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986A62">
      <w:pPr>
        <w:bidi w:val="0"/>
        <w:rPr>
          <w:rFonts w:hint="eastAsia"/>
        </w:rPr>
      </w:pPr>
    </w:p>
    <w:p w14:paraId="28D68AF6">
      <w:pPr>
        <w:rPr>
          <w:rFonts w:hint="eastAsia" w:ascii="仿宋_GB2312" w:hAnsi="仿宋_GB2312" w:eastAsia="仿宋_GB2312" w:cs="仿宋_GB2312"/>
          <w:color w:val="auto"/>
          <w:highlight w:val="none"/>
        </w:rPr>
      </w:pPr>
      <w:r>
        <w:rPr>
          <w:color w:val="auto"/>
          <w:highlight w:val="none"/>
        </w:rPr>
        <w:drawing>
          <wp:anchor distT="0" distB="0" distL="114300" distR="114300" simplePos="0" relativeHeight="251660288" behindDoc="1" locked="0" layoutInCell="1" allowOverlap="1">
            <wp:simplePos x="0" y="0"/>
            <wp:positionH relativeFrom="column">
              <wp:posOffset>-1240155</wp:posOffset>
            </wp:positionH>
            <wp:positionV relativeFrom="paragraph">
              <wp:posOffset>-911225</wp:posOffset>
            </wp:positionV>
            <wp:extent cx="7769225" cy="10739755"/>
            <wp:effectExtent l="0" t="0" r="3175" b="444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7769225" cy="10739755"/>
                    </a:xfrm>
                    <a:prstGeom prst="rect">
                      <a:avLst/>
                    </a:prstGeom>
                    <a:noFill/>
                    <a:ln>
                      <a:noFill/>
                    </a:ln>
                  </pic:spPr>
                </pic:pic>
              </a:graphicData>
            </a:graphic>
          </wp:anchor>
        </w:drawing>
      </w:r>
    </w:p>
    <w:p w14:paraId="0FC1FE15">
      <w:pPr>
        <w:rPr>
          <w:rFonts w:hint="eastAsia" w:ascii="仿宋_GB2312" w:hAnsi="仿宋_GB2312" w:eastAsia="仿宋_GB2312" w:cs="仿宋_GB2312"/>
          <w:color w:val="auto"/>
          <w:highlight w:val="none"/>
        </w:rPr>
      </w:pPr>
    </w:p>
    <w:p w14:paraId="0DA3C477">
      <w:pPr>
        <w:jc w:val="center"/>
        <w:rPr>
          <w:rFonts w:hint="eastAsia" w:ascii="仿宋_GB2312" w:hAnsi="仿宋_GB2312" w:eastAsia="仿宋_GB2312" w:cs="仿宋_GB2312"/>
          <w:color w:val="auto"/>
          <w:sz w:val="32"/>
          <w:szCs w:val="32"/>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eastAsiaTheme="minorEastAsia"/>
          <w:color w:val="auto"/>
          <w:highlight w:val="none"/>
          <w:lang w:eastAsia="zh-CN"/>
        </w:rPr>
        <w:drawing>
          <wp:anchor distT="0" distB="0" distL="114300" distR="114300" simplePos="0" relativeHeight="251665408" behindDoc="0" locked="0" layoutInCell="1" allowOverlap="1">
            <wp:simplePos x="0" y="0"/>
            <wp:positionH relativeFrom="column">
              <wp:posOffset>1880235</wp:posOffset>
            </wp:positionH>
            <wp:positionV relativeFrom="page">
              <wp:posOffset>7355205</wp:posOffset>
            </wp:positionV>
            <wp:extent cx="1417320" cy="1410970"/>
            <wp:effectExtent l="0" t="0" r="11430" b="17780"/>
            <wp:wrapNone/>
            <wp:docPr id="8" name="图片 8" descr="扫描全能王 2022-09-16 10.51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扫描全能王 2022-09-16 10.51_2"/>
                    <pic:cNvPicPr>
                      <a:picLocks noChangeAspect="1"/>
                    </pic:cNvPicPr>
                  </pic:nvPicPr>
                  <pic:blipFill>
                    <a:blip r:embed="rId12"/>
                    <a:srcRect l="22113" t="29394" r="21666" b="28715"/>
                    <a:stretch>
                      <a:fillRect/>
                    </a:stretch>
                  </pic:blipFill>
                  <pic:spPr>
                    <a:xfrm>
                      <a:off x="0" y="0"/>
                      <a:ext cx="1417320" cy="1410970"/>
                    </a:xfrm>
                    <a:prstGeom prst="rect">
                      <a:avLst/>
                    </a:prstGeom>
                  </pic:spPr>
                </pic:pic>
              </a:graphicData>
            </a:graphic>
          </wp:anchor>
        </w:drawing>
      </w:r>
      <w:r>
        <w:rPr>
          <w:color w:val="auto"/>
          <w:sz w:val="21"/>
          <w:highlight w:val="none"/>
        </w:rPr>
        <mc:AlternateContent>
          <mc:Choice Requires="wps">
            <w:drawing>
              <wp:anchor distT="0" distB="0" distL="114300" distR="114300" simplePos="0" relativeHeight="251661312" behindDoc="0" locked="0" layoutInCell="1" allowOverlap="1">
                <wp:simplePos x="0" y="0"/>
                <wp:positionH relativeFrom="column">
                  <wp:posOffset>-115570</wp:posOffset>
                </wp:positionH>
                <wp:positionV relativeFrom="paragraph">
                  <wp:posOffset>281940</wp:posOffset>
                </wp:positionV>
                <wp:extent cx="5789930" cy="2304415"/>
                <wp:effectExtent l="0" t="0" r="0" b="0"/>
                <wp:wrapNone/>
                <wp:docPr id="9" name="文本框 9"/>
                <wp:cNvGraphicFramePr/>
                <a:graphic xmlns:a="http://schemas.openxmlformats.org/drawingml/2006/main">
                  <a:graphicData uri="http://schemas.microsoft.com/office/word/2010/wordprocessingShape">
                    <wps:wsp>
                      <wps:cNvSpPr txBox="1"/>
                      <wps:spPr>
                        <a:xfrm>
                          <a:off x="0" y="0"/>
                          <a:ext cx="5789930" cy="23044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BB47B9">
                            <w:pPr>
                              <w:spacing w:line="360" w:lineRule="auto"/>
                              <w:jc w:val="center"/>
                              <w:rPr>
                                <w:rFonts w:hint="eastAsia" w:ascii="微软雅黑" w:hAnsi="微软雅黑" w:eastAsia="微软雅黑" w:cs="微软雅黑"/>
                                <w:b/>
                                <w:bCs/>
                                <w:color w:val="237085"/>
                                <w:sz w:val="40"/>
                                <w:szCs w:val="40"/>
                                <w:lang w:val="en-US" w:eastAsia="zh-CN"/>
                              </w:rPr>
                            </w:pPr>
                            <w:r>
                              <w:rPr>
                                <w:rFonts w:hint="eastAsia" w:ascii="微软雅黑" w:hAnsi="微软雅黑" w:eastAsia="微软雅黑" w:cs="微软雅黑"/>
                                <w:b/>
                                <w:bCs/>
                                <w:color w:val="237085"/>
                                <w:sz w:val="40"/>
                                <w:szCs w:val="40"/>
                                <w:lang w:val="en-US" w:eastAsia="zh-CN"/>
                              </w:rPr>
                              <w:t>新疆医科大学第一附属医院高速冷冻离心机、凝胶成像仪、超微量分光光度计、细胞培养箱、电泳仪、酶标仪采购项目</w:t>
                            </w:r>
                          </w:p>
                          <w:p w14:paraId="5A692717">
                            <w:pPr>
                              <w:spacing w:line="360" w:lineRule="auto"/>
                              <w:jc w:val="center"/>
                              <w:rPr>
                                <w:rFonts w:hint="default" w:ascii="微软雅黑" w:hAnsi="微软雅黑" w:eastAsia="微软雅黑" w:cs="微软雅黑"/>
                                <w:b/>
                                <w:bCs/>
                                <w:color w:val="237085"/>
                                <w:sz w:val="32"/>
                                <w:szCs w:val="32"/>
                                <w:lang w:val="en-US" w:eastAsia="zh-CN"/>
                              </w:rPr>
                            </w:pPr>
                            <w:r>
                              <w:rPr>
                                <w:rFonts w:hint="eastAsia" w:ascii="微软雅黑" w:hAnsi="微软雅黑" w:eastAsia="微软雅黑" w:cs="微软雅黑"/>
                                <w:b/>
                                <w:bCs/>
                                <w:color w:val="237085"/>
                                <w:sz w:val="32"/>
                                <w:szCs w:val="32"/>
                                <w:lang w:val="en-US" w:eastAsia="zh-CN"/>
                              </w:rPr>
                              <w:t>（项目编号：SJX-2026-399）</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1pt;margin-top:22.2pt;height:181.45pt;width:455.9pt;z-index:251661312;mso-width-relative:page;mso-height-relative:page;" filled="f" stroked="f" coordsize="21600,21600" o:gfxdata="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HfIevfcAAAACgEAAA8AAAAAAAAAAQAgAAAAIgAA&#10;AGRycy9kb3ducmV2LnhtbFBLAQIUABQAAAAIAIdO4kC4oEQlPQIAAGcEAAAOAAAAAAAAAAEAIAAA&#10;ACsBAABkcnMvZTJvRG9jLnhtbFBLBQYAAAAABgAGAFkBAADaBQAAAAA=&#10;">
                <v:fill on="f" focussize="0,0"/>
                <v:stroke on="f" weight="0.5pt"/>
                <v:imagedata o:title=""/>
                <o:lock v:ext="edit" aspectratio="f"/>
                <v:textbox>
                  <w:txbxContent>
                    <w:p w14:paraId="54BB47B9">
                      <w:pPr>
                        <w:spacing w:line="360" w:lineRule="auto"/>
                        <w:jc w:val="center"/>
                        <w:rPr>
                          <w:rFonts w:hint="eastAsia" w:ascii="微软雅黑" w:hAnsi="微软雅黑" w:eastAsia="微软雅黑" w:cs="微软雅黑"/>
                          <w:b/>
                          <w:bCs/>
                          <w:color w:val="237085"/>
                          <w:sz w:val="40"/>
                          <w:szCs w:val="40"/>
                          <w:lang w:val="en-US" w:eastAsia="zh-CN"/>
                        </w:rPr>
                      </w:pPr>
                      <w:r>
                        <w:rPr>
                          <w:rFonts w:hint="eastAsia" w:ascii="微软雅黑" w:hAnsi="微软雅黑" w:eastAsia="微软雅黑" w:cs="微软雅黑"/>
                          <w:b/>
                          <w:bCs/>
                          <w:color w:val="237085"/>
                          <w:sz w:val="40"/>
                          <w:szCs w:val="40"/>
                          <w:lang w:val="en-US" w:eastAsia="zh-CN"/>
                        </w:rPr>
                        <w:t>新疆医科大学第一附属医院高速冷冻离心机、凝胶成像仪、超微量分光光度计、细胞培养箱、电泳仪、酶标仪采购项目</w:t>
                      </w:r>
                    </w:p>
                    <w:p w14:paraId="5A692717">
                      <w:pPr>
                        <w:spacing w:line="360" w:lineRule="auto"/>
                        <w:jc w:val="center"/>
                        <w:rPr>
                          <w:rFonts w:hint="default" w:ascii="微软雅黑" w:hAnsi="微软雅黑" w:eastAsia="微软雅黑" w:cs="微软雅黑"/>
                          <w:b/>
                          <w:bCs/>
                          <w:color w:val="237085"/>
                          <w:sz w:val="32"/>
                          <w:szCs w:val="32"/>
                          <w:lang w:val="en-US" w:eastAsia="zh-CN"/>
                        </w:rPr>
                      </w:pPr>
                      <w:r>
                        <w:rPr>
                          <w:rFonts w:hint="eastAsia" w:ascii="微软雅黑" w:hAnsi="微软雅黑" w:eastAsia="微软雅黑" w:cs="微软雅黑"/>
                          <w:b/>
                          <w:bCs/>
                          <w:color w:val="237085"/>
                          <w:sz w:val="32"/>
                          <w:szCs w:val="32"/>
                          <w:lang w:val="en-US" w:eastAsia="zh-CN"/>
                        </w:rPr>
                        <w:t>（项目编号：SJX-2026-399）</w:t>
                      </w:r>
                    </w:p>
                  </w:txbxContent>
                </v:textbox>
              </v:shape>
            </w:pict>
          </mc:Fallback>
        </mc:AlternateContent>
      </w:r>
      <w:r>
        <w:rPr>
          <w:color w:val="auto"/>
          <w:sz w:val="21"/>
          <w:highlight w:val="none"/>
        </w:rPr>
        <mc:AlternateContent>
          <mc:Choice Requires="wps">
            <w:drawing>
              <wp:anchor distT="0" distB="0" distL="114300" distR="114300" simplePos="0" relativeHeight="251663360" behindDoc="0" locked="0" layoutInCell="1" allowOverlap="1">
                <wp:simplePos x="0" y="0"/>
                <wp:positionH relativeFrom="column">
                  <wp:posOffset>1325880</wp:posOffset>
                </wp:positionH>
                <wp:positionV relativeFrom="paragraph">
                  <wp:posOffset>3750310</wp:posOffset>
                </wp:positionV>
                <wp:extent cx="2648585" cy="99695"/>
                <wp:effectExtent l="0" t="0" r="18415" b="14605"/>
                <wp:wrapNone/>
                <wp:docPr id="3" name="矩形 3"/>
                <wp:cNvGraphicFramePr/>
                <a:graphic xmlns:a="http://schemas.openxmlformats.org/drawingml/2006/main">
                  <a:graphicData uri="http://schemas.microsoft.com/office/word/2010/wordprocessingShape">
                    <wps:wsp>
                      <wps:cNvSpPr/>
                      <wps:spPr>
                        <a:xfrm>
                          <a:off x="0" y="0"/>
                          <a:ext cx="2648585" cy="99695"/>
                        </a:xfrm>
                        <a:prstGeom prst="rect">
                          <a:avLst/>
                        </a:prstGeom>
                        <a:solidFill>
                          <a:srgbClr val="2E93B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4.4pt;margin-top:295.3pt;height:7.85pt;width:208.55pt;z-index:251663360;v-text-anchor:middle;mso-width-relative:page;mso-height-relative:page;" fillcolor="#2E93B0" filled="t" stroked="f" coordsize="21600,21600" o:gfxdata="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ulyDQNkAAAALAQAADwAAAAAAAAABACAAAAAiAAAAZHJzL2Rvd25y&#10;ZXYueG1sUEsBAhQAFAAAAAgAh07iQLWhYHFvAgAAygQAAA4AAAAAAAAAAQAgAAAAKAEAAGRycy9l&#10;Mm9Eb2MueG1sUEsFBgAAAAAGAAYAWQEAAAkGAAAAAA==&#10;">
                <v:fill on="t" focussize="0,0"/>
                <v:stroke on="f" weight="1pt" miterlimit="8" joinstyle="miter"/>
                <v:imagedata o:title=""/>
                <o:lock v:ext="edit" aspectratio="f"/>
              </v:rect>
            </w:pict>
          </mc:Fallback>
        </mc:AlternateContent>
      </w:r>
      <w:r>
        <w:rPr>
          <w:color w:val="auto"/>
          <w:sz w:val="21"/>
          <w:highlight w:val="none"/>
        </w:rPr>
        <mc:AlternateContent>
          <mc:Choice Requires="wps">
            <w:drawing>
              <wp:anchor distT="0" distB="0" distL="114300" distR="114300" simplePos="0" relativeHeight="251662336" behindDoc="0" locked="0" layoutInCell="1" allowOverlap="1">
                <wp:simplePos x="0" y="0"/>
                <wp:positionH relativeFrom="column">
                  <wp:posOffset>-889000</wp:posOffset>
                </wp:positionH>
                <wp:positionV relativeFrom="paragraph">
                  <wp:posOffset>2870835</wp:posOffset>
                </wp:positionV>
                <wp:extent cx="7130415" cy="88138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7130415" cy="8813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4C0F41">
                            <w:pPr>
                              <w:pStyle w:val="23"/>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微软雅黑" w:hAnsi="微软雅黑" w:eastAsia="微软雅黑" w:cs="微软雅黑"/>
                                <w:b/>
                                <w:bCs/>
                                <w:color w:val="2E93B0"/>
                                <w:sz w:val="72"/>
                                <w:szCs w:val="72"/>
                                <w:lang w:val="en-US" w:eastAsia="zh-CN"/>
                              </w:rPr>
                            </w:pPr>
                            <w:r>
                              <w:rPr>
                                <w:rFonts w:hint="eastAsia" w:ascii="微软雅黑" w:hAnsi="微软雅黑" w:eastAsia="微软雅黑" w:cs="微软雅黑"/>
                                <w:b/>
                                <w:bCs/>
                                <w:color w:val="2E93B0"/>
                                <w:sz w:val="72"/>
                                <w:szCs w:val="72"/>
                                <w:lang w:val="en-US" w:eastAsia="zh-CN"/>
                              </w:rPr>
                              <w:t>公开招标采购文件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0pt;margin-top:226.05pt;height:69.4pt;width:561.45pt;z-index:251662336;mso-width-relative:page;mso-height-relative:page;" filled="f" stroked="f" coordsize="21600,21600" o:gfxdata="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521M33QAAAAwBAAAPAAAAAAAAAAEAIAAAACIA&#10;AABkcnMvZG93bnJldi54bWxQSwECFAAUAAAACACHTuJA867+AT0CAABoBAAADgAAAAAAAAABACAA&#10;AAAsAQAAZHJzL2Uyb0RvYy54bWxQSwUGAAAAAAYABgBZAQAA2wUAAAAA&#10;">
                <v:fill on="f" focussize="0,0"/>
                <v:stroke on="f" weight="0.5pt"/>
                <v:imagedata o:title=""/>
                <o:lock v:ext="edit" aspectratio="f"/>
                <v:textbox>
                  <w:txbxContent>
                    <w:p w14:paraId="0B4C0F41">
                      <w:pPr>
                        <w:pStyle w:val="23"/>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微软雅黑" w:hAnsi="微软雅黑" w:eastAsia="微软雅黑" w:cs="微软雅黑"/>
                          <w:b/>
                          <w:bCs/>
                          <w:color w:val="2E93B0"/>
                          <w:sz w:val="72"/>
                          <w:szCs w:val="72"/>
                          <w:lang w:val="en-US" w:eastAsia="zh-CN"/>
                        </w:rPr>
                      </w:pPr>
                      <w:r>
                        <w:rPr>
                          <w:rFonts w:hint="eastAsia" w:ascii="微软雅黑" w:hAnsi="微软雅黑" w:eastAsia="微软雅黑" w:cs="微软雅黑"/>
                          <w:b/>
                          <w:bCs/>
                          <w:color w:val="2E93B0"/>
                          <w:sz w:val="72"/>
                          <w:szCs w:val="72"/>
                          <w:lang w:val="en-US" w:eastAsia="zh-CN"/>
                        </w:rPr>
                        <w:t>公开招标采购文件</w:t>
                      </w:r>
                    </w:p>
                  </w:txbxContent>
                </v:textbox>
              </v:shape>
            </w:pict>
          </mc:Fallback>
        </mc:AlternateContent>
      </w:r>
      <w:r>
        <w:rPr>
          <w:color w:val="auto"/>
          <w:sz w:val="21"/>
          <w:highlight w:val="none"/>
        </w:rPr>
        <mc:AlternateContent>
          <mc:Choice Requires="wps">
            <w:drawing>
              <wp:anchor distT="0" distB="0" distL="114300" distR="114300" simplePos="0" relativeHeight="251664384" behindDoc="0" locked="0" layoutInCell="1" allowOverlap="1">
                <wp:simplePos x="0" y="0"/>
                <wp:positionH relativeFrom="column">
                  <wp:posOffset>-86360</wp:posOffset>
                </wp:positionH>
                <wp:positionV relativeFrom="paragraph">
                  <wp:posOffset>5794375</wp:posOffset>
                </wp:positionV>
                <wp:extent cx="5464175" cy="2486025"/>
                <wp:effectExtent l="0" t="0" r="0" b="0"/>
                <wp:wrapNone/>
                <wp:docPr id="6" name="文本框 6"/>
                <wp:cNvGraphicFramePr/>
                <a:graphic xmlns:a="http://schemas.openxmlformats.org/drawingml/2006/main">
                  <a:graphicData uri="http://schemas.microsoft.com/office/word/2010/wordprocessingShape">
                    <wps:wsp>
                      <wps:cNvSpPr txBox="1"/>
                      <wps:spPr>
                        <a:xfrm>
                          <a:off x="0" y="0"/>
                          <a:ext cx="5464175" cy="24860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C9EDD8">
                            <w:pPr>
                              <w:jc w:val="left"/>
                              <w:rPr>
                                <w:rFonts w:hint="eastAsia"/>
                                <w:lang w:val="en-US" w:eastAsia="zh-CN"/>
                              </w:rPr>
                            </w:pPr>
                            <w:r>
                              <w:rPr>
                                <w:rFonts w:hint="eastAsia" w:ascii="微软雅黑" w:hAnsi="微软雅黑" w:eastAsia="微软雅黑" w:cs="微软雅黑"/>
                                <w:b/>
                                <w:bCs/>
                                <w:color w:val="237085"/>
                                <w:sz w:val="32"/>
                                <w:szCs w:val="32"/>
                                <w:lang w:val="en-US" w:eastAsia="zh-CN"/>
                              </w:rPr>
                              <w:t>采购人：新疆医科大学第一附属医院</w:t>
                            </w:r>
                          </w:p>
                          <w:p w14:paraId="347F4FFC">
                            <w:pPr>
                              <w:jc w:val="left"/>
                              <w:rPr>
                                <w:rFonts w:hint="eastAsia" w:ascii="微软雅黑" w:hAnsi="微软雅黑" w:eastAsia="微软雅黑" w:cs="微软雅黑"/>
                                <w:b/>
                                <w:bCs/>
                                <w:color w:val="237085"/>
                                <w:sz w:val="32"/>
                                <w:szCs w:val="32"/>
                                <w:lang w:val="en-US" w:eastAsia="zh-CN"/>
                              </w:rPr>
                            </w:pPr>
                          </w:p>
                          <w:p w14:paraId="018E3849">
                            <w:pPr>
                              <w:jc w:val="left"/>
                              <w:rPr>
                                <w:rFonts w:hint="eastAsia" w:ascii="微软雅黑" w:hAnsi="微软雅黑" w:eastAsia="微软雅黑" w:cs="微软雅黑"/>
                                <w:b/>
                                <w:bCs/>
                                <w:color w:val="237085"/>
                                <w:sz w:val="32"/>
                                <w:szCs w:val="32"/>
                                <w:lang w:val="en-US" w:eastAsia="zh-CN"/>
                              </w:rPr>
                            </w:pPr>
                            <w:r>
                              <w:rPr>
                                <w:rFonts w:hint="eastAsia" w:ascii="微软雅黑" w:hAnsi="微软雅黑" w:eastAsia="微软雅黑" w:cs="微软雅黑"/>
                                <w:b/>
                                <w:bCs/>
                                <w:color w:val="237085"/>
                                <w:sz w:val="32"/>
                                <w:szCs w:val="32"/>
                                <w:lang w:val="en-US" w:eastAsia="zh-CN"/>
                              </w:rPr>
                              <w:t>采购代理机构：新疆世纪星工程咨询有限公司</w:t>
                            </w:r>
                          </w:p>
                          <w:p w14:paraId="06B302BB">
                            <w:pPr>
                              <w:jc w:val="center"/>
                              <w:rPr>
                                <w:rFonts w:hint="eastAsia" w:ascii="微软雅黑" w:hAnsi="微软雅黑" w:eastAsia="微软雅黑" w:cs="微软雅黑"/>
                                <w:b/>
                                <w:bCs/>
                                <w:color w:val="237085"/>
                                <w:sz w:val="32"/>
                                <w:szCs w:val="32"/>
                                <w:lang w:val="en-US" w:eastAsia="zh-CN"/>
                              </w:rPr>
                            </w:pPr>
                          </w:p>
                          <w:p w14:paraId="1262EB59">
                            <w:pPr>
                              <w:jc w:val="center"/>
                              <w:rPr>
                                <w:rFonts w:hint="eastAsia" w:ascii="微软雅黑" w:hAnsi="微软雅黑" w:eastAsia="微软雅黑" w:cs="微软雅黑"/>
                                <w:b/>
                                <w:bCs/>
                                <w:color w:val="237085"/>
                                <w:sz w:val="32"/>
                                <w:szCs w:val="32"/>
                              </w:rPr>
                            </w:pPr>
                            <w:r>
                              <w:rPr>
                                <w:rFonts w:hint="eastAsia" w:ascii="微软雅黑" w:hAnsi="微软雅黑" w:eastAsia="微软雅黑" w:cs="微软雅黑"/>
                                <w:b/>
                                <w:bCs/>
                                <w:color w:val="237085"/>
                                <w:sz w:val="32"/>
                                <w:szCs w:val="32"/>
                                <w:lang w:val="en-US" w:eastAsia="zh-CN"/>
                              </w:rPr>
                              <w:t>日期：2026年5月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8pt;margin-top:456.25pt;height:195.75pt;width:430.25pt;z-index:251664384;mso-width-relative:page;mso-height-relative:page;" filled="f" stroked="f" coordsize="21600,21600" o:gfxdata="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Bw8aPbdAAAADAEAAA8AAAAAAAAAAQAgAAAAIgAA&#10;AGRycy9kb3ducmV2LnhtbFBLAQIUABQAAAAIAIdO4kC9B9GiPAIAAGcEAAAOAAAAAAAAAAEAIAAA&#10;ACwBAABkcnMvZTJvRG9jLnhtbFBLBQYAAAAABgAGAFkBAADaBQAAAAA=&#10;">
                <v:fill on="f" focussize="0,0"/>
                <v:stroke on="f" weight="0.5pt"/>
                <v:imagedata o:title=""/>
                <o:lock v:ext="edit" aspectratio="f"/>
                <v:textbox>
                  <w:txbxContent>
                    <w:p w14:paraId="5FC9EDD8">
                      <w:pPr>
                        <w:jc w:val="left"/>
                        <w:rPr>
                          <w:rFonts w:hint="eastAsia"/>
                          <w:lang w:val="en-US" w:eastAsia="zh-CN"/>
                        </w:rPr>
                      </w:pPr>
                      <w:r>
                        <w:rPr>
                          <w:rFonts w:hint="eastAsia" w:ascii="微软雅黑" w:hAnsi="微软雅黑" w:eastAsia="微软雅黑" w:cs="微软雅黑"/>
                          <w:b/>
                          <w:bCs/>
                          <w:color w:val="237085"/>
                          <w:sz w:val="32"/>
                          <w:szCs w:val="32"/>
                          <w:lang w:val="en-US" w:eastAsia="zh-CN"/>
                        </w:rPr>
                        <w:t>采购人：新疆医科大学第一附属医院</w:t>
                      </w:r>
                    </w:p>
                    <w:p w14:paraId="347F4FFC">
                      <w:pPr>
                        <w:jc w:val="left"/>
                        <w:rPr>
                          <w:rFonts w:hint="eastAsia" w:ascii="微软雅黑" w:hAnsi="微软雅黑" w:eastAsia="微软雅黑" w:cs="微软雅黑"/>
                          <w:b/>
                          <w:bCs/>
                          <w:color w:val="237085"/>
                          <w:sz w:val="32"/>
                          <w:szCs w:val="32"/>
                          <w:lang w:val="en-US" w:eastAsia="zh-CN"/>
                        </w:rPr>
                      </w:pPr>
                    </w:p>
                    <w:p w14:paraId="018E3849">
                      <w:pPr>
                        <w:jc w:val="left"/>
                        <w:rPr>
                          <w:rFonts w:hint="eastAsia" w:ascii="微软雅黑" w:hAnsi="微软雅黑" w:eastAsia="微软雅黑" w:cs="微软雅黑"/>
                          <w:b/>
                          <w:bCs/>
                          <w:color w:val="237085"/>
                          <w:sz w:val="32"/>
                          <w:szCs w:val="32"/>
                          <w:lang w:val="en-US" w:eastAsia="zh-CN"/>
                        </w:rPr>
                      </w:pPr>
                      <w:r>
                        <w:rPr>
                          <w:rFonts w:hint="eastAsia" w:ascii="微软雅黑" w:hAnsi="微软雅黑" w:eastAsia="微软雅黑" w:cs="微软雅黑"/>
                          <w:b/>
                          <w:bCs/>
                          <w:color w:val="237085"/>
                          <w:sz w:val="32"/>
                          <w:szCs w:val="32"/>
                          <w:lang w:val="en-US" w:eastAsia="zh-CN"/>
                        </w:rPr>
                        <w:t>采购代理机构：新疆世纪星工程咨询有限公司</w:t>
                      </w:r>
                    </w:p>
                    <w:p w14:paraId="06B302BB">
                      <w:pPr>
                        <w:jc w:val="center"/>
                        <w:rPr>
                          <w:rFonts w:hint="eastAsia" w:ascii="微软雅黑" w:hAnsi="微软雅黑" w:eastAsia="微软雅黑" w:cs="微软雅黑"/>
                          <w:b/>
                          <w:bCs/>
                          <w:color w:val="237085"/>
                          <w:sz w:val="32"/>
                          <w:szCs w:val="32"/>
                          <w:lang w:val="en-US" w:eastAsia="zh-CN"/>
                        </w:rPr>
                      </w:pPr>
                    </w:p>
                    <w:p w14:paraId="1262EB59">
                      <w:pPr>
                        <w:jc w:val="center"/>
                        <w:rPr>
                          <w:rFonts w:hint="eastAsia" w:ascii="微软雅黑" w:hAnsi="微软雅黑" w:eastAsia="微软雅黑" w:cs="微软雅黑"/>
                          <w:b/>
                          <w:bCs/>
                          <w:color w:val="237085"/>
                          <w:sz w:val="32"/>
                          <w:szCs w:val="32"/>
                        </w:rPr>
                      </w:pPr>
                      <w:r>
                        <w:rPr>
                          <w:rFonts w:hint="eastAsia" w:ascii="微软雅黑" w:hAnsi="微软雅黑" w:eastAsia="微软雅黑" w:cs="微软雅黑"/>
                          <w:b/>
                          <w:bCs/>
                          <w:color w:val="237085"/>
                          <w:sz w:val="32"/>
                          <w:szCs w:val="32"/>
                          <w:lang w:val="en-US" w:eastAsia="zh-CN"/>
                        </w:rPr>
                        <w:t>日期：2026年5月</w:t>
                      </w:r>
                    </w:p>
                  </w:txbxContent>
                </v:textbox>
              </v:shape>
            </w:pict>
          </mc:Fallback>
        </mc:AlternateContent>
      </w:r>
    </w:p>
    <w:p w14:paraId="087608F7">
      <w:pPr>
        <w:jc w:val="center"/>
        <w:rPr>
          <w:rFonts w:hint="eastAsia" w:ascii="仿宋_GB2312" w:hAnsi="仿宋_GB2312" w:eastAsia="仿宋_GB2312" w:cs="仿宋_GB2312"/>
          <w:color w:val="auto"/>
          <w:sz w:val="32"/>
          <w:szCs w:val="32"/>
          <w:highlight w:val="none"/>
        </w:rPr>
      </w:pPr>
    </w:p>
    <w:p w14:paraId="3ABEA921">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目  录</w:t>
      </w:r>
    </w:p>
    <w:sdt>
      <w:sdtPr>
        <w:rPr>
          <w:rFonts w:hint="eastAsia" w:ascii="仿宋" w:hAnsi="仿宋" w:eastAsia="仿宋" w:cs="仿宋"/>
          <w:color w:val="auto"/>
          <w:kern w:val="2"/>
          <w:sz w:val="21"/>
          <w:szCs w:val="24"/>
          <w:highlight w:val="none"/>
          <w:lang w:val="en-US" w:eastAsia="zh-CN" w:bidi="ar-SA"/>
        </w:rPr>
        <w:id w:val="147457632"/>
        <w15:color w:val="DBDBDB"/>
        <w:docPartObj>
          <w:docPartGallery w:val="Table of Contents"/>
          <w:docPartUnique/>
        </w:docPartObj>
      </w:sdtPr>
      <w:sdtEndPr>
        <w:rPr>
          <w:rFonts w:hint="eastAsia" w:ascii="仿宋" w:hAnsi="仿宋" w:eastAsia="仿宋" w:cs="仿宋"/>
          <w:b/>
          <w:color w:val="auto"/>
          <w:kern w:val="2"/>
          <w:sz w:val="21"/>
          <w:szCs w:val="32"/>
          <w:highlight w:val="none"/>
          <w:lang w:val="en-US" w:eastAsia="zh-CN" w:bidi="ar-SA"/>
        </w:rPr>
      </w:sdtEndPr>
      <w:sdtContent>
        <w:p w14:paraId="04587DD5">
          <w:pPr>
            <w:spacing w:before="0" w:beforeLines="0" w:after="0" w:afterLines="0" w:line="240" w:lineRule="auto"/>
            <w:ind w:left="0" w:leftChars="0" w:right="0" w:rightChars="0" w:firstLine="0" w:firstLineChars="0"/>
            <w:jc w:val="center"/>
            <w:rPr>
              <w:rFonts w:hint="eastAsia" w:ascii="仿宋" w:hAnsi="仿宋" w:eastAsia="仿宋" w:cs="仿宋"/>
              <w:color w:val="auto"/>
              <w:highlight w:val="none"/>
            </w:rPr>
          </w:pPr>
        </w:p>
        <w:p w14:paraId="1DD75AE8">
          <w:pPr>
            <w:pStyle w:val="35"/>
            <w:tabs>
              <w:tab w:val="right" w:leader="dot" w:pos="8306"/>
            </w:tabs>
            <w:rPr>
              <w:rFonts w:hint="eastAsia" w:ascii="仿宋" w:hAnsi="仿宋" w:eastAsia="仿宋" w:cs="仿宋"/>
              <w:b/>
              <w:color w:val="auto"/>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TOC \o "1-2" \h \u </w:instrText>
          </w:r>
          <w:r>
            <w:rPr>
              <w:rFonts w:hint="eastAsia" w:ascii="仿宋" w:hAnsi="仿宋" w:eastAsia="仿宋" w:cs="仿宋"/>
              <w:color w:val="auto"/>
              <w:sz w:val="32"/>
              <w:szCs w:val="32"/>
              <w:highlight w:val="none"/>
            </w:rPr>
            <w:fldChar w:fldCharType="separate"/>
          </w:r>
        </w:p>
        <w:p w14:paraId="426EB153">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_Toc11868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 xml:space="preserve">第一章 </w:t>
          </w:r>
          <w:r>
            <w:rPr>
              <w:rFonts w:hint="eastAsia" w:ascii="仿宋" w:hAnsi="仿宋" w:eastAsia="仿宋" w:cs="仿宋"/>
              <w:b/>
              <w:color w:val="auto"/>
              <w:sz w:val="24"/>
              <w:szCs w:val="24"/>
              <w:highlight w:val="none"/>
              <w:lang w:val="en-US" w:eastAsia="zh-CN"/>
            </w:rPr>
            <w:t>公开招标公告</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_Toc11868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3</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4897144E">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_Toc21739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一、项目基本情况</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_Toc21739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4EAA6570">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_Toc15364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二、申请人的资格要求：</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_Toc15364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618AE4CD">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_Toc29084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三、获取招标文件</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_Toc29084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47B29622">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_Toc24224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四、提交投标文件截止时间、开标时间和地点</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_Toc24224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56E8612A">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_Toc17115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五、公告期限</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_Toc17115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5C4F45CC">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_Toc22084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六、其他补充事宜</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_Toc22084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053B660F">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_Toc21999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七、对本次采购提出询问，请按以下方式联系</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_Toc21999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1DEF93E4">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_Toc31403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第二章 投标须知前附表</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_Toc31403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6</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6029CFF7">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_Toc27881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第三章 投标人须知</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_Toc27881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12</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21030DC9">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_Toc20936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一、 说 明</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_Toc20936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12</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1BCAC2EA">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_Toc6547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二、 招标文件</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_Toc6547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16</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01210BFD">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_Toc9070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三、 投标文件的编制</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_Toc9070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18</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1CF034DF">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_Toc21719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四、 投标文件的提交</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_Toc21719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25B19D74">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_Toc15263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五、 开标、资格审查及评标</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_Toc15263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22</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4907A8A5">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_Toc7787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六、 确定中标</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_Toc7787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296231EA">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_Toc22543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lang w:val="en-US" w:eastAsia="zh-CN"/>
            </w:rPr>
            <w:t>第四章 政府采购合同</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_Toc22543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27</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33B14E71">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_Toc20159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lang w:val="en-US" w:eastAsia="zh-CN"/>
            </w:rPr>
            <w:t>第五章 采购需求</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_Toc20159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45</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5A209890">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_Toc21893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lang w:val="en-US" w:eastAsia="zh-CN"/>
            </w:rPr>
            <w:t>第六章 评标程序、评标方法和评标标准</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_Toc21893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50</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001DB41C">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_Toc27440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1. 评标方法</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_Toc27440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50</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60B067A0">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_Toc12617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2. 评标原则</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_Toc12617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50</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2A45D601">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_Toc6046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3. 资格审查</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_Toc6046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50</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260A3CA7">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_Toc4337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4. 符合性审查</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_Toc4337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52</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37FA5F25">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_Toc23924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5. 投标文件有关事项的澄清或者说明</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_Toc23924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53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7079A52B">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_Toc22049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6. 详细评审</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_Toc22049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55</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11E9221C">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_Toc31337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lang w:val="en-US" w:eastAsia="zh-CN"/>
            </w:rPr>
            <w:t>第七章 投标文件格式</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_Toc31337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60</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1E72A421">
          <w:pPr>
            <w:pStyle w:val="36"/>
            <w:tabs>
              <w:tab w:val="right" w:leader="dot" w:pos="8306"/>
            </w:tabs>
            <w:rPr>
              <w:rFonts w:hint="eastAsia" w:ascii="仿宋" w:hAnsi="仿宋" w:eastAsia="仿宋" w:cs="仿宋"/>
              <w:color w:val="auto"/>
              <w:highlight w:val="none"/>
            </w:rPr>
          </w:pPr>
        </w:p>
        <w:p w14:paraId="02EA591A">
          <w:pPr>
            <w:jc w:val="both"/>
            <w:rPr>
              <w:rFonts w:hint="eastAsia" w:ascii="仿宋" w:hAnsi="仿宋" w:eastAsia="仿宋" w:cs="仿宋"/>
              <w:color w:val="auto"/>
              <w:sz w:val="32"/>
              <w:szCs w:val="32"/>
              <w:highlight w:val="none"/>
            </w:rPr>
          </w:pPr>
          <w:r>
            <w:rPr>
              <w:rFonts w:hint="eastAsia" w:ascii="仿宋" w:hAnsi="仿宋" w:eastAsia="仿宋" w:cs="仿宋"/>
              <w:b/>
              <w:color w:val="auto"/>
              <w:szCs w:val="32"/>
              <w:highlight w:val="none"/>
            </w:rPr>
            <w:fldChar w:fldCharType="end"/>
          </w:r>
        </w:p>
      </w:sdtContent>
    </w:sdt>
    <w:p w14:paraId="347F63F3">
      <w:pPr>
        <w:pStyle w:val="2"/>
        <w:numPr>
          <w:ilvl w:val="0"/>
          <w:numId w:val="1"/>
        </w:numPr>
        <w:bidi w:val="0"/>
        <w:jc w:val="center"/>
        <w:rPr>
          <w:rFonts w:hint="eastAsia" w:ascii="仿宋" w:hAnsi="仿宋" w:eastAsia="仿宋" w:cs="仿宋"/>
          <w:color w:val="auto"/>
          <w:sz w:val="32"/>
          <w:szCs w:val="32"/>
          <w:highlight w:val="none"/>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bookmarkStart w:id="0" w:name="_Toc11868"/>
    </w:p>
    <w:p w14:paraId="02ED591A">
      <w:pPr>
        <w:pStyle w:val="2"/>
        <w:numPr>
          <w:ilvl w:val="0"/>
          <w:numId w:val="1"/>
        </w:numPr>
        <w:bidi w:val="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招标</w:t>
      </w:r>
      <w:r>
        <w:rPr>
          <w:rFonts w:hint="eastAsia" w:ascii="仿宋" w:hAnsi="仿宋" w:eastAsia="仿宋" w:cs="仿宋"/>
          <w:color w:val="auto"/>
          <w:sz w:val="32"/>
          <w:szCs w:val="32"/>
          <w:highlight w:val="none"/>
        </w:rPr>
        <w:t>公告</w:t>
      </w:r>
      <w:bookmarkEnd w:id="0"/>
    </w:p>
    <w:p w14:paraId="79AE6AB2">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1" w:name="_Toc21739"/>
      <w:r>
        <w:rPr>
          <w:rFonts w:hint="eastAsia" w:ascii="仿宋" w:hAnsi="仿宋" w:eastAsia="仿宋" w:cs="仿宋"/>
          <w:b/>
          <w:bCs/>
          <w:color w:val="auto"/>
          <w:sz w:val="24"/>
          <w:szCs w:val="24"/>
          <w:highlight w:val="none"/>
        </w:rPr>
        <w:t>一、项目基本情况</w:t>
      </w:r>
      <w:bookmarkEnd w:id="1"/>
    </w:p>
    <w:p w14:paraId="3122C42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项目编号：SJX-2026-399</w:t>
      </w:r>
    </w:p>
    <w:p w14:paraId="4B1AE2E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eastAsia="zh-CN"/>
        </w:rPr>
        <w:t>新疆医科大学第一附属医院高速冷冻离心机、凝胶成像仪、超微量分光光度计、细胞培养箱、电泳仪、酶标仪采购项目</w:t>
      </w:r>
    </w:p>
    <w:p w14:paraId="04EB307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采购方式：公开招标</w:t>
      </w:r>
    </w:p>
    <w:p w14:paraId="2D4BB3A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预算金额（元）：184000.00</w:t>
      </w:r>
    </w:p>
    <w:p w14:paraId="6D73443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最高限价（元）：184000.00</w:t>
      </w:r>
      <w:r>
        <w:rPr>
          <w:rFonts w:hint="eastAsia" w:ascii="仿宋" w:hAnsi="仿宋" w:eastAsia="仿宋" w:cs="仿宋"/>
          <w:color w:val="auto"/>
          <w:sz w:val="24"/>
          <w:szCs w:val="24"/>
          <w:highlight w:val="none"/>
          <w:lang w:val="en-US" w:eastAsia="zh-CN"/>
        </w:rPr>
        <w:t xml:space="preserve"> </w:t>
      </w:r>
    </w:p>
    <w:p w14:paraId="5E7F39D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采购需求：</w:t>
      </w:r>
      <w:r>
        <w:rPr>
          <w:rFonts w:hint="eastAsia" w:ascii="仿宋" w:hAnsi="仿宋" w:eastAsia="仿宋" w:cs="仿宋"/>
          <w:color w:val="auto"/>
          <w:sz w:val="24"/>
          <w:szCs w:val="24"/>
          <w:highlight w:val="none"/>
          <w:lang w:eastAsia="zh-CN"/>
        </w:rPr>
        <w:t>高速冷冻离心机、凝胶成像仪、超微量分光光度计、细胞培养箱、电泳仪、酶标仪</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lang w:eastAsia="zh-CN"/>
        </w:rPr>
        <w:t>，详见本项目采购需求。</w:t>
      </w:r>
    </w:p>
    <w:p w14:paraId="5571FA8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标项名称:</w:t>
      </w:r>
      <w:r>
        <w:rPr>
          <w:rFonts w:hint="eastAsia" w:ascii="仿宋" w:hAnsi="仿宋" w:eastAsia="仿宋" w:cs="仿宋"/>
          <w:color w:val="auto"/>
          <w:sz w:val="24"/>
          <w:szCs w:val="24"/>
          <w:highlight w:val="none"/>
          <w:lang w:eastAsia="zh-CN"/>
        </w:rPr>
        <w:t>新疆医科大学第一附属医院高速冷冻离心机、凝胶成像仪、超微量分光光度计、细胞培养箱、电泳仪、酶标仪采购项目</w:t>
      </w:r>
    </w:p>
    <w:p w14:paraId="096AD46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数量:</w:t>
      </w:r>
      <w:r>
        <w:rPr>
          <w:rFonts w:hint="eastAsia" w:ascii="仿宋" w:hAnsi="仿宋" w:eastAsia="仿宋" w:cs="仿宋"/>
          <w:color w:val="auto"/>
          <w:sz w:val="24"/>
          <w:szCs w:val="24"/>
          <w:highlight w:val="none"/>
          <w:lang w:val="en-US" w:eastAsia="zh-CN"/>
        </w:rPr>
        <w:t>6套</w:t>
      </w:r>
    </w:p>
    <w:p w14:paraId="5638630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预算金额（元）</w:t>
      </w:r>
      <w:r>
        <w:rPr>
          <w:rFonts w:hint="eastAsia" w:ascii="仿宋" w:hAnsi="仿宋" w:eastAsia="仿宋" w:cs="仿宋"/>
          <w:color w:val="auto"/>
          <w:sz w:val="24"/>
          <w:szCs w:val="24"/>
          <w:highlight w:val="none"/>
          <w:lang w:eastAsia="zh-CN"/>
        </w:rPr>
        <w:t>：184000.00</w:t>
      </w:r>
    </w:p>
    <w:p w14:paraId="08EEB7C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简要规格描述或项目基本概况介绍、用途：</w:t>
      </w:r>
      <w:r>
        <w:rPr>
          <w:rFonts w:hint="eastAsia" w:ascii="仿宋" w:hAnsi="仿宋" w:eastAsia="仿宋" w:cs="仿宋"/>
          <w:color w:val="auto"/>
          <w:sz w:val="24"/>
          <w:szCs w:val="24"/>
          <w:highlight w:val="none"/>
          <w:lang w:eastAsia="zh-CN"/>
        </w:rPr>
        <w:t>高速冷冻离心机、凝胶成像仪、超微量分光光度计、细胞培养箱、电泳仪、酶标仪</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详见本项目采购需求</w:t>
      </w:r>
      <w:r>
        <w:rPr>
          <w:rFonts w:hint="eastAsia" w:ascii="仿宋" w:hAnsi="仿宋" w:eastAsia="仿宋" w:cs="仿宋"/>
          <w:color w:val="auto"/>
          <w:sz w:val="24"/>
          <w:szCs w:val="24"/>
          <w:highlight w:val="none"/>
          <w:lang w:eastAsia="zh-CN"/>
        </w:rPr>
        <w:t>。</w:t>
      </w:r>
    </w:p>
    <w:p w14:paraId="7257C52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备注：</w:t>
      </w:r>
      <w:r>
        <w:rPr>
          <w:rFonts w:hint="eastAsia" w:ascii="仿宋" w:hAnsi="仿宋" w:eastAsia="仿宋" w:cs="仿宋"/>
          <w:color w:val="auto"/>
          <w:sz w:val="24"/>
          <w:szCs w:val="24"/>
          <w:highlight w:val="none"/>
          <w:lang w:val="en-US" w:eastAsia="zh-CN"/>
        </w:rPr>
        <w:t>/</w:t>
      </w:r>
    </w:p>
    <w:p w14:paraId="6E189E0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合同履约期限：</w:t>
      </w:r>
      <w:r>
        <w:rPr>
          <w:rFonts w:hint="eastAsia" w:ascii="仿宋" w:hAnsi="仿宋" w:eastAsia="仿宋" w:cs="仿宋"/>
          <w:color w:val="auto"/>
          <w:sz w:val="24"/>
          <w:szCs w:val="24"/>
          <w:highlight w:val="none"/>
          <w:lang w:val="en-US" w:eastAsia="zh-CN"/>
        </w:rPr>
        <w:t>具体以合同签订为准。</w:t>
      </w:r>
    </w:p>
    <w:p w14:paraId="5668B59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本项目（否）接受联合体投标。</w:t>
      </w:r>
    </w:p>
    <w:p w14:paraId="07736458">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2" w:name="_Toc15364"/>
      <w:r>
        <w:rPr>
          <w:rFonts w:hint="eastAsia" w:ascii="仿宋" w:hAnsi="仿宋" w:eastAsia="仿宋" w:cs="仿宋"/>
          <w:b/>
          <w:bCs/>
          <w:color w:val="auto"/>
          <w:sz w:val="24"/>
          <w:szCs w:val="24"/>
          <w:highlight w:val="none"/>
        </w:rPr>
        <w:t>二、申请人的资格要求：</w:t>
      </w:r>
      <w:bookmarkEnd w:id="2"/>
    </w:p>
    <w:p w14:paraId="0933BD5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1.满足《中华人民共和国政府采购法》第二十二条规定；</w:t>
      </w:r>
    </w:p>
    <w:p w14:paraId="5F410F9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2.落实政府采购政策需满足的资格要求：</w:t>
      </w:r>
      <w:r>
        <w:rPr>
          <w:rFonts w:hint="eastAsia" w:ascii="仿宋" w:hAnsi="仿宋" w:eastAsia="仿宋" w:cs="仿宋"/>
          <w:color w:val="auto"/>
          <w:sz w:val="24"/>
          <w:szCs w:val="24"/>
          <w:highlight w:val="none"/>
          <w:lang w:val="en-US" w:eastAsia="zh-CN"/>
        </w:rPr>
        <w:t>本项目专门面向中小企业采购。</w:t>
      </w:r>
    </w:p>
    <w:p w14:paraId="0A27A89D">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3.本项目的特定资格要求：</w:t>
      </w:r>
      <w:bookmarkStart w:id="3" w:name="_Toc29084"/>
      <w:r>
        <w:rPr>
          <w:rFonts w:hint="eastAsia" w:ascii="仿宋" w:hAnsi="仿宋" w:eastAsia="仿宋" w:cs="仿宋"/>
          <w:color w:val="auto"/>
          <w:sz w:val="24"/>
          <w:szCs w:val="24"/>
          <w:highlight w:val="none"/>
          <w:lang w:val="en-US" w:eastAsia="zh-CN"/>
        </w:rPr>
        <w:t>如投标人所投产品</w:t>
      </w:r>
      <w:r>
        <w:rPr>
          <w:rFonts w:hint="eastAsia" w:ascii="仿宋" w:hAnsi="仿宋" w:eastAsia="仿宋" w:cs="仿宋"/>
          <w:color w:val="auto"/>
          <w:sz w:val="24"/>
          <w:szCs w:val="24"/>
          <w:highlight w:val="none"/>
        </w:rPr>
        <w:t>属于医疗器械管理的</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需根据《医疗器械监督管理条例》(国务院令第650号)有关内容办理医疗器产品注册或备案。</w:t>
      </w:r>
    </w:p>
    <w:p w14:paraId="707AD1E4">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三、获取招标文件</w:t>
      </w:r>
      <w:bookmarkEnd w:id="3"/>
    </w:p>
    <w:p w14:paraId="615BA2A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时间：202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日至202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22</w:t>
      </w:r>
      <w:r>
        <w:rPr>
          <w:rFonts w:hint="eastAsia" w:ascii="仿宋" w:hAnsi="仿宋" w:eastAsia="仿宋" w:cs="仿宋"/>
          <w:color w:val="auto"/>
          <w:sz w:val="24"/>
          <w:szCs w:val="24"/>
          <w:highlight w:val="none"/>
        </w:rPr>
        <w:t>日，每天上午0</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:00至</w:t>
      </w:r>
      <w:r>
        <w:rPr>
          <w:rFonts w:hint="eastAsia" w:ascii="仿宋" w:hAnsi="仿宋" w:eastAsia="仿宋" w:cs="仿宋"/>
          <w:color w:val="auto"/>
          <w:sz w:val="24"/>
          <w:szCs w:val="24"/>
          <w:highlight w:val="none"/>
          <w:lang w:val="en-US" w:eastAsia="zh-CN"/>
        </w:rPr>
        <w:t>14</w:t>
      </w:r>
      <w:r>
        <w:rPr>
          <w:rFonts w:hint="eastAsia" w:ascii="仿宋" w:hAnsi="仿宋" w:eastAsia="仿宋" w:cs="仿宋"/>
          <w:color w:val="auto"/>
          <w:sz w:val="24"/>
          <w:szCs w:val="24"/>
          <w:highlight w:val="none"/>
        </w:rPr>
        <w:t>:00，下午</w:t>
      </w:r>
      <w:r>
        <w:rPr>
          <w:rFonts w:hint="eastAsia" w:ascii="仿宋" w:hAnsi="仿宋" w:eastAsia="仿宋" w:cs="仿宋"/>
          <w:color w:val="auto"/>
          <w:sz w:val="24"/>
          <w:szCs w:val="24"/>
          <w:highlight w:val="none"/>
          <w:lang w:val="en-US" w:eastAsia="zh-CN"/>
        </w:rPr>
        <w:t>14</w:t>
      </w:r>
      <w:r>
        <w:rPr>
          <w:rFonts w:hint="eastAsia" w:ascii="仿宋" w:hAnsi="仿宋" w:eastAsia="仿宋" w:cs="仿宋"/>
          <w:color w:val="auto"/>
          <w:sz w:val="24"/>
          <w:szCs w:val="24"/>
          <w:highlight w:val="none"/>
        </w:rPr>
        <w:t>:00至</w:t>
      </w:r>
      <w:r>
        <w:rPr>
          <w:rFonts w:hint="eastAsia" w:ascii="仿宋" w:hAnsi="仿宋" w:eastAsia="仿宋" w:cs="仿宋"/>
          <w:color w:val="auto"/>
          <w:sz w:val="24"/>
          <w:szCs w:val="24"/>
          <w:highlight w:val="none"/>
          <w:lang w:val="en-US" w:eastAsia="zh-CN"/>
        </w:rPr>
        <w:t>23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59</w:t>
      </w:r>
      <w:r>
        <w:rPr>
          <w:rFonts w:hint="eastAsia" w:ascii="仿宋" w:hAnsi="仿宋" w:eastAsia="仿宋" w:cs="仿宋"/>
          <w:color w:val="auto"/>
          <w:sz w:val="24"/>
          <w:szCs w:val="24"/>
          <w:highlight w:val="none"/>
        </w:rPr>
        <w:t>（北京时间，法定节假日除外）</w:t>
      </w:r>
    </w:p>
    <w:p w14:paraId="0514C73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地点：政采云平台（https://www.zcygov.cn/）</w:t>
      </w:r>
    </w:p>
    <w:p w14:paraId="642D0E8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方式：供应商登录政采云平台https://www.zcygov.cn/在线申请获取采购文件（进入“项目采购”应用，在获取采购文件菜单中选择项目，申请获取采购文件）本次招标不提供纸质版招标文件。</w:t>
      </w:r>
    </w:p>
    <w:p w14:paraId="039B686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售价（元）：0元</w:t>
      </w:r>
    </w:p>
    <w:p w14:paraId="66541ADB">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4" w:name="_Toc24224"/>
      <w:r>
        <w:rPr>
          <w:rFonts w:hint="eastAsia" w:ascii="仿宋" w:hAnsi="仿宋" w:eastAsia="仿宋" w:cs="仿宋"/>
          <w:b/>
          <w:bCs/>
          <w:color w:val="auto"/>
          <w:sz w:val="24"/>
          <w:szCs w:val="24"/>
          <w:highlight w:val="none"/>
        </w:rPr>
        <w:t>四、提交投标文件截止时间、开标时间和地点</w:t>
      </w:r>
      <w:bookmarkEnd w:id="4"/>
    </w:p>
    <w:p w14:paraId="0F79475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提交投标文件截止时间：202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 xml:space="preserve">日 </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:00（北京时间）</w:t>
      </w:r>
    </w:p>
    <w:p w14:paraId="28E7FE0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投标地点：政采云平台（https://www.zcygov.cn/），本项目采用不见面开标，加密的电子投标文件在投标截止时间前在政采云平台上传。</w:t>
      </w:r>
    </w:p>
    <w:p w14:paraId="32DEE6D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开标时间：202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 xml:space="preserve">日 </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:00（北京时间）</w:t>
      </w:r>
    </w:p>
    <w:p w14:paraId="1F8134F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开标地点：政采云平台（https://www.zcygov.cn/）不见面开标系统</w:t>
      </w:r>
    </w:p>
    <w:p w14:paraId="6CC137F8">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5" w:name="_Toc17115"/>
      <w:r>
        <w:rPr>
          <w:rFonts w:hint="eastAsia" w:ascii="仿宋" w:hAnsi="仿宋" w:eastAsia="仿宋" w:cs="仿宋"/>
          <w:b/>
          <w:bCs/>
          <w:color w:val="auto"/>
          <w:sz w:val="24"/>
          <w:szCs w:val="24"/>
          <w:highlight w:val="none"/>
        </w:rPr>
        <w:t>五、公告期限</w:t>
      </w:r>
      <w:bookmarkEnd w:id="5"/>
    </w:p>
    <w:p w14:paraId="007A8E4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自本公告发布之日起5个工作日。</w:t>
      </w:r>
    </w:p>
    <w:p w14:paraId="257BC0EA">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6" w:name="_Toc22084"/>
      <w:r>
        <w:rPr>
          <w:rFonts w:hint="eastAsia" w:ascii="仿宋" w:hAnsi="仿宋" w:eastAsia="仿宋" w:cs="仿宋"/>
          <w:b/>
          <w:bCs/>
          <w:color w:val="auto"/>
          <w:sz w:val="24"/>
          <w:szCs w:val="24"/>
          <w:highlight w:val="none"/>
        </w:rPr>
        <w:t>六、其他补充事宜</w:t>
      </w:r>
      <w:bookmarkEnd w:id="6"/>
    </w:p>
    <w:p w14:paraId="38D5360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1、关于本项目所有公告、公示在新疆政府采购网发布。</w:t>
      </w:r>
    </w:p>
    <w:p w14:paraId="7310F8F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2、请投标单位随时关注本项目的澄清、答疑、变更事项。</w:t>
      </w:r>
    </w:p>
    <w:p w14:paraId="29EA238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3、本项目实行电子招投标，供应商须登录政采云平台申请获取招标文件，并通过政采云电子投标客户端制作响应文件，同时自行承担与投标有关的一切费用。</w:t>
      </w:r>
    </w:p>
    <w:p w14:paraId="7AC155A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4、各供应商应在开标前确保成为</w:t>
      </w:r>
      <w:r>
        <w:rPr>
          <w:rFonts w:hint="eastAsia" w:ascii="仿宋" w:hAnsi="仿宋" w:eastAsia="仿宋" w:cs="仿宋"/>
          <w:b/>
          <w:bCs/>
          <w:color w:val="auto"/>
          <w:sz w:val="24"/>
          <w:szCs w:val="24"/>
          <w:highlight w:val="none"/>
        </w:rPr>
        <w:t>新疆政府采购网</w:t>
      </w:r>
      <w:r>
        <w:rPr>
          <w:rFonts w:hint="eastAsia" w:ascii="仿宋" w:hAnsi="仿宋" w:eastAsia="仿宋" w:cs="仿宋"/>
          <w:color w:val="auto"/>
          <w:sz w:val="24"/>
          <w:szCs w:val="24"/>
          <w:highlight w:val="none"/>
        </w:rPr>
        <w:t>正式注册入库供应商，并完成CA数字证书申领。因未注册入库、未办理CA数字证书等原因造成无法投标或投标失败等后果由供应商自行承担。</w:t>
      </w:r>
    </w:p>
    <w:p w14:paraId="00BC72B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5、有意向参与电子开评标的供应商，可访问新疆数字证书认证中心官方网站（https://www.xjca.com.cn/）或下载“新疆政务通”APP自行进行申领。如需咨询，请联系新疆CA服务热线0991-2819290。</w:t>
      </w:r>
    </w:p>
    <w:p w14:paraId="285B2460">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7" w:name="_Toc21999"/>
      <w:r>
        <w:rPr>
          <w:rFonts w:hint="eastAsia" w:ascii="仿宋" w:hAnsi="仿宋" w:eastAsia="仿宋" w:cs="仿宋"/>
          <w:b/>
          <w:bCs/>
          <w:color w:val="auto"/>
          <w:sz w:val="24"/>
          <w:szCs w:val="24"/>
          <w:highlight w:val="none"/>
        </w:rPr>
        <w:t>七、对本次采购提出询问，请按以下方式联系</w:t>
      </w:r>
      <w:bookmarkEnd w:id="7"/>
    </w:p>
    <w:p w14:paraId="7598EB5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1.采购人信息</w:t>
      </w:r>
    </w:p>
    <w:p w14:paraId="20CEC707">
      <w:pPr>
        <w:spacing w:line="5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lang w:eastAsia="zh-CN"/>
        </w:rPr>
        <w:t>新疆医科大学第一附属医院</w:t>
      </w:r>
    </w:p>
    <w:p w14:paraId="7D96D1A5">
      <w:pPr>
        <w:spacing w:line="5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lang w:eastAsia="zh-CN"/>
        </w:rPr>
        <w:t>新疆维吾尔自治区乌鲁木齐市鲤鱼山南路137号</w:t>
      </w:r>
    </w:p>
    <w:p w14:paraId="6563D074">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联系方式：</w:t>
      </w:r>
      <w:r>
        <w:rPr>
          <w:rFonts w:hint="eastAsia" w:ascii="仿宋" w:hAnsi="仿宋" w:eastAsia="仿宋" w:cs="仿宋"/>
          <w:color w:val="auto"/>
          <w:sz w:val="24"/>
          <w:highlight w:val="none"/>
          <w:lang w:eastAsia="zh-CN"/>
        </w:rPr>
        <w:t>0991-4362391</w:t>
      </w:r>
    </w:p>
    <w:p w14:paraId="33C67D1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 xml:space="preserve"> </w:t>
      </w:r>
    </w:p>
    <w:p w14:paraId="3A85AA4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2.采购代理机构信息</w:t>
      </w:r>
    </w:p>
    <w:p w14:paraId="4458B60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 称：新疆世纪星工程咨询有限公司</w:t>
      </w:r>
    </w:p>
    <w:p w14:paraId="609C014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址：乌鲁木齐经济技术开发区二期黄山街一品九点阳光德港大厦B座20楼</w:t>
      </w:r>
    </w:p>
    <w:p w14:paraId="2C6EB5B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联系方式：0991-3678303</w:t>
      </w:r>
    </w:p>
    <w:p w14:paraId="2260B39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3.项目联系方式</w:t>
      </w:r>
    </w:p>
    <w:p w14:paraId="778B720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项目联系人：</w:t>
      </w:r>
      <w:r>
        <w:rPr>
          <w:rFonts w:hint="eastAsia" w:ascii="仿宋" w:hAnsi="仿宋" w:eastAsia="仿宋" w:cs="仿宋"/>
          <w:color w:val="auto"/>
          <w:sz w:val="24"/>
          <w:szCs w:val="24"/>
          <w:highlight w:val="none"/>
          <w:lang w:val="en-US" w:eastAsia="zh-CN"/>
        </w:rPr>
        <w:t>郑倩如、毛文静、</w:t>
      </w:r>
      <w:r>
        <w:rPr>
          <w:rFonts w:hint="eastAsia" w:ascii="仿宋" w:hAnsi="仿宋" w:eastAsia="仿宋" w:cs="仿宋"/>
          <w:color w:val="auto"/>
          <w:sz w:val="24"/>
          <w:highlight w:val="none"/>
        </w:rPr>
        <w:t>杜萍、范艳娥</w:t>
      </w:r>
    </w:p>
    <w:p w14:paraId="6FBDDA4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话：0991-3678303</w:t>
      </w:r>
    </w:p>
    <w:p w14:paraId="0DF989AD">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06509A2F">
      <w:pPr>
        <w:pStyle w:val="2"/>
        <w:numPr>
          <w:ilvl w:val="0"/>
          <w:numId w:val="1"/>
        </w:numPr>
        <w:bidi w:val="0"/>
        <w:jc w:val="center"/>
        <w:rPr>
          <w:rFonts w:hint="eastAsia" w:ascii="仿宋" w:hAnsi="仿宋" w:eastAsia="仿宋" w:cs="仿宋"/>
          <w:color w:val="auto"/>
          <w:sz w:val="32"/>
          <w:szCs w:val="32"/>
          <w:highlight w:val="none"/>
        </w:rPr>
      </w:pPr>
      <w:bookmarkStart w:id="8" w:name="_Toc31403"/>
      <w:r>
        <w:rPr>
          <w:rFonts w:hint="eastAsia" w:ascii="仿宋" w:hAnsi="仿宋" w:eastAsia="仿宋" w:cs="仿宋"/>
          <w:color w:val="auto"/>
          <w:sz w:val="32"/>
          <w:szCs w:val="32"/>
          <w:highlight w:val="none"/>
        </w:rPr>
        <w:t>投标须知前附表</w:t>
      </w:r>
      <w:bookmarkEnd w:id="8"/>
    </w:p>
    <w:p w14:paraId="7536696F">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本表是本招标项目的具体资料，是对投标人须知的具体补充和修改，如有矛盾，均以本资料表为准。标记“☑”的选项意为适用于本项目，标记“□”的选项意为不适用于本项目。</w:t>
      </w:r>
    </w:p>
    <w:p w14:paraId="076F8D25">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highlight w:val="none"/>
        </w:rPr>
      </w:pPr>
    </w:p>
    <w:tbl>
      <w:tblPr>
        <w:tblStyle w:val="25"/>
        <w:tblW w:w="0" w:type="auto"/>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1870"/>
        <w:gridCol w:w="8524"/>
      </w:tblGrid>
      <w:tr w14:paraId="277169A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25254C8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vertAlign w:val="baseline"/>
              </w:rPr>
            </w:pPr>
            <w:r>
              <w:rPr>
                <w:rFonts w:hint="eastAsia" w:ascii="仿宋" w:hAnsi="仿宋" w:eastAsia="仿宋" w:cs="仿宋"/>
                <w:b/>
                <w:bCs/>
                <w:color w:val="auto"/>
                <w:sz w:val="24"/>
                <w:szCs w:val="24"/>
                <w:highlight w:val="none"/>
                <w:vertAlign w:val="baseline"/>
                <w:lang w:val="en-US" w:eastAsia="zh-CN"/>
              </w:rPr>
              <w:t>条款号</w:t>
            </w:r>
          </w:p>
        </w:tc>
        <w:tc>
          <w:tcPr>
            <w:tcW w:w="8524" w:type="dxa"/>
            <w:tcBorders>
              <w:tl2br w:val="nil"/>
              <w:tr2bl w:val="nil"/>
            </w:tcBorders>
          </w:tcPr>
          <w:p w14:paraId="6CF6955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vertAlign w:val="baseline"/>
              </w:rPr>
            </w:pPr>
            <w:r>
              <w:rPr>
                <w:rFonts w:hint="eastAsia" w:ascii="仿宋" w:hAnsi="仿宋" w:eastAsia="仿宋" w:cs="仿宋"/>
                <w:b/>
                <w:bCs/>
                <w:color w:val="auto"/>
                <w:sz w:val="24"/>
                <w:szCs w:val="24"/>
                <w:highlight w:val="none"/>
                <w:vertAlign w:val="baseline"/>
                <w:lang w:val="en-US" w:eastAsia="zh-CN"/>
              </w:rPr>
              <w:t>内容</w:t>
            </w:r>
          </w:p>
        </w:tc>
      </w:tr>
      <w:tr w14:paraId="20CF305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6230980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1.1</w:t>
            </w:r>
          </w:p>
        </w:tc>
        <w:tc>
          <w:tcPr>
            <w:tcW w:w="8524" w:type="dxa"/>
            <w:tcBorders>
              <w:tl2br w:val="nil"/>
              <w:tr2bl w:val="nil"/>
            </w:tcBorders>
            <w:vAlign w:val="center"/>
          </w:tcPr>
          <w:p w14:paraId="610BC08E">
            <w:pPr>
              <w:spacing w:line="5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lang w:eastAsia="zh-CN"/>
              </w:rPr>
              <w:t>新疆医科大学第一附属医院</w:t>
            </w:r>
          </w:p>
          <w:p w14:paraId="1BB68710">
            <w:pPr>
              <w:spacing w:line="5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lang w:eastAsia="zh-CN"/>
              </w:rPr>
              <w:t>新疆维吾尔自治区乌鲁木齐市鲤鱼山南路137号</w:t>
            </w:r>
          </w:p>
          <w:p w14:paraId="05CFD64E">
            <w:pPr>
              <w:spacing w:line="500" w:lineRule="exact"/>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highlight w:val="none"/>
              </w:rPr>
              <w:t>联系方式：</w:t>
            </w:r>
            <w:r>
              <w:rPr>
                <w:rFonts w:hint="eastAsia" w:ascii="仿宋" w:hAnsi="仿宋" w:eastAsia="仿宋" w:cs="仿宋"/>
                <w:color w:val="auto"/>
                <w:sz w:val="24"/>
                <w:highlight w:val="none"/>
                <w:lang w:eastAsia="zh-CN"/>
              </w:rPr>
              <w:t>0991-4362391</w:t>
            </w:r>
          </w:p>
        </w:tc>
      </w:tr>
      <w:tr w14:paraId="3EEDB57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4F83FAD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1.2</w:t>
            </w:r>
          </w:p>
        </w:tc>
        <w:tc>
          <w:tcPr>
            <w:tcW w:w="8524" w:type="dxa"/>
            <w:tcBorders>
              <w:tl2br w:val="nil"/>
              <w:tr2bl w:val="nil"/>
            </w:tcBorders>
            <w:vAlign w:val="center"/>
          </w:tcPr>
          <w:p w14:paraId="52E290A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 xml:space="preserve">采购代理机构：新疆世纪星工程咨询有限公司 </w:t>
            </w:r>
          </w:p>
          <w:p w14:paraId="3486F97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 xml:space="preserve">地址：乌鲁木齐经济技术开发区二期黄山街一品九点阳光德港大厦B座20楼 </w:t>
            </w:r>
          </w:p>
          <w:p w14:paraId="65F2933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vertAlign w:val="baseline"/>
              </w:rPr>
              <w:t>业务联系人：</w:t>
            </w:r>
            <w:r>
              <w:rPr>
                <w:rFonts w:hint="eastAsia" w:ascii="仿宋" w:hAnsi="仿宋" w:eastAsia="仿宋" w:cs="仿宋"/>
                <w:color w:val="auto"/>
                <w:sz w:val="24"/>
                <w:szCs w:val="24"/>
                <w:highlight w:val="none"/>
                <w:lang w:val="en-US" w:eastAsia="zh-CN"/>
              </w:rPr>
              <w:t>郑倩如、毛文静、</w:t>
            </w:r>
            <w:r>
              <w:rPr>
                <w:rFonts w:hint="eastAsia" w:ascii="仿宋" w:hAnsi="仿宋" w:eastAsia="仿宋" w:cs="仿宋"/>
                <w:color w:val="auto"/>
                <w:sz w:val="24"/>
                <w:highlight w:val="none"/>
              </w:rPr>
              <w:t>杜萍、范艳娥</w:t>
            </w:r>
          </w:p>
          <w:p w14:paraId="0A58A2B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 xml:space="preserve">电话：0991-3678303 </w:t>
            </w:r>
          </w:p>
          <w:p w14:paraId="0E1ADB9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rPr>
              <w:t>电子邮箱：</w:t>
            </w:r>
            <w:r>
              <w:rPr>
                <w:rFonts w:hint="eastAsia" w:ascii="仿宋" w:hAnsi="仿宋" w:eastAsia="仿宋" w:cs="仿宋"/>
                <w:color w:val="auto"/>
                <w:sz w:val="24"/>
                <w:szCs w:val="24"/>
                <w:highlight w:val="none"/>
                <w:vertAlign w:val="baseline"/>
                <w:lang w:val="en-US" w:eastAsia="zh-CN"/>
              </w:rPr>
              <w:t>522439995@qq.com</w:t>
            </w:r>
          </w:p>
        </w:tc>
      </w:tr>
      <w:tr w14:paraId="1503EE6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07D1E4B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1.3.3</w:t>
            </w:r>
          </w:p>
        </w:tc>
        <w:tc>
          <w:tcPr>
            <w:tcW w:w="8524" w:type="dxa"/>
            <w:tcBorders>
              <w:tl2br w:val="nil"/>
              <w:tr2bl w:val="nil"/>
            </w:tcBorders>
            <w:vAlign w:val="center"/>
          </w:tcPr>
          <w:p w14:paraId="6EBACA4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合格投标人的其他资格要求：</w:t>
            </w:r>
            <w:r>
              <w:rPr>
                <w:rFonts w:hint="eastAsia" w:ascii="仿宋" w:hAnsi="仿宋" w:eastAsia="仿宋" w:cs="仿宋"/>
                <w:color w:val="auto"/>
                <w:sz w:val="24"/>
                <w:szCs w:val="24"/>
                <w:highlight w:val="none"/>
                <w:lang w:val="en-US" w:eastAsia="zh-CN"/>
              </w:rPr>
              <w:t>如投标人所投产品</w:t>
            </w:r>
            <w:r>
              <w:rPr>
                <w:rFonts w:hint="eastAsia" w:ascii="仿宋" w:hAnsi="仿宋" w:eastAsia="仿宋" w:cs="仿宋"/>
                <w:color w:val="auto"/>
                <w:sz w:val="24"/>
                <w:szCs w:val="24"/>
                <w:highlight w:val="none"/>
              </w:rPr>
              <w:t>属于医疗器械管理的</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需根据《医疗器械监督管理条例》(国务院令第650号)有关内容办理医疗器产品注册或备案。</w:t>
            </w:r>
          </w:p>
        </w:tc>
      </w:tr>
      <w:tr w14:paraId="20E75E7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01F1C83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1.4</w:t>
            </w:r>
          </w:p>
        </w:tc>
        <w:tc>
          <w:tcPr>
            <w:tcW w:w="8524" w:type="dxa"/>
            <w:tcBorders>
              <w:tl2br w:val="nil"/>
              <w:tr2bl w:val="nil"/>
            </w:tcBorders>
            <w:vAlign w:val="center"/>
          </w:tcPr>
          <w:p w14:paraId="4B292A8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rPr>
            </w:pPr>
            <w:r>
              <w:rPr>
                <w:rFonts w:hint="eastAsia" w:ascii="仿宋" w:hAnsi="仿宋" w:eastAsia="仿宋" w:cs="仿宋"/>
                <w:b/>
                <w:bCs/>
                <w:color w:val="auto"/>
                <w:sz w:val="24"/>
                <w:szCs w:val="24"/>
                <w:highlight w:val="none"/>
                <w:vertAlign w:val="baseline"/>
                <w:lang w:val="en-US" w:eastAsia="zh-CN"/>
              </w:rPr>
              <w:t>是否允许采购进口产品：否</w:t>
            </w:r>
          </w:p>
        </w:tc>
      </w:tr>
      <w:tr w14:paraId="4E0F23F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3FECBF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1.5.1</w:t>
            </w:r>
          </w:p>
        </w:tc>
        <w:tc>
          <w:tcPr>
            <w:tcW w:w="8524" w:type="dxa"/>
            <w:tcBorders>
              <w:tl2br w:val="nil"/>
              <w:tr2bl w:val="nil"/>
            </w:tcBorders>
            <w:vAlign w:val="center"/>
          </w:tcPr>
          <w:p w14:paraId="64D8D5F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vertAlign w:val="baseline"/>
              </w:rPr>
            </w:pPr>
            <w:r>
              <w:rPr>
                <w:rFonts w:hint="eastAsia" w:ascii="仿宋" w:hAnsi="仿宋" w:eastAsia="仿宋" w:cs="仿宋"/>
                <w:b/>
                <w:bCs/>
                <w:color w:val="auto"/>
                <w:sz w:val="24"/>
                <w:szCs w:val="24"/>
                <w:highlight w:val="none"/>
                <w:vertAlign w:val="baseline"/>
              </w:rPr>
              <w:t>本项目采购标的对应的中小企业划分标准所属行业：</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5"/>
              <w:gridCol w:w="2462"/>
              <w:gridCol w:w="2759"/>
            </w:tblGrid>
            <w:tr w14:paraId="5B856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05" w:type="dxa"/>
                  <w:vAlign w:val="center"/>
                </w:tcPr>
                <w:p w14:paraId="5F1D17D0">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包号</w:t>
                  </w:r>
                </w:p>
              </w:tc>
              <w:tc>
                <w:tcPr>
                  <w:tcW w:w="2462" w:type="dxa"/>
                  <w:vAlign w:val="center"/>
                </w:tcPr>
                <w:p w14:paraId="055234BF">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color w:val="auto"/>
                      <w:sz w:val="21"/>
                      <w:szCs w:val="21"/>
                      <w:highlight w:val="none"/>
                      <w:vertAlign w:val="baseline"/>
                    </w:rPr>
                    <w:t>标的名称</w:t>
                  </w:r>
                </w:p>
              </w:tc>
              <w:tc>
                <w:tcPr>
                  <w:tcW w:w="2759" w:type="dxa"/>
                  <w:vAlign w:val="center"/>
                </w:tcPr>
                <w:p w14:paraId="21A8F73F">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color w:val="auto"/>
                      <w:sz w:val="21"/>
                      <w:szCs w:val="21"/>
                      <w:highlight w:val="none"/>
                      <w:vertAlign w:val="baseline"/>
                    </w:rPr>
                    <w:t>中小企业划分标准所属行业</w:t>
                  </w:r>
                </w:p>
              </w:tc>
            </w:tr>
            <w:tr w14:paraId="147C1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vAlign w:val="center"/>
                </w:tcPr>
                <w:p w14:paraId="0BF0CC1F">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标项1</w:t>
                  </w:r>
                </w:p>
              </w:tc>
              <w:tc>
                <w:tcPr>
                  <w:tcW w:w="2462" w:type="dxa"/>
                  <w:vAlign w:val="center"/>
                </w:tcPr>
                <w:p w14:paraId="28EC9E04">
                  <w:pPr>
                    <w:keepNext w:val="0"/>
                    <w:keepLines w:val="0"/>
                    <w:widowControl/>
                    <w:suppressLineNumbers w:val="0"/>
                    <w:jc w:val="center"/>
                    <w:textAlignment w:val="center"/>
                    <w:rPr>
                      <w:rFonts w:hint="eastAsia" w:ascii="仿宋" w:hAnsi="仿宋" w:eastAsia="仿宋" w:cs="仿宋"/>
                      <w:color w:val="auto"/>
                      <w:kern w:val="0"/>
                      <w:sz w:val="21"/>
                      <w:szCs w:val="21"/>
                      <w:highlight w:val="none"/>
                      <w:vertAlign w:val="baseline"/>
                      <w:lang w:val="en-US" w:eastAsia="zh-CN" w:bidi="ar-SA"/>
                    </w:rPr>
                  </w:pPr>
                  <w:r>
                    <w:rPr>
                      <w:rFonts w:hint="eastAsia" w:ascii="仿宋" w:hAnsi="仿宋" w:eastAsia="仿宋" w:cs="仿宋"/>
                      <w:color w:val="auto"/>
                      <w:kern w:val="0"/>
                      <w:sz w:val="21"/>
                      <w:szCs w:val="21"/>
                      <w:highlight w:val="none"/>
                      <w:vertAlign w:val="baseline"/>
                      <w:lang w:val="en-US" w:eastAsia="zh-CN" w:bidi="ar-SA"/>
                    </w:rPr>
                    <w:t>高速冷冻离心机</w:t>
                  </w:r>
                </w:p>
              </w:tc>
              <w:tc>
                <w:tcPr>
                  <w:tcW w:w="2759" w:type="dxa"/>
                  <w:vAlign w:val="center"/>
                </w:tcPr>
                <w:p w14:paraId="5A3E060C">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工业</w:t>
                  </w:r>
                </w:p>
              </w:tc>
            </w:tr>
            <w:tr w14:paraId="0342A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vAlign w:val="center"/>
                </w:tcPr>
                <w:p w14:paraId="540FDA87">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标项1</w:t>
                  </w:r>
                </w:p>
              </w:tc>
              <w:tc>
                <w:tcPr>
                  <w:tcW w:w="2462" w:type="dxa"/>
                  <w:vAlign w:val="center"/>
                </w:tcPr>
                <w:p w14:paraId="0525522E">
                  <w:pPr>
                    <w:keepNext w:val="0"/>
                    <w:keepLines w:val="0"/>
                    <w:widowControl/>
                    <w:suppressLineNumbers w:val="0"/>
                    <w:jc w:val="center"/>
                    <w:textAlignment w:val="center"/>
                    <w:rPr>
                      <w:rFonts w:hint="eastAsia" w:ascii="仿宋" w:hAnsi="仿宋" w:eastAsia="仿宋" w:cs="仿宋"/>
                      <w:color w:val="auto"/>
                      <w:kern w:val="0"/>
                      <w:sz w:val="21"/>
                      <w:szCs w:val="21"/>
                      <w:highlight w:val="none"/>
                      <w:vertAlign w:val="baseline"/>
                      <w:lang w:val="en-US" w:eastAsia="zh-CN" w:bidi="ar-SA"/>
                    </w:rPr>
                  </w:pPr>
                  <w:r>
                    <w:rPr>
                      <w:rFonts w:hint="eastAsia" w:ascii="仿宋" w:hAnsi="仿宋" w:eastAsia="仿宋" w:cs="仿宋"/>
                      <w:color w:val="auto"/>
                      <w:kern w:val="0"/>
                      <w:sz w:val="21"/>
                      <w:szCs w:val="21"/>
                      <w:highlight w:val="none"/>
                      <w:vertAlign w:val="baseline"/>
                      <w:lang w:val="en-US" w:eastAsia="zh-CN" w:bidi="ar-SA"/>
                    </w:rPr>
                    <w:t>凝胶成像仪</w:t>
                  </w:r>
                </w:p>
              </w:tc>
              <w:tc>
                <w:tcPr>
                  <w:tcW w:w="2759" w:type="dxa"/>
                  <w:vAlign w:val="center"/>
                </w:tcPr>
                <w:p w14:paraId="61E0090D">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工业</w:t>
                  </w:r>
                </w:p>
              </w:tc>
            </w:tr>
            <w:tr w14:paraId="6FF67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vAlign w:val="center"/>
                </w:tcPr>
                <w:p w14:paraId="225F0006">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标项1</w:t>
                  </w:r>
                </w:p>
              </w:tc>
              <w:tc>
                <w:tcPr>
                  <w:tcW w:w="2462" w:type="dxa"/>
                  <w:vAlign w:val="center"/>
                </w:tcPr>
                <w:p w14:paraId="5995CE42">
                  <w:pPr>
                    <w:keepNext w:val="0"/>
                    <w:keepLines w:val="0"/>
                    <w:widowControl/>
                    <w:suppressLineNumbers w:val="0"/>
                    <w:jc w:val="center"/>
                    <w:textAlignment w:val="center"/>
                    <w:rPr>
                      <w:rFonts w:hint="eastAsia" w:ascii="仿宋" w:hAnsi="仿宋" w:eastAsia="仿宋" w:cs="仿宋"/>
                      <w:color w:val="auto"/>
                      <w:kern w:val="0"/>
                      <w:sz w:val="21"/>
                      <w:szCs w:val="21"/>
                      <w:highlight w:val="none"/>
                      <w:vertAlign w:val="baseline"/>
                      <w:lang w:val="en-US" w:eastAsia="zh-CN" w:bidi="ar-SA"/>
                    </w:rPr>
                  </w:pPr>
                  <w:r>
                    <w:rPr>
                      <w:rFonts w:hint="eastAsia" w:ascii="仿宋" w:hAnsi="仿宋" w:eastAsia="仿宋" w:cs="仿宋"/>
                      <w:color w:val="auto"/>
                      <w:kern w:val="0"/>
                      <w:sz w:val="21"/>
                      <w:szCs w:val="21"/>
                      <w:highlight w:val="none"/>
                      <w:vertAlign w:val="baseline"/>
                      <w:lang w:val="en-US" w:eastAsia="zh-CN" w:bidi="ar-SA"/>
                    </w:rPr>
                    <w:t>超微量分光光度计</w:t>
                  </w:r>
                </w:p>
              </w:tc>
              <w:tc>
                <w:tcPr>
                  <w:tcW w:w="2759" w:type="dxa"/>
                  <w:vAlign w:val="center"/>
                </w:tcPr>
                <w:p w14:paraId="49BF0F2A">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工业</w:t>
                  </w:r>
                </w:p>
              </w:tc>
            </w:tr>
            <w:tr w14:paraId="2CE05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vAlign w:val="center"/>
                </w:tcPr>
                <w:p w14:paraId="3DD18543">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标项1</w:t>
                  </w:r>
                </w:p>
              </w:tc>
              <w:tc>
                <w:tcPr>
                  <w:tcW w:w="2462" w:type="dxa"/>
                  <w:vAlign w:val="center"/>
                </w:tcPr>
                <w:p w14:paraId="5C702F9C">
                  <w:pPr>
                    <w:keepNext w:val="0"/>
                    <w:keepLines w:val="0"/>
                    <w:widowControl/>
                    <w:suppressLineNumbers w:val="0"/>
                    <w:jc w:val="center"/>
                    <w:textAlignment w:val="center"/>
                    <w:rPr>
                      <w:rFonts w:hint="eastAsia" w:ascii="仿宋" w:hAnsi="仿宋" w:eastAsia="仿宋" w:cs="仿宋"/>
                      <w:color w:val="auto"/>
                      <w:kern w:val="0"/>
                      <w:sz w:val="21"/>
                      <w:szCs w:val="21"/>
                      <w:highlight w:val="none"/>
                      <w:vertAlign w:val="baseline"/>
                      <w:lang w:val="en-US" w:eastAsia="zh-CN" w:bidi="ar-SA"/>
                    </w:rPr>
                  </w:pPr>
                  <w:r>
                    <w:rPr>
                      <w:rFonts w:hint="eastAsia" w:ascii="仿宋" w:hAnsi="仿宋" w:eastAsia="仿宋" w:cs="仿宋"/>
                      <w:color w:val="auto"/>
                      <w:kern w:val="0"/>
                      <w:sz w:val="21"/>
                      <w:szCs w:val="21"/>
                      <w:highlight w:val="none"/>
                      <w:vertAlign w:val="baseline"/>
                      <w:lang w:val="en-US" w:eastAsia="zh-CN" w:bidi="ar-SA"/>
                    </w:rPr>
                    <w:t>细胞培养箱</w:t>
                  </w:r>
                </w:p>
              </w:tc>
              <w:tc>
                <w:tcPr>
                  <w:tcW w:w="2759" w:type="dxa"/>
                  <w:vAlign w:val="center"/>
                </w:tcPr>
                <w:p w14:paraId="31DE701B">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工业</w:t>
                  </w:r>
                </w:p>
              </w:tc>
            </w:tr>
            <w:tr w14:paraId="7911C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vAlign w:val="center"/>
                </w:tcPr>
                <w:p w14:paraId="288BB494">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标项1</w:t>
                  </w:r>
                </w:p>
              </w:tc>
              <w:tc>
                <w:tcPr>
                  <w:tcW w:w="2462" w:type="dxa"/>
                  <w:vAlign w:val="center"/>
                </w:tcPr>
                <w:p w14:paraId="73CFBAB7">
                  <w:pPr>
                    <w:keepNext w:val="0"/>
                    <w:keepLines w:val="0"/>
                    <w:widowControl/>
                    <w:suppressLineNumbers w:val="0"/>
                    <w:jc w:val="center"/>
                    <w:textAlignment w:val="center"/>
                    <w:rPr>
                      <w:rFonts w:hint="eastAsia" w:ascii="仿宋" w:hAnsi="仿宋" w:eastAsia="仿宋" w:cs="仿宋"/>
                      <w:color w:val="auto"/>
                      <w:kern w:val="0"/>
                      <w:sz w:val="21"/>
                      <w:szCs w:val="21"/>
                      <w:highlight w:val="none"/>
                      <w:vertAlign w:val="baseline"/>
                      <w:lang w:val="en-US" w:eastAsia="zh-CN" w:bidi="ar-SA"/>
                    </w:rPr>
                  </w:pPr>
                  <w:r>
                    <w:rPr>
                      <w:rFonts w:hint="eastAsia" w:ascii="仿宋" w:hAnsi="仿宋" w:eastAsia="仿宋" w:cs="仿宋"/>
                      <w:color w:val="auto"/>
                      <w:kern w:val="0"/>
                      <w:sz w:val="21"/>
                      <w:szCs w:val="21"/>
                      <w:highlight w:val="none"/>
                      <w:vertAlign w:val="baseline"/>
                      <w:lang w:val="en-US" w:eastAsia="zh-CN" w:bidi="ar-SA"/>
                    </w:rPr>
                    <w:t>电泳仪</w:t>
                  </w:r>
                </w:p>
              </w:tc>
              <w:tc>
                <w:tcPr>
                  <w:tcW w:w="2759" w:type="dxa"/>
                  <w:vAlign w:val="center"/>
                </w:tcPr>
                <w:p w14:paraId="4F5789E4">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工业</w:t>
                  </w:r>
                </w:p>
              </w:tc>
            </w:tr>
            <w:tr w14:paraId="2647B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vAlign w:val="center"/>
                </w:tcPr>
                <w:p w14:paraId="028D4ECA">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标项1</w:t>
                  </w:r>
                </w:p>
              </w:tc>
              <w:tc>
                <w:tcPr>
                  <w:tcW w:w="2462" w:type="dxa"/>
                  <w:vAlign w:val="center"/>
                </w:tcPr>
                <w:p w14:paraId="60B3EAEF">
                  <w:pPr>
                    <w:keepNext w:val="0"/>
                    <w:keepLines w:val="0"/>
                    <w:widowControl/>
                    <w:suppressLineNumbers w:val="0"/>
                    <w:jc w:val="center"/>
                    <w:textAlignment w:val="center"/>
                    <w:rPr>
                      <w:rFonts w:hint="eastAsia" w:ascii="仿宋" w:hAnsi="仿宋" w:eastAsia="仿宋" w:cs="仿宋"/>
                      <w:color w:val="auto"/>
                      <w:kern w:val="0"/>
                      <w:sz w:val="21"/>
                      <w:szCs w:val="21"/>
                      <w:highlight w:val="none"/>
                      <w:vertAlign w:val="baseline"/>
                      <w:lang w:val="en-US" w:eastAsia="zh-CN" w:bidi="ar-SA"/>
                    </w:rPr>
                  </w:pPr>
                  <w:r>
                    <w:rPr>
                      <w:rFonts w:hint="eastAsia" w:ascii="仿宋" w:hAnsi="仿宋" w:eastAsia="仿宋" w:cs="仿宋"/>
                      <w:color w:val="auto"/>
                      <w:kern w:val="0"/>
                      <w:sz w:val="21"/>
                      <w:szCs w:val="21"/>
                      <w:highlight w:val="none"/>
                      <w:vertAlign w:val="baseline"/>
                      <w:lang w:val="en-US" w:eastAsia="zh-CN" w:bidi="ar-SA"/>
                    </w:rPr>
                    <w:t>酶标仪</w:t>
                  </w:r>
                </w:p>
              </w:tc>
              <w:tc>
                <w:tcPr>
                  <w:tcW w:w="2759" w:type="dxa"/>
                  <w:vAlign w:val="center"/>
                </w:tcPr>
                <w:p w14:paraId="6487936C">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工业</w:t>
                  </w:r>
                </w:p>
              </w:tc>
            </w:tr>
          </w:tbl>
          <w:p w14:paraId="24F6DC7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vertAlign w:val="baseline"/>
                <w:lang w:val="en-US" w:eastAsia="zh-CN"/>
              </w:rPr>
            </w:pPr>
          </w:p>
        </w:tc>
      </w:tr>
      <w:tr w14:paraId="21BF0A8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C6FAD7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1.5.2</w:t>
            </w:r>
          </w:p>
        </w:tc>
        <w:tc>
          <w:tcPr>
            <w:tcW w:w="8524" w:type="dxa"/>
            <w:tcBorders>
              <w:tl2br w:val="nil"/>
              <w:tr2bl w:val="nil"/>
            </w:tcBorders>
            <w:vAlign w:val="center"/>
          </w:tcPr>
          <w:p w14:paraId="07B58AB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□本项目不专门面向中小企业预留采购份额。</w:t>
            </w:r>
          </w:p>
          <w:p w14:paraId="39E74FB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☑本项目专门面向☑中小□小微企业 采购。即: 提供的货物全部由符合政策要求的☑中小□小微企业制造、服务全部由符合政策要求的□中小□小微企业承接。</w:t>
            </w:r>
          </w:p>
          <w:p w14:paraId="70E07D5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□本项目预留部分采购项目预算专门面向中小企业采购。对于预留份额，提供的货物由符合政策要求的中小企业制造、服务(或工程) 由符合政策要求的中小企业承接。预留份额通过以下措施进行:</w:t>
            </w:r>
            <w:r>
              <w:rPr>
                <w:rFonts w:hint="eastAsia" w:ascii="仿宋" w:hAnsi="仿宋" w:eastAsia="仿宋" w:cs="仿宋"/>
                <w:color w:val="auto"/>
                <w:sz w:val="24"/>
                <w:szCs w:val="24"/>
                <w:highlight w:val="none"/>
                <w:u w:val="single"/>
                <w:vertAlign w:val="baseline"/>
                <w:lang w:val="en-US" w:eastAsia="zh-CN"/>
              </w:rPr>
              <w:t>要求获得采购合同的投标人将本标项预算总额的至少30%分包给一家或者多家中小企业，这其中分包给小微企业的比例至少60%，须提供《中小企业声明函》及《拟分包意向协议》。监狱和戒毒企业、残疾人福利性单位视同小型、微型企业（格式详见招标文件）。</w:t>
            </w:r>
          </w:p>
        </w:tc>
      </w:tr>
      <w:tr w14:paraId="32ECDB6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5552E28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1.11</w:t>
            </w:r>
          </w:p>
        </w:tc>
        <w:tc>
          <w:tcPr>
            <w:tcW w:w="8524" w:type="dxa"/>
            <w:tcBorders>
              <w:tl2br w:val="nil"/>
              <w:tr2bl w:val="nil"/>
            </w:tcBorders>
            <w:vAlign w:val="center"/>
          </w:tcPr>
          <w:p w14:paraId="6A6091F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是否允许联合体投标：否</w:t>
            </w:r>
          </w:p>
          <w:p w14:paraId="6C82478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联合体的其他资格要求：无</w:t>
            </w:r>
          </w:p>
        </w:tc>
      </w:tr>
      <w:tr w14:paraId="1BB0208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7BF318D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2.2</w:t>
            </w:r>
          </w:p>
        </w:tc>
        <w:tc>
          <w:tcPr>
            <w:tcW w:w="8524" w:type="dxa"/>
            <w:tcBorders>
              <w:tl2br w:val="nil"/>
              <w:tr2bl w:val="nil"/>
            </w:tcBorders>
            <w:vAlign w:val="center"/>
          </w:tcPr>
          <w:p w14:paraId="4EF6AC5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项目预算金额：</w:t>
            </w:r>
            <w:r>
              <w:rPr>
                <w:rFonts w:hint="eastAsia" w:ascii="仿宋" w:hAnsi="仿宋" w:eastAsia="仿宋" w:cs="仿宋"/>
                <w:color w:val="auto"/>
                <w:sz w:val="24"/>
                <w:szCs w:val="24"/>
                <w:highlight w:val="none"/>
                <w:lang w:val="en-US" w:eastAsia="zh-CN"/>
              </w:rPr>
              <w:t>18.4</w:t>
            </w:r>
            <w:r>
              <w:rPr>
                <w:rFonts w:hint="eastAsia" w:ascii="仿宋" w:hAnsi="仿宋" w:eastAsia="仿宋" w:cs="仿宋"/>
                <w:color w:val="auto"/>
                <w:sz w:val="24"/>
                <w:szCs w:val="24"/>
                <w:highlight w:val="none"/>
                <w:vertAlign w:val="baseline"/>
                <w:lang w:val="en-US" w:eastAsia="zh-CN"/>
              </w:rPr>
              <w:t>万元</w:t>
            </w:r>
          </w:p>
          <w:p w14:paraId="6A75C6E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最高限价：</w:t>
            </w:r>
            <w:r>
              <w:rPr>
                <w:rFonts w:hint="eastAsia" w:ascii="仿宋" w:hAnsi="仿宋" w:eastAsia="仿宋" w:cs="仿宋"/>
                <w:color w:val="auto"/>
                <w:sz w:val="24"/>
                <w:szCs w:val="24"/>
                <w:highlight w:val="none"/>
                <w:lang w:val="en-US" w:eastAsia="zh-CN"/>
              </w:rPr>
              <w:t>18.4</w:t>
            </w:r>
            <w:r>
              <w:rPr>
                <w:rFonts w:hint="eastAsia" w:ascii="仿宋" w:hAnsi="仿宋" w:eastAsia="仿宋" w:cs="仿宋"/>
                <w:color w:val="auto"/>
                <w:sz w:val="24"/>
                <w:szCs w:val="24"/>
                <w:highlight w:val="none"/>
                <w:vertAlign w:val="baseline"/>
                <w:lang w:val="en-US" w:eastAsia="zh-CN"/>
              </w:rPr>
              <w:t>万元</w:t>
            </w:r>
          </w:p>
          <w:p w14:paraId="462D5CC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仿宋" w:hAnsi="仿宋" w:eastAsia="仿宋" w:cs="仿宋"/>
                <w:color w:val="auto"/>
                <w:sz w:val="24"/>
                <w:szCs w:val="24"/>
                <w:highlight w:val="none"/>
                <w:vertAlign w:val="baseline"/>
                <w:lang w:val="en-US"/>
              </w:rPr>
            </w:pPr>
            <w:r>
              <w:rPr>
                <w:rFonts w:hint="eastAsia" w:ascii="仿宋" w:hAnsi="仿宋" w:eastAsia="仿宋" w:cs="仿宋"/>
                <w:color w:val="auto"/>
                <w:sz w:val="24"/>
                <w:szCs w:val="24"/>
                <w:highlight w:val="none"/>
                <w:vertAlign w:val="baseline"/>
                <w:lang w:val="en-US" w:eastAsia="zh-CN"/>
              </w:rPr>
              <w:t>单价最高限价：详见采购需求</w:t>
            </w:r>
          </w:p>
        </w:tc>
      </w:tr>
      <w:tr w14:paraId="2AB2780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70E0473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5.4</w:t>
            </w:r>
          </w:p>
        </w:tc>
        <w:tc>
          <w:tcPr>
            <w:tcW w:w="8524" w:type="dxa"/>
            <w:tcBorders>
              <w:tl2br w:val="nil"/>
              <w:tr2bl w:val="nil"/>
            </w:tcBorders>
            <w:vAlign w:val="center"/>
          </w:tcPr>
          <w:p w14:paraId="1F20DAE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 xml:space="preserve">是否组织现场考察或者召开答疑会：否 </w:t>
            </w:r>
          </w:p>
          <w:p w14:paraId="521F3B8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组织现场考察或者召开答疑会相关要求：/</w:t>
            </w:r>
          </w:p>
        </w:tc>
      </w:tr>
      <w:tr w14:paraId="4F928E1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0584B8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 xml:space="preserve">5.7 </w:t>
            </w:r>
          </w:p>
        </w:tc>
        <w:tc>
          <w:tcPr>
            <w:tcW w:w="8524" w:type="dxa"/>
            <w:tcBorders>
              <w:tl2br w:val="nil"/>
              <w:tr2bl w:val="nil"/>
            </w:tcBorders>
            <w:vAlign w:val="center"/>
          </w:tcPr>
          <w:p w14:paraId="68EC2BB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 xml:space="preserve">是否需要提供样品：否 </w:t>
            </w:r>
          </w:p>
          <w:p w14:paraId="06113BB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eastAsia="zh-CN"/>
              </w:rPr>
            </w:pPr>
            <w:r>
              <w:rPr>
                <w:rFonts w:hint="eastAsia" w:ascii="仿宋" w:hAnsi="仿宋" w:eastAsia="仿宋" w:cs="仿宋"/>
                <w:color w:val="auto"/>
                <w:sz w:val="24"/>
                <w:szCs w:val="24"/>
                <w:highlight w:val="none"/>
                <w:vertAlign w:val="baseline"/>
              </w:rPr>
              <w:t>提供样品要求包括：</w:t>
            </w:r>
            <w:r>
              <w:rPr>
                <w:rFonts w:hint="eastAsia" w:ascii="仿宋" w:hAnsi="仿宋" w:eastAsia="仿宋" w:cs="仿宋"/>
                <w:color w:val="auto"/>
                <w:sz w:val="24"/>
                <w:szCs w:val="24"/>
                <w:highlight w:val="none"/>
                <w:vertAlign w:val="baseline"/>
                <w:lang w:val="en-US" w:eastAsia="zh-CN"/>
              </w:rPr>
              <w:t>/</w:t>
            </w:r>
          </w:p>
        </w:tc>
      </w:tr>
      <w:tr w14:paraId="5A7892E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5BC566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 xml:space="preserve">7.1 </w:t>
            </w:r>
          </w:p>
        </w:tc>
        <w:tc>
          <w:tcPr>
            <w:tcW w:w="8524" w:type="dxa"/>
            <w:tcBorders>
              <w:tl2br w:val="nil"/>
              <w:tr2bl w:val="nil"/>
            </w:tcBorders>
            <w:vAlign w:val="center"/>
          </w:tcPr>
          <w:p w14:paraId="51FABC3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如投标人对多个包进行投标，可以中标</w:t>
            </w:r>
            <w:r>
              <w:rPr>
                <w:rFonts w:hint="eastAsia" w:ascii="仿宋" w:hAnsi="仿宋" w:eastAsia="仿宋" w:cs="仿宋"/>
                <w:b/>
                <w:bCs/>
                <w:color w:val="auto"/>
                <w:sz w:val="24"/>
                <w:szCs w:val="24"/>
                <w:highlight w:val="none"/>
                <w:u w:val="single"/>
                <w:vertAlign w:val="baseline"/>
              </w:rPr>
              <w:t>多</w:t>
            </w:r>
            <w:r>
              <w:rPr>
                <w:rFonts w:hint="eastAsia" w:ascii="仿宋" w:hAnsi="仿宋" w:eastAsia="仿宋" w:cs="仿宋"/>
                <w:color w:val="auto"/>
                <w:sz w:val="24"/>
                <w:szCs w:val="24"/>
                <w:highlight w:val="none"/>
                <w:vertAlign w:val="baseline"/>
              </w:rPr>
              <w:t>包（本项目不适用）</w:t>
            </w:r>
          </w:p>
        </w:tc>
      </w:tr>
      <w:tr w14:paraId="144AE56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3929F25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10</w:t>
            </w:r>
          </w:p>
        </w:tc>
        <w:tc>
          <w:tcPr>
            <w:tcW w:w="8524" w:type="dxa"/>
            <w:tcBorders>
              <w:tl2br w:val="nil"/>
              <w:tr2bl w:val="nil"/>
            </w:tcBorders>
            <w:vAlign w:val="center"/>
          </w:tcPr>
          <w:p w14:paraId="11E4A81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保证金形式：支票、汇票、本票、网上银行支付或者金融机构、担保机构出具的保函等</w:t>
            </w:r>
            <w:r>
              <w:rPr>
                <w:rFonts w:hint="eastAsia" w:ascii="仿宋" w:hAnsi="仿宋" w:eastAsia="仿宋" w:cs="仿宋"/>
                <w:color w:val="auto"/>
                <w:sz w:val="24"/>
                <w:szCs w:val="24"/>
                <w:highlight w:val="none"/>
                <w:vertAlign w:val="baseline"/>
                <w:lang w:val="en-US" w:eastAsia="zh-CN"/>
              </w:rPr>
              <w:t>政府采购法律法规中要求的</w:t>
            </w:r>
            <w:r>
              <w:rPr>
                <w:rFonts w:hint="eastAsia" w:ascii="仿宋" w:hAnsi="仿宋" w:eastAsia="仿宋" w:cs="仿宋"/>
                <w:color w:val="auto"/>
                <w:sz w:val="24"/>
                <w:szCs w:val="24"/>
                <w:highlight w:val="none"/>
                <w:vertAlign w:val="baseline"/>
              </w:rPr>
              <w:t>非现金形式</w:t>
            </w:r>
          </w:p>
          <w:p w14:paraId="7DA334F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保证金数额：</w:t>
            </w:r>
            <w:r>
              <w:rPr>
                <w:rFonts w:hint="eastAsia" w:ascii="仿宋" w:hAnsi="仿宋" w:eastAsia="仿宋" w:cs="仿宋"/>
                <w:color w:val="auto"/>
                <w:sz w:val="24"/>
                <w:szCs w:val="24"/>
                <w:highlight w:val="none"/>
                <w:vertAlign w:val="baseline"/>
                <w:lang w:val="en-US" w:eastAsia="zh-CN"/>
              </w:rPr>
              <w:t>3600</w:t>
            </w:r>
            <w:r>
              <w:rPr>
                <w:rFonts w:hint="eastAsia" w:ascii="仿宋" w:hAnsi="仿宋" w:eastAsia="仿宋" w:cs="仿宋"/>
                <w:color w:val="auto"/>
                <w:sz w:val="24"/>
                <w:szCs w:val="24"/>
                <w:highlight w:val="none"/>
                <w:vertAlign w:val="baseline"/>
              </w:rPr>
              <w:t>元</w:t>
            </w:r>
            <w:r>
              <w:rPr>
                <w:rFonts w:hint="eastAsia" w:ascii="仿宋" w:hAnsi="仿宋" w:eastAsia="仿宋" w:cs="仿宋"/>
                <w:color w:val="auto"/>
                <w:sz w:val="24"/>
                <w:szCs w:val="24"/>
                <w:highlight w:val="none"/>
                <w:vertAlign w:val="baseline"/>
                <w:lang w:eastAsia="zh-CN"/>
              </w:rPr>
              <w:t>（</w:t>
            </w:r>
            <w:r>
              <w:rPr>
                <w:rFonts w:hint="eastAsia" w:ascii="仿宋" w:hAnsi="仿宋" w:eastAsia="仿宋" w:cs="仿宋"/>
                <w:color w:val="auto"/>
                <w:sz w:val="24"/>
                <w:szCs w:val="24"/>
                <w:highlight w:val="none"/>
                <w:vertAlign w:val="baseline"/>
                <w:lang w:val="en-US" w:eastAsia="zh-CN"/>
              </w:rPr>
              <w:t>人民币叁仟陆佰元整</w:t>
            </w:r>
            <w:r>
              <w:rPr>
                <w:rFonts w:hint="eastAsia" w:ascii="仿宋" w:hAnsi="仿宋" w:eastAsia="仿宋" w:cs="仿宋"/>
                <w:color w:val="auto"/>
                <w:sz w:val="24"/>
                <w:szCs w:val="24"/>
                <w:highlight w:val="none"/>
                <w:vertAlign w:val="baseline"/>
                <w:lang w:eastAsia="zh-CN"/>
              </w:rPr>
              <w:t>）</w:t>
            </w:r>
            <w:r>
              <w:rPr>
                <w:rFonts w:hint="eastAsia" w:ascii="仿宋" w:hAnsi="仿宋" w:eastAsia="仿宋" w:cs="仿宋"/>
                <w:color w:val="auto"/>
                <w:sz w:val="24"/>
                <w:szCs w:val="24"/>
                <w:highlight w:val="none"/>
                <w:vertAlign w:val="baseline"/>
              </w:rPr>
              <w:t xml:space="preserve"> </w:t>
            </w:r>
          </w:p>
          <w:p w14:paraId="46340F5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如采用网上银行方式，采购代理机构账号信息如下：</w:t>
            </w:r>
          </w:p>
          <w:p w14:paraId="0C9DAA2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保证金收款人：新疆世纪星工程咨询有限公司</w:t>
            </w:r>
          </w:p>
          <w:p w14:paraId="3C2C5B4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保证金收款账号：512090100100073085</w:t>
            </w:r>
          </w:p>
          <w:p w14:paraId="4A690B4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保证收款银行及行号: 兴业银行乌鲁木齐分行营业部309881002010</w:t>
            </w:r>
          </w:p>
          <w:p w14:paraId="39F33EA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投标保证金到账（保函提交）截止时间同投标截止时间。</w:t>
            </w:r>
          </w:p>
          <w:p w14:paraId="3703628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以支票、汇票、本票、网上银行支付等形式提交投标保证金的，应在投标截止时间前到账；</w:t>
            </w:r>
          </w:p>
          <w:p w14:paraId="567C522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如供应商通过"政采云平台金融服务中心"(https://jinrong.zcygov.cn/)，申请办理投标电子保函，开标时采购人或代理机构通过政采云平台保函系统进行查询，保函信息以查询结果为准，未查询到的电子保函评审时将按无效投标（响应）处理。</w:t>
            </w:r>
          </w:p>
          <w:p w14:paraId="0ED9204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由于到账时间晚于投标截止时间的，或者票据错误、印鉴不清等原因导致不能到账的，其投标无效。</w:t>
            </w:r>
          </w:p>
          <w:p w14:paraId="4B5D32A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b w:val="0"/>
                <w:bCs w:val="0"/>
                <w:color w:val="auto"/>
                <w:sz w:val="24"/>
                <w:szCs w:val="24"/>
                <w:highlight w:val="none"/>
                <w:vertAlign w:val="baseline"/>
                <w:lang w:val="en-US" w:eastAsia="zh-CN"/>
              </w:rPr>
              <w:t>投标保证金（投标电子保函）有效期与投标有效期一致。</w:t>
            </w:r>
          </w:p>
        </w:tc>
      </w:tr>
      <w:tr w14:paraId="4258D50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26AAAB5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11.1</w:t>
            </w:r>
          </w:p>
        </w:tc>
        <w:tc>
          <w:tcPr>
            <w:tcW w:w="8524" w:type="dxa"/>
            <w:tcBorders>
              <w:tl2br w:val="nil"/>
              <w:tr2bl w:val="nil"/>
            </w:tcBorders>
            <w:vAlign w:val="center"/>
          </w:tcPr>
          <w:p w14:paraId="509E3F7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vertAlign w:val="baseline"/>
              </w:rPr>
            </w:pPr>
            <w:r>
              <w:rPr>
                <w:rFonts w:hint="eastAsia" w:ascii="仿宋" w:hAnsi="仿宋" w:eastAsia="仿宋" w:cs="仿宋"/>
                <w:b w:val="0"/>
                <w:bCs w:val="0"/>
                <w:color w:val="auto"/>
                <w:sz w:val="24"/>
                <w:szCs w:val="24"/>
                <w:highlight w:val="none"/>
                <w:vertAlign w:val="baseline"/>
              </w:rPr>
              <w:t>投标有效期：</w:t>
            </w:r>
            <w:r>
              <w:rPr>
                <w:rFonts w:hint="eastAsia" w:ascii="仿宋" w:hAnsi="仿宋" w:eastAsia="仿宋" w:cs="仿宋"/>
                <w:b w:val="0"/>
                <w:bCs w:val="0"/>
                <w:color w:val="auto"/>
                <w:sz w:val="24"/>
                <w:szCs w:val="24"/>
                <w:highlight w:val="none"/>
                <w:vertAlign w:val="baseline"/>
                <w:lang w:val="en-US" w:eastAsia="zh-CN"/>
              </w:rPr>
              <w:t>90</w:t>
            </w:r>
            <w:r>
              <w:rPr>
                <w:rFonts w:hint="eastAsia" w:ascii="仿宋" w:hAnsi="仿宋" w:eastAsia="仿宋" w:cs="仿宋"/>
                <w:b w:val="0"/>
                <w:bCs w:val="0"/>
                <w:color w:val="auto"/>
                <w:sz w:val="24"/>
                <w:szCs w:val="24"/>
                <w:highlight w:val="none"/>
                <w:vertAlign w:val="baseline"/>
              </w:rPr>
              <w:t>日历日</w:t>
            </w:r>
          </w:p>
        </w:tc>
      </w:tr>
      <w:tr w14:paraId="2D62126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5A2DCF6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13.1</w:t>
            </w:r>
          </w:p>
        </w:tc>
        <w:tc>
          <w:tcPr>
            <w:tcW w:w="8524" w:type="dxa"/>
            <w:tcBorders>
              <w:tl2br w:val="nil"/>
              <w:tr2bl w:val="nil"/>
            </w:tcBorders>
            <w:vAlign w:val="center"/>
          </w:tcPr>
          <w:p w14:paraId="5FB1A91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投标截止时间：</w:t>
            </w:r>
            <w:r>
              <w:rPr>
                <w:rFonts w:hint="eastAsia" w:ascii="仿宋" w:hAnsi="仿宋" w:eastAsia="仿宋" w:cs="仿宋"/>
                <w:color w:val="auto"/>
                <w:sz w:val="24"/>
                <w:szCs w:val="24"/>
                <w:highlight w:val="none"/>
              </w:rPr>
              <w:t>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 xml:space="preserve">日 </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:00</w:t>
            </w:r>
            <w:r>
              <w:rPr>
                <w:rFonts w:hint="eastAsia" w:ascii="仿宋" w:hAnsi="仿宋" w:eastAsia="仿宋" w:cs="仿宋"/>
                <w:b w:val="0"/>
                <w:bCs w:val="0"/>
                <w:color w:val="auto"/>
                <w:sz w:val="24"/>
                <w:szCs w:val="24"/>
                <w:highlight w:val="none"/>
                <w:vertAlign w:val="baseline"/>
                <w:lang w:val="en-US" w:eastAsia="zh-CN"/>
              </w:rPr>
              <w:t>（北京时间）</w:t>
            </w:r>
          </w:p>
        </w:tc>
      </w:tr>
      <w:tr w14:paraId="7F3A41C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3AB575F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14.1</w:t>
            </w:r>
          </w:p>
        </w:tc>
        <w:tc>
          <w:tcPr>
            <w:tcW w:w="8524" w:type="dxa"/>
            <w:tcBorders>
              <w:tl2br w:val="nil"/>
              <w:tr2bl w:val="nil"/>
            </w:tcBorders>
            <w:vAlign w:val="center"/>
          </w:tcPr>
          <w:p w14:paraId="3F62472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开标时间：同投标截止时间 </w:t>
            </w:r>
          </w:p>
          <w:p w14:paraId="47F4CED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开标地点：政采云平台（https://www.zcygov.cn/）不见面开标系统</w:t>
            </w:r>
          </w:p>
        </w:tc>
      </w:tr>
      <w:tr w14:paraId="4CAF6FA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57" w:hRule="atLeast"/>
        </w:trPr>
        <w:tc>
          <w:tcPr>
            <w:tcW w:w="1870" w:type="dxa"/>
            <w:tcBorders>
              <w:bottom w:val="single" w:color="auto" w:sz="4" w:space="0"/>
              <w:tl2br w:val="nil"/>
              <w:tr2bl w:val="nil"/>
            </w:tcBorders>
            <w:vAlign w:val="center"/>
          </w:tcPr>
          <w:p w14:paraId="5823860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18.1</w:t>
            </w:r>
          </w:p>
        </w:tc>
        <w:tc>
          <w:tcPr>
            <w:tcW w:w="8524" w:type="dxa"/>
            <w:tcBorders>
              <w:bottom w:val="single" w:color="auto" w:sz="4" w:space="0"/>
              <w:tl2br w:val="nil"/>
              <w:tr2bl w:val="nil"/>
            </w:tcBorders>
            <w:vAlign w:val="center"/>
          </w:tcPr>
          <w:p w14:paraId="1E75ED9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采购人是否委托评标委员会直接确定中标人：否 </w:t>
            </w:r>
          </w:p>
        </w:tc>
      </w:tr>
      <w:tr w14:paraId="3C5C852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35" w:hRule="atLeast"/>
        </w:trPr>
        <w:tc>
          <w:tcPr>
            <w:tcW w:w="1870" w:type="dxa"/>
            <w:tcBorders>
              <w:top w:val="single" w:color="auto" w:sz="4" w:space="0"/>
              <w:tl2br w:val="nil"/>
              <w:tr2bl w:val="nil"/>
            </w:tcBorders>
            <w:vAlign w:val="center"/>
          </w:tcPr>
          <w:p w14:paraId="6D3A602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21.5</w:t>
            </w:r>
          </w:p>
        </w:tc>
        <w:tc>
          <w:tcPr>
            <w:tcW w:w="8524" w:type="dxa"/>
            <w:tcBorders>
              <w:top w:val="single" w:color="auto" w:sz="4" w:space="0"/>
              <w:tl2br w:val="nil"/>
              <w:tr2bl w:val="nil"/>
            </w:tcBorders>
            <w:vAlign w:val="center"/>
          </w:tcPr>
          <w:p w14:paraId="21EF04F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本项目是否允许分包：</w:t>
            </w:r>
          </w:p>
          <w:p w14:paraId="34A62E6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☑不允许</w:t>
            </w:r>
          </w:p>
          <w:p w14:paraId="2F6A5E4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□允许，具体要求：</w:t>
            </w:r>
          </w:p>
          <w:p w14:paraId="594DD67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（1）可以分包履行的具体内容：</w:t>
            </w:r>
            <w:r>
              <w:rPr>
                <w:rFonts w:hint="eastAsia" w:ascii="仿宋" w:hAnsi="仿宋" w:eastAsia="仿宋" w:cs="仿宋"/>
                <w:b w:val="0"/>
                <w:bCs w:val="0"/>
                <w:color w:val="auto"/>
                <w:sz w:val="24"/>
                <w:szCs w:val="24"/>
                <w:highlight w:val="none"/>
                <w:u w:val="single"/>
                <w:vertAlign w:val="baseline"/>
                <w:lang w:val="en-US" w:eastAsia="zh-CN"/>
              </w:rPr>
              <w:t xml:space="preserve">          </w:t>
            </w:r>
            <w:r>
              <w:rPr>
                <w:rFonts w:hint="eastAsia" w:ascii="仿宋" w:hAnsi="仿宋" w:eastAsia="仿宋" w:cs="仿宋"/>
                <w:b w:val="0"/>
                <w:bCs w:val="0"/>
                <w:color w:val="auto"/>
                <w:sz w:val="24"/>
                <w:szCs w:val="24"/>
                <w:highlight w:val="none"/>
                <w:vertAlign w:val="baseline"/>
                <w:lang w:val="en-US" w:eastAsia="zh-CN"/>
              </w:rPr>
              <w:t>；</w:t>
            </w:r>
          </w:p>
          <w:p w14:paraId="277099D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（2）允许分包的金额或者比例：</w:t>
            </w:r>
            <w:r>
              <w:rPr>
                <w:rFonts w:hint="eastAsia" w:ascii="仿宋" w:hAnsi="仿宋" w:eastAsia="仿宋" w:cs="仿宋"/>
                <w:b w:val="0"/>
                <w:bCs w:val="0"/>
                <w:color w:val="auto"/>
                <w:sz w:val="24"/>
                <w:szCs w:val="24"/>
                <w:highlight w:val="none"/>
                <w:u w:val="single"/>
                <w:vertAlign w:val="baseline"/>
                <w:lang w:val="en-US" w:eastAsia="zh-CN"/>
              </w:rPr>
              <w:t xml:space="preserve">          </w:t>
            </w:r>
            <w:r>
              <w:rPr>
                <w:rFonts w:hint="eastAsia" w:ascii="仿宋" w:hAnsi="仿宋" w:eastAsia="仿宋" w:cs="仿宋"/>
                <w:b w:val="0"/>
                <w:bCs w:val="0"/>
                <w:color w:val="auto"/>
                <w:sz w:val="24"/>
                <w:szCs w:val="24"/>
                <w:highlight w:val="none"/>
                <w:vertAlign w:val="baseline"/>
                <w:lang w:val="en-US" w:eastAsia="zh-CN"/>
              </w:rPr>
              <w:t>；</w:t>
            </w:r>
          </w:p>
          <w:p w14:paraId="50CDD16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（3）其他要求：</w:t>
            </w:r>
            <w:r>
              <w:rPr>
                <w:rFonts w:hint="eastAsia" w:ascii="仿宋" w:hAnsi="仿宋" w:eastAsia="仿宋" w:cs="仿宋"/>
                <w:b w:val="0"/>
                <w:bCs w:val="0"/>
                <w:color w:val="auto"/>
                <w:sz w:val="24"/>
                <w:szCs w:val="24"/>
                <w:highlight w:val="none"/>
                <w:u w:val="single"/>
                <w:vertAlign w:val="baseline"/>
                <w:lang w:val="en-US" w:eastAsia="zh-CN"/>
              </w:rPr>
              <w:t xml:space="preserve">              </w:t>
            </w:r>
            <w:r>
              <w:rPr>
                <w:rFonts w:hint="eastAsia" w:ascii="仿宋" w:hAnsi="仿宋" w:eastAsia="仿宋" w:cs="仿宋"/>
                <w:b w:val="0"/>
                <w:bCs w:val="0"/>
                <w:color w:val="auto"/>
                <w:sz w:val="24"/>
                <w:szCs w:val="24"/>
                <w:highlight w:val="none"/>
                <w:vertAlign w:val="baseline"/>
                <w:lang w:val="en-US" w:eastAsia="zh-CN"/>
              </w:rPr>
              <w:t>。</w:t>
            </w:r>
          </w:p>
        </w:tc>
      </w:tr>
      <w:tr w14:paraId="167FA0E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24C1E82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22.1</w:t>
            </w:r>
          </w:p>
        </w:tc>
        <w:tc>
          <w:tcPr>
            <w:tcW w:w="8524" w:type="dxa"/>
            <w:tcBorders>
              <w:tl2br w:val="nil"/>
              <w:tr2bl w:val="nil"/>
            </w:tcBorders>
            <w:vAlign w:val="center"/>
          </w:tcPr>
          <w:p w14:paraId="3190AD4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提交履约保证金的时间：/ </w:t>
            </w:r>
          </w:p>
          <w:p w14:paraId="717C762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履约保证金金额：/ </w:t>
            </w:r>
          </w:p>
          <w:p w14:paraId="7FDB247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履约保证金形式：/</w:t>
            </w:r>
          </w:p>
        </w:tc>
      </w:tr>
      <w:tr w14:paraId="5E24756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254" w:hRule="atLeast"/>
        </w:trPr>
        <w:tc>
          <w:tcPr>
            <w:tcW w:w="1870" w:type="dxa"/>
            <w:tcBorders>
              <w:bottom w:val="single" w:color="auto" w:sz="4" w:space="0"/>
              <w:tl2br w:val="nil"/>
              <w:tr2bl w:val="nil"/>
            </w:tcBorders>
            <w:vAlign w:val="center"/>
          </w:tcPr>
          <w:p w14:paraId="71A33E1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23.1</w:t>
            </w:r>
          </w:p>
        </w:tc>
        <w:tc>
          <w:tcPr>
            <w:tcW w:w="8524" w:type="dxa"/>
            <w:tcBorders>
              <w:bottom w:val="single" w:color="auto" w:sz="4" w:space="0"/>
              <w:tl2br w:val="nil"/>
              <w:tr2bl w:val="nil"/>
            </w:tcBorders>
            <w:vAlign w:val="center"/>
          </w:tcPr>
          <w:p w14:paraId="51F0A4A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是否由中标人缴纳招标代理费：是 </w:t>
            </w:r>
          </w:p>
          <w:p w14:paraId="7C59D19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招标代理费：参照原国家计委计价格【2002】1980 号文的计算方法下浮40%收取。  </w:t>
            </w:r>
          </w:p>
          <w:p w14:paraId="4339E3B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支付形式：支票、电汇等形式 </w:t>
            </w:r>
          </w:p>
          <w:p w14:paraId="2EDDDE6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支付时间：在中标人领取中标通知书时，由中标人向采购代理机构一次性支付全部招标代理服务费</w:t>
            </w:r>
          </w:p>
        </w:tc>
      </w:tr>
      <w:tr w14:paraId="0710166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9" w:hRule="atLeast"/>
        </w:trPr>
        <w:tc>
          <w:tcPr>
            <w:tcW w:w="1870" w:type="dxa"/>
            <w:tcBorders>
              <w:top w:val="single" w:color="auto" w:sz="4" w:space="0"/>
              <w:tl2br w:val="nil"/>
              <w:tr2bl w:val="nil"/>
            </w:tcBorders>
            <w:vAlign w:val="center"/>
          </w:tcPr>
          <w:p w14:paraId="10520AA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24</w:t>
            </w:r>
          </w:p>
        </w:tc>
        <w:tc>
          <w:tcPr>
            <w:tcW w:w="8524" w:type="dxa"/>
            <w:tcBorders>
              <w:top w:val="single" w:color="auto" w:sz="4" w:space="0"/>
              <w:tl2br w:val="nil"/>
              <w:tr2bl w:val="nil"/>
            </w:tcBorders>
            <w:vAlign w:val="center"/>
          </w:tcPr>
          <w:p w14:paraId="41161E8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接收询问和质疑的联系方式：</w:t>
            </w:r>
          </w:p>
          <w:p w14:paraId="1EB8BF3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1、询问</w:t>
            </w:r>
          </w:p>
          <w:p w14:paraId="131CD8C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联系部门、联系电话、通讯地址：见第一章《招标公告》中的采购代理机构信息和项目联系方式。</w:t>
            </w:r>
          </w:p>
          <w:p w14:paraId="198691A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2、质疑</w:t>
            </w:r>
          </w:p>
          <w:p w14:paraId="79C8348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联系部门：新疆世纪星工程咨询有限公司招标部</w:t>
            </w:r>
          </w:p>
          <w:p w14:paraId="060C973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联系人、联系电话：郑倩如、毛文静    0991-3678303</w:t>
            </w:r>
          </w:p>
          <w:p w14:paraId="7401C4B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通讯地址：乌鲁木齐经济技术开发区二期黄山街一品九点阳光德港大厦B座20楼</w:t>
            </w:r>
          </w:p>
          <w:p w14:paraId="453A112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其他要求：质疑书、授权委托书及报名成功截图PDF扫描件发送至代理机构邮箱，以上资料原件邮寄或送至代理机构。</w:t>
            </w:r>
          </w:p>
        </w:tc>
      </w:tr>
      <w:tr w14:paraId="6EC08FC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8" w:hRule="atLeast"/>
        </w:trPr>
        <w:tc>
          <w:tcPr>
            <w:tcW w:w="10394" w:type="dxa"/>
            <w:gridSpan w:val="2"/>
            <w:tcBorders>
              <w:top w:val="single" w:color="auto" w:sz="4" w:space="0"/>
              <w:bottom w:val="single" w:color="auto" w:sz="4" w:space="0"/>
              <w:tl2br w:val="nil"/>
              <w:tr2bl w:val="nil"/>
            </w:tcBorders>
            <w:vAlign w:val="center"/>
          </w:tcPr>
          <w:p w14:paraId="6BCF190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适用于本投标人须知的额外增加的变动：</w:t>
            </w:r>
          </w:p>
        </w:tc>
      </w:tr>
      <w:tr w14:paraId="74A8109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47" w:hRule="atLeast"/>
        </w:trPr>
        <w:tc>
          <w:tcPr>
            <w:tcW w:w="1870" w:type="dxa"/>
            <w:tcBorders>
              <w:top w:val="single" w:color="auto" w:sz="4" w:space="0"/>
              <w:bottom w:val="single" w:color="auto" w:sz="4" w:space="0"/>
              <w:tl2br w:val="nil"/>
              <w:tr2bl w:val="nil"/>
            </w:tcBorders>
            <w:vAlign w:val="center"/>
          </w:tcPr>
          <w:p w14:paraId="0A7FD9E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4"/>
                <w:szCs w:val="24"/>
                <w:highlight w:val="none"/>
                <w:vertAlign w:val="baseline"/>
                <w:lang w:val="en-US" w:eastAsia="zh-CN"/>
              </w:rPr>
            </w:pPr>
          </w:p>
        </w:tc>
        <w:tc>
          <w:tcPr>
            <w:tcW w:w="8524" w:type="dxa"/>
            <w:tcBorders>
              <w:top w:val="single" w:color="auto" w:sz="4" w:space="0"/>
              <w:bottom w:val="single" w:color="auto" w:sz="4" w:space="0"/>
              <w:tl2br w:val="nil"/>
              <w:tr2bl w:val="nil"/>
            </w:tcBorders>
            <w:vAlign w:val="center"/>
          </w:tcPr>
          <w:p w14:paraId="0DD1340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核心产品：</w:t>
            </w:r>
          </w:p>
          <w:p w14:paraId="5CE196AF">
            <w:pPr>
              <w:pStyle w:val="23"/>
              <w:spacing w:line="240" w:lineRule="auto"/>
              <w:ind w:left="0" w:leftChars="0" w:firstLine="0" w:firstLineChars="0"/>
              <w:rPr>
                <w:rFonts w:hint="eastAsia" w:ascii="宋体" w:hAnsi="宋体" w:eastAsia="宋体" w:cs="宋体"/>
                <w:sz w:val="24"/>
                <w:szCs w:val="24"/>
                <w:highlight w:val="none"/>
                <w:lang w:val="en-US" w:eastAsia="zh-CN"/>
              </w:rPr>
            </w:pPr>
            <w:r>
              <w:rPr>
                <w:rFonts w:hint="eastAsia" w:ascii="宋体" w:hAnsi="宋体" w:eastAsia="宋体" w:cs="宋体"/>
                <w:b w:val="0"/>
                <w:bCs w:val="0"/>
                <w:sz w:val="24"/>
                <w:szCs w:val="24"/>
                <w:highlight w:val="none"/>
                <w:vertAlign w:val="baseline"/>
                <w:lang w:val="en-US" w:eastAsia="zh-CN"/>
              </w:rPr>
              <w:t>□本项目不适用</w:t>
            </w:r>
          </w:p>
          <w:p w14:paraId="5ACF487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□本项目为单一产品采购项目。</w:t>
            </w:r>
          </w:p>
          <w:p w14:paraId="66B2664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☑本项目为非单一产品采购项目，核心产品为：酶标仪</w:t>
            </w:r>
          </w:p>
          <w:p w14:paraId="3DF4041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注：若不单独标明核心产品则所有产品均被视为核心产品</w:t>
            </w:r>
          </w:p>
        </w:tc>
      </w:tr>
      <w:tr w14:paraId="3919FF7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47" w:hRule="atLeast"/>
        </w:trPr>
        <w:tc>
          <w:tcPr>
            <w:tcW w:w="1870" w:type="dxa"/>
            <w:tcBorders>
              <w:top w:val="single" w:color="auto" w:sz="4" w:space="0"/>
              <w:bottom w:val="single" w:color="auto" w:sz="4" w:space="0"/>
              <w:tl2br w:val="nil"/>
              <w:tr2bl w:val="nil"/>
            </w:tcBorders>
            <w:vAlign w:val="center"/>
          </w:tcPr>
          <w:p w14:paraId="4CFEA50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评标方法</w:t>
            </w:r>
          </w:p>
        </w:tc>
        <w:tc>
          <w:tcPr>
            <w:tcW w:w="8524" w:type="dxa"/>
            <w:tcBorders>
              <w:top w:val="single" w:color="auto" w:sz="4" w:space="0"/>
              <w:bottom w:val="single" w:color="auto" w:sz="4" w:space="0"/>
              <w:tl2br w:val="nil"/>
              <w:tr2bl w:val="nil"/>
            </w:tcBorders>
            <w:vAlign w:val="center"/>
          </w:tcPr>
          <w:p w14:paraId="3261429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综合评分法</w:t>
            </w:r>
          </w:p>
        </w:tc>
      </w:tr>
      <w:tr w14:paraId="24D4395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vAlign w:val="center"/>
          </w:tcPr>
          <w:p w14:paraId="3E95EBC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项目属性</w:t>
            </w:r>
          </w:p>
        </w:tc>
        <w:tc>
          <w:tcPr>
            <w:tcW w:w="8524" w:type="dxa"/>
            <w:tcBorders>
              <w:top w:val="single" w:color="auto" w:sz="4" w:space="0"/>
              <w:tl2br w:val="nil"/>
              <w:tr2bl w:val="nil"/>
            </w:tcBorders>
            <w:vAlign w:val="center"/>
          </w:tcPr>
          <w:p w14:paraId="7C69641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货物</w:t>
            </w:r>
          </w:p>
        </w:tc>
      </w:tr>
      <w:tr w14:paraId="5AE5A0A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shd w:val="clear" w:color="auto" w:fill="auto"/>
            <w:vAlign w:val="center"/>
          </w:tcPr>
          <w:p w14:paraId="204E323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rPr>
              <w:t>评标委员会组成</w:t>
            </w:r>
          </w:p>
        </w:tc>
        <w:tc>
          <w:tcPr>
            <w:tcW w:w="8524" w:type="dxa"/>
            <w:tcBorders>
              <w:top w:val="single" w:color="auto" w:sz="4" w:space="0"/>
              <w:tl2br w:val="nil"/>
              <w:tr2bl w:val="nil"/>
            </w:tcBorders>
            <w:shd w:val="clear" w:color="auto" w:fill="auto"/>
            <w:vAlign w:val="center"/>
          </w:tcPr>
          <w:p w14:paraId="11EBF7F0">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招标采购单位依法组建评标委员会共5人组成，其中采购人代表1人和专家评委4人。</w:t>
            </w:r>
          </w:p>
          <w:p w14:paraId="07DD5F19">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小组确定方式：</w:t>
            </w:r>
          </w:p>
          <w:p w14:paraId="06A28345">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☑计算机随机抽取语音通知方式</w:t>
            </w:r>
          </w:p>
          <w:p w14:paraId="581EA79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lang w:val="en-US" w:eastAsia="zh-CN"/>
              </w:rPr>
              <w:t>□其他方式：/</w:t>
            </w:r>
          </w:p>
        </w:tc>
      </w:tr>
      <w:tr w14:paraId="647B2FF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shd w:val="clear" w:color="auto" w:fill="auto"/>
            <w:vAlign w:val="center"/>
          </w:tcPr>
          <w:p w14:paraId="2B8EC3A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交货期</w:t>
            </w:r>
          </w:p>
        </w:tc>
        <w:tc>
          <w:tcPr>
            <w:tcW w:w="8524" w:type="dxa"/>
            <w:tcBorders>
              <w:top w:val="single" w:color="auto" w:sz="4" w:space="0"/>
              <w:tl2br w:val="nil"/>
              <w:tr2bl w:val="nil"/>
            </w:tcBorders>
            <w:shd w:val="clear" w:color="auto" w:fill="auto"/>
            <w:vAlign w:val="center"/>
          </w:tcPr>
          <w:p w14:paraId="32485C3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自合同签订之日起7天内（按合同签订之日算起），将标的物运送至甲方指定地点，并负责完成安装调试，配合甲方完成验收。</w:t>
            </w:r>
          </w:p>
        </w:tc>
      </w:tr>
      <w:tr w14:paraId="4A5D4E4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shd w:val="clear" w:color="auto" w:fill="auto"/>
            <w:vAlign w:val="center"/>
          </w:tcPr>
          <w:p w14:paraId="57BF7B2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付款方式</w:t>
            </w:r>
          </w:p>
        </w:tc>
        <w:tc>
          <w:tcPr>
            <w:tcW w:w="8524" w:type="dxa"/>
            <w:tcBorders>
              <w:top w:val="single" w:color="auto" w:sz="4" w:space="0"/>
              <w:tl2br w:val="nil"/>
              <w:tr2bl w:val="nil"/>
            </w:tcBorders>
            <w:shd w:val="clear" w:color="auto" w:fill="auto"/>
            <w:vAlign w:val="center"/>
          </w:tcPr>
          <w:p w14:paraId="2EBC308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合同签订后完成设备的到货、安装、调试，经甲方确认达到试运行标准后支付合同总金额的90%，达到验收标准后无息支付合同总金额10%。</w:t>
            </w:r>
          </w:p>
        </w:tc>
      </w:tr>
      <w:tr w14:paraId="5B32BE9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shd w:val="clear" w:color="auto" w:fill="auto"/>
            <w:vAlign w:val="center"/>
          </w:tcPr>
          <w:p w14:paraId="1080A595">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解释权</w:t>
            </w:r>
          </w:p>
        </w:tc>
        <w:tc>
          <w:tcPr>
            <w:tcW w:w="8524" w:type="dxa"/>
            <w:tcBorders>
              <w:top w:val="single" w:color="auto" w:sz="4" w:space="0"/>
              <w:tl2br w:val="nil"/>
              <w:tr2bl w:val="nil"/>
            </w:tcBorders>
            <w:shd w:val="clear" w:color="auto" w:fill="auto"/>
            <w:vAlign w:val="center"/>
          </w:tcPr>
          <w:p w14:paraId="6E8CC324">
            <w:pPr>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构成采购文件的各个组成文件应互为解释，互为说明；除采购文件中有特别规定外，按招标公告、投标人须知前附表、投标人须知、采购需求、合同条款、投标文件格式的先后顺序解释；如采购文件出现前后不一致的内容以投标人须知前附表为准。</w:t>
            </w:r>
          </w:p>
        </w:tc>
      </w:tr>
      <w:tr w14:paraId="6B1B4F2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shd w:val="clear" w:color="auto" w:fill="auto"/>
            <w:vAlign w:val="center"/>
          </w:tcPr>
          <w:p w14:paraId="37D17AC6">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其他</w:t>
            </w:r>
          </w:p>
        </w:tc>
        <w:tc>
          <w:tcPr>
            <w:tcW w:w="8524" w:type="dxa"/>
            <w:tcBorders>
              <w:top w:val="single" w:color="auto" w:sz="4" w:space="0"/>
              <w:tl2br w:val="nil"/>
              <w:tr2bl w:val="nil"/>
            </w:tcBorders>
            <w:shd w:val="clear" w:color="auto" w:fill="auto"/>
            <w:vAlign w:val="center"/>
          </w:tcPr>
          <w:p w14:paraId="6ADDAD94">
            <w:pPr>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低于成本价不正当竞争预防措施（实质性要求）；2.供应商须仔细阅读本招标文件的所有条款。如果在商务、技术等方面有偏离，供应商须在投标文件“商务偏离表”、“技术规格偏离表”中一一列出。另外，供应商应对字体置黑的条款、注有 “投标无效”字样的条款、以及加注“*”号的条款引起重视，如不满足此类条款的规定，其后果由供应商自行承担。</w:t>
            </w:r>
          </w:p>
        </w:tc>
      </w:tr>
      <w:tr w14:paraId="6E1164C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190" w:hRule="atLeast"/>
        </w:trPr>
        <w:tc>
          <w:tcPr>
            <w:tcW w:w="10394" w:type="dxa"/>
            <w:gridSpan w:val="2"/>
            <w:tcBorders>
              <w:tl2br w:val="nil"/>
              <w:tr2bl w:val="nil"/>
            </w:tcBorders>
            <w:vAlign w:val="center"/>
          </w:tcPr>
          <w:p w14:paraId="7C479F9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适用于本投标人须知的额外增加的变动：</w:t>
            </w:r>
          </w:p>
          <w:p w14:paraId="6564A4E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1、关于本项目所有公告、公示在新疆政府采购网发布。</w:t>
            </w:r>
          </w:p>
          <w:p w14:paraId="6AD2C32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2、请投标单位随时关注本项目的澄清、答疑、变更事项。</w:t>
            </w:r>
          </w:p>
          <w:p w14:paraId="6F510BE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3、本项目实行电子招投标，供应商须登录政采云平台申请获取招标文件，并通过政采云电子投标客户端制作响应文件，同时自行承担与投标有关的一切费用。</w:t>
            </w:r>
          </w:p>
          <w:p w14:paraId="783F5DD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4、各供应商应在开标前确保成为新疆维吾尔自治区政府采购网正式注册入库供应商，并完成CA数字证书申领。因未注册入库、未办理CA数字证书等原因造成无法投标或投标失败等后果由供应商自行承担。</w:t>
            </w:r>
          </w:p>
          <w:p w14:paraId="14BD31A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5、有意向参与新疆区域电子开评标的供应商，可访问新疆数字证书认证中心官方网站（https://www.xjca.com.cn/）或下载“新疆政务通”APP自行进行申领。如需咨询，请联系新疆CA服务热线0991-2819290。</w:t>
            </w:r>
          </w:p>
          <w:p w14:paraId="3AE7BA8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6、供应商可前往新疆政府采购网（http://www.ccgp-xinjiang.gov.cn/）下载专区，下载政采云电子投标客户端，安装完成后，可通过账号密码或CA登录客户端进行响应文件制作。在使用政采云电子投标客户端时，如有问题可拨打政采云客户服务热线进行咨询。</w:t>
            </w:r>
          </w:p>
          <w:p w14:paraId="1E3D390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7、本项目采用不见面开标，供应商须在投标截止时间前通过CA在政采云平台上传加密的电子响应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3E79780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8、供应商在开标前须提前配置好电脑浏览器（建议使用360浏览器或谷歌浏览器），开标时请使用制作加密电子响应文件的CA锁进行解密及报价确认。</w:t>
            </w:r>
            <w:r>
              <w:rPr>
                <w:rFonts w:hint="eastAsia" w:ascii="仿宋" w:hAnsi="仿宋" w:eastAsia="仿宋" w:cs="仿宋"/>
                <w:b/>
                <w:bCs/>
                <w:color w:val="auto"/>
                <w:sz w:val="24"/>
                <w:szCs w:val="24"/>
                <w:highlight w:val="none"/>
                <w:vertAlign w:val="baseline"/>
                <w:lang w:val="en-US" w:eastAsia="zh-CN"/>
              </w:rPr>
              <w:t>本项目投标文件解密时间定为30分钟，如投标人因自身原因导致在规定的时间无法正常解密，视为开标后撤销其投标文件。</w:t>
            </w:r>
          </w:p>
          <w:p w14:paraId="3FB791F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9、政采云投标客户端中上传电子投标文件为三部分，分别为资格文件、报价文件、商务技术文件。投标人除分别按要求分别上传文件外，建议商务技术文件部分上传整本投标文件（包含资格部分、报价部分、商务技术部分）。</w:t>
            </w:r>
          </w:p>
          <w:p w14:paraId="0E91CB9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10、异常低价审查：</w:t>
            </w:r>
            <w:r>
              <w:rPr>
                <w:rFonts w:hint="eastAsia" w:ascii="仿宋" w:hAnsi="仿宋" w:eastAsia="仿宋" w:cs="仿宋"/>
                <w:b w:val="0"/>
                <w:bCs w:val="0"/>
                <w:color w:val="auto"/>
                <w:sz w:val="24"/>
                <w:szCs w:val="24"/>
                <w:highlight w:val="none"/>
                <w:vertAlign w:val="baseline"/>
                <w:lang w:val="en-US" w:eastAsia="zh-CN"/>
              </w:rPr>
              <w:t>依据《关于推动解决政府采购异常低价问题的通知》（财库〔2026〕2号）政府采购评审中出现下列情形之一的，评审委员会应当启动异常低价投标（响应）审查程序：</w:t>
            </w:r>
          </w:p>
          <w:p w14:paraId="76FE3E5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（1）投标（响应）报价低于全部通过符合性审查供应商投标（响应）报价平均值50%的，即投标（响应）报价＜全部通过符合性审查供应商投标（响应）报价平均值×50%；</w:t>
            </w:r>
          </w:p>
          <w:p w14:paraId="250FFBC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（2）投标（响应）报价低于通过符合性审查的次低报价供应商投标（响应）报价50%的，即投标（响应）报价＜通过符合性审查的次低报价供应商投标（响应）报价×50%；</w:t>
            </w:r>
          </w:p>
          <w:p w14:paraId="42DF07C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（3）投标（响应）报价低于采购项目最高限价45%的，即投标（响应）报价＜采购项目最高限价×45%；</w:t>
            </w:r>
          </w:p>
          <w:p w14:paraId="040DCCA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（4）评审委员会基于专业判断，认为供应商报价过低，有可能影响产品质量或者不能诚信履约的其他情形。</w:t>
            </w:r>
          </w:p>
          <w:p w14:paraId="6036755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E2A945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750E5E0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11、根据《国务院办公厅关于在政府采购中实施本国产品标准及相关政策的通知》（国办发〔2025〕34号）的相关规定，投标产品符合“本国产品标准”的，按照以下政策执行价格评审优惠：</w:t>
            </w:r>
          </w:p>
          <w:p w14:paraId="02075FBA">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政府采购活动中既有本国产品又有非本国产品参与竞争的，依法对本国产品给予价格评审优惠，对本国产品的报价给予20%的价格扣除，用扣除后的价格参与评审。</w:t>
            </w:r>
          </w:p>
          <w:p w14:paraId="4F06093A">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CB78AAE">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符合以上政策价格评审优惠政策的，需按以下要求提供证明文件，否则不予享受价格评审优惠政策：</w:t>
            </w:r>
          </w:p>
          <w:p w14:paraId="2EC07080">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（一）产品在中国境内生产的组件成本核算规则。产品在中国境内生产的组件成本，按照《中国境内生产的组件成本核算基本规则》（见第六章 投标文件格式）计算。</w:t>
            </w:r>
          </w:p>
          <w:p w14:paraId="667D0654">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（二）有关证明文件。采购人、采购代理机构应当在采购文件中明确要求供应商对其提供的产品出具《关于符合本国产品标准的声明函》（样式见第六章 投标文件格式，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229EBB9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采购人、采购代理机构应当随中标、成交结果同时公告中标、成交供应商提供的《声明函》或有关证明文件。</w:t>
            </w:r>
          </w:p>
          <w:p w14:paraId="7AD0A84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12商务条款：交货验收时，以投标者标书的响应条款进行验机核对，如果发现机器与投标书内响应内容存在不相符之处，则做退货处理，并由投标者承担全部相</w:t>
            </w:r>
            <w:r>
              <w:rPr>
                <w:rFonts w:hint="eastAsia" w:ascii="仿宋" w:hAnsi="仿宋" w:eastAsia="仿宋" w:cs="仿宋"/>
                <w:b/>
                <w:bCs/>
                <w:sz w:val="24"/>
                <w:szCs w:val="24"/>
                <w:highlight w:val="none"/>
                <w:vertAlign w:val="baseline"/>
                <w:lang w:val="en-US" w:eastAsia="zh-CN"/>
              </w:rPr>
              <w:t>关连带费用（此为强调提醒）。</w:t>
            </w:r>
          </w:p>
          <w:p w14:paraId="2B99108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b/>
                <w:bCs/>
                <w:color w:val="auto"/>
                <w:sz w:val="24"/>
                <w:szCs w:val="24"/>
                <w:highlight w:val="none"/>
                <w:vertAlign w:val="baseline"/>
                <w:lang w:val="en-US" w:eastAsia="zh-CN"/>
              </w:rPr>
            </w:pPr>
          </w:p>
        </w:tc>
      </w:tr>
    </w:tbl>
    <w:p w14:paraId="16D305A2">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14:paraId="2EE44506">
      <w:pPr>
        <w:pStyle w:val="2"/>
        <w:numPr>
          <w:ilvl w:val="0"/>
          <w:numId w:val="1"/>
        </w:numPr>
        <w:bidi w:val="0"/>
        <w:jc w:val="center"/>
        <w:rPr>
          <w:rFonts w:hint="eastAsia" w:ascii="仿宋" w:hAnsi="仿宋" w:eastAsia="仿宋" w:cs="仿宋"/>
          <w:color w:val="auto"/>
          <w:sz w:val="32"/>
          <w:szCs w:val="32"/>
          <w:highlight w:val="none"/>
        </w:rPr>
      </w:pPr>
      <w:bookmarkStart w:id="9" w:name="_Toc27881"/>
      <w:r>
        <w:rPr>
          <w:rFonts w:hint="eastAsia" w:ascii="仿宋" w:hAnsi="仿宋" w:eastAsia="仿宋" w:cs="仿宋"/>
          <w:color w:val="auto"/>
          <w:sz w:val="32"/>
          <w:szCs w:val="32"/>
          <w:highlight w:val="none"/>
        </w:rPr>
        <w:t>投标人须知</w:t>
      </w:r>
      <w:bookmarkEnd w:id="9"/>
    </w:p>
    <w:p w14:paraId="7ECE0C2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p>
    <w:p w14:paraId="28EF3273">
      <w:pPr>
        <w:keepNext w:val="0"/>
        <w:keepLines w:val="0"/>
        <w:pageBreakBefore w:val="0"/>
        <w:widowControl w:val="0"/>
        <w:numPr>
          <w:ilvl w:val="0"/>
          <w:numId w:val="2"/>
        </w:numPr>
        <w:kinsoku/>
        <w:wordWrap/>
        <w:overflowPunct/>
        <w:topLinePunct w:val="0"/>
        <w:autoSpaceDE/>
        <w:autoSpaceDN/>
        <w:bidi w:val="0"/>
        <w:adjustRightInd/>
        <w:snapToGrid/>
        <w:spacing w:line="500" w:lineRule="exact"/>
        <w:jc w:val="center"/>
        <w:textAlignment w:val="auto"/>
        <w:outlineLvl w:val="1"/>
        <w:rPr>
          <w:rFonts w:hint="eastAsia" w:ascii="仿宋" w:hAnsi="仿宋" w:eastAsia="仿宋" w:cs="仿宋"/>
          <w:b/>
          <w:bCs/>
          <w:color w:val="auto"/>
          <w:sz w:val="24"/>
          <w:szCs w:val="24"/>
          <w:highlight w:val="none"/>
        </w:rPr>
      </w:pPr>
      <w:bookmarkStart w:id="10" w:name="_Toc20936"/>
      <w:r>
        <w:rPr>
          <w:rFonts w:hint="eastAsia" w:ascii="仿宋" w:hAnsi="仿宋" w:eastAsia="仿宋" w:cs="仿宋"/>
          <w:b/>
          <w:bCs/>
          <w:color w:val="auto"/>
          <w:sz w:val="24"/>
          <w:szCs w:val="24"/>
          <w:highlight w:val="none"/>
        </w:rPr>
        <w:t>说 明</w:t>
      </w:r>
      <w:bookmarkEnd w:id="10"/>
    </w:p>
    <w:p w14:paraId="3F22A468">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采购人、采购代理机构及投标人</w:t>
      </w:r>
    </w:p>
    <w:p w14:paraId="5C358627">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采购人：是指依法进行政府采购的国家机构、事业单位、团体组织。</w:t>
      </w:r>
    </w:p>
    <w:p w14:paraId="0A0D1D01">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采购代理机构：本次招标的采购代理机构为新疆世纪星工程咨询有限公司。</w:t>
      </w:r>
    </w:p>
    <w:p w14:paraId="7027F1CA">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投标人：是指向采购人提供货物、工程或者服务的法人、其他组织或者自然人。</w:t>
      </w:r>
    </w:p>
    <w:p w14:paraId="27C0DCD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投标人须满足以下条件：</w:t>
      </w:r>
    </w:p>
    <w:p w14:paraId="70F88EB5">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具备《中华人民共和国政府采购法》第二十二条关于投标人条件的规定，遵守国家、本项目采购人本级和上级财政部门政府采购的有关规定。</w:t>
      </w:r>
    </w:p>
    <w:p w14:paraId="52C74521">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以招标文件规定的方式获得了本项目的招标文件。</w:t>
      </w:r>
    </w:p>
    <w:p w14:paraId="3CFC393F">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符合</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中规定的其他资格要求。</w:t>
      </w:r>
    </w:p>
    <w:p w14:paraId="7D79138D">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如经财政主管部门批准可以采购进口产品，将在投标须知前附表中写明。但投标人应保证所投产品可履行合法报通关手续进入中国关境内。若</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中未写明允许采购进口产品，如投标人所投产品为进口产品，其投标将作为</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b w:val="0"/>
          <w:bCs w:val="0"/>
          <w:color w:val="auto"/>
          <w:sz w:val="24"/>
          <w:szCs w:val="24"/>
          <w:highlight w:val="none"/>
          <w:lang w:val="en-US" w:eastAsia="zh-CN"/>
        </w:rPr>
        <w:t xml:space="preserve">被拒绝。 </w:t>
      </w:r>
    </w:p>
    <w:p w14:paraId="2D1DFF4E">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中小企业、监狱企业及残疾人福利性单位。</w:t>
      </w:r>
    </w:p>
    <w:p w14:paraId="33A8B92E">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采购标的对应的中小企业划分标准所属行业见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299865E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若投标须知前附表中写明专门面向中小或小微企业采购的，如投标人所提供的货物为非中小或小微企业制造，或提供的服务、工程为非中小或小微企业承接，其投标将被认定为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。若投标须知前附表中写明本项目预留部分采购项目预算专门面向中小企业采购的，本项目面向中小企业采购预留份额、措施及比例见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，未达到上述比例的投标将被认定为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。承接企业如为监狱企业或残疾人福利性单位的，视同为小型、微型企业。</w:t>
      </w:r>
    </w:p>
    <w:p w14:paraId="28BBD9B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 号）、《关于印发中小企业划型标准规定的通知》（工信部联企业〔2011〕300 号）、《国务院关于进一步促进中小企业发展的若干意见》（国发〔2009〕36 号）。</w:t>
      </w:r>
    </w:p>
    <w:p w14:paraId="5F73D7F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 投标人提供的货物、工程或者服务符合下列情形的，享受中小企业扶持政策：</w:t>
      </w:r>
    </w:p>
    <w:p w14:paraId="401E3428">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在货物采购项目中，货物由中小企业制造，即货物由中小企业生产且使用该中小企业商号或者注册商标；</w:t>
      </w:r>
    </w:p>
    <w:p w14:paraId="5227B705">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在工程采购项目中，工程由中小企业承建，即工程施工单位为中小企业；</w:t>
      </w:r>
    </w:p>
    <w:p w14:paraId="2920DA83">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在服务采购项目中，服务由中小企业承接，即提供服务的人员为中小企业依照《中华人民共和国劳动合同法》订立劳动合同的从业人员。 </w:t>
      </w:r>
    </w:p>
    <w:p w14:paraId="1B9B1411">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在货物采购项目中，投标人提供的货物既有中小企业制造货物，也有大型企业制造货物的，不享受中小企业扶持政策。 </w:t>
      </w:r>
    </w:p>
    <w:p w14:paraId="2A9F7464">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以联合体形式参加政府采购活动，联合体各方均为中小企业的，联合体视同中小企业。其中，联合体各方均为小微企业的，联合体视同小微企业。</w:t>
      </w:r>
    </w:p>
    <w:p w14:paraId="1FDDB7DD">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683E0BB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享受政府采购支持政策的残疾人福利性单位根据《关于促进残疾人就业政府采购政策的通知》（财库〔2017〕141号）应当同时满足以下条件： </w:t>
      </w:r>
    </w:p>
    <w:p w14:paraId="4CBD7A65">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安置的残疾人占本单位在职职工人数的比例不低于25%（含25%），并且安置的残疾人人数不少于10人（含10人）； </w:t>
      </w:r>
    </w:p>
    <w:p w14:paraId="60BA0F85">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依法与安置的每位残疾人签订了一年以上（含一年）的劳动合同或服务协议；</w:t>
      </w:r>
    </w:p>
    <w:p w14:paraId="3E3051D3">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为安置的每位残疾人按月足额缴纳了基本养老保险、基本医疗保险、失业保险、工伤保险和生育保险等社会保险费；</w:t>
      </w:r>
    </w:p>
    <w:p w14:paraId="04B70BDB">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通过银行等金融机构向安置的每位残疾人，按月支付了不低于单位所在区县适用的经省级人民政府批准的月最低工资标准的工资；</w:t>
      </w:r>
    </w:p>
    <w:p w14:paraId="6E38BD7E">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提供本单位制造的货物、承担的工程或者服务，或者提供其他残疾人福利性单位制造的货物（不包括使用非残疾人福利性单位注册商标的货物）。</w:t>
      </w:r>
    </w:p>
    <w:p w14:paraId="2271981A">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2AFC71E9">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享受中小企业扶持政策获得政府采购合同的，小微企业不得将合同分包给大中型企业，中型企业不得将合同分包给大型企业。</w:t>
      </w:r>
    </w:p>
    <w:p w14:paraId="11E2E8F8">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政府采购节能产品、环境标志产品</w:t>
      </w:r>
    </w:p>
    <w:p w14:paraId="780B335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28C2CC1">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 号）。 </w:t>
      </w:r>
    </w:p>
    <w:p w14:paraId="318DDB12">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如本项目采购产品属于实施政府强制采购品目清单范围的节能产品，则投标人所报产品必须获得国家确定的认证机构出具的、处于有效期之内的节能产品认证证书，否则</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18A27683">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非政府强制采购的节能产品或环境标志产品，依据品目清单和认证证书实施政府优先采购。优先采购的具体规定见第六章《评标程序、评标方法和评标标准》（如涉及）。</w:t>
      </w:r>
    </w:p>
    <w:p w14:paraId="63E1E0D4">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支持乡村产业振兴管理</w:t>
      </w:r>
    </w:p>
    <w:p w14:paraId="2FB567A2">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为落实《关于运用政府采购政策支持乡村产业振兴的通知》（财库〔2021〕19 号）有关要求，做好支持脱贫攻坚工作，本项目采购活动中对于支持乡村振兴管理的相关要求见第五章《采购需求》（如涉及）。</w:t>
      </w:r>
    </w:p>
    <w:p w14:paraId="73BFCA1F">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 正版软件</w:t>
      </w:r>
    </w:p>
    <w:p w14:paraId="755111CB">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依据《财政部国家发展改革委信息产业部关于印发无线局域网产品政府采购实施意见的通知》（财库〔2005〕366 号），采购无线局域网产品和含有无线局域网功能的计算机、通信设备、打印机、复印机、投影仪等产品的，优先采购符合国家无线局域网安全标准（GB15629.11/1102）并通过国家产品认证的产品。其中，国家有特殊信息安全要求的项目必须采购认证产品，否则</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1F27B803">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 </w:t>
      </w:r>
    </w:p>
    <w:p w14:paraId="246528D4">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供应商信用记录</w:t>
      </w:r>
    </w:p>
    <w:p w14:paraId="1B70DAA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依据《财政部关于在政府采购活动中查询及使用信用记录有关问题的通知》（财库〔2016〕125号），采购人、采购代理机构应当通过“信用中国”网站（www.creditchina.gov.cn）、中国政府采购网（www.ccgp.gov.cn）等渠道查询相关主体信用记录，对列入失信被执行人、重大税收违法案件当事人名单、政府采购严重违法失信行为记录名单、《中华人民共和国政府采购法实施条例》第十九条规定的行政处罚记录及其他不符合《中华人民共和国政府采购法》第二十二条规定条件的供应商，其响应文件将被认定为无效响应。两个以上的自然人、法人或者其他组织组成一个联合体，以一个供应商的身份共同参加政府采购活动的，应当对所有联合体成员进行信用记录查询，联合体成员存在不良信用记录的，视同联合体存在不良信用记录，其响应文件将被认定为无效响应。</w:t>
      </w:r>
    </w:p>
    <w:p w14:paraId="3FCC04AF">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采购需求标准</w:t>
      </w:r>
    </w:p>
    <w:p w14:paraId="25E5F31C">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商品包装、快递包装政府采购需求标准（试行）</w:t>
      </w:r>
    </w:p>
    <w:p w14:paraId="7595CE8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14:paraId="473E5F9D">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绿色数据中心政府采购需求标准（试行）</w:t>
      </w:r>
    </w:p>
    <w:p w14:paraId="293F6FC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为加快数据中心绿色转型，根据财政部生态环境部工业和信息化部关于印发《绿色数据中心政府采购需求标准（试行）》的通知（财库〔2023〕7 号），本项目如涉及绿色数据中心，则具体要求见第五章《采购需求》。</w:t>
      </w:r>
    </w:p>
    <w:p w14:paraId="3F3D14BA">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其他采购需求标准</w:t>
      </w:r>
    </w:p>
    <w:p w14:paraId="6FF7AF1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提高数据库政府采购需求管理的科学化、规范化水平，财政部、工业和信息化部制定了《数据库政府采购需求标准（2023版）》、《操作系统政府采购需求标准（2023版）》、《工作站政府采购需求标准（2023年版）》、《通用服务器政府采购需求标准（2023年版）》、《一体式计算机政府采购需求标准（2023年版）》、《便携式计算机政府采购需求标准（2023年版）》、《台式计算机政府采购需求标准（2023年版）》，本项目如涉及数据库、操作系统、工作站、通用服务器、一体式计算机、便携式计算机、台式计算机等，则具体要求见第五章《采购需求》。</w:t>
      </w:r>
    </w:p>
    <w:p w14:paraId="0A579BBD">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中允许联合体投标，对联合体规定如下：</w:t>
      </w:r>
    </w:p>
    <w:p w14:paraId="7B620C62">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两个以上投标人可以组成一个投标联合体，以一个投标人的身份投标。  </w:t>
      </w:r>
    </w:p>
    <w:p w14:paraId="2D61A227">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联合体各方均应符合《中华人民共和国政府采购法》第二十二条规定的条件，遵守国家、本项目采购人本级和上级财政部门政府采购的有关规定。</w:t>
      </w:r>
    </w:p>
    <w:p w14:paraId="65BCD9F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采购人根据采购项目对投标人的特殊要求，联合体中至少应当有一方符合相关规定。</w:t>
      </w:r>
    </w:p>
    <w:p w14:paraId="724C74A7">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联合体各方应签订共同投标协议，明确约定联合体各方承担的工作和相应的责任，并将共同投标协议连同投标文件一并提交采购人或采购代理机构。</w:t>
      </w:r>
    </w:p>
    <w:p w14:paraId="10416203">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大中型企业、自然人、法人或者其他组织与小型、微型企业组成联合体共同参加投标，共同投标协议中应写明小型、微型企业的协议合同金额占到共同投标协议投标总金额的比例。联合体各方均为中小企业的，联合体视同中小企业。其中，联合体各方均为小微企业的，联合体视同小微企业。</w:t>
      </w:r>
    </w:p>
    <w:p w14:paraId="27CBA4C5">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联合体中有同类资质的投标人按照联合体分工承担相同工作的，按照资质等级较低的投标人确定资质等级。</w:t>
      </w:r>
    </w:p>
    <w:p w14:paraId="749ECCA6">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对联合体投标的其他资格要求见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5FF52A86">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单位负责人为同一人或者存在直接控股、管理关系的不同投标人，其投标将被认定为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 xml:space="preserve">。 </w:t>
      </w:r>
    </w:p>
    <w:p w14:paraId="5C96E204">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为本项目提供整体设计、规范编制或者项目管理、监理、检测等服务的投标人，其投标将被认定为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1B8D3129">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 xml:space="preserve"> 资金来源 </w:t>
      </w:r>
    </w:p>
    <w:p w14:paraId="5DAECB9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本项目的采购人已获得足以支付本次招标后所签订的合同项下的资金（包括财政性资金和本项目采购中无法与财政性资金分割的非财政性资金）。 </w:t>
      </w:r>
    </w:p>
    <w:p w14:paraId="19C61203">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项目预算金额和最高限价见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3BD4296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投标人报价超过招标文件规定的预算金额或者最高限价的，其投标将被认定为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 xml:space="preserve">。 </w:t>
      </w:r>
    </w:p>
    <w:p w14:paraId="57E9DE4C">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投标费用</w:t>
      </w:r>
    </w:p>
    <w:p w14:paraId="064B2B49">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投标人应自行承担所有与准备和参加投标有关的费用，无论投标的结果如何，采购人或采购代理机构在任何情况下均无承担这些费用的义务和责任。</w:t>
      </w:r>
    </w:p>
    <w:p w14:paraId="440BD9A8">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适用法律</w:t>
      </w:r>
    </w:p>
    <w:p w14:paraId="09FE81FE">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本项目采购人、采购代理机构、投标人、评标委员会的相关行为均受《中华人民共和国政府采购法》、《中华人民共和国政府采购法实施条例》、《政府采购货物和服务招标投标管理办法》（财政部令第87号）及本项目本级和上级财政部门政府采购有关规定的约束，其权利受到上述法律法规的保护。</w:t>
      </w:r>
    </w:p>
    <w:p w14:paraId="2C58F177">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lang w:val="en-US" w:eastAsia="zh-CN"/>
        </w:rPr>
      </w:pPr>
    </w:p>
    <w:p w14:paraId="603EF7A2">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Chars="0"/>
        <w:jc w:val="center"/>
        <w:textAlignment w:val="auto"/>
        <w:outlineLvl w:val="1"/>
        <w:rPr>
          <w:rFonts w:hint="eastAsia" w:ascii="仿宋" w:hAnsi="仿宋" w:eastAsia="仿宋" w:cs="仿宋"/>
          <w:b/>
          <w:bCs/>
          <w:color w:val="auto"/>
          <w:sz w:val="24"/>
          <w:szCs w:val="24"/>
          <w:highlight w:val="none"/>
          <w:lang w:val="en-US" w:eastAsia="zh-CN"/>
        </w:rPr>
      </w:pPr>
      <w:bookmarkStart w:id="11" w:name="_Toc6547"/>
      <w:r>
        <w:rPr>
          <w:rFonts w:hint="eastAsia" w:ascii="仿宋" w:hAnsi="仿宋" w:eastAsia="仿宋" w:cs="仿宋"/>
          <w:b/>
          <w:bCs/>
          <w:color w:val="auto"/>
          <w:sz w:val="24"/>
          <w:szCs w:val="24"/>
          <w:highlight w:val="none"/>
          <w:lang w:val="en-US" w:eastAsia="zh-CN"/>
        </w:rPr>
        <w:t>招标文件</w:t>
      </w:r>
      <w:bookmarkEnd w:id="11"/>
    </w:p>
    <w:p w14:paraId="00CA2EA4">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招标文件构成</w:t>
      </w:r>
    </w:p>
    <w:p w14:paraId="6D29D221">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招标文件包括以下部分：</w:t>
      </w:r>
    </w:p>
    <w:p w14:paraId="37538557">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第一章 招标公告（投标邀请） </w:t>
      </w:r>
    </w:p>
    <w:p w14:paraId="63F71E7A">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第二章 投标须知前附表 </w:t>
      </w:r>
    </w:p>
    <w:p w14:paraId="1373FFE0">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第三章 投标人须知</w:t>
      </w:r>
    </w:p>
    <w:p w14:paraId="5794834C">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第四章 政府采购合同 </w:t>
      </w:r>
    </w:p>
    <w:p w14:paraId="7ED74FF7">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第五章 采购需求 </w:t>
      </w:r>
    </w:p>
    <w:p w14:paraId="2FF05DCB">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第六章 评标程序、评标方法和评标标准</w:t>
      </w:r>
    </w:p>
    <w:p w14:paraId="08D23DF5">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第七章 投标文件格式 </w:t>
      </w:r>
    </w:p>
    <w:p w14:paraId="69631670">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投标人应认真阅读招标文件的全部内容。投标人应按照招标文件要求提交投标文件并保证所提供的全部资料的真实性，并对招标文件做出实质性响应，否则</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61A0858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招标文件中有不一致的，有澄清的部分以最终的澄清更正内容为准；未澄清的，以投标须知前附表为准；</w:t>
      </w:r>
      <w:r>
        <w:rPr>
          <w:rFonts w:hint="eastAsia" w:ascii="仿宋" w:hAnsi="仿宋" w:eastAsia="仿宋" w:cs="仿宋"/>
          <w:b w:val="0"/>
          <w:bCs w:val="0"/>
          <w:color w:val="auto"/>
          <w:sz w:val="24"/>
          <w:szCs w:val="24"/>
          <w:highlight w:val="none"/>
          <w:u w:val="none"/>
          <w:lang w:val="en-US" w:eastAsia="zh-CN"/>
        </w:rPr>
        <w:t>投标须知前附表</w:t>
      </w:r>
      <w:r>
        <w:rPr>
          <w:rFonts w:hint="eastAsia" w:ascii="仿宋" w:hAnsi="仿宋" w:eastAsia="仿宋" w:cs="仿宋"/>
          <w:b w:val="0"/>
          <w:bCs w:val="0"/>
          <w:color w:val="auto"/>
          <w:sz w:val="24"/>
          <w:szCs w:val="24"/>
          <w:highlight w:val="none"/>
          <w:lang w:val="en-US" w:eastAsia="zh-CN"/>
        </w:rPr>
        <w:t>不涉及的内容，以编排在后的最后描述为准。</w:t>
      </w:r>
    </w:p>
    <w:p w14:paraId="18C826FC">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现场考察或者答疑会及相关事项见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373AD43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采购人在踏勘现场中介绍的资料和数据等，只是为了使投标人能够利用招标人现有的资料。招标人对投标人由此而作出的推论、解释和结论概不负责。</w:t>
      </w:r>
    </w:p>
    <w:p w14:paraId="476EFD6D">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投标人自行承担踏勘现场发生的责任、风险和自身费用。</w:t>
      </w:r>
    </w:p>
    <w:p w14:paraId="03BEB2D3">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原则上采购人、采购代理机构不要求投标人提供样品。除仅凭书面方式不能准确描述采购需求，或者需要对样品进行主观判断以确认是否满足采购需求等特殊情况除外。如需提供样品，对样品相关要求见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，对样品的评审方法及评审标准见招标文件第六章《评标程序、评标方法和评标标准》。</w:t>
      </w:r>
    </w:p>
    <w:p w14:paraId="633BC1FD">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招标文件规定投标人提交样品的，样品属于投标文件的组成部分。样品的生产、运输、安装、保全等一切费用由投标人自理。</w:t>
      </w:r>
    </w:p>
    <w:p w14:paraId="29E4A10F">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结果公告发布后，中标供应商的样品由采购人封存，作为履约验收的依据之一。未中标供应商在接到采购代理机构通知后，应按规定时间尽快自行取回样品，否则视同供应商不再认领，代理机构有权进行处理。</w:t>
      </w:r>
    </w:p>
    <w:p w14:paraId="7D8EC874">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对招标文件的澄清或修改</w:t>
      </w:r>
    </w:p>
    <w:p w14:paraId="0552A0B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或采购代理机构对已发出的招标文件进行必要澄清或者修改的，将在原公告发布媒体（网站）上发布更正公告（通知），因投标人未及时登陆媒体（网站）查看导致通知未及时收到通知的，采购人或采购代理机构不承担责任。</w:t>
      </w:r>
    </w:p>
    <w:p w14:paraId="41705B11">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14:paraId="67413F75">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澄清或者修改的内容为招标文件的组成部分，并对所有获取招标文件的潜在投标人具有约束力。澄清或者修改的内容可能影响投标文件编制的，将在投标截止时间至少 15 日前发布；不足 15 日的，将顺延提交投标文件的截止时间和开标时间。</w:t>
      </w:r>
    </w:p>
    <w:p w14:paraId="6E7BAAB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为了保证对招标文件的澄清和修改满足法律的时限要求，任何要求对招标文件进行澄清的投标人，均应在投标截止期十五日前，以书面形式将澄清要求通知采购人或采购代理机构。</w:t>
      </w:r>
    </w:p>
    <w:p w14:paraId="49575FCB">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如更正公告有重新发布电子招标文件的，投标人应登录电子招投标平台下载最新发布的电子招标文件制作投标文件。</w:t>
      </w:r>
    </w:p>
    <w:p w14:paraId="4F9C4D35">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投标人在规定的时间内未对招标文件提出疑问、质疑或要求澄清的，将视其为无异议。对招标文件中描述有歧义或前后不一致的地方，评标委员会有权进行评判，但对同一条款的评判应适用于每个投标人。</w:t>
      </w:r>
    </w:p>
    <w:p w14:paraId="47587242">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lang w:val="en-US" w:eastAsia="zh-CN"/>
        </w:rPr>
      </w:pPr>
    </w:p>
    <w:p w14:paraId="1C89DCCF">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bCs/>
          <w:color w:val="auto"/>
          <w:sz w:val="24"/>
          <w:szCs w:val="24"/>
          <w:highlight w:val="none"/>
          <w:lang w:val="en-US" w:eastAsia="zh-CN"/>
        </w:rPr>
      </w:pPr>
      <w:bookmarkStart w:id="12" w:name="_Toc9070"/>
      <w:r>
        <w:rPr>
          <w:rFonts w:hint="eastAsia" w:ascii="仿宋" w:hAnsi="仿宋" w:eastAsia="仿宋" w:cs="仿宋"/>
          <w:b/>
          <w:bCs/>
          <w:color w:val="auto"/>
          <w:sz w:val="24"/>
          <w:szCs w:val="24"/>
          <w:highlight w:val="none"/>
          <w:lang w:val="en-US" w:eastAsia="zh-CN"/>
        </w:rPr>
        <w:t>投标文件的编制</w:t>
      </w:r>
      <w:bookmarkEnd w:id="12"/>
    </w:p>
    <w:p w14:paraId="41C55F6E">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lang w:val="en-US" w:eastAsia="zh-CN"/>
        </w:rPr>
        <w:t>投标范围、投标文件中计量单位的使用及投标语言</w:t>
      </w:r>
    </w:p>
    <w:p w14:paraId="603E97AB">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投标人可对招标文件中一个或几个分包进行投标，除非在</w:t>
      </w:r>
      <w:r>
        <w:rPr>
          <w:rFonts w:hint="eastAsia" w:ascii="仿宋" w:hAnsi="仿宋" w:eastAsia="仿宋" w:cs="仿宋"/>
          <w:b w:val="0"/>
          <w:bCs w:val="0"/>
          <w:color w:val="auto"/>
          <w:sz w:val="24"/>
          <w:szCs w:val="24"/>
          <w:highlight w:val="none"/>
          <w:u w:val="single"/>
          <w:lang w:val="en-US" w:eastAsia="zh-CN"/>
        </w:rPr>
        <w:t>投标须知前附表中另有规定</w:t>
      </w:r>
      <w:r>
        <w:rPr>
          <w:rFonts w:hint="eastAsia" w:ascii="仿宋" w:hAnsi="仿宋" w:eastAsia="仿宋" w:cs="仿宋"/>
          <w:b w:val="0"/>
          <w:bCs w:val="0"/>
          <w:color w:val="auto"/>
          <w:sz w:val="24"/>
          <w:szCs w:val="24"/>
          <w:highlight w:val="none"/>
          <w:lang w:val="en-US" w:eastAsia="zh-CN"/>
        </w:rPr>
        <w:t xml:space="preserve">。 </w:t>
      </w:r>
    </w:p>
    <w:p w14:paraId="116105C2">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投标人应当对所投采购包对应第五章《采购需求》所列的全部内容进行投标，不得将一个采购包中的内容拆分投标，其该包投标将被认定为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740EC02B">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无论招标文件中是否要求，投标人所投货物或服务均应符合国家强制性标准。</w:t>
      </w:r>
    </w:p>
    <w:p w14:paraId="1B7C459D">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除招标文件有特殊要求外，本项目投标所使用的计量单位，应采用中华人民共和国法定计量单位。</w:t>
      </w:r>
    </w:p>
    <w:p w14:paraId="098F9B39">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 </w:t>
      </w:r>
    </w:p>
    <w:p w14:paraId="6569C017">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投标文件构成</w:t>
      </w:r>
    </w:p>
    <w:p w14:paraId="6B50CC9B">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投标人应当按照招标文件的要求编制投标文件。投标文件应由资格证明文件、报价文件、商务和技术文件四部分构成。投标文件的部分格式要求，见第七章《投标文件格式》。</w:t>
      </w:r>
    </w:p>
    <w:p w14:paraId="35E9925E">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第五章《采购需求》及第六章《评标程序、评标方法和评标标准》中涉及的证明文件。</w:t>
      </w:r>
    </w:p>
    <w:p w14:paraId="31094987">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对照第五章《采购需求》，说明所提供货物或服务已对第五章《采购需求》做出了响应，或申明与第五章《采购需求》的偏差和例外。如第五章《采购需求》中要求提供证明文件的，投标人应当按具体要求提供证明文件。</w:t>
      </w:r>
    </w:p>
    <w:p w14:paraId="1718431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投标人认为应附的其他材料。</w:t>
      </w:r>
    </w:p>
    <w:p w14:paraId="25569C52">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上述文件应按照招标文件的规定签署和盖公章或经公章授权的其他单位章（以下统称公章）。采用公章授权方式的，应当在投标文件中附公章授权书（格式自定）。使用电子签名和电子印章的（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文件指定位置进行签名（含电子签名）和盖章（含电子印章），对允许采用手写签名的文件，应在纸质文件手写签名后，提供文件的彩色扫描电子文档进行后续操作。</w:t>
      </w:r>
    </w:p>
    <w:p w14:paraId="512638AE">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投标报价</w:t>
      </w:r>
    </w:p>
    <w:p w14:paraId="4A237601">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所有投标均以人民币报价。</w:t>
      </w:r>
    </w:p>
    <w:p w14:paraId="5C17A9D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的报价应当包括完成本次招标全部采购需求所应提供的全部内容所发生的一切费用和税费，采购人将不再支付报价以外的任何费用。采购需求中有特殊规定的，从其规定。投标人的投标报价应遵守《中华人民共和国价格法》。同时，根据《中华人民共和国政府采购法》及相关配套法律、法规的规定，为保证公平竞争，如投标人有赠与行为的，将导致其</w:t>
      </w:r>
      <w:r>
        <w:rPr>
          <w:rFonts w:hint="eastAsia" w:ascii="仿宋" w:hAnsi="仿宋" w:eastAsia="仿宋" w:cs="仿宋"/>
          <w:b/>
          <w:bCs/>
          <w:color w:val="auto"/>
          <w:sz w:val="24"/>
          <w:szCs w:val="24"/>
          <w:highlight w:val="none"/>
          <w:lang w:val="en-US" w:eastAsia="zh-CN"/>
        </w:rPr>
        <w:t>投标被拒绝</w:t>
      </w:r>
      <w:r>
        <w:rPr>
          <w:rFonts w:hint="eastAsia" w:ascii="仿宋" w:hAnsi="仿宋" w:eastAsia="仿宋" w:cs="仿宋"/>
          <w:b w:val="0"/>
          <w:bCs w:val="0"/>
          <w:color w:val="auto"/>
          <w:sz w:val="24"/>
          <w:szCs w:val="24"/>
          <w:highlight w:val="none"/>
          <w:lang w:val="en-US" w:eastAsia="zh-CN"/>
        </w:rPr>
        <w:t>。</w:t>
      </w:r>
    </w:p>
    <w:p w14:paraId="54413200">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投标人所报的各分项投标单价在合同履行过程中是固定不变的，不得以任何理由予以变更。任何包含价格调整要求的投标或有选择性或可调整的报价（招标文件另有规定的除外），其投标将被认定为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 xml:space="preserve">。 </w:t>
      </w:r>
    </w:p>
    <w:p w14:paraId="752BA8F6">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按照““第五章采购需求”的需求内容、责任范围以及第四章政府采购合同”进行报价。并按“开标一览表”和“分项报价表”规定的格式报出总价和分项价格。投标总价中不得包含招标文件要求以外的内容，否则，在评审时不予核减。</w:t>
      </w:r>
    </w:p>
    <w:p w14:paraId="4DD0DED9">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投标保证金</w:t>
      </w:r>
    </w:p>
    <w:p w14:paraId="5192A056">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投标人应按</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中规定的金额及要求交纳投标保证金，并作为其投标的一部分。</w:t>
      </w:r>
    </w:p>
    <w:p w14:paraId="11065429">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交纳保证金的形式除</w:t>
      </w:r>
      <w:r>
        <w:rPr>
          <w:rFonts w:hint="eastAsia" w:ascii="仿宋" w:hAnsi="仿宋" w:eastAsia="仿宋" w:cs="仿宋"/>
          <w:b w:val="0"/>
          <w:bCs w:val="0"/>
          <w:color w:val="auto"/>
          <w:sz w:val="24"/>
          <w:szCs w:val="24"/>
          <w:highlight w:val="none"/>
          <w:u w:val="single"/>
          <w:lang w:val="en-US" w:eastAsia="zh-CN"/>
        </w:rPr>
        <w:t>供应商须知前附表</w:t>
      </w:r>
      <w:r>
        <w:rPr>
          <w:rFonts w:hint="eastAsia" w:ascii="仿宋" w:hAnsi="仿宋" w:eastAsia="仿宋" w:cs="仿宋"/>
          <w:b w:val="0"/>
          <w:bCs w:val="0"/>
          <w:color w:val="auto"/>
          <w:sz w:val="24"/>
          <w:szCs w:val="24"/>
          <w:highlight w:val="none"/>
          <w:lang w:val="en-US" w:eastAsia="zh-CN"/>
        </w:rPr>
        <w:t>中另有约定外，可采用的形式：政府采购法律法规接受的支票、汇票、本票、网上银行支付或者金融机构、担保机构出具的保函等非现金形式。</w:t>
      </w:r>
    </w:p>
    <w:p w14:paraId="34A49DE7">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6CFD03E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如采用金融机构、专业担保机构开具的投标担保函、投标保证保险函等形式提交投标保证金的，投标担保函或投标保证保险函须开具给采购人（保险受益人须为采购人），否则其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。电子保函与纸质保函具有同样效力。</w:t>
      </w:r>
    </w:p>
    <w:p w14:paraId="68757F8A">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投标保证金（保函）有效期同投标有效期。</w:t>
      </w:r>
    </w:p>
    <w:p w14:paraId="1CE6C0CE">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联合体投标的，可以由联合体中的一方或者共同提交投标保证金，以一方名义提交投标保证金的，对联合体各方均具有约束力。</w:t>
      </w:r>
    </w:p>
    <w:p w14:paraId="0F32226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采购代理机构将及时退还投标人的投标保证金，采用银行保函、担保机构担保函等形式递交的投标保证金，经供应商同意后采购人、采购代理机构可以不再退还，但因投标人自身原因导致无法及时退还的除外。</w:t>
      </w:r>
    </w:p>
    <w:p w14:paraId="1714DCE1">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投标人在投标截止时间前撤回已提交的投标文件的，自收到投标人书面撤回通知之日起 5 个工作日内退还已收取的投标保证金。 </w:t>
      </w:r>
    </w:p>
    <w:p w14:paraId="7B547356">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中标人的投标保证金，自采购合同签订之日起 5 个工作日内退还中标人。 </w:t>
      </w:r>
    </w:p>
    <w:p w14:paraId="2936EDA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未中标投标人的投标保证金，自中标通知书发出之日起 5 个工作日内退还未中标人。</w:t>
      </w:r>
    </w:p>
    <w:p w14:paraId="7B838AB3">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终止采购活动的项目已经收取投标保证金的，自终止采购活动后 5 个工作日内退还已收取的投标保证金。</w:t>
      </w:r>
    </w:p>
    <w:p w14:paraId="5D9C62ED">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有下列情形之一的，采购人或采购代理机构可以不予退还投标保证金：</w:t>
      </w:r>
    </w:p>
    <w:p w14:paraId="7932E7AC">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在投标有效期内，投标人撤回投标的； </w:t>
      </w:r>
    </w:p>
    <w:p w14:paraId="70A1DA32">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中标人不按本招标文件的规定与采购人签订合同的； </w:t>
      </w:r>
    </w:p>
    <w:p w14:paraId="5294BFEA">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中标人不按本招标文件的规定提交履约保证金的； </w:t>
      </w:r>
    </w:p>
    <w:p w14:paraId="2F1A06EC">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中标人不按本招标文件的规定缴纳中标服务费的； </w:t>
      </w:r>
    </w:p>
    <w:p w14:paraId="264507A7">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存在的串通投标情形的； </w:t>
      </w:r>
    </w:p>
    <w:p w14:paraId="24EE1A8D">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存在向采购人、代理机构或评标专家行贿事实的； </w:t>
      </w:r>
    </w:p>
    <w:p w14:paraId="2AAE470E">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法律、法规规定的其它情况。 </w:t>
      </w:r>
    </w:p>
    <w:p w14:paraId="7DCA7CDA">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投标有效期</w:t>
      </w:r>
    </w:p>
    <w:p w14:paraId="417E58B3">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投标文件应在</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中规定的投标有效期内保持有效，投标有效期少于招标文件规定期限的，其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6C8A07BF">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也可以拒绝延长投标有效期的要求，退还其投标保证金。上述要求和答复都应以书面形式提交。</w:t>
      </w:r>
    </w:p>
    <w:p w14:paraId="596F6507">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投标文件的制作</w:t>
      </w:r>
    </w:p>
    <w:p w14:paraId="0DC8DBF2">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中，所有内容均以电子文件编制，如因不按电子招投标平台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14:paraId="21FB4656">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投标人应使用电子招投标平台提供的投标客户端编制、标记、加密投标文件，成功加密后将生成指定格式的电子投标文件和电子备用投标文件</w:t>
      </w:r>
    </w:p>
    <w:p w14:paraId="3330B28C">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如有对多个采购包投标的，要对每个采购包独立制作电子投标文件。</w:t>
      </w:r>
    </w:p>
    <w:p w14:paraId="2D57FF1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投标人须对招标文件的对应要求给予唯一的实质性响应，否则将视为</w:t>
      </w:r>
      <w:r>
        <w:rPr>
          <w:rFonts w:hint="eastAsia" w:ascii="仿宋" w:hAnsi="仿宋" w:eastAsia="仿宋" w:cs="仿宋"/>
          <w:b/>
          <w:bCs/>
          <w:color w:val="auto"/>
          <w:sz w:val="24"/>
          <w:szCs w:val="24"/>
          <w:highlight w:val="none"/>
          <w:lang w:val="en-US" w:eastAsia="zh-CN"/>
        </w:rPr>
        <w:t>不响应</w:t>
      </w:r>
      <w:r>
        <w:rPr>
          <w:rFonts w:hint="eastAsia" w:ascii="仿宋" w:hAnsi="仿宋" w:eastAsia="仿宋" w:cs="仿宋"/>
          <w:b w:val="0"/>
          <w:bCs w:val="0"/>
          <w:color w:val="auto"/>
          <w:sz w:val="24"/>
          <w:szCs w:val="24"/>
          <w:highlight w:val="none"/>
          <w:lang w:val="en-US" w:eastAsia="zh-CN"/>
        </w:rPr>
        <w:t>。</w:t>
      </w:r>
    </w:p>
    <w:p w14:paraId="12920EF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招标文件中，凡标有“※”的地方均为实质性响应条款，投标人若有一项带“※”的条款未响应或不满足，将按无效投标处理。</w:t>
      </w:r>
    </w:p>
    <w:p w14:paraId="1BEC1655">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w:t>
      </w:r>
    </w:p>
    <w:p w14:paraId="70875174">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lang w:val="en-US" w:eastAsia="zh-CN"/>
        </w:rPr>
      </w:pPr>
    </w:p>
    <w:p w14:paraId="6D04C315">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bCs/>
          <w:color w:val="auto"/>
          <w:sz w:val="24"/>
          <w:szCs w:val="24"/>
          <w:highlight w:val="none"/>
          <w:lang w:val="en-US" w:eastAsia="zh-CN"/>
        </w:rPr>
      </w:pPr>
      <w:bookmarkStart w:id="13" w:name="_Toc21719"/>
      <w:r>
        <w:rPr>
          <w:rFonts w:hint="eastAsia" w:ascii="仿宋" w:hAnsi="仿宋" w:eastAsia="仿宋" w:cs="仿宋"/>
          <w:b/>
          <w:bCs/>
          <w:color w:val="auto"/>
          <w:sz w:val="24"/>
          <w:szCs w:val="24"/>
          <w:highlight w:val="none"/>
          <w:lang w:val="en-US" w:eastAsia="zh-CN"/>
        </w:rPr>
        <w:t>投标文件的提交</w:t>
      </w:r>
      <w:bookmarkEnd w:id="13"/>
    </w:p>
    <w:p w14:paraId="41BC8FA0">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投标文件的提交</w:t>
      </w:r>
    </w:p>
    <w:p w14:paraId="2974865D">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投标人应在</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规定的截止时间前，将投标文件递交到招标公告中规定的电子招投标平台。时间以电子招投标平台系统服务器从中国科学院国家授时中心取得的北京时间为准，投标截止时间结束后，系统将不允许投标人上传投标文件，已上传投标文件但未完成传输的文件系统将拒绝接收。</w:t>
      </w:r>
    </w:p>
    <w:p w14:paraId="28ECABAB">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代理机构对因不可抗力事件造成的投标文件的损坏、丢失的，不承担责任。</w:t>
      </w:r>
    </w:p>
    <w:p w14:paraId="59AFF375">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出现下述情形之一，属于未成功提交投标文件，按无效</w:t>
      </w:r>
      <w:r>
        <w:rPr>
          <w:rFonts w:hint="eastAsia" w:ascii="仿宋" w:hAnsi="仿宋" w:eastAsia="仿宋" w:cs="仿宋"/>
          <w:b/>
          <w:bCs/>
          <w:color w:val="auto"/>
          <w:sz w:val="24"/>
          <w:szCs w:val="24"/>
          <w:highlight w:val="none"/>
          <w:lang w:val="en-US" w:eastAsia="zh-CN"/>
        </w:rPr>
        <w:t>投标处理</w:t>
      </w:r>
      <w:r>
        <w:rPr>
          <w:rFonts w:hint="eastAsia" w:ascii="仿宋" w:hAnsi="仿宋" w:eastAsia="仿宋" w:cs="仿宋"/>
          <w:b w:val="0"/>
          <w:bCs w:val="0"/>
          <w:color w:val="auto"/>
          <w:sz w:val="24"/>
          <w:szCs w:val="24"/>
          <w:highlight w:val="none"/>
          <w:lang w:val="en-US" w:eastAsia="zh-CN"/>
        </w:rPr>
        <w:t>：</w:t>
      </w:r>
    </w:p>
    <w:p w14:paraId="7083569B">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至提交投标文件截止时，投标文件未完整上传的。 </w:t>
      </w:r>
    </w:p>
    <w:p w14:paraId="2428C358">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投标文件未按投标格式中注明需签字盖章的要求进行签名（含电子签名）和加盖电子印章，或签名（含电子签名）或电子印章不完整的。</w:t>
      </w:r>
    </w:p>
    <w:p w14:paraId="705548CF">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投标文件损坏或格式不正确的。</w:t>
      </w:r>
    </w:p>
    <w:p w14:paraId="0A211931">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投标文件的修改、撤回与撤销</w:t>
      </w:r>
    </w:p>
    <w:p w14:paraId="3DD36D66">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在提交投标文件截止时间前，投标人可以修改或撤回未解密的电子投标文件，并于提交投标文件截止时间前将修改后重新生成的电子投标文件上传至系统，到达投标文件提交截止时间后，将不允许修改或撤回。</w:t>
      </w:r>
    </w:p>
    <w:p w14:paraId="76B21B5D">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在提交投标文件截止时间后，投标人不得补充、修改和更换投标文件。</w:t>
      </w:r>
      <w:r>
        <w:rPr>
          <w:rFonts w:hint="eastAsia" w:ascii="仿宋" w:hAnsi="仿宋" w:eastAsia="仿宋" w:cs="仿宋"/>
          <w:b/>
          <w:bCs/>
          <w:color w:val="auto"/>
          <w:sz w:val="24"/>
          <w:szCs w:val="24"/>
          <w:highlight w:val="none"/>
          <w:lang w:val="en-US" w:eastAsia="zh-CN"/>
        </w:rPr>
        <w:t xml:space="preserve"> </w:t>
      </w:r>
    </w:p>
    <w:p w14:paraId="25F9D2CA">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lang w:val="en-US" w:eastAsia="zh-CN"/>
        </w:rPr>
      </w:pPr>
    </w:p>
    <w:p w14:paraId="29CD15E5">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bCs/>
          <w:color w:val="auto"/>
          <w:sz w:val="24"/>
          <w:szCs w:val="24"/>
          <w:highlight w:val="none"/>
          <w:lang w:val="en-US" w:eastAsia="zh-CN"/>
        </w:rPr>
      </w:pPr>
      <w:bookmarkStart w:id="14" w:name="_Toc15263"/>
      <w:r>
        <w:rPr>
          <w:rFonts w:hint="eastAsia" w:ascii="仿宋" w:hAnsi="仿宋" w:eastAsia="仿宋" w:cs="仿宋"/>
          <w:b/>
          <w:bCs/>
          <w:color w:val="auto"/>
          <w:sz w:val="24"/>
          <w:szCs w:val="24"/>
          <w:highlight w:val="none"/>
          <w:lang w:val="en-US" w:eastAsia="zh-CN"/>
        </w:rPr>
        <w:t>开标、资格审查及评标</w:t>
      </w:r>
      <w:bookmarkEnd w:id="14"/>
    </w:p>
    <w:p w14:paraId="14762D1E">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开标</w:t>
      </w:r>
    </w:p>
    <w:p w14:paraId="1CB3E2DF">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采购人和采购代理机构将按</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规定的开标时间和地点组织公开开标并邀请所有投标人代表参加。开标时，由采购人或者采购代理机构工作人员宣布投标人名称、解密情况，投标价格和招标文件规定的需要宣布的其他内容（以开标一览表要求为准），开标为远程电子开标。</w:t>
      </w:r>
    </w:p>
    <w:p w14:paraId="6AFA2153">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采用远程电子开标的：</w:t>
      </w:r>
    </w:p>
    <w:p w14:paraId="726FF3B2">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的法定代表人或其授权代表应当按照本招标公告载明的时间和模式等要求参加开标。在投标截止时间前30分钟，应当登录开标大厅进行签到，并且填写授权代表的姓名与手机号码。若因签到时填写的授权代表信息有误而导致的不良后果，由供应商自行承担。</w:t>
      </w:r>
    </w:p>
    <w:p w14:paraId="689F1430">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14:paraId="63AC6140">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在电子开标过程中出现因系统原因无法正常解密的，代理机构可根据实际情况开启上传备用电子投标文件通道。系统将对上传的备用电子投标文件的合法性进行验证，若发现提交的备用电子投标文件与加密的电子投标文件版本不一致（即两份文件不是编制投标文件同时生成的），系统将拒绝接收，视为无效投标。如供应商无法在代理规定的时间内完成备用电子投标文件的上传，投标将被拒绝，作无效</w:t>
      </w:r>
      <w:r>
        <w:rPr>
          <w:rFonts w:hint="eastAsia" w:ascii="仿宋" w:hAnsi="仿宋" w:eastAsia="仿宋" w:cs="仿宋"/>
          <w:b/>
          <w:bCs/>
          <w:color w:val="auto"/>
          <w:sz w:val="24"/>
          <w:szCs w:val="24"/>
          <w:highlight w:val="none"/>
          <w:lang w:val="en-US" w:eastAsia="zh-CN"/>
        </w:rPr>
        <w:t>投标处理</w:t>
      </w:r>
      <w:r>
        <w:rPr>
          <w:rFonts w:hint="eastAsia" w:ascii="仿宋" w:hAnsi="仿宋" w:eastAsia="仿宋" w:cs="仿宋"/>
          <w:b w:val="0"/>
          <w:bCs w:val="0"/>
          <w:color w:val="auto"/>
          <w:sz w:val="24"/>
          <w:szCs w:val="24"/>
          <w:highlight w:val="none"/>
          <w:lang w:val="en-US" w:eastAsia="zh-CN"/>
        </w:rPr>
        <w:t>。</w:t>
      </w:r>
    </w:p>
    <w:p w14:paraId="5BAA207C">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投标人代表对开标过程和开标记录有疑义，以及认为采购人、采购代理机构相关工作人员有需要回避的情形的，应当场提出询问或者回避申请。投标人未参加开标的，视同认可开标结果。</w:t>
      </w:r>
    </w:p>
    <w:p w14:paraId="32635528">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投标截止时间后，投标人不足3家的，不得开标。同时，本次采购活动结束。</w:t>
      </w:r>
    </w:p>
    <w:p w14:paraId="00223576">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开标时出现下列情况的，视为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处理：</w:t>
      </w:r>
    </w:p>
    <w:p w14:paraId="5E7CF0DE">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因投标人自身原因，未在规定时间内完成电子投标文件解密的；</w:t>
      </w:r>
    </w:p>
    <w:p w14:paraId="4528DD58">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如需使用备用电子投标文件解密时，在规定的解密时间内无法提供备用电子投标文件或提供的备用电子投标文件与加密的电子投标文件版本不一致（即两份文件不是投标客户端编制同时生成的）。 </w:t>
      </w:r>
    </w:p>
    <w:p w14:paraId="3008E5B7">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采购人或采购代理机构将对开标过程进行记录，由参加开标的各投标人代表和相关工作人员签字确认。</w:t>
      </w:r>
    </w:p>
    <w:p w14:paraId="63042241">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资格审查</w:t>
      </w:r>
    </w:p>
    <w:p w14:paraId="4BADA584">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采购人或采购代理机构依据法律法规和招标文件中规定的内容，对投标人及其投标货物或服务的资格进行审查，未通过资格审查的投标人不进入评标；资格证明文件不按电子招投标平台要求编制导致系统无法检索、读取相关信息时，将被认定为未通过资格审查；通过资格审查的投标人少于三家的，不进行评标。 </w:t>
      </w:r>
    </w:p>
    <w:p w14:paraId="75F1DE38">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资格审查要求详见第六章《评标程序、评标方法和评标标准》。</w:t>
      </w:r>
    </w:p>
    <w:p w14:paraId="799B32F6">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采购人或采购代理机构将按</w:t>
      </w:r>
      <w:r>
        <w:rPr>
          <w:rFonts w:hint="eastAsia" w:ascii="仿宋" w:hAnsi="仿宋" w:eastAsia="仿宋" w:cs="仿宋"/>
          <w:b w:val="0"/>
          <w:bCs w:val="0"/>
          <w:color w:val="auto"/>
          <w:sz w:val="24"/>
          <w:szCs w:val="24"/>
          <w:highlight w:val="none"/>
          <w:u w:val="none"/>
          <w:lang w:val="en-US" w:eastAsia="zh-CN"/>
        </w:rPr>
        <w:t>第六章《评标程序、评标方法和评标标准》</w:t>
      </w:r>
      <w:r>
        <w:rPr>
          <w:rFonts w:hint="eastAsia" w:ascii="仿宋" w:hAnsi="仿宋" w:eastAsia="仿宋" w:cs="仿宋"/>
          <w:b w:val="0"/>
          <w:bCs w:val="0"/>
          <w:color w:val="auto"/>
          <w:sz w:val="24"/>
          <w:szCs w:val="24"/>
          <w:highlight w:val="none"/>
          <w:lang w:val="en-US" w:eastAsia="zh-CN"/>
        </w:rPr>
        <w:t>中规定的时间查询投标人的信用记录。采购人或采购代理机构将查询网页打印、签字并存档备查。投标人不良信用记录以采购人或采购代理机构查询结果为准。在本招标文件规定的查询时间之外，网站信息发生的任何变更均不作为资格审查依据。</w:t>
      </w:r>
    </w:p>
    <w:p w14:paraId="06831110">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评标委员会</w:t>
      </w:r>
    </w:p>
    <w:p w14:paraId="63457FE1">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评标委员会根据政府采购有关规定和本次招标采购项目的特点进行组建，并负责具体评标事务，独立履行职责。 </w:t>
      </w:r>
    </w:p>
    <w:p w14:paraId="3EBAE987">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评审专家须符合《财政部关于在政府采购活动中查询及使用信用记录有关问题的通知》（财库〔2016〕125 号）的规定。依法自行选定评审专家的，采购人和采购代理机构将查询有关信用记录，对具有行贿、受贿、欺诈等不良信用记录的人员，拒绝其参与政府采购活动。</w:t>
      </w:r>
    </w:p>
    <w:p w14:paraId="372D4581">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评标程序、评标方法和评标标准</w:t>
      </w:r>
    </w:p>
    <w:p w14:paraId="235B237F">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详见第六章《评标程序、评标方法和评标标准》</w:t>
      </w:r>
    </w:p>
    <w:p w14:paraId="595C69E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p>
    <w:p w14:paraId="35F36748">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bCs/>
          <w:color w:val="auto"/>
          <w:sz w:val="24"/>
          <w:szCs w:val="24"/>
          <w:highlight w:val="none"/>
          <w:lang w:val="en-US" w:eastAsia="zh-CN"/>
        </w:rPr>
      </w:pPr>
      <w:bookmarkStart w:id="15" w:name="_Toc7787"/>
      <w:r>
        <w:rPr>
          <w:rFonts w:hint="eastAsia" w:ascii="仿宋" w:hAnsi="仿宋" w:eastAsia="仿宋" w:cs="仿宋"/>
          <w:b/>
          <w:bCs/>
          <w:color w:val="auto"/>
          <w:sz w:val="24"/>
          <w:szCs w:val="24"/>
          <w:highlight w:val="none"/>
          <w:lang w:val="en-US" w:eastAsia="zh-CN"/>
        </w:rPr>
        <w:t>确定中标</w:t>
      </w:r>
      <w:bookmarkEnd w:id="15"/>
    </w:p>
    <w:p w14:paraId="09C1B7C7">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确定中标人</w:t>
      </w:r>
    </w:p>
    <w:p w14:paraId="30439E73">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3E7857A1">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中标公告与中标通知书</w:t>
      </w:r>
    </w:p>
    <w:p w14:paraId="5DBD3051">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采购人或采购代理机构自中标人确定之日起 2 个工作日内，在招标公告发布媒体发布中标结果，同时向中标人发出中标通知书，中标公告期限为 1 个工作日。</w:t>
      </w:r>
    </w:p>
    <w:p w14:paraId="46272EFF">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中标通知书对采购人和中标供应商均具有法律效力。中标通知书发出后，中标供应商放弃中标项目的，应当依法承担法律责任。</w:t>
      </w:r>
    </w:p>
    <w:p w14:paraId="3B65B68E">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废标</w:t>
      </w:r>
    </w:p>
    <w:p w14:paraId="30D397B7">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在招标采购中，出现下列情形之一的，应予废标：</w:t>
      </w:r>
    </w:p>
    <w:p w14:paraId="2B2CB9E9">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符合专业条件的供应商或者对招标文件作实质响应的供应商不足三家的；</w:t>
      </w:r>
    </w:p>
    <w:p w14:paraId="47D5F1F3">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出现影响采购公正的违法、违规行为的；</w:t>
      </w:r>
    </w:p>
    <w:p w14:paraId="294207F3">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投标人的报价均超过了采购预算，采购人不能支付的；</w:t>
      </w:r>
    </w:p>
    <w:p w14:paraId="115F2577">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因重大变故，采购任务取消的；</w:t>
      </w:r>
    </w:p>
    <w:p w14:paraId="2572F3C3">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color w:val="auto"/>
          <w:highlight w:val="none"/>
          <w:lang w:val="en-US" w:eastAsia="zh-CN"/>
        </w:rPr>
      </w:pPr>
      <w:r>
        <w:rPr>
          <w:rFonts w:hint="eastAsia" w:ascii="仿宋" w:hAnsi="仿宋" w:eastAsia="仿宋" w:cs="仿宋"/>
          <w:b w:val="0"/>
          <w:bCs w:val="0"/>
          <w:color w:val="auto"/>
          <w:sz w:val="24"/>
          <w:szCs w:val="24"/>
          <w:highlight w:val="none"/>
          <w:lang w:val="en-US" w:eastAsia="zh-CN"/>
        </w:rPr>
        <w:t>法律、法规规定的其他情形。</w:t>
      </w:r>
    </w:p>
    <w:p w14:paraId="031720D4">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废标后，采购人将废标理由通知所有投标人。</w:t>
      </w:r>
    </w:p>
    <w:p w14:paraId="3F03A17E">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签订合同</w:t>
      </w:r>
    </w:p>
    <w:p w14:paraId="54CA876E">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中标人、采购人应当自中标通知书发出之日起 30 日内，按照招标文件和中标人投标文件的规定签订书面合同。所签订的合同不得对招标文件确定的事项和中标人投标文件作实质性修改。 </w:t>
      </w:r>
    </w:p>
    <w:p w14:paraId="49010D22">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中标人拒绝与采购人签订合同的，采购人可以按照评标报告推荐的中标候选人名单排序，确定下一候选人为中标人，也可以重新开展政府采购活动。</w:t>
      </w:r>
    </w:p>
    <w:p w14:paraId="2244DED6">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联合体中标的，联合体各方应当共同与采购人签订合同，就中标项目向采购人承担连带责任。 </w:t>
      </w:r>
    </w:p>
    <w:p w14:paraId="622E1E17">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政府采购合同不能转包。如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。中标人就采购项目和分包项目向采购人负责，分包供应商就分包项目承担责任。</w:t>
      </w:r>
    </w:p>
    <w:p w14:paraId="569A3347">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履约保证金</w:t>
      </w:r>
    </w:p>
    <w:p w14:paraId="774A8863">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中标人应按照</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规定的金额、形式和时间向采购人缴纳履约保证金。</w:t>
      </w:r>
    </w:p>
    <w:p w14:paraId="592FB961">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经采购人同意，中标人也可以自愿采用其他履约保证金的提供方式。</w:t>
      </w:r>
    </w:p>
    <w:p w14:paraId="69BC45B1">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如果中标人没有按照上述条款规定缴纳履约保证金，将视为放弃中标资格，中标人的投标保证金将被没收。在此情况下，采购人可确定下一候选人为中标人，也可以重新开展政府采购活动。</w:t>
      </w:r>
    </w:p>
    <w:p w14:paraId="7C9601A8">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代理服务费</w:t>
      </w:r>
    </w:p>
    <w:p w14:paraId="7183231A">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收费对象、收费标准及缴纳时间见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 xml:space="preserve">。由中标人支付的，中标人须一次性向采购代理机构缴纳代理费，投标报价应包含代理费用。 </w:t>
      </w:r>
    </w:p>
    <w:p w14:paraId="67BC7347">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询问与质疑</w:t>
      </w:r>
    </w:p>
    <w:p w14:paraId="29E6E5D0">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询问</w:t>
      </w:r>
    </w:p>
    <w:p w14:paraId="2A96F895">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对政府采购活动事项（招标文件、采购过程和成交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中“采购人、采购代理机构的名称、地址和联系方式”。</w:t>
      </w:r>
    </w:p>
    <w:p w14:paraId="62F7BC01">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质疑</w:t>
      </w:r>
    </w:p>
    <w:p w14:paraId="7AE72393">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投标人认为招标文件、采购过程、中标结果使自己的权益受到损害的，可以在知道或者应知其权益受到损害之日起 7 个工作日内，由投标人派授权代表以书面形式向采购人、采购代理机构提出质疑。采购人、采购代理机构在收到质疑函后 7 个工作日内作出答复。</w:t>
      </w:r>
    </w:p>
    <w:p w14:paraId="0A91D5A8">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供应商应知其权益受到损害之日是指：</w:t>
      </w:r>
    </w:p>
    <w:p w14:paraId="4477605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（1）对招标文件提出质疑的，为获取招标文件之日或者招标文件获取期限届满之日；</w:t>
      </w:r>
    </w:p>
    <w:p w14:paraId="235E447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（2）对采购过程提出质疑的，为各采购程序环节结束之日；</w:t>
      </w:r>
    </w:p>
    <w:p w14:paraId="0C9E597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（3）对中标结果提出质疑的，为中标结果公告期限届满之日。 </w:t>
      </w:r>
    </w:p>
    <w:p w14:paraId="47B568A9">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质疑应当有明确的请求和必要的证明材料。依照谁主张谁举证的原则，提出质疑者须同时提交相关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14:paraId="720A0DFC">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质疑函须使用财政部制定的范本文件。投标人为自然人的，应当由本人签字；投标人为法人或者其他组织的，应当由法定代表人、主要负责人，或者其授权代表签字或者盖章，并加盖公章。</w:t>
      </w:r>
    </w:p>
    <w:p w14:paraId="7ABFBC3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质疑函应当包括下列内容： </w:t>
      </w:r>
    </w:p>
    <w:p w14:paraId="0D309BA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（1）投标人名称、地址、邮编、联系人及联系电话； </w:t>
      </w:r>
    </w:p>
    <w:p w14:paraId="52B3C89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（2）质疑项目的名称、编号； </w:t>
      </w:r>
    </w:p>
    <w:p w14:paraId="47287BC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（3）具体、明确的质疑事项和与质疑事项相关的请求； </w:t>
      </w:r>
    </w:p>
    <w:p w14:paraId="245E08A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（4）事实依据； </w:t>
      </w:r>
    </w:p>
    <w:p w14:paraId="265A5EE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（5）必要的法律依据； </w:t>
      </w:r>
    </w:p>
    <w:p w14:paraId="7871CF4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（6）提出质疑的日期。</w:t>
      </w:r>
    </w:p>
    <w:p w14:paraId="3313D6DA">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40D7142B">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在法定质疑期内一次性提出针对同一采购程序环节的质疑，法定质疑期内针对同一采购程序环节再次提出的质疑、超出法定质疑期的、重复提出的、分次提出的或内容、形式不符合《政府采购质疑和投诉办法》的采购人、采购代理机构有权不予回复。</w:t>
      </w:r>
    </w:p>
    <w:p w14:paraId="4B8EF7A6">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其他</w:t>
      </w:r>
    </w:p>
    <w:p w14:paraId="11DAC379">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本次招标活动中除招标文件规定外还需执行《中华人民共和国政府采购法》、《中华人民共和国政府采购法实施条例》、《政府采购货物和服务招标投标管理办法》（财政部令第87号）及本项目本级和上级财政部门政府采购有关规定。</w:t>
      </w:r>
    </w:p>
    <w:p w14:paraId="409D1EA3">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采购人或采购代理机构认为适当时、国家机关调查、审查、审计时以及其他符合法律规定的情形下，采购人或采购代理机构无须事先征求投标人同意而可以披露关于采购过程、合同文本、签署情况的资料、投标人的名称及地址、投标文件的有关信息以及补充条款等，但应当在合理的必要范围内。对任何已经公布过的内容或与之内容相同的资料，以及投标人已经泄露或公开的，无须再承担保密责任。</w:t>
      </w:r>
    </w:p>
    <w:p w14:paraId="7109FF9D">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适用于本投标人须知的额外增加的变动详见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2F8E467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_GB2312" w:hAnsi="仿宋_GB2312" w:eastAsia="仿宋_GB2312" w:cs="仿宋_GB2312"/>
          <w:b w:val="0"/>
          <w:bCs w:val="0"/>
          <w:color w:val="auto"/>
          <w:sz w:val="24"/>
          <w:szCs w:val="24"/>
          <w:highlight w:val="none"/>
          <w:lang w:val="en-US" w:eastAsia="zh-CN"/>
        </w:rPr>
      </w:pPr>
    </w:p>
    <w:p w14:paraId="04E2D4E2">
      <w:pP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br w:type="page"/>
      </w:r>
    </w:p>
    <w:p w14:paraId="3631C9A2">
      <w:pPr>
        <w:pStyle w:val="2"/>
        <w:numPr>
          <w:ilvl w:val="0"/>
          <w:numId w:val="1"/>
        </w:numPr>
        <w:bidi w:val="0"/>
        <w:jc w:val="center"/>
        <w:rPr>
          <w:rFonts w:hint="eastAsia" w:ascii="仿宋" w:hAnsi="仿宋" w:eastAsia="仿宋" w:cs="仿宋"/>
          <w:color w:val="auto"/>
          <w:sz w:val="32"/>
          <w:szCs w:val="32"/>
          <w:highlight w:val="none"/>
          <w:lang w:val="en-US" w:eastAsia="zh-CN"/>
        </w:rPr>
      </w:pPr>
      <w:bookmarkStart w:id="16" w:name="_Toc22543"/>
      <w:r>
        <w:rPr>
          <w:rFonts w:hint="eastAsia" w:ascii="仿宋" w:hAnsi="仿宋" w:eastAsia="仿宋" w:cs="仿宋"/>
          <w:color w:val="auto"/>
          <w:sz w:val="32"/>
          <w:szCs w:val="32"/>
          <w:highlight w:val="none"/>
          <w:lang w:val="en-US" w:eastAsia="zh-CN"/>
        </w:rPr>
        <w:t>政府采购合同</w:t>
      </w:r>
      <w:bookmarkEnd w:id="16"/>
    </w:p>
    <w:p w14:paraId="1ED1F6F7">
      <w:pPr>
        <w:pStyle w:val="31"/>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val="0"/>
          <w:color w:val="auto"/>
          <w:spacing w:val="0"/>
          <w:kern w:val="2"/>
          <w:sz w:val="24"/>
          <w:szCs w:val="24"/>
          <w:lang w:val="en-US" w:eastAsia="zh-CN" w:bidi="ar-SA"/>
        </w:rPr>
      </w:pPr>
      <w:r>
        <w:rPr>
          <w:rFonts w:hint="eastAsia" w:ascii="仿宋" w:hAnsi="仿宋" w:eastAsia="仿宋" w:cs="仿宋"/>
          <w:b w:val="0"/>
          <w:bCs w:val="0"/>
          <w:color w:val="auto"/>
          <w:spacing w:val="0"/>
          <w:kern w:val="2"/>
          <w:sz w:val="24"/>
          <w:szCs w:val="24"/>
          <w:lang w:val="en-US" w:eastAsia="zh-CN" w:bidi="ar-SA"/>
        </w:rPr>
        <w:t>（具体以实际签订合同为主）</w:t>
      </w:r>
    </w:p>
    <w:p w14:paraId="3BD9217A">
      <w:pPr>
        <w:spacing w:line="264" w:lineRule="auto"/>
        <w:jc w:val="center"/>
        <w:rPr>
          <w:rFonts w:hint="eastAsia" w:ascii="仿宋" w:hAnsi="仿宋" w:eastAsia="仿宋" w:cs="仿宋"/>
          <w:b/>
          <w:iCs/>
          <w:color w:val="auto"/>
          <w:sz w:val="24"/>
          <w:szCs w:val="24"/>
        </w:rPr>
      </w:pPr>
      <w:r>
        <w:rPr>
          <w:rFonts w:hint="eastAsia" w:ascii="仿宋" w:hAnsi="仿宋" w:eastAsia="仿宋" w:cs="仿宋"/>
          <w:b/>
          <w:iCs/>
          <w:color w:val="auto"/>
          <w:sz w:val="24"/>
          <w:szCs w:val="24"/>
        </w:rPr>
        <w:t>新疆医科大学第一附属医院购置</w:t>
      </w:r>
    </w:p>
    <w:p w14:paraId="2A91931C">
      <w:pPr>
        <w:spacing w:line="264" w:lineRule="auto"/>
        <w:jc w:val="center"/>
        <w:rPr>
          <w:rFonts w:hint="eastAsia" w:ascii="仿宋" w:hAnsi="仿宋" w:eastAsia="仿宋" w:cs="仿宋"/>
          <w:color w:val="auto"/>
          <w:sz w:val="24"/>
          <w:szCs w:val="24"/>
        </w:rPr>
      </w:pPr>
    </w:p>
    <w:p w14:paraId="3F50A3E6">
      <w:pPr>
        <w:spacing w:line="264"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（设备名称）</w:t>
      </w:r>
    </w:p>
    <w:p w14:paraId="19D2617C">
      <w:pPr>
        <w:spacing w:line="264" w:lineRule="auto"/>
        <w:rPr>
          <w:rFonts w:hint="eastAsia" w:ascii="仿宋" w:hAnsi="仿宋" w:eastAsia="仿宋" w:cs="仿宋"/>
          <w:color w:val="auto"/>
          <w:sz w:val="24"/>
          <w:szCs w:val="24"/>
        </w:rPr>
      </w:pPr>
    </w:p>
    <w:p w14:paraId="2B091FEE">
      <w:pPr>
        <w:spacing w:line="264" w:lineRule="auto"/>
        <w:rPr>
          <w:rFonts w:hint="eastAsia" w:ascii="仿宋" w:hAnsi="仿宋" w:eastAsia="仿宋" w:cs="仿宋"/>
          <w:color w:val="auto"/>
          <w:sz w:val="24"/>
          <w:szCs w:val="24"/>
        </w:rPr>
      </w:pPr>
    </w:p>
    <w:p w14:paraId="70E0D986">
      <w:pPr>
        <w:spacing w:line="264" w:lineRule="auto"/>
        <w:rPr>
          <w:rFonts w:hint="eastAsia" w:ascii="仿宋" w:hAnsi="仿宋" w:eastAsia="仿宋" w:cs="仿宋"/>
          <w:color w:val="auto"/>
          <w:sz w:val="24"/>
          <w:szCs w:val="24"/>
        </w:rPr>
      </w:pPr>
    </w:p>
    <w:p w14:paraId="5FFC6815">
      <w:pPr>
        <w:spacing w:line="264" w:lineRule="auto"/>
        <w:rPr>
          <w:rFonts w:hint="eastAsia" w:ascii="仿宋" w:hAnsi="仿宋" w:eastAsia="仿宋" w:cs="仿宋"/>
          <w:color w:val="auto"/>
          <w:sz w:val="24"/>
          <w:szCs w:val="24"/>
        </w:rPr>
      </w:pPr>
    </w:p>
    <w:p w14:paraId="023205EE">
      <w:pPr>
        <w:spacing w:line="264" w:lineRule="auto"/>
        <w:rPr>
          <w:rFonts w:hint="eastAsia" w:ascii="仿宋" w:hAnsi="仿宋" w:eastAsia="仿宋" w:cs="仿宋"/>
          <w:color w:val="auto"/>
          <w:sz w:val="24"/>
          <w:szCs w:val="24"/>
        </w:rPr>
      </w:pPr>
    </w:p>
    <w:p w14:paraId="47EEF005">
      <w:pPr>
        <w:spacing w:line="264"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销  售  合  同</w:t>
      </w:r>
    </w:p>
    <w:p w14:paraId="020185EB">
      <w:pPr>
        <w:spacing w:line="264" w:lineRule="auto"/>
        <w:jc w:val="center"/>
        <w:rPr>
          <w:rFonts w:hint="eastAsia" w:ascii="仿宋" w:hAnsi="仿宋" w:eastAsia="仿宋" w:cs="仿宋"/>
          <w:color w:val="auto"/>
          <w:sz w:val="24"/>
          <w:szCs w:val="24"/>
        </w:rPr>
      </w:pPr>
    </w:p>
    <w:p w14:paraId="18B9E31D">
      <w:pPr>
        <w:spacing w:line="264" w:lineRule="auto"/>
        <w:jc w:val="center"/>
        <w:rPr>
          <w:rFonts w:hint="eastAsia" w:ascii="仿宋" w:hAnsi="仿宋" w:eastAsia="仿宋" w:cs="仿宋"/>
          <w:color w:val="auto"/>
          <w:sz w:val="24"/>
          <w:szCs w:val="24"/>
        </w:rPr>
      </w:pPr>
    </w:p>
    <w:p w14:paraId="6716DFD5">
      <w:pPr>
        <w:spacing w:line="264" w:lineRule="auto"/>
        <w:jc w:val="center"/>
        <w:rPr>
          <w:rFonts w:hint="eastAsia" w:ascii="仿宋" w:hAnsi="仿宋" w:eastAsia="仿宋" w:cs="仿宋"/>
          <w:color w:val="auto"/>
          <w:sz w:val="24"/>
          <w:szCs w:val="24"/>
        </w:rPr>
      </w:pPr>
    </w:p>
    <w:p w14:paraId="6FD84C9C">
      <w:pPr>
        <w:spacing w:line="264" w:lineRule="auto"/>
        <w:jc w:val="center"/>
        <w:rPr>
          <w:rFonts w:hint="eastAsia" w:ascii="仿宋" w:hAnsi="仿宋" w:eastAsia="仿宋" w:cs="仿宋"/>
          <w:color w:val="auto"/>
          <w:sz w:val="24"/>
          <w:szCs w:val="24"/>
        </w:rPr>
      </w:pPr>
    </w:p>
    <w:p w14:paraId="7EB30E81">
      <w:pPr>
        <w:spacing w:line="264" w:lineRule="auto"/>
        <w:ind w:firstLine="960" w:firstLineChars="400"/>
        <w:rPr>
          <w:rFonts w:hint="eastAsia" w:ascii="仿宋" w:hAnsi="仿宋" w:eastAsia="仿宋" w:cs="仿宋"/>
          <w:b/>
          <w:color w:val="auto"/>
          <w:sz w:val="24"/>
          <w:szCs w:val="24"/>
          <w:u w:val="single"/>
        </w:rPr>
      </w:pPr>
      <w:r>
        <w:rPr>
          <w:rFonts w:hint="eastAsia" w:ascii="仿宋" w:hAnsi="仿宋" w:eastAsia="仿宋" w:cs="仿宋"/>
          <w:b/>
          <w:color w:val="auto"/>
          <w:sz w:val="24"/>
          <w:szCs w:val="24"/>
        </w:rPr>
        <w:t>甲方（买方）</w:t>
      </w:r>
      <w:r>
        <w:rPr>
          <w:rFonts w:hint="eastAsia" w:ascii="仿宋" w:hAnsi="仿宋" w:eastAsia="仿宋" w:cs="仿宋"/>
          <w:color w:val="auto"/>
          <w:sz w:val="24"/>
          <w:szCs w:val="24"/>
        </w:rPr>
        <w:t>：</w:t>
      </w:r>
      <w:r>
        <w:rPr>
          <w:rFonts w:hint="eastAsia" w:ascii="仿宋" w:hAnsi="仿宋" w:eastAsia="仿宋" w:cs="仿宋"/>
          <w:b/>
          <w:color w:val="auto"/>
          <w:sz w:val="24"/>
          <w:szCs w:val="24"/>
          <w:u w:val="single"/>
        </w:rPr>
        <w:t>新疆医科大学第一附属医院</w:t>
      </w:r>
    </w:p>
    <w:p w14:paraId="71CD5CB9">
      <w:pPr>
        <w:spacing w:line="264" w:lineRule="auto"/>
        <w:ind w:firstLine="960" w:firstLineChars="400"/>
        <w:rPr>
          <w:rFonts w:hint="eastAsia" w:ascii="仿宋" w:hAnsi="仿宋" w:eastAsia="仿宋" w:cs="仿宋"/>
          <w:color w:val="auto"/>
          <w:sz w:val="24"/>
          <w:szCs w:val="24"/>
        </w:rPr>
      </w:pPr>
    </w:p>
    <w:p w14:paraId="245C165C">
      <w:pPr>
        <w:spacing w:line="264" w:lineRule="auto"/>
        <w:ind w:firstLine="960" w:firstLineChars="400"/>
        <w:rPr>
          <w:rFonts w:hint="eastAsia" w:ascii="仿宋" w:hAnsi="仿宋" w:eastAsia="仿宋" w:cs="仿宋"/>
          <w:color w:val="auto"/>
          <w:sz w:val="24"/>
          <w:szCs w:val="24"/>
          <w:u w:val="single"/>
        </w:rPr>
      </w:pPr>
      <w:r>
        <w:rPr>
          <w:rFonts w:hint="eastAsia" w:ascii="仿宋" w:hAnsi="仿宋" w:eastAsia="仿宋" w:cs="仿宋"/>
          <w:b/>
          <w:color w:val="auto"/>
          <w:sz w:val="24"/>
          <w:szCs w:val="24"/>
        </w:rPr>
        <w:t>乙方（卖方）：</w:t>
      </w:r>
      <w:r>
        <w:rPr>
          <w:rFonts w:hint="eastAsia" w:ascii="仿宋" w:hAnsi="仿宋" w:eastAsia="仿宋" w:cs="仿宋"/>
          <w:b/>
          <w:color w:val="auto"/>
          <w:sz w:val="24"/>
          <w:szCs w:val="24"/>
          <w:u w:val="single"/>
        </w:rPr>
        <w:t xml:space="preserve">                             </w:t>
      </w:r>
    </w:p>
    <w:p w14:paraId="4C0EB860">
      <w:pPr>
        <w:spacing w:line="264" w:lineRule="auto"/>
        <w:ind w:firstLine="960" w:firstLineChars="400"/>
        <w:rPr>
          <w:rFonts w:hint="eastAsia" w:ascii="仿宋" w:hAnsi="仿宋" w:eastAsia="仿宋" w:cs="仿宋"/>
          <w:color w:val="auto"/>
          <w:sz w:val="24"/>
          <w:szCs w:val="24"/>
        </w:rPr>
      </w:pPr>
    </w:p>
    <w:p w14:paraId="34BC3B71">
      <w:pPr>
        <w:spacing w:line="264" w:lineRule="auto"/>
        <w:ind w:firstLine="960" w:firstLineChars="400"/>
        <w:rPr>
          <w:rFonts w:hint="eastAsia" w:ascii="仿宋" w:hAnsi="仿宋" w:eastAsia="仿宋" w:cs="仿宋"/>
          <w:color w:val="auto"/>
          <w:sz w:val="24"/>
          <w:szCs w:val="24"/>
        </w:rPr>
      </w:pPr>
    </w:p>
    <w:p w14:paraId="28EA0DD3">
      <w:pPr>
        <w:spacing w:line="264" w:lineRule="auto"/>
        <w:ind w:firstLine="960" w:firstLineChars="400"/>
        <w:rPr>
          <w:rFonts w:hint="eastAsia" w:ascii="仿宋" w:hAnsi="仿宋" w:eastAsia="仿宋" w:cs="仿宋"/>
          <w:color w:val="auto"/>
          <w:sz w:val="24"/>
          <w:szCs w:val="24"/>
        </w:rPr>
      </w:pPr>
    </w:p>
    <w:p w14:paraId="196C07DD">
      <w:pPr>
        <w:spacing w:line="264" w:lineRule="auto"/>
        <w:ind w:firstLine="960" w:firstLineChars="400"/>
        <w:rPr>
          <w:rFonts w:hint="eastAsia" w:ascii="仿宋" w:hAnsi="仿宋" w:eastAsia="仿宋" w:cs="仿宋"/>
          <w:b/>
          <w:color w:val="auto"/>
          <w:sz w:val="24"/>
          <w:szCs w:val="24"/>
        </w:rPr>
      </w:pPr>
      <w:r>
        <w:rPr>
          <w:rFonts w:hint="eastAsia" w:ascii="仿宋" w:hAnsi="仿宋" w:eastAsia="仿宋" w:cs="仿宋"/>
          <w:b/>
          <w:color w:val="auto"/>
          <w:sz w:val="24"/>
          <w:szCs w:val="24"/>
        </w:rPr>
        <w:t>合 同 编 号：</w:t>
      </w:r>
    </w:p>
    <w:p w14:paraId="39192C0B">
      <w:pPr>
        <w:spacing w:line="264" w:lineRule="auto"/>
        <w:ind w:firstLine="470" w:firstLineChars="196"/>
        <w:rPr>
          <w:rFonts w:hint="eastAsia" w:ascii="仿宋" w:hAnsi="仿宋" w:eastAsia="仿宋" w:cs="仿宋"/>
          <w:b/>
          <w:color w:val="auto"/>
          <w:sz w:val="24"/>
          <w:szCs w:val="24"/>
        </w:rPr>
      </w:pPr>
    </w:p>
    <w:p w14:paraId="4D92EBD2">
      <w:pPr>
        <w:spacing w:line="264" w:lineRule="auto"/>
        <w:ind w:firstLine="480" w:firstLineChars="200"/>
        <w:rPr>
          <w:rFonts w:hint="eastAsia" w:ascii="仿宋" w:hAnsi="仿宋" w:eastAsia="仿宋" w:cs="仿宋"/>
          <w:b/>
          <w:bCs/>
          <w:color w:val="auto"/>
          <w:sz w:val="24"/>
          <w:szCs w:val="24"/>
        </w:rPr>
      </w:pPr>
    </w:p>
    <w:p w14:paraId="6FD9F73B">
      <w:pPr>
        <w:spacing w:line="264"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 xml:space="preserve">    年   月   日</w:t>
      </w:r>
    </w:p>
    <w:p w14:paraId="512E33F4">
      <w:pPr>
        <w:spacing w:line="264" w:lineRule="auto"/>
        <w:jc w:val="center"/>
        <w:rPr>
          <w:rFonts w:hint="eastAsia" w:ascii="仿宋" w:hAnsi="仿宋" w:eastAsia="仿宋" w:cs="仿宋"/>
          <w:b/>
          <w:color w:val="auto"/>
          <w:sz w:val="24"/>
          <w:szCs w:val="24"/>
        </w:rPr>
      </w:pPr>
    </w:p>
    <w:p w14:paraId="78D293C1">
      <w:pPr>
        <w:spacing w:line="264" w:lineRule="auto"/>
        <w:jc w:val="center"/>
        <w:rPr>
          <w:rFonts w:hint="eastAsia" w:ascii="仿宋" w:hAnsi="仿宋" w:eastAsia="仿宋" w:cs="仿宋"/>
          <w:b/>
          <w:color w:val="auto"/>
          <w:sz w:val="24"/>
          <w:szCs w:val="24"/>
        </w:rPr>
        <w:sectPr>
          <w:headerReference r:id="rId5" w:type="first"/>
          <w:footerReference r:id="rId7" w:type="first"/>
          <w:headerReference r:id="rId4" w:type="default"/>
          <w:footerReference r:id="rId6" w:type="default"/>
          <w:pgSz w:w="11906" w:h="16838"/>
          <w:pgMar w:top="680" w:right="680" w:bottom="680" w:left="851" w:header="567" w:footer="567" w:gutter="0"/>
          <w:cols w:space="720" w:num="1"/>
          <w:titlePg/>
          <w:docGrid w:type="linesAndChars" w:linePitch="312" w:charSpace="0"/>
        </w:sectPr>
      </w:pPr>
    </w:p>
    <w:p w14:paraId="6C6E545B">
      <w:pPr>
        <w:spacing w:line="264" w:lineRule="auto"/>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销 售 合 同</w:t>
      </w:r>
    </w:p>
    <w:p w14:paraId="6C86322F">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 xml:space="preserve"> 甲方：新疆医科大学第一附属医院</w:t>
      </w:r>
    </w:p>
    <w:p w14:paraId="4561A952">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 xml:space="preserve"> 乙方：</w:t>
      </w:r>
    </w:p>
    <w:p w14:paraId="52A16125">
      <w:pPr>
        <w:spacing w:line="264" w:lineRule="auto"/>
        <w:ind w:firstLine="480" w:firstLineChars="200"/>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甲乙双方根据《中华人民共和国政府采购法》、《中华人民共和国民法典》、《中华人民共和国产品质量法》及其他相关法律法规的规定，本着平等互利、协商一致、等价有偿的原则，就甲方购买乙方的</w:t>
      </w:r>
      <w:r>
        <w:rPr>
          <w:rFonts w:hint="eastAsia" w:ascii="仿宋" w:hAnsi="仿宋" w:eastAsia="仿宋" w:cs="仿宋"/>
          <w:b w:val="0"/>
          <w:bCs/>
          <w:color w:val="auto"/>
          <w:sz w:val="24"/>
          <w:szCs w:val="24"/>
          <w:u w:val="single"/>
        </w:rPr>
        <w:t xml:space="preserve">          </w:t>
      </w:r>
      <w:r>
        <w:rPr>
          <w:rFonts w:hint="eastAsia" w:ascii="仿宋" w:hAnsi="仿宋" w:eastAsia="仿宋" w:cs="仿宋"/>
          <w:b w:val="0"/>
          <w:bCs/>
          <w:color w:val="auto"/>
          <w:sz w:val="24"/>
          <w:szCs w:val="24"/>
        </w:rPr>
        <w:t>设备并由乙方提供相关服务事宜，达成一致，协议如下：</w:t>
      </w:r>
    </w:p>
    <w:p w14:paraId="6318E0E6">
      <w:pPr>
        <w:numPr>
          <w:ilvl w:val="0"/>
          <w:numId w:val="9"/>
        </w:numPr>
        <w:spacing w:line="264"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rPr>
        <w:t>设备名称、规格（型号）、数量</w:t>
      </w:r>
      <w:r>
        <w:rPr>
          <w:rFonts w:hint="eastAsia" w:ascii="仿宋" w:hAnsi="仿宋" w:eastAsia="仿宋" w:cs="仿宋"/>
          <w:b w:val="0"/>
          <w:bCs/>
          <w:color w:val="auto"/>
          <w:sz w:val="24"/>
          <w:szCs w:val="24"/>
          <w:lang w:val="en-US" w:eastAsia="zh-CN"/>
        </w:rPr>
        <w:t>详见下表</w:t>
      </w:r>
    </w:p>
    <w:tbl>
      <w:tblPr>
        <w:tblStyle w:val="24"/>
        <w:tblW w:w="9960"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695"/>
        <w:gridCol w:w="1517"/>
        <w:gridCol w:w="1400"/>
        <w:gridCol w:w="1116"/>
        <w:gridCol w:w="717"/>
        <w:gridCol w:w="750"/>
        <w:gridCol w:w="1167"/>
        <w:gridCol w:w="1550"/>
        <w:gridCol w:w="1048"/>
      </w:tblGrid>
      <w:tr w14:paraId="347E561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55"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3895438D">
            <w:pPr>
              <w:keepNext w:val="0"/>
              <w:keepLines w:val="0"/>
              <w:widowControl w:val="0"/>
              <w:suppressLineNumbers w:val="0"/>
              <w:autoSpaceDE w:val="0"/>
              <w:autoSpaceDN w:val="0"/>
              <w:spacing w:before="0" w:beforeAutospacing="0" w:after="0" w:afterAutospacing="0" w:line="520" w:lineRule="exact"/>
              <w:ind w:left="0" w:right="0"/>
              <w:jc w:val="center"/>
              <w:rPr>
                <w:rFonts w:hint="eastAsia" w:ascii="仿宋" w:hAnsi="仿宋" w:eastAsia="仿宋" w:cs="仿宋"/>
                <w:b w:val="0"/>
                <w:bCs/>
                <w:color w:val="auto"/>
                <w:sz w:val="24"/>
                <w:szCs w:val="24"/>
                <w:lang w:val="en-US"/>
              </w:rPr>
            </w:pPr>
            <w:r>
              <w:rPr>
                <w:rFonts w:hint="eastAsia" w:ascii="仿宋" w:hAnsi="仿宋" w:eastAsia="仿宋" w:cs="仿宋"/>
                <w:b w:val="0"/>
                <w:bCs/>
                <w:color w:val="auto"/>
                <w:kern w:val="2"/>
                <w:sz w:val="24"/>
                <w:szCs w:val="24"/>
                <w:lang w:val="en-US" w:eastAsia="zh-CN" w:bidi="ar"/>
              </w:rPr>
              <w:t>序号</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2B06267A">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b w:val="0"/>
                <w:bCs/>
                <w:color w:val="auto"/>
                <w:sz w:val="24"/>
                <w:szCs w:val="24"/>
                <w:lang w:val="en-US"/>
              </w:rPr>
            </w:pPr>
            <w:r>
              <w:rPr>
                <w:rFonts w:hint="eastAsia" w:ascii="仿宋" w:hAnsi="仿宋" w:eastAsia="仿宋" w:cs="仿宋"/>
                <w:b w:val="0"/>
                <w:bCs/>
                <w:color w:val="auto"/>
                <w:kern w:val="2"/>
                <w:sz w:val="24"/>
                <w:szCs w:val="24"/>
                <w:lang w:val="en-US" w:eastAsia="zh-CN" w:bidi="ar"/>
              </w:rPr>
              <w:t>名称</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4EA81BB1">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b w:val="0"/>
                <w:bCs/>
                <w:color w:val="auto"/>
                <w:sz w:val="24"/>
                <w:szCs w:val="24"/>
                <w:lang w:val="en-US"/>
              </w:rPr>
            </w:pPr>
            <w:r>
              <w:rPr>
                <w:rFonts w:hint="eastAsia" w:ascii="仿宋" w:hAnsi="仿宋" w:eastAsia="仿宋" w:cs="仿宋"/>
                <w:b w:val="0"/>
                <w:bCs/>
                <w:color w:val="auto"/>
                <w:kern w:val="2"/>
                <w:sz w:val="24"/>
                <w:szCs w:val="24"/>
                <w:lang w:val="en-US" w:eastAsia="zh-CN" w:bidi="ar"/>
              </w:rPr>
              <w:t>品牌</w:t>
            </w:r>
          </w:p>
        </w:tc>
        <w:tc>
          <w:tcPr>
            <w:tcW w:w="1116" w:type="dxa"/>
            <w:tcBorders>
              <w:top w:val="single" w:color="auto" w:sz="4" w:space="0"/>
              <w:left w:val="single" w:color="auto" w:sz="4" w:space="0"/>
              <w:bottom w:val="single" w:color="auto" w:sz="4" w:space="0"/>
              <w:right w:val="single" w:color="auto" w:sz="4" w:space="0"/>
            </w:tcBorders>
            <w:noWrap w:val="0"/>
            <w:vAlign w:val="center"/>
          </w:tcPr>
          <w:p w14:paraId="46BAF6C2">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b w:val="0"/>
                <w:bCs/>
                <w:color w:val="auto"/>
                <w:sz w:val="24"/>
                <w:szCs w:val="24"/>
                <w:lang w:val="en-US"/>
              </w:rPr>
            </w:pPr>
            <w:r>
              <w:rPr>
                <w:rFonts w:hint="eastAsia" w:ascii="仿宋" w:hAnsi="仿宋" w:eastAsia="仿宋" w:cs="仿宋"/>
                <w:b w:val="0"/>
                <w:bCs/>
                <w:color w:val="auto"/>
                <w:kern w:val="2"/>
                <w:sz w:val="24"/>
                <w:szCs w:val="24"/>
                <w:lang w:val="en-US" w:eastAsia="zh-CN" w:bidi="ar"/>
              </w:rPr>
              <w:t>规格</w:t>
            </w:r>
          </w:p>
          <w:p w14:paraId="70581302">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b w:val="0"/>
                <w:bCs/>
                <w:color w:val="auto"/>
                <w:sz w:val="24"/>
                <w:szCs w:val="24"/>
                <w:lang w:val="en-US"/>
              </w:rPr>
            </w:pPr>
            <w:r>
              <w:rPr>
                <w:rFonts w:hint="eastAsia" w:ascii="仿宋" w:hAnsi="仿宋" w:eastAsia="仿宋" w:cs="仿宋"/>
                <w:b w:val="0"/>
                <w:bCs/>
                <w:color w:val="auto"/>
                <w:kern w:val="2"/>
                <w:sz w:val="24"/>
                <w:szCs w:val="24"/>
                <w:lang w:val="en-US" w:eastAsia="zh-CN" w:bidi="ar"/>
              </w:rPr>
              <w:t>型号</w:t>
            </w:r>
          </w:p>
        </w:tc>
        <w:tc>
          <w:tcPr>
            <w:tcW w:w="717" w:type="dxa"/>
            <w:tcBorders>
              <w:top w:val="single" w:color="auto" w:sz="4" w:space="0"/>
              <w:left w:val="single" w:color="auto" w:sz="4" w:space="0"/>
              <w:bottom w:val="single" w:color="auto" w:sz="4" w:space="0"/>
              <w:right w:val="single" w:color="auto" w:sz="4" w:space="0"/>
            </w:tcBorders>
            <w:noWrap w:val="0"/>
            <w:vAlign w:val="center"/>
          </w:tcPr>
          <w:p w14:paraId="64AB20CC">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b w:val="0"/>
                <w:bCs/>
                <w:color w:val="auto"/>
                <w:sz w:val="24"/>
                <w:szCs w:val="24"/>
                <w:lang w:val="en-US"/>
              </w:rPr>
            </w:pPr>
            <w:r>
              <w:rPr>
                <w:rFonts w:hint="eastAsia" w:ascii="仿宋" w:hAnsi="仿宋" w:eastAsia="仿宋" w:cs="仿宋"/>
                <w:b w:val="0"/>
                <w:bCs/>
                <w:color w:val="auto"/>
                <w:kern w:val="2"/>
                <w:sz w:val="24"/>
                <w:szCs w:val="24"/>
                <w:lang w:val="en-US" w:eastAsia="zh-CN" w:bidi="ar"/>
              </w:rPr>
              <w:t>单位</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0769031B">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b w:val="0"/>
                <w:bCs/>
                <w:color w:val="auto"/>
                <w:sz w:val="24"/>
                <w:szCs w:val="24"/>
                <w:lang w:val="en-US"/>
              </w:rPr>
            </w:pPr>
            <w:r>
              <w:rPr>
                <w:rFonts w:hint="eastAsia" w:ascii="仿宋" w:hAnsi="仿宋" w:eastAsia="仿宋" w:cs="仿宋"/>
                <w:b w:val="0"/>
                <w:bCs/>
                <w:color w:val="auto"/>
                <w:kern w:val="2"/>
                <w:sz w:val="24"/>
                <w:szCs w:val="24"/>
                <w:lang w:val="en-US" w:eastAsia="zh-CN" w:bidi="ar"/>
              </w:rPr>
              <w:t>数量</w:t>
            </w:r>
          </w:p>
        </w:tc>
        <w:tc>
          <w:tcPr>
            <w:tcW w:w="1167" w:type="dxa"/>
            <w:tcBorders>
              <w:top w:val="single" w:color="auto" w:sz="4" w:space="0"/>
              <w:left w:val="single" w:color="auto" w:sz="4" w:space="0"/>
              <w:bottom w:val="single" w:color="auto" w:sz="4" w:space="0"/>
              <w:right w:val="single" w:color="auto" w:sz="4" w:space="0"/>
            </w:tcBorders>
            <w:noWrap w:val="0"/>
            <w:vAlign w:val="center"/>
          </w:tcPr>
          <w:p w14:paraId="6E9BA944">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b w:val="0"/>
                <w:bCs/>
                <w:color w:val="auto"/>
                <w:sz w:val="24"/>
                <w:szCs w:val="24"/>
                <w:lang w:val="en-US"/>
              </w:rPr>
            </w:pPr>
            <w:r>
              <w:rPr>
                <w:rFonts w:hint="eastAsia" w:ascii="仿宋" w:hAnsi="仿宋" w:eastAsia="仿宋" w:cs="仿宋"/>
                <w:b w:val="0"/>
                <w:bCs/>
                <w:color w:val="auto"/>
                <w:kern w:val="2"/>
                <w:sz w:val="24"/>
                <w:szCs w:val="24"/>
                <w:lang w:val="en-US" w:eastAsia="zh-CN" w:bidi="ar"/>
              </w:rPr>
              <w:t>含税单价</w:t>
            </w:r>
          </w:p>
          <w:p w14:paraId="1497B8B5">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b w:val="0"/>
                <w:bCs/>
                <w:color w:val="auto"/>
                <w:sz w:val="24"/>
                <w:szCs w:val="24"/>
                <w:lang w:val="en-US"/>
              </w:rPr>
            </w:pPr>
            <w:r>
              <w:rPr>
                <w:rFonts w:hint="eastAsia" w:ascii="仿宋" w:hAnsi="仿宋" w:eastAsia="仿宋" w:cs="仿宋"/>
                <w:b w:val="0"/>
                <w:bCs/>
                <w:color w:val="auto"/>
                <w:kern w:val="2"/>
                <w:sz w:val="24"/>
                <w:szCs w:val="24"/>
                <w:lang w:val="en-US" w:eastAsia="zh-CN" w:bidi="ar"/>
              </w:rPr>
              <w:t>(元)</w:t>
            </w:r>
          </w:p>
        </w:tc>
        <w:tc>
          <w:tcPr>
            <w:tcW w:w="1550" w:type="dxa"/>
            <w:tcBorders>
              <w:top w:val="single" w:color="auto" w:sz="4" w:space="0"/>
              <w:left w:val="single" w:color="auto" w:sz="4" w:space="0"/>
              <w:bottom w:val="single" w:color="auto" w:sz="4" w:space="0"/>
              <w:right w:val="single" w:color="auto" w:sz="4" w:space="0"/>
            </w:tcBorders>
            <w:noWrap w:val="0"/>
            <w:vAlign w:val="center"/>
          </w:tcPr>
          <w:p w14:paraId="7F70917C">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b w:val="0"/>
                <w:bCs/>
                <w:color w:val="auto"/>
                <w:sz w:val="24"/>
                <w:szCs w:val="24"/>
                <w:lang w:val="en-US"/>
              </w:rPr>
            </w:pPr>
            <w:r>
              <w:rPr>
                <w:rFonts w:hint="eastAsia" w:ascii="仿宋" w:hAnsi="仿宋" w:eastAsia="仿宋" w:cs="仿宋"/>
                <w:b w:val="0"/>
                <w:bCs/>
                <w:color w:val="auto"/>
                <w:kern w:val="2"/>
                <w:sz w:val="24"/>
                <w:szCs w:val="24"/>
                <w:lang w:val="en-US" w:eastAsia="zh-CN" w:bidi="ar"/>
              </w:rPr>
              <w:t>合计金额</w:t>
            </w:r>
          </w:p>
          <w:p w14:paraId="7F57435D">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b w:val="0"/>
                <w:bCs/>
                <w:color w:val="auto"/>
                <w:sz w:val="24"/>
                <w:szCs w:val="24"/>
                <w:lang w:val="en-US"/>
              </w:rPr>
            </w:pPr>
            <w:r>
              <w:rPr>
                <w:rFonts w:hint="eastAsia" w:ascii="仿宋" w:hAnsi="仿宋" w:eastAsia="仿宋" w:cs="仿宋"/>
                <w:b w:val="0"/>
                <w:bCs/>
                <w:color w:val="auto"/>
                <w:kern w:val="2"/>
                <w:sz w:val="24"/>
                <w:szCs w:val="24"/>
                <w:lang w:val="en-US" w:eastAsia="zh-CN" w:bidi="ar"/>
              </w:rPr>
              <w:t>（元）</w:t>
            </w:r>
          </w:p>
        </w:tc>
        <w:tc>
          <w:tcPr>
            <w:tcW w:w="1048" w:type="dxa"/>
            <w:tcBorders>
              <w:top w:val="single" w:color="auto" w:sz="4" w:space="0"/>
              <w:left w:val="single" w:color="auto" w:sz="4" w:space="0"/>
              <w:bottom w:val="single" w:color="auto" w:sz="4" w:space="0"/>
              <w:right w:val="single" w:color="auto" w:sz="4" w:space="0"/>
            </w:tcBorders>
            <w:noWrap w:val="0"/>
            <w:vAlign w:val="center"/>
          </w:tcPr>
          <w:p w14:paraId="42406AE3">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b w:val="0"/>
                <w:bCs/>
                <w:color w:val="auto"/>
                <w:sz w:val="24"/>
                <w:szCs w:val="24"/>
                <w:lang w:val="en-US"/>
              </w:rPr>
            </w:pPr>
            <w:r>
              <w:rPr>
                <w:rFonts w:hint="eastAsia" w:ascii="仿宋" w:hAnsi="仿宋" w:eastAsia="仿宋" w:cs="仿宋"/>
                <w:b w:val="0"/>
                <w:bCs/>
                <w:color w:val="auto"/>
                <w:kern w:val="2"/>
                <w:sz w:val="24"/>
                <w:szCs w:val="24"/>
                <w:lang w:val="en-US" w:eastAsia="zh-CN" w:bidi="ar"/>
              </w:rPr>
              <w:t>备注</w:t>
            </w:r>
          </w:p>
        </w:tc>
      </w:tr>
      <w:tr w14:paraId="6176F02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2"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295434D3">
            <w:pPr>
              <w:keepNext w:val="0"/>
              <w:keepLines w:val="0"/>
              <w:widowControl w:val="0"/>
              <w:suppressLineNumbers w:val="0"/>
              <w:autoSpaceDE w:val="0"/>
              <w:autoSpaceDN w:val="0"/>
              <w:spacing w:before="0" w:beforeAutospacing="0" w:after="0" w:afterAutospacing="0" w:line="520" w:lineRule="exact"/>
              <w:ind w:left="0" w:right="0"/>
              <w:jc w:val="center"/>
              <w:rPr>
                <w:rFonts w:hint="eastAsia" w:ascii="仿宋" w:hAnsi="仿宋" w:eastAsia="仿宋" w:cs="仿宋"/>
                <w:b w:val="0"/>
                <w:bCs/>
                <w:color w:val="auto"/>
                <w:sz w:val="24"/>
                <w:szCs w:val="24"/>
                <w:lang w:val="en-US"/>
              </w:rPr>
            </w:pPr>
            <w:r>
              <w:rPr>
                <w:rFonts w:hint="eastAsia" w:ascii="仿宋" w:hAnsi="仿宋" w:eastAsia="仿宋" w:cs="仿宋"/>
                <w:b w:val="0"/>
                <w:bCs/>
                <w:color w:val="auto"/>
                <w:kern w:val="2"/>
                <w:sz w:val="24"/>
                <w:szCs w:val="24"/>
                <w:lang w:val="en-US" w:eastAsia="zh-CN" w:bidi="ar"/>
              </w:rPr>
              <w:t>1</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732C91AF">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color w:val="auto"/>
                <w:sz w:val="24"/>
                <w:szCs w:val="24"/>
                <w:lang w:val="en-US"/>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5EC31231">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color w:val="auto"/>
                <w:sz w:val="24"/>
                <w:szCs w:val="24"/>
                <w:lang w:val="en-US"/>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042CD271">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color w:val="auto"/>
                <w:sz w:val="24"/>
                <w:szCs w:val="24"/>
                <w:lang w:val="en-US"/>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3AA1F3EE">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color w:val="auto"/>
                <w:sz w:val="24"/>
                <w:szCs w:val="24"/>
                <w:lang w:val="en-US"/>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1F2C0395">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color w:val="auto"/>
                <w:sz w:val="24"/>
                <w:szCs w:val="24"/>
                <w:lang w:val="en-US"/>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451A98E8">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color w:val="auto"/>
                <w:sz w:val="24"/>
                <w:szCs w:val="24"/>
                <w:lang w:val="en-US"/>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14:paraId="071A5FAD">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color w:val="auto"/>
                <w:sz w:val="24"/>
                <w:szCs w:val="24"/>
                <w:lang w:val="en-US"/>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3E9E9DF3">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b w:val="0"/>
                <w:bCs/>
                <w:color w:val="auto"/>
                <w:sz w:val="24"/>
                <w:szCs w:val="24"/>
                <w:lang w:val="en-US"/>
              </w:rPr>
            </w:pPr>
          </w:p>
        </w:tc>
      </w:tr>
      <w:tr w14:paraId="582B868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2"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3FFF590D">
            <w:pPr>
              <w:keepNext w:val="0"/>
              <w:keepLines w:val="0"/>
              <w:widowControl w:val="0"/>
              <w:suppressLineNumbers w:val="0"/>
              <w:autoSpaceDE w:val="0"/>
              <w:autoSpaceDN w:val="0"/>
              <w:spacing w:before="0" w:beforeAutospacing="0" w:after="0" w:afterAutospacing="0" w:line="520" w:lineRule="exact"/>
              <w:ind w:left="0" w:right="0"/>
              <w:jc w:val="center"/>
              <w:rPr>
                <w:rFonts w:hint="eastAsia" w:ascii="仿宋" w:hAnsi="仿宋" w:eastAsia="仿宋" w:cs="仿宋"/>
                <w:b w:val="0"/>
                <w:bCs/>
                <w:color w:val="auto"/>
                <w:sz w:val="24"/>
                <w:szCs w:val="24"/>
                <w:lang w:val="en-US"/>
              </w:rPr>
            </w:pPr>
            <w:r>
              <w:rPr>
                <w:rFonts w:hint="eastAsia" w:ascii="仿宋" w:hAnsi="仿宋" w:eastAsia="仿宋" w:cs="仿宋"/>
                <w:b w:val="0"/>
                <w:bCs/>
                <w:color w:val="auto"/>
                <w:kern w:val="2"/>
                <w:sz w:val="24"/>
                <w:szCs w:val="24"/>
                <w:lang w:val="en-US" w:eastAsia="zh-CN" w:bidi="ar"/>
              </w:rPr>
              <w:t>2</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1A55A64C">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color w:val="auto"/>
                <w:sz w:val="24"/>
                <w:szCs w:val="24"/>
                <w:lang w:val="en-US"/>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2334CBCC">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color w:val="auto"/>
                <w:sz w:val="24"/>
                <w:szCs w:val="24"/>
                <w:lang w:val="en-US"/>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682E8F93">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color w:val="auto"/>
                <w:sz w:val="24"/>
                <w:szCs w:val="24"/>
                <w:lang w:val="en-US"/>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21B7F457">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color w:val="auto"/>
                <w:sz w:val="24"/>
                <w:szCs w:val="24"/>
                <w:lang w:val="en-US"/>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0C662902">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color w:val="auto"/>
                <w:sz w:val="24"/>
                <w:szCs w:val="24"/>
                <w:lang w:val="en-US"/>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65C74253">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color w:val="auto"/>
                <w:sz w:val="24"/>
                <w:szCs w:val="24"/>
                <w:lang w:val="en-US"/>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14:paraId="72C1FA72">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color w:val="auto"/>
                <w:sz w:val="24"/>
                <w:szCs w:val="24"/>
                <w:lang w:val="en-US"/>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04D1A1D4">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b w:val="0"/>
                <w:bCs/>
                <w:color w:val="auto"/>
                <w:sz w:val="24"/>
                <w:szCs w:val="24"/>
                <w:lang w:val="en-US"/>
              </w:rPr>
            </w:pPr>
          </w:p>
        </w:tc>
      </w:tr>
      <w:tr w14:paraId="572B640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2"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104A62BA">
            <w:pPr>
              <w:keepNext w:val="0"/>
              <w:keepLines w:val="0"/>
              <w:widowControl w:val="0"/>
              <w:suppressLineNumbers w:val="0"/>
              <w:autoSpaceDE w:val="0"/>
              <w:autoSpaceDN w:val="0"/>
              <w:spacing w:before="0" w:beforeAutospacing="0" w:after="0" w:afterAutospacing="0" w:line="520" w:lineRule="exact"/>
              <w:ind w:left="0" w:right="0"/>
              <w:jc w:val="center"/>
              <w:rPr>
                <w:rFonts w:hint="eastAsia" w:ascii="仿宋" w:hAnsi="仿宋" w:eastAsia="仿宋" w:cs="仿宋"/>
                <w:b w:val="0"/>
                <w:bCs/>
                <w:color w:val="auto"/>
                <w:kern w:val="2"/>
                <w:sz w:val="24"/>
                <w:szCs w:val="24"/>
                <w:lang w:val="en-US" w:eastAsia="zh-CN" w:bidi="ar"/>
              </w:rPr>
            </w:pPr>
            <w:r>
              <w:rPr>
                <w:rFonts w:hint="eastAsia" w:ascii="仿宋" w:hAnsi="仿宋" w:eastAsia="仿宋" w:cs="仿宋"/>
                <w:b w:val="0"/>
                <w:bCs/>
                <w:color w:val="auto"/>
                <w:kern w:val="2"/>
                <w:sz w:val="24"/>
                <w:szCs w:val="24"/>
                <w:lang w:val="en-US" w:eastAsia="zh-CN" w:bidi="ar"/>
              </w:rPr>
              <w:t>3</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4AFF0CA5">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color w:val="auto"/>
                <w:sz w:val="24"/>
                <w:szCs w:val="24"/>
                <w:lang w:val="en-US"/>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143B7F2A">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color w:val="auto"/>
                <w:sz w:val="24"/>
                <w:szCs w:val="24"/>
                <w:lang w:val="en-US"/>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4F8C20F0">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color w:val="auto"/>
                <w:sz w:val="24"/>
                <w:szCs w:val="24"/>
                <w:lang w:val="en-US"/>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6EB89355">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color w:val="auto"/>
                <w:sz w:val="24"/>
                <w:szCs w:val="24"/>
                <w:lang w:val="en-US"/>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7C33C825">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color w:val="auto"/>
                <w:sz w:val="24"/>
                <w:szCs w:val="24"/>
                <w:lang w:val="en-US"/>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366E4996">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color w:val="auto"/>
                <w:sz w:val="24"/>
                <w:szCs w:val="24"/>
                <w:lang w:val="en-US"/>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14:paraId="41339579">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color w:val="auto"/>
                <w:sz w:val="24"/>
                <w:szCs w:val="24"/>
                <w:lang w:val="en-US"/>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2F8760C9">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b w:val="0"/>
                <w:bCs/>
                <w:color w:val="auto"/>
                <w:sz w:val="24"/>
                <w:szCs w:val="24"/>
                <w:lang w:val="en-US"/>
              </w:rPr>
            </w:pPr>
          </w:p>
        </w:tc>
      </w:tr>
      <w:tr w14:paraId="100B4EE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48" w:hRule="atLeast"/>
          <w:jc w:val="center"/>
        </w:trPr>
        <w:tc>
          <w:tcPr>
            <w:tcW w:w="9960" w:type="dxa"/>
            <w:gridSpan w:val="9"/>
            <w:tcBorders>
              <w:top w:val="single" w:color="auto" w:sz="4" w:space="0"/>
              <w:left w:val="single" w:color="auto" w:sz="4" w:space="0"/>
              <w:bottom w:val="single" w:color="auto" w:sz="4" w:space="0"/>
              <w:right w:val="single" w:color="auto" w:sz="4" w:space="0"/>
            </w:tcBorders>
            <w:noWrap w:val="0"/>
            <w:vAlign w:val="center"/>
          </w:tcPr>
          <w:p w14:paraId="2749A9D1">
            <w:pPr>
              <w:keepNext w:val="0"/>
              <w:keepLines w:val="0"/>
              <w:widowControl w:val="0"/>
              <w:suppressLineNumbers w:val="0"/>
              <w:spacing w:before="0" w:beforeAutospacing="0" w:after="0" w:afterAutospacing="0" w:line="520" w:lineRule="exact"/>
              <w:ind w:left="0" w:right="0" w:firstLine="120" w:firstLineChars="50"/>
              <w:jc w:val="both"/>
              <w:rPr>
                <w:rFonts w:hint="eastAsia" w:ascii="仿宋" w:hAnsi="仿宋" w:eastAsia="仿宋" w:cs="仿宋"/>
                <w:b w:val="0"/>
                <w:bCs/>
                <w:color w:val="auto"/>
                <w:kern w:val="2"/>
                <w:sz w:val="24"/>
                <w:szCs w:val="24"/>
                <w:lang w:val="en-US" w:eastAsia="zh-CN" w:bidi="ar"/>
              </w:rPr>
            </w:pPr>
            <w:r>
              <w:rPr>
                <w:rFonts w:hint="eastAsia" w:ascii="仿宋" w:hAnsi="仿宋" w:eastAsia="仿宋" w:cs="仿宋"/>
                <w:b w:val="0"/>
                <w:bCs/>
                <w:color w:val="auto"/>
                <w:kern w:val="2"/>
                <w:sz w:val="24"/>
                <w:szCs w:val="24"/>
                <w:lang w:val="en-US" w:eastAsia="zh-CN" w:bidi="ar"/>
              </w:rPr>
              <w:t>总计：人民币（大写）     元整                 （小写）     元</w:t>
            </w:r>
          </w:p>
        </w:tc>
      </w:tr>
    </w:tbl>
    <w:p w14:paraId="70BC1937">
      <w:pPr>
        <w:spacing w:line="264" w:lineRule="auto"/>
        <w:ind w:firstLine="480" w:firstLineChars="200"/>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val="en-US" w:eastAsia="zh-CN"/>
        </w:rPr>
        <w:t>本合同为</w:t>
      </w:r>
      <w:r>
        <w:rPr>
          <w:rFonts w:hint="eastAsia" w:ascii="仿宋" w:hAnsi="仿宋" w:eastAsia="仿宋" w:cs="仿宋"/>
          <w:b w:val="0"/>
          <w:bCs/>
          <w:i w:val="0"/>
          <w:iCs w:val="0"/>
          <w:color w:val="auto"/>
          <w:sz w:val="24"/>
          <w:szCs w:val="24"/>
          <w:u w:val="single"/>
          <w:lang w:val="en-US" w:eastAsia="zh-CN"/>
        </w:rPr>
        <w:t>固定总价/固定单价</w:t>
      </w:r>
      <w:r>
        <w:rPr>
          <w:rFonts w:hint="eastAsia" w:ascii="仿宋" w:hAnsi="仿宋" w:eastAsia="仿宋" w:cs="仿宋"/>
          <w:b w:val="0"/>
          <w:bCs/>
          <w:color w:val="auto"/>
          <w:sz w:val="24"/>
          <w:szCs w:val="24"/>
          <w:lang w:val="en-US" w:eastAsia="zh-CN"/>
        </w:rPr>
        <w:t>，</w:t>
      </w:r>
      <w:r>
        <w:rPr>
          <w:rFonts w:hint="eastAsia" w:ascii="仿宋" w:hAnsi="仿宋" w:eastAsia="仿宋" w:cs="仿宋"/>
          <w:b w:val="0"/>
          <w:bCs/>
          <w:color w:val="auto"/>
          <w:sz w:val="24"/>
          <w:szCs w:val="24"/>
        </w:rPr>
        <w:t>上述合同</w:t>
      </w:r>
      <w:r>
        <w:rPr>
          <w:rFonts w:hint="eastAsia" w:ascii="仿宋" w:hAnsi="仿宋" w:eastAsia="仿宋" w:cs="仿宋"/>
          <w:b w:val="0"/>
          <w:bCs/>
          <w:color w:val="auto"/>
          <w:sz w:val="24"/>
          <w:szCs w:val="24"/>
          <w:lang w:val="en-US" w:eastAsia="zh-CN"/>
        </w:rPr>
        <w:t>价格</w:t>
      </w:r>
      <w:r>
        <w:rPr>
          <w:rFonts w:hint="eastAsia" w:ascii="仿宋" w:hAnsi="仿宋" w:eastAsia="仿宋" w:cs="仿宋"/>
          <w:b w:val="0"/>
          <w:bCs/>
          <w:color w:val="auto"/>
          <w:sz w:val="24"/>
          <w:szCs w:val="24"/>
        </w:rPr>
        <w:t>包括但不限于以下全部项目：货物供给、货物包装、运输费、装卸费、安装调试费、税金、相关手续费、保修费和保险等的全部费用。乙方应保证甲方除支付合同约定货款之外无需再行支付其他任何费用和款项。</w:t>
      </w:r>
    </w:p>
    <w:p w14:paraId="328DE552">
      <w:pPr>
        <w:spacing w:line="264" w:lineRule="auto"/>
        <w:ind w:firstLine="480" w:firstLineChars="200"/>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 xml:space="preserve">价格清单表是基于乙方在完全理解本项目材料所需为前提，同时对清单中的名称、规格、材质及数量等有校对的义务，乙方在合同有效期内不得对清单的综合费用提出任何费用的增加。 </w:t>
      </w:r>
    </w:p>
    <w:p w14:paraId="607FE663">
      <w:pPr>
        <w:spacing w:line="264" w:lineRule="auto"/>
        <w:ind w:firstLine="480" w:firstLineChars="200"/>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本协议项下的产品规格、参数等内容，必须与招投标文件保持一致，任何一方不得私自更改，如在合同履行过程中，出现合同中约定的产品规格、参数等内容与招投标文件不一致的，以招投标文件规定的内容为准。</w:t>
      </w:r>
    </w:p>
    <w:p w14:paraId="1CA33C1C">
      <w:pPr>
        <w:ind w:firstLine="480" w:firstLineChars="200"/>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rPr>
        <w:t>本合同以美元计价，双方明确，按照第一次购汇当日的银行汇卖价，即购汇凭单上的购汇汇率，作为与医院结算的购汇汇率。</w:t>
      </w:r>
      <w:r>
        <w:rPr>
          <w:rFonts w:hint="eastAsia" w:ascii="仿宋" w:hAnsi="仿宋" w:eastAsia="仿宋" w:cs="仿宋"/>
          <w:b w:val="0"/>
          <w:bCs/>
          <w:color w:val="auto"/>
          <w:sz w:val="24"/>
          <w:szCs w:val="24"/>
          <w:lang w:val="en-US" w:eastAsia="zh-CN"/>
        </w:rPr>
        <w:t>甲乙双方确认合同总价受开标当日汇率计算的人民币报价限制，超出金额则无效。</w:t>
      </w:r>
    </w:p>
    <w:p w14:paraId="2FF4B700">
      <w:pPr>
        <w:spacing w:line="264" w:lineRule="auto"/>
        <w:rPr>
          <w:rStyle w:val="30"/>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二、制造商及原产地</w:t>
      </w:r>
    </w:p>
    <w:p w14:paraId="1C2D9EFC">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 xml:space="preserve">    制造商：              </w:t>
      </w:r>
    </w:p>
    <w:p w14:paraId="1FA9426F">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 xml:space="preserve">    原产地：</w:t>
      </w:r>
    </w:p>
    <w:p w14:paraId="18A8F9DD">
      <w:pPr>
        <w:spacing w:line="264" w:lineRule="auto"/>
        <w:rPr>
          <w:rFonts w:hint="eastAsia" w:ascii="仿宋" w:hAnsi="仿宋" w:eastAsia="仿宋" w:cs="仿宋"/>
          <w:b w:val="0"/>
          <w:bCs/>
          <w:color w:val="auto"/>
          <w:sz w:val="24"/>
          <w:szCs w:val="24"/>
          <w:u w:val="single"/>
        </w:rPr>
      </w:pPr>
      <w:r>
        <w:rPr>
          <w:rFonts w:hint="eastAsia" w:ascii="仿宋" w:hAnsi="仿宋" w:eastAsia="仿宋" w:cs="仿宋"/>
          <w:b w:val="0"/>
          <w:bCs/>
          <w:color w:val="auto"/>
          <w:sz w:val="24"/>
          <w:szCs w:val="24"/>
        </w:rPr>
        <w:t>三、系统配置：详见附件</w:t>
      </w:r>
    </w:p>
    <w:p w14:paraId="2268203D">
      <w:pPr>
        <w:spacing w:line="264" w:lineRule="auto"/>
        <w:ind w:left="422" w:hanging="480" w:hangingChars="200"/>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四、随机的必备品、配件、工具及其数量：乙方应按产品说明书和装箱单及出厂要求配备必须的备品、配件和专用工具。</w:t>
      </w:r>
    </w:p>
    <w:p w14:paraId="0F58776F">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五、交货期、地点、</w:t>
      </w:r>
      <w:r>
        <w:rPr>
          <w:rFonts w:hint="eastAsia" w:ascii="仿宋" w:hAnsi="仿宋" w:eastAsia="仿宋" w:cs="仿宋"/>
          <w:b w:val="0"/>
          <w:bCs/>
          <w:color w:val="auto"/>
          <w:sz w:val="24"/>
          <w:szCs w:val="24"/>
          <w:lang w:val="en-US" w:eastAsia="zh-CN"/>
        </w:rPr>
        <w:t>售后服务</w:t>
      </w:r>
      <w:r>
        <w:rPr>
          <w:rFonts w:hint="eastAsia" w:ascii="仿宋" w:hAnsi="仿宋" w:eastAsia="仿宋" w:cs="仿宋"/>
          <w:b w:val="0"/>
          <w:bCs/>
          <w:color w:val="auto"/>
          <w:sz w:val="24"/>
          <w:szCs w:val="24"/>
        </w:rPr>
        <w:t>期：</w:t>
      </w:r>
    </w:p>
    <w:p w14:paraId="61A262FA">
      <w:pP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a）交货期：自</w:t>
      </w:r>
      <w:r>
        <w:rPr>
          <w:rFonts w:hint="eastAsia" w:ascii="仿宋" w:hAnsi="仿宋" w:eastAsia="仿宋" w:cs="仿宋"/>
          <w:b w:val="0"/>
          <w:bCs/>
          <w:color w:val="auto"/>
          <w:sz w:val="24"/>
          <w:szCs w:val="24"/>
          <w:lang w:eastAsia="zh-CN"/>
        </w:rPr>
        <w:t>合同签订</w:t>
      </w:r>
      <w:r>
        <w:rPr>
          <w:rFonts w:hint="eastAsia" w:ascii="仿宋" w:hAnsi="仿宋" w:eastAsia="仿宋" w:cs="仿宋"/>
          <w:b w:val="0"/>
          <w:bCs/>
          <w:color w:val="auto"/>
          <w:sz w:val="24"/>
          <w:szCs w:val="24"/>
        </w:rPr>
        <w:t>之日起</w:t>
      </w:r>
      <w:r>
        <w:rPr>
          <w:rFonts w:hint="eastAsia" w:ascii="仿宋" w:hAnsi="仿宋" w:eastAsia="仿宋" w:cs="仿宋"/>
          <w:b w:val="0"/>
          <w:bCs/>
          <w:color w:val="auto"/>
          <w:sz w:val="24"/>
          <w:szCs w:val="24"/>
          <w:u w:val="single"/>
        </w:rPr>
        <w:t xml:space="preserve">     </w:t>
      </w:r>
      <w:r>
        <w:rPr>
          <w:rFonts w:hint="eastAsia" w:ascii="仿宋" w:hAnsi="仿宋" w:eastAsia="仿宋" w:cs="仿宋"/>
          <w:b w:val="0"/>
          <w:bCs/>
          <w:color w:val="auto"/>
          <w:sz w:val="24"/>
          <w:szCs w:val="24"/>
        </w:rPr>
        <w:t>天内（按</w:t>
      </w:r>
      <w:r>
        <w:rPr>
          <w:rFonts w:hint="eastAsia" w:ascii="仿宋" w:hAnsi="仿宋" w:eastAsia="仿宋" w:cs="仿宋"/>
          <w:b w:val="0"/>
          <w:bCs/>
          <w:color w:val="auto"/>
          <w:sz w:val="24"/>
          <w:szCs w:val="24"/>
          <w:lang w:eastAsia="zh-CN"/>
        </w:rPr>
        <w:t>合同签订</w:t>
      </w:r>
      <w:r>
        <w:rPr>
          <w:rFonts w:hint="eastAsia" w:ascii="仿宋" w:hAnsi="仿宋" w:eastAsia="仿宋" w:cs="仿宋"/>
          <w:b w:val="0"/>
          <w:bCs/>
          <w:color w:val="auto"/>
          <w:sz w:val="24"/>
          <w:szCs w:val="24"/>
        </w:rPr>
        <w:t>之日算起），将</w:t>
      </w:r>
      <w:r>
        <w:rPr>
          <w:rFonts w:hint="eastAsia" w:ascii="仿宋" w:hAnsi="仿宋" w:eastAsia="仿宋" w:cs="仿宋"/>
          <w:b w:val="0"/>
          <w:bCs/>
          <w:color w:val="auto"/>
          <w:sz w:val="24"/>
          <w:szCs w:val="24"/>
          <w:lang w:eastAsia="zh-CN"/>
        </w:rPr>
        <w:t>标的物</w:t>
      </w:r>
      <w:r>
        <w:rPr>
          <w:rFonts w:hint="eastAsia" w:ascii="仿宋" w:hAnsi="仿宋" w:eastAsia="仿宋" w:cs="仿宋"/>
          <w:b w:val="0"/>
          <w:bCs/>
          <w:color w:val="auto"/>
          <w:sz w:val="24"/>
          <w:szCs w:val="24"/>
        </w:rPr>
        <w:t>运送至甲方指定地点，并负责完成安装调试，配合甲方完成验收。</w:t>
      </w:r>
    </w:p>
    <w:p w14:paraId="24211930">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b）交货地点：甲方指定。</w:t>
      </w:r>
    </w:p>
    <w:p w14:paraId="48FFD0E0">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c）</w:t>
      </w:r>
      <w:r>
        <w:rPr>
          <w:rFonts w:hint="eastAsia" w:ascii="仿宋" w:hAnsi="仿宋" w:eastAsia="仿宋" w:cs="仿宋"/>
          <w:b w:val="0"/>
          <w:bCs/>
          <w:color w:val="auto"/>
          <w:sz w:val="24"/>
          <w:szCs w:val="24"/>
          <w:lang w:val="en-US" w:eastAsia="zh-CN"/>
        </w:rPr>
        <w:t>保修期</w:t>
      </w:r>
      <w:r>
        <w:rPr>
          <w:rFonts w:hint="eastAsia" w:ascii="仿宋" w:hAnsi="仿宋" w:eastAsia="仿宋" w:cs="仿宋"/>
          <w:b w:val="0"/>
          <w:bCs/>
          <w:color w:val="auto"/>
          <w:sz w:val="24"/>
          <w:szCs w:val="24"/>
        </w:rPr>
        <w:t>：系统安装验收合格之日起</w:t>
      </w:r>
      <w:r>
        <w:rPr>
          <w:rFonts w:hint="eastAsia" w:ascii="仿宋" w:hAnsi="仿宋" w:eastAsia="仿宋" w:cs="仿宋"/>
          <w:b w:val="0"/>
          <w:bCs/>
          <w:color w:val="auto"/>
          <w:sz w:val="24"/>
          <w:szCs w:val="24"/>
          <w:u w:val="single"/>
        </w:rPr>
        <w:t xml:space="preserve">  </w:t>
      </w:r>
      <w:r>
        <w:rPr>
          <w:rFonts w:hint="eastAsia" w:ascii="仿宋" w:hAnsi="仿宋" w:eastAsia="仿宋" w:cs="仿宋"/>
          <w:b w:val="0"/>
          <w:bCs/>
          <w:color w:val="auto"/>
          <w:sz w:val="24"/>
          <w:szCs w:val="24"/>
          <w:u w:val="single"/>
          <w:lang w:val="en-US" w:eastAsia="zh-CN"/>
        </w:rPr>
        <w:t xml:space="preserve">  </w:t>
      </w:r>
      <w:r>
        <w:rPr>
          <w:rFonts w:hint="eastAsia" w:ascii="仿宋" w:hAnsi="仿宋" w:eastAsia="仿宋" w:cs="仿宋"/>
          <w:b w:val="0"/>
          <w:bCs/>
          <w:color w:val="auto"/>
          <w:sz w:val="24"/>
          <w:szCs w:val="24"/>
          <w:u w:val="single"/>
        </w:rPr>
        <w:t xml:space="preserve"> </w:t>
      </w:r>
      <w:r>
        <w:rPr>
          <w:rFonts w:hint="eastAsia" w:ascii="仿宋" w:hAnsi="仿宋" w:eastAsia="仿宋" w:cs="仿宋"/>
          <w:b w:val="0"/>
          <w:bCs/>
          <w:color w:val="auto"/>
          <w:sz w:val="24"/>
          <w:szCs w:val="24"/>
        </w:rPr>
        <w:t>年，</w:t>
      </w:r>
      <w:r>
        <w:rPr>
          <w:rFonts w:hint="eastAsia" w:ascii="仿宋" w:hAnsi="仿宋" w:eastAsia="仿宋" w:cs="仿宋"/>
          <w:b w:val="0"/>
          <w:bCs/>
          <w:color w:val="auto"/>
          <w:sz w:val="24"/>
          <w:szCs w:val="24"/>
          <w:lang w:val="en-US" w:eastAsia="zh-CN"/>
        </w:rPr>
        <w:t>乙方</w:t>
      </w:r>
      <w:r>
        <w:rPr>
          <w:rFonts w:hint="eastAsia" w:ascii="仿宋" w:hAnsi="仿宋" w:eastAsia="仿宋" w:cs="仿宋"/>
          <w:b w:val="0"/>
          <w:bCs/>
          <w:color w:val="auto"/>
          <w:sz w:val="24"/>
          <w:szCs w:val="24"/>
        </w:rPr>
        <w:t>承担</w:t>
      </w:r>
      <w:r>
        <w:rPr>
          <w:rFonts w:hint="eastAsia" w:ascii="仿宋" w:hAnsi="仿宋" w:eastAsia="仿宋" w:cs="仿宋"/>
          <w:b w:val="0"/>
          <w:bCs/>
          <w:color w:val="auto"/>
          <w:sz w:val="24"/>
          <w:szCs w:val="24"/>
          <w:lang w:val="en-US" w:eastAsia="zh-CN"/>
        </w:rPr>
        <w:t>保修期</w:t>
      </w:r>
      <w:r>
        <w:rPr>
          <w:rFonts w:hint="eastAsia" w:ascii="仿宋" w:hAnsi="仿宋" w:eastAsia="仿宋" w:cs="仿宋"/>
          <w:b w:val="0"/>
          <w:bCs/>
          <w:color w:val="auto"/>
          <w:sz w:val="24"/>
          <w:szCs w:val="24"/>
        </w:rPr>
        <w:t>内设备任何故障产生的费用。</w:t>
      </w:r>
    </w:p>
    <w:p w14:paraId="47477144">
      <w:pPr>
        <w:spacing w:line="264" w:lineRule="auto"/>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rPr>
        <w:t>六、售后服务：详见附件，需涵盖以下条款</w:t>
      </w:r>
    </w:p>
    <w:p w14:paraId="14DB3BD5">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1、保修期间，乙方需提供免费的维修及零配件更换</w:t>
      </w:r>
      <w:r>
        <w:rPr>
          <w:rFonts w:hint="eastAsia" w:ascii="仿宋" w:hAnsi="仿宋" w:eastAsia="仿宋" w:cs="仿宋"/>
          <w:b w:val="0"/>
          <w:bCs/>
          <w:color w:val="auto"/>
          <w:sz w:val="24"/>
          <w:szCs w:val="24"/>
          <w:lang w:eastAsia="zh-CN"/>
        </w:rPr>
        <w:t>，提供整机（包含附件）原厂（</w:t>
      </w:r>
      <w:r>
        <w:rPr>
          <w:rFonts w:hint="eastAsia" w:ascii="仿宋" w:hAnsi="仿宋" w:eastAsia="仿宋" w:cs="仿宋"/>
          <w:b w:val="0"/>
          <w:bCs/>
          <w:color w:val="auto"/>
          <w:sz w:val="24"/>
          <w:szCs w:val="24"/>
          <w:lang w:val="en-US" w:eastAsia="zh-CN"/>
        </w:rPr>
        <w:t>免费</w:t>
      </w:r>
      <w:r>
        <w:rPr>
          <w:rFonts w:hint="eastAsia" w:ascii="仿宋" w:hAnsi="仿宋" w:eastAsia="仿宋" w:cs="仿宋"/>
          <w:b w:val="0"/>
          <w:bCs/>
          <w:color w:val="auto"/>
          <w:sz w:val="24"/>
          <w:szCs w:val="24"/>
          <w:lang w:eastAsia="zh-CN"/>
        </w:rPr>
        <w:t>）保修服务</w:t>
      </w:r>
      <w:r>
        <w:rPr>
          <w:rFonts w:hint="eastAsia" w:ascii="仿宋" w:hAnsi="仿宋" w:eastAsia="仿宋" w:cs="仿宋"/>
          <w:b w:val="0"/>
          <w:bCs/>
          <w:color w:val="auto"/>
          <w:sz w:val="24"/>
          <w:szCs w:val="24"/>
        </w:rPr>
        <w:t>；在甲方发出要求服务通知的24小时内，乙方指派的服务人员必须到达用户方现场，对设备出现的较大的问题，解决时间不超过3个日历日。</w:t>
      </w:r>
    </w:p>
    <w:p w14:paraId="1DD4CE48">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2、乙方有义务向甲方提供合同项下设备使用期内的技术支持，包括技术咨询及技术人员的支持和零配件在设备使用寿命内的供应保证。对甲方无法排除的故障，乙方技术人员应在接到故障通知后24小时内无条件到达现场。</w:t>
      </w:r>
    </w:p>
    <w:p w14:paraId="44EB3B7F">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3、设备如出现故障，乙方二小时内回应，二十四小时内排除故障，如一天不能解决处理的，应向甲方提供同类型的应急代用设备，如相同的事故出现两次将无偿更换新机或退回甲方货款。</w:t>
      </w:r>
    </w:p>
    <w:p w14:paraId="0C313EE4">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4、如设备维修调试后达不到合同或招投标文件规定的质量或技术指标要求，甲方有权提出退货，并要求乙方退回货款。</w:t>
      </w:r>
    </w:p>
    <w:p w14:paraId="795F602F">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5、售后服务期外，终身免费维修，定期保养，最优惠提供零配件、易损件和耗材。</w:t>
      </w:r>
    </w:p>
    <w:p w14:paraId="1F60429F">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6、疆内设有常年维修点或提供常驻维修人员。</w:t>
      </w:r>
    </w:p>
    <w:p w14:paraId="2C27DCD4">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7、乙方接到甲方通知后未依照约定时间到场提供维修（包括零配件更换）保养等售后服务的，甲方有权另行聘请专业人员进行维修处理，产生的合理费用在</w:t>
      </w:r>
      <w:r>
        <w:rPr>
          <w:rFonts w:hint="eastAsia" w:ascii="仿宋" w:hAnsi="仿宋" w:eastAsia="仿宋" w:cs="仿宋"/>
          <w:b w:val="0"/>
          <w:bCs/>
          <w:color w:val="auto"/>
          <w:sz w:val="24"/>
          <w:szCs w:val="24"/>
          <w:lang w:val="en-US" w:eastAsia="zh-CN"/>
        </w:rPr>
        <w:t>质量保函中</w:t>
      </w:r>
      <w:r>
        <w:rPr>
          <w:rFonts w:hint="eastAsia" w:ascii="仿宋" w:hAnsi="仿宋" w:eastAsia="仿宋" w:cs="仿宋"/>
          <w:b w:val="0"/>
          <w:bCs/>
          <w:color w:val="auto"/>
          <w:sz w:val="24"/>
          <w:szCs w:val="24"/>
        </w:rPr>
        <w:t>予以扣除，不足部分，乙方应予以补足。</w:t>
      </w:r>
    </w:p>
    <w:p w14:paraId="73941E5E">
      <w:pPr>
        <w:spacing w:line="264" w:lineRule="auto"/>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val="en-US" w:eastAsia="zh-CN"/>
        </w:rPr>
        <w:t>8</w:t>
      </w:r>
      <w:r>
        <w:rPr>
          <w:rFonts w:hint="eastAsia" w:ascii="仿宋" w:hAnsi="仿宋" w:eastAsia="仿宋" w:cs="仿宋"/>
          <w:b w:val="0"/>
          <w:bCs/>
          <w:color w:val="auto"/>
          <w:sz w:val="24"/>
          <w:szCs w:val="24"/>
        </w:rPr>
        <w:t>、乙方应当按照附件及本约定履行售后服务义务，附件与本约定不一致的，以本约定为准</w:t>
      </w:r>
      <w:r>
        <w:rPr>
          <w:rFonts w:hint="eastAsia" w:ascii="仿宋" w:hAnsi="仿宋" w:eastAsia="仿宋" w:cs="仿宋"/>
          <w:b w:val="0"/>
          <w:bCs/>
          <w:color w:val="auto"/>
          <w:sz w:val="24"/>
          <w:szCs w:val="24"/>
          <w:lang w:eastAsia="zh-CN"/>
        </w:rPr>
        <w:t>。</w:t>
      </w:r>
    </w:p>
    <w:p w14:paraId="6E05FF59">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七、付款方式：</w:t>
      </w:r>
    </w:p>
    <w:p w14:paraId="01471575">
      <w:pPr>
        <w:spacing w:line="264"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1、合同签订后完成设备的到货、安装、调试，经甲方确认达到试运行标准后支付合同总金额的90%，</w:t>
      </w:r>
      <w:r>
        <w:rPr>
          <w:rFonts w:hint="eastAsia" w:ascii="仿宋" w:hAnsi="仿宋" w:eastAsia="仿宋" w:cs="仿宋"/>
          <w:b w:val="0"/>
          <w:bCs/>
          <w:color w:val="auto"/>
          <w:kern w:val="2"/>
          <w:sz w:val="24"/>
          <w:szCs w:val="24"/>
          <w:lang w:val="en-US" w:eastAsia="zh-CN" w:bidi="ar"/>
        </w:rPr>
        <w:t>即（人民币大写：</w:t>
      </w:r>
      <w:r>
        <w:rPr>
          <w:rFonts w:hint="eastAsia" w:ascii="仿宋" w:hAnsi="仿宋" w:eastAsia="仿宋" w:cs="仿宋"/>
          <w:b w:val="0"/>
          <w:bCs/>
          <w:color w:val="auto"/>
          <w:kern w:val="2"/>
          <w:sz w:val="24"/>
          <w:szCs w:val="24"/>
          <w:u w:val="single"/>
          <w:lang w:val="en-US" w:eastAsia="zh-CN" w:bidi="ar"/>
        </w:rPr>
        <w:t xml:space="preserve">         </w:t>
      </w:r>
      <w:r>
        <w:rPr>
          <w:rFonts w:hint="eastAsia" w:ascii="仿宋" w:hAnsi="仿宋" w:eastAsia="仿宋" w:cs="仿宋"/>
          <w:b w:val="0"/>
          <w:bCs/>
          <w:color w:val="auto"/>
          <w:kern w:val="2"/>
          <w:sz w:val="24"/>
          <w:szCs w:val="24"/>
          <w:lang w:val="en-US" w:eastAsia="zh-CN" w:bidi="ar"/>
        </w:rPr>
        <w:t>元整，小写：￥</w:t>
      </w:r>
      <w:r>
        <w:rPr>
          <w:rFonts w:hint="eastAsia" w:ascii="仿宋" w:hAnsi="仿宋" w:eastAsia="仿宋" w:cs="仿宋"/>
          <w:b w:val="0"/>
          <w:bCs/>
          <w:color w:val="auto"/>
          <w:kern w:val="2"/>
          <w:sz w:val="24"/>
          <w:szCs w:val="24"/>
          <w:u w:val="single"/>
          <w:lang w:val="en-US" w:eastAsia="zh-CN" w:bidi="ar"/>
        </w:rPr>
        <w:t xml:space="preserve">          </w:t>
      </w:r>
      <w:r>
        <w:rPr>
          <w:rFonts w:hint="eastAsia" w:ascii="仿宋" w:hAnsi="仿宋" w:eastAsia="仿宋" w:cs="仿宋"/>
          <w:b w:val="0"/>
          <w:bCs/>
          <w:color w:val="auto"/>
          <w:kern w:val="2"/>
          <w:sz w:val="24"/>
          <w:szCs w:val="24"/>
          <w:lang w:val="en-US" w:eastAsia="zh-CN" w:bidi="ar"/>
        </w:rPr>
        <w:t>元），</w:t>
      </w:r>
      <w:r>
        <w:rPr>
          <w:rFonts w:hint="eastAsia" w:ascii="仿宋" w:hAnsi="仿宋" w:eastAsia="仿宋" w:cs="仿宋"/>
          <w:b w:val="0"/>
          <w:bCs/>
          <w:color w:val="auto"/>
          <w:sz w:val="24"/>
          <w:szCs w:val="24"/>
          <w:lang w:val="en-US" w:eastAsia="zh-CN"/>
        </w:rPr>
        <w:t>达到验收标准后无息支付合同总金额10%，</w:t>
      </w:r>
      <w:r>
        <w:rPr>
          <w:rFonts w:hint="eastAsia" w:ascii="仿宋" w:hAnsi="仿宋" w:eastAsia="仿宋" w:cs="仿宋"/>
          <w:b w:val="0"/>
          <w:bCs/>
          <w:color w:val="auto"/>
          <w:kern w:val="2"/>
          <w:sz w:val="24"/>
          <w:szCs w:val="24"/>
          <w:lang w:val="en-US" w:eastAsia="zh-CN" w:bidi="ar"/>
        </w:rPr>
        <w:t>即（人民币大写：</w:t>
      </w:r>
      <w:r>
        <w:rPr>
          <w:rFonts w:hint="eastAsia" w:ascii="仿宋" w:hAnsi="仿宋" w:eastAsia="仿宋" w:cs="仿宋"/>
          <w:b w:val="0"/>
          <w:bCs/>
          <w:color w:val="auto"/>
          <w:kern w:val="2"/>
          <w:sz w:val="24"/>
          <w:szCs w:val="24"/>
          <w:u w:val="single"/>
          <w:lang w:val="en-US" w:eastAsia="zh-CN" w:bidi="ar"/>
        </w:rPr>
        <w:t xml:space="preserve">          </w:t>
      </w:r>
      <w:r>
        <w:rPr>
          <w:rFonts w:hint="eastAsia" w:ascii="仿宋" w:hAnsi="仿宋" w:eastAsia="仿宋" w:cs="仿宋"/>
          <w:b w:val="0"/>
          <w:bCs/>
          <w:color w:val="auto"/>
          <w:kern w:val="2"/>
          <w:sz w:val="24"/>
          <w:szCs w:val="24"/>
          <w:lang w:val="en-US" w:eastAsia="zh-CN" w:bidi="ar"/>
        </w:rPr>
        <w:t>元整，小写：￥</w:t>
      </w:r>
      <w:r>
        <w:rPr>
          <w:rFonts w:hint="eastAsia" w:ascii="仿宋" w:hAnsi="仿宋" w:eastAsia="仿宋" w:cs="仿宋"/>
          <w:b w:val="0"/>
          <w:bCs/>
          <w:color w:val="auto"/>
          <w:kern w:val="2"/>
          <w:sz w:val="24"/>
          <w:szCs w:val="24"/>
          <w:u w:val="single"/>
          <w:lang w:val="en-US" w:eastAsia="zh-CN" w:bidi="ar"/>
        </w:rPr>
        <w:t xml:space="preserve">          </w:t>
      </w:r>
      <w:r>
        <w:rPr>
          <w:rFonts w:hint="eastAsia" w:ascii="仿宋" w:hAnsi="仿宋" w:eastAsia="仿宋" w:cs="仿宋"/>
          <w:b w:val="0"/>
          <w:bCs/>
          <w:color w:val="auto"/>
          <w:kern w:val="2"/>
          <w:sz w:val="24"/>
          <w:szCs w:val="24"/>
          <w:lang w:val="en-US" w:eastAsia="zh-CN" w:bidi="ar"/>
        </w:rPr>
        <w:t>元）</w:t>
      </w:r>
      <w:r>
        <w:rPr>
          <w:rFonts w:hint="eastAsia" w:ascii="仿宋" w:hAnsi="仿宋" w:eastAsia="仿宋" w:cs="仿宋"/>
          <w:b w:val="0"/>
          <w:bCs/>
          <w:color w:val="auto"/>
          <w:sz w:val="24"/>
          <w:szCs w:val="24"/>
          <w:lang w:val="en-US" w:eastAsia="zh-CN"/>
        </w:rPr>
        <w:t>。</w:t>
      </w:r>
    </w:p>
    <w:p w14:paraId="202BD4AE">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val="en-US" w:eastAsia="zh-CN"/>
        </w:rPr>
        <w:t>2</w:t>
      </w:r>
      <w:r>
        <w:rPr>
          <w:rFonts w:hint="eastAsia" w:ascii="仿宋" w:hAnsi="仿宋" w:eastAsia="仿宋" w:cs="仿宋"/>
          <w:b w:val="0"/>
          <w:bCs/>
          <w:color w:val="auto"/>
          <w:sz w:val="24"/>
          <w:szCs w:val="24"/>
        </w:rPr>
        <w:t>、若签订委托代理进口协议，本合同约定的付款金额不需要甲方向乙方实际支付，实际付款由甲方通过委托代理进口协议向外贸代理商进行支付，届时，乙方不得再向甲方主张任何费用和款项，乙方与外贸代理商之间发生的一切经济法律纠纷，均与甲方无关。</w:t>
      </w:r>
    </w:p>
    <w:p w14:paraId="2C01F803">
      <w:pPr>
        <w:spacing w:line="264"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3</w:t>
      </w:r>
      <w:r>
        <w:rPr>
          <w:rFonts w:hint="eastAsia" w:ascii="仿宋" w:hAnsi="仿宋" w:eastAsia="仿宋" w:cs="仿宋"/>
          <w:b w:val="0"/>
          <w:bCs/>
          <w:color w:val="auto"/>
          <w:sz w:val="24"/>
          <w:szCs w:val="24"/>
        </w:rPr>
        <w:t>、以上付款均需乙方在符合付款条件下，先向甲方提交真实合法有效且符合甲方财务做账要求的等额增值税发票并提出书面付款申请，由甲方财务审核通过后，按照甲方财务计划予以支付。</w:t>
      </w:r>
      <w:r>
        <w:rPr>
          <w:rFonts w:hint="eastAsia" w:ascii="仿宋" w:hAnsi="仿宋" w:eastAsia="仿宋" w:cs="仿宋"/>
          <w:b w:val="0"/>
          <w:bCs/>
          <w:color w:val="auto"/>
          <w:sz w:val="24"/>
          <w:szCs w:val="24"/>
          <w:lang w:val="en-US" w:eastAsia="zh-CN"/>
        </w:rPr>
        <w:t>否则甲方有权拒绝支付任何费用且不承担任何违约责任。</w:t>
      </w:r>
    </w:p>
    <w:p w14:paraId="596D3569">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val="en-US" w:eastAsia="zh-CN"/>
        </w:rPr>
        <w:t>4</w:t>
      </w:r>
      <w:r>
        <w:rPr>
          <w:rFonts w:hint="eastAsia" w:ascii="仿宋" w:hAnsi="仿宋" w:eastAsia="仿宋" w:cs="仿宋"/>
          <w:b w:val="0"/>
          <w:bCs/>
          <w:color w:val="auto"/>
          <w:sz w:val="24"/>
          <w:szCs w:val="24"/>
        </w:rPr>
        <w:t>、乙方银行账户信息：</w:t>
      </w:r>
    </w:p>
    <w:p w14:paraId="2A838BB0">
      <w:pPr>
        <w:spacing w:line="264" w:lineRule="auto"/>
        <w:ind w:firstLine="480" w:firstLineChars="200"/>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 xml:space="preserve">开户行：                                  </w:t>
      </w:r>
    </w:p>
    <w:p w14:paraId="1619CF0E">
      <w:pPr>
        <w:spacing w:line="264" w:lineRule="auto"/>
        <w:ind w:firstLine="480" w:firstLineChars="200"/>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 xml:space="preserve">账户名称：                                                </w:t>
      </w:r>
    </w:p>
    <w:p w14:paraId="2E89F7F2">
      <w:pPr>
        <w:spacing w:line="264" w:lineRule="auto"/>
        <w:ind w:firstLine="480" w:firstLineChars="200"/>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 xml:space="preserve">银行账号：                                                    </w:t>
      </w:r>
    </w:p>
    <w:p w14:paraId="5F5FC88A">
      <w:pPr>
        <w:spacing w:line="264" w:lineRule="auto"/>
        <w:ind w:firstLine="480" w:firstLineChars="200"/>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甲方向以上账户付款，即为完成本合同项下对乙方相应的付款义务。乙方对上述账户信息的准确性和可用性承担全部责任。若上述</w:t>
      </w:r>
      <w:r>
        <w:rPr>
          <w:rFonts w:hint="eastAsia" w:ascii="仿宋" w:hAnsi="仿宋" w:eastAsia="仿宋" w:cs="仿宋"/>
          <w:b w:val="0"/>
          <w:bCs/>
          <w:color w:val="auto"/>
          <w:sz w:val="24"/>
          <w:szCs w:val="24"/>
          <w:lang w:val="en-US" w:eastAsia="zh-CN"/>
        </w:rPr>
        <w:t>开户行、银行账号发生变更</w:t>
      </w:r>
      <w:r>
        <w:rPr>
          <w:rFonts w:hint="eastAsia" w:ascii="仿宋" w:hAnsi="仿宋" w:eastAsia="仿宋" w:cs="仿宋"/>
          <w:b w:val="0"/>
          <w:bCs/>
          <w:color w:val="auto"/>
          <w:sz w:val="24"/>
          <w:szCs w:val="24"/>
        </w:rPr>
        <w:t xml:space="preserve">，乙方应提前7个工作日使甲方获悉，否则甲方不对乙方迟延收到或未能收到任何款项承担责任。  </w:t>
      </w:r>
    </w:p>
    <w:p w14:paraId="4F6E6C18">
      <w:pP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八、包装标准：</w:t>
      </w:r>
    </w:p>
    <w:p w14:paraId="68847119">
      <w:pP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1、乙方提供的全部标的物须采用相应标准的保护措施进行包装。这种包装应适于航空、海运和内陆运输，并有良好的防潮、防震、防锈和防野蛮装卸的保护措施，以确保标的物安全运抵交货地点。</w:t>
      </w:r>
    </w:p>
    <w:p w14:paraId="20FDDB3A">
      <w:pP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2、由于乙方包装或其防护措施不妥而引起标的物锈蚀、损坏和丢失的任何损失的责任或费用由乙方承担。</w:t>
      </w:r>
    </w:p>
    <w:p w14:paraId="05912C5D">
      <w:pP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3、除双方特殊约定以外，乙方提供的包装物费用包括在本合同总价中。</w:t>
      </w:r>
    </w:p>
    <w:p w14:paraId="7C2484F5">
      <w:pP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4、乙方负责将送至甲方指定地点的设备包装物从甲方工作场所中清除出去，不得给甲方工作人员或环境造成影响，否则将承担相应的责任，赔偿甲方的损失。</w:t>
      </w:r>
    </w:p>
    <w:p w14:paraId="00494B27">
      <w:pP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5、标的物在运输途中的安全问题均由乙方负责</w:t>
      </w: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rPr>
        <w:t>在交货过程中，发生意外事故和故障损失，如撞、刮、裂、损等均由乙方承担责任；</w:t>
      </w:r>
    </w:p>
    <w:p w14:paraId="3CF7799E">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九、技术参数：乙方负责提供标的物详细的中文版说明书、使用手册、维修手册及电路原理图等一切与该标的物的安装、维修、保养有关的技术图纸及文字资料。否则，甲方有权不予付款且不承担违约责任。乙方应同时提供该标的物彩页资料和公司、产品资质，并承担由此发生的全部费用。</w:t>
      </w:r>
    </w:p>
    <w:p w14:paraId="14D3B103">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十、安装调试</w:t>
      </w:r>
      <w:r>
        <w:rPr>
          <w:rFonts w:hint="eastAsia" w:ascii="仿宋" w:hAnsi="仿宋" w:eastAsia="仿宋" w:cs="仿宋"/>
          <w:b w:val="0"/>
          <w:bCs/>
          <w:color w:val="auto"/>
          <w:sz w:val="24"/>
          <w:szCs w:val="24"/>
          <w:lang w:val="en-US" w:eastAsia="zh-CN"/>
        </w:rPr>
        <w:t>及试运行</w:t>
      </w:r>
      <w:r>
        <w:rPr>
          <w:rFonts w:hint="eastAsia" w:ascii="仿宋" w:hAnsi="仿宋" w:eastAsia="仿宋" w:cs="仿宋"/>
          <w:b w:val="0"/>
          <w:bCs/>
          <w:color w:val="auto"/>
          <w:sz w:val="24"/>
          <w:szCs w:val="24"/>
        </w:rPr>
        <w:t>：</w:t>
      </w:r>
    </w:p>
    <w:p w14:paraId="7D30DBCE">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1、乙方必须在合同签订后1周内将所有的安装调试条件、需甲方配合的事项以书面方式通知甲方；</w:t>
      </w:r>
    </w:p>
    <w:p w14:paraId="0521D1CF">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2、乙方负责标的物的运送、安装、调试、技术协助、校准、培训以及其他类似等工作，</w:t>
      </w:r>
      <w:r>
        <w:rPr>
          <w:rFonts w:hint="eastAsia" w:ascii="仿宋" w:hAnsi="仿宋" w:eastAsia="仿宋" w:cs="仿宋"/>
          <w:b w:val="0"/>
          <w:bCs/>
          <w:color w:val="auto"/>
          <w:sz w:val="24"/>
          <w:szCs w:val="24"/>
          <w:lang w:eastAsia="zh-CN"/>
        </w:rPr>
        <w:t>直至该</w:t>
      </w:r>
      <w:r>
        <w:rPr>
          <w:rFonts w:hint="eastAsia" w:ascii="仿宋" w:hAnsi="仿宋" w:eastAsia="仿宋" w:cs="仿宋"/>
          <w:b w:val="0"/>
          <w:bCs/>
          <w:color w:val="auto"/>
          <w:sz w:val="24"/>
          <w:szCs w:val="24"/>
          <w:lang w:val="en-US" w:eastAsia="zh-CN"/>
        </w:rPr>
        <w:t>标的物</w:t>
      </w:r>
      <w:r>
        <w:rPr>
          <w:rFonts w:hint="eastAsia" w:ascii="仿宋" w:hAnsi="仿宋" w:eastAsia="仿宋" w:cs="仿宋"/>
          <w:b w:val="0"/>
          <w:bCs/>
          <w:color w:val="auto"/>
          <w:sz w:val="24"/>
          <w:szCs w:val="24"/>
          <w:lang w:eastAsia="zh-CN"/>
        </w:rPr>
        <w:t>可以正常</w:t>
      </w:r>
      <w:r>
        <w:rPr>
          <w:rFonts w:hint="eastAsia" w:ascii="仿宋" w:hAnsi="仿宋" w:eastAsia="仿宋" w:cs="仿宋"/>
          <w:b w:val="0"/>
          <w:bCs/>
          <w:color w:val="auto"/>
          <w:sz w:val="24"/>
          <w:szCs w:val="24"/>
          <w:lang w:val="en-US" w:eastAsia="zh-CN"/>
        </w:rPr>
        <w:t>试运行</w:t>
      </w:r>
      <w:r>
        <w:rPr>
          <w:rFonts w:hint="eastAsia" w:ascii="仿宋" w:hAnsi="仿宋" w:eastAsia="仿宋" w:cs="仿宋"/>
          <w:b w:val="0"/>
          <w:bCs/>
          <w:color w:val="auto"/>
          <w:sz w:val="24"/>
          <w:szCs w:val="24"/>
        </w:rPr>
        <w:t xml:space="preserve">。 </w:t>
      </w:r>
    </w:p>
    <w:p w14:paraId="4AFE5E57">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3、乙方应指派专</w:t>
      </w:r>
      <w:r>
        <w:rPr>
          <w:rFonts w:hint="eastAsia" w:ascii="仿宋" w:hAnsi="仿宋" w:eastAsia="仿宋" w:cs="仿宋"/>
          <w:b w:val="0"/>
          <w:bCs/>
          <w:color w:val="auto"/>
          <w:sz w:val="24"/>
          <w:szCs w:val="24"/>
          <w:lang w:val="en-US" w:eastAsia="zh-CN"/>
        </w:rPr>
        <w:t>业</w:t>
      </w:r>
      <w:r>
        <w:rPr>
          <w:rFonts w:hint="eastAsia" w:ascii="仿宋" w:hAnsi="仿宋" w:eastAsia="仿宋" w:cs="仿宋"/>
          <w:b w:val="0"/>
          <w:bCs/>
          <w:color w:val="auto"/>
          <w:sz w:val="24"/>
          <w:szCs w:val="24"/>
        </w:rPr>
        <w:t>的技术人员对甲方的设备维修人员及使用人员进行免费培训，确保维修人员能对设备进行日常维护和一般性故障的查找及故障的排除，确保使用人员能够熟练掌握设备的各项功能和操作，且上述费用已包含在合同总价中，甲方不再另行支付。</w:t>
      </w:r>
    </w:p>
    <w:p w14:paraId="29E7B5B4">
      <w:pPr>
        <w:keepNext w:val="0"/>
        <w:keepLines w:val="0"/>
        <w:widowControl w:val="0"/>
        <w:suppressLineNumbers w:val="0"/>
        <w:spacing w:before="0" w:beforeAutospacing="0" w:after="0" w:afterAutospacing="0" w:line="264" w:lineRule="auto"/>
        <w:ind w:left="0" w:right="0"/>
        <w:jc w:val="both"/>
        <w:rPr>
          <w:rFonts w:hint="eastAsia" w:ascii="仿宋" w:hAnsi="仿宋" w:eastAsia="仿宋" w:cs="仿宋"/>
          <w:b w:val="0"/>
          <w:bCs/>
          <w:color w:val="auto"/>
          <w:kern w:val="2"/>
          <w:sz w:val="24"/>
          <w:szCs w:val="24"/>
          <w:highlight w:val="none"/>
          <w:lang w:val="en-US" w:eastAsia="zh-CN" w:bidi="ar"/>
        </w:rPr>
      </w:pPr>
      <w:r>
        <w:rPr>
          <w:rFonts w:hint="eastAsia" w:ascii="仿宋" w:hAnsi="仿宋" w:eastAsia="仿宋" w:cs="仿宋"/>
          <w:b w:val="0"/>
          <w:bCs/>
          <w:color w:val="auto"/>
          <w:kern w:val="2"/>
          <w:sz w:val="24"/>
          <w:szCs w:val="24"/>
          <w:lang w:val="en-US" w:eastAsia="zh-CN" w:bidi="ar"/>
        </w:rPr>
        <w:t>4、在安装调试期间，因物件发生的事故及造成任何人身伤亡，由乙方承担全部责任责任。</w:t>
      </w:r>
      <w:r>
        <w:rPr>
          <w:rFonts w:hint="eastAsia" w:ascii="仿宋" w:hAnsi="仿宋" w:eastAsia="仿宋" w:cs="仿宋"/>
          <w:b w:val="0"/>
          <w:bCs/>
          <w:color w:val="auto"/>
          <w:kern w:val="2"/>
          <w:sz w:val="24"/>
          <w:szCs w:val="24"/>
          <w:lang w:val="en-US" w:eastAsia="zh-CN" w:bidi="ar"/>
        </w:rPr>
        <w:br w:type="textWrapping"/>
      </w:r>
      <w:r>
        <w:rPr>
          <w:rFonts w:hint="eastAsia" w:ascii="仿宋" w:hAnsi="仿宋" w:eastAsia="仿宋" w:cs="仿宋"/>
          <w:b w:val="0"/>
          <w:bCs/>
          <w:color w:val="auto"/>
          <w:kern w:val="2"/>
          <w:sz w:val="24"/>
          <w:szCs w:val="24"/>
          <w:highlight w:val="none"/>
          <w:lang w:val="en-US" w:eastAsia="zh-CN" w:bidi="ar"/>
        </w:rPr>
        <w:t>5、对于合同单价金额不超过50万元的设备，其试运行期限原则上不超过30个日历日；对于单价金额超过50万元的设备，试运行期限原则上不超过60个日历日。</w:t>
      </w:r>
    </w:p>
    <w:p w14:paraId="77897B6F">
      <w:pPr>
        <w:keepNext w:val="0"/>
        <w:keepLines w:val="0"/>
        <w:widowControl w:val="0"/>
        <w:suppressLineNumbers w:val="0"/>
        <w:spacing w:before="0" w:beforeAutospacing="0" w:after="0" w:afterAutospacing="0" w:line="264" w:lineRule="auto"/>
        <w:ind w:left="0" w:right="0"/>
        <w:jc w:val="both"/>
        <w:rPr>
          <w:rFonts w:hint="eastAsia" w:ascii="仿宋" w:hAnsi="仿宋" w:eastAsia="仿宋" w:cs="仿宋"/>
          <w:b w:val="0"/>
          <w:bCs/>
          <w:color w:val="auto"/>
          <w:kern w:val="2"/>
          <w:sz w:val="24"/>
          <w:szCs w:val="24"/>
          <w:highlight w:val="none"/>
          <w:lang w:val="en-US" w:eastAsia="zh-CN" w:bidi="ar"/>
        </w:rPr>
      </w:pPr>
      <w:r>
        <w:rPr>
          <w:rFonts w:hint="eastAsia" w:ascii="仿宋" w:hAnsi="仿宋" w:eastAsia="仿宋" w:cs="仿宋"/>
          <w:b w:val="0"/>
          <w:bCs/>
          <w:color w:val="auto"/>
          <w:kern w:val="2"/>
          <w:sz w:val="24"/>
          <w:szCs w:val="24"/>
          <w:highlight w:val="none"/>
          <w:lang w:val="en-US" w:eastAsia="zh-CN" w:bidi="ar"/>
        </w:rPr>
        <w:t>6、在试运行期间，若货物性能未能满足招标文件及合同中所规定的标准，则应视为验收未通过。乙方须退还90%的货款，并对甲方因此遭受的损失承担赔偿责任。</w:t>
      </w:r>
    </w:p>
    <w:p w14:paraId="6A1DA6F1">
      <w:pPr>
        <w:keepNext w:val="0"/>
        <w:keepLines w:val="0"/>
        <w:widowControl w:val="0"/>
        <w:suppressLineNumbers w:val="0"/>
        <w:spacing w:before="0" w:beforeAutospacing="0" w:after="0" w:afterAutospacing="0" w:line="264" w:lineRule="auto"/>
        <w:ind w:left="0" w:right="0"/>
        <w:jc w:val="both"/>
        <w:rPr>
          <w:rFonts w:hint="eastAsia" w:ascii="仿宋" w:hAnsi="仿宋" w:eastAsia="仿宋" w:cs="仿宋"/>
          <w:b w:val="0"/>
          <w:bCs/>
          <w:color w:val="auto"/>
          <w:kern w:val="2"/>
          <w:sz w:val="24"/>
          <w:szCs w:val="24"/>
          <w:highlight w:val="none"/>
          <w:lang w:val="en-US" w:eastAsia="zh-CN" w:bidi="ar"/>
        </w:rPr>
      </w:pPr>
      <w:r>
        <w:rPr>
          <w:rFonts w:hint="eastAsia" w:ascii="仿宋" w:hAnsi="仿宋" w:eastAsia="仿宋" w:cs="仿宋"/>
          <w:b w:val="0"/>
          <w:bCs/>
          <w:color w:val="auto"/>
          <w:kern w:val="2"/>
          <w:sz w:val="24"/>
          <w:szCs w:val="24"/>
          <w:highlight w:val="none"/>
          <w:lang w:val="en-US" w:eastAsia="zh-CN" w:bidi="ar"/>
        </w:rPr>
        <w:t>7、若在试运行期间设备出现故障，需更换为同型号的新设备，则试运行时间应重新计算。若更换次数达到两次或以上（含两次），则将不予退还质量保函金。</w:t>
      </w:r>
    </w:p>
    <w:p w14:paraId="49BDAF3F">
      <w:pPr>
        <w:keepNext w:val="0"/>
        <w:keepLines w:val="0"/>
        <w:widowControl w:val="0"/>
        <w:suppressLineNumbers w:val="0"/>
        <w:spacing w:before="0" w:beforeAutospacing="0" w:after="0" w:afterAutospacing="0" w:line="264" w:lineRule="auto"/>
        <w:ind w:left="0" w:right="0"/>
        <w:jc w:val="both"/>
        <w:rPr>
          <w:rFonts w:hint="eastAsia" w:ascii="仿宋" w:hAnsi="仿宋" w:eastAsia="仿宋" w:cs="仿宋"/>
          <w:b w:val="0"/>
          <w:bCs/>
          <w:color w:val="auto"/>
          <w:sz w:val="24"/>
          <w:szCs w:val="24"/>
        </w:rPr>
      </w:pPr>
      <w:r>
        <w:rPr>
          <w:rFonts w:hint="eastAsia" w:ascii="仿宋" w:hAnsi="仿宋" w:eastAsia="仿宋" w:cs="仿宋"/>
          <w:b w:val="0"/>
          <w:bCs/>
          <w:color w:val="auto"/>
          <w:kern w:val="2"/>
          <w:sz w:val="24"/>
          <w:szCs w:val="24"/>
          <w:highlight w:val="none"/>
          <w:lang w:val="en-US" w:eastAsia="zh-CN" w:bidi="ar"/>
        </w:rPr>
        <w:t>8、在标的物到达之前，乙方必须提供与生产厂家签订的、针对合同内标的物的</w:t>
      </w:r>
      <w:r>
        <w:rPr>
          <w:rFonts w:hint="eastAsia" w:ascii="仿宋" w:hAnsi="仿宋" w:eastAsia="仿宋" w:cs="仿宋"/>
          <w:b w:val="0"/>
          <w:bCs/>
          <w:color w:val="auto"/>
          <w:kern w:val="2"/>
          <w:sz w:val="24"/>
          <w:szCs w:val="24"/>
          <w:highlight w:val="none"/>
          <w:u w:val="single"/>
          <w:lang w:val="en-US" w:eastAsia="zh-CN" w:bidi="ar"/>
        </w:rPr>
        <w:t xml:space="preserve">     </w:t>
      </w:r>
      <w:r>
        <w:rPr>
          <w:rFonts w:hint="eastAsia" w:ascii="仿宋" w:hAnsi="仿宋" w:eastAsia="仿宋" w:cs="仿宋"/>
          <w:b w:val="0"/>
          <w:bCs/>
          <w:color w:val="auto"/>
          <w:kern w:val="2"/>
          <w:sz w:val="24"/>
          <w:szCs w:val="24"/>
          <w:highlight w:val="none"/>
          <w:lang w:val="en-US" w:eastAsia="zh-CN" w:bidi="ar"/>
        </w:rPr>
        <w:t>年免费保修协议或合同。若未能提供此文件，则视为乙方未履行合同要求，甲方有权拒绝接收货物。</w:t>
      </w:r>
    </w:p>
    <w:p w14:paraId="036C7ECB">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十一、验收标准：</w:t>
      </w:r>
    </w:p>
    <w:p w14:paraId="791C4E76">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1、单证齐全：应有产品合格证（或质量证明）、使用说明、保修证明、发票和其他应具有的单证。同时由乙方提供该套标的物的商检证，需计量鉴定的，还需提供初次计量鉴定证书。</w:t>
      </w:r>
    </w:p>
    <w:p w14:paraId="3144F7DB">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2、质量符合</w:t>
      </w:r>
      <w:r>
        <w:rPr>
          <w:rFonts w:hint="eastAsia" w:ascii="仿宋" w:hAnsi="仿宋" w:eastAsia="仿宋" w:cs="仿宋"/>
          <w:b w:val="0"/>
          <w:bCs/>
          <w:color w:val="auto"/>
          <w:sz w:val="24"/>
          <w:szCs w:val="24"/>
          <w:lang w:val="en-US" w:eastAsia="zh-CN"/>
        </w:rPr>
        <w:t>现行</w:t>
      </w:r>
      <w:r>
        <w:rPr>
          <w:rFonts w:hint="eastAsia" w:ascii="仿宋" w:hAnsi="仿宋" w:eastAsia="仿宋" w:cs="仿宋"/>
          <w:b w:val="0"/>
          <w:bCs/>
          <w:color w:val="auto"/>
          <w:sz w:val="24"/>
          <w:szCs w:val="24"/>
        </w:rPr>
        <w:t>国家法律法规规定的标准、招标文件和投标文件的要求。其中有关标的物名称、制造商、数量等信息须符合投标文件和配置清单</w:t>
      </w:r>
    </w:p>
    <w:p w14:paraId="4A5F8B03">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val="en-US" w:eastAsia="zh-CN"/>
        </w:rPr>
        <w:t>3</w:t>
      </w:r>
      <w:r>
        <w:rPr>
          <w:rFonts w:hint="eastAsia" w:ascii="仿宋" w:hAnsi="仿宋" w:eastAsia="仿宋" w:cs="仿宋"/>
          <w:b w:val="0"/>
          <w:bCs/>
          <w:color w:val="auto"/>
          <w:sz w:val="24"/>
          <w:szCs w:val="24"/>
        </w:rPr>
        <w:t>、</w:t>
      </w:r>
      <w:r>
        <w:rPr>
          <w:rFonts w:hint="eastAsia" w:ascii="仿宋" w:hAnsi="仿宋" w:eastAsia="仿宋" w:cs="仿宋"/>
          <w:b w:val="0"/>
          <w:bCs/>
          <w:color w:val="auto"/>
          <w:sz w:val="24"/>
          <w:szCs w:val="24"/>
          <w:lang w:val="en-US" w:eastAsia="zh-CN"/>
        </w:rPr>
        <w:t>试运行期结束后，</w:t>
      </w:r>
      <w:r>
        <w:rPr>
          <w:rFonts w:hint="eastAsia" w:ascii="仿宋" w:hAnsi="仿宋" w:eastAsia="仿宋" w:cs="仿宋"/>
          <w:b w:val="0"/>
          <w:bCs/>
          <w:color w:val="auto"/>
          <w:sz w:val="24"/>
          <w:szCs w:val="24"/>
        </w:rPr>
        <w:t>甲方标的物使用科室最终签发相关的安装验收合格报告，并且甲方有权委托中国有资质的单位对仪器进行精度校核，所发生的费用由乙方承担且乙方同意授权甲方从应付货款中直接扣除。</w:t>
      </w:r>
    </w:p>
    <w:p w14:paraId="0C50B44F">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val="en-US" w:eastAsia="zh-CN"/>
        </w:rPr>
        <w:t>4</w:t>
      </w:r>
      <w:r>
        <w:rPr>
          <w:rFonts w:hint="eastAsia" w:ascii="仿宋" w:hAnsi="仿宋" w:eastAsia="仿宋" w:cs="仿宋"/>
          <w:b w:val="0"/>
          <w:bCs/>
          <w:color w:val="auto"/>
          <w:sz w:val="24"/>
          <w:szCs w:val="24"/>
        </w:rPr>
        <w:t>、甲方最终验收合格后进入</w:t>
      </w:r>
      <w:r>
        <w:rPr>
          <w:rFonts w:hint="eastAsia" w:ascii="仿宋" w:hAnsi="仿宋" w:eastAsia="仿宋" w:cs="仿宋"/>
          <w:b w:val="0"/>
          <w:bCs/>
          <w:color w:val="auto"/>
          <w:sz w:val="24"/>
          <w:szCs w:val="24"/>
          <w:lang w:val="en-US" w:eastAsia="zh-CN"/>
        </w:rPr>
        <w:t>保修</w:t>
      </w:r>
      <w:r>
        <w:rPr>
          <w:rFonts w:hint="eastAsia" w:ascii="仿宋" w:hAnsi="仿宋" w:eastAsia="仿宋" w:cs="仿宋"/>
          <w:b w:val="0"/>
          <w:bCs/>
          <w:color w:val="auto"/>
          <w:sz w:val="24"/>
          <w:szCs w:val="24"/>
        </w:rPr>
        <w:t>期。若验收不合格的，应及时向乙方提出书面异议，乙方应在接到异议及检测报告后及时进行更换或重新安装调试，直至验收合格，如果因乙方供货质量原因造成的甲方受到的损失，乙方还应承担相应违约责任并承担相应赔偿。</w:t>
      </w:r>
    </w:p>
    <w:p w14:paraId="1656FB08">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val="en-US" w:eastAsia="zh-CN"/>
        </w:rPr>
        <w:t>5</w:t>
      </w:r>
      <w:r>
        <w:rPr>
          <w:rFonts w:hint="eastAsia" w:ascii="仿宋" w:hAnsi="仿宋" w:eastAsia="仿宋" w:cs="仿宋"/>
          <w:b w:val="0"/>
          <w:bCs/>
          <w:color w:val="auto"/>
          <w:sz w:val="24"/>
          <w:szCs w:val="24"/>
        </w:rPr>
        <w:t>、</w:t>
      </w:r>
      <w:r>
        <w:rPr>
          <w:rFonts w:hint="eastAsia" w:ascii="仿宋" w:hAnsi="仿宋" w:eastAsia="仿宋" w:cs="仿宋"/>
          <w:b w:val="0"/>
          <w:bCs/>
          <w:color w:val="auto"/>
          <w:sz w:val="24"/>
          <w:szCs w:val="24"/>
          <w:lang w:val="en-US" w:eastAsia="zh-CN"/>
        </w:rPr>
        <w:t>根据《中华人民共和国强制检定的工作计量器具目录》及招标文件要求，属于计量器具需要进行计量检定、校准的设备，由乙方承担首次</w:t>
      </w:r>
      <w:r>
        <w:rPr>
          <w:rFonts w:hint="eastAsia" w:ascii="仿宋" w:hAnsi="仿宋" w:eastAsia="仿宋" w:cs="仿宋"/>
          <w:b w:val="0"/>
          <w:bCs/>
          <w:color w:val="auto"/>
          <w:sz w:val="24"/>
          <w:szCs w:val="24"/>
        </w:rPr>
        <w:t>技术监督局的</w:t>
      </w:r>
      <w:r>
        <w:rPr>
          <w:rFonts w:hint="eastAsia" w:ascii="仿宋" w:hAnsi="仿宋" w:eastAsia="仿宋" w:cs="仿宋"/>
          <w:b w:val="0"/>
          <w:bCs/>
          <w:color w:val="auto"/>
          <w:sz w:val="24"/>
          <w:szCs w:val="24"/>
          <w:lang w:val="en-US" w:eastAsia="zh-CN"/>
        </w:rPr>
        <w:t>检定、校准</w:t>
      </w:r>
      <w:r>
        <w:rPr>
          <w:rFonts w:hint="eastAsia" w:ascii="仿宋" w:hAnsi="仿宋" w:eastAsia="仿宋" w:cs="仿宋"/>
          <w:b w:val="0"/>
          <w:bCs/>
          <w:color w:val="auto"/>
          <w:sz w:val="24"/>
          <w:szCs w:val="24"/>
        </w:rPr>
        <w:t>费用，</w:t>
      </w:r>
      <w:r>
        <w:rPr>
          <w:rFonts w:hint="eastAsia" w:ascii="仿宋" w:hAnsi="仿宋" w:eastAsia="仿宋" w:cs="仿宋"/>
          <w:b w:val="0"/>
          <w:bCs/>
          <w:color w:val="auto"/>
          <w:sz w:val="24"/>
          <w:szCs w:val="24"/>
          <w:lang w:val="en-US" w:eastAsia="zh-CN"/>
        </w:rPr>
        <w:t>并</w:t>
      </w:r>
      <w:r>
        <w:rPr>
          <w:rFonts w:hint="eastAsia" w:ascii="仿宋" w:hAnsi="仿宋" w:eastAsia="仿宋" w:cs="仿宋"/>
          <w:b w:val="0"/>
          <w:bCs/>
          <w:color w:val="auto"/>
          <w:sz w:val="24"/>
          <w:szCs w:val="24"/>
        </w:rPr>
        <w:t>提供承诺函。</w:t>
      </w:r>
    </w:p>
    <w:p w14:paraId="480F0936">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十二、质量技术标准及损害赔偿：</w:t>
      </w:r>
    </w:p>
    <w:p w14:paraId="65F9F0C1">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1、产品质量标准：标的物的质量技术标准按国家法律法规规定的标准、招标文件和乙方投标文件所要求的技术标准执行。同时应符合中华人民共和国国家质量及国家安全环保标准，上述标准不一致的，按照高标准执行。</w:t>
      </w:r>
    </w:p>
    <w:p w14:paraId="04689279">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2、乙方应保证其提供的标的物是原产地的原装产品，是全新的、未使用过的，采用的是最佳材料和第一流的工艺，并在各个方面符合合同规定的质量、规格和性能要求。否则按退货处理。</w:t>
      </w:r>
    </w:p>
    <w:p w14:paraId="135D06CE">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3、乙方应保证其标的物经过正确安装、合理操作和维护保养，在标的物寿命期内运转良好。在规定的质量保证期内乙方应对由于设计、工艺或材料的缺陷造成的任何缺陷或故障，负责维修、调换直至符合甲方要求。否则按乙方构成违约责任处理。</w:t>
      </w:r>
    </w:p>
    <w:p w14:paraId="5876ECBD">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4、标的物在售后服务期内，如出现三次以上（含三次）因质量问题引起的故障，乙方负责更换同类新的</w:t>
      </w:r>
      <w:r>
        <w:rPr>
          <w:rFonts w:hint="eastAsia" w:ascii="仿宋" w:hAnsi="仿宋" w:eastAsia="仿宋" w:cs="仿宋"/>
          <w:b w:val="0"/>
          <w:bCs/>
          <w:color w:val="auto"/>
          <w:sz w:val="24"/>
          <w:szCs w:val="24"/>
          <w:lang w:val="en-US" w:eastAsia="zh-CN"/>
        </w:rPr>
        <w:t>标的物</w:t>
      </w:r>
      <w:r>
        <w:rPr>
          <w:rFonts w:hint="eastAsia" w:ascii="仿宋" w:hAnsi="仿宋" w:eastAsia="仿宋" w:cs="仿宋"/>
          <w:b w:val="0"/>
          <w:bCs/>
          <w:color w:val="auto"/>
          <w:sz w:val="24"/>
          <w:szCs w:val="24"/>
        </w:rPr>
        <w:t>，以达到合同规定的规格、质量和性能，并从更换之日起重新计算被更换标的物的售后服务期，由此产生的一切费用由乙方承担。</w:t>
      </w:r>
    </w:p>
    <w:p w14:paraId="4A089323">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5、如因为乙方标的物质量原因，导致甲方损失，</w:t>
      </w:r>
      <w:r>
        <w:rPr>
          <w:rFonts w:hint="eastAsia" w:ascii="仿宋" w:hAnsi="仿宋" w:eastAsia="仿宋" w:cs="仿宋"/>
          <w:b w:val="0"/>
          <w:bCs/>
          <w:color w:val="auto"/>
          <w:kern w:val="2"/>
          <w:sz w:val="24"/>
          <w:szCs w:val="24"/>
          <w:lang w:val="en-US" w:eastAsia="zh-CN" w:bidi="ar"/>
        </w:rPr>
        <w:t>由乙方承担全部责任并赔偿甲方所有损失。如因乙方提供的设备发生医疗器械不良事件，乙方应承担全部责任和所有费用</w:t>
      </w:r>
      <w:r>
        <w:rPr>
          <w:rFonts w:hint="eastAsia" w:ascii="仿宋" w:hAnsi="仿宋" w:eastAsia="仿宋" w:cs="仿宋"/>
          <w:b w:val="0"/>
          <w:bCs/>
          <w:color w:val="auto"/>
          <w:sz w:val="24"/>
          <w:szCs w:val="24"/>
        </w:rPr>
        <w:t>。</w:t>
      </w:r>
    </w:p>
    <w:p w14:paraId="25754881">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十三、合同修改、变更、转让及专利权：</w:t>
      </w:r>
    </w:p>
    <w:p w14:paraId="008A372C">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1、未经甲方书面同意，乙方不得对合同条款及服务内容进行任何修改、变更。并且不得转让其应履行的义务。否则，甲方有权终止合同，所发生的损失由乙方全部承担。</w:t>
      </w:r>
    </w:p>
    <w:p w14:paraId="5DF43CF8">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2、乙方须保障甲方在使用其标的物、服务及其任何部分不受到第三方关于侵犯专利权、商标权或工业设计权的指控。任何第三方提出侵权指控，乙方须与第三方交涉并承担由此而引起的一切法律责任和费用。</w:t>
      </w:r>
    </w:p>
    <w:p w14:paraId="30B06F87">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十四、不可抗力：任何一方由于不可抗力（如地震、战争等）原因无法履行合同时，应在不可抗力时间结束后尽快向对方通报，以减轻可能给对方造成的损失；在取得有关机构的不可抗力证明或者双方谅解确认后，允许延期履行或修订合同，并视情况免于承担部分或全部的违约责任。</w:t>
      </w:r>
    </w:p>
    <w:p w14:paraId="2047CA41">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十五、违约责任：</w:t>
      </w:r>
    </w:p>
    <w:p w14:paraId="13F5A8B3">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1、乙方交付标的物的品种、规格、质量不符合国家标准或合同规定的，由乙方全权负责换货。换货必须全新并符合本合同约定的质量标准和验收标准，因此而产生的一切费用和甲方遭受的一切直接损失由乙方无条件承担，乙方不能修理或者不能调换、安装的，按合同总额的10%承担违约金。同时，甲方有权选择退货，乙方应承担因退货而发生的一切直接损失和费用并按照本合同总金额10%向甲方支付违约金。</w:t>
      </w:r>
    </w:p>
    <w:p w14:paraId="6FAC2BF6">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2、乙方逾期交货的，按逾期交货部分货款计算，乙方向甲方偿付每日千分之五的违约金，逾期十天以上的，甲方有权解除合同，乙方应当承担因终止合同而发生的一切直接损失和费用。</w:t>
      </w:r>
    </w:p>
    <w:p w14:paraId="1C08F9B2">
      <w:pPr>
        <w:keepNext w:val="0"/>
        <w:keepLines w:val="0"/>
        <w:widowControl w:val="0"/>
        <w:suppressLineNumbers w:val="0"/>
        <w:spacing w:before="0" w:beforeAutospacing="0" w:after="0" w:afterAutospacing="0" w:line="264" w:lineRule="auto"/>
        <w:ind w:left="0" w:right="0"/>
        <w:jc w:val="both"/>
        <w:rPr>
          <w:rFonts w:hint="eastAsia" w:ascii="仿宋" w:hAnsi="仿宋" w:eastAsia="仿宋" w:cs="仿宋"/>
          <w:b w:val="0"/>
          <w:bCs/>
          <w:color w:val="auto"/>
          <w:sz w:val="24"/>
          <w:szCs w:val="24"/>
          <w:lang w:val="en-US"/>
        </w:rPr>
      </w:pPr>
      <w:r>
        <w:rPr>
          <w:rFonts w:hint="eastAsia" w:ascii="仿宋" w:hAnsi="仿宋" w:eastAsia="仿宋" w:cs="仿宋"/>
          <w:b w:val="0"/>
          <w:bCs/>
          <w:color w:val="auto"/>
          <w:kern w:val="2"/>
          <w:sz w:val="24"/>
          <w:szCs w:val="24"/>
          <w:lang w:val="en-US" w:eastAsia="zh-CN" w:bidi="ar"/>
        </w:rPr>
        <w:t>3、如因乙方原因设备未按投标文件确定的日期进行维修或维修未达到甲方要求，违反有关质量保证及售后服务的，在甲方提出赔偿十日内，乙方应当按照甲方赔偿要求赔偿数额支付。</w:t>
      </w:r>
    </w:p>
    <w:p w14:paraId="57CE8626">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4、乙方不得以任何形式在任何情况下对甲方工作人员进行商业贿赂活动，否则甲方有权单方解除合同，同时乙方需按照本合同总金额20%向甲方支付违约金并承担相应的法律责任。</w:t>
      </w:r>
    </w:p>
    <w:p w14:paraId="23CFEF2A">
      <w:pPr>
        <w:spacing w:line="264"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5、在履行合同过程中，如果乙方遇到妨碍按时交货和提供服务的情况时，应及时以书面形式将拖延的事实，可能拖延的时间和原因通知甲方。甲方在收到乙方通知后，应尽快对情况进行评价，并于7日内确定是否同意延长交货时间以及是否收取误期赔偿费。乙方延期交货应通过签订补充协议的方式经甲方盖章确认。</w:t>
      </w:r>
    </w:p>
    <w:p w14:paraId="595A7F6C">
      <w:pPr>
        <w:spacing w:line="264"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6、本合同签订后，乙方不得以标的物市场价格上涨等各种理由断货、中止供货或要求甲方调价，否则，甲方有权解除合同并拒绝支付任何合同款项，乙方向甲方支付合同总价20%的违约金。</w:t>
      </w:r>
    </w:p>
    <w:p w14:paraId="2D33061C">
      <w:pPr>
        <w:spacing w:line="264"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7.乙方支付上述违约金不足以赔偿甲方损失的，甲方有权另行向乙方索赔（包括但不限于第三方索赔、律师费、诉讼费、鉴定费、公证费、差旅费等甲方采取诉讼途径发生的一切费用）。</w:t>
      </w:r>
    </w:p>
    <w:p w14:paraId="11C01D6C">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十六、赔偿、追索权：</w:t>
      </w:r>
    </w:p>
    <w:p w14:paraId="0D05E329">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1、本合同中所涉及到的乙方应支付甲方的损害赔偿、违约金等，在质保期内，甲方有权从合同总金额10%中直接扣除，对不足以抵偿的部分，甲方保留追索权；设备质保期以外，甲方保留追索的权利，包括从甲、乙双方所签署的其他合同乙方的权利中，追偿上述经济损失及违约金。</w:t>
      </w:r>
    </w:p>
    <w:p w14:paraId="0631EE67">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2、本合同所有条款约定的违约金、赔偿金等均应以人民币的方式支付，双方明确按照第一次购汇当日的银行汇卖价，即购汇凭单上的购汇汇率，作为今后违约金、赔偿金等结算支付的汇率。</w:t>
      </w:r>
    </w:p>
    <w:p w14:paraId="464AA895">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十七、解决合同纠纷的方式：</w:t>
      </w:r>
    </w:p>
    <w:p w14:paraId="2E131F21">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1、合同双方本着诚实、公平合理的原则协商解决，协商仍不能达成共识，可向甲方所在地人民法院提起诉讼。</w:t>
      </w:r>
    </w:p>
    <w:p w14:paraId="44486C87">
      <w:pPr>
        <w:spacing w:line="264"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rPr>
        <w:t>2、在诉讼期间，合同未发生争议部分应当继续履行。</w:t>
      </w:r>
      <w:r>
        <w:rPr>
          <w:rFonts w:hint="eastAsia" w:ascii="仿宋" w:hAnsi="仿宋" w:eastAsia="仿宋" w:cs="仿宋"/>
          <w:b w:val="0"/>
          <w:bCs/>
          <w:color w:val="auto"/>
          <w:sz w:val="24"/>
          <w:szCs w:val="24"/>
        </w:rPr>
        <w:br w:type="textWrapping"/>
      </w:r>
      <w:r>
        <w:rPr>
          <w:rFonts w:hint="eastAsia" w:ascii="仿宋" w:hAnsi="仿宋" w:eastAsia="仿宋" w:cs="仿宋"/>
          <w:b w:val="0"/>
          <w:bCs/>
          <w:color w:val="auto"/>
          <w:sz w:val="24"/>
          <w:szCs w:val="24"/>
          <w:lang w:val="en-US" w:eastAsia="zh-CN"/>
        </w:rPr>
        <w:t>十八：质量保函：</w:t>
      </w:r>
      <w:r>
        <w:rPr>
          <w:rFonts w:hint="eastAsia" w:ascii="仿宋" w:hAnsi="仿宋" w:eastAsia="仿宋" w:cs="仿宋"/>
          <w:b w:val="0"/>
          <w:bCs/>
          <w:color w:val="auto"/>
          <w:sz w:val="24"/>
          <w:szCs w:val="24"/>
          <w:lang w:val="en-US" w:eastAsia="zh-CN"/>
        </w:rPr>
        <w:br w:type="textWrapping"/>
      </w:r>
      <w:r>
        <w:rPr>
          <w:rFonts w:hint="eastAsia" w:ascii="仿宋" w:hAnsi="仿宋" w:eastAsia="仿宋" w:cs="仿宋"/>
          <w:b w:val="0"/>
          <w:bCs/>
          <w:color w:val="auto"/>
          <w:sz w:val="24"/>
          <w:szCs w:val="24"/>
          <w:lang w:val="en-US" w:eastAsia="zh-CN"/>
        </w:rPr>
        <w:t>1、乙方须出具具有担保资质的公司出具的书面质量保函。</w:t>
      </w:r>
    </w:p>
    <w:p w14:paraId="7AC5BD62">
      <w:pPr>
        <w:spacing w:line="264"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2、乙方须保证标的物质量符合合同约定的技术标准和质量要求。</w:t>
      </w:r>
    </w:p>
    <w:p w14:paraId="5F45DC5F">
      <w:pPr>
        <w:spacing w:line="264"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3、乙方承诺在标的物验收合格后，对标的物进行为期</w:t>
      </w:r>
      <w:r>
        <w:rPr>
          <w:rFonts w:hint="eastAsia" w:ascii="仿宋" w:hAnsi="仿宋" w:eastAsia="仿宋" w:cs="仿宋"/>
          <w:b w:val="0"/>
          <w:bCs/>
          <w:color w:val="auto"/>
          <w:sz w:val="24"/>
          <w:szCs w:val="24"/>
          <w:u w:val="single"/>
          <w:lang w:val="en-US" w:eastAsia="zh-CN"/>
        </w:rPr>
        <w:t xml:space="preserve">    </w:t>
      </w:r>
      <w:r>
        <w:rPr>
          <w:rFonts w:hint="eastAsia" w:ascii="仿宋" w:hAnsi="仿宋" w:eastAsia="仿宋" w:cs="仿宋"/>
          <w:b w:val="0"/>
          <w:bCs/>
          <w:color w:val="auto"/>
          <w:sz w:val="24"/>
          <w:szCs w:val="24"/>
          <w:lang w:val="en-US" w:eastAsia="zh-CN"/>
        </w:rPr>
        <w:t>年的免费保修服务。</w:t>
      </w:r>
    </w:p>
    <w:p w14:paraId="33C8F36E">
      <w:pPr>
        <w:spacing w:line="264"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4、若标的物在保修期内出现故障及问题，乙方应立即进行修复，直至达到合同约定的质量标准。</w:t>
      </w:r>
    </w:p>
    <w:p w14:paraId="7985DEB4">
      <w:pPr>
        <w:spacing w:line="264"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5、若因乙方原因导致标的物维修不及时，甲方有权要求乙方承担相应的违约责任，包括但不限于修复费用、赔偿损失等。</w:t>
      </w:r>
    </w:p>
    <w:p w14:paraId="177B98F5">
      <w:pPr>
        <w:spacing w:line="264"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6、在约定的售后服务期（保修服务期）内未按要求提供相应技术支持时，不予退还质量保函。</w:t>
      </w:r>
    </w:p>
    <w:p w14:paraId="78699761">
      <w:pPr>
        <w:spacing w:line="264"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6、质量保函自签订之日起生效，至项目验收合格后</w:t>
      </w:r>
      <w:r>
        <w:rPr>
          <w:rFonts w:hint="eastAsia" w:ascii="仿宋" w:hAnsi="仿宋" w:eastAsia="仿宋" w:cs="仿宋"/>
          <w:b w:val="0"/>
          <w:bCs/>
          <w:color w:val="auto"/>
          <w:sz w:val="24"/>
          <w:szCs w:val="24"/>
          <w:u w:val="single"/>
          <w:lang w:val="en-US" w:eastAsia="zh-CN"/>
        </w:rPr>
        <w:t xml:space="preserve">    </w:t>
      </w:r>
      <w:r>
        <w:rPr>
          <w:rFonts w:hint="eastAsia" w:ascii="仿宋" w:hAnsi="仿宋" w:eastAsia="仿宋" w:cs="仿宋"/>
          <w:b w:val="0"/>
          <w:bCs/>
          <w:color w:val="auto"/>
          <w:sz w:val="24"/>
          <w:szCs w:val="24"/>
          <w:lang w:val="en-US" w:eastAsia="zh-CN"/>
        </w:rPr>
        <w:t>年止.</w:t>
      </w:r>
    </w:p>
    <w:p w14:paraId="6E1C71B7">
      <w:pPr>
        <w:spacing w:line="264"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7、保修期结束后，由甲方出具保修期内标的物及售后服务评价，符合要求的正常退还质量保函金，不符合要求的不予退还质量保函金。</w:t>
      </w:r>
    </w:p>
    <w:p w14:paraId="45AF175F">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十</w:t>
      </w:r>
      <w:r>
        <w:rPr>
          <w:rFonts w:hint="eastAsia" w:ascii="仿宋" w:hAnsi="仿宋" w:eastAsia="仿宋" w:cs="仿宋"/>
          <w:b w:val="0"/>
          <w:bCs/>
          <w:color w:val="auto"/>
          <w:sz w:val="24"/>
          <w:szCs w:val="24"/>
          <w:lang w:val="en-US" w:eastAsia="zh-CN"/>
        </w:rPr>
        <w:t>九</w:t>
      </w:r>
      <w:r>
        <w:rPr>
          <w:rFonts w:hint="eastAsia" w:ascii="仿宋" w:hAnsi="仿宋" w:eastAsia="仿宋" w:cs="仿宋"/>
          <w:b w:val="0"/>
          <w:bCs/>
          <w:color w:val="auto"/>
          <w:sz w:val="24"/>
          <w:szCs w:val="24"/>
        </w:rPr>
        <w:t>、其它：</w:t>
      </w:r>
    </w:p>
    <w:p w14:paraId="0224C14A">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1、 合同所有附件，</w:t>
      </w:r>
      <w:r>
        <w:rPr>
          <w:rFonts w:hint="eastAsia" w:ascii="仿宋" w:hAnsi="仿宋" w:eastAsia="仿宋" w:cs="仿宋"/>
          <w:b w:val="0"/>
          <w:bCs/>
          <w:color w:val="auto"/>
          <w:sz w:val="24"/>
          <w:szCs w:val="24"/>
          <w:lang w:val="en-US" w:eastAsia="zh-CN"/>
        </w:rPr>
        <w:t>包括与合同相关的采购文件、招标文件、谈判文件、招投标备案材料、售后服务承诺书、成交通知书、</w:t>
      </w:r>
      <w:r>
        <w:rPr>
          <w:rFonts w:hint="eastAsia" w:ascii="仿宋" w:hAnsi="仿宋" w:eastAsia="仿宋" w:cs="仿宋"/>
          <w:b w:val="0"/>
          <w:bCs/>
          <w:color w:val="auto"/>
          <w:sz w:val="24"/>
          <w:szCs w:val="24"/>
        </w:rPr>
        <w:t>成交方的投标文件</w:t>
      </w: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rPr>
        <w:t>询标中的书面答疑</w:t>
      </w: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rPr>
        <w:t>开标中的书面承诺</w:t>
      </w:r>
      <w:r>
        <w:rPr>
          <w:rFonts w:hint="eastAsia" w:ascii="仿宋" w:hAnsi="仿宋" w:eastAsia="仿宋" w:cs="仿宋"/>
          <w:b w:val="0"/>
          <w:bCs/>
          <w:color w:val="auto"/>
          <w:sz w:val="24"/>
          <w:szCs w:val="24"/>
          <w:lang w:val="en-US" w:eastAsia="zh-CN"/>
        </w:rPr>
        <w:t>及合同附件</w:t>
      </w:r>
      <w:r>
        <w:rPr>
          <w:rFonts w:hint="eastAsia" w:ascii="仿宋" w:hAnsi="仿宋" w:eastAsia="仿宋" w:cs="仿宋"/>
          <w:b w:val="0"/>
          <w:bCs/>
          <w:color w:val="auto"/>
          <w:sz w:val="24"/>
          <w:szCs w:val="24"/>
        </w:rPr>
        <w:t>等均作为合同的有效组成部分，与合同具有同等的法律效力。</w:t>
      </w:r>
    </w:p>
    <w:p w14:paraId="4CAD4EFC">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2、乙方保证提供的资质是真实的，与原件相符。否则，产生的责任及给甲方造成的损失均由乙方承担并赔偿。</w:t>
      </w:r>
    </w:p>
    <w:p w14:paraId="0E47E784">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3、乙方保证合同中提供的电话、传真、开户银行、账号等信息准确无误。否则造成的责任及损失由乙方承担。</w:t>
      </w:r>
    </w:p>
    <w:p w14:paraId="30F99B35">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4、本合同应按中华人民共和国的相关法律解释</w:t>
      </w:r>
      <w:r>
        <w:rPr>
          <w:rFonts w:hint="eastAsia" w:ascii="仿宋" w:hAnsi="仿宋" w:eastAsia="仿宋" w:cs="仿宋"/>
          <w:b w:val="0"/>
          <w:bCs/>
          <w:color w:val="auto"/>
          <w:kern w:val="2"/>
          <w:sz w:val="24"/>
          <w:szCs w:val="24"/>
          <w:lang w:val="en-US" w:eastAsia="zh-CN" w:bidi="ar"/>
        </w:rPr>
        <w:t>，合同内容如遇国家法律、法规及政策另有规定的，从其规定。</w:t>
      </w:r>
    </w:p>
    <w:p w14:paraId="12ABB7FA">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5、本合同文本一式五份，甲方执四份、乙方执一份</w:t>
      </w:r>
      <w:r>
        <w:rPr>
          <w:rFonts w:hint="eastAsia" w:ascii="仿宋" w:hAnsi="仿宋" w:eastAsia="仿宋" w:cs="仿宋"/>
          <w:b w:val="0"/>
          <w:bCs/>
          <w:color w:val="auto"/>
          <w:kern w:val="2"/>
          <w:sz w:val="24"/>
          <w:szCs w:val="24"/>
          <w:lang w:val="en-US" w:eastAsia="zh-CN" w:bidi="ar"/>
        </w:rPr>
        <w:t>，均具有同等的法律效力</w:t>
      </w:r>
      <w:r>
        <w:rPr>
          <w:rFonts w:hint="eastAsia" w:ascii="仿宋" w:hAnsi="仿宋" w:eastAsia="仿宋" w:cs="仿宋"/>
          <w:b w:val="0"/>
          <w:bCs/>
          <w:color w:val="auto"/>
          <w:sz w:val="24"/>
          <w:szCs w:val="24"/>
        </w:rPr>
        <w:t>。自甲、乙双方</w:t>
      </w:r>
      <w:r>
        <w:rPr>
          <w:rFonts w:hint="eastAsia" w:ascii="仿宋" w:hAnsi="仿宋" w:eastAsia="仿宋" w:cs="仿宋"/>
          <w:b w:val="0"/>
          <w:bCs/>
          <w:color w:val="auto"/>
          <w:sz w:val="24"/>
          <w:szCs w:val="24"/>
          <w:lang w:val="en-US" w:eastAsia="zh-CN"/>
        </w:rPr>
        <w:t>法定代表人或委托代理人</w:t>
      </w:r>
      <w:r>
        <w:rPr>
          <w:rFonts w:hint="eastAsia" w:ascii="仿宋" w:hAnsi="仿宋" w:eastAsia="仿宋" w:cs="仿宋"/>
          <w:b w:val="0"/>
          <w:bCs/>
          <w:color w:val="auto"/>
          <w:sz w:val="24"/>
          <w:szCs w:val="24"/>
        </w:rPr>
        <w:t>签字</w:t>
      </w:r>
      <w:r>
        <w:rPr>
          <w:rFonts w:hint="eastAsia" w:ascii="仿宋" w:hAnsi="仿宋" w:eastAsia="仿宋" w:cs="仿宋"/>
          <w:b w:val="0"/>
          <w:bCs/>
          <w:color w:val="auto"/>
          <w:sz w:val="24"/>
          <w:szCs w:val="24"/>
          <w:lang w:val="en-US" w:eastAsia="zh-CN"/>
        </w:rPr>
        <w:t>且加盖单位公</w:t>
      </w:r>
      <w:r>
        <w:rPr>
          <w:rFonts w:hint="eastAsia" w:ascii="仿宋" w:hAnsi="仿宋" w:eastAsia="仿宋" w:cs="仿宋"/>
          <w:b w:val="0"/>
          <w:bCs/>
          <w:color w:val="auto"/>
          <w:sz w:val="24"/>
          <w:szCs w:val="24"/>
        </w:rPr>
        <w:t>章</w:t>
      </w:r>
      <w:r>
        <w:rPr>
          <w:rFonts w:hint="eastAsia" w:ascii="仿宋" w:hAnsi="仿宋" w:eastAsia="仿宋" w:cs="仿宋"/>
          <w:b w:val="0"/>
          <w:bCs/>
          <w:color w:val="auto"/>
          <w:sz w:val="24"/>
          <w:szCs w:val="24"/>
          <w:lang w:val="en-US" w:eastAsia="zh-CN"/>
        </w:rPr>
        <w:t>或合同专用章</w:t>
      </w:r>
      <w:r>
        <w:rPr>
          <w:rFonts w:hint="eastAsia" w:ascii="仿宋" w:hAnsi="仿宋" w:eastAsia="仿宋" w:cs="仿宋"/>
          <w:b w:val="0"/>
          <w:bCs/>
          <w:color w:val="auto"/>
          <w:sz w:val="24"/>
          <w:szCs w:val="24"/>
        </w:rPr>
        <w:t>之日起生效，双方如有未尽事宜，可另行友好协商解决。</w:t>
      </w:r>
    </w:p>
    <w:tbl>
      <w:tblPr>
        <w:tblStyle w:val="24"/>
        <w:tblpPr w:leftFromText="180" w:rightFromText="180" w:vertAnchor="text" w:horzAnchor="page" w:tblpX="836" w:tblpY="333"/>
        <w:tblOverlap w:val="never"/>
        <w:tblW w:w="0" w:type="auto"/>
        <w:tblInd w:w="0" w:type="dxa"/>
        <w:tblLayout w:type="fixed"/>
        <w:tblCellMar>
          <w:top w:w="0" w:type="dxa"/>
          <w:left w:w="108" w:type="dxa"/>
          <w:bottom w:w="0" w:type="dxa"/>
          <w:right w:w="108" w:type="dxa"/>
        </w:tblCellMar>
      </w:tblPr>
      <w:tblGrid>
        <w:gridCol w:w="5148"/>
        <w:gridCol w:w="4860"/>
      </w:tblGrid>
      <w:tr w14:paraId="6DDBE86A">
        <w:tblPrEx>
          <w:tblCellMar>
            <w:top w:w="0" w:type="dxa"/>
            <w:left w:w="108" w:type="dxa"/>
            <w:bottom w:w="0" w:type="dxa"/>
            <w:right w:w="108" w:type="dxa"/>
          </w:tblCellMar>
        </w:tblPrEx>
        <w:tc>
          <w:tcPr>
            <w:tcW w:w="5148" w:type="dxa"/>
            <w:noWrap w:val="0"/>
            <w:vAlign w:val="top"/>
          </w:tcPr>
          <w:p w14:paraId="7096F0AC">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甲方：新疆医科大学第一附属医院</w:t>
            </w:r>
          </w:p>
        </w:tc>
        <w:tc>
          <w:tcPr>
            <w:tcW w:w="4860" w:type="dxa"/>
            <w:noWrap w:val="0"/>
            <w:vAlign w:val="top"/>
          </w:tcPr>
          <w:p w14:paraId="6061B497">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乙方：</w:t>
            </w:r>
          </w:p>
        </w:tc>
      </w:tr>
      <w:tr w14:paraId="4A0438EF">
        <w:tblPrEx>
          <w:tblCellMar>
            <w:top w:w="0" w:type="dxa"/>
            <w:left w:w="108" w:type="dxa"/>
            <w:bottom w:w="0" w:type="dxa"/>
            <w:right w:w="108" w:type="dxa"/>
          </w:tblCellMar>
        </w:tblPrEx>
        <w:trPr>
          <w:trHeight w:val="80" w:hRule="atLeast"/>
        </w:trPr>
        <w:tc>
          <w:tcPr>
            <w:tcW w:w="5148" w:type="dxa"/>
            <w:noWrap w:val="0"/>
            <w:vAlign w:val="top"/>
          </w:tcPr>
          <w:p w14:paraId="3A7C38CD">
            <w:pPr>
              <w:spacing w:line="264" w:lineRule="auto"/>
              <w:rPr>
                <w:rFonts w:hint="eastAsia" w:ascii="仿宋" w:hAnsi="仿宋" w:eastAsia="仿宋" w:cs="仿宋"/>
                <w:b w:val="0"/>
                <w:bCs/>
                <w:color w:val="auto"/>
                <w:sz w:val="24"/>
                <w:szCs w:val="24"/>
              </w:rPr>
            </w:pPr>
          </w:p>
        </w:tc>
        <w:tc>
          <w:tcPr>
            <w:tcW w:w="4860" w:type="dxa"/>
            <w:noWrap w:val="0"/>
            <w:vAlign w:val="top"/>
          </w:tcPr>
          <w:p w14:paraId="31C210D0">
            <w:pPr>
              <w:spacing w:line="264" w:lineRule="auto"/>
              <w:rPr>
                <w:rFonts w:hint="eastAsia" w:ascii="仿宋" w:hAnsi="仿宋" w:eastAsia="仿宋" w:cs="仿宋"/>
                <w:b w:val="0"/>
                <w:bCs/>
                <w:color w:val="auto"/>
                <w:sz w:val="24"/>
                <w:szCs w:val="24"/>
              </w:rPr>
            </w:pPr>
          </w:p>
        </w:tc>
      </w:tr>
      <w:tr w14:paraId="1848D7B9">
        <w:tblPrEx>
          <w:tblCellMar>
            <w:top w:w="0" w:type="dxa"/>
            <w:left w:w="108" w:type="dxa"/>
            <w:bottom w:w="0" w:type="dxa"/>
            <w:right w:w="108" w:type="dxa"/>
          </w:tblCellMar>
        </w:tblPrEx>
        <w:tc>
          <w:tcPr>
            <w:tcW w:w="5148" w:type="dxa"/>
            <w:noWrap w:val="0"/>
            <w:vAlign w:val="top"/>
          </w:tcPr>
          <w:p w14:paraId="716C1C6B">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甲方法人：</w:t>
            </w:r>
          </w:p>
        </w:tc>
        <w:tc>
          <w:tcPr>
            <w:tcW w:w="4860" w:type="dxa"/>
            <w:noWrap w:val="0"/>
            <w:vAlign w:val="top"/>
          </w:tcPr>
          <w:p w14:paraId="76387F0D">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乙方法人：</w:t>
            </w:r>
          </w:p>
        </w:tc>
      </w:tr>
      <w:tr w14:paraId="0E072F84">
        <w:tblPrEx>
          <w:tblCellMar>
            <w:top w:w="0" w:type="dxa"/>
            <w:left w:w="108" w:type="dxa"/>
            <w:bottom w:w="0" w:type="dxa"/>
            <w:right w:w="108" w:type="dxa"/>
          </w:tblCellMar>
        </w:tblPrEx>
        <w:tc>
          <w:tcPr>
            <w:tcW w:w="5148" w:type="dxa"/>
            <w:noWrap w:val="0"/>
            <w:vAlign w:val="top"/>
          </w:tcPr>
          <w:p w14:paraId="577E39F5">
            <w:pPr>
              <w:spacing w:line="36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（签字）</w:t>
            </w:r>
          </w:p>
        </w:tc>
        <w:tc>
          <w:tcPr>
            <w:tcW w:w="4860" w:type="dxa"/>
            <w:noWrap w:val="0"/>
            <w:vAlign w:val="top"/>
          </w:tcPr>
          <w:p w14:paraId="2717AE7B">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（签字）</w:t>
            </w:r>
          </w:p>
        </w:tc>
      </w:tr>
      <w:tr w14:paraId="5A560CA8">
        <w:tblPrEx>
          <w:tblCellMar>
            <w:top w:w="0" w:type="dxa"/>
            <w:left w:w="108" w:type="dxa"/>
            <w:bottom w:w="0" w:type="dxa"/>
            <w:right w:w="108" w:type="dxa"/>
          </w:tblCellMar>
        </w:tblPrEx>
        <w:tc>
          <w:tcPr>
            <w:tcW w:w="5148" w:type="dxa"/>
            <w:noWrap w:val="0"/>
            <w:vAlign w:val="top"/>
          </w:tcPr>
          <w:p w14:paraId="62AD5074">
            <w:pPr>
              <w:spacing w:line="264" w:lineRule="auto"/>
              <w:rPr>
                <w:rFonts w:hint="eastAsia" w:ascii="仿宋" w:hAnsi="仿宋" w:eastAsia="仿宋" w:cs="仿宋"/>
                <w:b w:val="0"/>
                <w:bCs/>
                <w:color w:val="auto"/>
                <w:sz w:val="24"/>
                <w:szCs w:val="24"/>
              </w:rPr>
            </w:pPr>
          </w:p>
        </w:tc>
        <w:tc>
          <w:tcPr>
            <w:tcW w:w="4860" w:type="dxa"/>
            <w:noWrap w:val="0"/>
            <w:vAlign w:val="top"/>
          </w:tcPr>
          <w:p w14:paraId="05D1A244">
            <w:pPr>
              <w:spacing w:line="264" w:lineRule="auto"/>
              <w:rPr>
                <w:rFonts w:hint="eastAsia" w:ascii="仿宋" w:hAnsi="仿宋" w:eastAsia="仿宋" w:cs="仿宋"/>
                <w:b w:val="0"/>
                <w:bCs/>
                <w:color w:val="auto"/>
                <w:sz w:val="24"/>
                <w:szCs w:val="24"/>
              </w:rPr>
            </w:pPr>
          </w:p>
        </w:tc>
      </w:tr>
      <w:tr w14:paraId="7078D379">
        <w:tblPrEx>
          <w:tblCellMar>
            <w:top w:w="0" w:type="dxa"/>
            <w:left w:w="108" w:type="dxa"/>
            <w:bottom w:w="0" w:type="dxa"/>
            <w:right w:w="108" w:type="dxa"/>
          </w:tblCellMar>
        </w:tblPrEx>
        <w:trPr>
          <w:trHeight w:val="350" w:hRule="atLeast"/>
        </w:trPr>
        <w:tc>
          <w:tcPr>
            <w:tcW w:w="5148" w:type="dxa"/>
            <w:noWrap w:val="0"/>
            <w:vAlign w:val="top"/>
          </w:tcPr>
          <w:p w14:paraId="289D87AD">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甲方代表：</w:t>
            </w:r>
          </w:p>
        </w:tc>
        <w:tc>
          <w:tcPr>
            <w:tcW w:w="4860" w:type="dxa"/>
            <w:noWrap w:val="0"/>
            <w:vAlign w:val="top"/>
          </w:tcPr>
          <w:p w14:paraId="5C6A37BD">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乙方代表：</w:t>
            </w:r>
          </w:p>
        </w:tc>
      </w:tr>
      <w:tr w14:paraId="69DDA063">
        <w:tblPrEx>
          <w:tblCellMar>
            <w:top w:w="0" w:type="dxa"/>
            <w:left w:w="108" w:type="dxa"/>
            <w:bottom w:w="0" w:type="dxa"/>
            <w:right w:w="108" w:type="dxa"/>
          </w:tblCellMar>
        </w:tblPrEx>
        <w:trPr>
          <w:trHeight w:val="350" w:hRule="atLeast"/>
        </w:trPr>
        <w:tc>
          <w:tcPr>
            <w:tcW w:w="5148" w:type="dxa"/>
            <w:noWrap w:val="0"/>
            <w:vAlign w:val="top"/>
          </w:tcPr>
          <w:p w14:paraId="7E71121D">
            <w:pPr>
              <w:spacing w:line="36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（签字）</w:t>
            </w:r>
          </w:p>
        </w:tc>
        <w:tc>
          <w:tcPr>
            <w:tcW w:w="4860" w:type="dxa"/>
            <w:noWrap w:val="0"/>
            <w:vAlign w:val="top"/>
          </w:tcPr>
          <w:p w14:paraId="715FFC71">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（签字）</w:t>
            </w:r>
          </w:p>
        </w:tc>
      </w:tr>
      <w:tr w14:paraId="7422785A">
        <w:tblPrEx>
          <w:tblCellMar>
            <w:top w:w="0" w:type="dxa"/>
            <w:left w:w="108" w:type="dxa"/>
            <w:bottom w:w="0" w:type="dxa"/>
            <w:right w:w="108" w:type="dxa"/>
          </w:tblCellMar>
        </w:tblPrEx>
        <w:tc>
          <w:tcPr>
            <w:tcW w:w="5148" w:type="dxa"/>
            <w:noWrap w:val="0"/>
            <w:vAlign w:val="top"/>
          </w:tcPr>
          <w:p w14:paraId="384646F7">
            <w:pPr>
              <w:spacing w:line="264" w:lineRule="auto"/>
              <w:rPr>
                <w:rFonts w:hint="eastAsia" w:ascii="仿宋" w:hAnsi="仿宋" w:eastAsia="仿宋" w:cs="仿宋"/>
                <w:b w:val="0"/>
                <w:bCs/>
                <w:color w:val="auto"/>
                <w:sz w:val="24"/>
                <w:szCs w:val="24"/>
              </w:rPr>
            </w:pPr>
          </w:p>
        </w:tc>
        <w:tc>
          <w:tcPr>
            <w:tcW w:w="4860" w:type="dxa"/>
            <w:noWrap w:val="0"/>
            <w:vAlign w:val="top"/>
          </w:tcPr>
          <w:p w14:paraId="5BF4297C">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合同专用章：</w:t>
            </w:r>
          </w:p>
        </w:tc>
      </w:tr>
      <w:tr w14:paraId="5CE85639">
        <w:tblPrEx>
          <w:tblCellMar>
            <w:top w:w="0" w:type="dxa"/>
            <w:left w:w="108" w:type="dxa"/>
            <w:bottom w:w="0" w:type="dxa"/>
            <w:right w:w="108" w:type="dxa"/>
          </w:tblCellMar>
        </w:tblPrEx>
        <w:tc>
          <w:tcPr>
            <w:tcW w:w="5148" w:type="dxa"/>
            <w:noWrap w:val="0"/>
            <w:vAlign w:val="top"/>
          </w:tcPr>
          <w:p w14:paraId="3F8BDA2E">
            <w:pPr>
              <w:spacing w:line="264" w:lineRule="auto"/>
              <w:rPr>
                <w:rFonts w:hint="eastAsia" w:ascii="仿宋" w:hAnsi="仿宋" w:eastAsia="仿宋" w:cs="仿宋"/>
                <w:b w:val="0"/>
                <w:bCs/>
                <w:color w:val="auto"/>
                <w:sz w:val="24"/>
                <w:szCs w:val="24"/>
              </w:rPr>
            </w:pPr>
          </w:p>
        </w:tc>
        <w:tc>
          <w:tcPr>
            <w:tcW w:w="4860" w:type="dxa"/>
            <w:noWrap w:val="0"/>
            <w:vAlign w:val="top"/>
          </w:tcPr>
          <w:p w14:paraId="72A04732">
            <w:pPr>
              <w:spacing w:line="264" w:lineRule="auto"/>
              <w:rPr>
                <w:rFonts w:hint="eastAsia" w:ascii="仿宋" w:hAnsi="仿宋" w:eastAsia="仿宋" w:cs="仿宋"/>
                <w:b w:val="0"/>
                <w:bCs/>
                <w:color w:val="auto"/>
                <w:sz w:val="24"/>
                <w:szCs w:val="24"/>
              </w:rPr>
            </w:pPr>
          </w:p>
        </w:tc>
      </w:tr>
      <w:tr w14:paraId="1B355EB0">
        <w:tblPrEx>
          <w:tblCellMar>
            <w:top w:w="0" w:type="dxa"/>
            <w:left w:w="108" w:type="dxa"/>
            <w:bottom w:w="0" w:type="dxa"/>
            <w:right w:w="108" w:type="dxa"/>
          </w:tblCellMar>
        </w:tblPrEx>
        <w:tc>
          <w:tcPr>
            <w:tcW w:w="5148" w:type="dxa"/>
            <w:noWrap w:val="0"/>
            <w:vAlign w:val="top"/>
          </w:tcPr>
          <w:p w14:paraId="7B0604C4">
            <w:pPr>
              <w:spacing w:line="264" w:lineRule="auto"/>
              <w:rPr>
                <w:rFonts w:hint="eastAsia" w:ascii="仿宋" w:hAnsi="仿宋" w:eastAsia="仿宋" w:cs="仿宋"/>
                <w:b w:val="0"/>
                <w:bCs/>
                <w:color w:val="auto"/>
                <w:sz w:val="24"/>
                <w:szCs w:val="24"/>
              </w:rPr>
            </w:pPr>
          </w:p>
        </w:tc>
        <w:tc>
          <w:tcPr>
            <w:tcW w:w="4860" w:type="dxa"/>
            <w:noWrap w:val="0"/>
            <w:vAlign w:val="top"/>
          </w:tcPr>
          <w:p w14:paraId="32DCDCE6">
            <w:pPr>
              <w:spacing w:line="264" w:lineRule="auto"/>
              <w:ind w:left="1054" w:hanging="1200" w:hangingChars="500"/>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单位地址：</w:t>
            </w:r>
          </w:p>
        </w:tc>
      </w:tr>
      <w:tr w14:paraId="56FCAE7F">
        <w:tblPrEx>
          <w:tblCellMar>
            <w:top w:w="0" w:type="dxa"/>
            <w:left w:w="108" w:type="dxa"/>
            <w:bottom w:w="0" w:type="dxa"/>
            <w:right w:w="108" w:type="dxa"/>
          </w:tblCellMar>
        </w:tblPrEx>
        <w:tc>
          <w:tcPr>
            <w:tcW w:w="5148" w:type="dxa"/>
            <w:noWrap w:val="0"/>
            <w:vAlign w:val="top"/>
          </w:tcPr>
          <w:p w14:paraId="2D91D4F1">
            <w:pPr>
              <w:spacing w:line="264" w:lineRule="auto"/>
              <w:rPr>
                <w:rFonts w:hint="eastAsia" w:ascii="仿宋" w:hAnsi="仿宋" w:eastAsia="仿宋" w:cs="仿宋"/>
                <w:b w:val="0"/>
                <w:bCs/>
                <w:color w:val="auto"/>
                <w:sz w:val="24"/>
                <w:szCs w:val="24"/>
              </w:rPr>
            </w:pPr>
          </w:p>
          <w:p w14:paraId="6A59111C">
            <w:pPr>
              <w:spacing w:line="264" w:lineRule="auto"/>
              <w:rPr>
                <w:rFonts w:hint="eastAsia" w:ascii="仿宋" w:hAnsi="仿宋" w:eastAsia="仿宋" w:cs="仿宋"/>
                <w:b w:val="0"/>
                <w:bCs/>
                <w:color w:val="auto"/>
                <w:sz w:val="24"/>
                <w:szCs w:val="24"/>
              </w:rPr>
            </w:pPr>
          </w:p>
        </w:tc>
        <w:tc>
          <w:tcPr>
            <w:tcW w:w="4860" w:type="dxa"/>
            <w:noWrap w:val="0"/>
            <w:vAlign w:val="top"/>
          </w:tcPr>
          <w:p w14:paraId="158FEE90">
            <w:pPr>
              <w:spacing w:line="264" w:lineRule="auto"/>
              <w:rPr>
                <w:rFonts w:hint="eastAsia" w:ascii="仿宋" w:hAnsi="仿宋" w:eastAsia="仿宋" w:cs="仿宋"/>
                <w:b w:val="0"/>
                <w:bCs/>
                <w:color w:val="auto"/>
                <w:sz w:val="24"/>
                <w:szCs w:val="24"/>
              </w:rPr>
            </w:pPr>
          </w:p>
        </w:tc>
      </w:tr>
      <w:tr w14:paraId="07987E91">
        <w:tblPrEx>
          <w:tblCellMar>
            <w:top w:w="0" w:type="dxa"/>
            <w:left w:w="108" w:type="dxa"/>
            <w:bottom w:w="0" w:type="dxa"/>
            <w:right w:w="108" w:type="dxa"/>
          </w:tblCellMar>
        </w:tblPrEx>
        <w:tc>
          <w:tcPr>
            <w:tcW w:w="5148" w:type="dxa"/>
            <w:noWrap w:val="0"/>
            <w:vAlign w:val="top"/>
          </w:tcPr>
          <w:p w14:paraId="63E07111">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合同专用章：</w:t>
            </w:r>
          </w:p>
        </w:tc>
        <w:tc>
          <w:tcPr>
            <w:tcW w:w="4860" w:type="dxa"/>
            <w:noWrap w:val="0"/>
            <w:vAlign w:val="top"/>
          </w:tcPr>
          <w:p w14:paraId="7A47B76E">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单位电话：</w:t>
            </w:r>
          </w:p>
        </w:tc>
      </w:tr>
      <w:tr w14:paraId="765CFDB1">
        <w:tblPrEx>
          <w:tblCellMar>
            <w:top w:w="0" w:type="dxa"/>
            <w:left w:w="108" w:type="dxa"/>
            <w:bottom w:w="0" w:type="dxa"/>
            <w:right w:w="108" w:type="dxa"/>
          </w:tblCellMar>
        </w:tblPrEx>
        <w:tc>
          <w:tcPr>
            <w:tcW w:w="5148" w:type="dxa"/>
            <w:noWrap w:val="0"/>
            <w:vAlign w:val="top"/>
          </w:tcPr>
          <w:p w14:paraId="78A8C3FC">
            <w:pPr>
              <w:spacing w:line="264" w:lineRule="auto"/>
              <w:rPr>
                <w:rFonts w:hint="eastAsia" w:ascii="仿宋" w:hAnsi="仿宋" w:eastAsia="仿宋" w:cs="仿宋"/>
                <w:b w:val="0"/>
                <w:bCs/>
                <w:color w:val="auto"/>
                <w:sz w:val="24"/>
                <w:szCs w:val="24"/>
              </w:rPr>
            </w:pPr>
          </w:p>
          <w:p w14:paraId="7931674F">
            <w:pPr>
              <w:spacing w:line="264" w:lineRule="auto"/>
              <w:rPr>
                <w:rFonts w:hint="eastAsia" w:ascii="仿宋" w:hAnsi="仿宋" w:eastAsia="仿宋" w:cs="仿宋"/>
                <w:b w:val="0"/>
                <w:bCs/>
                <w:color w:val="auto"/>
                <w:sz w:val="24"/>
                <w:szCs w:val="24"/>
              </w:rPr>
            </w:pPr>
          </w:p>
        </w:tc>
        <w:tc>
          <w:tcPr>
            <w:tcW w:w="4860" w:type="dxa"/>
            <w:noWrap w:val="0"/>
            <w:vAlign w:val="top"/>
          </w:tcPr>
          <w:p w14:paraId="2A6601DF">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维修工程师电话：</w:t>
            </w:r>
          </w:p>
        </w:tc>
      </w:tr>
      <w:tr w14:paraId="28BCC8D4">
        <w:tblPrEx>
          <w:tblCellMar>
            <w:top w:w="0" w:type="dxa"/>
            <w:left w:w="108" w:type="dxa"/>
            <w:bottom w:w="0" w:type="dxa"/>
            <w:right w:w="108" w:type="dxa"/>
          </w:tblCellMar>
        </w:tblPrEx>
        <w:tc>
          <w:tcPr>
            <w:tcW w:w="5148" w:type="dxa"/>
            <w:noWrap w:val="0"/>
            <w:vAlign w:val="top"/>
          </w:tcPr>
          <w:p w14:paraId="18BC5739">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单位地址：乌鲁木齐市鲤鱼山路137号</w:t>
            </w:r>
          </w:p>
        </w:tc>
        <w:tc>
          <w:tcPr>
            <w:tcW w:w="4860" w:type="dxa"/>
            <w:noWrap w:val="0"/>
            <w:vAlign w:val="top"/>
          </w:tcPr>
          <w:p w14:paraId="3EBBC189">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开户行：</w:t>
            </w:r>
          </w:p>
        </w:tc>
      </w:tr>
      <w:tr w14:paraId="6A0261E7">
        <w:tblPrEx>
          <w:tblCellMar>
            <w:top w:w="0" w:type="dxa"/>
            <w:left w:w="108" w:type="dxa"/>
            <w:bottom w:w="0" w:type="dxa"/>
            <w:right w:w="108" w:type="dxa"/>
          </w:tblCellMar>
        </w:tblPrEx>
        <w:tc>
          <w:tcPr>
            <w:tcW w:w="5148" w:type="dxa"/>
            <w:noWrap w:val="0"/>
            <w:vAlign w:val="top"/>
          </w:tcPr>
          <w:p w14:paraId="4789ED0B">
            <w:pPr>
              <w:spacing w:line="264" w:lineRule="auto"/>
              <w:rPr>
                <w:rFonts w:hint="eastAsia" w:ascii="仿宋" w:hAnsi="仿宋" w:eastAsia="仿宋" w:cs="仿宋"/>
                <w:b w:val="0"/>
                <w:bCs/>
                <w:color w:val="auto"/>
                <w:sz w:val="24"/>
                <w:szCs w:val="24"/>
              </w:rPr>
            </w:pPr>
          </w:p>
          <w:p w14:paraId="32C408B1">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单位电话：0991-4362698</w:t>
            </w:r>
          </w:p>
        </w:tc>
        <w:tc>
          <w:tcPr>
            <w:tcW w:w="4860" w:type="dxa"/>
            <w:noWrap w:val="0"/>
            <w:vAlign w:val="top"/>
          </w:tcPr>
          <w:p w14:paraId="6553505A">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帐号：</w:t>
            </w:r>
          </w:p>
        </w:tc>
      </w:tr>
      <w:tr w14:paraId="611B662E">
        <w:tblPrEx>
          <w:tblCellMar>
            <w:top w:w="0" w:type="dxa"/>
            <w:left w:w="108" w:type="dxa"/>
            <w:bottom w:w="0" w:type="dxa"/>
            <w:right w:w="108" w:type="dxa"/>
          </w:tblCellMar>
        </w:tblPrEx>
        <w:tc>
          <w:tcPr>
            <w:tcW w:w="5148" w:type="dxa"/>
            <w:noWrap w:val="0"/>
            <w:vAlign w:val="top"/>
          </w:tcPr>
          <w:p w14:paraId="5462B683">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合同签订时间：    年   月   日</w:t>
            </w:r>
          </w:p>
        </w:tc>
        <w:tc>
          <w:tcPr>
            <w:tcW w:w="4860" w:type="dxa"/>
            <w:noWrap w:val="0"/>
            <w:vAlign w:val="top"/>
          </w:tcPr>
          <w:p w14:paraId="0702E583">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合同签订时间：    年   月   日</w:t>
            </w:r>
          </w:p>
        </w:tc>
      </w:tr>
    </w:tbl>
    <w:p w14:paraId="470160BA">
      <w:pPr>
        <w:snapToGrid w:val="0"/>
        <w:spacing w:line="264" w:lineRule="auto"/>
        <w:ind w:firstLine="232" w:firstLineChars="97"/>
        <w:rPr>
          <w:rFonts w:hint="eastAsia" w:ascii="仿宋" w:hAnsi="仿宋" w:eastAsia="仿宋" w:cs="仿宋"/>
          <w:color w:val="auto"/>
          <w:sz w:val="24"/>
          <w:szCs w:val="24"/>
        </w:rPr>
      </w:pPr>
      <w:r>
        <w:rPr>
          <w:rFonts w:hint="eastAsia" w:ascii="仿宋" w:hAnsi="仿宋" w:eastAsia="仿宋" w:cs="仿宋"/>
          <w:b w:val="0"/>
          <w:bCs/>
          <w:color w:val="auto"/>
          <w:sz w:val="24"/>
          <w:szCs w:val="24"/>
        </w:rPr>
        <w:br w:type="page"/>
      </w:r>
      <w:r>
        <w:rPr>
          <w:rFonts w:hint="eastAsia" w:ascii="仿宋" w:hAnsi="仿宋" w:eastAsia="仿宋" w:cs="仿宋"/>
          <w:b/>
          <w:bCs/>
          <w:color w:val="auto"/>
          <w:sz w:val="24"/>
          <w:szCs w:val="24"/>
        </w:rPr>
        <w:t>附件1：</w:t>
      </w:r>
    </w:p>
    <w:p w14:paraId="6881D261">
      <w:pPr>
        <w:snapToGrid w:val="0"/>
        <w:spacing w:line="264" w:lineRule="auto"/>
        <w:ind w:firstLine="480" w:firstLineChars="200"/>
        <w:jc w:val="center"/>
        <w:rPr>
          <w:rFonts w:hint="eastAsia" w:ascii="仿宋" w:hAnsi="仿宋" w:eastAsia="仿宋" w:cs="仿宋"/>
          <w:color w:val="auto"/>
          <w:sz w:val="24"/>
          <w:szCs w:val="24"/>
        </w:rPr>
      </w:pPr>
    </w:p>
    <w:p w14:paraId="1AFD9808">
      <w:pPr>
        <w:snapToGrid w:val="0"/>
        <w:spacing w:line="264" w:lineRule="auto"/>
        <w:ind w:firstLine="480" w:firstLineChars="200"/>
        <w:jc w:val="center"/>
        <w:rPr>
          <w:rFonts w:hint="eastAsia" w:ascii="仿宋" w:hAnsi="仿宋" w:eastAsia="仿宋" w:cs="仿宋"/>
          <w:color w:val="auto"/>
          <w:sz w:val="24"/>
          <w:szCs w:val="24"/>
        </w:rPr>
      </w:pPr>
      <w:r>
        <w:rPr>
          <w:rFonts w:hint="eastAsia" w:ascii="仿宋" w:hAnsi="仿宋" w:eastAsia="仿宋" w:cs="仿宋"/>
          <w:color w:val="auto"/>
          <w:sz w:val="24"/>
          <w:szCs w:val="24"/>
        </w:rPr>
        <w:t>法人身份证明书或法人代表授权书（如果有授权代表）（加盖公章）</w:t>
      </w:r>
    </w:p>
    <w:p w14:paraId="496614DE">
      <w:pPr>
        <w:snapToGrid w:val="0"/>
        <w:spacing w:line="264" w:lineRule="auto"/>
        <w:ind w:firstLine="480" w:firstLineChars="200"/>
        <w:jc w:val="center"/>
        <w:rPr>
          <w:rFonts w:hint="eastAsia" w:ascii="仿宋" w:hAnsi="仿宋" w:eastAsia="仿宋" w:cs="仿宋"/>
          <w:color w:val="auto"/>
          <w:sz w:val="24"/>
          <w:szCs w:val="24"/>
        </w:rPr>
      </w:pPr>
    </w:p>
    <w:p w14:paraId="5AFFAFF5">
      <w:pPr>
        <w:jc w:val="center"/>
        <w:rPr>
          <w:rFonts w:hint="eastAsia" w:ascii="仿宋" w:hAnsi="仿宋" w:eastAsia="仿宋" w:cs="仿宋"/>
          <w:b/>
          <w:bCs/>
          <w:color w:val="auto"/>
          <w:spacing w:val="20"/>
          <w:sz w:val="24"/>
          <w:szCs w:val="24"/>
        </w:rPr>
      </w:pPr>
      <w:r>
        <w:rPr>
          <w:rFonts w:hint="eastAsia" w:ascii="仿宋" w:hAnsi="仿宋" w:eastAsia="仿宋" w:cs="仿宋"/>
          <w:b/>
          <w:bCs/>
          <w:color w:val="auto"/>
          <w:spacing w:val="20"/>
          <w:sz w:val="24"/>
          <w:szCs w:val="24"/>
        </w:rPr>
        <w:t>样本：法人代表授权书</w:t>
      </w:r>
    </w:p>
    <w:p w14:paraId="71C45F77">
      <w:pPr>
        <w:jc w:val="center"/>
        <w:rPr>
          <w:rFonts w:hint="eastAsia" w:ascii="仿宋" w:hAnsi="仿宋" w:eastAsia="仿宋" w:cs="仿宋"/>
          <w:color w:val="auto"/>
          <w:sz w:val="24"/>
          <w:szCs w:val="24"/>
        </w:rPr>
      </w:pPr>
    </w:p>
    <w:p w14:paraId="7DFAEC3F">
      <w:pPr>
        <w:jc w:val="center"/>
        <w:rPr>
          <w:rFonts w:hint="eastAsia" w:ascii="仿宋" w:hAnsi="仿宋" w:eastAsia="仿宋" w:cs="仿宋"/>
          <w:color w:val="auto"/>
          <w:sz w:val="24"/>
          <w:szCs w:val="24"/>
        </w:rPr>
      </w:pPr>
    </w:p>
    <w:p w14:paraId="51F41896">
      <w:pPr>
        <w:pStyle w:val="12"/>
        <w:spacing w:line="760" w:lineRule="exact"/>
        <w:ind w:firstLine="560"/>
        <w:rPr>
          <w:rFonts w:hint="eastAsia" w:ascii="仿宋" w:hAnsi="仿宋" w:eastAsia="仿宋" w:cs="仿宋"/>
          <w:color w:val="auto"/>
          <w:sz w:val="24"/>
          <w:szCs w:val="24"/>
        </w:rPr>
      </w:pPr>
      <w:r>
        <w:rPr>
          <w:rFonts w:hint="eastAsia" w:ascii="仿宋" w:hAnsi="仿宋" w:eastAsia="仿宋" w:cs="仿宋"/>
          <w:color w:val="auto"/>
          <w:sz w:val="24"/>
          <w:szCs w:val="24"/>
        </w:rPr>
        <w:t>本授权书声明：注册于</w:t>
      </w:r>
      <w:r>
        <w:rPr>
          <w:rFonts w:hint="eastAsia" w:ascii="仿宋" w:hAnsi="仿宋" w:eastAsia="仿宋" w:cs="仿宋"/>
          <w:b/>
          <w:color w:val="auto"/>
          <w:sz w:val="24"/>
          <w:szCs w:val="24"/>
          <w:u w:val="single"/>
        </w:rPr>
        <w:t xml:space="preserve"> </w:t>
      </w:r>
      <w:r>
        <w:rPr>
          <w:rFonts w:hint="eastAsia" w:ascii="仿宋" w:hAnsi="仿宋" w:eastAsia="仿宋" w:cs="仿宋"/>
          <w:b/>
          <w:color w:val="auto"/>
          <w:sz w:val="24"/>
          <w:szCs w:val="24"/>
          <w:u w:val="single"/>
          <w:lang w:val="en-US" w:eastAsia="zh-CN"/>
        </w:rPr>
        <w:t xml:space="preserve"> </w:t>
      </w:r>
      <w:r>
        <w:rPr>
          <w:rFonts w:hint="eastAsia" w:ascii="仿宋" w:hAnsi="仿宋" w:eastAsia="仿宋" w:cs="仿宋"/>
          <w:b/>
          <w:color w:val="auto"/>
          <w:sz w:val="24"/>
          <w:szCs w:val="24"/>
          <w:u w:val="single"/>
        </w:rPr>
        <w:t>（地区名称）</w:t>
      </w:r>
      <w:r>
        <w:rPr>
          <w:rFonts w:hint="eastAsia" w:ascii="仿宋" w:hAnsi="仿宋" w:eastAsia="仿宋" w:cs="仿宋"/>
          <w:b/>
          <w:color w:val="auto"/>
          <w:sz w:val="24"/>
          <w:szCs w:val="24"/>
          <w:u w:val="single"/>
          <w:lang w:val="en-US" w:eastAsia="zh-CN"/>
        </w:rPr>
        <w:t xml:space="preserve"> </w:t>
      </w:r>
      <w:r>
        <w:rPr>
          <w:rFonts w:hint="eastAsia" w:ascii="仿宋" w:hAnsi="仿宋" w:eastAsia="仿宋" w:cs="仿宋"/>
          <w:b/>
          <w:color w:val="auto"/>
          <w:sz w:val="24"/>
          <w:szCs w:val="24"/>
        </w:rPr>
        <w:t>的</w:t>
      </w:r>
      <w:r>
        <w:rPr>
          <w:rFonts w:hint="eastAsia" w:ascii="仿宋" w:hAnsi="仿宋" w:eastAsia="仿宋" w:cs="仿宋"/>
          <w:b/>
          <w:color w:val="auto"/>
          <w:sz w:val="24"/>
          <w:szCs w:val="24"/>
          <w:u w:val="single"/>
        </w:rPr>
        <w:t xml:space="preserve">   （公司名称）   </w:t>
      </w:r>
      <w:r>
        <w:rPr>
          <w:rFonts w:hint="eastAsia" w:ascii="仿宋" w:hAnsi="仿宋" w:eastAsia="仿宋" w:cs="仿宋"/>
          <w:color w:val="auto"/>
          <w:sz w:val="24"/>
          <w:szCs w:val="24"/>
        </w:rPr>
        <w:t>法人</w:t>
      </w:r>
      <w:r>
        <w:rPr>
          <w:rFonts w:hint="eastAsia" w:ascii="仿宋" w:hAnsi="仿宋" w:eastAsia="仿宋" w:cs="仿宋"/>
          <w:b/>
          <w:color w:val="auto"/>
          <w:sz w:val="24"/>
          <w:szCs w:val="24"/>
          <w:u w:val="single"/>
        </w:rPr>
        <w:t xml:space="preserve">   （姓名、职务） </w:t>
      </w:r>
      <w:r>
        <w:rPr>
          <w:rFonts w:hint="eastAsia" w:ascii="仿宋" w:hAnsi="仿宋" w:eastAsia="仿宋" w:cs="仿宋"/>
          <w:color w:val="auto"/>
          <w:sz w:val="24"/>
          <w:szCs w:val="24"/>
        </w:rPr>
        <w:t>代表本公司授权销售代表</w:t>
      </w:r>
      <w:r>
        <w:rPr>
          <w:rFonts w:hint="eastAsia" w:ascii="仿宋" w:hAnsi="仿宋" w:eastAsia="仿宋" w:cs="仿宋"/>
          <w:color w:val="auto"/>
          <w:sz w:val="24"/>
          <w:szCs w:val="24"/>
          <w:u w:val="single"/>
        </w:rPr>
        <w:t xml:space="preserve">  </w:t>
      </w:r>
      <w:r>
        <w:rPr>
          <w:rFonts w:hint="eastAsia" w:ascii="仿宋" w:hAnsi="仿宋" w:eastAsia="仿宋" w:cs="仿宋"/>
          <w:b/>
          <w:color w:val="auto"/>
          <w:sz w:val="24"/>
          <w:szCs w:val="24"/>
          <w:u w:val="single"/>
        </w:rPr>
        <w:t>（姓名、职务）</w:t>
      </w:r>
      <w:r>
        <w:rPr>
          <w:rFonts w:hint="eastAsia" w:ascii="仿宋" w:hAnsi="仿宋" w:eastAsia="仿宋" w:cs="仿宋"/>
          <w:color w:val="auto"/>
          <w:sz w:val="24"/>
          <w:szCs w:val="24"/>
          <w:u w:val="single"/>
        </w:rPr>
        <w:t xml:space="preserve"> </w:t>
      </w:r>
      <w:r>
        <w:rPr>
          <w:rFonts w:hint="eastAsia" w:ascii="仿宋" w:hAnsi="仿宋" w:eastAsia="仿宋" w:cs="仿宋"/>
          <w:b/>
          <w:color w:val="auto"/>
          <w:sz w:val="24"/>
          <w:szCs w:val="24"/>
          <w:u w:val="single"/>
        </w:rPr>
        <w:t xml:space="preserve">   </w:t>
      </w:r>
      <w:r>
        <w:rPr>
          <w:rFonts w:hint="eastAsia" w:ascii="仿宋" w:hAnsi="仿宋" w:eastAsia="仿宋" w:cs="仿宋"/>
          <w:color w:val="auto"/>
          <w:sz w:val="24"/>
          <w:szCs w:val="24"/>
        </w:rPr>
        <w:t>为本公司的合法代理人，就新疆医科大学第一附属医院医疗设备项目</w:t>
      </w:r>
      <w:r>
        <w:rPr>
          <w:rFonts w:hint="eastAsia" w:ascii="仿宋" w:hAnsi="仿宋" w:eastAsia="仿宋" w:cs="仿宋"/>
          <w:b/>
          <w:color w:val="auto"/>
          <w:sz w:val="24"/>
          <w:szCs w:val="24"/>
          <w:u w:val="single"/>
        </w:rPr>
        <w:t xml:space="preserve">     （合同编号+设备名称）    </w:t>
      </w:r>
      <w:r>
        <w:rPr>
          <w:rFonts w:hint="eastAsia" w:ascii="仿宋" w:hAnsi="仿宋" w:eastAsia="仿宋" w:cs="仿宋"/>
          <w:color w:val="auto"/>
          <w:sz w:val="24"/>
          <w:szCs w:val="24"/>
        </w:rPr>
        <w:t>包括但不限于以下方面：谈判响应、合同签订、履行，以本公司的名义处理一切与之有关的事务。</w:t>
      </w:r>
    </w:p>
    <w:p w14:paraId="2F3301CE">
      <w:pPr>
        <w:spacing w:line="700" w:lineRule="exact"/>
        <w:ind w:firstLine="482"/>
        <w:rPr>
          <w:rFonts w:hint="eastAsia" w:ascii="仿宋" w:hAnsi="仿宋" w:eastAsia="仿宋" w:cs="仿宋"/>
          <w:color w:val="auto"/>
          <w:sz w:val="24"/>
          <w:szCs w:val="24"/>
        </w:rPr>
      </w:pPr>
    </w:p>
    <w:p w14:paraId="0B0DB30D">
      <w:pPr>
        <w:spacing w:line="700" w:lineRule="exact"/>
        <w:ind w:firstLine="652" w:firstLineChars="272"/>
        <w:rPr>
          <w:rFonts w:hint="eastAsia" w:ascii="仿宋" w:hAnsi="仿宋" w:eastAsia="仿宋" w:cs="仿宋"/>
          <w:color w:val="auto"/>
          <w:sz w:val="24"/>
          <w:szCs w:val="24"/>
          <w:u w:val="single"/>
        </w:rPr>
      </w:pPr>
      <w:r>
        <w:rPr>
          <w:rFonts w:hint="eastAsia" w:ascii="仿宋" w:hAnsi="仿宋" w:eastAsia="仿宋" w:cs="仿宋"/>
          <w:color w:val="auto"/>
          <w:sz w:val="24"/>
          <w:szCs w:val="24"/>
        </w:rPr>
        <w:t>本授权书于</w:t>
      </w:r>
      <w:r>
        <w:rPr>
          <w:rFonts w:hint="eastAsia" w:ascii="仿宋" w:hAnsi="仿宋" w:eastAsia="仿宋" w:cs="仿宋"/>
          <w:color w:val="auto"/>
          <w:sz w:val="24"/>
          <w:szCs w:val="24"/>
          <w:u w:val="single"/>
        </w:rPr>
        <w:t xml:space="preserve">　     </w:t>
      </w:r>
      <w:r>
        <w:rPr>
          <w:rFonts w:hint="eastAsia" w:ascii="仿宋" w:hAnsi="仿宋" w:eastAsia="仿宋" w:cs="仿宋"/>
          <w:b/>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b/>
          <w:bCs/>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b/>
          <w:color w:val="auto"/>
          <w:sz w:val="24"/>
          <w:szCs w:val="24"/>
          <w:u w:val="single"/>
        </w:rPr>
        <w:t xml:space="preserve">     </w:t>
      </w:r>
      <w:r>
        <w:rPr>
          <w:rFonts w:hint="eastAsia" w:ascii="仿宋" w:hAnsi="仿宋" w:eastAsia="仿宋" w:cs="仿宋"/>
          <w:color w:val="auto"/>
          <w:sz w:val="24"/>
          <w:szCs w:val="24"/>
        </w:rPr>
        <w:t>日签字生效，特此声明。</w:t>
      </w:r>
    </w:p>
    <w:p w14:paraId="2E1598DA">
      <w:pPr>
        <w:spacing w:line="700" w:lineRule="exact"/>
        <w:ind w:firstLine="482"/>
        <w:rPr>
          <w:rFonts w:hint="eastAsia" w:ascii="仿宋" w:hAnsi="仿宋" w:eastAsia="仿宋" w:cs="仿宋"/>
          <w:color w:val="auto"/>
          <w:sz w:val="24"/>
          <w:szCs w:val="24"/>
        </w:rPr>
      </w:pPr>
    </w:p>
    <w:p w14:paraId="02E2C131">
      <w:pPr>
        <w:spacing w:line="900" w:lineRule="exact"/>
        <w:ind w:firstLine="651" w:firstLineChars="270"/>
        <w:rPr>
          <w:rFonts w:hint="eastAsia" w:ascii="仿宋" w:hAnsi="仿宋" w:eastAsia="仿宋" w:cs="仿宋"/>
          <w:b/>
          <w:color w:val="auto"/>
          <w:sz w:val="24"/>
          <w:szCs w:val="24"/>
        </w:rPr>
      </w:pPr>
      <w:r>
        <w:rPr>
          <w:rFonts w:hint="eastAsia" w:ascii="仿宋" w:hAnsi="仿宋" w:eastAsia="仿宋" w:cs="仿宋"/>
          <w:b/>
          <w:color w:val="auto"/>
          <w:sz w:val="24"/>
          <w:szCs w:val="24"/>
        </w:rPr>
        <w:t>法人代表签字：</w:t>
      </w:r>
      <w:r>
        <w:rPr>
          <w:rFonts w:hint="eastAsia" w:ascii="仿宋" w:hAnsi="仿宋" w:eastAsia="仿宋" w:cs="仿宋"/>
          <w:b/>
          <w:color w:val="auto"/>
          <w:sz w:val="24"/>
          <w:szCs w:val="24"/>
          <w:u w:val="single"/>
        </w:rPr>
        <w:t>　　　　　　　　　　　　　　</w:t>
      </w:r>
    </w:p>
    <w:p w14:paraId="228B8484">
      <w:pPr>
        <w:spacing w:line="900" w:lineRule="exact"/>
        <w:ind w:firstLine="651" w:firstLineChars="270"/>
        <w:rPr>
          <w:rFonts w:hint="eastAsia" w:ascii="仿宋" w:hAnsi="仿宋" w:eastAsia="仿宋" w:cs="仿宋"/>
          <w:b/>
          <w:color w:val="auto"/>
          <w:sz w:val="24"/>
          <w:szCs w:val="24"/>
        </w:rPr>
      </w:pPr>
      <w:r>
        <w:rPr>
          <w:rFonts w:hint="eastAsia" w:ascii="仿宋" w:hAnsi="仿宋" w:eastAsia="仿宋" w:cs="仿宋"/>
          <w:b/>
          <w:color w:val="auto"/>
          <w:sz w:val="24"/>
          <w:szCs w:val="24"/>
        </w:rPr>
        <w:t>被授权人签字：</w:t>
      </w:r>
      <w:r>
        <w:rPr>
          <w:rFonts w:hint="eastAsia" w:ascii="仿宋" w:hAnsi="仿宋" w:eastAsia="仿宋" w:cs="仿宋"/>
          <w:b/>
          <w:color w:val="auto"/>
          <w:sz w:val="24"/>
          <w:szCs w:val="24"/>
          <w:u w:val="single"/>
        </w:rPr>
        <w:t>　　　　　　　　　　　　　　</w:t>
      </w:r>
    </w:p>
    <w:p w14:paraId="31CEACDC">
      <w:pPr>
        <w:spacing w:line="900" w:lineRule="exact"/>
        <w:ind w:firstLine="651" w:firstLineChars="270"/>
        <w:rPr>
          <w:rFonts w:hint="eastAsia" w:ascii="仿宋" w:hAnsi="仿宋" w:eastAsia="仿宋" w:cs="仿宋"/>
          <w:b/>
          <w:color w:val="auto"/>
          <w:sz w:val="24"/>
          <w:szCs w:val="24"/>
          <w:u w:val="single"/>
        </w:rPr>
      </w:pPr>
      <w:r>
        <w:rPr>
          <w:rFonts w:hint="eastAsia" w:ascii="仿宋" w:hAnsi="仿宋" w:eastAsia="仿宋" w:cs="仿宋"/>
          <w:b/>
          <w:color w:val="auto"/>
          <w:sz w:val="24"/>
          <w:szCs w:val="24"/>
        </w:rPr>
        <w:t>公        章：</w:t>
      </w:r>
      <w:r>
        <w:rPr>
          <w:rFonts w:hint="eastAsia" w:ascii="仿宋" w:hAnsi="仿宋" w:eastAsia="仿宋" w:cs="仿宋"/>
          <w:color w:val="auto"/>
          <w:sz w:val="24"/>
          <w:szCs w:val="24"/>
          <w:u w:val="single"/>
        </w:rPr>
        <w:t xml:space="preserve"> </w:t>
      </w:r>
      <w:r>
        <w:rPr>
          <w:rFonts w:hint="eastAsia" w:ascii="仿宋" w:hAnsi="仿宋" w:eastAsia="仿宋" w:cs="仿宋"/>
          <w:b/>
          <w:color w:val="auto"/>
          <w:sz w:val="24"/>
          <w:szCs w:val="24"/>
          <w:u w:val="single"/>
        </w:rPr>
        <w:t xml:space="preserve">    （公司名称）           </w:t>
      </w:r>
    </w:p>
    <w:p w14:paraId="21C26925">
      <w:pPr>
        <w:spacing w:line="900" w:lineRule="exact"/>
        <w:ind w:firstLine="651" w:firstLineChars="270"/>
        <w:rPr>
          <w:rFonts w:hint="eastAsia" w:ascii="仿宋" w:hAnsi="仿宋" w:eastAsia="仿宋" w:cs="仿宋"/>
          <w:b/>
          <w:color w:val="auto"/>
          <w:sz w:val="24"/>
          <w:szCs w:val="24"/>
          <w:u w:val="single"/>
        </w:rPr>
      </w:pPr>
    </w:p>
    <w:p w14:paraId="7BEBB7CF">
      <w:pPr>
        <w:spacing w:line="900" w:lineRule="exact"/>
        <w:ind w:firstLine="651" w:firstLineChars="270"/>
        <w:rPr>
          <w:rFonts w:hint="eastAsia" w:ascii="仿宋" w:hAnsi="仿宋" w:eastAsia="仿宋" w:cs="仿宋"/>
          <w:b/>
          <w:color w:val="auto"/>
          <w:sz w:val="24"/>
          <w:szCs w:val="24"/>
          <w:u w:val="single"/>
        </w:rPr>
      </w:pPr>
      <w:r>
        <w:rPr>
          <w:rFonts w:hint="eastAsia" w:ascii="仿宋" w:hAnsi="仿宋" w:eastAsia="仿宋" w:cs="仿宋"/>
          <w:b/>
          <w:color w:val="auto"/>
          <w:sz w:val="24"/>
          <w:szCs w:val="24"/>
          <w:u w:val="single"/>
        </w:rPr>
        <w:t>附法人及法人授权代表身份证复印件，加盖公章</w:t>
      </w:r>
    </w:p>
    <w:p w14:paraId="684869A9">
      <w:pPr>
        <w:snapToGrid w:val="0"/>
        <w:spacing w:line="264" w:lineRule="auto"/>
        <w:ind w:firstLine="480" w:firstLineChars="200"/>
        <w:jc w:val="center"/>
        <w:rPr>
          <w:rFonts w:hint="eastAsia" w:ascii="仿宋" w:hAnsi="仿宋" w:eastAsia="仿宋" w:cs="仿宋"/>
          <w:color w:val="auto"/>
          <w:sz w:val="24"/>
          <w:szCs w:val="24"/>
        </w:rPr>
      </w:pPr>
    </w:p>
    <w:p w14:paraId="2616D623">
      <w:pPr>
        <w:snapToGrid w:val="0"/>
        <w:spacing w:line="264" w:lineRule="auto"/>
        <w:ind w:firstLine="480" w:firstLineChars="200"/>
        <w:jc w:val="center"/>
        <w:rPr>
          <w:rFonts w:hint="eastAsia" w:ascii="仿宋" w:hAnsi="仿宋" w:eastAsia="仿宋" w:cs="仿宋"/>
          <w:color w:val="auto"/>
          <w:sz w:val="24"/>
          <w:szCs w:val="24"/>
        </w:rPr>
      </w:pPr>
    </w:p>
    <w:p w14:paraId="47368AF0">
      <w:pPr>
        <w:snapToGrid w:val="0"/>
        <w:spacing w:line="264" w:lineRule="auto"/>
        <w:ind w:firstLine="480" w:firstLineChars="200"/>
        <w:jc w:val="center"/>
        <w:rPr>
          <w:rFonts w:hint="eastAsia" w:ascii="仿宋" w:hAnsi="仿宋" w:eastAsia="仿宋" w:cs="仿宋"/>
          <w:color w:val="auto"/>
          <w:sz w:val="24"/>
          <w:szCs w:val="24"/>
        </w:rPr>
      </w:pPr>
    </w:p>
    <w:p w14:paraId="55433A82">
      <w:pPr>
        <w:snapToGrid w:val="0"/>
        <w:spacing w:line="264" w:lineRule="auto"/>
        <w:ind w:firstLine="480" w:firstLineChars="200"/>
        <w:jc w:val="center"/>
        <w:rPr>
          <w:rFonts w:hint="eastAsia" w:ascii="仿宋" w:hAnsi="仿宋" w:eastAsia="仿宋" w:cs="仿宋"/>
          <w:color w:val="auto"/>
          <w:sz w:val="24"/>
          <w:szCs w:val="24"/>
        </w:rPr>
      </w:pPr>
    </w:p>
    <w:p w14:paraId="791FBA34">
      <w:pPr>
        <w:snapToGrid w:val="0"/>
        <w:spacing w:line="264" w:lineRule="auto"/>
        <w:ind w:firstLine="480" w:firstLineChars="200"/>
        <w:jc w:val="center"/>
        <w:rPr>
          <w:rFonts w:hint="eastAsia" w:ascii="仿宋" w:hAnsi="仿宋" w:eastAsia="仿宋" w:cs="仿宋"/>
          <w:color w:val="auto"/>
          <w:sz w:val="24"/>
          <w:szCs w:val="24"/>
        </w:rPr>
      </w:pPr>
    </w:p>
    <w:p w14:paraId="4FD70D88">
      <w:pPr>
        <w:snapToGrid w:val="0"/>
        <w:spacing w:line="264" w:lineRule="auto"/>
        <w:ind w:firstLine="482" w:firstLineChars="200"/>
        <w:jc w:val="both"/>
        <w:rPr>
          <w:rFonts w:hint="eastAsia" w:ascii="仿宋" w:hAnsi="仿宋" w:eastAsia="仿宋" w:cs="仿宋"/>
          <w:color w:val="auto"/>
          <w:sz w:val="24"/>
          <w:szCs w:val="24"/>
        </w:rPr>
      </w:pPr>
      <w:r>
        <w:rPr>
          <w:rFonts w:hint="eastAsia" w:ascii="仿宋" w:hAnsi="仿宋" w:eastAsia="仿宋" w:cs="仿宋"/>
          <w:b/>
          <w:bCs/>
          <w:color w:val="auto"/>
          <w:sz w:val="24"/>
          <w:szCs w:val="24"/>
        </w:rPr>
        <w:t>附件</w:t>
      </w:r>
      <w:r>
        <w:rPr>
          <w:rFonts w:hint="eastAsia" w:ascii="仿宋" w:hAnsi="仿宋" w:eastAsia="仿宋" w:cs="仿宋"/>
          <w:b/>
          <w:bCs/>
          <w:color w:val="auto"/>
          <w:sz w:val="24"/>
          <w:szCs w:val="24"/>
          <w:lang w:val="en-US" w:eastAsia="zh-CN"/>
        </w:rPr>
        <w:t>2</w:t>
      </w:r>
      <w:r>
        <w:rPr>
          <w:rFonts w:hint="eastAsia" w:ascii="仿宋" w:hAnsi="仿宋" w:eastAsia="仿宋" w:cs="仿宋"/>
          <w:b/>
          <w:bCs/>
          <w:color w:val="auto"/>
          <w:sz w:val="24"/>
          <w:szCs w:val="24"/>
        </w:rPr>
        <w:t>：</w:t>
      </w:r>
    </w:p>
    <w:p w14:paraId="7ED735DD">
      <w:pPr>
        <w:snapToGrid w:val="0"/>
        <w:spacing w:line="264" w:lineRule="auto"/>
        <w:ind w:firstLine="480" w:firstLineChars="200"/>
        <w:jc w:val="center"/>
        <w:rPr>
          <w:rFonts w:hint="eastAsia" w:ascii="仿宋" w:hAnsi="仿宋" w:eastAsia="仿宋" w:cs="仿宋"/>
          <w:color w:val="auto"/>
          <w:sz w:val="24"/>
          <w:szCs w:val="24"/>
        </w:rPr>
      </w:pPr>
    </w:p>
    <w:p w14:paraId="0B3E8E82">
      <w:pPr>
        <w:snapToGrid w:val="0"/>
        <w:spacing w:line="264" w:lineRule="auto"/>
        <w:ind w:firstLine="480" w:firstLineChars="200"/>
        <w:jc w:val="center"/>
        <w:rPr>
          <w:rFonts w:hint="eastAsia" w:ascii="仿宋" w:hAnsi="仿宋" w:eastAsia="仿宋" w:cs="仿宋"/>
          <w:b/>
          <w:bCs/>
          <w:color w:val="auto"/>
          <w:sz w:val="24"/>
          <w:szCs w:val="24"/>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https://www.baidu.com/s?wd=%E5%8C%BB%E7%96%97%E5%99%A8%E6%A2%B0%E6%B3%A8%E5%86%8C%E8%AF%81&amp;tn=SE_PcZhidaonwhc_ngpagmjz&amp;fenlei=mv6quAkxTZn0IZRqIHckPjm4nH00T1dBuWTsnAD4PycdPynznyfk0ZwV5Hcvrjm3rH6sPfKWUMw85NP7gdKWyh9GuA7EUMICmdq8uLK9uvdJX6K1TL0qnfK1TL0z5HD0IgF_5y9YIZ0lQzqlpA-bmyt8mh7GuZR8mvqVQL7dugPYpyq8Q1nsrj0drH61n6" \t "_blank"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医疗器械注册证</w:t>
      </w:r>
      <w:r>
        <w:rPr>
          <w:rFonts w:hint="eastAsia" w:ascii="仿宋" w:hAnsi="仿宋" w:eastAsia="仿宋" w:cs="仿宋"/>
          <w:color w:val="auto"/>
          <w:sz w:val="24"/>
          <w:szCs w:val="24"/>
        </w:rPr>
        <w:fldChar w:fldCharType="end"/>
      </w:r>
      <w:r>
        <w:rPr>
          <w:rFonts w:hint="eastAsia" w:ascii="仿宋" w:hAnsi="仿宋" w:eastAsia="仿宋" w:cs="仿宋"/>
          <w:b/>
          <w:bCs/>
          <w:color w:val="auto"/>
          <w:sz w:val="24"/>
          <w:szCs w:val="24"/>
        </w:rPr>
        <w:t>（加盖公章）</w:t>
      </w:r>
    </w:p>
    <w:p w14:paraId="6B1E691C">
      <w:pPr>
        <w:snapToGrid w:val="0"/>
        <w:spacing w:line="264" w:lineRule="auto"/>
        <w:ind w:firstLine="482" w:firstLineChars="200"/>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rPr>
        <w:br w:type="page"/>
      </w:r>
      <w:r>
        <w:rPr>
          <w:rFonts w:hint="eastAsia" w:ascii="仿宋" w:hAnsi="仿宋" w:eastAsia="仿宋" w:cs="仿宋"/>
          <w:b/>
          <w:bCs/>
          <w:color w:val="auto"/>
          <w:sz w:val="24"/>
          <w:szCs w:val="24"/>
        </w:rPr>
        <w:t>附件</w:t>
      </w:r>
      <w:r>
        <w:rPr>
          <w:rFonts w:hint="eastAsia" w:ascii="仿宋" w:hAnsi="仿宋" w:eastAsia="仿宋" w:cs="仿宋"/>
          <w:b/>
          <w:bCs/>
          <w:color w:val="auto"/>
          <w:sz w:val="24"/>
          <w:szCs w:val="24"/>
          <w:lang w:val="en-US" w:eastAsia="zh-CN"/>
        </w:rPr>
        <w:t>3</w:t>
      </w:r>
      <w:r>
        <w:rPr>
          <w:rFonts w:hint="eastAsia" w:ascii="仿宋" w:hAnsi="仿宋" w:eastAsia="仿宋" w:cs="仿宋"/>
          <w:b/>
          <w:bCs/>
          <w:color w:val="auto"/>
          <w:sz w:val="24"/>
          <w:szCs w:val="24"/>
        </w:rPr>
        <w:t>：</w:t>
      </w:r>
    </w:p>
    <w:p w14:paraId="02CA1D99">
      <w:pPr>
        <w:snapToGrid w:val="0"/>
        <w:spacing w:line="264" w:lineRule="auto"/>
        <w:ind w:firstLine="480" w:firstLineChars="200"/>
        <w:jc w:val="left"/>
        <w:rPr>
          <w:rFonts w:hint="eastAsia" w:ascii="仿宋" w:hAnsi="仿宋" w:eastAsia="仿宋" w:cs="仿宋"/>
          <w:color w:val="auto"/>
          <w:sz w:val="24"/>
          <w:szCs w:val="24"/>
        </w:rPr>
      </w:pPr>
    </w:p>
    <w:p w14:paraId="37A119A6">
      <w:pPr>
        <w:snapToGrid w:val="0"/>
        <w:spacing w:line="264" w:lineRule="auto"/>
        <w:ind w:firstLine="482" w:firstLineChars="200"/>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配 置 清 单（加盖合同专用章）</w:t>
      </w:r>
    </w:p>
    <w:p w14:paraId="493CB1F0">
      <w:pPr>
        <w:snapToGrid w:val="0"/>
        <w:spacing w:line="264" w:lineRule="auto"/>
        <w:ind w:firstLine="482" w:firstLineChars="200"/>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u w:val="single"/>
        </w:rPr>
        <w:t xml:space="preserve">        （</w:t>
      </w:r>
      <w:r>
        <w:rPr>
          <w:rFonts w:hint="eastAsia" w:ascii="仿宋" w:hAnsi="仿宋" w:eastAsia="仿宋" w:cs="仿宋"/>
          <w:b/>
          <w:bCs/>
          <w:color w:val="auto"/>
          <w:sz w:val="24"/>
          <w:szCs w:val="24"/>
        </w:rPr>
        <w:t>型号）</w:t>
      </w:r>
      <w:r>
        <w:rPr>
          <w:rFonts w:hint="eastAsia" w:ascii="仿宋" w:hAnsi="仿宋" w:eastAsia="仿宋" w:cs="仿宋"/>
          <w:b/>
          <w:bCs/>
          <w:color w:val="auto"/>
          <w:sz w:val="24"/>
          <w:szCs w:val="24"/>
          <w:u w:val="single"/>
        </w:rPr>
        <w:t xml:space="preserve">        （</w:t>
      </w:r>
      <w:r>
        <w:rPr>
          <w:rFonts w:hint="eastAsia" w:ascii="仿宋" w:hAnsi="仿宋" w:eastAsia="仿宋" w:cs="仿宋"/>
          <w:b/>
          <w:bCs/>
          <w:color w:val="auto"/>
          <w:sz w:val="24"/>
          <w:szCs w:val="24"/>
        </w:rPr>
        <w:t>设备名称）</w:t>
      </w:r>
    </w:p>
    <w:p w14:paraId="4324EE7A">
      <w:pPr>
        <w:snapToGrid w:val="0"/>
        <w:spacing w:line="264" w:lineRule="auto"/>
        <w:ind w:firstLine="482" w:firstLineChars="200"/>
        <w:jc w:val="left"/>
        <w:rPr>
          <w:rFonts w:hint="eastAsia" w:ascii="仿宋" w:hAnsi="仿宋" w:eastAsia="仿宋" w:cs="仿宋"/>
          <w:b/>
          <w:bCs/>
          <w:color w:val="auto"/>
          <w:sz w:val="24"/>
          <w:szCs w:val="24"/>
        </w:rPr>
      </w:pPr>
    </w:p>
    <w:p w14:paraId="0D83A703">
      <w:pPr>
        <w:snapToGrid w:val="0"/>
        <w:spacing w:line="264" w:lineRule="auto"/>
        <w:ind w:firstLine="482" w:firstLineChars="200"/>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rPr>
        <w:t>设备台数：</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959"/>
        <w:gridCol w:w="1399"/>
        <w:gridCol w:w="1399"/>
        <w:gridCol w:w="1399"/>
        <w:gridCol w:w="1404"/>
      </w:tblGrid>
      <w:tr w14:paraId="6B7B9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8400" w:type="dxa"/>
            <w:gridSpan w:val="6"/>
            <w:noWrap w:val="0"/>
            <w:vAlign w:val="top"/>
          </w:tcPr>
          <w:p w14:paraId="116CD83C">
            <w:pPr>
              <w:snapToGrid w:val="0"/>
              <w:spacing w:line="264"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标准配置</w:t>
            </w:r>
          </w:p>
        </w:tc>
      </w:tr>
      <w:tr w14:paraId="1EFD4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840" w:type="dxa"/>
            <w:noWrap w:val="0"/>
            <w:vAlign w:val="top"/>
          </w:tcPr>
          <w:p w14:paraId="0AB180B1">
            <w:pPr>
              <w:snapToGrid w:val="0"/>
              <w:spacing w:line="264"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序号</w:t>
            </w:r>
          </w:p>
        </w:tc>
        <w:tc>
          <w:tcPr>
            <w:tcW w:w="1959" w:type="dxa"/>
            <w:noWrap w:val="0"/>
            <w:vAlign w:val="top"/>
          </w:tcPr>
          <w:p w14:paraId="62067FDA">
            <w:pPr>
              <w:snapToGrid w:val="0"/>
              <w:spacing w:line="264"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名称</w:t>
            </w:r>
          </w:p>
        </w:tc>
        <w:tc>
          <w:tcPr>
            <w:tcW w:w="1399" w:type="dxa"/>
            <w:noWrap w:val="0"/>
            <w:vAlign w:val="top"/>
          </w:tcPr>
          <w:p w14:paraId="76F1BC82">
            <w:pPr>
              <w:snapToGrid w:val="0"/>
              <w:spacing w:line="264"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型号</w:t>
            </w:r>
          </w:p>
        </w:tc>
        <w:tc>
          <w:tcPr>
            <w:tcW w:w="1399" w:type="dxa"/>
            <w:noWrap w:val="0"/>
            <w:vAlign w:val="top"/>
          </w:tcPr>
          <w:p w14:paraId="6B04B125">
            <w:pPr>
              <w:snapToGrid w:val="0"/>
              <w:spacing w:line="264"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数量</w:t>
            </w:r>
          </w:p>
        </w:tc>
        <w:tc>
          <w:tcPr>
            <w:tcW w:w="1399" w:type="dxa"/>
            <w:noWrap w:val="0"/>
            <w:vAlign w:val="top"/>
          </w:tcPr>
          <w:p w14:paraId="4CD48288">
            <w:pPr>
              <w:snapToGrid w:val="0"/>
              <w:spacing w:line="264"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单位</w:t>
            </w:r>
          </w:p>
        </w:tc>
        <w:tc>
          <w:tcPr>
            <w:tcW w:w="1404" w:type="dxa"/>
            <w:noWrap w:val="0"/>
            <w:vAlign w:val="top"/>
          </w:tcPr>
          <w:p w14:paraId="1A95E49C">
            <w:pPr>
              <w:snapToGrid w:val="0"/>
              <w:spacing w:line="264"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备注</w:t>
            </w:r>
          </w:p>
        </w:tc>
      </w:tr>
      <w:tr w14:paraId="771F1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840" w:type="dxa"/>
            <w:noWrap w:val="0"/>
            <w:vAlign w:val="top"/>
          </w:tcPr>
          <w:p w14:paraId="2C573C2F">
            <w:pPr>
              <w:snapToGrid w:val="0"/>
              <w:spacing w:line="264"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1959" w:type="dxa"/>
            <w:noWrap w:val="0"/>
            <w:vAlign w:val="top"/>
          </w:tcPr>
          <w:p w14:paraId="6241396A">
            <w:pPr>
              <w:snapToGrid w:val="0"/>
              <w:spacing w:line="264" w:lineRule="auto"/>
              <w:jc w:val="center"/>
              <w:rPr>
                <w:rFonts w:hint="eastAsia" w:ascii="仿宋" w:hAnsi="仿宋" w:eastAsia="仿宋" w:cs="仿宋"/>
                <w:color w:val="auto"/>
                <w:sz w:val="24"/>
                <w:szCs w:val="24"/>
              </w:rPr>
            </w:pPr>
          </w:p>
        </w:tc>
        <w:tc>
          <w:tcPr>
            <w:tcW w:w="1399" w:type="dxa"/>
            <w:noWrap w:val="0"/>
            <w:vAlign w:val="top"/>
          </w:tcPr>
          <w:p w14:paraId="3E193220">
            <w:pPr>
              <w:snapToGrid w:val="0"/>
              <w:spacing w:line="264" w:lineRule="auto"/>
              <w:jc w:val="center"/>
              <w:rPr>
                <w:rFonts w:hint="eastAsia" w:ascii="仿宋" w:hAnsi="仿宋" w:eastAsia="仿宋" w:cs="仿宋"/>
                <w:color w:val="auto"/>
                <w:sz w:val="24"/>
                <w:szCs w:val="24"/>
              </w:rPr>
            </w:pPr>
          </w:p>
        </w:tc>
        <w:tc>
          <w:tcPr>
            <w:tcW w:w="1399" w:type="dxa"/>
            <w:noWrap w:val="0"/>
            <w:vAlign w:val="top"/>
          </w:tcPr>
          <w:p w14:paraId="4BA5B467">
            <w:pPr>
              <w:snapToGrid w:val="0"/>
              <w:spacing w:line="264" w:lineRule="auto"/>
              <w:jc w:val="center"/>
              <w:rPr>
                <w:rFonts w:hint="eastAsia" w:ascii="仿宋" w:hAnsi="仿宋" w:eastAsia="仿宋" w:cs="仿宋"/>
                <w:color w:val="auto"/>
                <w:sz w:val="24"/>
                <w:szCs w:val="24"/>
              </w:rPr>
            </w:pPr>
          </w:p>
        </w:tc>
        <w:tc>
          <w:tcPr>
            <w:tcW w:w="1399" w:type="dxa"/>
            <w:noWrap w:val="0"/>
            <w:vAlign w:val="top"/>
          </w:tcPr>
          <w:p w14:paraId="5F282943">
            <w:pPr>
              <w:snapToGrid w:val="0"/>
              <w:spacing w:line="264" w:lineRule="auto"/>
              <w:jc w:val="center"/>
              <w:rPr>
                <w:rFonts w:hint="eastAsia" w:ascii="仿宋" w:hAnsi="仿宋" w:eastAsia="仿宋" w:cs="仿宋"/>
                <w:color w:val="auto"/>
                <w:sz w:val="24"/>
                <w:szCs w:val="24"/>
              </w:rPr>
            </w:pPr>
          </w:p>
        </w:tc>
        <w:tc>
          <w:tcPr>
            <w:tcW w:w="1404" w:type="dxa"/>
            <w:noWrap w:val="0"/>
            <w:vAlign w:val="top"/>
          </w:tcPr>
          <w:p w14:paraId="30CF650C">
            <w:pPr>
              <w:snapToGrid w:val="0"/>
              <w:spacing w:line="264" w:lineRule="auto"/>
              <w:jc w:val="center"/>
              <w:rPr>
                <w:rFonts w:hint="eastAsia" w:ascii="仿宋" w:hAnsi="仿宋" w:eastAsia="仿宋" w:cs="仿宋"/>
                <w:color w:val="auto"/>
                <w:sz w:val="24"/>
                <w:szCs w:val="24"/>
              </w:rPr>
            </w:pPr>
          </w:p>
        </w:tc>
      </w:tr>
      <w:tr w14:paraId="6E126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840" w:type="dxa"/>
            <w:noWrap w:val="0"/>
            <w:vAlign w:val="top"/>
          </w:tcPr>
          <w:p w14:paraId="7428CB75">
            <w:pPr>
              <w:snapToGrid w:val="0"/>
              <w:spacing w:line="264"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1959" w:type="dxa"/>
            <w:noWrap w:val="0"/>
            <w:vAlign w:val="top"/>
          </w:tcPr>
          <w:p w14:paraId="08A6CB15">
            <w:pPr>
              <w:snapToGrid w:val="0"/>
              <w:spacing w:line="264" w:lineRule="auto"/>
              <w:jc w:val="center"/>
              <w:rPr>
                <w:rFonts w:hint="eastAsia" w:ascii="仿宋" w:hAnsi="仿宋" w:eastAsia="仿宋" w:cs="仿宋"/>
                <w:color w:val="auto"/>
                <w:sz w:val="24"/>
                <w:szCs w:val="24"/>
              </w:rPr>
            </w:pPr>
          </w:p>
        </w:tc>
        <w:tc>
          <w:tcPr>
            <w:tcW w:w="1399" w:type="dxa"/>
            <w:noWrap w:val="0"/>
            <w:vAlign w:val="top"/>
          </w:tcPr>
          <w:p w14:paraId="65FC0165">
            <w:pPr>
              <w:snapToGrid w:val="0"/>
              <w:spacing w:line="264" w:lineRule="auto"/>
              <w:jc w:val="center"/>
              <w:rPr>
                <w:rFonts w:hint="eastAsia" w:ascii="仿宋" w:hAnsi="仿宋" w:eastAsia="仿宋" w:cs="仿宋"/>
                <w:color w:val="auto"/>
                <w:sz w:val="24"/>
                <w:szCs w:val="24"/>
              </w:rPr>
            </w:pPr>
          </w:p>
        </w:tc>
        <w:tc>
          <w:tcPr>
            <w:tcW w:w="1399" w:type="dxa"/>
            <w:noWrap w:val="0"/>
            <w:vAlign w:val="top"/>
          </w:tcPr>
          <w:p w14:paraId="0F1E6877">
            <w:pPr>
              <w:snapToGrid w:val="0"/>
              <w:spacing w:line="264" w:lineRule="auto"/>
              <w:jc w:val="center"/>
              <w:rPr>
                <w:rFonts w:hint="eastAsia" w:ascii="仿宋" w:hAnsi="仿宋" w:eastAsia="仿宋" w:cs="仿宋"/>
                <w:color w:val="auto"/>
                <w:sz w:val="24"/>
                <w:szCs w:val="24"/>
              </w:rPr>
            </w:pPr>
          </w:p>
        </w:tc>
        <w:tc>
          <w:tcPr>
            <w:tcW w:w="1399" w:type="dxa"/>
            <w:noWrap w:val="0"/>
            <w:vAlign w:val="top"/>
          </w:tcPr>
          <w:p w14:paraId="6C9B6578">
            <w:pPr>
              <w:snapToGrid w:val="0"/>
              <w:spacing w:line="264" w:lineRule="auto"/>
              <w:jc w:val="center"/>
              <w:rPr>
                <w:rFonts w:hint="eastAsia" w:ascii="仿宋" w:hAnsi="仿宋" w:eastAsia="仿宋" w:cs="仿宋"/>
                <w:color w:val="auto"/>
                <w:sz w:val="24"/>
                <w:szCs w:val="24"/>
              </w:rPr>
            </w:pPr>
          </w:p>
        </w:tc>
        <w:tc>
          <w:tcPr>
            <w:tcW w:w="1404" w:type="dxa"/>
            <w:noWrap w:val="0"/>
            <w:vAlign w:val="top"/>
          </w:tcPr>
          <w:p w14:paraId="6D7C7BEF">
            <w:pPr>
              <w:snapToGrid w:val="0"/>
              <w:spacing w:line="264" w:lineRule="auto"/>
              <w:jc w:val="center"/>
              <w:rPr>
                <w:rFonts w:hint="eastAsia" w:ascii="仿宋" w:hAnsi="仿宋" w:eastAsia="仿宋" w:cs="仿宋"/>
                <w:color w:val="auto"/>
                <w:sz w:val="24"/>
                <w:szCs w:val="24"/>
              </w:rPr>
            </w:pPr>
          </w:p>
        </w:tc>
      </w:tr>
      <w:tr w14:paraId="174CC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840" w:type="dxa"/>
            <w:noWrap w:val="0"/>
            <w:vAlign w:val="top"/>
          </w:tcPr>
          <w:p w14:paraId="511E8989">
            <w:pPr>
              <w:snapToGrid w:val="0"/>
              <w:spacing w:line="264"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3</w:t>
            </w:r>
          </w:p>
        </w:tc>
        <w:tc>
          <w:tcPr>
            <w:tcW w:w="1959" w:type="dxa"/>
            <w:noWrap w:val="0"/>
            <w:vAlign w:val="top"/>
          </w:tcPr>
          <w:p w14:paraId="60D66D8C">
            <w:pPr>
              <w:snapToGrid w:val="0"/>
              <w:spacing w:line="264" w:lineRule="auto"/>
              <w:jc w:val="center"/>
              <w:rPr>
                <w:rFonts w:hint="eastAsia" w:ascii="仿宋" w:hAnsi="仿宋" w:eastAsia="仿宋" w:cs="仿宋"/>
                <w:color w:val="auto"/>
                <w:sz w:val="24"/>
                <w:szCs w:val="24"/>
              </w:rPr>
            </w:pPr>
          </w:p>
        </w:tc>
        <w:tc>
          <w:tcPr>
            <w:tcW w:w="1399" w:type="dxa"/>
            <w:noWrap w:val="0"/>
            <w:vAlign w:val="top"/>
          </w:tcPr>
          <w:p w14:paraId="55AE6209">
            <w:pPr>
              <w:snapToGrid w:val="0"/>
              <w:spacing w:line="264" w:lineRule="auto"/>
              <w:jc w:val="center"/>
              <w:rPr>
                <w:rFonts w:hint="eastAsia" w:ascii="仿宋" w:hAnsi="仿宋" w:eastAsia="仿宋" w:cs="仿宋"/>
                <w:color w:val="auto"/>
                <w:sz w:val="24"/>
                <w:szCs w:val="24"/>
              </w:rPr>
            </w:pPr>
          </w:p>
        </w:tc>
        <w:tc>
          <w:tcPr>
            <w:tcW w:w="1399" w:type="dxa"/>
            <w:noWrap w:val="0"/>
            <w:vAlign w:val="top"/>
          </w:tcPr>
          <w:p w14:paraId="6B8F26F2">
            <w:pPr>
              <w:snapToGrid w:val="0"/>
              <w:spacing w:line="264" w:lineRule="auto"/>
              <w:jc w:val="center"/>
              <w:rPr>
                <w:rFonts w:hint="eastAsia" w:ascii="仿宋" w:hAnsi="仿宋" w:eastAsia="仿宋" w:cs="仿宋"/>
                <w:color w:val="auto"/>
                <w:sz w:val="24"/>
                <w:szCs w:val="24"/>
              </w:rPr>
            </w:pPr>
          </w:p>
        </w:tc>
        <w:tc>
          <w:tcPr>
            <w:tcW w:w="1399" w:type="dxa"/>
            <w:noWrap w:val="0"/>
            <w:vAlign w:val="top"/>
          </w:tcPr>
          <w:p w14:paraId="3B352B21">
            <w:pPr>
              <w:snapToGrid w:val="0"/>
              <w:spacing w:line="264" w:lineRule="auto"/>
              <w:jc w:val="center"/>
              <w:rPr>
                <w:rFonts w:hint="eastAsia" w:ascii="仿宋" w:hAnsi="仿宋" w:eastAsia="仿宋" w:cs="仿宋"/>
                <w:color w:val="auto"/>
                <w:sz w:val="24"/>
                <w:szCs w:val="24"/>
              </w:rPr>
            </w:pPr>
          </w:p>
        </w:tc>
        <w:tc>
          <w:tcPr>
            <w:tcW w:w="1404" w:type="dxa"/>
            <w:noWrap w:val="0"/>
            <w:vAlign w:val="top"/>
          </w:tcPr>
          <w:p w14:paraId="54657C06">
            <w:pPr>
              <w:snapToGrid w:val="0"/>
              <w:spacing w:line="264" w:lineRule="auto"/>
              <w:jc w:val="center"/>
              <w:rPr>
                <w:rFonts w:hint="eastAsia" w:ascii="仿宋" w:hAnsi="仿宋" w:eastAsia="仿宋" w:cs="仿宋"/>
                <w:color w:val="auto"/>
                <w:sz w:val="24"/>
                <w:szCs w:val="24"/>
              </w:rPr>
            </w:pPr>
          </w:p>
        </w:tc>
      </w:tr>
      <w:tr w14:paraId="5812E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840" w:type="dxa"/>
            <w:noWrap w:val="0"/>
            <w:vAlign w:val="top"/>
          </w:tcPr>
          <w:p w14:paraId="17C2B309">
            <w:pPr>
              <w:snapToGrid w:val="0"/>
              <w:spacing w:line="264"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4</w:t>
            </w:r>
          </w:p>
        </w:tc>
        <w:tc>
          <w:tcPr>
            <w:tcW w:w="1959" w:type="dxa"/>
            <w:noWrap w:val="0"/>
            <w:vAlign w:val="top"/>
          </w:tcPr>
          <w:p w14:paraId="50E2131D">
            <w:pPr>
              <w:snapToGrid w:val="0"/>
              <w:spacing w:line="264" w:lineRule="auto"/>
              <w:jc w:val="center"/>
              <w:rPr>
                <w:rFonts w:hint="eastAsia" w:ascii="仿宋" w:hAnsi="仿宋" w:eastAsia="仿宋" w:cs="仿宋"/>
                <w:color w:val="auto"/>
                <w:sz w:val="24"/>
                <w:szCs w:val="24"/>
              </w:rPr>
            </w:pPr>
          </w:p>
        </w:tc>
        <w:tc>
          <w:tcPr>
            <w:tcW w:w="1399" w:type="dxa"/>
            <w:noWrap w:val="0"/>
            <w:vAlign w:val="top"/>
          </w:tcPr>
          <w:p w14:paraId="2F489349">
            <w:pPr>
              <w:snapToGrid w:val="0"/>
              <w:spacing w:line="264" w:lineRule="auto"/>
              <w:jc w:val="center"/>
              <w:rPr>
                <w:rFonts w:hint="eastAsia" w:ascii="仿宋" w:hAnsi="仿宋" w:eastAsia="仿宋" w:cs="仿宋"/>
                <w:color w:val="auto"/>
                <w:sz w:val="24"/>
                <w:szCs w:val="24"/>
              </w:rPr>
            </w:pPr>
          </w:p>
        </w:tc>
        <w:tc>
          <w:tcPr>
            <w:tcW w:w="1399" w:type="dxa"/>
            <w:noWrap w:val="0"/>
            <w:vAlign w:val="top"/>
          </w:tcPr>
          <w:p w14:paraId="01E5EBDC">
            <w:pPr>
              <w:snapToGrid w:val="0"/>
              <w:spacing w:line="264" w:lineRule="auto"/>
              <w:jc w:val="center"/>
              <w:rPr>
                <w:rFonts w:hint="eastAsia" w:ascii="仿宋" w:hAnsi="仿宋" w:eastAsia="仿宋" w:cs="仿宋"/>
                <w:color w:val="auto"/>
                <w:sz w:val="24"/>
                <w:szCs w:val="24"/>
              </w:rPr>
            </w:pPr>
          </w:p>
        </w:tc>
        <w:tc>
          <w:tcPr>
            <w:tcW w:w="1399" w:type="dxa"/>
            <w:noWrap w:val="0"/>
            <w:vAlign w:val="top"/>
          </w:tcPr>
          <w:p w14:paraId="4B588691">
            <w:pPr>
              <w:snapToGrid w:val="0"/>
              <w:spacing w:line="264" w:lineRule="auto"/>
              <w:jc w:val="center"/>
              <w:rPr>
                <w:rFonts w:hint="eastAsia" w:ascii="仿宋" w:hAnsi="仿宋" w:eastAsia="仿宋" w:cs="仿宋"/>
                <w:color w:val="auto"/>
                <w:sz w:val="24"/>
                <w:szCs w:val="24"/>
              </w:rPr>
            </w:pPr>
          </w:p>
        </w:tc>
        <w:tc>
          <w:tcPr>
            <w:tcW w:w="1404" w:type="dxa"/>
            <w:noWrap w:val="0"/>
            <w:vAlign w:val="top"/>
          </w:tcPr>
          <w:p w14:paraId="5EA3EB25">
            <w:pPr>
              <w:snapToGrid w:val="0"/>
              <w:spacing w:line="264" w:lineRule="auto"/>
              <w:jc w:val="center"/>
              <w:rPr>
                <w:rFonts w:hint="eastAsia" w:ascii="仿宋" w:hAnsi="仿宋" w:eastAsia="仿宋" w:cs="仿宋"/>
                <w:color w:val="auto"/>
                <w:sz w:val="24"/>
                <w:szCs w:val="24"/>
              </w:rPr>
            </w:pPr>
          </w:p>
        </w:tc>
      </w:tr>
      <w:tr w14:paraId="6455D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840" w:type="dxa"/>
            <w:noWrap w:val="0"/>
            <w:vAlign w:val="top"/>
          </w:tcPr>
          <w:p w14:paraId="4EEEF515">
            <w:pPr>
              <w:snapToGrid w:val="0"/>
              <w:spacing w:line="264"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5</w:t>
            </w:r>
          </w:p>
        </w:tc>
        <w:tc>
          <w:tcPr>
            <w:tcW w:w="1959" w:type="dxa"/>
            <w:noWrap w:val="0"/>
            <w:vAlign w:val="top"/>
          </w:tcPr>
          <w:p w14:paraId="398F88AF">
            <w:pPr>
              <w:snapToGrid w:val="0"/>
              <w:spacing w:line="264" w:lineRule="auto"/>
              <w:jc w:val="center"/>
              <w:rPr>
                <w:rFonts w:hint="eastAsia" w:ascii="仿宋" w:hAnsi="仿宋" w:eastAsia="仿宋" w:cs="仿宋"/>
                <w:color w:val="auto"/>
                <w:sz w:val="24"/>
                <w:szCs w:val="24"/>
              </w:rPr>
            </w:pPr>
          </w:p>
        </w:tc>
        <w:tc>
          <w:tcPr>
            <w:tcW w:w="1399" w:type="dxa"/>
            <w:noWrap w:val="0"/>
            <w:vAlign w:val="top"/>
          </w:tcPr>
          <w:p w14:paraId="0A28DC98">
            <w:pPr>
              <w:snapToGrid w:val="0"/>
              <w:spacing w:line="264" w:lineRule="auto"/>
              <w:jc w:val="center"/>
              <w:rPr>
                <w:rFonts w:hint="eastAsia" w:ascii="仿宋" w:hAnsi="仿宋" w:eastAsia="仿宋" w:cs="仿宋"/>
                <w:color w:val="auto"/>
                <w:sz w:val="24"/>
                <w:szCs w:val="24"/>
              </w:rPr>
            </w:pPr>
          </w:p>
        </w:tc>
        <w:tc>
          <w:tcPr>
            <w:tcW w:w="1399" w:type="dxa"/>
            <w:noWrap w:val="0"/>
            <w:vAlign w:val="top"/>
          </w:tcPr>
          <w:p w14:paraId="4BF86FEF">
            <w:pPr>
              <w:snapToGrid w:val="0"/>
              <w:spacing w:line="264" w:lineRule="auto"/>
              <w:jc w:val="center"/>
              <w:rPr>
                <w:rFonts w:hint="eastAsia" w:ascii="仿宋" w:hAnsi="仿宋" w:eastAsia="仿宋" w:cs="仿宋"/>
                <w:color w:val="auto"/>
                <w:sz w:val="24"/>
                <w:szCs w:val="24"/>
              </w:rPr>
            </w:pPr>
          </w:p>
        </w:tc>
        <w:tc>
          <w:tcPr>
            <w:tcW w:w="1399" w:type="dxa"/>
            <w:noWrap w:val="0"/>
            <w:vAlign w:val="top"/>
          </w:tcPr>
          <w:p w14:paraId="6511A60D">
            <w:pPr>
              <w:snapToGrid w:val="0"/>
              <w:spacing w:line="264" w:lineRule="auto"/>
              <w:jc w:val="center"/>
              <w:rPr>
                <w:rFonts w:hint="eastAsia" w:ascii="仿宋" w:hAnsi="仿宋" w:eastAsia="仿宋" w:cs="仿宋"/>
                <w:color w:val="auto"/>
                <w:sz w:val="24"/>
                <w:szCs w:val="24"/>
              </w:rPr>
            </w:pPr>
          </w:p>
        </w:tc>
        <w:tc>
          <w:tcPr>
            <w:tcW w:w="1404" w:type="dxa"/>
            <w:noWrap w:val="0"/>
            <w:vAlign w:val="top"/>
          </w:tcPr>
          <w:p w14:paraId="7533ECA8">
            <w:pPr>
              <w:snapToGrid w:val="0"/>
              <w:spacing w:line="264" w:lineRule="auto"/>
              <w:jc w:val="center"/>
              <w:rPr>
                <w:rFonts w:hint="eastAsia" w:ascii="仿宋" w:hAnsi="仿宋" w:eastAsia="仿宋" w:cs="仿宋"/>
                <w:color w:val="auto"/>
                <w:sz w:val="24"/>
                <w:szCs w:val="24"/>
              </w:rPr>
            </w:pPr>
          </w:p>
        </w:tc>
      </w:tr>
      <w:tr w14:paraId="704F2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8400" w:type="dxa"/>
            <w:gridSpan w:val="6"/>
            <w:noWrap w:val="0"/>
            <w:vAlign w:val="top"/>
          </w:tcPr>
          <w:p w14:paraId="64D7CCC7">
            <w:pPr>
              <w:snapToGrid w:val="0"/>
              <w:spacing w:line="264"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增配</w:t>
            </w:r>
          </w:p>
        </w:tc>
      </w:tr>
      <w:tr w14:paraId="438AB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840" w:type="dxa"/>
            <w:noWrap w:val="0"/>
            <w:vAlign w:val="top"/>
          </w:tcPr>
          <w:p w14:paraId="03A04199">
            <w:pPr>
              <w:snapToGrid w:val="0"/>
              <w:spacing w:line="264"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序号</w:t>
            </w:r>
          </w:p>
        </w:tc>
        <w:tc>
          <w:tcPr>
            <w:tcW w:w="1959" w:type="dxa"/>
            <w:noWrap w:val="0"/>
            <w:vAlign w:val="top"/>
          </w:tcPr>
          <w:p w14:paraId="6007C21E">
            <w:pPr>
              <w:snapToGrid w:val="0"/>
              <w:spacing w:line="264"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名称</w:t>
            </w:r>
          </w:p>
        </w:tc>
        <w:tc>
          <w:tcPr>
            <w:tcW w:w="1399" w:type="dxa"/>
            <w:noWrap w:val="0"/>
            <w:vAlign w:val="top"/>
          </w:tcPr>
          <w:p w14:paraId="6097CE96">
            <w:pPr>
              <w:snapToGrid w:val="0"/>
              <w:spacing w:line="264"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型号</w:t>
            </w:r>
          </w:p>
        </w:tc>
        <w:tc>
          <w:tcPr>
            <w:tcW w:w="1399" w:type="dxa"/>
            <w:noWrap w:val="0"/>
            <w:vAlign w:val="top"/>
          </w:tcPr>
          <w:p w14:paraId="3C2C7271">
            <w:pPr>
              <w:snapToGrid w:val="0"/>
              <w:spacing w:line="264"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数量</w:t>
            </w:r>
          </w:p>
        </w:tc>
        <w:tc>
          <w:tcPr>
            <w:tcW w:w="1399" w:type="dxa"/>
            <w:noWrap w:val="0"/>
            <w:vAlign w:val="top"/>
          </w:tcPr>
          <w:p w14:paraId="1627F5FF">
            <w:pPr>
              <w:snapToGrid w:val="0"/>
              <w:spacing w:line="264"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单位</w:t>
            </w:r>
          </w:p>
        </w:tc>
        <w:tc>
          <w:tcPr>
            <w:tcW w:w="1404" w:type="dxa"/>
            <w:noWrap w:val="0"/>
            <w:vAlign w:val="top"/>
          </w:tcPr>
          <w:p w14:paraId="3D94D915">
            <w:pPr>
              <w:snapToGrid w:val="0"/>
              <w:spacing w:line="264"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备注</w:t>
            </w:r>
          </w:p>
        </w:tc>
      </w:tr>
      <w:tr w14:paraId="313A6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840" w:type="dxa"/>
            <w:noWrap w:val="0"/>
            <w:vAlign w:val="top"/>
          </w:tcPr>
          <w:p w14:paraId="484575D5">
            <w:pPr>
              <w:snapToGrid w:val="0"/>
              <w:spacing w:line="264"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1959" w:type="dxa"/>
            <w:noWrap w:val="0"/>
            <w:vAlign w:val="top"/>
          </w:tcPr>
          <w:p w14:paraId="66F95A3A">
            <w:pPr>
              <w:snapToGrid w:val="0"/>
              <w:spacing w:line="264" w:lineRule="auto"/>
              <w:jc w:val="center"/>
              <w:rPr>
                <w:rFonts w:hint="eastAsia" w:ascii="仿宋" w:hAnsi="仿宋" w:eastAsia="仿宋" w:cs="仿宋"/>
                <w:color w:val="auto"/>
                <w:sz w:val="24"/>
                <w:szCs w:val="24"/>
              </w:rPr>
            </w:pPr>
          </w:p>
        </w:tc>
        <w:tc>
          <w:tcPr>
            <w:tcW w:w="1399" w:type="dxa"/>
            <w:noWrap w:val="0"/>
            <w:vAlign w:val="top"/>
          </w:tcPr>
          <w:p w14:paraId="764FE8D4">
            <w:pPr>
              <w:snapToGrid w:val="0"/>
              <w:spacing w:line="264" w:lineRule="auto"/>
              <w:jc w:val="center"/>
              <w:rPr>
                <w:rFonts w:hint="eastAsia" w:ascii="仿宋" w:hAnsi="仿宋" w:eastAsia="仿宋" w:cs="仿宋"/>
                <w:color w:val="auto"/>
                <w:sz w:val="24"/>
                <w:szCs w:val="24"/>
              </w:rPr>
            </w:pPr>
          </w:p>
        </w:tc>
        <w:tc>
          <w:tcPr>
            <w:tcW w:w="1399" w:type="dxa"/>
            <w:noWrap w:val="0"/>
            <w:vAlign w:val="top"/>
          </w:tcPr>
          <w:p w14:paraId="288E16EB">
            <w:pPr>
              <w:snapToGrid w:val="0"/>
              <w:spacing w:line="264" w:lineRule="auto"/>
              <w:jc w:val="center"/>
              <w:rPr>
                <w:rFonts w:hint="eastAsia" w:ascii="仿宋" w:hAnsi="仿宋" w:eastAsia="仿宋" w:cs="仿宋"/>
                <w:color w:val="auto"/>
                <w:sz w:val="24"/>
                <w:szCs w:val="24"/>
              </w:rPr>
            </w:pPr>
          </w:p>
        </w:tc>
        <w:tc>
          <w:tcPr>
            <w:tcW w:w="1399" w:type="dxa"/>
            <w:noWrap w:val="0"/>
            <w:vAlign w:val="top"/>
          </w:tcPr>
          <w:p w14:paraId="254F7FFC">
            <w:pPr>
              <w:snapToGrid w:val="0"/>
              <w:spacing w:line="264" w:lineRule="auto"/>
              <w:jc w:val="center"/>
              <w:rPr>
                <w:rFonts w:hint="eastAsia" w:ascii="仿宋" w:hAnsi="仿宋" w:eastAsia="仿宋" w:cs="仿宋"/>
                <w:color w:val="auto"/>
                <w:sz w:val="24"/>
                <w:szCs w:val="24"/>
              </w:rPr>
            </w:pPr>
          </w:p>
        </w:tc>
        <w:tc>
          <w:tcPr>
            <w:tcW w:w="1404" w:type="dxa"/>
            <w:noWrap w:val="0"/>
            <w:vAlign w:val="top"/>
          </w:tcPr>
          <w:p w14:paraId="2D551442">
            <w:pPr>
              <w:snapToGrid w:val="0"/>
              <w:spacing w:line="264" w:lineRule="auto"/>
              <w:jc w:val="center"/>
              <w:rPr>
                <w:rFonts w:hint="eastAsia" w:ascii="仿宋" w:hAnsi="仿宋" w:eastAsia="仿宋" w:cs="仿宋"/>
                <w:color w:val="auto"/>
                <w:sz w:val="24"/>
                <w:szCs w:val="24"/>
              </w:rPr>
            </w:pPr>
          </w:p>
        </w:tc>
      </w:tr>
      <w:tr w14:paraId="24020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840" w:type="dxa"/>
            <w:noWrap w:val="0"/>
            <w:vAlign w:val="top"/>
          </w:tcPr>
          <w:p w14:paraId="59AEF22C">
            <w:pPr>
              <w:snapToGrid w:val="0"/>
              <w:spacing w:line="264"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1959" w:type="dxa"/>
            <w:noWrap w:val="0"/>
            <w:vAlign w:val="top"/>
          </w:tcPr>
          <w:p w14:paraId="0E805384">
            <w:pPr>
              <w:snapToGrid w:val="0"/>
              <w:spacing w:line="264" w:lineRule="auto"/>
              <w:jc w:val="center"/>
              <w:rPr>
                <w:rFonts w:hint="eastAsia" w:ascii="仿宋" w:hAnsi="仿宋" w:eastAsia="仿宋" w:cs="仿宋"/>
                <w:color w:val="auto"/>
                <w:sz w:val="24"/>
                <w:szCs w:val="24"/>
              </w:rPr>
            </w:pPr>
          </w:p>
        </w:tc>
        <w:tc>
          <w:tcPr>
            <w:tcW w:w="1399" w:type="dxa"/>
            <w:noWrap w:val="0"/>
            <w:vAlign w:val="top"/>
          </w:tcPr>
          <w:p w14:paraId="6E965EA2">
            <w:pPr>
              <w:snapToGrid w:val="0"/>
              <w:spacing w:line="264" w:lineRule="auto"/>
              <w:jc w:val="center"/>
              <w:rPr>
                <w:rFonts w:hint="eastAsia" w:ascii="仿宋" w:hAnsi="仿宋" w:eastAsia="仿宋" w:cs="仿宋"/>
                <w:color w:val="auto"/>
                <w:sz w:val="24"/>
                <w:szCs w:val="24"/>
              </w:rPr>
            </w:pPr>
          </w:p>
        </w:tc>
        <w:tc>
          <w:tcPr>
            <w:tcW w:w="1399" w:type="dxa"/>
            <w:noWrap w:val="0"/>
            <w:vAlign w:val="top"/>
          </w:tcPr>
          <w:p w14:paraId="5B63A076">
            <w:pPr>
              <w:snapToGrid w:val="0"/>
              <w:spacing w:line="264" w:lineRule="auto"/>
              <w:jc w:val="center"/>
              <w:rPr>
                <w:rFonts w:hint="eastAsia" w:ascii="仿宋" w:hAnsi="仿宋" w:eastAsia="仿宋" w:cs="仿宋"/>
                <w:color w:val="auto"/>
                <w:sz w:val="24"/>
                <w:szCs w:val="24"/>
              </w:rPr>
            </w:pPr>
          </w:p>
        </w:tc>
        <w:tc>
          <w:tcPr>
            <w:tcW w:w="1399" w:type="dxa"/>
            <w:noWrap w:val="0"/>
            <w:vAlign w:val="top"/>
          </w:tcPr>
          <w:p w14:paraId="71D1E875">
            <w:pPr>
              <w:snapToGrid w:val="0"/>
              <w:spacing w:line="264" w:lineRule="auto"/>
              <w:jc w:val="center"/>
              <w:rPr>
                <w:rFonts w:hint="eastAsia" w:ascii="仿宋" w:hAnsi="仿宋" w:eastAsia="仿宋" w:cs="仿宋"/>
                <w:color w:val="auto"/>
                <w:sz w:val="24"/>
                <w:szCs w:val="24"/>
              </w:rPr>
            </w:pPr>
          </w:p>
        </w:tc>
        <w:tc>
          <w:tcPr>
            <w:tcW w:w="1404" w:type="dxa"/>
            <w:noWrap w:val="0"/>
            <w:vAlign w:val="top"/>
          </w:tcPr>
          <w:p w14:paraId="49D94631">
            <w:pPr>
              <w:snapToGrid w:val="0"/>
              <w:spacing w:line="264" w:lineRule="auto"/>
              <w:jc w:val="center"/>
              <w:rPr>
                <w:rFonts w:hint="eastAsia" w:ascii="仿宋" w:hAnsi="仿宋" w:eastAsia="仿宋" w:cs="仿宋"/>
                <w:color w:val="auto"/>
                <w:sz w:val="24"/>
                <w:szCs w:val="24"/>
              </w:rPr>
            </w:pPr>
          </w:p>
        </w:tc>
      </w:tr>
      <w:tr w14:paraId="6A98F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840" w:type="dxa"/>
            <w:noWrap w:val="0"/>
            <w:vAlign w:val="top"/>
          </w:tcPr>
          <w:p w14:paraId="5DD2CED5">
            <w:pPr>
              <w:snapToGrid w:val="0"/>
              <w:spacing w:line="264"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3</w:t>
            </w:r>
          </w:p>
        </w:tc>
        <w:tc>
          <w:tcPr>
            <w:tcW w:w="1959" w:type="dxa"/>
            <w:noWrap w:val="0"/>
            <w:vAlign w:val="top"/>
          </w:tcPr>
          <w:p w14:paraId="7C52E86F">
            <w:pPr>
              <w:snapToGrid w:val="0"/>
              <w:spacing w:line="264" w:lineRule="auto"/>
              <w:jc w:val="center"/>
              <w:rPr>
                <w:rFonts w:hint="eastAsia" w:ascii="仿宋" w:hAnsi="仿宋" w:eastAsia="仿宋" w:cs="仿宋"/>
                <w:color w:val="auto"/>
                <w:sz w:val="24"/>
                <w:szCs w:val="24"/>
              </w:rPr>
            </w:pPr>
          </w:p>
        </w:tc>
        <w:tc>
          <w:tcPr>
            <w:tcW w:w="1399" w:type="dxa"/>
            <w:noWrap w:val="0"/>
            <w:vAlign w:val="top"/>
          </w:tcPr>
          <w:p w14:paraId="164A5668">
            <w:pPr>
              <w:snapToGrid w:val="0"/>
              <w:spacing w:line="264" w:lineRule="auto"/>
              <w:jc w:val="center"/>
              <w:rPr>
                <w:rFonts w:hint="eastAsia" w:ascii="仿宋" w:hAnsi="仿宋" w:eastAsia="仿宋" w:cs="仿宋"/>
                <w:color w:val="auto"/>
                <w:sz w:val="24"/>
                <w:szCs w:val="24"/>
              </w:rPr>
            </w:pPr>
          </w:p>
        </w:tc>
        <w:tc>
          <w:tcPr>
            <w:tcW w:w="1399" w:type="dxa"/>
            <w:noWrap w:val="0"/>
            <w:vAlign w:val="top"/>
          </w:tcPr>
          <w:p w14:paraId="21A0B5BB">
            <w:pPr>
              <w:snapToGrid w:val="0"/>
              <w:spacing w:line="264" w:lineRule="auto"/>
              <w:jc w:val="center"/>
              <w:rPr>
                <w:rFonts w:hint="eastAsia" w:ascii="仿宋" w:hAnsi="仿宋" w:eastAsia="仿宋" w:cs="仿宋"/>
                <w:color w:val="auto"/>
                <w:sz w:val="24"/>
                <w:szCs w:val="24"/>
              </w:rPr>
            </w:pPr>
          </w:p>
        </w:tc>
        <w:tc>
          <w:tcPr>
            <w:tcW w:w="1399" w:type="dxa"/>
            <w:noWrap w:val="0"/>
            <w:vAlign w:val="top"/>
          </w:tcPr>
          <w:p w14:paraId="1B8E451B">
            <w:pPr>
              <w:snapToGrid w:val="0"/>
              <w:spacing w:line="264" w:lineRule="auto"/>
              <w:jc w:val="center"/>
              <w:rPr>
                <w:rFonts w:hint="eastAsia" w:ascii="仿宋" w:hAnsi="仿宋" w:eastAsia="仿宋" w:cs="仿宋"/>
                <w:color w:val="auto"/>
                <w:sz w:val="24"/>
                <w:szCs w:val="24"/>
              </w:rPr>
            </w:pPr>
          </w:p>
        </w:tc>
        <w:tc>
          <w:tcPr>
            <w:tcW w:w="1404" w:type="dxa"/>
            <w:noWrap w:val="0"/>
            <w:vAlign w:val="top"/>
          </w:tcPr>
          <w:p w14:paraId="21B00EA4">
            <w:pPr>
              <w:snapToGrid w:val="0"/>
              <w:spacing w:line="264" w:lineRule="auto"/>
              <w:jc w:val="center"/>
              <w:rPr>
                <w:rFonts w:hint="eastAsia" w:ascii="仿宋" w:hAnsi="仿宋" w:eastAsia="仿宋" w:cs="仿宋"/>
                <w:color w:val="auto"/>
                <w:sz w:val="24"/>
                <w:szCs w:val="24"/>
              </w:rPr>
            </w:pPr>
          </w:p>
        </w:tc>
      </w:tr>
    </w:tbl>
    <w:p w14:paraId="0DF44B1B">
      <w:pPr>
        <w:snapToGrid w:val="0"/>
        <w:spacing w:line="264" w:lineRule="auto"/>
        <w:ind w:firstLine="480" w:firstLineChars="200"/>
        <w:rPr>
          <w:rFonts w:hint="eastAsia" w:ascii="仿宋" w:hAnsi="仿宋" w:eastAsia="仿宋" w:cs="仿宋"/>
          <w:color w:val="auto"/>
          <w:sz w:val="24"/>
          <w:szCs w:val="24"/>
        </w:rPr>
      </w:pPr>
    </w:p>
    <w:p w14:paraId="5FBCFE8A">
      <w:pPr>
        <w:snapToGrid w:val="0"/>
        <w:spacing w:line="264" w:lineRule="auto"/>
        <w:ind w:firstLine="480" w:firstLineChars="200"/>
        <w:rPr>
          <w:rFonts w:hint="eastAsia" w:ascii="仿宋" w:hAnsi="仿宋" w:eastAsia="仿宋" w:cs="仿宋"/>
          <w:color w:val="auto"/>
          <w:sz w:val="24"/>
          <w:szCs w:val="24"/>
        </w:rPr>
      </w:pPr>
    </w:p>
    <w:p w14:paraId="15ABF25C">
      <w:pPr>
        <w:snapToGrid w:val="0"/>
        <w:spacing w:line="264" w:lineRule="auto"/>
        <w:ind w:firstLine="480" w:firstLineChars="200"/>
        <w:rPr>
          <w:rFonts w:hint="eastAsia" w:ascii="仿宋" w:hAnsi="仿宋" w:eastAsia="仿宋" w:cs="仿宋"/>
          <w:color w:val="auto"/>
          <w:sz w:val="24"/>
          <w:szCs w:val="24"/>
        </w:rPr>
      </w:pPr>
    </w:p>
    <w:p w14:paraId="24DFCD56">
      <w:pPr>
        <w:snapToGrid w:val="0"/>
        <w:spacing w:line="264" w:lineRule="auto"/>
        <w:ind w:firstLine="480" w:firstLineChars="200"/>
        <w:rPr>
          <w:rFonts w:hint="eastAsia" w:ascii="仿宋" w:hAnsi="仿宋" w:eastAsia="仿宋" w:cs="仿宋"/>
          <w:color w:val="auto"/>
          <w:sz w:val="24"/>
          <w:szCs w:val="24"/>
        </w:rPr>
      </w:pPr>
    </w:p>
    <w:p w14:paraId="764D40F1">
      <w:pPr>
        <w:snapToGrid w:val="0"/>
        <w:spacing w:line="264" w:lineRule="auto"/>
        <w:ind w:firstLine="480" w:firstLineChars="200"/>
        <w:rPr>
          <w:rFonts w:hint="eastAsia" w:ascii="仿宋" w:hAnsi="仿宋" w:eastAsia="仿宋" w:cs="仿宋"/>
          <w:color w:val="auto"/>
          <w:sz w:val="24"/>
          <w:szCs w:val="24"/>
        </w:rPr>
      </w:pPr>
    </w:p>
    <w:p w14:paraId="4CC8671B">
      <w:pPr>
        <w:snapToGrid w:val="0"/>
        <w:spacing w:line="264" w:lineRule="auto"/>
        <w:ind w:firstLine="480" w:firstLineChars="200"/>
        <w:rPr>
          <w:rFonts w:hint="eastAsia" w:ascii="仿宋" w:hAnsi="仿宋" w:eastAsia="仿宋" w:cs="仿宋"/>
          <w:color w:val="auto"/>
          <w:sz w:val="24"/>
          <w:szCs w:val="24"/>
        </w:rPr>
      </w:pPr>
    </w:p>
    <w:p w14:paraId="73F5574B">
      <w:pPr>
        <w:snapToGrid w:val="0"/>
        <w:spacing w:line="264" w:lineRule="auto"/>
        <w:ind w:firstLine="480" w:firstLineChars="200"/>
        <w:rPr>
          <w:rFonts w:hint="eastAsia" w:ascii="仿宋" w:hAnsi="仿宋" w:eastAsia="仿宋" w:cs="仿宋"/>
          <w:color w:val="auto"/>
          <w:sz w:val="24"/>
          <w:szCs w:val="24"/>
        </w:rPr>
      </w:pPr>
    </w:p>
    <w:p w14:paraId="5CA18E88">
      <w:pPr>
        <w:snapToGrid w:val="0"/>
        <w:spacing w:line="264" w:lineRule="auto"/>
        <w:ind w:firstLine="480" w:firstLineChars="200"/>
        <w:rPr>
          <w:rFonts w:hint="eastAsia" w:ascii="仿宋" w:hAnsi="仿宋" w:eastAsia="仿宋" w:cs="仿宋"/>
          <w:color w:val="auto"/>
          <w:sz w:val="24"/>
          <w:szCs w:val="24"/>
        </w:rPr>
      </w:pPr>
    </w:p>
    <w:p w14:paraId="733746E6">
      <w:pPr>
        <w:snapToGrid w:val="0"/>
        <w:spacing w:line="264" w:lineRule="auto"/>
        <w:ind w:firstLine="480" w:firstLineChars="200"/>
        <w:rPr>
          <w:rFonts w:hint="eastAsia" w:ascii="仿宋" w:hAnsi="仿宋" w:eastAsia="仿宋" w:cs="仿宋"/>
          <w:color w:val="auto"/>
          <w:sz w:val="24"/>
          <w:szCs w:val="24"/>
        </w:rPr>
      </w:pPr>
    </w:p>
    <w:p w14:paraId="6C9C8862">
      <w:pPr>
        <w:snapToGrid w:val="0"/>
        <w:spacing w:line="264"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使用科室：</w:t>
      </w:r>
    </w:p>
    <w:p w14:paraId="3940ED0B">
      <w:pPr>
        <w:snapToGrid w:val="0"/>
        <w:spacing w:line="264" w:lineRule="auto"/>
        <w:ind w:firstLine="480" w:firstLineChars="200"/>
        <w:rPr>
          <w:rFonts w:hint="eastAsia" w:ascii="仿宋" w:hAnsi="仿宋" w:eastAsia="仿宋" w:cs="仿宋"/>
          <w:color w:val="auto"/>
          <w:sz w:val="24"/>
          <w:szCs w:val="24"/>
        </w:rPr>
      </w:pPr>
    </w:p>
    <w:p w14:paraId="69F14D2B">
      <w:pPr>
        <w:snapToGrid w:val="0"/>
        <w:spacing w:line="264"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科室负责人（签字）：</w:t>
      </w:r>
    </w:p>
    <w:p w14:paraId="1E0CB97B">
      <w:pPr>
        <w:snapToGrid w:val="0"/>
        <w:spacing w:line="264" w:lineRule="auto"/>
        <w:ind w:firstLine="480" w:firstLineChars="200"/>
        <w:rPr>
          <w:rFonts w:hint="eastAsia" w:ascii="仿宋" w:hAnsi="仿宋" w:eastAsia="仿宋" w:cs="仿宋"/>
          <w:color w:val="auto"/>
          <w:sz w:val="24"/>
          <w:szCs w:val="24"/>
        </w:rPr>
      </w:pPr>
    </w:p>
    <w:p w14:paraId="55B19F1C">
      <w:pPr>
        <w:snapToGrid w:val="0"/>
        <w:spacing w:line="264" w:lineRule="auto"/>
        <w:ind w:firstLine="480" w:firstLineChars="200"/>
        <w:rPr>
          <w:rFonts w:hint="eastAsia" w:ascii="仿宋" w:hAnsi="仿宋" w:eastAsia="仿宋" w:cs="仿宋"/>
          <w:color w:val="auto"/>
          <w:sz w:val="24"/>
          <w:szCs w:val="24"/>
        </w:rPr>
      </w:pPr>
    </w:p>
    <w:p w14:paraId="39EA3898">
      <w:pPr>
        <w:snapToGrid w:val="0"/>
        <w:spacing w:line="264" w:lineRule="auto"/>
        <w:ind w:firstLine="482" w:firstLineChars="200"/>
        <w:jc w:val="left"/>
        <w:rPr>
          <w:rFonts w:hint="eastAsia" w:ascii="仿宋" w:hAnsi="仿宋" w:eastAsia="仿宋" w:cs="仿宋"/>
          <w:b/>
          <w:bCs/>
          <w:color w:val="auto"/>
          <w:sz w:val="24"/>
          <w:szCs w:val="24"/>
        </w:rPr>
      </w:pPr>
    </w:p>
    <w:p w14:paraId="014B1C78">
      <w:pPr>
        <w:snapToGrid w:val="0"/>
        <w:spacing w:line="264" w:lineRule="auto"/>
        <w:jc w:val="left"/>
        <w:rPr>
          <w:rFonts w:hint="eastAsia" w:ascii="仿宋" w:hAnsi="仿宋" w:eastAsia="仿宋" w:cs="仿宋"/>
          <w:b/>
          <w:bCs/>
          <w:color w:val="auto"/>
          <w:sz w:val="24"/>
          <w:szCs w:val="24"/>
        </w:rPr>
      </w:pPr>
    </w:p>
    <w:p w14:paraId="4C42A2E1">
      <w:pPr>
        <w:snapToGrid w:val="0"/>
        <w:spacing w:line="264" w:lineRule="auto"/>
        <w:jc w:val="left"/>
        <w:rPr>
          <w:rFonts w:hint="eastAsia" w:ascii="仿宋" w:hAnsi="仿宋" w:eastAsia="仿宋" w:cs="仿宋"/>
          <w:b/>
          <w:bCs/>
          <w:color w:val="auto"/>
          <w:sz w:val="24"/>
          <w:szCs w:val="24"/>
        </w:rPr>
      </w:pPr>
    </w:p>
    <w:p w14:paraId="527C9B41">
      <w:pPr>
        <w:snapToGrid w:val="0"/>
        <w:spacing w:line="264" w:lineRule="auto"/>
        <w:ind w:firstLine="482" w:firstLineChars="200"/>
        <w:jc w:val="left"/>
        <w:rPr>
          <w:rFonts w:hint="eastAsia" w:ascii="仿宋" w:hAnsi="仿宋" w:eastAsia="仿宋" w:cs="仿宋"/>
          <w:b/>
          <w:bCs/>
          <w:color w:val="auto"/>
          <w:sz w:val="24"/>
          <w:szCs w:val="24"/>
        </w:rPr>
      </w:pPr>
    </w:p>
    <w:p w14:paraId="0F1A65B5">
      <w:pPr>
        <w:rPr>
          <w:rFonts w:hint="eastAsia" w:ascii="仿宋" w:hAnsi="仿宋" w:eastAsia="仿宋" w:cs="仿宋"/>
          <w:b/>
          <w:bCs/>
          <w:color w:val="auto"/>
          <w:sz w:val="24"/>
          <w:szCs w:val="24"/>
        </w:rPr>
      </w:pPr>
      <w:r>
        <w:rPr>
          <w:rFonts w:hint="eastAsia" w:ascii="仿宋" w:hAnsi="仿宋" w:eastAsia="仿宋" w:cs="仿宋"/>
          <w:b/>
          <w:bCs/>
          <w:color w:val="auto"/>
          <w:sz w:val="24"/>
          <w:szCs w:val="24"/>
        </w:rPr>
        <w:br w:type="page"/>
      </w:r>
    </w:p>
    <w:p w14:paraId="143ECCCC">
      <w:pPr>
        <w:snapToGrid w:val="0"/>
        <w:spacing w:line="264" w:lineRule="auto"/>
        <w:ind w:firstLine="482" w:firstLineChars="200"/>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rPr>
        <w:t>附件</w:t>
      </w:r>
      <w:r>
        <w:rPr>
          <w:rFonts w:hint="eastAsia" w:ascii="仿宋" w:hAnsi="仿宋" w:eastAsia="仿宋" w:cs="仿宋"/>
          <w:b/>
          <w:bCs/>
          <w:color w:val="auto"/>
          <w:sz w:val="24"/>
          <w:szCs w:val="24"/>
          <w:lang w:val="en-US" w:eastAsia="zh-CN"/>
        </w:rPr>
        <w:t>4</w:t>
      </w:r>
      <w:r>
        <w:rPr>
          <w:rFonts w:hint="eastAsia" w:ascii="仿宋" w:hAnsi="仿宋" w:eastAsia="仿宋" w:cs="仿宋"/>
          <w:b/>
          <w:bCs/>
          <w:color w:val="auto"/>
          <w:sz w:val="24"/>
          <w:szCs w:val="24"/>
        </w:rPr>
        <w:t>：</w:t>
      </w:r>
    </w:p>
    <w:p w14:paraId="785AD680">
      <w:pPr>
        <w:snapToGrid w:val="0"/>
        <w:spacing w:line="264"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备品备件清单</w:t>
      </w:r>
      <w:r>
        <w:rPr>
          <w:rFonts w:hint="eastAsia" w:ascii="仿宋" w:hAnsi="仿宋" w:eastAsia="仿宋" w:cs="仿宋"/>
          <w:b/>
          <w:bCs/>
          <w:color w:val="auto"/>
          <w:sz w:val="24"/>
          <w:szCs w:val="24"/>
        </w:rPr>
        <w:t>（加盖合同专用章）</w:t>
      </w:r>
    </w:p>
    <w:p w14:paraId="52A8A2CB">
      <w:pPr>
        <w:snapToGrid w:val="0"/>
        <w:spacing w:line="264" w:lineRule="auto"/>
        <w:jc w:val="left"/>
        <w:rPr>
          <w:rFonts w:hint="eastAsia" w:ascii="仿宋" w:hAnsi="仿宋" w:eastAsia="仿宋" w:cs="仿宋"/>
          <w:b/>
          <w:bCs/>
          <w:color w:val="auto"/>
          <w:sz w:val="24"/>
          <w:szCs w:val="24"/>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3379"/>
        <w:gridCol w:w="2414"/>
        <w:gridCol w:w="2416"/>
      </w:tblGrid>
      <w:tr w14:paraId="7C857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450" w:type="dxa"/>
            <w:noWrap w:val="0"/>
            <w:vAlign w:val="top"/>
          </w:tcPr>
          <w:p w14:paraId="319A2AEC">
            <w:pPr>
              <w:snapToGrid w:val="0"/>
              <w:spacing w:line="264"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序号</w:t>
            </w:r>
          </w:p>
        </w:tc>
        <w:tc>
          <w:tcPr>
            <w:tcW w:w="3379" w:type="dxa"/>
            <w:noWrap w:val="0"/>
            <w:vAlign w:val="top"/>
          </w:tcPr>
          <w:p w14:paraId="67CE35E0">
            <w:pPr>
              <w:snapToGrid w:val="0"/>
              <w:spacing w:line="264" w:lineRule="auto"/>
              <w:jc w:val="cente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备品备件名称</w:t>
            </w:r>
          </w:p>
        </w:tc>
        <w:tc>
          <w:tcPr>
            <w:tcW w:w="2414" w:type="dxa"/>
            <w:noWrap w:val="0"/>
            <w:vAlign w:val="top"/>
          </w:tcPr>
          <w:p w14:paraId="39536B0A">
            <w:pPr>
              <w:snapToGrid w:val="0"/>
              <w:spacing w:line="264"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型号</w:t>
            </w:r>
          </w:p>
        </w:tc>
        <w:tc>
          <w:tcPr>
            <w:tcW w:w="2416" w:type="dxa"/>
            <w:noWrap w:val="0"/>
            <w:vAlign w:val="top"/>
          </w:tcPr>
          <w:p w14:paraId="7757CB04">
            <w:pPr>
              <w:snapToGrid w:val="0"/>
              <w:spacing w:line="264"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备注</w:t>
            </w:r>
          </w:p>
        </w:tc>
      </w:tr>
      <w:tr w14:paraId="58D70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5EF103EA">
            <w:pPr>
              <w:snapToGrid w:val="0"/>
              <w:spacing w:line="264"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3379" w:type="dxa"/>
            <w:noWrap w:val="0"/>
            <w:vAlign w:val="top"/>
          </w:tcPr>
          <w:p w14:paraId="3302A85A">
            <w:pPr>
              <w:snapToGrid w:val="0"/>
              <w:spacing w:line="264" w:lineRule="auto"/>
              <w:jc w:val="center"/>
              <w:rPr>
                <w:rFonts w:hint="eastAsia" w:ascii="仿宋" w:hAnsi="仿宋" w:eastAsia="仿宋" w:cs="仿宋"/>
                <w:color w:val="auto"/>
                <w:sz w:val="24"/>
                <w:szCs w:val="24"/>
              </w:rPr>
            </w:pPr>
          </w:p>
        </w:tc>
        <w:tc>
          <w:tcPr>
            <w:tcW w:w="2414" w:type="dxa"/>
            <w:noWrap w:val="0"/>
            <w:vAlign w:val="top"/>
          </w:tcPr>
          <w:p w14:paraId="24EBF651">
            <w:pPr>
              <w:snapToGrid w:val="0"/>
              <w:spacing w:line="264" w:lineRule="auto"/>
              <w:jc w:val="center"/>
              <w:rPr>
                <w:rFonts w:hint="eastAsia" w:ascii="仿宋" w:hAnsi="仿宋" w:eastAsia="仿宋" w:cs="仿宋"/>
                <w:color w:val="auto"/>
                <w:sz w:val="24"/>
                <w:szCs w:val="24"/>
              </w:rPr>
            </w:pPr>
          </w:p>
        </w:tc>
        <w:tc>
          <w:tcPr>
            <w:tcW w:w="2416" w:type="dxa"/>
            <w:noWrap w:val="0"/>
            <w:vAlign w:val="top"/>
          </w:tcPr>
          <w:p w14:paraId="1CF597A1">
            <w:pPr>
              <w:snapToGrid w:val="0"/>
              <w:spacing w:line="264" w:lineRule="auto"/>
              <w:jc w:val="center"/>
              <w:rPr>
                <w:rFonts w:hint="eastAsia" w:ascii="仿宋" w:hAnsi="仿宋" w:eastAsia="仿宋" w:cs="仿宋"/>
                <w:color w:val="auto"/>
                <w:sz w:val="24"/>
                <w:szCs w:val="24"/>
              </w:rPr>
            </w:pPr>
          </w:p>
        </w:tc>
      </w:tr>
      <w:tr w14:paraId="629B4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65FD06E7">
            <w:pPr>
              <w:snapToGrid w:val="0"/>
              <w:spacing w:line="264"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3379" w:type="dxa"/>
            <w:noWrap w:val="0"/>
            <w:vAlign w:val="top"/>
          </w:tcPr>
          <w:p w14:paraId="465A15E5">
            <w:pPr>
              <w:snapToGrid w:val="0"/>
              <w:spacing w:line="264" w:lineRule="auto"/>
              <w:jc w:val="center"/>
              <w:rPr>
                <w:rFonts w:hint="eastAsia" w:ascii="仿宋" w:hAnsi="仿宋" w:eastAsia="仿宋" w:cs="仿宋"/>
                <w:color w:val="auto"/>
                <w:sz w:val="24"/>
                <w:szCs w:val="24"/>
              </w:rPr>
            </w:pPr>
          </w:p>
        </w:tc>
        <w:tc>
          <w:tcPr>
            <w:tcW w:w="2414" w:type="dxa"/>
            <w:noWrap w:val="0"/>
            <w:vAlign w:val="top"/>
          </w:tcPr>
          <w:p w14:paraId="51F8CEB3">
            <w:pPr>
              <w:snapToGrid w:val="0"/>
              <w:spacing w:line="264" w:lineRule="auto"/>
              <w:jc w:val="center"/>
              <w:rPr>
                <w:rFonts w:hint="eastAsia" w:ascii="仿宋" w:hAnsi="仿宋" w:eastAsia="仿宋" w:cs="仿宋"/>
                <w:color w:val="auto"/>
                <w:sz w:val="24"/>
                <w:szCs w:val="24"/>
              </w:rPr>
            </w:pPr>
          </w:p>
        </w:tc>
        <w:tc>
          <w:tcPr>
            <w:tcW w:w="2416" w:type="dxa"/>
            <w:noWrap w:val="0"/>
            <w:vAlign w:val="top"/>
          </w:tcPr>
          <w:p w14:paraId="29FC563B">
            <w:pPr>
              <w:snapToGrid w:val="0"/>
              <w:spacing w:line="264" w:lineRule="auto"/>
              <w:jc w:val="center"/>
              <w:rPr>
                <w:rFonts w:hint="eastAsia" w:ascii="仿宋" w:hAnsi="仿宋" w:eastAsia="仿宋" w:cs="仿宋"/>
                <w:color w:val="auto"/>
                <w:sz w:val="24"/>
                <w:szCs w:val="24"/>
              </w:rPr>
            </w:pPr>
          </w:p>
        </w:tc>
      </w:tr>
      <w:tr w14:paraId="610DD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68ED49C0">
            <w:pPr>
              <w:snapToGrid w:val="0"/>
              <w:spacing w:line="264"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3</w:t>
            </w:r>
          </w:p>
        </w:tc>
        <w:tc>
          <w:tcPr>
            <w:tcW w:w="3379" w:type="dxa"/>
            <w:noWrap w:val="0"/>
            <w:vAlign w:val="top"/>
          </w:tcPr>
          <w:p w14:paraId="39CA0D00">
            <w:pPr>
              <w:snapToGrid w:val="0"/>
              <w:spacing w:line="264" w:lineRule="auto"/>
              <w:jc w:val="center"/>
              <w:rPr>
                <w:rFonts w:hint="eastAsia" w:ascii="仿宋" w:hAnsi="仿宋" w:eastAsia="仿宋" w:cs="仿宋"/>
                <w:color w:val="auto"/>
                <w:sz w:val="24"/>
                <w:szCs w:val="24"/>
              </w:rPr>
            </w:pPr>
          </w:p>
        </w:tc>
        <w:tc>
          <w:tcPr>
            <w:tcW w:w="2414" w:type="dxa"/>
            <w:noWrap w:val="0"/>
            <w:vAlign w:val="top"/>
          </w:tcPr>
          <w:p w14:paraId="5622B119">
            <w:pPr>
              <w:snapToGrid w:val="0"/>
              <w:spacing w:line="264" w:lineRule="auto"/>
              <w:jc w:val="center"/>
              <w:rPr>
                <w:rFonts w:hint="eastAsia" w:ascii="仿宋" w:hAnsi="仿宋" w:eastAsia="仿宋" w:cs="仿宋"/>
                <w:color w:val="auto"/>
                <w:sz w:val="24"/>
                <w:szCs w:val="24"/>
              </w:rPr>
            </w:pPr>
          </w:p>
        </w:tc>
        <w:tc>
          <w:tcPr>
            <w:tcW w:w="2416" w:type="dxa"/>
            <w:noWrap w:val="0"/>
            <w:vAlign w:val="top"/>
          </w:tcPr>
          <w:p w14:paraId="101C3821">
            <w:pPr>
              <w:snapToGrid w:val="0"/>
              <w:spacing w:line="264" w:lineRule="auto"/>
              <w:jc w:val="center"/>
              <w:rPr>
                <w:rFonts w:hint="eastAsia" w:ascii="仿宋" w:hAnsi="仿宋" w:eastAsia="仿宋" w:cs="仿宋"/>
                <w:color w:val="auto"/>
                <w:sz w:val="24"/>
                <w:szCs w:val="24"/>
              </w:rPr>
            </w:pPr>
          </w:p>
        </w:tc>
      </w:tr>
      <w:tr w14:paraId="4E1C5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17FDFFB7">
            <w:pPr>
              <w:snapToGrid w:val="0"/>
              <w:spacing w:line="264"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4</w:t>
            </w:r>
          </w:p>
        </w:tc>
        <w:tc>
          <w:tcPr>
            <w:tcW w:w="3379" w:type="dxa"/>
            <w:noWrap w:val="0"/>
            <w:vAlign w:val="top"/>
          </w:tcPr>
          <w:p w14:paraId="1969E2A3">
            <w:pPr>
              <w:snapToGrid w:val="0"/>
              <w:spacing w:line="264" w:lineRule="auto"/>
              <w:jc w:val="center"/>
              <w:rPr>
                <w:rFonts w:hint="eastAsia" w:ascii="仿宋" w:hAnsi="仿宋" w:eastAsia="仿宋" w:cs="仿宋"/>
                <w:color w:val="auto"/>
                <w:sz w:val="24"/>
                <w:szCs w:val="24"/>
              </w:rPr>
            </w:pPr>
          </w:p>
        </w:tc>
        <w:tc>
          <w:tcPr>
            <w:tcW w:w="2414" w:type="dxa"/>
            <w:noWrap w:val="0"/>
            <w:vAlign w:val="top"/>
          </w:tcPr>
          <w:p w14:paraId="54A521C9">
            <w:pPr>
              <w:snapToGrid w:val="0"/>
              <w:spacing w:line="264" w:lineRule="auto"/>
              <w:jc w:val="center"/>
              <w:rPr>
                <w:rFonts w:hint="eastAsia" w:ascii="仿宋" w:hAnsi="仿宋" w:eastAsia="仿宋" w:cs="仿宋"/>
                <w:color w:val="auto"/>
                <w:sz w:val="24"/>
                <w:szCs w:val="24"/>
              </w:rPr>
            </w:pPr>
          </w:p>
        </w:tc>
        <w:tc>
          <w:tcPr>
            <w:tcW w:w="2416" w:type="dxa"/>
            <w:noWrap w:val="0"/>
            <w:vAlign w:val="top"/>
          </w:tcPr>
          <w:p w14:paraId="0BB5B090">
            <w:pPr>
              <w:snapToGrid w:val="0"/>
              <w:spacing w:line="264" w:lineRule="auto"/>
              <w:jc w:val="center"/>
              <w:rPr>
                <w:rFonts w:hint="eastAsia" w:ascii="仿宋" w:hAnsi="仿宋" w:eastAsia="仿宋" w:cs="仿宋"/>
                <w:color w:val="auto"/>
                <w:sz w:val="24"/>
                <w:szCs w:val="24"/>
              </w:rPr>
            </w:pPr>
          </w:p>
        </w:tc>
      </w:tr>
      <w:tr w14:paraId="006D7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7CD6483D">
            <w:pPr>
              <w:snapToGrid w:val="0"/>
              <w:spacing w:line="264"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5</w:t>
            </w:r>
          </w:p>
        </w:tc>
        <w:tc>
          <w:tcPr>
            <w:tcW w:w="3379" w:type="dxa"/>
            <w:noWrap w:val="0"/>
            <w:vAlign w:val="top"/>
          </w:tcPr>
          <w:p w14:paraId="2A37258B">
            <w:pPr>
              <w:snapToGrid w:val="0"/>
              <w:spacing w:line="264" w:lineRule="auto"/>
              <w:jc w:val="center"/>
              <w:rPr>
                <w:rFonts w:hint="eastAsia" w:ascii="仿宋" w:hAnsi="仿宋" w:eastAsia="仿宋" w:cs="仿宋"/>
                <w:color w:val="auto"/>
                <w:sz w:val="24"/>
                <w:szCs w:val="24"/>
              </w:rPr>
            </w:pPr>
          </w:p>
        </w:tc>
        <w:tc>
          <w:tcPr>
            <w:tcW w:w="2414" w:type="dxa"/>
            <w:noWrap w:val="0"/>
            <w:vAlign w:val="top"/>
          </w:tcPr>
          <w:p w14:paraId="7A1F2D32">
            <w:pPr>
              <w:snapToGrid w:val="0"/>
              <w:spacing w:line="264" w:lineRule="auto"/>
              <w:jc w:val="center"/>
              <w:rPr>
                <w:rFonts w:hint="eastAsia" w:ascii="仿宋" w:hAnsi="仿宋" w:eastAsia="仿宋" w:cs="仿宋"/>
                <w:color w:val="auto"/>
                <w:sz w:val="24"/>
                <w:szCs w:val="24"/>
              </w:rPr>
            </w:pPr>
          </w:p>
        </w:tc>
        <w:tc>
          <w:tcPr>
            <w:tcW w:w="2416" w:type="dxa"/>
            <w:noWrap w:val="0"/>
            <w:vAlign w:val="top"/>
          </w:tcPr>
          <w:p w14:paraId="6377AF86">
            <w:pPr>
              <w:snapToGrid w:val="0"/>
              <w:spacing w:line="264" w:lineRule="auto"/>
              <w:jc w:val="center"/>
              <w:rPr>
                <w:rFonts w:hint="eastAsia" w:ascii="仿宋" w:hAnsi="仿宋" w:eastAsia="仿宋" w:cs="仿宋"/>
                <w:color w:val="auto"/>
                <w:sz w:val="24"/>
                <w:szCs w:val="24"/>
              </w:rPr>
            </w:pPr>
          </w:p>
        </w:tc>
      </w:tr>
      <w:tr w14:paraId="19B29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397FB4EF">
            <w:pPr>
              <w:snapToGrid w:val="0"/>
              <w:spacing w:line="264" w:lineRule="auto"/>
              <w:jc w:val="center"/>
              <w:rPr>
                <w:rFonts w:hint="eastAsia" w:ascii="仿宋" w:hAnsi="仿宋" w:eastAsia="仿宋" w:cs="仿宋"/>
                <w:color w:val="auto"/>
                <w:sz w:val="24"/>
                <w:szCs w:val="24"/>
              </w:rPr>
            </w:pPr>
          </w:p>
        </w:tc>
        <w:tc>
          <w:tcPr>
            <w:tcW w:w="3379" w:type="dxa"/>
            <w:noWrap w:val="0"/>
            <w:vAlign w:val="top"/>
          </w:tcPr>
          <w:p w14:paraId="17B0681D">
            <w:pPr>
              <w:snapToGrid w:val="0"/>
              <w:spacing w:line="264" w:lineRule="auto"/>
              <w:jc w:val="center"/>
              <w:rPr>
                <w:rFonts w:hint="eastAsia" w:ascii="仿宋" w:hAnsi="仿宋" w:eastAsia="仿宋" w:cs="仿宋"/>
                <w:color w:val="auto"/>
                <w:sz w:val="24"/>
                <w:szCs w:val="24"/>
              </w:rPr>
            </w:pPr>
          </w:p>
        </w:tc>
        <w:tc>
          <w:tcPr>
            <w:tcW w:w="2414" w:type="dxa"/>
            <w:noWrap w:val="0"/>
            <w:vAlign w:val="top"/>
          </w:tcPr>
          <w:p w14:paraId="0AEC02D0">
            <w:pPr>
              <w:snapToGrid w:val="0"/>
              <w:spacing w:line="264" w:lineRule="auto"/>
              <w:jc w:val="center"/>
              <w:rPr>
                <w:rFonts w:hint="eastAsia" w:ascii="仿宋" w:hAnsi="仿宋" w:eastAsia="仿宋" w:cs="仿宋"/>
                <w:color w:val="auto"/>
                <w:sz w:val="24"/>
                <w:szCs w:val="24"/>
              </w:rPr>
            </w:pPr>
          </w:p>
        </w:tc>
        <w:tc>
          <w:tcPr>
            <w:tcW w:w="2416" w:type="dxa"/>
            <w:noWrap w:val="0"/>
            <w:vAlign w:val="top"/>
          </w:tcPr>
          <w:p w14:paraId="37F752D6">
            <w:pPr>
              <w:snapToGrid w:val="0"/>
              <w:spacing w:line="264" w:lineRule="auto"/>
              <w:jc w:val="center"/>
              <w:rPr>
                <w:rFonts w:hint="eastAsia" w:ascii="仿宋" w:hAnsi="仿宋" w:eastAsia="仿宋" w:cs="仿宋"/>
                <w:color w:val="auto"/>
                <w:sz w:val="24"/>
                <w:szCs w:val="24"/>
              </w:rPr>
            </w:pPr>
          </w:p>
        </w:tc>
      </w:tr>
      <w:tr w14:paraId="45B19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4B8D45A1">
            <w:pPr>
              <w:snapToGrid w:val="0"/>
              <w:spacing w:line="264" w:lineRule="auto"/>
              <w:jc w:val="center"/>
              <w:rPr>
                <w:rFonts w:hint="eastAsia" w:ascii="仿宋" w:hAnsi="仿宋" w:eastAsia="仿宋" w:cs="仿宋"/>
                <w:color w:val="auto"/>
                <w:sz w:val="24"/>
                <w:szCs w:val="24"/>
              </w:rPr>
            </w:pPr>
          </w:p>
        </w:tc>
        <w:tc>
          <w:tcPr>
            <w:tcW w:w="3379" w:type="dxa"/>
            <w:noWrap w:val="0"/>
            <w:vAlign w:val="top"/>
          </w:tcPr>
          <w:p w14:paraId="1C7E850C">
            <w:pPr>
              <w:snapToGrid w:val="0"/>
              <w:spacing w:line="264" w:lineRule="auto"/>
              <w:jc w:val="center"/>
              <w:rPr>
                <w:rFonts w:hint="eastAsia" w:ascii="仿宋" w:hAnsi="仿宋" w:eastAsia="仿宋" w:cs="仿宋"/>
                <w:color w:val="auto"/>
                <w:sz w:val="24"/>
                <w:szCs w:val="24"/>
              </w:rPr>
            </w:pPr>
          </w:p>
        </w:tc>
        <w:tc>
          <w:tcPr>
            <w:tcW w:w="2414" w:type="dxa"/>
            <w:noWrap w:val="0"/>
            <w:vAlign w:val="top"/>
          </w:tcPr>
          <w:p w14:paraId="14911594">
            <w:pPr>
              <w:snapToGrid w:val="0"/>
              <w:spacing w:line="264" w:lineRule="auto"/>
              <w:jc w:val="center"/>
              <w:rPr>
                <w:rFonts w:hint="eastAsia" w:ascii="仿宋" w:hAnsi="仿宋" w:eastAsia="仿宋" w:cs="仿宋"/>
                <w:color w:val="auto"/>
                <w:sz w:val="24"/>
                <w:szCs w:val="24"/>
              </w:rPr>
            </w:pPr>
          </w:p>
        </w:tc>
        <w:tc>
          <w:tcPr>
            <w:tcW w:w="2416" w:type="dxa"/>
            <w:noWrap w:val="0"/>
            <w:vAlign w:val="top"/>
          </w:tcPr>
          <w:p w14:paraId="383CDC52">
            <w:pPr>
              <w:snapToGrid w:val="0"/>
              <w:spacing w:line="264" w:lineRule="auto"/>
              <w:jc w:val="center"/>
              <w:rPr>
                <w:rFonts w:hint="eastAsia" w:ascii="仿宋" w:hAnsi="仿宋" w:eastAsia="仿宋" w:cs="仿宋"/>
                <w:color w:val="auto"/>
                <w:sz w:val="24"/>
                <w:szCs w:val="24"/>
              </w:rPr>
            </w:pPr>
          </w:p>
        </w:tc>
      </w:tr>
      <w:tr w14:paraId="65C09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1C3AAD2D">
            <w:pPr>
              <w:snapToGrid w:val="0"/>
              <w:spacing w:line="264" w:lineRule="auto"/>
              <w:jc w:val="center"/>
              <w:rPr>
                <w:rFonts w:hint="eastAsia" w:ascii="仿宋" w:hAnsi="仿宋" w:eastAsia="仿宋" w:cs="仿宋"/>
                <w:color w:val="auto"/>
                <w:sz w:val="24"/>
                <w:szCs w:val="24"/>
              </w:rPr>
            </w:pPr>
          </w:p>
        </w:tc>
        <w:tc>
          <w:tcPr>
            <w:tcW w:w="3379" w:type="dxa"/>
            <w:noWrap w:val="0"/>
            <w:vAlign w:val="top"/>
          </w:tcPr>
          <w:p w14:paraId="0E94B9A7">
            <w:pPr>
              <w:snapToGrid w:val="0"/>
              <w:spacing w:line="264" w:lineRule="auto"/>
              <w:jc w:val="center"/>
              <w:rPr>
                <w:rFonts w:hint="eastAsia" w:ascii="仿宋" w:hAnsi="仿宋" w:eastAsia="仿宋" w:cs="仿宋"/>
                <w:color w:val="auto"/>
                <w:sz w:val="24"/>
                <w:szCs w:val="24"/>
              </w:rPr>
            </w:pPr>
          </w:p>
        </w:tc>
        <w:tc>
          <w:tcPr>
            <w:tcW w:w="2414" w:type="dxa"/>
            <w:noWrap w:val="0"/>
            <w:vAlign w:val="top"/>
          </w:tcPr>
          <w:p w14:paraId="1612D03D">
            <w:pPr>
              <w:snapToGrid w:val="0"/>
              <w:spacing w:line="264" w:lineRule="auto"/>
              <w:jc w:val="center"/>
              <w:rPr>
                <w:rFonts w:hint="eastAsia" w:ascii="仿宋" w:hAnsi="仿宋" w:eastAsia="仿宋" w:cs="仿宋"/>
                <w:color w:val="auto"/>
                <w:sz w:val="24"/>
                <w:szCs w:val="24"/>
              </w:rPr>
            </w:pPr>
          </w:p>
        </w:tc>
        <w:tc>
          <w:tcPr>
            <w:tcW w:w="2416" w:type="dxa"/>
            <w:noWrap w:val="0"/>
            <w:vAlign w:val="top"/>
          </w:tcPr>
          <w:p w14:paraId="0E40FD83">
            <w:pPr>
              <w:snapToGrid w:val="0"/>
              <w:spacing w:line="264" w:lineRule="auto"/>
              <w:jc w:val="center"/>
              <w:rPr>
                <w:rFonts w:hint="eastAsia" w:ascii="仿宋" w:hAnsi="仿宋" w:eastAsia="仿宋" w:cs="仿宋"/>
                <w:color w:val="auto"/>
                <w:sz w:val="24"/>
                <w:szCs w:val="24"/>
              </w:rPr>
            </w:pPr>
          </w:p>
        </w:tc>
      </w:tr>
      <w:tr w14:paraId="430F9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659" w:type="dxa"/>
            <w:gridSpan w:val="4"/>
            <w:noWrap w:val="0"/>
            <w:vAlign w:val="top"/>
          </w:tcPr>
          <w:p w14:paraId="0AF12A5A">
            <w:pPr>
              <w:snapToGrid w:val="0"/>
              <w:spacing w:line="264" w:lineRule="auto"/>
              <w:jc w:val="left"/>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说明：质保期内免费提供以上备品备件</w:t>
            </w:r>
          </w:p>
        </w:tc>
      </w:tr>
    </w:tbl>
    <w:p w14:paraId="43D3BDF3">
      <w:pPr>
        <w:snapToGrid w:val="0"/>
        <w:spacing w:line="264" w:lineRule="auto"/>
        <w:ind w:firstLine="482" w:firstLineChars="200"/>
        <w:jc w:val="left"/>
        <w:rPr>
          <w:rFonts w:hint="eastAsia" w:ascii="仿宋" w:hAnsi="仿宋" w:eastAsia="仿宋" w:cs="仿宋"/>
          <w:b/>
          <w:bCs/>
          <w:color w:val="auto"/>
          <w:sz w:val="24"/>
          <w:szCs w:val="24"/>
        </w:rPr>
      </w:pPr>
    </w:p>
    <w:p w14:paraId="1F460410">
      <w:pPr>
        <w:snapToGrid w:val="0"/>
        <w:spacing w:line="264" w:lineRule="auto"/>
        <w:ind w:firstLine="482" w:firstLineChars="200"/>
        <w:jc w:val="left"/>
        <w:rPr>
          <w:rFonts w:hint="eastAsia" w:ascii="仿宋" w:hAnsi="仿宋" w:eastAsia="仿宋" w:cs="仿宋"/>
          <w:b/>
          <w:bCs/>
          <w:color w:val="auto"/>
          <w:sz w:val="24"/>
          <w:szCs w:val="24"/>
        </w:rPr>
      </w:pPr>
    </w:p>
    <w:p w14:paraId="360146F9">
      <w:pPr>
        <w:snapToGrid w:val="0"/>
        <w:spacing w:line="264" w:lineRule="auto"/>
        <w:ind w:firstLine="482" w:firstLineChars="200"/>
        <w:jc w:val="left"/>
        <w:rPr>
          <w:rFonts w:hint="eastAsia" w:ascii="仿宋" w:hAnsi="仿宋" w:eastAsia="仿宋" w:cs="仿宋"/>
          <w:b/>
          <w:bCs/>
          <w:color w:val="auto"/>
          <w:sz w:val="24"/>
          <w:szCs w:val="24"/>
        </w:rPr>
      </w:pPr>
    </w:p>
    <w:p w14:paraId="775B367F">
      <w:pPr>
        <w:snapToGrid w:val="0"/>
        <w:spacing w:line="264" w:lineRule="auto"/>
        <w:ind w:firstLine="482" w:firstLineChars="200"/>
        <w:jc w:val="left"/>
        <w:rPr>
          <w:rFonts w:hint="eastAsia" w:ascii="仿宋" w:hAnsi="仿宋" w:eastAsia="仿宋" w:cs="仿宋"/>
          <w:b/>
          <w:bCs/>
          <w:color w:val="auto"/>
          <w:sz w:val="24"/>
          <w:szCs w:val="24"/>
        </w:rPr>
      </w:pPr>
    </w:p>
    <w:p w14:paraId="0DE5595B">
      <w:pPr>
        <w:snapToGrid w:val="0"/>
        <w:spacing w:line="264" w:lineRule="auto"/>
        <w:ind w:firstLine="482" w:firstLineChars="200"/>
        <w:jc w:val="left"/>
        <w:rPr>
          <w:rFonts w:hint="eastAsia" w:ascii="仿宋" w:hAnsi="仿宋" w:eastAsia="仿宋" w:cs="仿宋"/>
          <w:b/>
          <w:bCs/>
          <w:color w:val="auto"/>
          <w:sz w:val="24"/>
          <w:szCs w:val="24"/>
        </w:rPr>
      </w:pPr>
    </w:p>
    <w:p w14:paraId="18063233">
      <w:pPr>
        <w:snapToGrid w:val="0"/>
        <w:spacing w:line="264" w:lineRule="auto"/>
        <w:ind w:firstLine="482" w:firstLineChars="200"/>
        <w:jc w:val="left"/>
        <w:rPr>
          <w:rFonts w:hint="eastAsia" w:ascii="仿宋" w:hAnsi="仿宋" w:eastAsia="仿宋" w:cs="仿宋"/>
          <w:b/>
          <w:bCs/>
          <w:color w:val="auto"/>
          <w:sz w:val="24"/>
          <w:szCs w:val="24"/>
        </w:rPr>
      </w:pPr>
    </w:p>
    <w:p w14:paraId="50996183">
      <w:pPr>
        <w:snapToGrid w:val="0"/>
        <w:spacing w:line="264" w:lineRule="auto"/>
        <w:ind w:firstLine="482" w:firstLineChars="200"/>
        <w:jc w:val="left"/>
        <w:rPr>
          <w:rFonts w:hint="eastAsia" w:ascii="仿宋" w:hAnsi="仿宋" w:eastAsia="仿宋" w:cs="仿宋"/>
          <w:b/>
          <w:bCs/>
          <w:color w:val="auto"/>
          <w:sz w:val="24"/>
          <w:szCs w:val="24"/>
        </w:rPr>
      </w:pPr>
    </w:p>
    <w:p w14:paraId="2067A83B">
      <w:pPr>
        <w:snapToGrid w:val="0"/>
        <w:spacing w:line="264" w:lineRule="auto"/>
        <w:ind w:firstLine="482" w:firstLineChars="200"/>
        <w:jc w:val="left"/>
        <w:rPr>
          <w:rFonts w:hint="eastAsia" w:ascii="仿宋" w:hAnsi="仿宋" w:eastAsia="仿宋" w:cs="仿宋"/>
          <w:b/>
          <w:bCs/>
          <w:color w:val="auto"/>
          <w:sz w:val="24"/>
          <w:szCs w:val="24"/>
        </w:rPr>
      </w:pPr>
    </w:p>
    <w:p w14:paraId="323B53DD">
      <w:pPr>
        <w:snapToGrid w:val="0"/>
        <w:spacing w:line="264" w:lineRule="auto"/>
        <w:ind w:firstLine="482" w:firstLineChars="200"/>
        <w:jc w:val="left"/>
        <w:rPr>
          <w:rFonts w:hint="eastAsia" w:ascii="仿宋" w:hAnsi="仿宋" w:eastAsia="仿宋" w:cs="仿宋"/>
          <w:b/>
          <w:bCs/>
          <w:color w:val="auto"/>
          <w:sz w:val="24"/>
          <w:szCs w:val="24"/>
        </w:rPr>
      </w:pPr>
    </w:p>
    <w:p w14:paraId="67684D7A">
      <w:pPr>
        <w:snapToGrid w:val="0"/>
        <w:spacing w:line="264" w:lineRule="auto"/>
        <w:ind w:firstLine="482" w:firstLineChars="200"/>
        <w:jc w:val="left"/>
        <w:rPr>
          <w:rFonts w:hint="eastAsia" w:ascii="仿宋" w:hAnsi="仿宋" w:eastAsia="仿宋" w:cs="仿宋"/>
          <w:b/>
          <w:bCs/>
          <w:color w:val="auto"/>
          <w:sz w:val="24"/>
          <w:szCs w:val="24"/>
        </w:rPr>
      </w:pPr>
    </w:p>
    <w:p w14:paraId="2EDD5F1A">
      <w:pPr>
        <w:snapToGrid w:val="0"/>
        <w:spacing w:line="264" w:lineRule="auto"/>
        <w:ind w:firstLine="482" w:firstLineChars="200"/>
        <w:jc w:val="left"/>
        <w:rPr>
          <w:rFonts w:hint="eastAsia" w:ascii="仿宋" w:hAnsi="仿宋" w:eastAsia="仿宋" w:cs="仿宋"/>
          <w:b/>
          <w:bCs/>
          <w:color w:val="auto"/>
          <w:sz w:val="24"/>
          <w:szCs w:val="24"/>
        </w:rPr>
      </w:pPr>
    </w:p>
    <w:p w14:paraId="261061E5">
      <w:pPr>
        <w:snapToGrid w:val="0"/>
        <w:spacing w:line="264" w:lineRule="auto"/>
        <w:ind w:firstLine="482" w:firstLineChars="200"/>
        <w:jc w:val="left"/>
        <w:rPr>
          <w:rFonts w:hint="eastAsia" w:ascii="仿宋" w:hAnsi="仿宋" w:eastAsia="仿宋" w:cs="仿宋"/>
          <w:b/>
          <w:bCs/>
          <w:color w:val="auto"/>
          <w:sz w:val="24"/>
          <w:szCs w:val="24"/>
        </w:rPr>
      </w:pPr>
    </w:p>
    <w:p w14:paraId="7F0B0C60">
      <w:pPr>
        <w:snapToGrid w:val="0"/>
        <w:spacing w:line="264" w:lineRule="auto"/>
        <w:ind w:firstLine="482" w:firstLineChars="200"/>
        <w:jc w:val="left"/>
        <w:rPr>
          <w:rFonts w:hint="eastAsia" w:ascii="仿宋" w:hAnsi="仿宋" w:eastAsia="仿宋" w:cs="仿宋"/>
          <w:b/>
          <w:bCs/>
          <w:color w:val="auto"/>
          <w:sz w:val="24"/>
          <w:szCs w:val="24"/>
        </w:rPr>
      </w:pPr>
    </w:p>
    <w:p w14:paraId="52F6D70A">
      <w:pPr>
        <w:snapToGrid w:val="0"/>
        <w:spacing w:line="264" w:lineRule="auto"/>
        <w:ind w:firstLine="482" w:firstLineChars="200"/>
        <w:jc w:val="left"/>
        <w:rPr>
          <w:rFonts w:hint="eastAsia" w:ascii="仿宋" w:hAnsi="仿宋" w:eastAsia="仿宋" w:cs="仿宋"/>
          <w:b/>
          <w:bCs/>
          <w:color w:val="auto"/>
          <w:sz w:val="24"/>
          <w:szCs w:val="24"/>
        </w:rPr>
      </w:pPr>
    </w:p>
    <w:p w14:paraId="14AD457A">
      <w:pPr>
        <w:snapToGrid w:val="0"/>
        <w:spacing w:line="264" w:lineRule="auto"/>
        <w:ind w:firstLine="482" w:firstLineChars="200"/>
        <w:jc w:val="left"/>
        <w:rPr>
          <w:rFonts w:hint="eastAsia" w:ascii="仿宋" w:hAnsi="仿宋" w:eastAsia="仿宋" w:cs="仿宋"/>
          <w:b/>
          <w:bCs/>
          <w:color w:val="auto"/>
          <w:sz w:val="24"/>
          <w:szCs w:val="24"/>
        </w:rPr>
      </w:pPr>
    </w:p>
    <w:p w14:paraId="6EAC45E1">
      <w:pPr>
        <w:snapToGrid w:val="0"/>
        <w:spacing w:line="264" w:lineRule="auto"/>
        <w:ind w:firstLine="482" w:firstLineChars="200"/>
        <w:jc w:val="left"/>
        <w:rPr>
          <w:rFonts w:hint="eastAsia" w:ascii="仿宋" w:hAnsi="仿宋" w:eastAsia="仿宋" w:cs="仿宋"/>
          <w:b/>
          <w:bCs/>
          <w:color w:val="auto"/>
          <w:sz w:val="24"/>
          <w:szCs w:val="24"/>
        </w:rPr>
      </w:pPr>
    </w:p>
    <w:p w14:paraId="626C2E01">
      <w:pPr>
        <w:snapToGrid w:val="0"/>
        <w:spacing w:line="264" w:lineRule="auto"/>
        <w:ind w:firstLine="482" w:firstLineChars="200"/>
        <w:jc w:val="left"/>
        <w:rPr>
          <w:rFonts w:hint="eastAsia" w:ascii="仿宋" w:hAnsi="仿宋" w:eastAsia="仿宋" w:cs="仿宋"/>
          <w:b/>
          <w:bCs/>
          <w:color w:val="auto"/>
          <w:sz w:val="24"/>
          <w:szCs w:val="24"/>
        </w:rPr>
      </w:pPr>
    </w:p>
    <w:p w14:paraId="3E6F504A">
      <w:pPr>
        <w:snapToGrid w:val="0"/>
        <w:spacing w:line="264" w:lineRule="auto"/>
        <w:ind w:firstLine="482" w:firstLineChars="200"/>
        <w:jc w:val="left"/>
        <w:rPr>
          <w:rFonts w:hint="eastAsia" w:ascii="仿宋" w:hAnsi="仿宋" w:eastAsia="仿宋" w:cs="仿宋"/>
          <w:b/>
          <w:bCs/>
          <w:color w:val="auto"/>
          <w:sz w:val="24"/>
          <w:szCs w:val="24"/>
        </w:rPr>
      </w:pPr>
    </w:p>
    <w:p w14:paraId="5CD5E1FC">
      <w:pPr>
        <w:snapToGrid w:val="0"/>
        <w:spacing w:line="264" w:lineRule="auto"/>
        <w:ind w:firstLine="482" w:firstLineChars="200"/>
        <w:jc w:val="left"/>
        <w:rPr>
          <w:rFonts w:hint="eastAsia" w:ascii="仿宋" w:hAnsi="仿宋" w:eastAsia="仿宋" w:cs="仿宋"/>
          <w:b/>
          <w:bCs/>
          <w:color w:val="auto"/>
          <w:sz w:val="24"/>
          <w:szCs w:val="24"/>
        </w:rPr>
      </w:pPr>
    </w:p>
    <w:p w14:paraId="210F1678">
      <w:pPr>
        <w:snapToGrid w:val="0"/>
        <w:spacing w:line="264" w:lineRule="auto"/>
        <w:ind w:firstLine="482" w:firstLineChars="200"/>
        <w:jc w:val="left"/>
        <w:rPr>
          <w:rFonts w:hint="eastAsia" w:ascii="仿宋" w:hAnsi="仿宋" w:eastAsia="仿宋" w:cs="仿宋"/>
          <w:b/>
          <w:bCs/>
          <w:color w:val="auto"/>
          <w:sz w:val="24"/>
          <w:szCs w:val="24"/>
        </w:rPr>
      </w:pPr>
    </w:p>
    <w:p w14:paraId="5518042C">
      <w:pPr>
        <w:snapToGrid w:val="0"/>
        <w:spacing w:line="264" w:lineRule="auto"/>
        <w:ind w:firstLine="482" w:firstLineChars="200"/>
        <w:jc w:val="left"/>
        <w:rPr>
          <w:rFonts w:hint="eastAsia" w:ascii="仿宋" w:hAnsi="仿宋" w:eastAsia="仿宋" w:cs="仿宋"/>
          <w:b/>
          <w:bCs/>
          <w:color w:val="auto"/>
          <w:sz w:val="24"/>
          <w:szCs w:val="24"/>
        </w:rPr>
      </w:pPr>
    </w:p>
    <w:p w14:paraId="57878E7B">
      <w:pPr>
        <w:snapToGrid w:val="0"/>
        <w:spacing w:line="264" w:lineRule="auto"/>
        <w:ind w:firstLine="482" w:firstLineChars="200"/>
        <w:jc w:val="left"/>
        <w:rPr>
          <w:rFonts w:hint="eastAsia" w:ascii="仿宋" w:hAnsi="仿宋" w:eastAsia="仿宋" w:cs="仿宋"/>
          <w:b/>
          <w:bCs/>
          <w:color w:val="auto"/>
          <w:sz w:val="24"/>
          <w:szCs w:val="24"/>
        </w:rPr>
      </w:pPr>
    </w:p>
    <w:p w14:paraId="208BDA0B">
      <w:pPr>
        <w:snapToGrid w:val="0"/>
        <w:spacing w:line="264" w:lineRule="auto"/>
        <w:jc w:val="left"/>
        <w:rPr>
          <w:rFonts w:hint="eastAsia" w:ascii="仿宋" w:hAnsi="仿宋" w:eastAsia="仿宋" w:cs="仿宋"/>
          <w:b/>
          <w:bCs/>
          <w:color w:val="auto"/>
          <w:sz w:val="24"/>
          <w:szCs w:val="24"/>
        </w:rPr>
      </w:pPr>
    </w:p>
    <w:p w14:paraId="00B037C9">
      <w:pPr>
        <w:snapToGrid w:val="0"/>
        <w:spacing w:line="264" w:lineRule="auto"/>
        <w:ind w:firstLine="482" w:firstLineChars="200"/>
        <w:jc w:val="left"/>
        <w:rPr>
          <w:rFonts w:hint="eastAsia" w:ascii="仿宋" w:hAnsi="仿宋" w:eastAsia="仿宋" w:cs="仿宋"/>
          <w:b/>
          <w:bCs/>
          <w:color w:val="auto"/>
          <w:sz w:val="24"/>
          <w:szCs w:val="24"/>
        </w:rPr>
      </w:pPr>
    </w:p>
    <w:p w14:paraId="6ABED597">
      <w:pPr>
        <w:snapToGrid w:val="0"/>
        <w:spacing w:line="264" w:lineRule="auto"/>
        <w:ind w:firstLine="482" w:firstLineChars="200"/>
        <w:jc w:val="left"/>
        <w:rPr>
          <w:rFonts w:hint="eastAsia" w:ascii="仿宋" w:hAnsi="仿宋" w:eastAsia="仿宋" w:cs="仿宋"/>
          <w:b/>
          <w:bCs/>
          <w:color w:val="auto"/>
          <w:sz w:val="24"/>
          <w:szCs w:val="24"/>
        </w:rPr>
      </w:pPr>
    </w:p>
    <w:p w14:paraId="4BD307E8">
      <w:pPr>
        <w:snapToGrid w:val="0"/>
        <w:spacing w:line="264" w:lineRule="auto"/>
        <w:ind w:firstLine="482" w:firstLineChars="200"/>
        <w:jc w:val="left"/>
        <w:rPr>
          <w:rFonts w:hint="eastAsia" w:ascii="仿宋" w:hAnsi="仿宋" w:eastAsia="仿宋" w:cs="仿宋"/>
          <w:b/>
          <w:bCs/>
          <w:color w:val="auto"/>
          <w:sz w:val="24"/>
          <w:szCs w:val="24"/>
        </w:rPr>
      </w:pPr>
    </w:p>
    <w:p w14:paraId="6A662F1A">
      <w:pPr>
        <w:snapToGrid w:val="0"/>
        <w:spacing w:line="264" w:lineRule="auto"/>
        <w:ind w:firstLine="482" w:firstLineChars="200"/>
        <w:jc w:val="left"/>
        <w:rPr>
          <w:rFonts w:hint="eastAsia" w:ascii="仿宋" w:hAnsi="仿宋" w:eastAsia="仿宋" w:cs="仿宋"/>
          <w:b/>
          <w:bCs/>
          <w:color w:val="auto"/>
          <w:sz w:val="24"/>
          <w:szCs w:val="24"/>
        </w:rPr>
      </w:pPr>
    </w:p>
    <w:p w14:paraId="3539ED11">
      <w:pPr>
        <w:snapToGrid w:val="0"/>
        <w:spacing w:line="264" w:lineRule="auto"/>
        <w:ind w:firstLine="482" w:firstLineChars="200"/>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rPr>
        <w:t>附件</w:t>
      </w:r>
      <w:r>
        <w:rPr>
          <w:rFonts w:hint="eastAsia" w:ascii="仿宋" w:hAnsi="仿宋" w:eastAsia="仿宋" w:cs="仿宋"/>
          <w:b/>
          <w:bCs/>
          <w:color w:val="auto"/>
          <w:sz w:val="24"/>
          <w:szCs w:val="24"/>
          <w:lang w:val="en-US" w:eastAsia="zh-CN"/>
        </w:rPr>
        <w:t>5</w:t>
      </w:r>
      <w:r>
        <w:rPr>
          <w:rFonts w:hint="eastAsia" w:ascii="仿宋" w:hAnsi="仿宋" w:eastAsia="仿宋" w:cs="仿宋"/>
          <w:b/>
          <w:bCs/>
          <w:color w:val="auto"/>
          <w:sz w:val="24"/>
          <w:szCs w:val="24"/>
        </w:rPr>
        <w:t>：</w:t>
      </w:r>
    </w:p>
    <w:p w14:paraId="4B856223">
      <w:pPr>
        <w:snapToGrid w:val="0"/>
        <w:spacing w:line="264"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技术参数（加盖合同专用章）</w:t>
      </w:r>
    </w:p>
    <w:p w14:paraId="75192A4B">
      <w:pPr>
        <w:snapToGrid w:val="0"/>
        <w:spacing w:line="264" w:lineRule="auto"/>
        <w:jc w:val="left"/>
        <w:rPr>
          <w:rFonts w:hint="eastAsia" w:ascii="仿宋" w:hAnsi="仿宋" w:eastAsia="仿宋" w:cs="仿宋"/>
          <w:b/>
          <w:bCs/>
          <w:color w:val="auto"/>
          <w:sz w:val="24"/>
          <w:szCs w:val="24"/>
        </w:rPr>
      </w:pPr>
    </w:p>
    <w:p w14:paraId="050646F4">
      <w:pPr>
        <w:snapToGrid w:val="0"/>
        <w:spacing w:line="264" w:lineRule="auto"/>
        <w:ind w:firstLine="482" w:firstLineChars="200"/>
        <w:jc w:val="left"/>
        <w:rPr>
          <w:rFonts w:hint="eastAsia" w:ascii="仿宋" w:hAnsi="仿宋" w:eastAsia="仿宋" w:cs="仿宋"/>
          <w:b/>
          <w:bCs/>
          <w:color w:val="auto"/>
          <w:sz w:val="24"/>
          <w:szCs w:val="24"/>
        </w:rPr>
      </w:pPr>
    </w:p>
    <w:p w14:paraId="363D67B4">
      <w:pPr>
        <w:snapToGrid w:val="0"/>
        <w:spacing w:line="264" w:lineRule="auto"/>
        <w:ind w:firstLine="482" w:firstLineChars="200"/>
        <w:jc w:val="left"/>
        <w:rPr>
          <w:rFonts w:hint="eastAsia" w:ascii="仿宋" w:hAnsi="仿宋" w:eastAsia="仿宋" w:cs="仿宋"/>
          <w:b/>
          <w:bCs/>
          <w:color w:val="auto"/>
          <w:sz w:val="24"/>
          <w:szCs w:val="24"/>
        </w:rPr>
      </w:pPr>
    </w:p>
    <w:p w14:paraId="74F6F306">
      <w:pPr>
        <w:snapToGrid w:val="0"/>
        <w:spacing w:line="264" w:lineRule="auto"/>
        <w:ind w:firstLine="482" w:firstLineChars="200"/>
        <w:jc w:val="left"/>
        <w:rPr>
          <w:rFonts w:hint="eastAsia" w:ascii="仿宋" w:hAnsi="仿宋" w:eastAsia="仿宋" w:cs="仿宋"/>
          <w:b/>
          <w:bCs/>
          <w:color w:val="auto"/>
          <w:sz w:val="24"/>
          <w:szCs w:val="24"/>
        </w:rPr>
      </w:pPr>
    </w:p>
    <w:p w14:paraId="57DA5D0B">
      <w:pPr>
        <w:snapToGrid w:val="0"/>
        <w:spacing w:line="264" w:lineRule="auto"/>
        <w:ind w:firstLine="482" w:firstLineChars="200"/>
        <w:jc w:val="left"/>
        <w:rPr>
          <w:rFonts w:hint="eastAsia" w:ascii="仿宋" w:hAnsi="仿宋" w:eastAsia="仿宋" w:cs="仿宋"/>
          <w:b/>
          <w:bCs/>
          <w:color w:val="auto"/>
          <w:sz w:val="24"/>
          <w:szCs w:val="24"/>
        </w:rPr>
      </w:pPr>
    </w:p>
    <w:p w14:paraId="57080FA6">
      <w:pPr>
        <w:snapToGrid w:val="0"/>
        <w:spacing w:line="264" w:lineRule="auto"/>
        <w:ind w:firstLine="482" w:firstLineChars="200"/>
        <w:jc w:val="left"/>
        <w:rPr>
          <w:rFonts w:hint="eastAsia" w:ascii="仿宋" w:hAnsi="仿宋" w:eastAsia="仿宋" w:cs="仿宋"/>
          <w:b/>
          <w:bCs/>
          <w:color w:val="auto"/>
          <w:sz w:val="24"/>
          <w:szCs w:val="24"/>
        </w:rPr>
      </w:pPr>
    </w:p>
    <w:p w14:paraId="7050E056">
      <w:pPr>
        <w:snapToGrid w:val="0"/>
        <w:spacing w:line="264" w:lineRule="auto"/>
        <w:ind w:firstLine="482" w:firstLineChars="200"/>
        <w:jc w:val="left"/>
        <w:rPr>
          <w:rFonts w:hint="eastAsia" w:ascii="仿宋" w:hAnsi="仿宋" w:eastAsia="仿宋" w:cs="仿宋"/>
          <w:b/>
          <w:bCs/>
          <w:color w:val="auto"/>
          <w:sz w:val="24"/>
          <w:szCs w:val="24"/>
        </w:rPr>
      </w:pPr>
    </w:p>
    <w:p w14:paraId="4A132350">
      <w:pPr>
        <w:snapToGrid w:val="0"/>
        <w:spacing w:line="264" w:lineRule="auto"/>
        <w:ind w:firstLine="482" w:firstLineChars="200"/>
        <w:jc w:val="left"/>
        <w:rPr>
          <w:rFonts w:hint="eastAsia" w:ascii="仿宋" w:hAnsi="仿宋" w:eastAsia="仿宋" w:cs="仿宋"/>
          <w:b/>
          <w:bCs/>
          <w:color w:val="auto"/>
          <w:sz w:val="24"/>
          <w:szCs w:val="24"/>
        </w:rPr>
      </w:pPr>
    </w:p>
    <w:p w14:paraId="4C8024B7">
      <w:pPr>
        <w:snapToGrid w:val="0"/>
        <w:spacing w:line="264" w:lineRule="auto"/>
        <w:ind w:firstLine="482" w:firstLineChars="200"/>
        <w:jc w:val="left"/>
        <w:rPr>
          <w:rFonts w:hint="eastAsia" w:ascii="仿宋" w:hAnsi="仿宋" w:eastAsia="仿宋" w:cs="仿宋"/>
          <w:b/>
          <w:bCs/>
          <w:color w:val="auto"/>
          <w:sz w:val="24"/>
          <w:szCs w:val="24"/>
        </w:rPr>
      </w:pPr>
    </w:p>
    <w:p w14:paraId="3D1A782E">
      <w:pPr>
        <w:snapToGrid w:val="0"/>
        <w:spacing w:line="264" w:lineRule="auto"/>
        <w:ind w:firstLine="482" w:firstLineChars="200"/>
        <w:jc w:val="left"/>
        <w:rPr>
          <w:rFonts w:hint="eastAsia" w:ascii="仿宋" w:hAnsi="仿宋" w:eastAsia="仿宋" w:cs="仿宋"/>
          <w:b/>
          <w:bCs/>
          <w:color w:val="auto"/>
          <w:sz w:val="24"/>
          <w:szCs w:val="24"/>
        </w:rPr>
      </w:pPr>
    </w:p>
    <w:p w14:paraId="7834F0EB">
      <w:pPr>
        <w:snapToGrid w:val="0"/>
        <w:spacing w:line="264" w:lineRule="auto"/>
        <w:ind w:firstLine="482" w:firstLineChars="200"/>
        <w:jc w:val="left"/>
        <w:rPr>
          <w:rFonts w:hint="eastAsia" w:ascii="仿宋" w:hAnsi="仿宋" w:eastAsia="仿宋" w:cs="仿宋"/>
          <w:b/>
          <w:bCs/>
          <w:color w:val="auto"/>
          <w:sz w:val="24"/>
          <w:szCs w:val="24"/>
        </w:rPr>
      </w:pPr>
    </w:p>
    <w:p w14:paraId="7A97D160">
      <w:pPr>
        <w:snapToGrid w:val="0"/>
        <w:spacing w:line="264" w:lineRule="auto"/>
        <w:ind w:firstLine="482" w:firstLineChars="200"/>
        <w:jc w:val="left"/>
        <w:rPr>
          <w:rFonts w:hint="eastAsia" w:ascii="仿宋" w:hAnsi="仿宋" w:eastAsia="仿宋" w:cs="仿宋"/>
          <w:b/>
          <w:bCs/>
          <w:color w:val="auto"/>
          <w:sz w:val="24"/>
          <w:szCs w:val="24"/>
        </w:rPr>
      </w:pPr>
    </w:p>
    <w:p w14:paraId="011ED2C6">
      <w:pPr>
        <w:snapToGrid w:val="0"/>
        <w:spacing w:line="264" w:lineRule="auto"/>
        <w:ind w:firstLine="482" w:firstLineChars="200"/>
        <w:jc w:val="left"/>
        <w:rPr>
          <w:rFonts w:hint="eastAsia" w:ascii="仿宋" w:hAnsi="仿宋" w:eastAsia="仿宋" w:cs="仿宋"/>
          <w:b/>
          <w:bCs/>
          <w:color w:val="auto"/>
          <w:sz w:val="24"/>
          <w:szCs w:val="24"/>
        </w:rPr>
      </w:pPr>
    </w:p>
    <w:p w14:paraId="55FA0E46">
      <w:pPr>
        <w:snapToGrid w:val="0"/>
        <w:spacing w:line="264" w:lineRule="auto"/>
        <w:ind w:firstLine="482" w:firstLineChars="200"/>
        <w:jc w:val="left"/>
        <w:rPr>
          <w:rFonts w:hint="eastAsia" w:ascii="仿宋" w:hAnsi="仿宋" w:eastAsia="仿宋" w:cs="仿宋"/>
          <w:b/>
          <w:bCs/>
          <w:color w:val="auto"/>
          <w:sz w:val="24"/>
          <w:szCs w:val="24"/>
        </w:rPr>
      </w:pPr>
    </w:p>
    <w:p w14:paraId="75F5CDFD">
      <w:pPr>
        <w:snapToGrid w:val="0"/>
        <w:spacing w:line="264" w:lineRule="auto"/>
        <w:ind w:firstLine="482" w:firstLineChars="200"/>
        <w:jc w:val="left"/>
        <w:rPr>
          <w:rFonts w:hint="eastAsia" w:ascii="仿宋" w:hAnsi="仿宋" w:eastAsia="仿宋" w:cs="仿宋"/>
          <w:b/>
          <w:bCs/>
          <w:color w:val="auto"/>
          <w:sz w:val="24"/>
          <w:szCs w:val="24"/>
        </w:rPr>
      </w:pPr>
    </w:p>
    <w:p w14:paraId="7B8165FB">
      <w:pPr>
        <w:snapToGrid w:val="0"/>
        <w:spacing w:line="264" w:lineRule="auto"/>
        <w:ind w:firstLine="482" w:firstLineChars="200"/>
        <w:jc w:val="left"/>
        <w:rPr>
          <w:rFonts w:hint="eastAsia" w:ascii="仿宋" w:hAnsi="仿宋" w:eastAsia="仿宋" w:cs="仿宋"/>
          <w:b/>
          <w:bCs/>
          <w:color w:val="auto"/>
          <w:sz w:val="24"/>
          <w:szCs w:val="24"/>
        </w:rPr>
      </w:pPr>
    </w:p>
    <w:p w14:paraId="23631A82">
      <w:pPr>
        <w:snapToGrid w:val="0"/>
        <w:spacing w:line="264" w:lineRule="auto"/>
        <w:ind w:firstLine="482" w:firstLineChars="200"/>
        <w:jc w:val="left"/>
        <w:rPr>
          <w:rFonts w:hint="eastAsia" w:ascii="仿宋" w:hAnsi="仿宋" w:eastAsia="仿宋" w:cs="仿宋"/>
          <w:b/>
          <w:bCs/>
          <w:color w:val="auto"/>
          <w:sz w:val="24"/>
          <w:szCs w:val="24"/>
        </w:rPr>
      </w:pPr>
    </w:p>
    <w:p w14:paraId="06054BF9">
      <w:pPr>
        <w:snapToGrid w:val="0"/>
        <w:spacing w:line="264" w:lineRule="auto"/>
        <w:ind w:firstLine="482" w:firstLineChars="200"/>
        <w:jc w:val="left"/>
        <w:rPr>
          <w:rFonts w:hint="eastAsia" w:ascii="仿宋" w:hAnsi="仿宋" w:eastAsia="仿宋" w:cs="仿宋"/>
          <w:b/>
          <w:bCs/>
          <w:color w:val="auto"/>
          <w:sz w:val="24"/>
          <w:szCs w:val="24"/>
        </w:rPr>
      </w:pPr>
    </w:p>
    <w:p w14:paraId="38DF4C86">
      <w:pPr>
        <w:snapToGrid w:val="0"/>
        <w:spacing w:line="264" w:lineRule="auto"/>
        <w:ind w:firstLine="482" w:firstLineChars="200"/>
        <w:jc w:val="left"/>
        <w:rPr>
          <w:rFonts w:hint="eastAsia" w:ascii="仿宋" w:hAnsi="仿宋" w:eastAsia="仿宋" w:cs="仿宋"/>
          <w:b/>
          <w:bCs/>
          <w:color w:val="auto"/>
          <w:sz w:val="24"/>
          <w:szCs w:val="24"/>
        </w:rPr>
      </w:pPr>
    </w:p>
    <w:p w14:paraId="01A18C0C">
      <w:pPr>
        <w:snapToGrid w:val="0"/>
        <w:spacing w:line="264" w:lineRule="auto"/>
        <w:ind w:firstLine="482" w:firstLineChars="200"/>
        <w:jc w:val="left"/>
        <w:rPr>
          <w:rFonts w:hint="eastAsia" w:ascii="仿宋" w:hAnsi="仿宋" w:eastAsia="仿宋" w:cs="仿宋"/>
          <w:b/>
          <w:bCs/>
          <w:color w:val="auto"/>
          <w:sz w:val="24"/>
          <w:szCs w:val="24"/>
        </w:rPr>
      </w:pPr>
    </w:p>
    <w:p w14:paraId="412E53B8">
      <w:pPr>
        <w:snapToGrid w:val="0"/>
        <w:spacing w:line="264" w:lineRule="auto"/>
        <w:ind w:firstLine="482" w:firstLineChars="200"/>
        <w:jc w:val="left"/>
        <w:rPr>
          <w:rFonts w:hint="eastAsia" w:ascii="仿宋" w:hAnsi="仿宋" w:eastAsia="仿宋" w:cs="仿宋"/>
          <w:b/>
          <w:bCs/>
          <w:color w:val="auto"/>
          <w:sz w:val="24"/>
          <w:szCs w:val="24"/>
        </w:rPr>
      </w:pPr>
    </w:p>
    <w:p w14:paraId="1847EF1D">
      <w:pPr>
        <w:snapToGrid w:val="0"/>
        <w:spacing w:line="264" w:lineRule="auto"/>
        <w:ind w:firstLine="482" w:firstLineChars="200"/>
        <w:jc w:val="left"/>
        <w:rPr>
          <w:rFonts w:hint="eastAsia" w:ascii="仿宋" w:hAnsi="仿宋" w:eastAsia="仿宋" w:cs="仿宋"/>
          <w:b/>
          <w:bCs/>
          <w:color w:val="auto"/>
          <w:sz w:val="24"/>
          <w:szCs w:val="24"/>
        </w:rPr>
      </w:pPr>
    </w:p>
    <w:p w14:paraId="5AC0A757">
      <w:pPr>
        <w:snapToGrid w:val="0"/>
        <w:spacing w:line="264" w:lineRule="auto"/>
        <w:ind w:firstLine="482" w:firstLineChars="200"/>
        <w:jc w:val="left"/>
        <w:rPr>
          <w:rFonts w:hint="eastAsia" w:ascii="仿宋" w:hAnsi="仿宋" w:eastAsia="仿宋" w:cs="仿宋"/>
          <w:b/>
          <w:bCs/>
          <w:color w:val="auto"/>
          <w:sz w:val="24"/>
          <w:szCs w:val="24"/>
        </w:rPr>
      </w:pPr>
    </w:p>
    <w:p w14:paraId="74F243C3">
      <w:pPr>
        <w:snapToGrid w:val="0"/>
        <w:spacing w:line="264" w:lineRule="auto"/>
        <w:ind w:firstLine="482" w:firstLineChars="200"/>
        <w:jc w:val="left"/>
        <w:rPr>
          <w:rFonts w:hint="eastAsia" w:ascii="仿宋" w:hAnsi="仿宋" w:eastAsia="仿宋" w:cs="仿宋"/>
          <w:b/>
          <w:bCs/>
          <w:color w:val="auto"/>
          <w:sz w:val="24"/>
          <w:szCs w:val="24"/>
        </w:rPr>
      </w:pPr>
    </w:p>
    <w:p w14:paraId="034FD57A">
      <w:pPr>
        <w:snapToGrid w:val="0"/>
        <w:spacing w:line="264" w:lineRule="auto"/>
        <w:ind w:firstLine="482" w:firstLineChars="200"/>
        <w:jc w:val="left"/>
        <w:rPr>
          <w:rFonts w:hint="eastAsia" w:ascii="仿宋" w:hAnsi="仿宋" w:eastAsia="仿宋" w:cs="仿宋"/>
          <w:b/>
          <w:bCs/>
          <w:color w:val="auto"/>
          <w:sz w:val="24"/>
          <w:szCs w:val="24"/>
        </w:rPr>
      </w:pPr>
    </w:p>
    <w:p w14:paraId="710A3BDA">
      <w:pPr>
        <w:snapToGrid w:val="0"/>
        <w:spacing w:line="264" w:lineRule="auto"/>
        <w:ind w:firstLine="482" w:firstLineChars="200"/>
        <w:jc w:val="left"/>
        <w:rPr>
          <w:rFonts w:hint="eastAsia" w:ascii="仿宋" w:hAnsi="仿宋" w:eastAsia="仿宋" w:cs="仿宋"/>
          <w:b/>
          <w:bCs/>
          <w:color w:val="auto"/>
          <w:sz w:val="24"/>
          <w:szCs w:val="24"/>
        </w:rPr>
      </w:pPr>
    </w:p>
    <w:p w14:paraId="49E5EC90">
      <w:pPr>
        <w:snapToGrid w:val="0"/>
        <w:spacing w:line="264" w:lineRule="auto"/>
        <w:ind w:firstLine="482" w:firstLineChars="200"/>
        <w:jc w:val="left"/>
        <w:rPr>
          <w:rFonts w:hint="eastAsia" w:ascii="仿宋" w:hAnsi="仿宋" w:eastAsia="仿宋" w:cs="仿宋"/>
          <w:b/>
          <w:bCs/>
          <w:color w:val="auto"/>
          <w:sz w:val="24"/>
          <w:szCs w:val="24"/>
        </w:rPr>
      </w:pPr>
    </w:p>
    <w:p w14:paraId="6344D39D">
      <w:pPr>
        <w:snapToGrid w:val="0"/>
        <w:spacing w:line="264" w:lineRule="auto"/>
        <w:ind w:firstLine="482" w:firstLineChars="200"/>
        <w:jc w:val="left"/>
        <w:rPr>
          <w:rFonts w:hint="eastAsia" w:ascii="仿宋" w:hAnsi="仿宋" w:eastAsia="仿宋" w:cs="仿宋"/>
          <w:b/>
          <w:bCs/>
          <w:color w:val="auto"/>
          <w:sz w:val="24"/>
          <w:szCs w:val="24"/>
        </w:rPr>
      </w:pPr>
    </w:p>
    <w:p w14:paraId="4CE63767">
      <w:pPr>
        <w:snapToGrid w:val="0"/>
        <w:spacing w:line="264" w:lineRule="auto"/>
        <w:ind w:firstLine="482" w:firstLineChars="200"/>
        <w:jc w:val="left"/>
        <w:rPr>
          <w:rFonts w:hint="eastAsia" w:ascii="仿宋" w:hAnsi="仿宋" w:eastAsia="仿宋" w:cs="仿宋"/>
          <w:b/>
          <w:bCs/>
          <w:color w:val="auto"/>
          <w:sz w:val="24"/>
          <w:szCs w:val="24"/>
        </w:rPr>
      </w:pPr>
    </w:p>
    <w:p w14:paraId="0B18CEFF">
      <w:pPr>
        <w:snapToGrid w:val="0"/>
        <w:spacing w:line="264" w:lineRule="auto"/>
        <w:ind w:firstLine="482" w:firstLineChars="200"/>
        <w:jc w:val="left"/>
        <w:rPr>
          <w:rFonts w:hint="eastAsia" w:ascii="仿宋" w:hAnsi="仿宋" w:eastAsia="仿宋" w:cs="仿宋"/>
          <w:b/>
          <w:bCs/>
          <w:color w:val="auto"/>
          <w:sz w:val="24"/>
          <w:szCs w:val="24"/>
        </w:rPr>
      </w:pPr>
    </w:p>
    <w:p w14:paraId="0B466B2F">
      <w:pPr>
        <w:snapToGrid w:val="0"/>
        <w:spacing w:line="264" w:lineRule="auto"/>
        <w:ind w:firstLine="482" w:firstLineChars="200"/>
        <w:jc w:val="left"/>
        <w:rPr>
          <w:rFonts w:hint="eastAsia" w:ascii="仿宋" w:hAnsi="仿宋" w:eastAsia="仿宋" w:cs="仿宋"/>
          <w:b/>
          <w:bCs/>
          <w:color w:val="auto"/>
          <w:sz w:val="24"/>
          <w:szCs w:val="24"/>
        </w:rPr>
      </w:pPr>
    </w:p>
    <w:p w14:paraId="2D53DB76">
      <w:pPr>
        <w:snapToGrid w:val="0"/>
        <w:spacing w:line="264" w:lineRule="auto"/>
        <w:ind w:firstLine="482" w:firstLineChars="200"/>
        <w:jc w:val="left"/>
        <w:rPr>
          <w:rFonts w:hint="eastAsia" w:ascii="仿宋" w:hAnsi="仿宋" w:eastAsia="仿宋" w:cs="仿宋"/>
          <w:b/>
          <w:bCs/>
          <w:color w:val="auto"/>
          <w:sz w:val="24"/>
          <w:szCs w:val="24"/>
        </w:rPr>
      </w:pPr>
    </w:p>
    <w:p w14:paraId="5E764B7A">
      <w:pPr>
        <w:snapToGrid w:val="0"/>
        <w:spacing w:line="264" w:lineRule="auto"/>
        <w:ind w:firstLine="482" w:firstLineChars="200"/>
        <w:jc w:val="left"/>
        <w:rPr>
          <w:rFonts w:hint="eastAsia" w:ascii="仿宋" w:hAnsi="仿宋" w:eastAsia="仿宋" w:cs="仿宋"/>
          <w:b/>
          <w:bCs/>
          <w:color w:val="auto"/>
          <w:sz w:val="24"/>
          <w:szCs w:val="24"/>
        </w:rPr>
      </w:pPr>
    </w:p>
    <w:p w14:paraId="3DB08D6A">
      <w:pPr>
        <w:snapToGrid w:val="0"/>
        <w:spacing w:line="264" w:lineRule="auto"/>
        <w:ind w:firstLine="482" w:firstLineChars="200"/>
        <w:jc w:val="left"/>
        <w:rPr>
          <w:rFonts w:hint="eastAsia" w:ascii="仿宋" w:hAnsi="仿宋" w:eastAsia="仿宋" w:cs="仿宋"/>
          <w:b/>
          <w:bCs/>
          <w:color w:val="auto"/>
          <w:sz w:val="24"/>
          <w:szCs w:val="24"/>
        </w:rPr>
      </w:pPr>
    </w:p>
    <w:p w14:paraId="65922DE3">
      <w:pPr>
        <w:snapToGrid w:val="0"/>
        <w:spacing w:line="264" w:lineRule="auto"/>
        <w:ind w:firstLine="482" w:firstLineChars="200"/>
        <w:jc w:val="left"/>
        <w:rPr>
          <w:rFonts w:hint="eastAsia" w:ascii="仿宋" w:hAnsi="仿宋" w:eastAsia="仿宋" w:cs="仿宋"/>
          <w:b/>
          <w:bCs/>
          <w:color w:val="auto"/>
          <w:sz w:val="24"/>
          <w:szCs w:val="24"/>
        </w:rPr>
      </w:pPr>
    </w:p>
    <w:p w14:paraId="5DC1A34A">
      <w:pPr>
        <w:snapToGrid w:val="0"/>
        <w:spacing w:line="264" w:lineRule="auto"/>
        <w:ind w:firstLine="482" w:firstLineChars="200"/>
        <w:jc w:val="left"/>
        <w:rPr>
          <w:rFonts w:hint="eastAsia" w:ascii="仿宋" w:hAnsi="仿宋" w:eastAsia="仿宋" w:cs="仿宋"/>
          <w:b/>
          <w:bCs/>
          <w:color w:val="auto"/>
          <w:sz w:val="24"/>
          <w:szCs w:val="24"/>
        </w:rPr>
      </w:pPr>
    </w:p>
    <w:p w14:paraId="0B0F0A37">
      <w:pPr>
        <w:snapToGrid w:val="0"/>
        <w:spacing w:line="264" w:lineRule="auto"/>
        <w:ind w:firstLine="482" w:firstLineChars="200"/>
        <w:jc w:val="left"/>
        <w:rPr>
          <w:rFonts w:hint="eastAsia" w:ascii="仿宋" w:hAnsi="仿宋" w:eastAsia="仿宋" w:cs="仿宋"/>
          <w:b/>
          <w:bCs/>
          <w:color w:val="auto"/>
          <w:sz w:val="24"/>
          <w:szCs w:val="24"/>
        </w:rPr>
      </w:pPr>
    </w:p>
    <w:p w14:paraId="1A0F3F11">
      <w:pPr>
        <w:snapToGrid w:val="0"/>
        <w:spacing w:line="264" w:lineRule="auto"/>
        <w:ind w:firstLine="482" w:firstLineChars="200"/>
        <w:jc w:val="left"/>
        <w:rPr>
          <w:rFonts w:hint="eastAsia" w:ascii="仿宋" w:hAnsi="仿宋" w:eastAsia="仿宋" w:cs="仿宋"/>
          <w:b/>
          <w:bCs/>
          <w:color w:val="auto"/>
          <w:sz w:val="24"/>
          <w:szCs w:val="24"/>
        </w:rPr>
      </w:pPr>
    </w:p>
    <w:p w14:paraId="54B01BE4">
      <w:pPr>
        <w:snapToGrid w:val="0"/>
        <w:spacing w:line="264" w:lineRule="auto"/>
        <w:ind w:firstLine="482" w:firstLineChars="200"/>
        <w:jc w:val="left"/>
        <w:rPr>
          <w:rFonts w:hint="eastAsia" w:ascii="仿宋" w:hAnsi="仿宋" w:eastAsia="仿宋" w:cs="仿宋"/>
          <w:b/>
          <w:bCs/>
          <w:color w:val="auto"/>
          <w:sz w:val="24"/>
          <w:szCs w:val="24"/>
        </w:rPr>
      </w:pPr>
    </w:p>
    <w:p w14:paraId="1D3F5796">
      <w:pPr>
        <w:snapToGrid w:val="0"/>
        <w:spacing w:line="264" w:lineRule="auto"/>
        <w:ind w:firstLine="482" w:firstLineChars="200"/>
        <w:jc w:val="left"/>
        <w:rPr>
          <w:rFonts w:hint="eastAsia" w:ascii="仿宋" w:hAnsi="仿宋" w:eastAsia="仿宋" w:cs="仿宋"/>
          <w:b/>
          <w:bCs/>
          <w:color w:val="auto"/>
          <w:sz w:val="24"/>
          <w:szCs w:val="24"/>
        </w:rPr>
      </w:pPr>
    </w:p>
    <w:p w14:paraId="72A17E08">
      <w:pPr>
        <w:snapToGrid w:val="0"/>
        <w:spacing w:line="264" w:lineRule="auto"/>
        <w:ind w:firstLine="482" w:firstLineChars="200"/>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rPr>
        <w:t>附件</w:t>
      </w:r>
      <w:r>
        <w:rPr>
          <w:rFonts w:hint="eastAsia" w:ascii="仿宋" w:hAnsi="仿宋" w:eastAsia="仿宋" w:cs="仿宋"/>
          <w:b/>
          <w:bCs/>
          <w:color w:val="auto"/>
          <w:sz w:val="24"/>
          <w:szCs w:val="24"/>
          <w:lang w:val="en-US" w:eastAsia="zh-CN"/>
        </w:rPr>
        <w:t>6</w:t>
      </w:r>
      <w:r>
        <w:rPr>
          <w:rFonts w:hint="eastAsia" w:ascii="仿宋" w:hAnsi="仿宋" w:eastAsia="仿宋" w:cs="仿宋"/>
          <w:b/>
          <w:bCs/>
          <w:color w:val="auto"/>
          <w:sz w:val="24"/>
          <w:szCs w:val="24"/>
        </w:rPr>
        <w:t>：</w:t>
      </w:r>
    </w:p>
    <w:p w14:paraId="0105FAD9">
      <w:pPr>
        <w:snapToGrid w:val="0"/>
        <w:spacing w:line="264"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基本服务要求承诺函（加盖合同专用章）</w:t>
      </w:r>
    </w:p>
    <w:p w14:paraId="10A41F7A">
      <w:pPr>
        <w:snapToGrid w:val="0"/>
        <w:spacing w:line="264" w:lineRule="auto"/>
        <w:jc w:val="center"/>
        <w:rPr>
          <w:rFonts w:hint="eastAsia" w:ascii="仿宋" w:hAnsi="仿宋" w:eastAsia="仿宋" w:cs="仿宋"/>
          <w:b/>
          <w:bCs/>
          <w:color w:val="auto"/>
          <w:sz w:val="24"/>
          <w:szCs w:val="24"/>
        </w:rPr>
      </w:pPr>
    </w:p>
    <w:p w14:paraId="51068D28">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负责设备的安装、调试、培训等工作。</w:t>
      </w:r>
    </w:p>
    <w:p w14:paraId="4ADA53C4">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如标配中含有打印机的，要求配置医院现有品牌（所用耗材需与医院现有耗材一致）。</w:t>
      </w:r>
    </w:p>
    <w:p w14:paraId="1682F602">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如具有数据存储功能，产生信息数据的设备必须终生免费开放各类数据接口，包含但不限于DICOM、WEBservice等数据接口格式，以保证与我院现有信息系统的数据对接。</w:t>
      </w:r>
    </w:p>
    <w:p w14:paraId="6B2FD25C">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如具备工作站或相关操作系统，厂商应具备系统接口定制化开发能力，并免费完成我院信息化接口开发、测试及对接上线，包含但不限于HIS、LIS、PACS、CA数字签名、无纸化归档、专科应用系统等医院生产系统接口开发。新增数据接口应完全满足医院信息化业务流程需求。 </w:t>
      </w:r>
    </w:p>
    <w:p w14:paraId="21EA51BA">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如具有工作站或相关操作系统，其中包含的所有软件，无年度维护费用；软件中涉及到存储病人就诊信息的，无单独就诊卡或芯片类存储介质。 </w:t>
      </w:r>
    </w:p>
    <w:p w14:paraId="381574C4">
      <w:pPr>
        <w:snapToGrid w:val="0"/>
        <w:spacing w:line="264" w:lineRule="auto"/>
        <w:ind w:firstLine="482" w:firstLineChars="200"/>
        <w:jc w:val="left"/>
        <w:rPr>
          <w:rFonts w:hint="eastAsia" w:ascii="仿宋" w:hAnsi="仿宋" w:eastAsia="仿宋" w:cs="仿宋"/>
          <w:b/>
          <w:bCs/>
          <w:color w:val="auto"/>
          <w:sz w:val="24"/>
          <w:szCs w:val="24"/>
        </w:rPr>
      </w:pPr>
    </w:p>
    <w:p w14:paraId="64F63138">
      <w:pPr>
        <w:snapToGrid w:val="0"/>
        <w:spacing w:line="264" w:lineRule="auto"/>
        <w:ind w:firstLine="482" w:firstLineChars="200"/>
        <w:jc w:val="left"/>
        <w:rPr>
          <w:rFonts w:hint="eastAsia" w:ascii="仿宋" w:hAnsi="仿宋" w:eastAsia="仿宋" w:cs="仿宋"/>
          <w:b/>
          <w:bCs/>
          <w:color w:val="auto"/>
          <w:sz w:val="24"/>
          <w:szCs w:val="24"/>
        </w:rPr>
      </w:pPr>
    </w:p>
    <w:p w14:paraId="4F3B7246">
      <w:pPr>
        <w:snapToGrid w:val="0"/>
        <w:spacing w:line="264" w:lineRule="auto"/>
        <w:ind w:firstLine="482" w:firstLineChars="200"/>
        <w:jc w:val="left"/>
        <w:rPr>
          <w:rFonts w:hint="eastAsia" w:ascii="仿宋" w:hAnsi="仿宋" w:eastAsia="仿宋" w:cs="仿宋"/>
          <w:b/>
          <w:bCs/>
          <w:color w:val="auto"/>
          <w:sz w:val="24"/>
          <w:szCs w:val="24"/>
        </w:rPr>
      </w:pPr>
    </w:p>
    <w:p w14:paraId="524D53D2">
      <w:pPr>
        <w:snapToGrid w:val="0"/>
        <w:spacing w:line="264" w:lineRule="auto"/>
        <w:ind w:firstLine="482" w:firstLineChars="200"/>
        <w:jc w:val="left"/>
        <w:rPr>
          <w:rFonts w:hint="eastAsia" w:ascii="仿宋" w:hAnsi="仿宋" w:eastAsia="仿宋" w:cs="仿宋"/>
          <w:b/>
          <w:bCs/>
          <w:color w:val="auto"/>
          <w:sz w:val="24"/>
          <w:szCs w:val="24"/>
        </w:rPr>
      </w:pPr>
    </w:p>
    <w:p w14:paraId="1AAA903D">
      <w:pPr>
        <w:snapToGrid w:val="0"/>
        <w:spacing w:line="264" w:lineRule="auto"/>
        <w:ind w:firstLine="480" w:firstLineChars="200"/>
        <w:jc w:val="center"/>
        <w:rPr>
          <w:rFonts w:hint="eastAsia" w:ascii="仿宋" w:hAnsi="仿宋" w:eastAsia="仿宋" w:cs="仿宋"/>
          <w:b/>
          <w:bCs/>
          <w:color w:val="auto"/>
          <w:sz w:val="24"/>
          <w:szCs w:val="24"/>
        </w:rPr>
      </w:pP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（公司名称）</w:t>
      </w:r>
    </w:p>
    <w:p w14:paraId="779D6C6A">
      <w:pPr>
        <w:snapToGrid w:val="0"/>
        <w:spacing w:line="264" w:lineRule="auto"/>
        <w:ind w:firstLine="482" w:firstLineChars="200"/>
        <w:jc w:val="left"/>
        <w:rPr>
          <w:rFonts w:hint="eastAsia" w:ascii="仿宋" w:hAnsi="仿宋" w:eastAsia="仿宋" w:cs="仿宋"/>
          <w:b/>
          <w:bCs/>
          <w:color w:val="auto"/>
          <w:sz w:val="24"/>
          <w:szCs w:val="24"/>
        </w:rPr>
      </w:pPr>
    </w:p>
    <w:p w14:paraId="1258BDAF">
      <w:pPr>
        <w:snapToGrid w:val="0"/>
        <w:spacing w:line="264" w:lineRule="auto"/>
        <w:ind w:firstLine="482" w:firstLineChars="200"/>
        <w:jc w:val="left"/>
        <w:rPr>
          <w:rFonts w:hint="eastAsia" w:ascii="仿宋" w:hAnsi="仿宋" w:eastAsia="仿宋" w:cs="仿宋"/>
          <w:b/>
          <w:bCs/>
          <w:color w:val="auto"/>
          <w:sz w:val="24"/>
          <w:szCs w:val="24"/>
        </w:rPr>
      </w:pPr>
    </w:p>
    <w:p w14:paraId="5D07D9F4">
      <w:pPr>
        <w:snapToGrid w:val="0"/>
        <w:spacing w:line="264" w:lineRule="auto"/>
        <w:ind w:firstLine="482" w:firstLineChars="200"/>
        <w:jc w:val="left"/>
        <w:rPr>
          <w:rFonts w:hint="eastAsia" w:ascii="仿宋" w:hAnsi="仿宋" w:eastAsia="仿宋" w:cs="仿宋"/>
          <w:b/>
          <w:bCs/>
          <w:color w:val="auto"/>
          <w:sz w:val="24"/>
          <w:szCs w:val="24"/>
        </w:rPr>
      </w:pPr>
    </w:p>
    <w:p w14:paraId="7B917F62">
      <w:pPr>
        <w:snapToGrid w:val="0"/>
        <w:spacing w:line="264" w:lineRule="auto"/>
        <w:ind w:firstLine="482" w:firstLineChars="200"/>
        <w:jc w:val="left"/>
        <w:rPr>
          <w:rFonts w:hint="eastAsia" w:ascii="仿宋" w:hAnsi="仿宋" w:eastAsia="仿宋" w:cs="仿宋"/>
          <w:b/>
          <w:bCs/>
          <w:color w:val="auto"/>
          <w:sz w:val="24"/>
          <w:szCs w:val="24"/>
        </w:rPr>
      </w:pPr>
    </w:p>
    <w:p w14:paraId="3BACF699">
      <w:pPr>
        <w:snapToGrid w:val="0"/>
        <w:spacing w:line="264" w:lineRule="auto"/>
        <w:ind w:firstLine="482" w:firstLineChars="200"/>
        <w:jc w:val="left"/>
        <w:rPr>
          <w:rFonts w:hint="eastAsia" w:ascii="仿宋" w:hAnsi="仿宋" w:eastAsia="仿宋" w:cs="仿宋"/>
          <w:b/>
          <w:bCs/>
          <w:color w:val="auto"/>
          <w:sz w:val="24"/>
          <w:szCs w:val="24"/>
        </w:rPr>
      </w:pPr>
    </w:p>
    <w:p w14:paraId="1058CA81">
      <w:pPr>
        <w:snapToGrid w:val="0"/>
        <w:spacing w:line="264" w:lineRule="auto"/>
        <w:ind w:firstLine="482" w:firstLineChars="200"/>
        <w:jc w:val="left"/>
        <w:rPr>
          <w:rFonts w:hint="eastAsia" w:ascii="仿宋" w:hAnsi="仿宋" w:eastAsia="仿宋" w:cs="仿宋"/>
          <w:b/>
          <w:bCs/>
          <w:color w:val="auto"/>
          <w:sz w:val="24"/>
          <w:szCs w:val="24"/>
        </w:rPr>
      </w:pPr>
    </w:p>
    <w:p w14:paraId="639A46A1">
      <w:pPr>
        <w:snapToGrid w:val="0"/>
        <w:spacing w:line="264" w:lineRule="auto"/>
        <w:ind w:firstLine="482" w:firstLineChars="200"/>
        <w:jc w:val="left"/>
        <w:rPr>
          <w:rFonts w:hint="eastAsia" w:ascii="仿宋" w:hAnsi="仿宋" w:eastAsia="仿宋" w:cs="仿宋"/>
          <w:b/>
          <w:bCs/>
          <w:color w:val="auto"/>
          <w:sz w:val="24"/>
          <w:szCs w:val="24"/>
        </w:rPr>
      </w:pPr>
    </w:p>
    <w:p w14:paraId="5BB63A59">
      <w:pPr>
        <w:snapToGrid w:val="0"/>
        <w:spacing w:line="264" w:lineRule="auto"/>
        <w:ind w:firstLine="482" w:firstLineChars="200"/>
        <w:jc w:val="left"/>
        <w:rPr>
          <w:rFonts w:hint="eastAsia" w:ascii="仿宋" w:hAnsi="仿宋" w:eastAsia="仿宋" w:cs="仿宋"/>
          <w:b/>
          <w:bCs/>
          <w:color w:val="auto"/>
          <w:sz w:val="24"/>
          <w:szCs w:val="24"/>
        </w:rPr>
      </w:pPr>
    </w:p>
    <w:p w14:paraId="67AC7B44">
      <w:pPr>
        <w:snapToGrid w:val="0"/>
        <w:spacing w:line="264" w:lineRule="auto"/>
        <w:ind w:firstLine="482" w:firstLineChars="200"/>
        <w:jc w:val="left"/>
        <w:rPr>
          <w:rFonts w:hint="eastAsia" w:ascii="仿宋" w:hAnsi="仿宋" w:eastAsia="仿宋" w:cs="仿宋"/>
          <w:b/>
          <w:bCs/>
          <w:color w:val="auto"/>
          <w:sz w:val="24"/>
          <w:szCs w:val="24"/>
        </w:rPr>
      </w:pPr>
    </w:p>
    <w:p w14:paraId="21CE05DD">
      <w:pPr>
        <w:snapToGrid w:val="0"/>
        <w:spacing w:line="264" w:lineRule="auto"/>
        <w:ind w:firstLine="482" w:firstLineChars="200"/>
        <w:jc w:val="left"/>
        <w:rPr>
          <w:rFonts w:hint="eastAsia" w:ascii="仿宋" w:hAnsi="仿宋" w:eastAsia="仿宋" w:cs="仿宋"/>
          <w:b/>
          <w:bCs/>
          <w:color w:val="auto"/>
          <w:sz w:val="24"/>
          <w:szCs w:val="24"/>
        </w:rPr>
      </w:pPr>
    </w:p>
    <w:p w14:paraId="38033D77">
      <w:pPr>
        <w:snapToGrid w:val="0"/>
        <w:spacing w:line="264" w:lineRule="auto"/>
        <w:ind w:firstLine="482" w:firstLineChars="200"/>
        <w:jc w:val="left"/>
        <w:rPr>
          <w:rFonts w:hint="eastAsia" w:ascii="仿宋" w:hAnsi="仿宋" w:eastAsia="仿宋" w:cs="仿宋"/>
          <w:b/>
          <w:bCs/>
          <w:color w:val="auto"/>
          <w:sz w:val="24"/>
          <w:szCs w:val="24"/>
        </w:rPr>
      </w:pPr>
    </w:p>
    <w:p w14:paraId="3968A0CA">
      <w:pPr>
        <w:snapToGrid w:val="0"/>
        <w:spacing w:line="264" w:lineRule="auto"/>
        <w:ind w:firstLine="482" w:firstLineChars="200"/>
        <w:jc w:val="left"/>
        <w:rPr>
          <w:rFonts w:hint="eastAsia" w:ascii="仿宋" w:hAnsi="仿宋" w:eastAsia="仿宋" w:cs="仿宋"/>
          <w:b/>
          <w:bCs/>
          <w:color w:val="auto"/>
          <w:sz w:val="24"/>
          <w:szCs w:val="24"/>
        </w:rPr>
      </w:pPr>
    </w:p>
    <w:p w14:paraId="35285149">
      <w:pPr>
        <w:snapToGrid w:val="0"/>
        <w:spacing w:line="264" w:lineRule="auto"/>
        <w:ind w:firstLine="482" w:firstLineChars="200"/>
        <w:jc w:val="left"/>
        <w:rPr>
          <w:rFonts w:hint="eastAsia" w:ascii="仿宋" w:hAnsi="仿宋" w:eastAsia="仿宋" w:cs="仿宋"/>
          <w:b/>
          <w:bCs/>
          <w:color w:val="auto"/>
          <w:sz w:val="24"/>
          <w:szCs w:val="24"/>
        </w:rPr>
      </w:pPr>
    </w:p>
    <w:p w14:paraId="0DEAB676">
      <w:pPr>
        <w:snapToGrid w:val="0"/>
        <w:spacing w:line="264" w:lineRule="auto"/>
        <w:ind w:firstLine="482" w:firstLineChars="200"/>
        <w:jc w:val="left"/>
        <w:rPr>
          <w:rFonts w:hint="eastAsia" w:ascii="仿宋" w:hAnsi="仿宋" w:eastAsia="仿宋" w:cs="仿宋"/>
          <w:b/>
          <w:bCs/>
          <w:color w:val="auto"/>
          <w:sz w:val="24"/>
          <w:szCs w:val="24"/>
        </w:rPr>
      </w:pPr>
    </w:p>
    <w:p w14:paraId="05561C01">
      <w:pPr>
        <w:snapToGrid w:val="0"/>
        <w:spacing w:line="264" w:lineRule="auto"/>
        <w:ind w:firstLine="482" w:firstLineChars="200"/>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rPr>
        <w:t>附件</w:t>
      </w:r>
      <w:r>
        <w:rPr>
          <w:rFonts w:hint="eastAsia" w:ascii="仿宋" w:hAnsi="仿宋" w:eastAsia="仿宋" w:cs="仿宋"/>
          <w:b/>
          <w:bCs/>
          <w:color w:val="auto"/>
          <w:sz w:val="24"/>
          <w:szCs w:val="24"/>
          <w:lang w:val="en-US" w:eastAsia="zh-CN"/>
        </w:rPr>
        <w:t>7</w:t>
      </w:r>
      <w:r>
        <w:rPr>
          <w:rFonts w:hint="eastAsia" w:ascii="仿宋" w:hAnsi="仿宋" w:eastAsia="仿宋" w:cs="仿宋"/>
          <w:b/>
          <w:bCs/>
          <w:color w:val="auto"/>
          <w:sz w:val="24"/>
          <w:szCs w:val="24"/>
        </w:rPr>
        <w:t>：</w:t>
      </w:r>
    </w:p>
    <w:p w14:paraId="425AB158">
      <w:pPr>
        <w:snapToGrid w:val="0"/>
        <w:spacing w:line="264" w:lineRule="auto"/>
        <w:ind w:firstLine="480" w:firstLineChars="200"/>
        <w:jc w:val="left"/>
        <w:rPr>
          <w:rFonts w:hint="eastAsia" w:ascii="仿宋" w:hAnsi="仿宋" w:eastAsia="仿宋" w:cs="仿宋"/>
          <w:color w:val="auto"/>
          <w:sz w:val="24"/>
          <w:szCs w:val="24"/>
        </w:rPr>
      </w:pPr>
    </w:p>
    <w:p w14:paraId="150D622A">
      <w:pPr>
        <w:snapToGrid w:val="0"/>
        <w:spacing w:line="264" w:lineRule="auto"/>
        <w:ind w:firstLine="480" w:firstLineChars="200"/>
        <w:jc w:val="center"/>
        <w:rPr>
          <w:rFonts w:hint="eastAsia" w:ascii="仿宋" w:hAnsi="仿宋" w:eastAsia="仿宋" w:cs="仿宋"/>
          <w:b/>
          <w:bCs/>
          <w:color w:val="auto"/>
          <w:sz w:val="24"/>
          <w:szCs w:val="24"/>
        </w:rPr>
      </w:pPr>
      <w:r>
        <w:rPr>
          <w:rFonts w:hint="eastAsia" w:ascii="仿宋" w:hAnsi="仿宋" w:eastAsia="仿宋" w:cs="仿宋"/>
          <w:color w:val="auto"/>
          <w:sz w:val="24"/>
          <w:szCs w:val="24"/>
        </w:rPr>
        <w:t>代理商售后服务承诺书</w:t>
      </w:r>
      <w:r>
        <w:rPr>
          <w:rFonts w:hint="eastAsia" w:ascii="仿宋" w:hAnsi="仿宋" w:eastAsia="仿宋" w:cs="仿宋"/>
          <w:b/>
          <w:bCs/>
          <w:color w:val="auto"/>
          <w:sz w:val="24"/>
          <w:szCs w:val="24"/>
        </w:rPr>
        <w:t>（加盖合同专用章）</w:t>
      </w:r>
    </w:p>
    <w:p w14:paraId="0D32A433">
      <w:pPr>
        <w:snapToGrid w:val="0"/>
        <w:spacing w:line="264" w:lineRule="auto"/>
        <w:ind w:firstLine="482" w:firstLineChars="200"/>
        <w:rPr>
          <w:rFonts w:hint="eastAsia" w:ascii="仿宋" w:hAnsi="仿宋" w:eastAsia="仿宋" w:cs="仿宋"/>
          <w:b/>
          <w:bCs/>
          <w:color w:val="auto"/>
          <w:sz w:val="24"/>
          <w:szCs w:val="24"/>
        </w:rPr>
      </w:pPr>
    </w:p>
    <w:p w14:paraId="48BCED50">
      <w:pPr>
        <w:snapToGrid w:val="0"/>
        <w:spacing w:line="264" w:lineRule="auto"/>
        <w:ind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必须包含以下内容：</w:t>
      </w:r>
    </w:p>
    <w:p w14:paraId="04E02E68">
      <w:pPr>
        <w:pStyle w:val="12"/>
        <w:numPr>
          <w:ilvl w:val="0"/>
          <w:numId w:val="11"/>
        </w:numPr>
        <w:spacing w:line="760" w:lineRule="exact"/>
        <w:ind w:firstLine="560"/>
        <w:rPr>
          <w:rFonts w:hint="eastAsia" w:ascii="仿宋" w:hAnsi="仿宋" w:eastAsia="仿宋" w:cs="仿宋"/>
          <w:color w:val="auto"/>
          <w:sz w:val="24"/>
          <w:szCs w:val="24"/>
        </w:rPr>
      </w:pPr>
      <w:r>
        <w:rPr>
          <w:rFonts w:hint="eastAsia" w:ascii="仿宋" w:hAnsi="仿宋" w:eastAsia="仿宋" w:cs="仿宋"/>
          <w:color w:val="auto"/>
          <w:sz w:val="24"/>
          <w:szCs w:val="24"/>
        </w:rPr>
        <w:t>自验收合格之日起计售后服务期，提供整机（包含附件，如稳压电源、脚踏、推车等）原厂保修服务3年，承担售后服务期内设备任何故障产生的费用。（需提供原厂保修证明）。</w:t>
      </w:r>
    </w:p>
    <w:p w14:paraId="3639B9E4">
      <w:pPr>
        <w:pStyle w:val="12"/>
        <w:numPr>
          <w:ilvl w:val="0"/>
          <w:numId w:val="11"/>
        </w:numPr>
        <w:spacing w:line="760" w:lineRule="exact"/>
        <w:ind w:firstLine="560"/>
        <w:rPr>
          <w:rFonts w:hint="eastAsia" w:ascii="仿宋" w:hAnsi="仿宋" w:eastAsia="仿宋" w:cs="仿宋"/>
          <w:color w:val="auto"/>
          <w:sz w:val="24"/>
          <w:szCs w:val="24"/>
        </w:rPr>
      </w:pPr>
      <w:r>
        <w:rPr>
          <w:rFonts w:hint="eastAsia" w:ascii="仿宋" w:hAnsi="仿宋" w:eastAsia="仿宋" w:cs="仿宋"/>
          <w:color w:val="auto"/>
          <w:sz w:val="24"/>
          <w:szCs w:val="24"/>
        </w:rPr>
        <w:t>售后服务期内每季度定期由专业工程师对设备进行巡检，并出具相应工单交使用科室及医学工程科备案。</w:t>
      </w:r>
      <w:r>
        <w:rPr>
          <w:rFonts w:hint="eastAsia" w:ascii="仿宋" w:hAnsi="仿宋" w:eastAsia="仿宋" w:cs="仿宋"/>
          <w:color w:val="auto"/>
          <w:sz w:val="24"/>
          <w:szCs w:val="24"/>
          <w:u w:val="single"/>
        </w:rPr>
        <w:t>（注：以上记录将作为支付设备尾款的依据。）</w:t>
      </w:r>
    </w:p>
    <w:p w14:paraId="7B4AC4E8">
      <w:pPr>
        <w:snapToGrid w:val="0"/>
        <w:spacing w:line="264" w:lineRule="auto"/>
        <w:rPr>
          <w:rFonts w:hint="eastAsia" w:ascii="仿宋" w:hAnsi="仿宋" w:eastAsia="仿宋" w:cs="仿宋"/>
          <w:color w:val="auto"/>
          <w:sz w:val="24"/>
          <w:szCs w:val="24"/>
          <w:lang w:val="en-US" w:eastAsia="zh-CN"/>
        </w:rPr>
      </w:pPr>
    </w:p>
    <w:p w14:paraId="192A85C3">
      <w:pPr>
        <w:snapToGrid w:val="0"/>
        <w:spacing w:line="264" w:lineRule="auto"/>
        <w:rPr>
          <w:rFonts w:hint="eastAsia" w:ascii="仿宋" w:hAnsi="仿宋" w:eastAsia="仿宋" w:cs="仿宋"/>
          <w:color w:val="auto"/>
          <w:sz w:val="24"/>
          <w:szCs w:val="24"/>
          <w:lang w:val="en-US" w:eastAsia="zh-CN"/>
        </w:rPr>
      </w:pPr>
    </w:p>
    <w:p w14:paraId="6737641A">
      <w:pPr>
        <w:snapToGrid w:val="0"/>
        <w:spacing w:line="264" w:lineRule="auto"/>
        <w:rPr>
          <w:rFonts w:hint="eastAsia" w:ascii="仿宋" w:hAnsi="仿宋" w:eastAsia="仿宋" w:cs="仿宋"/>
          <w:color w:val="auto"/>
          <w:sz w:val="24"/>
          <w:szCs w:val="24"/>
          <w:lang w:val="en-US" w:eastAsia="zh-CN"/>
        </w:rPr>
      </w:pPr>
    </w:p>
    <w:p w14:paraId="6EA4BDC2">
      <w:pPr>
        <w:snapToGrid w:val="0"/>
        <w:spacing w:line="264" w:lineRule="auto"/>
        <w:rPr>
          <w:rFonts w:hint="eastAsia" w:ascii="仿宋" w:hAnsi="仿宋" w:eastAsia="仿宋" w:cs="仿宋"/>
          <w:color w:val="auto"/>
          <w:sz w:val="24"/>
          <w:szCs w:val="24"/>
          <w:lang w:val="en-US" w:eastAsia="zh-CN"/>
        </w:rPr>
      </w:pPr>
    </w:p>
    <w:p w14:paraId="3A31381F">
      <w:pPr>
        <w:snapToGrid w:val="0"/>
        <w:spacing w:line="264" w:lineRule="auto"/>
        <w:rPr>
          <w:rFonts w:hint="eastAsia" w:ascii="仿宋" w:hAnsi="仿宋" w:eastAsia="仿宋" w:cs="仿宋"/>
          <w:color w:val="auto"/>
          <w:sz w:val="24"/>
          <w:szCs w:val="24"/>
          <w:lang w:val="en-US" w:eastAsia="zh-CN"/>
        </w:rPr>
      </w:pPr>
    </w:p>
    <w:p w14:paraId="671FDA4B">
      <w:pPr>
        <w:snapToGrid w:val="0"/>
        <w:spacing w:line="264" w:lineRule="auto"/>
        <w:rPr>
          <w:rFonts w:hint="eastAsia" w:ascii="仿宋" w:hAnsi="仿宋" w:eastAsia="仿宋" w:cs="仿宋"/>
          <w:color w:val="auto"/>
          <w:sz w:val="24"/>
          <w:szCs w:val="24"/>
          <w:lang w:val="en-US" w:eastAsia="zh-CN"/>
        </w:rPr>
      </w:pPr>
    </w:p>
    <w:p w14:paraId="3D9FFFD1">
      <w:pPr>
        <w:snapToGrid w:val="0"/>
        <w:spacing w:line="264" w:lineRule="auto"/>
        <w:rPr>
          <w:rFonts w:hint="eastAsia" w:ascii="仿宋" w:hAnsi="仿宋" w:eastAsia="仿宋" w:cs="仿宋"/>
          <w:color w:val="auto"/>
          <w:sz w:val="24"/>
          <w:szCs w:val="24"/>
          <w:lang w:val="en-US" w:eastAsia="zh-CN"/>
        </w:rPr>
      </w:pPr>
    </w:p>
    <w:p w14:paraId="6ABBDA8D">
      <w:pPr>
        <w:snapToGrid w:val="0"/>
        <w:spacing w:line="264" w:lineRule="auto"/>
        <w:rPr>
          <w:rFonts w:hint="eastAsia" w:ascii="仿宋" w:hAnsi="仿宋" w:eastAsia="仿宋" w:cs="仿宋"/>
          <w:color w:val="auto"/>
          <w:sz w:val="24"/>
          <w:szCs w:val="24"/>
          <w:lang w:val="en-US" w:eastAsia="zh-CN"/>
        </w:rPr>
      </w:pPr>
    </w:p>
    <w:p w14:paraId="6A1E5B38">
      <w:pPr>
        <w:snapToGrid w:val="0"/>
        <w:spacing w:line="264" w:lineRule="auto"/>
        <w:rPr>
          <w:rFonts w:hint="eastAsia" w:ascii="仿宋" w:hAnsi="仿宋" w:eastAsia="仿宋" w:cs="仿宋"/>
          <w:color w:val="auto"/>
          <w:sz w:val="24"/>
          <w:szCs w:val="24"/>
          <w:lang w:val="en-US" w:eastAsia="zh-CN"/>
        </w:rPr>
      </w:pPr>
    </w:p>
    <w:p w14:paraId="38CEF799">
      <w:pPr>
        <w:snapToGrid w:val="0"/>
        <w:spacing w:line="264" w:lineRule="auto"/>
        <w:rPr>
          <w:rFonts w:hint="eastAsia" w:ascii="仿宋" w:hAnsi="仿宋" w:eastAsia="仿宋" w:cs="仿宋"/>
          <w:color w:val="auto"/>
          <w:sz w:val="24"/>
          <w:szCs w:val="24"/>
          <w:lang w:val="en-US" w:eastAsia="zh-CN"/>
        </w:rPr>
      </w:pPr>
    </w:p>
    <w:p w14:paraId="708D41B9">
      <w:pPr>
        <w:snapToGrid w:val="0"/>
        <w:spacing w:line="264" w:lineRule="auto"/>
        <w:rPr>
          <w:rFonts w:hint="eastAsia" w:ascii="仿宋" w:hAnsi="仿宋" w:eastAsia="仿宋" w:cs="仿宋"/>
          <w:color w:val="auto"/>
          <w:sz w:val="24"/>
          <w:szCs w:val="24"/>
          <w:lang w:val="en-US" w:eastAsia="zh-CN"/>
        </w:rPr>
      </w:pPr>
    </w:p>
    <w:p w14:paraId="638CF9D1">
      <w:pPr>
        <w:snapToGrid w:val="0"/>
        <w:spacing w:line="264" w:lineRule="auto"/>
        <w:rPr>
          <w:rFonts w:hint="eastAsia" w:ascii="仿宋" w:hAnsi="仿宋" w:eastAsia="仿宋" w:cs="仿宋"/>
          <w:color w:val="auto"/>
          <w:sz w:val="24"/>
          <w:szCs w:val="24"/>
          <w:lang w:val="en-US" w:eastAsia="zh-CN"/>
        </w:rPr>
      </w:pPr>
    </w:p>
    <w:p w14:paraId="2975AD75">
      <w:pPr>
        <w:snapToGrid w:val="0"/>
        <w:spacing w:line="264" w:lineRule="auto"/>
        <w:rPr>
          <w:rFonts w:hint="eastAsia" w:ascii="仿宋" w:hAnsi="仿宋" w:eastAsia="仿宋" w:cs="仿宋"/>
          <w:color w:val="auto"/>
          <w:sz w:val="24"/>
          <w:szCs w:val="24"/>
          <w:lang w:val="en-US" w:eastAsia="zh-CN"/>
        </w:rPr>
      </w:pPr>
    </w:p>
    <w:p w14:paraId="4EE7565F">
      <w:pPr>
        <w:snapToGrid w:val="0"/>
        <w:spacing w:line="264" w:lineRule="auto"/>
        <w:rPr>
          <w:rFonts w:hint="eastAsia" w:ascii="仿宋" w:hAnsi="仿宋" w:eastAsia="仿宋" w:cs="仿宋"/>
          <w:color w:val="auto"/>
          <w:sz w:val="24"/>
          <w:szCs w:val="24"/>
          <w:lang w:val="en-US" w:eastAsia="zh-CN"/>
        </w:rPr>
      </w:pPr>
    </w:p>
    <w:p w14:paraId="59DC6B4B">
      <w:pPr>
        <w:snapToGrid w:val="0"/>
        <w:spacing w:line="264" w:lineRule="auto"/>
        <w:rPr>
          <w:rFonts w:hint="eastAsia" w:ascii="仿宋" w:hAnsi="仿宋" w:eastAsia="仿宋" w:cs="仿宋"/>
          <w:color w:val="auto"/>
          <w:sz w:val="24"/>
          <w:szCs w:val="24"/>
          <w:lang w:val="en-US" w:eastAsia="zh-CN"/>
        </w:rPr>
      </w:pPr>
    </w:p>
    <w:p w14:paraId="054B1243">
      <w:pPr>
        <w:snapToGrid w:val="0"/>
        <w:spacing w:line="264" w:lineRule="auto"/>
        <w:rPr>
          <w:rFonts w:hint="eastAsia" w:ascii="仿宋" w:hAnsi="仿宋" w:eastAsia="仿宋" w:cs="仿宋"/>
          <w:color w:val="auto"/>
          <w:sz w:val="24"/>
          <w:szCs w:val="24"/>
          <w:lang w:val="en-US" w:eastAsia="zh-CN"/>
        </w:rPr>
      </w:pPr>
    </w:p>
    <w:p w14:paraId="2D128F1A">
      <w:pPr>
        <w:snapToGrid w:val="0"/>
        <w:spacing w:line="264" w:lineRule="auto"/>
        <w:rPr>
          <w:rFonts w:hint="eastAsia" w:ascii="仿宋" w:hAnsi="仿宋" w:eastAsia="仿宋" w:cs="仿宋"/>
          <w:color w:val="auto"/>
          <w:sz w:val="24"/>
          <w:szCs w:val="24"/>
          <w:lang w:val="en-US" w:eastAsia="zh-CN"/>
        </w:rPr>
      </w:pPr>
    </w:p>
    <w:p w14:paraId="3C14A12A">
      <w:pPr>
        <w:snapToGrid w:val="0"/>
        <w:spacing w:line="264" w:lineRule="auto"/>
        <w:rPr>
          <w:rFonts w:hint="eastAsia" w:ascii="仿宋" w:hAnsi="仿宋" w:eastAsia="仿宋" w:cs="仿宋"/>
          <w:color w:val="auto"/>
          <w:sz w:val="24"/>
          <w:szCs w:val="24"/>
          <w:lang w:val="en-US" w:eastAsia="zh-CN"/>
        </w:rPr>
      </w:pPr>
    </w:p>
    <w:p w14:paraId="7EB70637">
      <w:pPr>
        <w:snapToGrid w:val="0"/>
        <w:spacing w:line="264" w:lineRule="auto"/>
        <w:rPr>
          <w:rFonts w:hint="eastAsia" w:ascii="仿宋" w:hAnsi="仿宋" w:eastAsia="仿宋" w:cs="仿宋"/>
          <w:color w:val="auto"/>
          <w:sz w:val="24"/>
          <w:szCs w:val="24"/>
          <w:lang w:val="en-US" w:eastAsia="zh-CN"/>
        </w:rPr>
      </w:pPr>
    </w:p>
    <w:p w14:paraId="1553B638">
      <w:pPr>
        <w:snapToGrid w:val="0"/>
        <w:spacing w:line="264" w:lineRule="auto"/>
        <w:rPr>
          <w:rFonts w:hint="eastAsia" w:ascii="仿宋" w:hAnsi="仿宋" w:eastAsia="仿宋" w:cs="仿宋"/>
          <w:color w:val="auto"/>
          <w:sz w:val="24"/>
          <w:szCs w:val="24"/>
          <w:lang w:val="en-US" w:eastAsia="zh-CN"/>
        </w:rPr>
      </w:pPr>
    </w:p>
    <w:p w14:paraId="313DF2E4">
      <w:pPr>
        <w:snapToGrid w:val="0"/>
        <w:spacing w:line="264" w:lineRule="auto"/>
        <w:ind w:firstLine="480" w:firstLineChars="200"/>
        <w:rPr>
          <w:rFonts w:hint="eastAsia" w:ascii="仿宋" w:hAnsi="仿宋" w:eastAsia="仿宋" w:cs="仿宋"/>
          <w:color w:val="auto"/>
          <w:sz w:val="24"/>
          <w:szCs w:val="24"/>
        </w:rPr>
      </w:pPr>
    </w:p>
    <w:p w14:paraId="3B504C66">
      <w:pPr>
        <w:snapToGrid w:val="0"/>
        <w:spacing w:line="264" w:lineRule="auto"/>
        <w:ind w:firstLine="482" w:firstLineChars="200"/>
        <w:rPr>
          <w:rFonts w:hint="eastAsia" w:ascii="仿宋" w:hAnsi="仿宋" w:eastAsia="仿宋" w:cs="仿宋"/>
          <w:b/>
          <w:bCs/>
          <w:color w:val="auto"/>
          <w:sz w:val="24"/>
          <w:szCs w:val="24"/>
        </w:rPr>
      </w:pPr>
    </w:p>
    <w:p w14:paraId="0C0411B0">
      <w:pPr>
        <w:snapToGrid w:val="0"/>
        <w:spacing w:line="264" w:lineRule="auto"/>
        <w:ind w:firstLine="482" w:firstLineChars="200"/>
        <w:rPr>
          <w:rFonts w:hint="eastAsia" w:ascii="仿宋" w:hAnsi="仿宋" w:eastAsia="仿宋" w:cs="仿宋"/>
          <w:b/>
          <w:bCs/>
          <w:color w:val="auto"/>
          <w:sz w:val="24"/>
          <w:szCs w:val="24"/>
        </w:rPr>
      </w:pPr>
    </w:p>
    <w:p w14:paraId="17AB544E">
      <w:pPr>
        <w:snapToGrid w:val="0"/>
        <w:spacing w:line="264" w:lineRule="auto"/>
        <w:ind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附件</w:t>
      </w:r>
      <w:r>
        <w:rPr>
          <w:rFonts w:hint="eastAsia" w:ascii="仿宋" w:hAnsi="仿宋" w:eastAsia="仿宋" w:cs="仿宋"/>
          <w:b/>
          <w:bCs/>
          <w:color w:val="auto"/>
          <w:sz w:val="24"/>
          <w:szCs w:val="24"/>
          <w:lang w:val="en-US" w:eastAsia="zh-CN"/>
        </w:rPr>
        <w:t>8</w:t>
      </w:r>
      <w:r>
        <w:rPr>
          <w:rFonts w:hint="eastAsia" w:ascii="仿宋" w:hAnsi="仿宋" w:eastAsia="仿宋" w:cs="仿宋"/>
          <w:b/>
          <w:bCs/>
          <w:color w:val="auto"/>
          <w:sz w:val="24"/>
          <w:szCs w:val="24"/>
        </w:rPr>
        <w:t>：</w:t>
      </w:r>
    </w:p>
    <w:p w14:paraId="7CA516FE">
      <w:pPr>
        <w:snapToGrid w:val="0"/>
        <w:spacing w:line="264" w:lineRule="auto"/>
        <w:ind w:firstLine="480" w:firstLineChars="200"/>
        <w:jc w:val="left"/>
        <w:rPr>
          <w:rFonts w:hint="eastAsia" w:ascii="仿宋" w:hAnsi="仿宋" w:eastAsia="仿宋" w:cs="仿宋"/>
          <w:color w:val="auto"/>
          <w:sz w:val="24"/>
          <w:szCs w:val="24"/>
        </w:rPr>
      </w:pPr>
    </w:p>
    <w:p w14:paraId="453C57C9">
      <w:pPr>
        <w:snapToGrid w:val="0"/>
        <w:spacing w:line="264" w:lineRule="auto"/>
        <w:ind w:firstLine="480" w:firstLineChars="200"/>
        <w:jc w:val="center"/>
        <w:rPr>
          <w:rFonts w:hint="eastAsia" w:ascii="仿宋" w:hAnsi="仿宋" w:eastAsia="仿宋" w:cs="仿宋"/>
          <w:b/>
          <w:bCs/>
          <w:color w:val="auto"/>
          <w:sz w:val="24"/>
          <w:szCs w:val="24"/>
        </w:rPr>
      </w:pPr>
      <w:r>
        <w:rPr>
          <w:rFonts w:hint="eastAsia" w:ascii="仿宋" w:hAnsi="仿宋" w:eastAsia="仿宋" w:cs="仿宋"/>
          <w:color w:val="auto"/>
          <w:sz w:val="24"/>
          <w:szCs w:val="24"/>
        </w:rPr>
        <w:t>厂家售后服务承诺书</w:t>
      </w:r>
      <w:r>
        <w:rPr>
          <w:rFonts w:hint="eastAsia" w:ascii="仿宋" w:hAnsi="仿宋" w:eastAsia="仿宋" w:cs="仿宋"/>
          <w:b/>
          <w:bCs/>
          <w:color w:val="auto"/>
          <w:sz w:val="24"/>
          <w:szCs w:val="24"/>
        </w:rPr>
        <w:t>（加盖合同专用章）</w:t>
      </w:r>
    </w:p>
    <w:p w14:paraId="433B6885">
      <w:pPr>
        <w:snapToGrid w:val="0"/>
        <w:spacing w:line="264" w:lineRule="auto"/>
        <w:ind w:firstLine="480" w:firstLineChars="200"/>
        <w:rPr>
          <w:rFonts w:hint="eastAsia" w:ascii="仿宋" w:hAnsi="仿宋" w:eastAsia="仿宋" w:cs="仿宋"/>
          <w:b/>
          <w:bCs/>
          <w:color w:val="auto"/>
          <w:sz w:val="24"/>
          <w:szCs w:val="24"/>
        </w:rPr>
      </w:pPr>
      <w:r>
        <w:rPr>
          <w:rFonts w:hint="eastAsia" w:ascii="仿宋" w:hAnsi="仿宋" w:eastAsia="仿宋" w:cs="仿宋"/>
          <w:color w:val="auto"/>
          <w:sz w:val="24"/>
          <w:szCs w:val="24"/>
        </w:rPr>
        <w:br w:type="page"/>
      </w:r>
      <w:r>
        <w:rPr>
          <w:rFonts w:hint="eastAsia" w:ascii="仿宋" w:hAnsi="仿宋" w:eastAsia="仿宋" w:cs="仿宋"/>
          <w:b/>
          <w:bCs/>
          <w:color w:val="auto"/>
          <w:sz w:val="24"/>
          <w:szCs w:val="24"/>
        </w:rPr>
        <w:t>附件</w:t>
      </w:r>
      <w:r>
        <w:rPr>
          <w:rFonts w:hint="eastAsia" w:ascii="仿宋" w:hAnsi="仿宋" w:eastAsia="仿宋" w:cs="仿宋"/>
          <w:b/>
          <w:bCs/>
          <w:color w:val="auto"/>
          <w:sz w:val="24"/>
          <w:szCs w:val="24"/>
          <w:lang w:val="en-US" w:eastAsia="zh-CN"/>
        </w:rPr>
        <w:t>9</w:t>
      </w:r>
      <w:r>
        <w:rPr>
          <w:rFonts w:hint="eastAsia" w:ascii="仿宋" w:hAnsi="仿宋" w:eastAsia="仿宋" w:cs="仿宋"/>
          <w:b/>
          <w:bCs/>
          <w:color w:val="auto"/>
          <w:sz w:val="24"/>
          <w:szCs w:val="24"/>
        </w:rPr>
        <w:t>：</w:t>
      </w:r>
    </w:p>
    <w:p w14:paraId="3E0E1226">
      <w:pPr>
        <w:snapToGrid w:val="0"/>
        <w:spacing w:line="264" w:lineRule="auto"/>
        <w:ind w:firstLine="480" w:firstLineChars="200"/>
        <w:jc w:val="center"/>
        <w:rPr>
          <w:rFonts w:hint="eastAsia" w:ascii="仿宋" w:hAnsi="仿宋" w:eastAsia="仿宋" w:cs="仿宋"/>
          <w:b/>
          <w:bCs/>
          <w:color w:val="auto"/>
          <w:sz w:val="24"/>
          <w:szCs w:val="24"/>
        </w:rPr>
      </w:pPr>
      <w:r>
        <w:rPr>
          <w:rFonts w:hint="eastAsia" w:ascii="仿宋" w:hAnsi="仿宋" w:eastAsia="仿宋" w:cs="仿宋"/>
          <w:color w:val="auto"/>
          <w:sz w:val="24"/>
          <w:szCs w:val="24"/>
          <w:lang w:val="en-US" w:eastAsia="zh-CN"/>
        </w:rPr>
        <w:t>培训计划</w:t>
      </w:r>
      <w:r>
        <w:rPr>
          <w:rFonts w:hint="eastAsia" w:ascii="仿宋" w:hAnsi="仿宋" w:eastAsia="仿宋" w:cs="仿宋"/>
          <w:b/>
          <w:bCs/>
          <w:color w:val="auto"/>
          <w:sz w:val="24"/>
          <w:szCs w:val="24"/>
        </w:rPr>
        <w:t>（加盖合同专用章）</w:t>
      </w:r>
    </w:p>
    <w:p w14:paraId="38544B4A">
      <w:pPr>
        <w:snapToGrid w:val="0"/>
        <w:spacing w:line="264" w:lineRule="auto"/>
        <w:ind w:firstLine="480" w:firstLineChars="200"/>
        <w:jc w:val="center"/>
        <w:rPr>
          <w:rFonts w:hint="eastAsia" w:ascii="仿宋" w:hAnsi="仿宋" w:eastAsia="仿宋" w:cs="仿宋"/>
          <w:color w:val="auto"/>
          <w:sz w:val="24"/>
          <w:szCs w:val="24"/>
          <w:lang w:val="en-US" w:eastAsia="zh-CN"/>
        </w:rPr>
      </w:pPr>
    </w:p>
    <w:p w14:paraId="773B9887">
      <w:pPr>
        <w:snapToGrid w:val="0"/>
        <w:spacing w:line="264" w:lineRule="auto"/>
        <w:ind w:firstLine="480" w:firstLineChars="200"/>
        <w:jc w:val="left"/>
        <w:rPr>
          <w:rFonts w:hint="eastAsia" w:ascii="仿宋" w:hAnsi="仿宋" w:eastAsia="仿宋" w:cs="仿宋"/>
          <w:color w:val="auto"/>
          <w:sz w:val="24"/>
          <w:szCs w:val="24"/>
        </w:rPr>
      </w:pPr>
    </w:p>
    <w:p w14:paraId="1584E585">
      <w:pPr>
        <w:snapToGrid w:val="0"/>
        <w:spacing w:line="264" w:lineRule="auto"/>
        <w:ind w:firstLine="480" w:firstLineChars="200"/>
        <w:jc w:val="left"/>
        <w:rPr>
          <w:rFonts w:hint="eastAsia" w:ascii="仿宋" w:hAnsi="仿宋" w:eastAsia="仿宋" w:cs="仿宋"/>
          <w:color w:val="auto"/>
          <w:sz w:val="24"/>
          <w:szCs w:val="24"/>
        </w:rPr>
      </w:pPr>
    </w:p>
    <w:p w14:paraId="778B7998">
      <w:pPr>
        <w:snapToGrid w:val="0"/>
        <w:spacing w:line="264" w:lineRule="auto"/>
        <w:ind w:firstLine="480" w:firstLineChars="200"/>
        <w:jc w:val="left"/>
        <w:rPr>
          <w:rFonts w:hint="eastAsia" w:ascii="仿宋" w:hAnsi="仿宋" w:eastAsia="仿宋" w:cs="仿宋"/>
          <w:color w:val="auto"/>
          <w:sz w:val="24"/>
          <w:szCs w:val="24"/>
        </w:rPr>
      </w:pPr>
    </w:p>
    <w:p w14:paraId="5CBD4DE5">
      <w:pPr>
        <w:snapToGrid w:val="0"/>
        <w:spacing w:line="264" w:lineRule="auto"/>
        <w:ind w:firstLine="480" w:firstLineChars="200"/>
        <w:jc w:val="left"/>
        <w:rPr>
          <w:rFonts w:hint="eastAsia" w:ascii="仿宋" w:hAnsi="仿宋" w:eastAsia="仿宋" w:cs="仿宋"/>
          <w:color w:val="auto"/>
          <w:sz w:val="24"/>
          <w:szCs w:val="24"/>
        </w:rPr>
      </w:pPr>
    </w:p>
    <w:p w14:paraId="7D91E649">
      <w:pPr>
        <w:snapToGrid w:val="0"/>
        <w:spacing w:line="264" w:lineRule="auto"/>
        <w:ind w:firstLine="480" w:firstLineChars="200"/>
        <w:jc w:val="left"/>
        <w:rPr>
          <w:rFonts w:hint="eastAsia" w:ascii="仿宋" w:hAnsi="仿宋" w:eastAsia="仿宋" w:cs="仿宋"/>
          <w:color w:val="auto"/>
          <w:sz w:val="24"/>
          <w:szCs w:val="24"/>
        </w:rPr>
      </w:pPr>
    </w:p>
    <w:p w14:paraId="5F705BD7">
      <w:pPr>
        <w:snapToGrid w:val="0"/>
        <w:spacing w:line="264" w:lineRule="auto"/>
        <w:ind w:firstLine="480" w:firstLineChars="200"/>
        <w:jc w:val="left"/>
        <w:rPr>
          <w:rFonts w:hint="eastAsia" w:ascii="仿宋" w:hAnsi="仿宋" w:eastAsia="仿宋" w:cs="仿宋"/>
          <w:color w:val="auto"/>
          <w:sz w:val="24"/>
          <w:szCs w:val="24"/>
        </w:rPr>
      </w:pPr>
    </w:p>
    <w:p w14:paraId="0FE9953E">
      <w:pPr>
        <w:snapToGrid w:val="0"/>
        <w:spacing w:line="264" w:lineRule="auto"/>
        <w:ind w:firstLine="480" w:firstLineChars="200"/>
        <w:jc w:val="left"/>
        <w:rPr>
          <w:rFonts w:hint="eastAsia" w:ascii="仿宋" w:hAnsi="仿宋" w:eastAsia="仿宋" w:cs="仿宋"/>
          <w:color w:val="auto"/>
          <w:sz w:val="24"/>
          <w:szCs w:val="24"/>
        </w:rPr>
      </w:pPr>
    </w:p>
    <w:p w14:paraId="2E4A5644">
      <w:pPr>
        <w:snapToGrid w:val="0"/>
        <w:spacing w:line="264" w:lineRule="auto"/>
        <w:ind w:firstLine="480" w:firstLineChars="200"/>
        <w:jc w:val="left"/>
        <w:rPr>
          <w:rFonts w:hint="eastAsia" w:ascii="仿宋" w:hAnsi="仿宋" w:eastAsia="仿宋" w:cs="仿宋"/>
          <w:color w:val="auto"/>
          <w:sz w:val="24"/>
          <w:szCs w:val="24"/>
        </w:rPr>
      </w:pPr>
    </w:p>
    <w:p w14:paraId="01553DA7">
      <w:pPr>
        <w:snapToGrid w:val="0"/>
        <w:spacing w:line="264" w:lineRule="auto"/>
        <w:ind w:firstLine="480" w:firstLineChars="200"/>
        <w:jc w:val="left"/>
        <w:rPr>
          <w:rFonts w:hint="eastAsia" w:ascii="仿宋" w:hAnsi="仿宋" w:eastAsia="仿宋" w:cs="仿宋"/>
          <w:color w:val="auto"/>
          <w:sz w:val="24"/>
          <w:szCs w:val="24"/>
        </w:rPr>
      </w:pPr>
    </w:p>
    <w:p w14:paraId="63CA1C50">
      <w:pPr>
        <w:snapToGrid w:val="0"/>
        <w:spacing w:line="264" w:lineRule="auto"/>
        <w:ind w:firstLine="480" w:firstLineChars="200"/>
        <w:jc w:val="left"/>
        <w:rPr>
          <w:rFonts w:hint="eastAsia" w:ascii="仿宋" w:hAnsi="仿宋" w:eastAsia="仿宋" w:cs="仿宋"/>
          <w:color w:val="auto"/>
          <w:sz w:val="24"/>
          <w:szCs w:val="24"/>
        </w:rPr>
      </w:pPr>
    </w:p>
    <w:p w14:paraId="003DEEAC">
      <w:pPr>
        <w:snapToGrid w:val="0"/>
        <w:spacing w:line="264" w:lineRule="auto"/>
        <w:ind w:firstLine="480" w:firstLineChars="200"/>
        <w:jc w:val="left"/>
        <w:rPr>
          <w:rFonts w:hint="eastAsia" w:ascii="仿宋" w:hAnsi="仿宋" w:eastAsia="仿宋" w:cs="仿宋"/>
          <w:color w:val="auto"/>
          <w:sz w:val="24"/>
          <w:szCs w:val="24"/>
        </w:rPr>
      </w:pPr>
    </w:p>
    <w:p w14:paraId="666EA6E0">
      <w:pPr>
        <w:snapToGrid w:val="0"/>
        <w:spacing w:line="264" w:lineRule="auto"/>
        <w:ind w:firstLine="480" w:firstLineChars="200"/>
        <w:jc w:val="left"/>
        <w:rPr>
          <w:rFonts w:hint="eastAsia" w:ascii="仿宋" w:hAnsi="仿宋" w:eastAsia="仿宋" w:cs="仿宋"/>
          <w:color w:val="auto"/>
          <w:sz w:val="24"/>
          <w:szCs w:val="24"/>
        </w:rPr>
      </w:pPr>
    </w:p>
    <w:p w14:paraId="0ACC37D8">
      <w:pPr>
        <w:snapToGrid w:val="0"/>
        <w:spacing w:line="264" w:lineRule="auto"/>
        <w:ind w:firstLine="480" w:firstLineChars="200"/>
        <w:jc w:val="left"/>
        <w:rPr>
          <w:rFonts w:hint="eastAsia" w:ascii="仿宋" w:hAnsi="仿宋" w:eastAsia="仿宋" w:cs="仿宋"/>
          <w:color w:val="auto"/>
          <w:sz w:val="24"/>
          <w:szCs w:val="24"/>
        </w:rPr>
      </w:pPr>
    </w:p>
    <w:p w14:paraId="58033823">
      <w:pPr>
        <w:snapToGrid w:val="0"/>
        <w:spacing w:line="264" w:lineRule="auto"/>
        <w:ind w:firstLine="480" w:firstLineChars="200"/>
        <w:jc w:val="left"/>
        <w:rPr>
          <w:rFonts w:hint="eastAsia" w:ascii="仿宋" w:hAnsi="仿宋" w:eastAsia="仿宋" w:cs="仿宋"/>
          <w:color w:val="auto"/>
          <w:sz w:val="24"/>
          <w:szCs w:val="24"/>
        </w:rPr>
      </w:pPr>
    </w:p>
    <w:p w14:paraId="58255EE9">
      <w:pPr>
        <w:snapToGrid w:val="0"/>
        <w:spacing w:line="264" w:lineRule="auto"/>
        <w:ind w:firstLine="480" w:firstLineChars="200"/>
        <w:jc w:val="left"/>
        <w:rPr>
          <w:rFonts w:hint="eastAsia" w:ascii="仿宋" w:hAnsi="仿宋" w:eastAsia="仿宋" w:cs="仿宋"/>
          <w:color w:val="auto"/>
          <w:sz w:val="24"/>
          <w:szCs w:val="24"/>
        </w:rPr>
      </w:pPr>
    </w:p>
    <w:p w14:paraId="219CB467">
      <w:pPr>
        <w:snapToGrid w:val="0"/>
        <w:spacing w:line="264" w:lineRule="auto"/>
        <w:ind w:firstLine="480" w:firstLineChars="200"/>
        <w:jc w:val="left"/>
        <w:rPr>
          <w:rFonts w:hint="eastAsia" w:ascii="仿宋" w:hAnsi="仿宋" w:eastAsia="仿宋" w:cs="仿宋"/>
          <w:color w:val="auto"/>
          <w:sz w:val="24"/>
          <w:szCs w:val="24"/>
        </w:rPr>
      </w:pPr>
    </w:p>
    <w:p w14:paraId="473FFDAB">
      <w:pPr>
        <w:snapToGrid w:val="0"/>
        <w:spacing w:line="264" w:lineRule="auto"/>
        <w:ind w:firstLine="480" w:firstLineChars="200"/>
        <w:jc w:val="left"/>
        <w:rPr>
          <w:rFonts w:hint="eastAsia" w:ascii="仿宋" w:hAnsi="仿宋" w:eastAsia="仿宋" w:cs="仿宋"/>
          <w:color w:val="auto"/>
          <w:sz w:val="24"/>
          <w:szCs w:val="24"/>
        </w:rPr>
      </w:pPr>
    </w:p>
    <w:p w14:paraId="4782E83D">
      <w:pPr>
        <w:snapToGrid w:val="0"/>
        <w:spacing w:line="264" w:lineRule="auto"/>
        <w:ind w:firstLine="480" w:firstLineChars="200"/>
        <w:jc w:val="left"/>
        <w:rPr>
          <w:rFonts w:hint="eastAsia" w:ascii="仿宋" w:hAnsi="仿宋" w:eastAsia="仿宋" w:cs="仿宋"/>
          <w:color w:val="auto"/>
          <w:sz w:val="24"/>
          <w:szCs w:val="24"/>
        </w:rPr>
      </w:pPr>
    </w:p>
    <w:p w14:paraId="2EDD339A">
      <w:pPr>
        <w:snapToGrid w:val="0"/>
        <w:spacing w:line="264" w:lineRule="auto"/>
        <w:ind w:firstLine="480" w:firstLineChars="200"/>
        <w:jc w:val="left"/>
        <w:rPr>
          <w:rFonts w:hint="eastAsia" w:ascii="仿宋" w:hAnsi="仿宋" w:eastAsia="仿宋" w:cs="仿宋"/>
          <w:color w:val="auto"/>
          <w:sz w:val="24"/>
          <w:szCs w:val="24"/>
        </w:rPr>
      </w:pPr>
    </w:p>
    <w:p w14:paraId="105EC34A">
      <w:pPr>
        <w:snapToGrid w:val="0"/>
        <w:spacing w:line="264" w:lineRule="auto"/>
        <w:ind w:firstLine="480" w:firstLineChars="200"/>
        <w:jc w:val="left"/>
        <w:rPr>
          <w:rFonts w:hint="eastAsia" w:ascii="仿宋" w:hAnsi="仿宋" w:eastAsia="仿宋" w:cs="仿宋"/>
          <w:color w:val="auto"/>
          <w:sz w:val="24"/>
          <w:szCs w:val="24"/>
        </w:rPr>
      </w:pPr>
    </w:p>
    <w:p w14:paraId="2B79681B">
      <w:pPr>
        <w:snapToGrid w:val="0"/>
        <w:spacing w:line="264" w:lineRule="auto"/>
        <w:ind w:firstLine="480" w:firstLineChars="200"/>
        <w:jc w:val="left"/>
        <w:rPr>
          <w:rFonts w:hint="eastAsia" w:ascii="仿宋" w:hAnsi="仿宋" w:eastAsia="仿宋" w:cs="仿宋"/>
          <w:color w:val="auto"/>
          <w:sz w:val="24"/>
          <w:szCs w:val="24"/>
        </w:rPr>
      </w:pPr>
    </w:p>
    <w:p w14:paraId="1F3FF7C2">
      <w:pPr>
        <w:snapToGrid w:val="0"/>
        <w:spacing w:line="264" w:lineRule="auto"/>
        <w:ind w:firstLine="480" w:firstLineChars="200"/>
        <w:jc w:val="left"/>
        <w:rPr>
          <w:rFonts w:hint="eastAsia" w:ascii="仿宋" w:hAnsi="仿宋" w:eastAsia="仿宋" w:cs="仿宋"/>
          <w:color w:val="auto"/>
          <w:sz w:val="24"/>
          <w:szCs w:val="24"/>
        </w:rPr>
      </w:pPr>
    </w:p>
    <w:p w14:paraId="7024509E">
      <w:pPr>
        <w:snapToGrid w:val="0"/>
        <w:spacing w:line="264" w:lineRule="auto"/>
        <w:ind w:firstLine="480" w:firstLineChars="200"/>
        <w:jc w:val="left"/>
        <w:rPr>
          <w:rFonts w:hint="eastAsia" w:ascii="仿宋" w:hAnsi="仿宋" w:eastAsia="仿宋" w:cs="仿宋"/>
          <w:color w:val="auto"/>
          <w:sz w:val="24"/>
          <w:szCs w:val="24"/>
        </w:rPr>
      </w:pPr>
    </w:p>
    <w:p w14:paraId="27C98930">
      <w:pPr>
        <w:snapToGrid w:val="0"/>
        <w:spacing w:line="264" w:lineRule="auto"/>
        <w:ind w:firstLine="480" w:firstLineChars="200"/>
        <w:jc w:val="left"/>
        <w:rPr>
          <w:rFonts w:hint="eastAsia" w:ascii="仿宋" w:hAnsi="仿宋" w:eastAsia="仿宋" w:cs="仿宋"/>
          <w:color w:val="auto"/>
          <w:sz w:val="24"/>
          <w:szCs w:val="24"/>
        </w:rPr>
      </w:pPr>
    </w:p>
    <w:p w14:paraId="28C1AF18">
      <w:pPr>
        <w:snapToGrid w:val="0"/>
        <w:spacing w:line="264" w:lineRule="auto"/>
        <w:ind w:firstLine="480" w:firstLineChars="200"/>
        <w:jc w:val="left"/>
        <w:rPr>
          <w:rFonts w:hint="eastAsia" w:ascii="仿宋" w:hAnsi="仿宋" w:eastAsia="仿宋" w:cs="仿宋"/>
          <w:color w:val="auto"/>
          <w:sz w:val="24"/>
          <w:szCs w:val="24"/>
        </w:rPr>
      </w:pPr>
    </w:p>
    <w:p w14:paraId="1CD64AF6">
      <w:pPr>
        <w:snapToGrid w:val="0"/>
        <w:spacing w:line="264" w:lineRule="auto"/>
        <w:ind w:firstLine="480" w:firstLineChars="200"/>
        <w:jc w:val="left"/>
        <w:rPr>
          <w:rFonts w:hint="eastAsia" w:ascii="仿宋" w:hAnsi="仿宋" w:eastAsia="仿宋" w:cs="仿宋"/>
          <w:color w:val="auto"/>
          <w:sz w:val="24"/>
          <w:szCs w:val="24"/>
        </w:rPr>
      </w:pPr>
    </w:p>
    <w:p w14:paraId="5A0F6D51">
      <w:pPr>
        <w:snapToGrid w:val="0"/>
        <w:spacing w:line="264" w:lineRule="auto"/>
        <w:ind w:firstLine="480" w:firstLineChars="200"/>
        <w:jc w:val="left"/>
        <w:rPr>
          <w:rFonts w:hint="eastAsia" w:ascii="仿宋" w:hAnsi="仿宋" w:eastAsia="仿宋" w:cs="仿宋"/>
          <w:color w:val="auto"/>
          <w:sz w:val="24"/>
          <w:szCs w:val="24"/>
        </w:rPr>
      </w:pPr>
    </w:p>
    <w:p w14:paraId="1887497E">
      <w:pPr>
        <w:snapToGrid w:val="0"/>
        <w:spacing w:line="264" w:lineRule="auto"/>
        <w:ind w:firstLine="480" w:firstLineChars="200"/>
        <w:jc w:val="left"/>
        <w:rPr>
          <w:rFonts w:hint="eastAsia" w:ascii="仿宋" w:hAnsi="仿宋" w:eastAsia="仿宋" w:cs="仿宋"/>
          <w:color w:val="auto"/>
          <w:sz w:val="24"/>
          <w:szCs w:val="24"/>
        </w:rPr>
      </w:pPr>
    </w:p>
    <w:p w14:paraId="460251FB">
      <w:pPr>
        <w:snapToGrid w:val="0"/>
        <w:spacing w:line="264" w:lineRule="auto"/>
        <w:ind w:firstLine="480" w:firstLineChars="200"/>
        <w:jc w:val="left"/>
        <w:rPr>
          <w:rFonts w:hint="eastAsia" w:ascii="仿宋" w:hAnsi="仿宋" w:eastAsia="仿宋" w:cs="仿宋"/>
          <w:color w:val="auto"/>
          <w:sz w:val="24"/>
          <w:szCs w:val="24"/>
        </w:rPr>
      </w:pPr>
    </w:p>
    <w:p w14:paraId="73665943">
      <w:pPr>
        <w:snapToGrid w:val="0"/>
        <w:spacing w:line="264" w:lineRule="auto"/>
        <w:ind w:firstLine="480" w:firstLineChars="200"/>
        <w:jc w:val="left"/>
        <w:rPr>
          <w:rFonts w:hint="eastAsia" w:ascii="仿宋" w:hAnsi="仿宋" w:eastAsia="仿宋" w:cs="仿宋"/>
          <w:color w:val="auto"/>
          <w:sz w:val="24"/>
          <w:szCs w:val="24"/>
        </w:rPr>
      </w:pPr>
    </w:p>
    <w:p w14:paraId="36FE4E2C">
      <w:pPr>
        <w:snapToGrid w:val="0"/>
        <w:spacing w:line="264" w:lineRule="auto"/>
        <w:ind w:firstLine="480" w:firstLineChars="200"/>
        <w:jc w:val="left"/>
        <w:rPr>
          <w:rFonts w:hint="eastAsia" w:ascii="仿宋" w:hAnsi="仿宋" w:eastAsia="仿宋" w:cs="仿宋"/>
          <w:color w:val="auto"/>
          <w:sz w:val="24"/>
          <w:szCs w:val="24"/>
        </w:rPr>
      </w:pPr>
    </w:p>
    <w:p w14:paraId="72CE6508">
      <w:pPr>
        <w:snapToGrid w:val="0"/>
        <w:spacing w:line="264" w:lineRule="auto"/>
        <w:ind w:firstLine="480" w:firstLineChars="200"/>
        <w:jc w:val="left"/>
        <w:rPr>
          <w:rFonts w:hint="eastAsia" w:ascii="仿宋" w:hAnsi="仿宋" w:eastAsia="仿宋" w:cs="仿宋"/>
          <w:color w:val="auto"/>
          <w:sz w:val="24"/>
          <w:szCs w:val="24"/>
        </w:rPr>
      </w:pPr>
    </w:p>
    <w:p w14:paraId="442FC21B">
      <w:pPr>
        <w:snapToGrid w:val="0"/>
        <w:spacing w:line="264" w:lineRule="auto"/>
        <w:ind w:firstLine="480" w:firstLineChars="200"/>
        <w:jc w:val="left"/>
        <w:rPr>
          <w:rFonts w:hint="eastAsia" w:ascii="仿宋" w:hAnsi="仿宋" w:eastAsia="仿宋" w:cs="仿宋"/>
          <w:color w:val="auto"/>
          <w:sz w:val="24"/>
          <w:szCs w:val="24"/>
        </w:rPr>
      </w:pPr>
    </w:p>
    <w:p w14:paraId="17862A76">
      <w:pPr>
        <w:snapToGrid w:val="0"/>
        <w:spacing w:line="264" w:lineRule="auto"/>
        <w:ind w:firstLine="480" w:firstLineChars="200"/>
        <w:jc w:val="left"/>
        <w:rPr>
          <w:rFonts w:hint="eastAsia" w:ascii="仿宋" w:hAnsi="仿宋" w:eastAsia="仿宋" w:cs="仿宋"/>
          <w:color w:val="auto"/>
          <w:sz w:val="24"/>
          <w:szCs w:val="24"/>
        </w:rPr>
      </w:pPr>
    </w:p>
    <w:p w14:paraId="2D264482">
      <w:pPr>
        <w:snapToGrid w:val="0"/>
        <w:spacing w:line="264" w:lineRule="auto"/>
        <w:ind w:firstLine="480" w:firstLineChars="200"/>
        <w:jc w:val="left"/>
        <w:rPr>
          <w:rFonts w:hint="eastAsia" w:ascii="仿宋" w:hAnsi="仿宋" w:eastAsia="仿宋" w:cs="仿宋"/>
          <w:color w:val="auto"/>
          <w:sz w:val="24"/>
          <w:szCs w:val="24"/>
        </w:rPr>
      </w:pPr>
    </w:p>
    <w:p w14:paraId="0D0BA148">
      <w:pPr>
        <w:snapToGrid w:val="0"/>
        <w:spacing w:line="264" w:lineRule="auto"/>
        <w:ind w:firstLine="480" w:firstLineChars="200"/>
        <w:jc w:val="left"/>
        <w:rPr>
          <w:rFonts w:hint="eastAsia" w:ascii="仿宋" w:hAnsi="仿宋" w:eastAsia="仿宋" w:cs="仿宋"/>
          <w:color w:val="auto"/>
          <w:sz w:val="24"/>
          <w:szCs w:val="24"/>
        </w:rPr>
      </w:pPr>
    </w:p>
    <w:p w14:paraId="7874C349">
      <w:pPr>
        <w:snapToGrid w:val="0"/>
        <w:spacing w:line="264" w:lineRule="auto"/>
        <w:ind w:firstLine="480" w:firstLineChars="200"/>
        <w:jc w:val="left"/>
        <w:rPr>
          <w:rFonts w:hint="eastAsia" w:ascii="仿宋" w:hAnsi="仿宋" w:eastAsia="仿宋" w:cs="仿宋"/>
          <w:color w:val="auto"/>
          <w:sz w:val="24"/>
          <w:szCs w:val="24"/>
        </w:rPr>
      </w:pPr>
    </w:p>
    <w:p w14:paraId="1F5D4E6E">
      <w:pPr>
        <w:snapToGrid w:val="0"/>
        <w:spacing w:line="264" w:lineRule="auto"/>
        <w:jc w:val="left"/>
        <w:rPr>
          <w:rFonts w:hint="eastAsia" w:ascii="仿宋" w:hAnsi="仿宋" w:eastAsia="仿宋" w:cs="仿宋"/>
          <w:color w:val="auto"/>
          <w:sz w:val="24"/>
          <w:szCs w:val="24"/>
        </w:rPr>
      </w:pPr>
    </w:p>
    <w:p w14:paraId="7857BAD3">
      <w:pPr>
        <w:snapToGrid w:val="0"/>
        <w:spacing w:line="264" w:lineRule="auto"/>
        <w:ind w:firstLine="482" w:firstLineChars="200"/>
        <w:rPr>
          <w:rFonts w:hint="eastAsia" w:ascii="仿宋" w:hAnsi="仿宋" w:eastAsia="仿宋" w:cs="仿宋"/>
          <w:b/>
          <w:bCs/>
          <w:color w:val="auto"/>
          <w:sz w:val="24"/>
          <w:szCs w:val="24"/>
        </w:rPr>
      </w:pPr>
    </w:p>
    <w:p w14:paraId="46614A07">
      <w:pPr>
        <w:snapToGrid w:val="0"/>
        <w:spacing w:line="264" w:lineRule="auto"/>
        <w:ind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附件</w:t>
      </w:r>
      <w:r>
        <w:rPr>
          <w:rFonts w:hint="eastAsia" w:ascii="仿宋" w:hAnsi="仿宋" w:eastAsia="仿宋" w:cs="仿宋"/>
          <w:b/>
          <w:bCs/>
          <w:color w:val="auto"/>
          <w:sz w:val="24"/>
          <w:szCs w:val="24"/>
          <w:lang w:val="en-US" w:eastAsia="zh-CN"/>
        </w:rPr>
        <w:t>10</w:t>
      </w:r>
      <w:r>
        <w:rPr>
          <w:rFonts w:hint="eastAsia" w:ascii="仿宋" w:hAnsi="仿宋" w:eastAsia="仿宋" w:cs="仿宋"/>
          <w:b/>
          <w:bCs/>
          <w:color w:val="auto"/>
          <w:sz w:val="24"/>
          <w:szCs w:val="24"/>
        </w:rPr>
        <w:t>：</w:t>
      </w:r>
    </w:p>
    <w:p w14:paraId="0F5D7BDB">
      <w:pPr>
        <w:snapToGrid w:val="0"/>
        <w:spacing w:line="264" w:lineRule="auto"/>
        <w:ind w:firstLine="480" w:firstLineChars="200"/>
        <w:jc w:val="left"/>
        <w:rPr>
          <w:rFonts w:hint="eastAsia" w:ascii="仿宋" w:hAnsi="仿宋" w:eastAsia="仿宋" w:cs="仿宋"/>
          <w:color w:val="auto"/>
          <w:sz w:val="24"/>
          <w:szCs w:val="24"/>
        </w:rPr>
      </w:pPr>
    </w:p>
    <w:p w14:paraId="31C896E7">
      <w:pPr>
        <w:snapToGrid w:val="0"/>
        <w:spacing w:line="264" w:lineRule="auto"/>
        <w:ind w:firstLine="480" w:firstLineChars="200"/>
        <w:jc w:val="center"/>
        <w:rPr>
          <w:rFonts w:hint="eastAsia" w:ascii="仿宋" w:hAnsi="仿宋" w:eastAsia="仿宋" w:cs="仿宋"/>
          <w:color w:val="auto"/>
          <w:sz w:val="24"/>
          <w:szCs w:val="24"/>
        </w:rPr>
      </w:pPr>
      <w:r>
        <w:rPr>
          <w:rFonts w:hint="eastAsia" w:ascii="仿宋" w:hAnsi="仿宋" w:eastAsia="仿宋" w:cs="仿宋"/>
          <w:color w:val="auto"/>
          <w:sz w:val="24"/>
          <w:szCs w:val="24"/>
        </w:rPr>
        <w:t>中标（成交）通知书</w:t>
      </w:r>
      <w:r>
        <w:rPr>
          <w:rFonts w:hint="eastAsia" w:ascii="仿宋" w:hAnsi="仿宋" w:eastAsia="仿宋" w:cs="仿宋"/>
          <w:b/>
          <w:bCs/>
          <w:color w:val="auto"/>
          <w:sz w:val="24"/>
          <w:szCs w:val="24"/>
        </w:rPr>
        <w:t>（加盖合同专用章）</w:t>
      </w:r>
    </w:p>
    <w:p w14:paraId="38567F1F">
      <w:pPr>
        <w:snapToGrid w:val="0"/>
        <w:spacing w:line="264" w:lineRule="auto"/>
        <w:ind w:firstLine="640" w:firstLineChars="200"/>
        <w:jc w:val="center"/>
        <w:rPr>
          <w:rFonts w:hint="eastAsia"/>
          <w:color w:val="auto"/>
          <w:sz w:val="32"/>
          <w:szCs w:val="32"/>
        </w:rPr>
      </w:pPr>
    </w:p>
    <w:p w14:paraId="3D649521">
      <w:pPr>
        <w:spacing w:line="360" w:lineRule="auto"/>
        <w:rPr>
          <w:rFonts w:hint="eastAsia" w:ascii="仿宋" w:hAnsi="仿宋" w:eastAsia="仿宋" w:cs="仿宋"/>
          <w:b w:val="0"/>
          <w:bCs w:val="0"/>
          <w:color w:val="auto"/>
          <w:kern w:val="0"/>
          <w:szCs w:val="21"/>
          <w:lang w:val="en-US" w:eastAsia="zh-CN"/>
        </w:rPr>
      </w:pPr>
      <w:r>
        <w:rPr>
          <w:rFonts w:hint="eastAsia" w:ascii="仿宋" w:hAnsi="仿宋" w:eastAsia="仿宋" w:cs="仿宋"/>
          <w:b w:val="0"/>
          <w:bCs w:val="0"/>
          <w:color w:val="auto"/>
          <w:kern w:val="0"/>
          <w:szCs w:val="21"/>
        </w:rPr>
        <w:br w:type="page"/>
      </w:r>
    </w:p>
    <w:p w14:paraId="02768066">
      <w:pPr>
        <w:pStyle w:val="2"/>
        <w:numPr>
          <w:ilvl w:val="0"/>
          <w:numId w:val="1"/>
        </w:numPr>
        <w:bidi w:val="0"/>
        <w:jc w:val="center"/>
        <w:rPr>
          <w:rFonts w:hint="eastAsia" w:ascii="仿宋_GB2312" w:hAnsi="仿宋_GB2312" w:eastAsia="仿宋_GB2312" w:cs="仿宋_GB2312"/>
          <w:color w:val="auto"/>
          <w:sz w:val="32"/>
          <w:szCs w:val="32"/>
          <w:highlight w:val="none"/>
          <w:lang w:val="en-US" w:eastAsia="zh-CN"/>
        </w:rPr>
      </w:pPr>
      <w:bookmarkStart w:id="17" w:name="_Toc20159"/>
      <w:r>
        <w:rPr>
          <w:rFonts w:hint="eastAsia" w:ascii="仿宋_GB2312" w:hAnsi="仿宋_GB2312" w:eastAsia="仿宋_GB2312" w:cs="仿宋_GB2312"/>
          <w:color w:val="auto"/>
          <w:sz w:val="32"/>
          <w:szCs w:val="32"/>
          <w:highlight w:val="none"/>
          <w:lang w:val="en-US" w:eastAsia="zh-CN"/>
        </w:rPr>
        <w:t>采购需求</w:t>
      </w:r>
      <w:bookmarkEnd w:id="17"/>
    </w:p>
    <w:tbl>
      <w:tblPr>
        <w:tblStyle w:val="24"/>
        <w:tblW w:w="84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2707"/>
        <w:gridCol w:w="1405"/>
        <w:gridCol w:w="1653"/>
        <w:gridCol w:w="1716"/>
      </w:tblGrid>
      <w:tr w14:paraId="6A05B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988" w:type="dxa"/>
            <w:vAlign w:val="center"/>
          </w:tcPr>
          <w:p w14:paraId="50AD38AD">
            <w:pPr>
              <w:widowControl w:val="0"/>
              <w:snapToGrid w:val="0"/>
              <w:jc w:val="center"/>
              <w:rPr>
                <w:rFonts w:hint="default"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标项</w:t>
            </w:r>
          </w:p>
        </w:tc>
        <w:tc>
          <w:tcPr>
            <w:tcW w:w="2707" w:type="dxa"/>
            <w:vAlign w:val="center"/>
          </w:tcPr>
          <w:p w14:paraId="773D6FDD">
            <w:pPr>
              <w:widowControl w:val="0"/>
              <w:snapToGrid w:val="0"/>
              <w:jc w:val="center"/>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标的名称</w:t>
            </w:r>
          </w:p>
        </w:tc>
        <w:tc>
          <w:tcPr>
            <w:tcW w:w="1405" w:type="dxa"/>
            <w:vAlign w:val="center"/>
          </w:tcPr>
          <w:p w14:paraId="2781649E">
            <w:pPr>
              <w:widowControl w:val="0"/>
              <w:snapToGrid w:val="0"/>
              <w:jc w:val="center"/>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数量/单位</w:t>
            </w:r>
          </w:p>
        </w:tc>
        <w:tc>
          <w:tcPr>
            <w:tcW w:w="1653" w:type="dxa"/>
            <w:vAlign w:val="center"/>
          </w:tcPr>
          <w:p w14:paraId="4AD0BAC5">
            <w:pPr>
              <w:widowControl w:val="0"/>
              <w:snapToGrid w:val="0"/>
              <w:jc w:val="center"/>
              <w:rPr>
                <w:rFonts w:hint="default"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最高限制单价（元）</w:t>
            </w:r>
          </w:p>
        </w:tc>
        <w:tc>
          <w:tcPr>
            <w:tcW w:w="1716" w:type="dxa"/>
            <w:vAlign w:val="center"/>
          </w:tcPr>
          <w:p w14:paraId="36EA60E9">
            <w:pPr>
              <w:widowControl w:val="0"/>
              <w:snapToGrid w:val="0"/>
              <w:jc w:val="center"/>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最高限制总价（元）</w:t>
            </w:r>
          </w:p>
        </w:tc>
      </w:tr>
      <w:tr w14:paraId="191BD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988" w:type="dxa"/>
            <w:vMerge w:val="restart"/>
            <w:vAlign w:val="center"/>
          </w:tcPr>
          <w:p w14:paraId="738DE5EB">
            <w:pPr>
              <w:widowControl w:val="0"/>
              <w:snapToGrid w:val="0"/>
              <w:jc w:val="center"/>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标项1</w:t>
            </w:r>
          </w:p>
        </w:tc>
        <w:tc>
          <w:tcPr>
            <w:tcW w:w="2707" w:type="dxa"/>
            <w:vAlign w:val="center"/>
          </w:tcPr>
          <w:p w14:paraId="1432135F">
            <w:pPr>
              <w:widowControl w:val="0"/>
              <w:snapToGrid w:val="0"/>
              <w:jc w:val="center"/>
              <w:rPr>
                <w:rFonts w:hint="default"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高速冷冻离心机</w:t>
            </w:r>
          </w:p>
        </w:tc>
        <w:tc>
          <w:tcPr>
            <w:tcW w:w="1405" w:type="dxa"/>
            <w:vAlign w:val="center"/>
          </w:tcPr>
          <w:p w14:paraId="5689B2F8">
            <w:pPr>
              <w:widowControl w:val="0"/>
              <w:snapToGrid w:val="0"/>
              <w:jc w:val="center"/>
              <w:rPr>
                <w:rFonts w:hint="default"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1套</w:t>
            </w:r>
          </w:p>
        </w:tc>
        <w:tc>
          <w:tcPr>
            <w:tcW w:w="1653" w:type="dxa"/>
            <w:vAlign w:val="center"/>
          </w:tcPr>
          <w:p w14:paraId="1C7913DE">
            <w:pPr>
              <w:widowControl w:val="0"/>
              <w:snapToGrid w:val="0"/>
              <w:jc w:val="center"/>
              <w:rPr>
                <w:rFonts w:hint="default"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24000</w:t>
            </w:r>
          </w:p>
        </w:tc>
        <w:tc>
          <w:tcPr>
            <w:tcW w:w="1716" w:type="dxa"/>
            <w:vAlign w:val="center"/>
          </w:tcPr>
          <w:p w14:paraId="658A7B45">
            <w:pPr>
              <w:widowControl w:val="0"/>
              <w:snapToGrid w:val="0"/>
              <w:jc w:val="center"/>
              <w:rPr>
                <w:rFonts w:hint="default"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24000</w:t>
            </w:r>
          </w:p>
        </w:tc>
      </w:tr>
      <w:tr w14:paraId="3176B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988" w:type="dxa"/>
            <w:vMerge w:val="continue"/>
            <w:tcBorders/>
            <w:vAlign w:val="center"/>
          </w:tcPr>
          <w:p w14:paraId="2584DC12">
            <w:pPr>
              <w:widowControl w:val="0"/>
              <w:snapToGrid w:val="0"/>
              <w:jc w:val="center"/>
              <w:rPr>
                <w:rFonts w:hint="eastAsia" w:ascii="仿宋" w:hAnsi="仿宋" w:eastAsia="仿宋" w:cs="仿宋"/>
                <w:b w:val="0"/>
                <w:bCs w:val="0"/>
                <w:color w:val="auto"/>
                <w:kern w:val="2"/>
                <w:sz w:val="21"/>
                <w:szCs w:val="21"/>
                <w:highlight w:val="none"/>
                <w:lang w:val="en-US" w:eastAsia="zh-CN" w:bidi="ar-SA"/>
              </w:rPr>
            </w:pPr>
          </w:p>
        </w:tc>
        <w:tc>
          <w:tcPr>
            <w:tcW w:w="2707" w:type="dxa"/>
            <w:vAlign w:val="center"/>
          </w:tcPr>
          <w:p w14:paraId="1114A267">
            <w:pPr>
              <w:widowControl w:val="0"/>
              <w:snapToGrid w:val="0"/>
              <w:jc w:val="center"/>
              <w:rPr>
                <w:rFonts w:hint="default"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凝胶成像仪</w:t>
            </w:r>
          </w:p>
        </w:tc>
        <w:tc>
          <w:tcPr>
            <w:tcW w:w="1405" w:type="dxa"/>
            <w:vAlign w:val="center"/>
          </w:tcPr>
          <w:p w14:paraId="1D3E6DD2">
            <w:pPr>
              <w:widowControl w:val="0"/>
              <w:snapToGrid w:val="0"/>
              <w:jc w:val="center"/>
              <w:rPr>
                <w:rFonts w:hint="default"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1套</w:t>
            </w:r>
          </w:p>
        </w:tc>
        <w:tc>
          <w:tcPr>
            <w:tcW w:w="1653" w:type="dxa"/>
            <w:vAlign w:val="center"/>
          </w:tcPr>
          <w:p w14:paraId="63FEB75C">
            <w:pPr>
              <w:widowControl w:val="0"/>
              <w:snapToGrid w:val="0"/>
              <w:jc w:val="center"/>
              <w:rPr>
                <w:rFonts w:hint="default"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24000</w:t>
            </w:r>
          </w:p>
        </w:tc>
        <w:tc>
          <w:tcPr>
            <w:tcW w:w="1716" w:type="dxa"/>
            <w:vAlign w:val="center"/>
          </w:tcPr>
          <w:p w14:paraId="4C4FA625">
            <w:pPr>
              <w:widowControl w:val="0"/>
              <w:snapToGrid w:val="0"/>
              <w:jc w:val="center"/>
              <w:rPr>
                <w:rFonts w:hint="default"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24000</w:t>
            </w:r>
          </w:p>
        </w:tc>
      </w:tr>
      <w:tr w14:paraId="6497A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988" w:type="dxa"/>
            <w:vMerge w:val="continue"/>
            <w:tcBorders/>
            <w:vAlign w:val="center"/>
          </w:tcPr>
          <w:p w14:paraId="7CCC577F">
            <w:pPr>
              <w:widowControl w:val="0"/>
              <w:snapToGrid w:val="0"/>
              <w:jc w:val="center"/>
              <w:rPr>
                <w:rFonts w:hint="eastAsia" w:ascii="仿宋" w:hAnsi="仿宋" w:eastAsia="仿宋" w:cs="仿宋"/>
                <w:b w:val="0"/>
                <w:bCs w:val="0"/>
                <w:color w:val="auto"/>
                <w:kern w:val="2"/>
                <w:sz w:val="21"/>
                <w:szCs w:val="21"/>
                <w:highlight w:val="none"/>
                <w:lang w:val="en-US" w:eastAsia="zh-CN" w:bidi="ar-SA"/>
              </w:rPr>
            </w:pPr>
          </w:p>
        </w:tc>
        <w:tc>
          <w:tcPr>
            <w:tcW w:w="2707" w:type="dxa"/>
            <w:vAlign w:val="center"/>
          </w:tcPr>
          <w:p w14:paraId="39B00584">
            <w:pPr>
              <w:widowControl w:val="0"/>
              <w:snapToGrid w:val="0"/>
              <w:jc w:val="center"/>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超微量分光光度计</w:t>
            </w:r>
          </w:p>
        </w:tc>
        <w:tc>
          <w:tcPr>
            <w:tcW w:w="1405" w:type="dxa"/>
            <w:vAlign w:val="center"/>
          </w:tcPr>
          <w:p w14:paraId="5CD66E27">
            <w:pPr>
              <w:widowControl w:val="0"/>
              <w:snapToGrid w:val="0"/>
              <w:jc w:val="center"/>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1套</w:t>
            </w:r>
          </w:p>
        </w:tc>
        <w:tc>
          <w:tcPr>
            <w:tcW w:w="1653" w:type="dxa"/>
            <w:vAlign w:val="center"/>
          </w:tcPr>
          <w:p w14:paraId="3C5E144E">
            <w:pPr>
              <w:widowControl w:val="0"/>
              <w:snapToGrid w:val="0"/>
              <w:jc w:val="center"/>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35000</w:t>
            </w:r>
          </w:p>
        </w:tc>
        <w:tc>
          <w:tcPr>
            <w:tcW w:w="1716" w:type="dxa"/>
            <w:vAlign w:val="center"/>
          </w:tcPr>
          <w:p w14:paraId="2EFCD889">
            <w:pPr>
              <w:widowControl w:val="0"/>
              <w:snapToGrid w:val="0"/>
              <w:jc w:val="center"/>
              <w:rPr>
                <w:rFonts w:hint="default"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35000</w:t>
            </w:r>
          </w:p>
        </w:tc>
      </w:tr>
      <w:tr w14:paraId="73A87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988" w:type="dxa"/>
            <w:vMerge w:val="continue"/>
            <w:tcBorders/>
            <w:vAlign w:val="center"/>
          </w:tcPr>
          <w:p w14:paraId="4C18F927">
            <w:pPr>
              <w:widowControl w:val="0"/>
              <w:snapToGrid w:val="0"/>
              <w:jc w:val="center"/>
              <w:rPr>
                <w:rFonts w:hint="eastAsia" w:ascii="仿宋" w:hAnsi="仿宋" w:eastAsia="仿宋" w:cs="仿宋"/>
                <w:b w:val="0"/>
                <w:bCs w:val="0"/>
                <w:color w:val="auto"/>
                <w:kern w:val="2"/>
                <w:sz w:val="21"/>
                <w:szCs w:val="21"/>
                <w:highlight w:val="none"/>
                <w:lang w:val="en-US" w:eastAsia="zh-CN" w:bidi="ar-SA"/>
              </w:rPr>
            </w:pPr>
          </w:p>
        </w:tc>
        <w:tc>
          <w:tcPr>
            <w:tcW w:w="2707" w:type="dxa"/>
            <w:vAlign w:val="center"/>
          </w:tcPr>
          <w:p w14:paraId="5BD8DD46">
            <w:pPr>
              <w:widowControl w:val="0"/>
              <w:snapToGrid w:val="0"/>
              <w:jc w:val="center"/>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细胞培养箱</w:t>
            </w:r>
          </w:p>
        </w:tc>
        <w:tc>
          <w:tcPr>
            <w:tcW w:w="1405" w:type="dxa"/>
            <w:vAlign w:val="center"/>
          </w:tcPr>
          <w:p w14:paraId="34CB5630">
            <w:pPr>
              <w:widowControl w:val="0"/>
              <w:snapToGrid w:val="0"/>
              <w:jc w:val="center"/>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1套</w:t>
            </w:r>
          </w:p>
        </w:tc>
        <w:tc>
          <w:tcPr>
            <w:tcW w:w="1653" w:type="dxa"/>
            <w:vAlign w:val="center"/>
          </w:tcPr>
          <w:p w14:paraId="641D3019">
            <w:pPr>
              <w:widowControl w:val="0"/>
              <w:snapToGrid w:val="0"/>
              <w:jc w:val="center"/>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33000</w:t>
            </w:r>
          </w:p>
        </w:tc>
        <w:tc>
          <w:tcPr>
            <w:tcW w:w="1716" w:type="dxa"/>
            <w:vAlign w:val="center"/>
          </w:tcPr>
          <w:p w14:paraId="2709241E">
            <w:pPr>
              <w:widowControl w:val="0"/>
              <w:snapToGrid w:val="0"/>
              <w:jc w:val="center"/>
              <w:rPr>
                <w:rFonts w:hint="default"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33000</w:t>
            </w:r>
          </w:p>
        </w:tc>
      </w:tr>
      <w:tr w14:paraId="0340A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988" w:type="dxa"/>
            <w:vMerge w:val="continue"/>
            <w:tcBorders/>
            <w:vAlign w:val="center"/>
          </w:tcPr>
          <w:p w14:paraId="513C6538">
            <w:pPr>
              <w:widowControl w:val="0"/>
              <w:snapToGrid w:val="0"/>
              <w:jc w:val="center"/>
              <w:rPr>
                <w:rFonts w:hint="eastAsia" w:ascii="仿宋" w:hAnsi="仿宋" w:eastAsia="仿宋" w:cs="仿宋"/>
                <w:b w:val="0"/>
                <w:bCs w:val="0"/>
                <w:color w:val="auto"/>
                <w:kern w:val="2"/>
                <w:sz w:val="21"/>
                <w:szCs w:val="21"/>
                <w:highlight w:val="none"/>
                <w:lang w:val="en-US" w:eastAsia="zh-CN" w:bidi="ar-SA"/>
              </w:rPr>
            </w:pPr>
          </w:p>
        </w:tc>
        <w:tc>
          <w:tcPr>
            <w:tcW w:w="2707" w:type="dxa"/>
            <w:vAlign w:val="center"/>
          </w:tcPr>
          <w:p w14:paraId="795E0B24">
            <w:pPr>
              <w:widowControl w:val="0"/>
              <w:snapToGrid w:val="0"/>
              <w:jc w:val="center"/>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电泳仪</w:t>
            </w:r>
          </w:p>
        </w:tc>
        <w:tc>
          <w:tcPr>
            <w:tcW w:w="1405" w:type="dxa"/>
            <w:vAlign w:val="center"/>
          </w:tcPr>
          <w:p w14:paraId="37DCCAA8">
            <w:pPr>
              <w:widowControl w:val="0"/>
              <w:snapToGrid w:val="0"/>
              <w:jc w:val="center"/>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1套</w:t>
            </w:r>
          </w:p>
        </w:tc>
        <w:tc>
          <w:tcPr>
            <w:tcW w:w="1653" w:type="dxa"/>
            <w:vAlign w:val="center"/>
          </w:tcPr>
          <w:p w14:paraId="671E8A75">
            <w:pPr>
              <w:widowControl w:val="0"/>
              <w:snapToGrid w:val="0"/>
              <w:jc w:val="center"/>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18000</w:t>
            </w:r>
          </w:p>
        </w:tc>
        <w:tc>
          <w:tcPr>
            <w:tcW w:w="1716" w:type="dxa"/>
            <w:vAlign w:val="center"/>
          </w:tcPr>
          <w:p w14:paraId="6D2609CA">
            <w:pPr>
              <w:widowControl w:val="0"/>
              <w:snapToGrid w:val="0"/>
              <w:jc w:val="center"/>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18000</w:t>
            </w:r>
          </w:p>
        </w:tc>
      </w:tr>
      <w:tr w14:paraId="6381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988" w:type="dxa"/>
            <w:vMerge w:val="continue"/>
            <w:tcBorders/>
            <w:vAlign w:val="center"/>
          </w:tcPr>
          <w:p w14:paraId="2A4200EB">
            <w:pPr>
              <w:widowControl w:val="0"/>
              <w:snapToGrid w:val="0"/>
              <w:jc w:val="center"/>
              <w:rPr>
                <w:rFonts w:hint="eastAsia" w:ascii="仿宋" w:hAnsi="仿宋" w:eastAsia="仿宋" w:cs="仿宋"/>
                <w:b w:val="0"/>
                <w:bCs w:val="0"/>
                <w:color w:val="auto"/>
                <w:kern w:val="2"/>
                <w:sz w:val="21"/>
                <w:szCs w:val="21"/>
                <w:highlight w:val="none"/>
                <w:lang w:val="en-US" w:eastAsia="zh-CN" w:bidi="ar-SA"/>
              </w:rPr>
            </w:pPr>
          </w:p>
        </w:tc>
        <w:tc>
          <w:tcPr>
            <w:tcW w:w="2707" w:type="dxa"/>
            <w:vAlign w:val="center"/>
          </w:tcPr>
          <w:p w14:paraId="6A678985">
            <w:pPr>
              <w:widowControl w:val="0"/>
              <w:snapToGrid w:val="0"/>
              <w:jc w:val="center"/>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酶标仪</w:t>
            </w:r>
          </w:p>
        </w:tc>
        <w:tc>
          <w:tcPr>
            <w:tcW w:w="1405" w:type="dxa"/>
            <w:vAlign w:val="center"/>
          </w:tcPr>
          <w:p w14:paraId="33157BEB">
            <w:pPr>
              <w:widowControl w:val="0"/>
              <w:snapToGrid w:val="0"/>
              <w:jc w:val="center"/>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1套</w:t>
            </w:r>
          </w:p>
        </w:tc>
        <w:tc>
          <w:tcPr>
            <w:tcW w:w="1653" w:type="dxa"/>
            <w:vAlign w:val="center"/>
          </w:tcPr>
          <w:p w14:paraId="547A82B5">
            <w:pPr>
              <w:widowControl w:val="0"/>
              <w:snapToGrid w:val="0"/>
              <w:jc w:val="center"/>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50000</w:t>
            </w:r>
          </w:p>
        </w:tc>
        <w:tc>
          <w:tcPr>
            <w:tcW w:w="1716" w:type="dxa"/>
            <w:vAlign w:val="center"/>
          </w:tcPr>
          <w:p w14:paraId="2E53C443">
            <w:pPr>
              <w:widowControl w:val="0"/>
              <w:snapToGrid w:val="0"/>
              <w:jc w:val="center"/>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50000</w:t>
            </w:r>
          </w:p>
        </w:tc>
      </w:tr>
    </w:tbl>
    <w:p w14:paraId="758E0374">
      <w:pPr>
        <w:rPr>
          <w:rFonts w:hint="eastAsia"/>
          <w:lang w:val="en-US" w:eastAsia="zh-CN"/>
        </w:rPr>
      </w:pPr>
    </w:p>
    <w:p w14:paraId="55933895">
      <w:pPr>
        <w:spacing w:line="440" w:lineRule="exact"/>
        <w:jc w:val="center"/>
        <w:rPr>
          <w:rFonts w:hint="eastAsia" w:ascii="楷体" w:hAnsi="楷体" w:eastAsia="楷体" w:cs="楷体"/>
          <w:b/>
          <w:sz w:val="44"/>
          <w:szCs w:val="44"/>
        </w:rPr>
      </w:pPr>
    </w:p>
    <w:p w14:paraId="509EA36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720" w:leftChars="0" w:hanging="720" w:firstLineChars="0"/>
        <w:textAlignment w:val="auto"/>
        <w:rPr>
          <w:rFonts w:hint="eastAsia" w:ascii="仿宋" w:hAnsi="仿宋" w:eastAsia="仿宋" w:cs="仿宋"/>
          <w:b/>
          <w:bCs/>
          <w:sz w:val="28"/>
          <w:szCs w:val="28"/>
        </w:rPr>
      </w:pPr>
      <w:r>
        <w:rPr>
          <w:rFonts w:hint="eastAsia" w:ascii="仿宋" w:hAnsi="仿宋" w:eastAsia="仿宋" w:cs="仿宋"/>
          <w:b/>
          <w:bCs/>
          <w:kern w:val="2"/>
          <w:sz w:val="28"/>
          <w:szCs w:val="28"/>
          <w:lang w:val="en-US" w:eastAsia="zh-CN" w:bidi="ar-SA"/>
        </w:rPr>
        <w:t>一．</w:t>
      </w:r>
      <w:r>
        <w:rPr>
          <w:rFonts w:hint="eastAsia" w:ascii="仿宋" w:hAnsi="仿宋" w:eastAsia="仿宋" w:cs="仿宋"/>
          <w:b/>
          <w:bCs/>
          <w:sz w:val="28"/>
          <w:szCs w:val="28"/>
        </w:rPr>
        <w:t>规格参数要求：</w:t>
      </w:r>
    </w:p>
    <w:p w14:paraId="19514FAA">
      <w:pPr>
        <w:spacing w:line="440" w:lineRule="exact"/>
        <w:jc w:val="center"/>
        <w:rPr>
          <w:rFonts w:hint="eastAsia" w:ascii="仿宋_GB2312" w:hAnsi="仿宋_GB2312" w:eastAsia="仿宋_GB2312" w:cs="仿宋_GB2312"/>
          <w:b/>
          <w:color w:val="auto"/>
          <w:kern w:val="44"/>
          <w:sz w:val="24"/>
          <w:szCs w:val="24"/>
          <w:highlight w:val="none"/>
          <w:lang w:val="en-US" w:eastAsia="zh-CN" w:bidi="ar-SA"/>
        </w:rPr>
      </w:pPr>
    </w:p>
    <w:p w14:paraId="6AFB92EC">
      <w:pPr>
        <w:spacing w:line="440" w:lineRule="exact"/>
        <w:jc w:val="center"/>
        <w:rPr>
          <w:rFonts w:hint="eastAsia" w:ascii="仿宋" w:hAnsi="仿宋" w:eastAsia="仿宋" w:cs="仿宋"/>
          <w:sz w:val="24"/>
          <w:szCs w:val="24"/>
        </w:rPr>
      </w:pPr>
      <w:r>
        <w:rPr>
          <w:rFonts w:hint="eastAsia" w:ascii="仿宋_GB2312" w:hAnsi="仿宋_GB2312" w:eastAsia="仿宋_GB2312" w:cs="仿宋_GB2312"/>
          <w:b/>
          <w:color w:val="auto"/>
          <w:kern w:val="44"/>
          <w:sz w:val="24"/>
          <w:szCs w:val="24"/>
          <w:highlight w:val="none"/>
          <w:lang w:val="en-US" w:eastAsia="zh-CN" w:bidi="ar-SA"/>
        </w:rPr>
        <w:t>高速冷冻离心机技术参数要求</w:t>
      </w:r>
    </w:p>
    <w:p w14:paraId="6157DC3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default" w:ascii="仿宋" w:hAnsi="仿宋" w:eastAsia="仿宋" w:cs="仿宋"/>
          <w:sz w:val="24"/>
          <w:szCs w:val="24"/>
          <w:lang w:val="en-US" w:eastAsia="zh-CN"/>
        </w:rPr>
        <w:t>1</w:t>
      </w:r>
      <w:r>
        <w:rPr>
          <w:rFonts w:hint="eastAsia" w:ascii="仿宋" w:hAnsi="仿宋" w:eastAsia="仿宋" w:cs="仿宋"/>
          <w:sz w:val="24"/>
          <w:szCs w:val="24"/>
          <w:lang w:val="en-US" w:eastAsia="zh-CN"/>
        </w:rPr>
        <w:t>、</w:t>
      </w:r>
      <w:r>
        <w:rPr>
          <w:rFonts w:hint="eastAsia" w:ascii="仿宋" w:hAnsi="仿宋" w:eastAsia="仿宋" w:cs="仿宋"/>
          <w:sz w:val="24"/>
          <w:szCs w:val="24"/>
        </w:rPr>
        <w:t>最高转速</w:t>
      </w:r>
      <w:r>
        <w:rPr>
          <w:rFonts w:hint="eastAsia" w:ascii="仿宋" w:hAnsi="仿宋" w:eastAsia="仿宋" w:cs="仿宋"/>
          <w:sz w:val="24"/>
          <w:szCs w:val="24"/>
          <w:lang w:val="en-US" w:eastAsia="zh-CN"/>
        </w:rPr>
        <w:t>≥</w:t>
      </w:r>
      <w:r>
        <w:rPr>
          <w:rFonts w:hint="eastAsia" w:ascii="仿宋" w:hAnsi="仿宋" w:eastAsia="仿宋" w:cs="仿宋"/>
          <w:sz w:val="24"/>
          <w:szCs w:val="24"/>
        </w:rPr>
        <w:t>15</w:t>
      </w:r>
      <w:r>
        <w:rPr>
          <w:rFonts w:hint="eastAsia" w:ascii="仿宋" w:hAnsi="仿宋" w:eastAsia="仿宋" w:cs="仿宋"/>
          <w:sz w:val="24"/>
          <w:szCs w:val="24"/>
          <w:lang w:val="en-US" w:eastAsia="zh-CN"/>
        </w:rPr>
        <w:t>0</w:t>
      </w:r>
      <w:r>
        <w:rPr>
          <w:rFonts w:hint="eastAsia" w:ascii="仿宋" w:hAnsi="仿宋" w:eastAsia="仿宋" w:cs="仿宋"/>
          <w:sz w:val="24"/>
          <w:szCs w:val="24"/>
        </w:rPr>
        <w:t>00rpm；</w:t>
      </w:r>
    </w:p>
    <w:p w14:paraId="3CE94FA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default" w:ascii="仿宋" w:hAnsi="仿宋" w:eastAsia="仿宋" w:cs="仿宋"/>
          <w:sz w:val="24"/>
          <w:szCs w:val="24"/>
          <w:lang w:val="en-US" w:eastAsia="zh-CN"/>
        </w:rPr>
        <w:t>2</w:t>
      </w:r>
      <w:r>
        <w:rPr>
          <w:rFonts w:hint="eastAsia" w:ascii="仿宋" w:hAnsi="仿宋" w:eastAsia="仿宋" w:cs="仿宋"/>
          <w:sz w:val="24"/>
          <w:szCs w:val="24"/>
          <w:lang w:val="en-US" w:eastAsia="zh-CN"/>
        </w:rPr>
        <w:t>、</w:t>
      </w:r>
      <w:r>
        <w:rPr>
          <w:rFonts w:hint="eastAsia" w:ascii="仿宋" w:hAnsi="仿宋" w:eastAsia="仿宋" w:cs="仿宋"/>
          <w:sz w:val="24"/>
          <w:szCs w:val="24"/>
        </w:rPr>
        <w:t>最大离心</w:t>
      </w:r>
      <w:r>
        <w:rPr>
          <w:rFonts w:hint="eastAsia" w:ascii="仿宋" w:hAnsi="仿宋" w:eastAsia="仿宋" w:cs="仿宋"/>
          <w:sz w:val="24"/>
          <w:szCs w:val="24"/>
          <w:lang w:val="en-US" w:eastAsia="zh-CN"/>
        </w:rPr>
        <w:t>≥</w:t>
      </w:r>
      <w:r>
        <w:rPr>
          <w:rFonts w:hint="eastAsia" w:ascii="仿宋" w:hAnsi="仿宋" w:eastAsia="仿宋" w:cs="仿宋"/>
          <w:sz w:val="24"/>
          <w:szCs w:val="24"/>
        </w:rPr>
        <w:t>2</w:t>
      </w:r>
      <w:r>
        <w:rPr>
          <w:rFonts w:hint="eastAsia" w:ascii="仿宋" w:hAnsi="仿宋" w:eastAsia="仿宋" w:cs="仿宋"/>
          <w:sz w:val="24"/>
          <w:szCs w:val="24"/>
          <w:lang w:val="en-US" w:eastAsia="zh-CN"/>
        </w:rPr>
        <w:t>2</w:t>
      </w:r>
      <w:r>
        <w:rPr>
          <w:rFonts w:hint="eastAsia" w:ascii="仿宋" w:hAnsi="仿宋" w:eastAsia="仿宋" w:cs="仿宋"/>
          <w:sz w:val="24"/>
          <w:szCs w:val="24"/>
        </w:rPr>
        <w:t>,</w:t>
      </w:r>
      <w:r>
        <w:rPr>
          <w:rFonts w:hint="eastAsia" w:ascii="仿宋" w:hAnsi="仿宋" w:eastAsia="仿宋" w:cs="仿宋"/>
          <w:sz w:val="24"/>
          <w:szCs w:val="24"/>
          <w:lang w:val="en-US" w:eastAsia="zh-CN"/>
        </w:rPr>
        <w:t>000</w:t>
      </w:r>
      <w:r>
        <w:rPr>
          <w:rFonts w:hint="eastAsia" w:ascii="仿宋" w:hAnsi="仿宋" w:eastAsia="仿宋" w:cs="仿宋"/>
          <w:sz w:val="24"/>
          <w:szCs w:val="24"/>
        </w:rPr>
        <w:t>×g；达到最高转速时，转子温度持续保持在4°C（提供第三方检测报告）</w:t>
      </w:r>
    </w:p>
    <w:p w14:paraId="74DB80D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default" w:ascii="仿宋" w:hAnsi="仿宋" w:eastAsia="仿宋" w:cs="仿宋"/>
          <w:sz w:val="24"/>
          <w:szCs w:val="24"/>
          <w:lang w:val="en-US" w:eastAsia="zh-CN"/>
        </w:rPr>
        <w:t>3</w:t>
      </w:r>
      <w:r>
        <w:rPr>
          <w:rFonts w:hint="eastAsia" w:ascii="仿宋" w:hAnsi="仿宋" w:eastAsia="仿宋" w:cs="仿宋"/>
          <w:sz w:val="24"/>
          <w:szCs w:val="24"/>
          <w:lang w:val="en-US" w:eastAsia="zh-CN"/>
        </w:rPr>
        <w:t>、</w:t>
      </w:r>
      <w:r>
        <w:rPr>
          <w:rFonts w:hint="eastAsia" w:ascii="仿宋" w:hAnsi="仿宋" w:eastAsia="仿宋" w:cs="仿宋"/>
          <w:sz w:val="24"/>
          <w:szCs w:val="24"/>
        </w:rPr>
        <w:t>容量：</w:t>
      </w:r>
      <w:r>
        <w:rPr>
          <w:rFonts w:hint="eastAsia" w:ascii="仿宋" w:hAnsi="仿宋" w:eastAsia="仿宋" w:cs="仿宋"/>
          <w:sz w:val="24"/>
          <w:szCs w:val="24"/>
          <w:lang w:val="en-US" w:eastAsia="zh-CN"/>
        </w:rPr>
        <w:t>≥</w:t>
      </w:r>
      <w:r>
        <w:rPr>
          <w:rFonts w:hint="eastAsia" w:ascii="仿宋" w:hAnsi="仿宋" w:eastAsia="仿宋" w:cs="仿宋"/>
          <w:sz w:val="24"/>
          <w:szCs w:val="24"/>
        </w:rPr>
        <w:t xml:space="preserve">10x 5 mL </w:t>
      </w:r>
    </w:p>
    <w:p w14:paraId="23D770A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default" w:ascii="仿宋" w:hAnsi="仿宋" w:eastAsia="仿宋" w:cs="仿宋"/>
          <w:sz w:val="24"/>
          <w:szCs w:val="24"/>
          <w:lang w:val="en-US" w:eastAsia="zh-CN"/>
        </w:rPr>
        <w:t>4</w:t>
      </w:r>
      <w:r>
        <w:rPr>
          <w:rFonts w:hint="eastAsia" w:ascii="仿宋" w:hAnsi="仿宋" w:eastAsia="仿宋" w:cs="仿宋"/>
          <w:sz w:val="24"/>
          <w:szCs w:val="24"/>
          <w:lang w:val="en-US" w:eastAsia="zh-CN"/>
        </w:rPr>
        <w:t>、</w:t>
      </w:r>
      <w:r>
        <w:rPr>
          <w:rFonts w:hint="eastAsia" w:ascii="仿宋" w:hAnsi="仿宋" w:eastAsia="仿宋" w:cs="仿宋"/>
          <w:sz w:val="24"/>
          <w:szCs w:val="24"/>
        </w:rPr>
        <w:t>温度范围：</w:t>
      </w:r>
      <w:r>
        <w:rPr>
          <w:rFonts w:hint="eastAsia" w:ascii="仿宋" w:hAnsi="仿宋" w:eastAsia="仿宋" w:cs="仿宋"/>
          <w:sz w:val="24"/>
          <w:szCs w:val="24"/>
          <w:lang w:val="en-US" w:eastAsia="zh-CN"/>
        </w:rPr>
        <w:t>≥</w:t>
      </w:r>
      <w:r>
        <w:rPr>
          <w:rFonts w:hint="eastAsia" w:ascii="仿宋" w:hAnsi="仿宋" w:eastAsia="仿宋" w:cs="仿宋"/>
          <w:sz w:val="24"/>
          <w:szCs w:val="24"/>
        </w:rPr>
        <w:t>-10°C～ +40 °C；</w:t>
      </w:r>
      <w:r>
        <w:rPr>
          <w:rFonts w:hint="eastAsia" w:ascii="仿宋" w:hAnsi="仿宋" w:eastAsia="仿宋" w:cs="仿宋"/>
          <w:sz w:val="24"/>
          <w:szCs w:val="24"/>
          <w:lang w:val="en-US" w:eastAsia="zh-CN"/>
        </w:rPr>
        <w:t>具备</w:t>
      </w:r>
      <w:r>
        <w:rPr>
          <w:rFonts w:hint="eastAsia" w:ascii="仿宋" w:hAnsi="仿宋" w:eastAsia="仿宋" w:cs="仿宋"/>
          <w:sz w:val="24"/>
          <w:szCs w:val="24"/>
        </w:rPr>
        <w:t>待机制冷功能</w:t>
      </w:r>
      <w:r>
        <w:rPr>
          <w:rFonts w:hint="eastAsia" w:ascii="仿宋" w:hAnsi="仿宋" w:eastAsia="仿宋" w:cs="仿宋"/>
          <w:sz w:val="24"/>
          <w:szCs w:val="24"/>
          <w:lang w:eastAsia="zh-CN"/>
        </w:rPr>
        <w:t>。</w:t>
      </w:r>
    </w:p>
    <w:p w14:paraId="0FD3328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default" w:ascii="仿宋" w:hAnsi="仿宋" w:eastAsia="仿宋" w:cs="仿宋"/>
          <w:sz w:val="24"/>
          <w:szCs w:val="24"/>
          <w:lang w:val="en-US" w:eastAsia="zh-CN"/>
        </w:rPr>
        <w:t>5</w:t>
      </w:r>
      <w:r>
        <w:rPr>
          <w:rFonts w:hint="eastAsia" w:ascii="仿宋" w:hAnsi="仿宋" w:eastAsia="仿宋" w:cs="仿宋"/>
          <w:sz w:val="24"/>
          <w:szCs w:val="24"/>
          <w:lang w:val="en-US" w:eastAsia="zh-CN"/>
        </w:rPr>
        <w:t>、</w:t>
      </w:r>
      <w:r>
        <w:rPr>
          <w:rFonts w:hint="eastAsia" w:ascii="仿宋" w:hAnsi="仿宋" w:eastAsia="仿宋" w:cs="仿宋"/>
          <w:sz w:val="24"/>
          <w:szCs w:val="24"/>
        </w:rPr>
        <w:t>从室温到4℃</w:t>
      </w:r>
      <w:r>
        <w:rPr>
          <w:rFonts w:hint="eastAsia" w:ascii="仿宋" w:hAnsi="仿宋" w:eastAsia="仿宋" w:cs="仿宋"/>
          <w:sz w:val="24"/>
          <w:szCs w:val="24"/>
          <w:lang w:val="en-US" w:eastAsia="zh-CN"/>
        </w:rPr>
        <w:t>需要时间≤</w:t>
      </w:r>
      <w:r>
        <w:rPr>
          <w:rFonts w:hint="eastAsia" w:ascii="仿宋" w:hAnsi="仿宋" w:eastAsia="仿宋" w:cs="仿宋"/>
          <w:sz w:val="24"/>
          <w:szCs w:val="24"/>
        </w:rPr>
        <w:t>8分钟(需提供第三方检测报告)</w:t>
      </w:r>
    </w:p>
    <w:p w14:paraId="5090F79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default" w:ascii="仿宋" w:hAnsi="仿宋" w:eastAsia="仿宋" w:cs="仿宋"/>
          <w:sz w:val="24"/>
          <w:szCs w:val="24"/>
          <w:lang w:val="en-US" w:eastAsia="zh-CN"/>
        </w:rPr>
        <w:t>6</w:t>
      </w:r>
      <w:r>
        <w:rPr>
          <w:rFonts w:hint="eastAsia" w:ascii="仿宋" w:hAnsi="仿宋" w:eastAsia="仿宋" w:cs="仿宋"/>
          <w:sz w:val="24"/>
          <w:szCs w:val="24"/>
          <w:lang w:val="en-US" w:eastAsia="zh-CN"/>
        </w:rPr>
        <w:t>、</w:t>
      </w:r>
      <w:r>
        <w:rPr>
          <w:rFonts w:hint="eastAsia" w:ascii="仿宋" w:hAnsi="仿宋" w:eastAsia="仿宋" w:cs="仿宋"/>
          <w:sz w:val="24"/>
          <w:szCs w:val="24"/>
        </w:rPr>
        <w:t>离心盖双锁自锁技术，轻松锁盖；离心结束后可自动开盖，盖门可任意位置停留</w:t>
      </w:r>
    </w:p>
    <w:p w14:paraId="4AF225A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default" w:ascii="仿宋" w:hAnsi="仿宋" w:eastAsia="仿宋" w:cs="仿宋"/>
          <w:sz w:val="24"/>
          <w:szCs w:val="24"/>
          <w:lang w:val="en-US" w:eastAsia="zh-CN"/>
        </w:rPr>
        <w:t>7</w:t>
      </w:r>
      <w:r>
        <w:rPr>
          <w:rFonts w:hint="eastAsia" w:ascii="仿宋" w:hAnsi="仿宋" w:eastAsia="仿宋" w:cs="仿宋"/>
          <w:sz w:val="24"/>
          <w:szCs w:val="24"/>
          <w:lang w:val="en-US" w:eastAsia="zh-CN"/>
        </w:rPr>
        <w:t>、</w:t>
      </w:r>
      <w:r>
        <w:rPr>
          <w:rFonts w:hint="eastAsia" w:ascii="仿宋" w:hAnsi="仿宋" w:eastAsia="仿宋" w:cs="仿宋"/>
          <w:sz w:val="24"/>
          <w:szCs w:val="24"/>
        </w:rPr>
        <w:t>转子材料</w:t>
      </w:r>
      <w:r>
        <w:rPr>
          <w:rFonts w:hint="eastAsia" w:ascii="仿宋" w:hAnsi="仿宋" w:eastAsia="仿宋" w:cs="仿宋"/>
          <w:sz w:val="24"/>
          <w:szCs w:val="24"/>
          <w:lang w:val="en-US" w:eastAsia="zh-CN"/>
        </w:rPr>
        <w:t>由</w:t>
      </w:r>
      <w:r>
        <w:rPr>
          <w:rFonts w:hint="eastAsia" w:ascii="仿宋" w:hAnsi="仿宋" w:eastAsia="仿宋" w:cs="仿宋"/>
          <w:sz w:val="24"/>
          <w:szCs w:val="24"/>
        </w:rPr>
        <w:t>铝合金</w:t>
      </w:r>
      <w:r>
        <w:rPr>
          <w:rFonts w:hint="eastAsia" w:ascii="仿宋" w:hAnsi="仿宋" w:eastAsia="仿宋" w:cs="仿宋"/>
          <w:sz w:val="24"/>
          <w:szCs w:val="24"/>
          <w:lang w:val="en-US" w:eastAsia="zh-CN"/>
        </w:rPr>
        <w:t>或强度更高的材料</w:t>
      </w:r>
      <w:r>
        <w:rPr>
          <w:rFonts w:hint="eastAsia" w:ascii="仿宋" w:hAnsi="仿宋" w:eastAsia="仿宋" w:cs="仿宋"/>
          <w:sz w:val="24"/>
          <w:szCs w:val="24"/>
        </w:rPr>
        <w:t>；可高温高压灭菌(121°C条件下≤20分钟)</w:t>
      </w:r>
    </w:p>
    <w:p w14:paraId="28E296B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default" w:ascii="仿宋" w:hAnsi="仿宋" w:eastAsia="仿宋" w:cs="仿宋"/>
          <w:sz w:val="24"/>
          <w:szCs w:val="24"/>
          <w:lang w:val="en-US" w:eastAsia="zh-CN"/>
        </w:rPr>
        <w:t>8</w:t>
      </w:r>
      <w:r>
        <w:rPr>
          <w:rFonts w:hint="eastAsia" w:ascii="仿宋" w:hAnsi="仿宋" w:eastAsia="仿宋" w:cs="仿宋"/>
          <w:sz w:val="24"/>
          <w:szCs w:val="24"/>
          <w:lang w:val="en-US" w:eastAsia="zh-CN"/>
        </w:rPr>
        <w:t>、</w:t>
      </w:r>
      <w:r>
        <w:rPr>
          <w:rFonts w:hint="eastAsia" w:ascii="仿宋" w:hAnsi="仿宋" w:eastAsia="仿宋" w:cs="仿宋"/>
          <w:sz w:val="24"/>
          <w:szCs w:val="24"/>
        </w:rPr>
        <w:t>转速/离心力：1 rpm/1xg递增，离心时间：1s 递增</w:t>
      </w:r>
    </w:p>
    <w:p w14:paraId="17AC7BE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default" w:ascii="仿宋" w:hAnsi="仿宋" w:eastAsia="仿宋" w:cs="仿宋"/>
          <w:sz w:val="24"/>
          <w:szCs w:val="24"/>
          <w:lang w:val="en-US" w:eastAsia="zh-CN"/>
        </w:rPr>
        <w:t>9</w:t>
      </w:r>
      <w:r>
        <w:rPr>
          <w:rFonts w:hint="eastAsia" w:ascii="仿宋" w:hAnsi="仿宋" w:eastAsia="仿宋" w:cs="仿宋"/>
          <w:sz w:val="24"/>
          <w:szCs w:val="24"/>
          <w:lang w:val="en-US" w:eastAsia="zh-CN"/>
        </w:rPr>
        <w:t>、</w:t>
      </w:r>
      <w:r>
        <w:rPr>
          <w:rFonts w:hint="eastAsia" w:ascii="仿宋" w:hAnsi="仿宋" w:eastAsia="仿宋" w:cs="仿宋"/>
          <w:sz w:val="24"/>
          <w:szCs w:val="24"/>
        </w:rPr>
        <w:t>具有非Soft模式和Soft模式，Soft模式可选9档加速/9档减速</w:t>
      </w:r>
    </w:p>
    <w:p w14:paraId="2E3F82C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default" w:ascii="仿宋" w:hAnsi="仿宋" w:eastAsia="仿宋" w:cs="仿宋"/>
          <w:sz w:val="24"/>
          <w:szCs w:val="24"/>
          <w:lang w:val="en-US" w:eastAsia="zh-CN"/>
        </w:rPr>
        <w:t>10</w:t>
      </w:r>
      <w:r>
        <w:rPr>
          <w:rFonts w:hint="eastAsia" w:ascii="仿宋" w:hAnsi="仿宋" w:eastAsia="仿宋" w:cs="仿宋"/>
          <w:sz w:val="24"/>
          <w:szCs w:val="24"/>
          <w:lang w:val="en-US" w:eastAsia="zh-CN"/>
        </w:rPr>
        <w:t>、具备</w:t>
      </w:r>
      <w:r>
        <w:rPr>
          <w:rFonts w:hint="eastAsia" w:ascii="仿宋" w:hAnsi="仿宋" w:eastAsia="仿宋" w:cs="仿宋"/>
          <w:sz w:val="24"/>
          <w:szCs w:val="24"/>
        </w:rPr>
        <w:t>一键锁参功能</w:t>
      </w:r>
      <w:r>
        <w:rPr>
          <w:rFonts w:hint="eastAsia" w:ascii="仿宋" w:hAnsi="仿宋" w:eastAsia="仿宋" w:cs="仿宋"/>
          <w:sz w:val="24"/>
          <w:szCs w:val="24"/>
          <w:lang w:eastAsia="zh-CN"/>
        </w:rPr>
        <w:t>，</w:t>
      </w:r>
      <w:r>
        <w:rPr>
          <w:rFonts w:hint="eastAsia" w:ascii="仿宋" w:hAnsi="仿宋" w:eastAsia="仿宋" w:cs="仿宋"/>
          <w:sz w:val="24"/>
          <w:szCs w:val="24"/>
        </w:rPr>
        <w:t>参数预存储</w:t>
      </w:r>
      <w:r>
        <w:rPr>
          <w:rFonts w:hint="eastAsia" w:ascii="仿宋" w:hAnsi="仿宋" w:eastAsia="仿宋" w:cs="仿宋"/>
          <w:sz w:val="24"/>
          <w:szCs w:val="24"/>
          <w:lang w:val="en-US" w:eastAsia="zh-CN"/>
        </w:rPr>
        <w:t>≥</w:t>
      </w:r>
      <w:r>
        <w:rPr>
          <w:rFonts w:hint="eastAsia" w:ascii="仿宋" w:hAnsi="仿宋" w:eastAsia="仿宋" w:cs="仿宋"/>
          <w:sz w:val="24"/>
          <w:szCs w:val="24"/>
        </w:rPr>
        <w:t>12组常用参数预存储，一键</w:t>
      </w:r>
      <w:r>
        <w:rPr>
          <w:rFonts w:hint="eastAsia" w:ascii="仿宋" w:hAnsi="仿宋" w:eastAsia="仿宋" w:cs="仿宋"/>
          <w:sz w:val="24"/>
          <w:szCs w:val="24"/>
          <w:lang w:val="en-US" w:eastAsia="zh-CN"/>
        </w:rPr>
        <w:t>可</w:t>
      </w:r>
      <w:r>
        <w:rPr>
          <w:rFonts w:hint="eastAsia" w:ascii="仿宋" w:hAnsi="仿宋" w:eastAsia="仿宋" w:cs="仿宋"/>
          <w:sz w:val="24"/>
          <w:szCs w:val="24"/>
        </w:rPr>
        <w:t>调用</w:t>
      </w:r>
      <w:r>
        <w:rPr>
          <w:rFonts w:hint="eastAsia" w:ascii="仿宋" w:hAnsi="仿宋" w:eastAsia="仿宋" w:cs="仿宋"/>
          <w:sz w:val="24"/>
          <w:szCs w:val="24"/>
          <w:lang w:eastAsia="zh-CN"/>
        </w:rPr>
        <w:t>。</w:t>
      </w:r>
    </w:p>
    <w:p w14:paraId="2EF6559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default" w:ascii="仿宋" w:hAnsi="仿宋" w:eastAsia="仿宋" w:cs="仿宋"/>
          <w:sz w:val="24"/>
          <w:szCs w:val="24"/>
          <w:lang w:val="en-US" w:eastAsia="zh-CN"/>
        </w:rPr>
        <w:t>11</w:t>
      </w:r>
      <w:r>
        <w:rPr>
          <w:rFonts w:hint="eastAsia" w:ascii="仿宋" w:hAnsi="仿宋" w:eastAsia="仿宋" w:cs="仿宋"/>
          <w:sz w:val="24"/>
          <w:szCs w:val="24"/>
          <w:lang w:val="en-US" w:eastAsia="zh-CN"/>
        </w:rPr>
        <w:t>、</w:t>
      </w:r>
      <w:r>
        <w:rPr>
          <w:rFonts w:hint="eastAsia" w:ascii="仿宋" w:hAnsi="仿宋" w:eastAsia="仿宋" w:cs="仿宋"/>
          <w:sz w:val="24"/>
          <w:szCs w:val="24"/>
        </w:rPr>
        <w:t>具</w:t>
      </w:r>
      <w:r>
        <w:rPr>
          <w:rFonts w:hint="eastAsia" w:ascii="仿宋" w:hAnsi="仿宋" w:eastAsia="仿宋" w:cs="仿宋"/>
          <w:sz w:val="24"/>
          <w:szCs w:val="24"/>
          <w:lang w:val="en-US" w:eastAsia="zh-CN"/>
        </w:rPr>
        <w:t>备</w:t>
      </w:r>
      <w:r>
        <w:rPr>
          <w:rFonts w:hint="eastAsia" w:ascii="仿宋" w:hAnsi="仿宋" w:eastAsia="仿宋" w:cs="仿宋"/>
          <w:sz w:val="24"/>
          <w:szCs w:val="24"/>
        </w:rPr>
        <w:t>转子动平衡实时监控、设备电流电压监控</w:t>
      </w:r>
      <w:r>
        <w:rPr>
          <w:rFonts w:hint="eastAsia" w:ascii="仿宋" w:hAnsi="仿宋" w:eastAsia="仿宋" w:cs="仿宋"/>
          <w:sz w:val="24"/>
          <w:szCs w:val="24"/>
          <w:lang w:eastAsia="zh-CN"/>
        </w:rPr>
        <w:t>。</w:t>
      </w:r>
    </w:p>
    <w:p w14:paraId="0FFE0E3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default" w:ascii="仿宋" w:hAnsi="仿宋" w:eastAsia="仿宋" w:cs="仿宋"/>
          <w:sz w:val="24"/>
          <w:szCs w:val="24"/>
          <w:lang w:val="en-US" w:eastAsia="zh-CN"/>
        </w:rPr>
        <w:t>12</w:t>
      </w:r>
      <w:r>
        <w:rPr>
          <w:rFonts w:hint="eastAsia" w:ascii="仿宋" w:hAnsi="仿宋" w:eastAsia="仿宋" w:cs="仿宋"/>
          <w:sz w:val="24"/>
          <w:szCs w:val="24"/>
          <w:lang w:val="en-US" w:eastAsia="zh-CN"/>
        </w:rPr>
        <w:t>、</w:t>
      </w:r>
      <w:r>
        <w:rPr>
          <w:rFonts w:hint="eastAsia" w:ascii="仿宋" w:hAnsi="仿宋" w:eastAsia="仿宋" w:cs="仿宋"/>
          <w:sz w:val="24"/>
          <w:szCs w:val="24"/>
        </w:rPr>
        <w:t>噪音水平：＜54dB（A）（需提供第三方测试报告）</w:t>
      </w:r>
    </w:p>
    <w:p w14:paraId="311F56F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default" w:ascii="仿宋" w:hAnsi="仿宋" w:eastAsia="仿宋" w:cs="仿宋"/>
          <w:sz w:val="24"/>
          <w:szCs w:val="24"/>
          <w:lang w:val="en-US" w:eastAsia="zh-CN"/>
        </w:rPr>
        <w:t>13</w:t>
      </w:r>
      <w:r>
        <w:rPr>
          <w:rFonts w:hint="eastAsia" w:ascii="仿宋" w:hAnsi="仿宋" w:eastAsia="仿宋" w:cs="仿宋"/>
          <w:sz w:val="24"/>
          <w:szCs w:val="24"/>
          <w:lang w:val="en-US" w:eastAsia="zh-CN"/>
        </w:rPr>
        <w:t>、</w:t>
      </w:r>
      <w:r>
        <w:rPr>
          <w:rFonts w:hint="eastAsia" w:ascii="仿宋" w:hAnsi="仿宋" w:eastAsia="仿宋" w:cs="仿宋"/>
          <w:sz w:val="24"/>
          <w:szCs w:val="24"/>
        </w:rPr>
        <w:t>可在4℃冷藏室使用</w:t>
      </w:r>
    </w:p>
    <w:p w14:paraId="74DC56B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p>
    <w:p w14:paraId="2C585283">
      <w:pPr>
        <w:spacing w:line="440" w:lineRule="exact"/>
        <w:jc w:val="center"/>
        <w:rPr>
          <w:rFonts w:hint="eastAsia" w:ascii="仿宋_GB2312" w:hAnsi="仿宋_GB2312" w:eastAsia="仿宋_GB2312" w:cs="仿宋_GB2312"/>
          <w:b/>
          <w:color w:val="auto"/>
          <w:kern w:val="44"/>
          <w:sz w:val="24"/>
          <w:szCs w:val="24"/>
          <w:highlight w:val="none"/>
          <w:lang w:val="en-US" w:eastAsia="zh-CN" w:bidi="ar-SA"/>
        </w:rPr>
      </w:pPr>
    </w:p>
    <w:p w14:paraId="45DE8CAB">
      <w:pPr>
        <w:spacing w:line="440" w:lineRule="exact"/>
        <w:jc w:val="center"/>
        <w:rPr>
          <w:rFonts w:hint="eastAsia" w:ascii="仿宋_GB2312" w:hAnsi="仿宋_GB2312" w:eastAsia="仿宋_GB2312" w:cs="仿宋_GB2312"/>
          <w:b/>
          <w:color w:val="auto"/>
          <w:kern w:val="44"/>
          <w:sz w:val="24"/>
          <w:szCs w:val="24"/>
          <w:highlight w:val="none"/>
          <w:lang w:val="en-US" w:eastAsia="zh-CN" w:bidi="ar-SA"/>
        </w:rPr>
      </w:pPr>
      <w:r>
        <w:rPr>
          <w:rFonts w:hint="eastAsia" w:ascii="仿宋_GB2312" w:hAnsi="仿宋_GB2312" w:eastAsia="仿宋_GB2312" w:cs="仿宋_GB2312"/>
          <w:b/>
          <w:color w:val="auto"/>
          <w:kern w:val="44"/>
          <w:sz w:val="24"/>
          <w:szCs w:val="24"/>
          <w:highlight w:val="none"/>
          <w:lang w:val="en-US" w:eastAsia="zh-CN" w:bidi="ar-SA"/>
        </w:rPr>
        <w:t>凝胶成像仪技术参数要求</w:t>
      </w:r>
    </w:p>
    <w:p w14:paraId="75E5638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w:t>
      </w:r>
      <w:r>
        <w:rPr>
          <w:rFonts w:hint="default" w:ascii="仿宋" w:hAnsi="仿宋" w:eastAsia="仿宋" w:cs="仿宋"/>
          <w:sz w:val="24"/>
          <w:szCs w:val="24"/>
          <w:lang w:val="en-US" w:eastAsia="zh-CN"/>
        </w:rPr>
        <w:t>一</w:t>
      </w:r>
      <w:r>
        <w:rPr>
          <w:rFonts w:hint="eastAsia" w:ascii="仿宋" w:hAnsi="仿宋" w:eastAsia="仿宋" w:cs="仿宋"/>
          <w:sz w:val="24"/>
          <w:szCs w:val="24"/>
          <w:lang w:val="en-US" w:eastAsia="zh-CN"/>
        </w:rPr>
        <w:t>）硬件要求</w:t>
      </w:r>
      <w:r>
        <w:rPr>
          <w:rFonts w:hint="eastAsia" w:ascii="仿宋" w:hAnsi="仿宋" w:eastAsia="仿宋" w:cs="仿宋"/>
          <w:sz w:val="24"/>
          <w:szCs w:val="24"/>
        </w:rPr>
        <w:t>规格参数要求：</w:t>
      </w:r>
    </w:p>
    <w:p w14:paraId="3B60654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default" w:ascii="仿宋" w:hAnsi="仿宋" w:eastAsia="仿宋" w:cs="仿宋"/>
          <w:sz w:val="24"/>
          <w:szCs w:val="24"/>
          <w:lang w:val="en-US" w:eastAsia="zh-CN"/>
        </w:rPr>
        <w:t>1</w:t>
      </w:r>
      <w:r>
        <w:rPr>
          <w:rFonts w:hint="eastAsia" w:ascii="仿宋" w:hAnsi="仿宋" w:eastAsia="仿宋" w:cs="仿宋"/>
          <w:sz w:val="24"/>
          <w:szCs w:val="24"/>
          <w:lang w:val="en-US" w:eastAsia="zh-CN"/>
        </w:rPr>
        <w:t>、</w:t>
      </w:r>
      <w:r>
        <w:rPr>
          <w:rFonts w:hint="eastAsia" w:ascii="仿宋" w:hAnsi="仿宋" w:eastAsia="仿宋" w:cs="仿宋"/>
          <w:sz w:val="24"/>
          <w:szCs w:val="24"/>
        </w:rPr>
        <w:t>相机分辨率：≥500万像素。</w:t>
      </w:r>
    </w:p>
    <w:p w14:paraId="5A223DB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default" w:ascii="仿宋" w:hAnsi="仿宋" w:eastAsia="仿宋" w:cs="仿宋"/>
          <w:sz w:val="24"/>
          <w:szCs w:val="24"/>
          <w:lang w:val="en-US" w:eastAsia="zh-CN"/>
        </w:rPr>
        <w:t>2</w:t>
      </w:r>
      <w:r>
        <w:rPr>
          <w:rFonts w:hint="eastAsia" w:ascii="仿宋" w:hAnsi="仿宋" w:eastAsia="仿宋" w:cs="仿宋"/>
          <w:sz w:val="24"/>
          <w:szCs w:val="24"/>
          <w:lang w:val="en-US" w:eastAsia="zh-CN"/>
        </w:rPr>
        <w:t>、</w:t>
      </w:r>
      <w:r>
        <w:rPr>
          <w:rFonts w:hint="eastAsia" w:ascii="仿宋" w:hAnsi="仿宋" w:eastAsia="仿宋" w:cs="仿宋"/>
          <w:sz w:val="24"/>
          <w:szCs w:val="24"/>
        </w:rPr>
        <w:t>像素密度：≥16bit(65536灰阶)。</w:t>
      </w:r>
    </w:p>
    <w:p w14:paraId="2DEB790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default" w:ascii="仿宋" w:hAnsi="仿宋" w:eastAsia="仿宋" w:cs="仿宋"/>
          <w:sz w:val="24"/>
          <w:szCs w:val="24"/>
          <w:lang w:val="en-US" w:eastAsia="zh-CN"/>
        </w:rPr>
        <w:t>3</w:t>
      </w:r>
      <w:r>
        <w:rPr>
          <w:rFonts w:hint="eastAsia" w:ascii="仿宋" w:hAnsi="仿宋" w:eastAsia="仿宋" w:cs="仿宋"/>
          <w:sz w:val="24"/>
          <w:szCs w:val="24"/>
          <w:lang w:val="en-US" w:eastAsia="zh-CN"/>
        </w:rPr>
        <w:t>、</w:t>
      </w:r>
      <w:r>
        <w:rPr>
          <w:rFonts w:hint="eastAsia" w:ascii="仿宋" w:hAnsi="仿宋" w:eastAsia="仿宋" w:cs="仿宋"/>
          <w:sz w:val="24"/>
          <w:szCs w:val="24"/>
        </w:rPr>
        <w:t>读出燥声: ≤3e- RMS。</w:t>
      </w:r>
    </w:p>
    <w:p w14:paraId="70EF93A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default" w:ascii="仿宋" w:hAnsi="仿宋" w:eastAsia="仿宋" w:cs="仿宋"/>
          <w:sz w:val="24"/>
          <w:szCs w:val="24"/>
          <w:lang w:val="en-US" w:eastAsia="zh-CN"/>
        </w:rPr>
        <w:t>4</w:t>
      </w:r>
      <w:r>
        <w:rPr>
          <w:rFonts w:hint="eastAsia" w:ascii="仿宋" w:hAnsi="仿宋" w:eastAsia="仿宋" w:cs="仿宋"/>
          <w:sz w:val="24"/>
          <w:szCs w:val="24"/>
          <w:lang w:val="en-US" w:eastAsia="zh-CN"/>
        </w:rPr>
        <w:t>、</w:t>
      </w:r>
      <w:r>
        <w:rPr>
          <w:rFonts w:hint="eastAsia" w:ascii="仿宋" w:hAnsi="仿宋" w:eastAsia="仿宋" w:cs="仿宋"/>
          <w:sz w:val="24"/>
          <w:szCs w:val="24"/>
        </w:rPr>
        <w:t>紫外透射：轨道式紫外透照台，亮度更均匀。波长302nm，透射面积≥21cm*26cm。</w:t>
      </w:r>
    </w:p>
    <w:p w14:paraId="6FD8C0E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default" w:ascii="仿宋" w:hAnsi="仿宋" w:eastAsia="仿宋" w:cs="仿宋"/>
          <w:sz w:val="24"/>
          <w:szCs w:val="24"/>
          <w:lang w:val="en-US" w:eastAsia="zh-CN"/>
        </w:rPr>
        <w:t>5</w:t>
      </w:r>
      <w:r>
        <w:rPr>
          <w:rFonts w:hint="eastAsia" w:ascii="仿宋" w:hAnsi="仿宋" w:eastAsia="仿宋" w:cs="仿宋"/>
          <w:sz w:val="24"/>
          <w:szCs w:val="24"/>
          <w:lang w:val="en-US" w:eastAsia="zh-CN"/>
        </w:rPr>
        <w:t>、</w:t>
      </w:r>
      <w:r>
        <w:rPr>
          <w:rFonts w:hint="eastAsia" w:ascii="仿宋" w:hAnsi="仿宋" w:eastAsia="仿宋" w:cs="仿宋"/>
          <w:sz w:val="24"/>
          <w:szCs w:val="24"/>
        </w:rPr>
        <w:t>白光样品台：对插式LED白光板，透射面积≥21cm*26cm。</w:t>
      </w:r>
    </w:p>
    <w:p w14:paraId="0861918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w:t>
      </w:r>
      <w:r>
        <w:rPr>
          <w:rFonts w:hint="default" w:ascii="仿宋" w:hAnsi="仿宋" w:eastAsia="仿宋" w:cs="仿宋"/>
          <w:sz w:val="24"/>
          <w:szCs w:val="24"/>
          <w:lang w:val="en-US" w:eastAsia="zh-CN"/>
        </w:rPr>
        <w:t>二</w:t>
      </w:r>
      <w:r>
        <w:rPr>
          <w:rFonts w:hint="eastAsia" w:ascii="仿宋" w:hAnsi="仿宋" w:eastAsia="仿宋" w:cs="仿宋"/>
          <w:sz w:val="24"/>
          <w:szCs w:val="24"/>
          <w:lang w:val="en-US" w:eastAsia="zh-CN"/>
        </w:rPr>
        <w:t>）</w:t>
      </w:r>
      <w:r>
        <w:rPr>
          <w:rFonts w:hint="eastAsia" w:ascii="仿宋" w:hAnsi="仿宋" w:eastAsia="仿宋" w:cs="仿宋"/>
          <w:sz w:val="24"/>
          <w:szCs w:val="24"/>
        </w:rPr>
        <w:t>图像采集软件规格参数要求：</w:t>
      </w:r>
    </w:p>
    <w:p w14:paraId="5036BC1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default" w:ascii="仿宋" w:hAnsi="仿宋" w:eastAsia="仿宋" w:cs="仿宋"/>
          <w:sz w:val="24"/>
          <w:szCs w:val="24"/>
          <w:lang w:val="en-US" w:eastAsia="zh-CN"/>
        </w:rPr>
        <w:t>1</w:t>
      </w:r>
      <w:r>
        <w:rPr>
          <w:rFonts w:hint="eastAsia" w:ascii="仿宋" w:hAnsi="仿宋" w:eastAsia="仿宋" w:cs="仿宋"/>
          <w:sz w:val="24"/>
          <w:szCs w:val="24"/>
          <w:lang w:val="en-US" w:eastAsia="zh-CN"/>
        </w:rPr>
        <w:t>、</w:t>
      </w:r>
      <w:r>
        <w:rPr>
          <w:rFonts w:hint="eastAsia" w:ascii="仿宋" w:hAnsi="仿宋" w:eastAsia="仿宋" w:cs="仿宋"/>
          <w:sz w:val="24"/>
          <w:szCs w:val="24"/>
        </w:rPr>
        <w:t>多语言界面，具有实时图像采集功能，可用于核酸、蛋白电泳凝胶图像的采集,GLP功能，记录图像的拍照时间，拍照参数等信息。</w:t>
      </w:r>
    </w:p>
    <w:p w14:paraId="4EE0369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default" w:ascii="仿宋" w:hAnsi="仿宋" w:eastAsia="仿宋" w:cs="仿宋"/>
          <w:sz w:val="24"/>
          <w:szCs w:val="24"/>
          <w:lang w:val="en-US" w:eastAsia="zh-CN"/>
        </w:rPr>
        <w:t>2</w:t>
      </w:r>
      <w:r>
        <w:rPr>
          <w:rFonts w:hint="eastAsia" w:ascii="仿宋" w:hAnsi="仿宋" w:eastAsia="仿宋" w:cs="仿宋"/>
          <w:sz w:val="24"/>
          <w:szCs w:val="24"/>
          <w:lang w:val="en-US" w:eastAsia="zh-CN"/>
        </w:rPr>
        <w:t>、</w:t>
      </w:r>
      <w:r>
        <w:rPr>
          <w:rFonts w:hint="eastAsia" w:ascii="仿宋" w:hAnsi="仿宋" w:eastAsia="仿宋" w:cs="仿宋"/>
          <w:sz w:val="24"/>
          <w:szCs w:val="24"/>
        </w:rPr>
        <w:t>拍摄和分析软件无需加密即可使用，且拍摄和分析软件可免费在官网下载，且终身免费升级。</w:t>
      </w:r>
    </w:p>
    <w:p w14:paraId="6E5D6CD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default" w:ascii="仿宋" w:hAnsi="仿宋" w:eastAsia="仿宋" w:cs="仿宋"/>
          <w:sz w:val="24"/>
          <w:szCs w:val="24"/>
          <w:lang w:val="en-US" w:eastAsia="zh-CN"/>
        </w:rPr>
        <w:t>3</w:t>
      </w:r>
      <w:r>
        <w:rPr>
          <w:rFonts w:hint="eastAsia" w:ascii="仿宋" w:hAnsi="仿宋" w:eastAsia="仿宋" w:cs="仿宋"/>
          <w:sz w:val="24"/>
          <w:szCs w:val="24"/>
          <w:lang w:val="en-US" w:eastAsia="zh-CN"/>
        </w:rPr>
        <w:t>、</w:t>
      </w:r>
      <w:r>
        <w:rPr>
          <w:rFonts w:hint="eastAsia" w:ascii="仿宋" w:hAnsi="仿宋" w:eastAsia="仿宋" w:cs="仿宋"/>
          <w:sz w:val="24"/>
          <w:szCs w:val="24"/>
        </w:rPr>
        <w:t>可进行自动条带检测，自动分子量测算，自动条带浓度测算，相对含量百分数分，绝对浓度、密度计算。且可以对化学发光条带、荧光、可见光、96孔板、微孔盘等进行光密度计算及定量分析，对指定区域进行光密度计算。</w:t>
      </w:r>
    </w:p>
    <w:p w14:paraId="4FEE428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default" w:ascii="仿宋" w:hAnsi="仿宋" w:eastAsia="仿宋" w:cs="仿宋"/>
          <w:sz w:val="24"/>
          <w:szCs w:val="24"/>
          <w:lang w:val="en-US" w:eastAsia="zh-CN"/>
        </w:rPr>
        <w:t>4</w:t>
      </w:r>
      <w:r>
        <w:rPr>
          <w:rFonts w:hint="eastAsia" w:ascii="仿宋" w:hAnsi="仿宋" w:eastAsia="仿宋" w:cs="仿宋"/>
          <w:sz w:val="24"/>
          <w:szCs w:val="24"/>
          <w:lang w:val="en-US" w:eastAsia="zh-CN"/>
        </w:rPr>
        <w:t>、</w:t>
      </w:r>
      <w:r>
        <w:rPr>
          <w:rFonts w:hint="eastAsia" w:ascii="仿宋" w:hAnsi="仿宋" w:eastAsia="仿宋" w:cs="仿宋"/>
          <w:sz w:val="24"/>
          <w:szCs w:val="24"/>
        </w:rPr>
        <w:t>分析结果可根据选择范围输出至Excel文件。</w:t>
      </w:r>
    </w:p>
    <w:p w14:paraId="68A0F32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lang w:val="en-US" w:eastAsia="zh-CN"/>
        </w:rPr>
      </w:pPr>
    </w:p>
    <w:p w14:paraId="37D8BD59">
      <w:pPr>
        <w:spacing w:line="440" w:lineRule="exact"/>
        <w:jc w:val="center"/>
        <w:rPr>
          <w:rFonts w:hint="eastAsia" w:ascii="仿宋_GB2312" w:hAnsi="仿宋_GB2312" w:eastAsia="仿宋_GB2312" w:cs="仿宋_GB2312"/>
          <w:b/>
          <w:color w:val="auto"/>
          <w:kern w:val="44"/>
          <w:sz w:val="24"/>
          <w:szCs w:val="24"/>
          <w:highlight w:val="none"/>
          <w:lang w:val="en-US" w:eastAsia="zh-CN" w:bidi="ar-SA"/>
        </w:rPr>
      </w:pPr>
    </w:p>
    <w:p w14:paraId="268782C7">
      <w:pPr>
        <w:spacing w:line="440" w:lineRule="exact"/>
        <w:jc w:val="center"/>
        <w:rPr>
          <w:rFonts w:hint="eastAsia" w:ascii="仿宋_GB2312" w:hAnsi="仿宋_GB2312" w:eastAsia="仿宋_GB2312" w:cs="仿宋_GB2312"/>
          <w:b/>
          <w:color w:val="auto"/>
          <w:kern w:val="44"/>
          <w:sz w:val="24"/>
          <w:szCs w:val="24"/>
          <w:highlight w:val="none"/>
          <w:lang w:val="en-US" w:eastAsia="zh-CN" w:bidi="ar-SA"/>
        </w:rPr>
      </w:pPr>
      <w:r>
        <w:rPr>
          <w:rFonts w:hint="eastAsia" w:ascii="仿宋_GB2312" w:hAnsi="仿宋_GB2312" w:eastAsia="仿宋_GB2312" w:cs="仿宋_GB2312"/>
          <w:b/>
          <w:color w:val="auto"/>
          <w:kern w:val="44"/>
          <w:sz w:val="24"/>
          <w:szCs w:val="24"/>
          <w:highlight w:val="none"/>
          <w:lang w:val="en-US" w:eastAsia="zh-CN" w:bidi="ar-SA"/>
        </w:rPr>
        <w:t>超微量分光光度计技术参数要求</w:t>
      </w:r>
    </w:p>
    <w:p w14:paraId="0929823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default" w:ascii="仿宋" w:hAnsi="仿宋" w:eastAsia="仿宋" w:cs="仿宋"/>
          <w:sz w:val="24"/>
          <w:szCs w:val="24"/>
          <w:lang w:val="en-US" w:eastAsia="zh-CN"/>
        </w:rPr>
        <w:t>1</w:t>
      </w:r>
      <w:r>
        <w:rPr>
          <w:rFonts w:hint="eastAsia" w:ascii="仿宋" w:hAnsi="仿宋" w:eastAsia="仿宋" w:cs="仿宋"/>
          <w:sz w:val="24"/>
          <w:szCs w:val="24"/>
          <w:lang w:val="en-US" w:eastAsia="zh-CN"/>
        </w:rPr>
        <w:t>、显示器：≥7寸</w:t>
      </w:r>
      <w:r>
        <w:rPr>
          <w:rFonts w:hint="eastAsia" w:ascii="仿宋" w:hAnsi="仿宋" w:eastAsia="仿宋" w:cs="仿宋"/>
          <w:sz w:val="24"/>
          <w:szCs w:val="24"/>
        </w:rPr>
        <w:t>。</w:t>
      </w:r>
      <w:r>
        <w:rPr>
          <w:rFonts w:hint="eastAsia" w:ascii="仿宋" w:hAnsi="仿宋" w:eastAsia="仿宋" w:cs="仿宋"/>
          <w:sz w:val="24"/>
          <w:szCs w:val="24"/>
          <w:lang w:val="en-US" w:eastAsia="zh-CN"/>
        </w:rPr>
        <w:t>具备usb数据导出功能。</w:t>
      </w:r>
    </w:p>
    <w:p w14:paraId="3510CED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default" w:ascii="仿宋" w:hAnsi="仿宋" w:eastAsia="仿宋" w:cs="仿宋"/>
          <w:sz w:val="24"/>
          <w:szCs w:val="24"/>
          <w:lang w:val="en-US" w:eastAsia="zh-CN"/>
        </w:rPr>
        <w:t>2</w:t>
      </w:r>
      <w:r>
        <w:rPr>
          <w:rFonts w:hint="eastAsia" w:ascii="仿宋" w:hAnsi="仿宋" w:eastAsia="仿宋" w:cs="仿宋"/>
          <w:sz w:val="24"/>
          <w:szCs w:val="24"/>
          <w:lang w:val="en-US" w:eastAsia="zh-CN"/>
        </w:rPr>
        <w:t>、</w:t>
      </w:r>
      <w:r>
        <w:rPr>
          <w:rFonts w:hint="eastAsia" w:ascii="仿宋" w:hAnsi="仿宋" w:eastAsia="仿宋" w:cs="仿宋"/>
          <w:sz w:val="24"/>
          <w:szCs w:val="24"/>
        </w:rPr>
        <w:t>光源：氙闪光灯；比色皿模式(oD600测量)：LED发光二级管</w:t>
      </w:r>
    </w:p>
    <w:p w14:paraId="53D9F01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default" w:ascii="仿宋" w:hAnsi="仿宋" w:eastAsia="仿宋" w:cs="仿宋"/>
          <w:sz w:val="24"/>
          <w:szCs w:val="24"/>
          <w:lang w:val="en-US" w:eastAsia="zh-CN"/>
        </w:rPr>
        <w:t>3</w:t>
      </w:r>
      <w:r>
        <w:rPr>
          <w:rFonts w:hint="eastAsia" w:ascii="仿宋" w:hAnsi="仿宋" w:eastAsia="仿宋" w:cs="仿宋"/>
          <w:sz w:val="24"/>
          <w:szCs w:val="24"/>
          <w:lang w:val="en-US" w:eastAsia="zh-CN"/>
        </w:rPr>
        <w:t>、</w:t>
      </w:r>
      <w:r>
        <w:rPr>
          <w:rFonts w:hint="eastAsia" w:ascii="仿宋" w:hAnsi="仿宋" w:eastAsia="仿宋" w:cs="仿宋"/>
          <w:sz w:val="24"/>
          <w:szCs w:val="24"/>
        </w:rPr>
        <w:t>波长范围：</w:t>
      </w:r>
      <w:r>
        <w:rPr>
          <w:rFonts w:hint="eastAsia" w:ascii="仿宋" w:hAnsi="仿宋" w:eastAsia="仿宋" w:cs="仿宋"/>
          <w:sz w:val="24"/>
          <w:szCs w:val="24"/>
          <w:lang w:val="en-US" w:eastAsia="zh-CN"/>
        </w:rPr>
        <w:t>≥</w:t>
      </w:r>
      <w:r>
        <w:rPr>
          <w:rFonts w:hint="eastAsia" w:ascii="仿宋" w:hAnsi="仿宋" w:eastAsia="仿宋" w:cs="仿宋"/>
          <w:sz w:val="24"/>
          <w:szCs w:val="24"/>
        </w:rPr>
        <w:t xml:space="preserve"> 200-800nm；比色皿模式(oD600测量)：</w:t>
      </w:r>
      <w:r>
        <w:rPr>
          <w:rFonts w:hint="eastAsia" w:ascii="仿宋" w:hAnsi="仿宋" w:eastAsia="仿宋" w:cs="仿宋"/>
          <w:sz w:val="24"/>
          <w:szCs w:val="24"/>
          <w:lang w:val="en-US" w:eastAsia="zh-CN"/>
        </w:rPr>
        <w:t>≥</w:t>
      </w:r>
      <w:r>
        <w:rPr>
          <w:rFonts w:hint="eastAsia" w:ascii="仿宋" w:hAnsi="仿宋" w:eastAsia="仿宋" w:cs="仿宋"/>
          <w:sz w:val="24"/>
          <w:szCs w:val="24"/>
        </w:rPr>
        <w:t>600±8nm</w:t>
      </w:r>
    </w:p>
    <w:p w14:paraId="7F2C4DA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default" w:ascii="仿宋" w:hAnsi="仿宋" w:eastAsia="仿宋" w:cs="仿宋"/>
          <w:sz w:val="24"/>
          <w:szCs w:val="24"/>
          <w:lang w:val="en-US" w:eastAsia="zh-CN"/>
        </w:rPr>
        <w:t>4</w:t>
      </w:r>
      <w:r>
        <w:rPr>
          <w:rFonts w:hint="eastAsia" w:ascii="仿宋" w:hAnsi="仿宋" w:eastAsia="仿宋" w:cs="仿宋"/>
          <w:sz w:val="24"/>
          <w:szCs w:val="24"/>
          <w:lang w:val="en-US" w:eastAsia="zh-CN"/>
        </w:rPr>
        <w:t>、</w:t>
      </w:r>
      <w:r>
        <w:rPr>
          <w:rFonts w:hint="eastAsia" w:ascii="仿宋" w:hAnsi="仿宋" w:eastAsia="仿宋" w:cs="仿宋"/>
          <w:sz w:val="24"/>
          <w:szCs w:val="24"/>
        </w:rPr>
        <w:t xml:space="preserve">样品体积：0.5-2ul </w:t>
      </w:r>
    </w:p>
    <w:p w14:paraId="58D5337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default" w:ascii="仿宋" w:hAnsi="仿宋" w:eastAsia="仿宋" w:cs="仿宋"/>
          <w:sz w:val="24"/>
          <w:szCs w:val="24"/>
          <w:lang w:val="en-US" w:eastAsia="zh-CN"/>
        </w:rPr>
        <w:t>5</w:t>
      </w:r>
      <w:r>
        <w:rPr>
          <w:rFonts w:hint="eastAsia" w:ascii="仿宋" w:hAnsi="仿宋" w:eastAsia="仿宋" w:cs="仿宋"/>
          <w:sz w:val="24"/>
          <w:szCs w:val="24"/>
          <w:lang w:val="en-US" w:eastAsia="zh-CN"/>
        </w:rPr>
        <w:t>、</w:t>
      </w:r>
      <w:r>
        <w:rPr>
          <w:rFonts w:hint="eastAsia" w:ascii="仿宋" w:hAnsi="仿宋" w:eastAsia="仿宋" w:cs="仿宋"/>
          <w:sz w:val="24"/>
          <w:szCs w:val="24"/>
        </w:rPr>
        <w:t>光程：0.2mm(高浓度测量);1.0mm(普通浓度测量)</w:t>
      </w:r>
    </w:p>
    <w:p w14:paraId="3D9FED9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default" w:ascii="仿宋" w:hAnsi="仿宋" w:eastAsia="仿宋" w:cs="仿宋"/>
          <w:sz w:val="24"/>
          <w:szCs w:val="24"/>
          <w:lang w:val="en-US" w:eastAsia="zh-CN"/>
        </w:rPr>
        <w:t>6</w:t>
      </w:r>
      <w:r>
        <w:rPr>
          <w:rFonts w:hint="eastAsia" w:ascii="仿宋" w:hAnsi="仿宋" w:eastAsia="仿宋" w:cs="仿宋"/>
          <w:sz w:val="24"/>
          <w:szCs w:val="24"/>
          <w:lang w:val="en-US" w:eastAsia="zh-CN"/>
        </w:rPr>
        <w:t>、</w:t>
      </w:r>
      <w:r>
        <w:rPr>
          <w:rFonts w:hint="eastAsia" w:ascii="仿宋" w:hAnsi="仿宋" w:eastAsia="仿宋" w:cs="仿宋"/>
          <w:sz w:val="24"/>
          <w:szCs w:val="24"/>
        </w:rPr>
        <w:t xml:space="preserve">波长精度：≤1nm </w:t>
      </w:r>
    </w:p>
    <w:p w14:paraId="13B7600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default" w:ascii="仿宋" w:hAnsi="仿宋" w:eastAsia="仿宋" w:cs="仿宋"/>
          <w:sz w:val="24"/>
          <w:szCs w:val="24"/>
          <w:lang w:val="en-US" w:eastAsia="zh-CN"/>
        </w:rPr>
        <w:t>7.</w:t>
      </w:r>
      <w:r>
        <w:rPr>
          <w:rFonts w:hint="eastAsia" w:ascii="仿宋" w:hAnsi="仿宋" w:eastAsia="仿宋" w:cs="仿宋"/>
          <w:sz w:val="24"/>
          <w:szCs w:val="24"/>
          <w:lang w:val="en-US" w:eastAsia="zh-CN"/>
        </w:rPr>
        <w:t>、</w:t>
      </w:r>
      <w:r>
        <w:rPr>
          <w:rFonts w:hint="eastAsia" w:ascii="仿宋" w:hAnsi="仿宋" w:eastAsia="仿宋" w:cs="仿宋"/>
          <w:sz w:val="24"/>
          <w:szCs w:val="24"/>
        </w:rPr>
        <w:t>波长分辨率：≤3nm</w:t>
      </w:r>
    </w:p>
    <w:p w14:paraId="10F4A09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default" w:ascii="仿宋" w:hAnsi="仿宋" w:eastAsia="仿宋" w:cs="仿宋"/>
          <w:sz w:val="24"/>
          <w:szCs w:val="24"/>
          <w:lang w:val="en-US" w:eastAsia="zh-CN"/>
        </w:rPr>
        <w:t>8.</w:t>
      </w:r>
      <w:r>
        <w:rPr>
          <w:rFonts w:hint="eastAsia" w:ascii="仿宋" w:hAnsi="仿宋" w:eastAsia="仿宋" w:cs="仿宋"/>
          <w:sz w:val="24"/>
          <w:szCs w:val="24"/>
          <w:lang w:val="en-US" w:eastAsia="zh-CN"/>
        </w:rPr>
        <w:t>、</w:t>
      </w:r>
      <w:r>
        <w:rPr>
          <w:rFonts w:hint="eastAsia" w:ascii="仿宋" w:hAnsi="仿宋" w:eastAsia="仿宋" w:cs="仿宋"/>
          <w:sz w:val="24"/>
          <w:szCs w:val="24"/>
        </w:rPr>
        <w:t>吸光度精确度：≤0.003Abs</w:t>
      </w:r>
    </w:p>
    <w:p w14:paraId="527D267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default" w:ascii="仿宋" w:hAnsi="仿宋" w:eastAsia="仿宋" w:cs="仿宋"/>
          <w:sz w:val="24"/>
          <w:szCs w:val="24"/>
          <w:lang w:val="en-US" w:eastAsia="zh-CN"/>
        </w:rPr>
        <w:t>9.</w:t>
      </w:r>
      <w:r>
        <w:rPr>
          <w:rFonts w:hint="eastAsia" w:ascii="仿宋" w:hAnsi="仿宋" w:eastAsia="仿宋" w:cs="仿宋"/>
          <w:sz w:val="24"/>
          <w:szCs w:val="24"/>
          <w:lang w:val="en-US" w:eastAsia="zh-CN"/>
        </w:rPr>
        <w:t>、</w:t>
      </w:r>
      <w:r>
        <w:rPr>
          <w:rFonts w:hint="eastAsia" w:ascii="仿宋" w:hAnsi="仿宋" w:eastAsia="仿宋" w:cs="仿宋"/>
          <w:sz w:val="24"/>
          <w:szCs w:val="24"/>
        </w:rPr>
        <w:t xml:space="preserve">吸光度范围(等效于10mm)：0.04-90A;  比色皿模式(oD600测量)：0~4A </w:t>
      </w:r>
    </w:p>
    <w:p w14:paraId="22B83E4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default" w:ascii="仿宋" w:hAnsi="仿宋" w:eastAsia="仿宋" w:cs="仿宋"/>
          <w:sz w:val="24"/>
          <w:szCs w:val="24"/>
          <w:lang w:val="en-US" w:eastAsia="zh-CN"/>
        </w:rPr>
        <w:t>10</w:t>
      </w:r>
      <w:r>
        <w:rPr>
          <w:rFonts w:hint="eastAsia" w:ascii="仿宋" w:hAnsi="仿宋" w:eastAsia="仿宋" w:cs="仿宋"/>
          <w:sz w:val="24"/>
          <w:szCs w:val="24"/>
          <w:lang w:val="en-US" w:eastAsia="zh-CN"/>
        </w:rPr>
        <w:t>、</w:t>
      </w:r>
      <w:r>
        <w:rPr>
          <w:rFonts w:hint="eastAsia" w:ascii="仿宋" w:hAnsi="仿宋" w:eastAsia="仿宋" w:cs="仿宋"/>
          <w:sz w:val="24"/>
          <w:szCs w:val="24"/>
        </w:rPr>
        <w:t>检测时间：≤5S</w:t>
      </w:r>
    </w:p>
    <w:p w14:paraId="7C04DCA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default" w:ascii="仿宋" w:hAnsi="仿宋" w:eastAsia="仿宋" w:cs="仿宋"/>
          <w:sz w:val="24"/>
          <w:szCs w:val="24"/>
          <w:lang w:val="en-US" w:eastAsia="zh-CN"/>
        </w:rPr>
        <w:t>11</w:t>
      </w:r>
      <w:r>
        <w:rPr>
          <w:rFonts w:hint="eastAsia" w:ascii="仿宋" w:hAnsi="仿宋" w:eastAsia="仿宋" w:cs="仿宋"/>
          <w:sz w:val="24"/>
          <w:szCs w:val="24"/>
          <w:lang w:val="en-US" w:eastAsia="zh-CN"/>
        </w:rPr>
        <w:t>、</w:t>
      </w:r>
      <w:r>
        <w:rPr>
          <w:rFonts w:hint="eastAsia" w:ascii="仿宋" w:hAnsi="仿宋" w:eastAsia="仿宋" w:cs="仿宋"/>
          <w:sz w:val="24"/>
          <w:szCs w:val="24"/>
        </w:rPr>
        <w:t>核酸检测范围：</w:t>
      </w:r>
      <w:r>
        <w:rPr>
          <w:rFonts w:hint="eastAsia" w:ascii="仿宋" w:hAnsi="仿宋" w:eastAsia="仿宋" w:cs="仿宋"/>
          <w:sz w:val="24"/>
          <w:szCs w:val="24"/>
          <w:lang w:val="en-US" w:eastAsia="zh-CN"/>
        </w:rPr>
        <w:t>≥</w:t>
      </w:r>
      <w:r>
        <w:rPr>
          <w:rFonts w:hint="eastAsia" w:ascii="仿宋" w:hAnsi="仿宋" w:eastAsia="仿宋" w:cs="仿宋"/>
          <w:sz w:val="24"/>
          <w:szCs w:val="24"/>
        </w:rPr>
        <w:t xml:space="preserve">2-4500ng/ul(dsDNA) </w:t>
      </w:r>
    </w:p>
    <w:p w14:paraId="43D30AC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default" w:ascii="仿宋" w:hAnsi="仿宋" w:eastAsia="仿宋" w:cs="仿宋"/>
          <w:sz w:val="24"/>
          <w:szCs w:val="24"/>
          <w:lang w:val="en-US" w:eastAsia="zh-CN"/>
        </w:rPr>
        <w:t>12</w:t>
      </w:r>
      <w:r>
        <w:rPr>
          <w:rFonts w:hint="eastAsia" w:ascii="仿宋" w:hAnsi="仿宋" w:eastAsia="仿宋" w:cs="仿宋"/>
          <w:sz w:val="24"/>
          <w:szCs w:val="24"/>
          <w:lang w:val="en-US" w:eastAsia="zh-CN"/>
        </w:rPr>
        <w:t>、具备</w:t>
      </w:r>
      <w:r>
        <w:rPr>
          <w:rFonts w:hint="eastAsia" w:ascii="仿宋" w:hAnsi="仿宋" w:eastAsia="仿宋" w:cs="仿宋"/>
          <w:sz w:val="24"/>
          <w:szCs w:val="24"/>
        </w:rPr>
        <w:t>自动空白、自动检测功能</w:t>
      </w:r>
    </w:p>
    <w:p w14:paraId="47E6A5BB">
      <w:pPr>
        <w:spacing w:line="440" w:lineRule="exact"/>
        <w:jc w:val="center"/>
        <w:rPr>
          <w:rFonts w:hint="eastAsia" w:ascii="仿宋_GB2312" w:hAnsi="仿宋_GB2312" w:eastAsia="仿宋_GB2312" w:cs="仿宋_GB2312"/>
          <w:b/>
          <w:color w:val="auto"/>
          <w:kern w:val="44"/>
          <w:sz w:val="24"/>
          <w:szCs w:val="24"/>
          <w:highlight w:val="none"/>
          <w:lang w:val="en-US" w:eastAsia="zh-CN" w:bidi="ar-SA"/>
        </w:rPr>
      </w:pPr>
    </w:p>
    <w:p w14:paraId="636EAD7D">
      <w:pPr>
        <w:spacing w:line="440" w:lineRule="exact"/>
        <w:jc w:val="center"/>
        <w:rPr>
          <w:rFonts w:hint="eastAsia" w:ascii="仿宋_GB2312" w:hAnsi="仿宋_GB2312" w:eastAsia="仿宋_GB2312" w:cs="仿宋_GB2312"/>
          <w:b/>
          <w:color w:val="auto"/>
          <w:kern w:val="44"/>
          <w:sz w:val="24"/>
          <w:szCs w:val="24"/>
          <w:highlight w:val="none"/>
          <w:lang w:val="en-US" w:eastAsia="zh-CN" w:bidi="ar-SA"/>
        </w:rPr>
      </w:pPr>
    </w:p>
    <w:p w14:paraId="23D3CEA9">
      <w:pPr>
        <w:spacing w:line="440" w:lineRule="exact"/>
        <w:jc w:val="center"/>
        <w:rPr>
          <w:rFonts w:hint="eastAsia" w:ascii="仿宋_GB2312" w:hAnsi="仿宋_GB2312" w:eastAsia="仿宋_GB2312" w:cs="仿宋_GB2312"/>
          <w:b/>
          <w:color w:val="auto"/>
          <w:kern w:val="44"/>
          <w:sz w:val="24"/>
          <w:szCs w:val="24"/>
          <w:highlight w:val="none"/>
          <w:lang w:val="en-US" w:eastAsia="zh-CN" w:bidi="ar-SA"/>
        </w:rPr>
      </w:pPr>
      <w:r>
        <w:rPr>
          <w:rFonts w:hint="eastAsia" w:ascii="仿宋_GB2312" w:hAnsi="仿宋_GB2312" w:eastAsia="仿宋_GB2312" w:cs="仿宋_GB2312"/>
          <w:b/>
          <w:color w:val="auto"/>
          <w:kern w:val="44"/>
          <w:sz w:val="24"/>
          <w:szCs w:val="24"/>
          <w:highlight w:val="none"/>
          <w:lang w:val="en-US" w:eastAsia="zh-CN" w:bidi="ar-SA"/>
        </w:rPr>
        <w:t>细胞培养箱技术参数要求</w:t>
      </w:r>
    </w:p>
    <w:p w14:paraId="17A120B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w:t>
      </w:r>
      <w:r>
        <w:rPr>
          <w:rFonts w:hint="default" w:ascii="仿宋" w:hAnsi="仿宋" w:eastAsia="仿宋" w:cs="仿宋"/>
          <w:sz w:val="24"/>
          <w:szCs w:val="24"/>
          <w:lang w:val="en-US" w:eastAsia="zh-CN"/>
        </w:rPr>
        <w:t>1</w:t>
      </w:r>
      <w:r>
        <w:rPr>
          <w:rFonts w:hint="eastAsia" w:ascii="仿宋" w:hAnsi="仿宋" w:eastAsia="仿宋" w:cs="仿宋"/>
          <w:sz w:val="24"/>
          <w:szCs w:val="24"/>
          <w:lang w:val="en-US" w:eastAsia="zh-CN"/>
        </w:rPr>
        <w:t>、</w:t>
      </w:r>
      <w:r>
        <w:rPr>
          <w:rFonts w:hint="eastAsia" w:ascii="仿宋" w:hAnsi="仿宋" w:eastAsia="仿宋" w:cs="仿宋"/>
          <w:sz w:val="24"/>
          <w:szCs w:val="24"/>
        </w:rPr>
        <w:t>工作体积：</w:t>
      </w:r>
      <w:r>
        <w:rPr>
          <w:rFonts w:hint="eastAsia" w:ascii="仿宋" w:hAnsi="仿宋" w:eastAsia="仿宋" w:cs="仿宋"/>
          <w:sz w:val="24"/>
          <w:szCs w:val="24"/>
          <w:lang w:val="en-US" w:eastAsia="zh-CN"/>
        </w:rPr>
        <w:t>≥</w:t>
      </w:r>
      <w:r>
        <w:rPr>
          <w:rFonts w:hint="eastAsia" w:ascii="仿宋" w:hAnsi="仿宋" w:eastAsia="仿宋" w:cs="仿宋"/>
          <w:sz w:val="24"/>
          <w:szCs w:val="24"/>
        </w:rPr>
        <w:t>1</w:t>
      </w:r>
      <w:r>
        <w:rPr>
          <w:rFonts w:hint="eastAsia" w:ascii="仿宋" w:hAnsi="仿宋" w:eastAsia="仿宋" w:cs="仿宋"/>
          <w:sz w:val="24"/>
          <w:szCs w:val="24"/>
          <w:lang w:val="en-US" w:eastAsia="zh-CN"/>
        </w:rPr>
        <w:t>75</w:t>
      </w:r>
      <w:r>
        <w:rPr>
          <w:rFonts w:hint="eastAsia" w:ascii="仿宋" w:hAnsi="仿宋" w:eastAsia="仿宋" w:cs="仿宋"/>
          <w:sz w:val="24"/>
          <w:szCs w:val="24"/>
        </w:rPr>
        <w:t>L</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具备≥4层隔板。</w:t>
      </w:r>
    </w:p>
    <w:p w14:paraId="4557339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default" w:ascii="仿宋" w:hAnsi="仿宋" w:eastAsia="仿宋" w:cs="仿宋"/>
          <w:sz w:val="24"/>
          <w:szCs w:val="24"/>
          <w:lang w:val="en-US" w:eastAsia="zh-CN"/>
        </w:rPr>
        <w:t>2</w:t>
      </w:r>
      <w:r>
        <w:rPr>
          <w:rFonts w:hint="eastAsia" w:ascii="仿宋" w:hAnsi="仿宋" w:eastAsia="仿宋" w:cs="仿宋"/>
          <w:sz w:val="24"/>
          <w:szCs w:val="24"/>
          <w:lang w:val="en-US" w:eastAsia="zh-CN"/>
        </w:rPr>
        <w:t>、</w:t>
      </w:r>
      <w:r>
        <w:rPr>
          <w:rFonts w:hint="eastAsia" w:ascii="仿宋" w:hAnsi="仿宋" w:eastAsia="仿宋" w:cs="仿宋"/>
          <w:sz w:val="24"/>
          <w:szCs w:val="24"/>
        </w:rPr>
        <w:t>内腔设计：采用304不锈钢</w:t>
      </w:r>
      <w:r>
        <w:rPr>
          <w:rFonts w:hint="eastAsia" w:ascii="仿宋" w:hAnsi="仿宋" w:eastAsia="仿宋" w:cs="仿宋"/>
          <w:sz w:val="24"/>
          <w:szCs w:val="24"/>
          <w:lang w:val="en-US" w:eastAsia="zh-CN"/>
        </w:rPr>
        <w:t>或耐腐蚀和硬度更高的材料</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棱角采用圆滑设计加两分，全满足3分不满足1分，提供实物照片</w:t>
      </w:r>
      <w:r>
        <w:rPr>
          <w:rFonts w:hint="eastAsia" w:ascii="仿宋" w:hAnsi="仿宋" w:eastAsia="仿宋" w:cs="仿宋"/>
          <w:sz w:val="24"/>
          <w:szCs w:val="24"/>
          <w:lang w:eastAsia="zh-CN"/>
        </w:rPr>
        <w:t>）</w:t>
      </w:r>
    </w:p>
    <w:p w14:paraId="41B1D56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default" w:ascii="仿宋" w:hAnsi="仿宋" w:eastAsia="仿宋" w:cs="仿宋"/>
          <w:sz w:val="24"/>
          <w:szCs w:val="24"/>
          <w:lang w:val="en-US" w:eastAsia="zh-CN"/>
        </w:rPr>
        <w:t>3</w:t>
      </w:r>
      <w:r>
        <w:rPr>
          <w:rFonts w:hint="eastAsia" w:ascii="仿宋" w:hAnsi="仿宋" w:eastAsia="仿宋" w:cs="仿宋"/>
          <w:sz w:val="24"/>
          <w:szCs w:val="24"/>
          <w:lang w:val="en-US" w:eastAsia="zh-CN"/>
        </w:rPr>
        <w:t>、</w:t>
      </w:r>
      <w:r>
        <w:rPr>
          <w:rFonts w:hint="eastAsia" w:ascii="仿宋" w:hAnsi="仿宋" w:eastAsia="仿宋" w:cs="仿宋"/>
          <w:sz w:val="24"/>
          <w:szCs w:val="24"/>
        </w:rPr>
        <w:t>外壳设计：</w:t>
      </w:r>
      <w:r>
        <w:rPr>
          <w:rFonts w:hint="eastAsia" w:ascii="仿宋" w:hAnsi="仿宋" w:eastAsia="仿宋" w:cs="仿宋"/>
          <w:sz w:val="24"/>
          <w:szCs w:val="24"/>
          <w:lang w:val="en-US" w:eastAsia="zh-CN"/>
        </w:rPr>
        <w:t>具备</w:t>
      </w:r>
      <w:r>
        <w:rPr>
          <w:rFonts w:hint="eastAsia" w:ascii="仿宋" w:hAnsi="仿宋" w:eastAsia="仿宋" w:cs="仿宋"/>
          <w:sz w:val="24"/>
          <w:szCs w:val="24"/>
        </w:rPr>
        <w:t>抑制≥99.9%的细菌</w:t>
      </w:r>
      <w:r>
        <w:rPr>
          <w:rFonts w:hint="eastAsia" w:ascii="仿宋" w:hAnsi="仿宋" w:eastAsia="仿宋" w:cs="仿宋"/>
          <w:sz w:val="24"/>
          <w:szCs w:val="24"/>
          <w:lang w:val="en-US" w:eastAsia="zh-CN"/>
        </w:rPr>
        <w:t>的能力。</w:t>
      </w:r>
    </w:p>
    <w:p w14:paraId="2BAF599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default" w:ascii="仿宋" w:hAnsi="仿宋" w:eastAsia="仿宋" w:cs="仿宋"/>
          <w:sz w:val="24"/>
          <w:szCs w:val="24"/>
          <w:lang w:val="en-US" w:eastAsia="zh-CN"/>
        </w:rPr>
        <w:t>4</w:t>
      </w:r>
      <w:r>
        <w:rPr>
          <w:rFonts w:hint="eastAsia" w:ascii="仿宋" w:hAnsi="仿宋" w:eastAsia="仿宋" w:cs="仿宋"/>
          <w:sz w:val="24"/>
          <w:szCs w:val="24"/>
          <w:lang w:val="en-US" w:eastAsia="zh-CN"/>
        </w:rPr>
        <w:t>、</w:t>
      </w:r>
      <w:r>
        <w:rPr>
          <w:rFonts w:hint="eastAsia" w:ascii="仿宋" w:hAnsi="仿宋" w:eastAsia="仿宋" w:cs="仿宋"/>
          <w:sz w:val="24"/>
          <w:szCs w:val="24"/>
        </w:rPr>
        <w:t>操作系统：采用显示屏，</w:t>
      </w:r>
      <w:r>
        <w:rPr>
          <w:rFonts w:hint="eastAsia" w:ascii="仿宋" w:hAnsi="仿宋" w:eastAsia="仿宋" w:cs="仿宋"/>
          <w:sz w:val="24"/>
          <w:szCs w:val="24"/>
          <w:lang w:val="en-US" w:eastAsia="zh-CN"/>
        </w:rPr>
        <w:t>具备</w:t>
      </w:r>
      <w:r>
        <w:rPr>
          <w:rFonts w:hint="eastAsia" w:ascii="仿宋" w:hAnsi="仿宋" w:eastAsia="仿宋" w:cs="仿宋"/>
          <w:sz w:val="24"/>
          <w:szCs w:val="24"/>
        </w:rPr>
        <w:t>显示温度、CO₂浓度、湿度与洁净度标识</w:t>
      </w:r>
      <w:r>
        <w:rPr>
          <w:rFonts w:hint="eastAsia" w:ascii="仿宋" w:hAnsi="仿宋" w:eastAsia="仿宋" w:cs="仿宋"/>
          <w:sz w:val="24"/>
          <w:szCs w:val="24"/>
          <w:lang w:val="en-US" w:eastAsia="zh-CN"/>
        </w:rPr>
        <w:t>功能。</w:t>
      </w:r>
    </w:p>
    <w:p w14:paraId="0027DD8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default" w:ascii="仿宋" w:hAnsi="仿宋" w:eastAsia="仿宋" w:cs="仿宋"/>
          <w:sz w:val="24"/>
          <w:szCs w:val="24"/>
          <w:lang w:val="en-US" w:eastAsia="zh-CN"/>
        </w:rPr>
        <w:t>5</w:t>
      </w:r>
      <w:r>
        <w:rPr>
          <w:rFonts w:hint="eastAsia" w:ascii="仿宋" w:hAnsi="仿宋" w:eastAsia="仿宋" w:cs="仿宋"/>
          <w:sz w:val="24"/>
          <w:szCs w:val="24"/>
          <w:lang w:val="en-US" w:eastAsia="zh-CN"/>
        </w:rPr>
        <w:t>、采集数据每小时≥50个，并通过usb导出数据</w:t>
      </w:r>
      <w:r>
        <w:rPr>
          <w:rFonts w:hint="eastAsia" w:ascii="仿宋" w:hAnsi="仿宋" w:eastAsia="仿宋" w:cs="仿宋"/>
          <w:sz w:val="24"/>
          <w:szCs w:val="24"/>
        </w:rPr>
        <w:t>。</w:t>
      </w:r>
    </w:p>
    <w:p w14:paraId="3744EE4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default" w:ascii="仿宋" w:hAnsi="仿宋" w:eastAsia="仿宋" w:cs="仿宋"/>
          <w:sz w:val="24"/>
          <w:szCs w:val="24"/>
          <w:lang w:val="en-US" w:eastAsia="zh-CN"/>
        </w:rPr>
        <w:t>6</w:t>
      </w:r>
      <w:r>
        <w:rPr>
          <w:rFonts w:hint="eastAsia" w:ascii="仿宋" w:hAnsi="仿宋" w:eastAsia="仿宋" w:cs="仿宋"/>
          <w:sz w:val="24"/>
          <w:szCs w:val="24"/>
          <w:lang w:val="en-US" w:eastAsia="zh-CN"/>
        </w:rPr>
        <w:t>、</w:t>
      </w:r>
      <w:r>
        <w:rPr>
          <w:rFonts w:hint="eastAsia" w:ascii="仿宋" w:hAnsi="仿宋" w:eastAsia="仿宋" w:cs="仿宋"/>
          <w:sz w:val="24"/>
          <w:szCs w:val="24"/>
        </w:rPr>
        <w:t>温度控制范围：</w:t>
      </w:r>
      <w:r>
        <w:rPr>
          <w:rFonts w:hint="eastAsia" w:ascii="仿宋" w:hAnsi="仿宋" w:eastAsia="仿宋" w:cs="仿宋"/>
          <w:sz w:val="24"/>
          <w:szCs w:val="24"/>
          <w:lang w:val="en-US" w:eastAsia="zh-CN"/>
        </w:rPr>
        <w:t>≥</w:t>
      </w:r>
      <w:r>
        <w:rPr>
          <w:rFonts w:hint="eastAsia" w:ascii="仿宋" w:hAnsi="仿宋" w:eastAsia="仿宋" w:cs="仿宋"/>
          <w:sz w:val="24"/>
          <w:szCs w:val="24"/>
        </w:rPr>
        <w:t>室温5℃-50℃；温度均一性：≤±0.3℃(在37℃时)；温度控制精度：±0.1 ℃；开门30s后温度恢复时间不超过8分钟。</w:t>
      </w:r>
    </w:p>
    <w:p w14:paraId="0C939A1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default" w:ascii="仿宋" w:hAnsi="仿宋" w:eastAsia="仿宋" w:cs="仿宋"/>
          <w:sz w:val="24"/>
          <w:szCs w:val="24"/>
          <w:lang w:val="en-US" w:eastAsia="zh-CN"/>
        </w:rPr>
        <w:t>7</w:t>
      </w:r>
      <w:r>
        <w:rPr>
          <w:rFonts w:hint="eastAsia" w:ascii="仿宋" w:hAnsi="仿宋" w:eastAsia="仿宋" w:cs="仿宋"/>
          <w:sz w:val="24"/>
          <w:szCs w:val="24"/>
          <w:lang w:val="en-US" w:eastAsia="zh-CN"/>
        </w:rPr>
        <w:t>、</w:t>
      </w:r>
      <w:r>
        <w:rPr>
          <w:rFonts w:hint="eastAsia" w:ascii="仿宋" w:hAnsi="仿宋" w:eastAsia="仿宋" w:cs="仿宋"/>
          <w:sz w:val="24"/>
          <w:szCs w:val="24"/>
        </w:rPr>
        <w:t>CO₂传感器：耐高温探头，灭菌免拆</w:t>
      </w:r>
      <w:r>
        <w:rPr>
          <w:rFonts w:hint="eastAsia" w:ascii="仿宋" w:hAnsi="仿宋" w:eastAsia="仿宋" w:cs="仿宋"/>
          <w:sz w:val="24"/>
          <w:szCs w:val="24"/>
          <w:lang w:val="en-US" w:eastAsia="zh-CN"/>
        </w:rPr>
        <w:t>设计。</w:t>
      </w:r>
    </w:p>
    <w:p w14:paraId="4565BF9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default" w:ascii="仿宋" w:hAnsi="仿宋" w:eastAsia="仿宋" w:cs="仿宋"/>
          <w:sz w:val="24"/>
          <w:szCs w:val="24"/>
          <w:lang w:val="en-US" w:eastAsia="zh-CN"/>
        </w:rPr>
        <w:t>8</w:t>
      </w:r>
      <w:r>
        <w:rPr>
          <w:rFonts w:hint="eastAsia" w:ascii="仿宋" w:hAnsi="仿宋" w:eastAsia="仿宋" w:cs="仿宋"/>
          <w:sz w:val="24"/>
          <w:szCs w:val="24"/>
          <w:lang w:val="en-US" w:eastAsia="zh-CN"/>
        </w:rPr>
        <w:t>、</w:t>
      </w:r>
      <w:r>
        <w:rPr>
          <w:rFonts w:hint="eastAsia" w:ascii="仿宋" w:hAnsi="仿宋" w:eastAsia="仿宋" w:cs="仿宋"/>
          <w:sz w:val="24"/>
          <w:szCs w:val="24"/>
        </w:rPr>
        <w:t>CO₂控制精度和范围：±0.1%，</w:t>
      </w:r>
      <w:r>
        <w:rPr>
          <w:rFonts w:hint="eastAsia" w:ascii="仿宋" w:hAnsi="仿宋" w:eastAsia="仿宋" w:cs="仿宋"/>
          <w:sz w:val="24"/>
          <w:szCs w:val="24"/>
          <w:lang w:val="en-US" w:eastAsia="zh-CN"/>
        </w:rPr>
        <w:t>≥</w:t>
      </w:r>
      <w:r>
        <w:rPr>
          <w:rFonts w:hint="eastAsia" w:ascii="仿宋" w:hAnsi="仿宋" w:eastAsia="仿宋" w:cs="仿宋"/>
          <w:sz w:val="24"/>
          <w:szCs w:val="24"/>
        </w:rPr>
        <w:t>0-20%，开门30s后CO₂恢复时间不超过</w:t>
      </w:r>
      <w:r>
        <w:rPr>
          <w:rFonts w:hint="eastAsia" w:ascii="仿宋" w:hAnsi="仿宋" w:eastAsia="仿宋" w:cs="仿宋"/>
          <w:sz w:val="24"/>
          <w:szCs w:val="24"/>
          <w:lang w:val="en-US" w:eastAsia="zh-CN"/>
        </w:rPr>
        <w:t>10</w:t>
      </w:r>
      <w:r>
        <w:rPr>
          <w:rFonts w:hint="eastAsia" w:ascii="仿宋" w:hAnsi="仿宋" w:eastAsia="仿宋" w:cs="仿宋"/>
          <w:sz w:val="24"/>
          <w:szCs w:val="24"/>
        </w:rPr>
        <w:t>分钟</w:t>
      </w:r>
    </w:p>
    <w:p w14:paraId="42CC60D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default" w:ascii="仿宋" w:hAnsi="仿宋" w:eastAsia="仿宋" w:cs="仿宋"/>
          <w:sz w:val="24"/>
          <w:szCs w:val="24"/>
          <w:lang w:val="en-US" w:eastAsia="zh-CN"/>
        </w:rPr>
        <w:t>9</w:t>
      </w:r>
      <w:r>
        <w:rPr>
          <w:rFonts w:hint="eastAsia" w:ascii="仿宋" w:hAnsi="仿宋" w:eastAsia="仿宋" w:cs="仿宋"/>
          <w:sz w:val="24"/>
          <w:szCs w:val="24"/>
          <w:lang w:val="en-US" w:eastAsia="zh-CN"/>
        </w:rPr>
        <w:t>、</w:t>
      </w:r>
      <w:r>
        <w:rPr>
          <w:rFonts w:hint="eastAsia" w:ascii="仿宋" w:hAnsi="仿宋" w:eastAsia="仿宋" w:cs="仿宋"/>
          <w:sz w:val="24"/>
          <w:szCs w:val="24"/>
        </w:rPr>
        <w:t>过滤系统：过滤效</w:t>
      </w:r>
      <w:r>
        <w:rPr>
          <w:rFonts w:hint="eastAsia" w:ascii="仿宋" w:hAnsi="仿宋" w:eastAsia="仿宋" w:cs="仿宋"/>
          <w:sz w:val="24"/>
          <w:szCs w:val="24"/>
          <w:lang w:val="en-US" w:eastAsia="zh-CN"/>
        </w:rPr>
        <w:t>≥</w:t>
      </w:r>
      <w:r>
        <w:rPr>
          <w:rFonts w:hint="eastAsia" w:ascii="仿宋" w:hAnsi="仿宋" w:eastAsia="仿宋" w:cs="仿宋"/>
          <w:sz w:val="24"/>
          <w:szCs w:val="24"/>
        </w:rPr>
        <w:t>99.995%（过滤材料可提供第三方检测报告证明其过滤效果）</w:t>
      </w:r>
    </w:p>
    <w:p w14:paraId="4718669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default" w:ascii="仿宋" w:hAnsi="仿宋" w:eastAsia="仿宋" w:cs="仿宋"/>
          <w:sz w:val="24"/>
          <w:szCs w:val="24"/>
          <w:lang w:val="en-US" w:eastAsia="zh-CN"/>
        </w:rPr>
        <w:t>10</w:t>
      </w:r>
      <w:r>
        <w:rPr>
          <w:rFonts w:hint="eastAsia" w:ascii="仿宋" w:hAnsi="仿宋" w:eastAsia="仿宋" w:cs="仿宋"/>
          <w:sz w:val="24"/>
          <w:szCs w:val="24"/>
          <w:lang w:val="en-US" w:eastAsia="zh-CN"/>
        </w:rPr>
        <w:t>、</w:t>
      </w:r>
      <w:r>
        <w:rPr>
          <w:rFonts w:hint="eastAsia" w:ascii="仿宋" w:hAnsi="仿宋" w:eastAsia="仿宋" w:cs="仿宋"/>
          <w:sz w:val="24"/>
          <w:szCs w:val="24"/>
        </w:rPr>
        <w:t>风道设计：</w:t>
      </w:r>
      <w:r>
        <w:rPr>
          <w:rFonts w:hint="eastAsia" w:ascii="仿宋" w:hAnsi="仿宋" w:eastAsia="仿宋" w:cs="仿宋"/>
          <w:sz w:val="24"/>
          <w:szCs w:val="24"/>
          <w:lang w:val="en-US" w:eastAsia="zh-CN"/>
        </w:rPr>
        <w:t>过滤箱内空气时间≤1分钟，</w:t>
      </w:r>
      <w:r>
        <w:rPr>
          <w:rFonts w:hint="eastAsia" w:ascii="仿宋" w:hAnsi="仿宋" w:eastAsia="仿宋" w:cs="仿宋"/>
          <w:sz w:val="24"/>
          <w:szCs w:val="24"/>
        </w:rPr>
        <w:t>关门恢复Class 100洁净度</w:t>
      </w:r>
      <w:r>
        <w:rPr>
          <w:rFonts w:hint="eastAsia" w:ascii="仿宋" w:hAnsi="仿宋" w:eastAsia="仿宋" w:cs="仿宋"/>
          <w:sz w:val="24"/>
          <w:szCs w:val="24"/>
          <w:lang w:val="en-US" w:eastAsia="zh-CN"/>
        </w:rPr>
        <w:t>时间≤5分钟</w:t>
      </w:r>
      <w:r>
        <w:rPr>
          <w:rFonts w:hint="eastAsia" w:ascii="仿宋" w:hAnsi="仿宋" w:eastAsia="仿宋" w:cs="仿宋"/>
          <w:sz w:val="24"/>
          <w:szCs w:val="24"/>
        </w:rPr>
        <w:t>（可提供具有CMA标识的第三方检测报告证明内腔洁净度达到宣称）。</w:t>
      </w:r>
    </w:p>
    <w:p w14:paraId="27B12A4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default" w:ascii="仿宋" w:hAnsi="仿宋" w:eastAsia="仿宋" w:cs="仿宋"/>
          <w:sz w:val="24"/>
          <w:szCs w:val="24"/>
          <w:lang w:val="en-US" w:eastAsia="zh-CN"/>
        </w:rPr>
        <w:t>11</w:t>
      </w:r>
      <w:r>
        <w:rPr>
          <w:rFonts w:hint="eastAsia" w:ascii="仿宋" w:hAnsi="仿宋" w:eastAsia="仿宋" w:cs="仿宋"/>
          <w:sz w:val="24"/>
          <w:szCs w:val="24"/>
          <w:lang w:val="en-US" w:eastAsia="zh-CN"/>
        </w:rPr>
        <w:t>、</w:t>
      </w:r>
      <w:r>
        <w:rPr>
          <w:rFonts w:hint="eastAsia" w:ascii="仿宋" w:hAnsi="仿宋" w:eastAsia="仿宋" w:cs="仿宋"/>
          <w:sz w:val="24"/>
          <w:szCs w:val="24"/>
        </w:rPr>
        <w:t>灭菌功能：除菌99.99%传感器免拆</w:t>
      </w:r>
      <w:r>
        <w:rPr>
          <w:rFonts w:hint="eastAsia" w:ascii="仿宋" w:hAnsi="仿宋" w:eastAsia="仿宋" w:cs="仿宋"/>
          <w:sz w:val="24"/>
          <w:szCs w:val="24"/>
          <w:lang w:val="en-US" w:eastAsia="zh-CN"/>
        </w:rPr>
        <w:t>设计</w:t>
      </w:r>
      <w:r>
        <w:rPr>
          <w:rFonts w:hint="eastAsia" w:ascii="仿宋" w:hAnsi="仿宋" w:eastAsia="仿宋" w:cs="仿宋"/>
          <w:sz w:val="24"/>
          <w:szCs w:val="24"/>
        </w:rPr>
        <w:t>；自带周期灭菌提醒功能。</w:t>
      </w:r>
    </w:p>
    <w:p w14:paraId="4BAFB88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default" w:ascii="仿宋" w:hAnsi="仿宋" w:eastAsia="仿宋" w:cs="仿宋"/>
          <w:sz w:val="24"/>
          <w:szCs w:val="24"/>
          <w:lang w:val="en-US" w:eastAsia="zh-CN"/>
        </w:rPr>
        <w:t>12</w:t>
      </w:r>
      <w:r>
        <w:rPr>
          <w:rFonts w:hint="eastAsia" w:ascii="仿宋" w:hAnsi="仿宋" w:eastAsia="仿宋" w:cs="仿宋"/>
          <w:sz w:val="24"/>
          <w:szCs w:val="24"/>
          <w:lang w:val="en-US" w:eastAsia="zh-CN"/>
        </w:rPr>
        <w:t>、</w:t>
      </w:r>
      <w:r>
        <w:rPr>
          <w:rFonts w:hint="eastAsia" w:ascii="仿宋" w:hAnsi="仿宋" w:eastAsia="仿宋" w:cs="仿宋"/>
          <w:sz w:val="24"/>
          <w:szCs w:val="24"/>
        </w:rPr>
        <w:t>加湿功能：湿度维持在90±5%RH；</w:t>
      </w:r>
    </w:p>
    <w:p w14:paraId="78C1BE7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default" w:ascii="仿宋" w:hAnsi="仿宋" w:eastAsia="仿宋" w:cs="仿宋"/>
          <w:sz w:val="24"/>
          <w:szCs w:val="24"/>
          <w:lang w:val="en-US" w:eastAsia="zh-CN"/>
        </w:rPr>
        <w:t>13.</w:t>
      </w:r>
      <w:r>
        <w:rPr>
          <w:rFonts w:hint="eastAsia" w:ascii="仿宋" w:hAnsi="仿宋" w:eastAsia="仿宋" w:cs="仿宋"/>
          <w:sz w:val="24"/>
          <w:szCs w:val="24"/>
          <w:lang w:val="en-US" w:eastAsia="zh-CN"/>
        </w:rPr>
        <w:t>、</w:t>
      </w:r>
      <w:r>
        <w:rPr>
          <w:rFonts w:hint="eastAsia" w:ascii="仿宋" w:hAnsi="仿宋" w:eastAsia="仿宋" w:cs="仿宋"/>
          <w:sz w:val="24"/>
          <w:szCs w:val="24"/>
        </w:rPr>
        <w:t>报警系统：实时监测温度、CO₂、湿度，异常即报警；具有内外门开超时报警、灭菌超温报警警，可一键静音，并设定静音时常。</w:t>
      </w:r>
    </w:p>
    <w:p w14:paraId="24CC799C">
      <w:pPr>
        <w:spacing w:line="440" w:lineRule="exact"/>
        <w:jc w:val="center"/>
        <w:rPr>
          <w:rFonts w:hint="eastAsia" w:ascii="仿宋_GB2312" w:hAnsi="仿宋_GB2312" w:eastAsia="仿宋_GB2312" w:cs="仿宋_GB2312"/>
          <w:b/>
          <w:color w:val="auto"/>
          <w:kern w:val="44"/>
          <w:sz w:val="24"/>
          <w:szCs w:val="24"/>
          <w:highlight w:val="none"/>
          <w:lang w:val="en-US" w:eastAsia="zh-CN" w:bidi="ar-SA"/>
        </w:rPr>
      </w:pPr>
    </w:p>
    <w:p w14:paraId="273D76ED">
      <w:pPr>
        <w:spacing w:line="440" w:lineRule="exact"/>
        <w:jc w:val="center"/>
        <w:rPr>
          <w:rFonts w:hint="eastAsia" w:ascii="仿宋_GB2312" w:hAnsi="仿宋_GB2312" w:eastAsia="仿宋_GB2312" w:cs="仿宋_GB2312"/>
          <w:b/>
          <w:color w:val="auto"/>
          <w:kern w:val="44"/>
          <w:sz w:val="24"/>
          <w:szCs w:val="24"/>
          <w:highlight w:val="none"/>
          <w:lang w:val="en-US" w:eastAsia="zh-CN" w:bidi="ar-SA"/>
        </w:rPr>
      </w:pPr>
      <w:r>
        <w:rPr>
          <w:rFonts w:hint="eastAsia" w:ascii="仿宋_GB2312" w:hAnsi="仿宋_GB2312" w:eastAsia="仿宋_GB2312" w:cs="仿宋_GB2312"/>
          <w:b/>
          <w:color w:val="auto"/>
          <w:kern w:val="44"/>
          <w:sz w:val="24"/>
          <w:szCs w:val="24"/>
          <w:highlight w:val="none"/>
          <w:lang w:val="en-US" w:eastAsia="zh-CN" w:bidi="ar-SA"/>
        </w:rPr>
        <w:t>电泳仪技术参数要求</w:t>
      </w:r>
    </w:p>
    <w:p w14:paraId="2106841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w:t>
      </w:r>
      <w:r>
        <w:rPr>
          <w:rFonts w:hint="default" w:ascii="仿宋" w:hAnsi="仿宋" w:eastAsia="仿宋" w:cs="仿宋"/>
          <w:sz w:val="24"/>
          <w:szCs w:val="24"/>
          <w:lang w:val="en-US" w:eastAsia="zh-CN"/>
        </w:rPr>
        <w:t>一</w:t>
      </w:r>
      <w:r>
        <w:rPr>
          <w:rFonts w:hint="eastAsia" w:ascii="仿宋" w:hAnsi="仿宋" w:eastAsia="仿宋" w:cs="仿宋"/>
          <w:sz w:val="24"/>
          <w:szCs w:val="24"/>
          <w:lang w:val="en-US" w:eastAsia="zh-CN"/>
        </w:rPr>
        <w:t>）</w:t>
      </w:r>
      <w:r>
        <w:rPr>
          <w:rFonts w:hint="eastAsia" w:ascii="仿宋" w:hAnsi="仿宋" w:eastAsia="仿宋" w:cs="仿宋"/>
          <w:sz w:val="24"/>
          <w:szCs w:val="24"/>
        </w:rPr>
        <w:t>电泳电源规格参数要求：</w:t>
      </w:r>
    </w:p>
    <w:p w14:paraId="04905B5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default" w:ascii="仿宋" w:hAnsi="仿宋" w:eastAsia="仿宋" w:cs="仿宋"/>
          <w:sz w:val="24"/>
          <w:szCs w:val="24"/>
          <w:lang w:val="en-US" w:eastAsia="zh-CN"/>
        </w:rPr>
        <w:t>1</w:t>
      </w:r>
      <w:r>
        <w:rPr>
          <w:rFonts w:hint="eastAsia" w:ascii="仿宋" w:hAnsi="仿宋" w:eastAsia="仿宋" w:cs="仿宋"/>
          <w:sz w:val="24"/>
          <w:szCs w:val="24"/>
          <w:lang w:val="en-US" w:eastAsia="zh-CN"/>
        </w:rPr>
        <w:t>、</w:t>
      </w:r>
      <w:r>
        <w:rPr>
          <w:rFonts w:hint="eastAsia" w:ascii="仿宋" w:hAnsi="仿宋" w:eastAsia="仿宋" w:cs="仿宋"/>
          <w:sz w:val="24"/>
          <w:szCs w:val="24"/>
        </w:rPr>
        <w:t>最大功率：</w:t>
      </w:r>
      <w:r>
        <w:rPr>
          <w:rFonts w:hint="eastAsia" w:ascii="仿宋" w:hAnsi="仿宋" w:eastAsia="仿宋" w:cs="仿宋"/>
          <w:sz w:val="24"/>
          <w:szCs w:val="24"/>
          <w:lang w:val="en-US" w:eastAsia="zh-CN"/>
        </w:rPr>
        <w:t>≥</w:t>
      </w:r>
      <w:r>
        <w:rPr>
          <w:rFonts w:hint="eastAsia" w:ascii="仿宋" w:hAnsi="仿宋" w:eastAsia="仿宋" w:cs="仿宋"/>
          <w:sz w:val="24"/>
          <w:szCs w:val="24"/>
        </w:rPr>
        <w:t>100 VA</w:t>
      </w:r>
    </w:p>
    <w:p w14:paraId="4DE9FE6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default" w:ascii="仿宋" w:hAnsi="仿宋" w:eastAsia="仿宋" w:cs="仿宋"/>
          <w:sz w:val="24"/>
          <w:szCs w:val="24"/>
          <w:lang w:val="en-US" w:eastAsia="zh-CN"/>
        </w:rPr>
        <w:t>2</w:t>
      </w:r>
      <w:r>
        <w:rPr>
          <w:rFonts w:hint="eastAsia" w:ascii="仿宋" w:hAnsi="仿宋" w:eastAsia="仿宋" w:cs="仿宋"/>
          <w:sz w:val="24"/>
          <w:szCs w:val="24"/>
          <w:lang w:val="en-US" w:eastAsia="zh-CN"/>
        </w:rPr>
        <w:t>、</w:t>
      </w:r>
      <w:r>
        <w:rPr>
          <w:rFonts w:hint="eastAsia" w:ascii="仿宋" w:hAnsi="仿宋" w:eastAsia="仿宋" w:cs="仿宋"/>
          <w:sz w:val="24"/>
          <w:szCs w:val="24"/>
        </w:rPr>
        <w:t>输出电压纹波</w:t>
      </w:r>
      <w:r>
        <w:rPr>
          <w:rFonts w:hint="eastAsia" w:ascii="仿宋" w:hAnsi="仿宋" w:eastAsia="仿宋" w:cs="仿宋"/>
          <w:sz w:val="24"/>
          <w:szCs w:val="24"/>
          <w:lang w:val="en-US" w:eastAsia="zh-CN"/>
        </w:rPr>
        <w:t>≤</w:t>
      </w:r>
      <w:r>
        <w:rPr>
          <w:rFonts w:hint="eastAsia" w:ascii="仿宋" w:hAnsi="仿宋" w:eastAsia="仿宋" w:cs="仿宋"/>
          <w:sz w:val="24"/>
          <w:szCs w:val="24"/>
        </w:rPr>
        <w:t xml:space="preserve">1% </w:t>
      </w:r>
    </w:p>
    <w:p w14:paraId="3854E1A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default" w:ascii="仿宋" w:hAnsi="仿宋" w:eastAsia="仿宋" w:cs="仿宋"/>
          <w:sz w:val="24"/>
          <w:szCs w:val="24"/>
          <w:lang w:val="en-US" w:eastAsia="zh-CN"/>
        </w:rPr>
        <w:t>3</w:t>
      </w:r>
      <w:r>
        <w:rPr>
          <w:rFonts w:hint="eastAsia" w:ascii="仿宋" w:hAnsi="仿宋" w:eastAsia="仿宋" w:cs="仿宋"/>
          <w:sz w:val="24"/>
          <w:szCs w:val="24"/>
          <w:lang w:val="en-US" w:eastAsia="zh-CN"/>
        </w:rPr>
        <w:t>、</w:t>
      </w:r>
      <w:r>
        <w:rPr>
          <w:rFonts w:hint="eastAsia" w:ascii="仿宋" w:hAnsi="仿宋" w:eastAsia="仿宋" w:cs="仿宋"/>
          <w:sz w:val="24"/>
          <w:szCs w:val="24"/>
        </w:rPr>
        <w:t>输出电压漂移</w:t>
      </w:r>
      <w:r>
        <w:rPr>
          <w:rFonts w:hint="eastAsia" w:ascii="仿宋" w:hAnsi="仿宋" w:eastAsia="仿宋" w:cs="仿宋"/>
          <w:sz w:val="24"/>
          <w:szCs w:val="24"/>
          <w:lang w:val="en-US" w:eastAsia="zh-CN"/>
        </w:rPr>
        <w:t>≤</w:t>
      </w:r>
      <w:r>
        <w:rPr>
          <w:rFonts w:hint="eastAsia" w:ascii="仿宋" w:hAnsi="仿宋" w:eastAsia="仿宋" w:cs="仿宋"/>
          <w:sz w:val="24"/>
          <w:szCs w:val="24"/>
        </w:rPr>
        <w:t>1% (开机后10 min)</w:t>
      </w:r>
    </w:p>
    <w:p w14:paraId="32F4638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default" w:ascii="仿宋" w:hAnsi="仿宋" w:eastAsia="仿宋" w:cs="仿宋"/>
          <w:sz w:val="24"/>
          <w:szCs w:val="24"/>
          <w:lang w:val="en-US" w:eastAsia="zh-CN"/>
        </w:rPr>
        <w:t>4</w:t>
      </w:r>
      <w:r>
        <w:rPr>
          <w:rFonts w:hint="eastAsia" w:ascii="仿宋" w:hAnsi="仿宋" w:eastAsia="仿宋" w:cs="仿宋"/>
          <w:sz w:val="24"/>
          <w:szCs w:val="24"/>
          <w:lang w:val="en-US" w:eastAsia="zh-CN"/>
        </w:rPr>
        <w:t>、</w:t>
      </w:r>
      <w:r>
        <w:rPr>
          <w:rFonts w:hint="eastAsia" w:ascii="仿宋" w:hAnsi="仿宋" w:eastAsia="仿宋" w:cs="仿宋"/>
          <w:sz w:val="24"/>
          <w:szCs w:val="24"/>
        </w:rPr>
        <w:t>输出电压调整率</w:t>
      </w:r>
      <w:r>
        <w:rPr>
          <w:rFonts w:hint="eastAsia" w:ascii="仿宋" w:hAnsi="仿宋" w:eastAsia="仿宋" w:cs="仿宋"/>
          <w:sz w:val="24"/>
          <w:szCs w:val="24"/>
          <w:lang w:val="en-US" w:eastAsia="zh-CN"/>
        </w:rPr>
        <w:t>≤</w:t>
      </w:r>
      <w:r>
        <w:rPr>
          <w:rFonts w:hint="eastAsia" w:ascii="仿宋" w:hAnsi="仿宋" w:eastAsia="仿宋" w:cs="仿宋"/>
          <w:sz w:val="24"/>
          <w:szCs w:val="24"/>
        </w:rPr>
        <w:t xml:space="preserve">1% </w:t>
      </w:r>
    </w:p>
    <w:p w14:paraId="5AD586B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default" w:ascii="仿宋" w:hAnsi="仿宋" w:eastAsia="仿宋" w:cs="仿宋"/>
          <w:sz w:val="24"/>
          <w:szCs w:val="24"/>
          <w:lang w:val="en-US" w:eastAsia="zh-CN"/>
        </w:rPr>
        <w:t>5</w:t>
      </w:r>
      <w:r>
        <w:rPr>
          <w:rFonts w:hint="eastAsia" w:ascii="仿宋" w:hAnsi="仿宋" w:eastAsia="仿宋" w:cs="仿宋"/>
          <w:sz w:val="24"/>
          <w:szCs w:val="24"/>
          <w:lang w:val="en-US" w:eastAsia="zh-CN"/>
        </w:rPr>
        <w:t>、</w:t>
      </w:r>
      <w:r>
        <w:rPr>
          <w:rFonts w:hint="eastAsia" w:ascii="仿宋" w:hAnsi="仿宋" w:eastAsia="仿宋" w:cs="仿宋"/>
          <w:sz w:val="24"/>
          <w:szCs w:val="24"/>
        </w:rPr>
        <w:t>输出设定：</w:t>
      </w:r>
      <w:r>
        <w:rPr>
          <w:rFonts w:hint="eastAsia" w:ascii="仿宋" w:hAnsi="仿宋" w:eastAsia="仿宋" w:cs="仿宋"/>
          <w:sz w:val="24"/>
          <w:szCs w:val="24"/>
          <w:lang w:val="en-US" w:eastAsia="zh-CN"/>
        </w:rPr>
        <w:t>≥</w:t>
      </w:r>
      <w:r>
        <w:rPr>
          <w:rFonts w:hint="eastAsia" w:ascii="仿宋" w:hAnsi="仿宋" w:eastAsia="仿宋" w:cs="仿宋"/>
          <w:sz w:val="24"/>
          <w:szCs w:val="24"/>
        </w:rPr>
        <w:t>0 ~ 99 h 59 min，</w:t>
      </w:r>
      <w:r>
        <w:rPr>
          <w:rFonts w:hint="eastAsia" w:ascii="仿宋" w:hAnsi="仿宋" w:eastAsia="仿宋" w:cs="仿宋"/>
          <w:sz w:val="24"/>
          <w:szCs w:val="24"/>
          <w:lang w:val="en-US" w:eastAsia="zh-CN"/>
        </w:rPr>
        <w:t>≤</w:t>
      </w:r>
      <w:r>
        <w:rPr>
          <w:rFonts w:hint="eastAsia" w:ascii="仿宋" w:hAnsi="仿宋" w:eastAsia="仿宋" w:cs="仿宋"/>
          <w:sz w:val="24"/>
          <w:szCs w:val="24"/>
        </w:rPr>
        <w:t>1 min调节</w:t>
      </w:r>
    </w:p>
    <w:p w14:paraId="76999C2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default" w:ascii="仿宋" w:hAnsi="仿宋" w:eastAsia="仿宋" w:cs="仿宋"/>
          <w:sz w:val="24"/>
          <w:szCs w:val="24"/>
          <w:lang w:val="en-US" w:eastAsia="zh-CN"/>
        </w:rPr>
        <w:t>6</w:t>
      </w:r>
      <w:r>
        <w:rPr>
          <w:rFonts w:hint="eastAsia" w:ascii="仿宋" w:hAnsi="仿宋" w:eastAsia="仿宋" w:cs="仿宋"/>
          <w:sz w:val="24"/>
          <w:szCs w:val="24"/>
          <w:lang w:val="en-US" w:eastAsia="zh-CN"/>
        </w:rPr>
        <w:t>、</w:t>
      </w:r>
      <w:r>
        <w:rPr>
          <w:rFonts w:hint="eastAsia" w:ascii="仿宋" w:hAnsi="仿宋" w:eastAsia="仿宋" w:cs="仿宋"/>
          <w:sz w:val="24"/>
          <w:szCs w:val="24"/>
        </w:rPr>
        <w:t>输出恒压范围：</w:t>
      </w:r>
      <w:r>
        <w:rPr>
          <w:rFonts w:hint="eastAsia" w:ascii="仿宋" w:hAnsi="仿宋" w:eastAsia="仿宋" w:cs="仿宋"/>
          <w:sz w:val="24"/>
          <w:szCs w:val="24"/>
          <w:lang w:val="en-US" w:eastAsia="zh-CN"/>
        </w:rPr>
        <w:t>≥</w:t>
      </w:r>
      <w:r>
        <w:rPr>
          <w:rFonts w:hint="eastAsia" w:ascii="仿宋" w:hAnsi="仿宋" w:eastAsia="仿宋" w:cs="仿宋"/>
          <w:sz w:val="24"/>
          <w:szCs w:val="24"/>
        </w:rPr>
        <w:t>0 ~ 300 V，</w:t>
      </w:r>
      <w:r>
        <w:rPr>
          <w:rFonts w:hint="eastAsia" w:ascii="仿宋" w:hAnsi="仿宋" w:eastAsia="仿宋" w:cs="仿宋"/>
          <w:sz w:val="24"/>
          <w:szCs w:val="24"/>
          <w:lang w:val="en-US" w:eastAsia="zh-CN"/>
        </w:rPr>
        <w:t>≤</w:t>
      </w:r>
      <w:r>
        <w:rPr>
          <w:rFonts w:hint="eastAsia" w:ascii="仿宋" w:hAnsi="仿宋" w:eastAsia="仿宋" w:cs="仿宋"/>
          <w:sz w:val="24"/>
          <w:szCs w:val="24"/>
        </w:rPr>
        <w:t>1 V调节</w:t>
      </w:r>
    </w:p>
    <w:p w14:paraId="41832DB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default" w:ascii="仿宋" w:hAnsi="仿宋" w:eastAsia="仿宋" w:cs="仿宋"/>
          <w:sz w:val="24"/>
          <w:szCs w:val="24"/>
          <w:lang w:val="en-US" w:eastAsia="zh-CN"/>
        </w:rPr>
        <w:t>7</w:t>
      </w:r>
      <w:r>
        <w:rPr>
          <w:rFonts w:hint="eastAsia" w:ascii="仿宋" w:hAnsi="仿宋" w:eastAsia="仿宋" w:cs="仿宋"/>
          <w:sz w:val="24"/>
          <w:szCs w:val="24"/>
          <w:lang w:val="en-US" w:eastAsia="zh-CN"/>
        </w:rPr>
        <w:t>、</w:t>
      </w:r>
      <w:r>
        <w:rPr>
          <w:rFonts w:hint="eastAsia" w:ascii="仿宋" w:hAnsi="仿宋" w:eastAsia="仿宋" w:cs="仿宋"/>
          <w:sz w:val="24"/>
          <w:szCs w:val="24"/>
        </w:rPr>
        <w:t>输出恒流范围：</w:t>
      </w:r>
      <w:r>
        <w:rPr>
          <w:rFonts w:hint="eastAsia" w:ascii="仿宋" w:hAnsi="仿宋" w:eastAsia="仿宋" w:cs="仿宋"/>
          <w:sz w:val="24"/>
          <w:szCs w:val="24"/>
          <w:lang w:val="en-US" w:eastAsia="zh-CN"/>
        </w:rPr>
        <w:t>≥</w:t>
      </w:r>
      <w:r>
        <w:rPr>
          <w:rFonts w:hint="eastAsia" w:ascii="仿宋" w:hAnsi="仿宋" w:eastAsia="仿宋" w:cs="仿宋"/>
          <w:sz w:val="24"/>
          <w:szCs w:val="24"/>
        </w:rPr>
        <w:t>0 ~ 400 mA，</w:t>
      </w:r>
      <w:r>
        <w:rPr>
          <w:rFonts w:hint="eastAsia" w:ascii="仿宋" w:hAnsi="仿宋" w:eastAsia="仿宋" w:cs="仿宋"/>
          <w:sz w:val="24"/>
          <w:szCs w:val="24"/>
          <w:lang w:val="en-US" w:eastAsia="zh-CN"/>
        </w:rPr>
        <w:t>≤</w:t>
      </w:r>
      <w:r>
        <w:rPr>
          <w:rFonts w:hint="eastAsia" w:ascii="仿宋" w:hAnsi="仿宋" w:eastAsia="仿宋" w:cs="仿宋"/>
          <w:sz w:val="24"/>
          <w:szCs w:val="24"/>
        </w:rPr>
        <w:t>1 mA调节</w:t>
      </w:r>
    </w:p>
    <w:p w14:paraId="6799653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default" w:ascii="仿宋" w:hAnsi="仿宋" w:eastAsia="仿宋" w:cs="仿宋"/>
          <w:sz w:val="24"/>
          <w:szCs w:val="24"/>
          <w:lang w:val="en-US" w:eastAsia="zh-CN"/>
        </w:rPr>
        <w:t>8</w:t>
      </w:r>
      <w:r>
        <w:rPr>
          <w:rFonts w:hint="eastAsia" w:ascii="仿宋" w:hAnsi="仿宋" w:eastAsia="仿宋" w:cs="仿宋"/>
          <w:sz w:val="24"/>
          <w:szCs w:val="24"/>
          <w:lang w:val="en-US" w:eastAsia="zh-CN"/>
        </w:rPr>
        <w:t>、</w:t>
      </w:r>
      <w:r>
        <w:rPr>
          <w:rFonts w:hint="eastAsia" w:ascii="仿宋" w:hAnsi="仿宋" w:eastAsia="仿宋" w:cs="仿宋"/>
          <w:sz w:val="24"/>
          <w:szCs w:val="24"/>
        </w:rPr>
        <w:t xml:space="preserve">同时输出四组时，电流可能大于400 mA  </w:t>
      </w:r>
    </w:p>
    <w:p w14:paraId="0B5C138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w:t>
      </w:r>
      <w:r>
        <w:rPr>
          <w:rFonts w:hint="default" w:ascii="仿宋" w:hAnsi="仿宋" w:eastAsia="仿宋" w:cs="仿宋"/>
          <w:sz w:val="24"/>
          <w:szCs w:val="24"/>
          <w:lang w:val="en-US" w:eastAsia="zh-CN"/>
        </w:rPr>
        <w:t>9</w:t>
      </w:r>
      <w:r>
        <w:rPr>
          <w:rFonts w:hint="eastAsia" w:ascii="仿宋" w:hAnsi="仿宋" w:eastAsia="仿宋" w:cs="仿宋"/>
          <w:sz w:val="24"/>
          <w:szCs w:val="24"/>
          <w:lang w:val="en-US" w:eastAsia="zh-CN"/>
        </w:rPr>
        <w:t>、</w:t>
      </w:r>
      <w:r>
        <w:rPr>
          <w:rFonts w:hint="eastAsia" w:ascii="仿宋" w:hAnsi="仿宋" w:eastAsia="仿宋" w:cs="仿宋"/>
          <w:sz w:val="24"/>
          <w:szCs w:val="24"/>
        </w:rPr>
        <w:t>安全保护措施：无负载检测，过载／断路保护，彩色显示屏</w:t>
      </w:r>
    </w:p>
    <w:p w14:paraId="23C72E2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w:t>
      </w:r>
      <w:r>
        <w:rPr>
          <w:rFonts w:hint="default" w:ascii="仿宋" w:hAnsi="仿宋" w:eastAsia="仿宋" w:cs="仿宋"/>
          <w:sz w:val="24"/>
          <w:szCs w:val="24"/>
          <w:lang w:val="en-US" w:eastAsia="zh-CN"/>
        </w:rPr>
        <w:t>二</w:t>
      </w:r>
      <w:r>
        <w:rPr>
          <w:rFonts w:hint="eastAsia" w:ascii="仿宋" w:hAnsi="仿宋" w:eastAsia="仿宋" w:cs="仿宋"/>
          <w:sz w:val="24"/>
          <w:szCs w:val="24"/>
          <w:lang w:val="en-US" w:eastAsia="zh-CN"/>
        </w:rPr>
        <w:t>）</w:t>
      </w:r>
      <w:r>
        <w:rPr>
          <w:rFonts w:hint="eastAsia" w:ascii="仿宋" w:hAnsi="仿宋" w:eastAsia="仿宋" w:cs="仿宋"/>
          <w:sz w:val="24"/>
          <w:szCs w:val="24"/>
        </w:rPr>
        <w:t>垂直电泳槽规格参数要求：</w:t>
      </w:r>
    </w:p>
    <w:p w14:paraId="38915F8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default" w:ascii="仿宋" w:hAnsi="仿宋" w:eastAsia="仿宋" w:cs="仿宋"/>
          <w:sz w:val="24"/>
          <w:szCs w:val="24"/>
          <w:lang w:val="en-US" w:eastAsia="zh-CN"/>
        </w:rPr>
        <w:t>1</w:t>
      </w:r>
      <w:r>
        <w:rPr>
          <w:rFonts w:hint="eastAsia" w:ascii="仿宋" w:hAnsi="仿宋" w:eastAsia="仿宋" w:cs="仿宋"/>
          <w:sz w:val="24"/>
          <w:szCs w:val="24"/>
          <w:lang w:val="en-US" w:eastAsia="zh-CN"/>
        </w:rPr>
        <w:t>、</w:t>
      </w:r>
      <w:r>
        <w:rPr>
          <w:rFonts w:hint="eastAsia" w:ascii="仿宋" w:hAnsi="仿宋" w:eastAsia="仿宋" w:cs="仿宋"/>
          <w:sz w:val="24"/>
          <w:szCs w:val="24"/>
        </w:rPr>
        <w:t>小型凝胶的电泳</w:t>
      </w:r>
      <w:r>
        <w:rPr>
          <w:rFonts w:hint="eastAsia" w:ascii="仿宋" w:hAnsi="仿宋" w:eastAsia="仿宋" w:cs="仿宋"/>
          <w:sz w:val="24"/>
          <w:szCs w:val="24"/>
          <w:lang w:val="en-US" w:eastAsia="zh-CN"/>
        </w:rPr>
        <w:t>时间≤1小时，数量≥4</w:t>
      </w:r>
    </w:p>
    <w:p w14:paraId="54B5FBE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default" w:ascii="仿宋" w:hAnsi="仿宋" w:eastAsia="仿宋" w:cs="仿宋"/>
          <w:sz w:val="24"/>
          <w:szCs w:val="24"/>
          <w:lang w:val="en-US" w:eastAsia="zh-CN"/>
        </w:rPr>
        <w:t>2</w:t>
      </w:r>
      <w:r>
        <w:rPr>
          <w:rFonts w:hint="eastAsia" w:ascii="仿宋" w:hAnsi="仿宋" w:eastAsia="仿宋" w:cs="仿宋"/>
          <w:sz w:val="24"/>
          <w:szCs w:val="24"/>
          <w:lang w:val="en-US" w:eastAsia="zh-CN"/>
        </w:rPr>
        <w:t>、</w:t>
      </w:r>
      <w:r>
        <w:rPr>
          <w:rFonts w:hint="eastAsia" w:ascii="仿宋" w:hAnsi="仿宋" w:eastAsia="仿宋" w:cs="仿宋"/>
          <w:sz w:val="24"/>
          <w:szCs w:val="24"/>
        </w:rPr>
        <w:t>制胶底座</w:t>
      </w:r>
      <w:r>
        <w:rPr>
          <w:rFonts w:hint="eastAsia" w:ascii="仿宋" w:hAnsi="仿宋" w:eastAsia="仿宋" w:cs="仿宋"/>
          <w:sz w:val="24"/>
          <w:szCs w:val="24"/>
          <w:lang w:val="en-US" w:eastAsia="zh-CN"/>
        </w:rPr>
        <w:t>≥4</w:t>
      </w:r>
    </w:p>
    <w:p w14:paraId="7C94B62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default" w:ascii="仿宋" w:hAnsi="仿宋" w:eastAsia="仿宋" w:cs="仿宋"/>
          <w:sz w:val="24"/>
          <w:szCs w:val="24"/>
          <w:lang w:val="en-US" w:eastAsia="zh-CN"/>
        </w:rPr>
        <w:t>3</w:t>
      </w:r>
      <w:r>
        <w:rPr>
          <w:rFonts w:hint="eastAsia" w:ascii="仿宋" w:hAnsi="仿宋" w:eastAsia="仿宋" w:cs="仿宋"/>
          <w:sz w:val="24"/>
          <w:szCs w:val="24"/>
          <w:lang w:val="en-US" w:eastAsia="zh-CN"/>
        </w:rPr>
        <w:t>、</w:t>
      </w:r>
      <w:r>
        <w:rPr>
          <w:rFonts w:hint="eastAsia" w:ascii="仿宋" w:hAnsi="仿宋" w:eastAsia="仿宋" w:cs="仿宋"/>
          <w:sz w:val="24"/>
          <w:szCs w:val="24"/>
        </w:rPr>
        <w:t xml:space="preserve">制胶梳与玻璃板完美契合，确保凝胶与空气 隔绝，避免抑制凝胶聚合反应       </w:t>
      </w:r>
    </w:p>
    <w:p w14:paraId="16E2630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default" w:ascii="仿宋" w:hAnsi="仿宋" w:eastAsia="仿宋" w:cs="仿宋"/>
          <w:sz w:val="24"/>
          <w:szCs w:val="24"/>
          <w:lang w:val="en-US" w:eastAsia="zh-CN"/>
        </w:rPr>
        <w:t>4</w:t>
      </w:r>
      <w:r>
        <w:rPr>
          <w:rFonts w:hint="eastAsia" w:ascii="仿宋" w:hAnsi="仿宋" w:eastAsia="仿宋" w:cs="仿宋"/>
          <w:sz w:val="24"/>
          <w:szCs w:val="24"/>
          <w:lang w:val="en-US" w:eastAsia="zh-CN"/>
        </w:rPr>
        <w:t>、</w:t>
      </w:r>
      <w:r>
        <w:rPr>
          <w:rFonts w:hint="eastAsia" w:ascii="仿宋" w:hAnsi="仿宋" w:eastAsia="仿宋" w:cs="仿宋"/>
          <w:sz w:val="24"/>
          <w:szCs w:val="24"/>
        </w:rPr>
        <w:t>凝胶厚度：1.0mm</w:t>
      </w:r>
    </w:p>
    <w:p w14:paraId="1498CD5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default" w:ascii="仿宋" w:hAnsi="仿宋" w:eastAsia="仿宋" w:cs="仿宋"/>
          <w:sz w:val="24"/>
          <w:szCs w:val="24"/>
          <w:lang w:val="en-US" w:eastAsia="zh-CN"/>
        </w:rPr>
        <w:t>5</w:t>
      </w:r>
      <w:r>
        <w:rPr>
          <w:rFonts w:hint="eastAsia" w:ascii="仿宋" w:hAnsi="仿宋" w:eastAsia="仿宋" w:cs="仿宋"/>
          <w:sz w:val="24"/>
          <w:szCs w:val="24"/>
          <w:lang w:val="en-US" w:eastAsia="zh-CN"/>
        </w:rPr>
        <w:t>、</w:t>
      </w:r>
      <w:r>
        <w:rPr>
          <w:rFonts w:hint="eastAsia" w:ascii="仿宋" w:hAnsi="仿宋" w:eastAsia="仿宋" w:cs="仿宋"/>
          <w:sz w:val="24"/>
          <w:szCs w:val="24"/>
        </w:rPr>
        <w:t>玻璃板面积：</w:t>
      </w:r>
      <w:r>
        <w:rPr>
          <w:rFonts w:hint="eastAsia" w:ascii="仿宋" w:hAnsi="仿宋" w:eastAsia="仿宋" w:cs="仿宋"/>
          <w:sz w:val="24"/>
          <w:szCs w:val="24"/>
          <w:lang w:val="en-US" w:eastAsia="zh-CN"/>
        </w:rPr>
        <w:t>≥</w:t>
      </w:r>
      <w:r>
        <w:rPr>
          <w:rFonts w:hint="eastAsia" w:ascii="仿宋" w:hAnsi="仿宋" w:eastAsia="仿宋" w:cs="仿宋"/>
          <w:sz w:val="24"/>
          <w:szCs w:val="24"/>
        </w:rPr>
        <w:t>10</w:t>
      </w:r>
      <w:r>
        <w:rPr>
          <w:rFonts w:hint="eastAsia" w:ascii="仿宋" w:hAnsi="仿宋" w:eastAsia="仿宋" w:cs="仿宋"/>
          <w:sz w:val="24"/>
          <w:szCs w:val="24"/>
          <w:lang w:val="en-US" w:eastAsia="zh-CN"/>
        </w:rPr>
        <w:t>0</w:t>
      </w:r>
      <w:r>
        <w:rPr>
          <w:rFonts w:hint="eastAsia" w:ascii="仿宋" w:hAnsi="仿宋" w:eastAsia="仿宋" w:cs="仿宋"/>
          <w:sz w:val="24"/>
          <w:szCs w:val="24"/>
        </w:rPr>
        <w:t>×8</w:t>
      </w:r>
      <w:r>
        <w:rPr>
          <w:rFonts w:hint="eastAsia" w:ascii="仿宋" w:hAnsi="仿宋" w:eastAsia="仿宋" w:cs="仿宋"/>
          <w:sz w:val="24"/>
          <w:szCs w:val="24"/>
          <w:lang w:val="en-US" w:eastAsia="zh-CN"/>
        </w:rPr>
        <w:t>0</w:t>
      </w:r>
      <w:r>
        <w:rPr>
          <w:rFonts w:hint="eastAsia" w:ascii="仿宋" w:hAnsi="仿宋" w:eastAsia="仿宋" w:cs="仿宋"/>
          <w:sz w:val="24"/>
          <w:szCs w:val="24"/>
        </w:rPr>
        <w:t>mm</w:t>
      </w:r>
    </w:p>
    <w:p w14:paraId="673B968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w:t>
      </w:r>
      <w:r>
        <w:rPr>
          <w:rFonts w:hint="default" w:ascii="仿宋" w:hAnsi="仿宋" w:eastAsia="仿宋" w:cs="仿宋"/>
          <w:sz w:val="24"/>
          <w:szCs w:val="24"/>
          <w:lang w:val="en-US" w:eastAsia="zh-CN"/>
        </w:rPr>
        <w:t>三</w:t>
      </w:r>
      <w:r>
        <w:rPr>
          <w:rFonts w:hint="eastAsia" w:ascii="仿宋" w:hAnsi="仿宋" w:eastAsia="仿宋" w:cs="仿宋"/>
          <w:sz w:val="24"/>
          <w:szCs w:val="24"/>
          <w:lang w:val="en-US" w:eastAsia="zh-CN"/>
        </w:rPr>
        <w:t>）</w:t>
      </w:r>
      <w:r>
        <w:rPr>
          <w:rFonts w:hint="eastAsia" w:ascii="仿宋" w:hAnsi="仿宋" w:eastAsia="仿宋" w:cs="仿宋"/>
          <w:sz w:val="24"/>
          <w:szCs w:val="24"/>
        </w:rPr>
        <w:t>转印槽规格参数要求：</w:t>
      </w:r>
    </w:p>
    <w:p w14:paraId="7EC452F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default" w:ascii="仿宋" w:hAnsi="仿宋" w:eastAsia="仿宋" w:cs="仿宋"/>
          <w:sz w:val="24"/>
          <w:szCs w:val="24"/>
          <w:lang w:val="en-US" w:eastAsia="zh-CN"/>
        </w:rPr>
        <w:t>1</w:t>
      </w:r>
      <w:r>
        <w:rPr>
          <w:rFonts w:hint="eastAsia" w:ascii="仿宋" w:hAnsi="仿宋" w:eastAsia="仿宋" w:cs="仿宋"/>
          <w:sz w:val="24"/>
          <w:szCs w:val="24"/>
          <w:lang w:val="en-US" w:eastAsia="zh-CN"/>
        </w:rPr>
        <w:t>、</w:t>
      </w:r>
      <w:r>
        <w:rPr>
          <w:rFonts w:hint="eastAsia" w:ascii="仿宋" w:hAnsi="仿宋" w:eastAsia="仿宋" w:cs="仿宋"/>
          <w:sz w:val="24"/>
          <w:szCs w:val="24"/>
        </w:rPr>
        <w:t>支持高电流快速转印和低电流过夜转印</w:t>
      </w:r>
    </w:p>
    <w:p w14:paraId="40052B6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default" w:ascii="仿宋" w:hAnsi="仿宋" w:eastAsia="仿宋" w:cs="仿宋"/>
          <w:sz w:val="24"/>
          <w:szCs w:val="24"/>
          <w:lang w:val="en-US" w:eastAsia="zh-CN"/>
        </w:rPr>
        <w:t>2</w:t>
      </w:r>
      <w:r>
        <w:rPr>
          <w:rFonts w:hint="eastAsia" w:ascii="仿宋" w:hAnsi="仿宋" w:eastAsia="仿宋" w:cs="仿宋"/>
          <w:sz w:val="24"/>
          <w:szCs w:val="24"/>
          <w:lang w:val="en-US" w:eastAsia="zh-CN"/>
        </w:rPr>
        <w:t>、</w:t>
      </w:r>
      <w:r>
        <w:rPr>
          <w:rFonts w:hint="eastAsia" w:ascii="仿宋" w:hAnsi="仿宋" w:eastAsia="仿宋" w:cs="仿宋"/>
          <w:sz w:val="24"/>
          <w:szCs w:val="24"/>
        </w:rPr>
        <w:t>内置冷却冰盒，可快速吸收转移热量</w:t>
      </w:r>
    </w:p>
    <w:p w14:paraId="25854ED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default" w:ascii="仿宋" w:hAnsi="仿宋" w:eastAsia="仿宋" w:cs="仿宋"/>
          <w:sz w:val="24"/>
          <w:szCs w:val="24"/>
          <w:lang w:val="en-US" w:eastAsia="zh-CN"/>
        </w:rPr>
        <w:t>3</w:t>
      </w:r>
      <w:r>
        <w:rPr>
          <w:rFonts w:hint="eastAsia" w:ascii="仿宋" w:hAnsi="仿宋" w:eastAsia="仿宋" w:cs="仿宋"/>
          <w:sz w:val="24"/>
          <w:szCs w:val="24"/>
          <w:lang w:val="en-US" w:eastAsia="zh-CN"/>
        </w:rPr>
        <w:t>、</w:t>
      </w:r>
      <w:r>
        <w:rPr>
          <w:rFonts w:hint="eastAsia" w:ascii="仿宋" w:hAnsi="仿宋" w:eastAsia="仿宋" w:cs="仿宋"/>
          <w:sz w:val="24"/>
          <w:szCs w:val="24"/>
        </w:rPr>
        <w:t>最大凝胶面积：</w:t>
      </w:r>
      <w:r>
        <w:rPr>
          <w:rFonts w:hint="eastAsia" w:ascii="仿宋" w:hAnsi="仿宋" w:eastAsia="仿宋" w:cs="仿宋"/>
          <w:sz w:val="24"/>
          <w:szCs w:val="24"/>
          <w:lang w:val="en-US" w:eastAsia="zh-CN"/>
        </w:rPr>
        <w:t>≥</w:t>
      </w:r>
      <w:r>
        <w:rPr>
          <w:rFonts w:hint="eastAsia" w:ascii="仿宋" w:hAnsi="仿宋" w:eastAsia="仿宋" w:cs="仿宋"/>
          <w:sz w:val="24"/>
          <w:szCs w:val="24"/>
        </w:rPr>
        <w:t>100×75mm</w:t>
      </w:r>
    </w:p>
    <w:p w14:paraId="72D8097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default" w:ascii="仿宋" w:hAnsi="仿宋" w:eastAsia="仿宋" w:cs="仿宋"/>
          <w:sz w:val="24"/>
          <w:szCs w:val="24"/>
          <w:lang w:val="en-US" w:eastAsia="zh-CN"/>
        </w:rPr>
        <w:t>4</w:t>
      </w:r>
      <w:r>
        <w:rPr>
          <w:rFonts w:hint="eastAsia" w:ascii="仿宋" w:hAnsi="仿宋" w:eastAsia="仿宋" w:cs="仿宋"/>
          <w:sz w:val="24"/>
          <w:szCs w:val="24"/>
          <w:lang w:val="en-US" w:eastAsia="zh-CN"/>
        </w:rPr>
        <w:t>、</w:t>
      </w:r>
      <w:r>
        <w:rPr>
          <w:rFonts w:hint="eastAsia" w:ascii="仿宋" w:hAnsi="仿宋" w:eastAsia="仿宋" w:cs="仿宋"/>
          <w:sz w:val="24"/>
          <w:szCs w:val="24"/>
        </w:rPr>
        <w:t>缓冲液容量：无冷却冰盒：</w:t>
      </w:r>
      <w:r>
        <w:rPr>
          <w:rFonts w:hint="eastAsia" w:ascii="仿宋" w:hAnsi="仿宋" w:eastAsia="仿宋" w:cs="仿宋"/>
          <w:sz w:val="24"/>
          <w:szCs w:val="24"/>
          <w:lang w:val="en-US" w:eastAsia="zh-CN"/>
        </w:rPr>
        <w:t>≥</w:t>
      </w:r>
      <w:r>
        <w:rPr>
          <w:rFonts w:hint="eastAsia" w:ascii="仿宋" w:hAnsi="仿宋" w:eastAsia="仿宋" w:cs="仿宋"/>
          <w:sz w:val="24"/>
          <w:szCs w:val="24"/>
        </w:rPr>
        <w:t>850mL：有冷却冰盒：</w:t>
      </w:r>
      <w:r>
        <w:rPr>
          <w:rFonts w:hint="eastAsia" w:ascii="仿宋" w:hAnsi="仿宋" w:eastAsia="仿宋" w:cs="仿宋"/>
          <w:sz w:val="24"/>
          <w:szCs w:val="24"/>
          <w:lang w:val="en-US" w:eastAsia="zh-CN"/>
        </w:rPr>
        <w:t>≥</w:t>
      </w:r>
      <w:r>
        <w:rPr>
          <w:rFonts w:hint="eastAsia" w:ascii="仿宋" w:hAnsi="仿宋" w:eastAsia="仿宋" w:cs="仿宋"/>
          <w:sz w:val="24"/>
          <w:szCs w:val="24"/>
        </w:rPr>
        <w:t>650mL</w:t>
      </w:r>
    </w:p>
    <w:p w14:paraId="1B677E3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5、可同时转印≥4块凝胶</w:t>
      </w:r>
    </w:p>
    <w:p w14:paraId="2AF0797F">
      <w:pPr>
        <w:spacing w:line="440" w:lineRule="exact"/>
        <w:jc w:val="center"/>
        <w:rPr>
          <w:rFonts w:hint="eastAsia" w:ascii="仿宋_GB2312" w:hAnsi="仿宋_GB2312" w:eastAsia="仿宋_GB2312" w:cs="仿宋_GB2312"/>
          <w:b/>
          <w:color w:val="auto"/>
          <w:kern w:val="44"/>
          <w:sz w:val="24"/>
          <w:szCs w:val="24"/>
          <w:highlight w:val="none"/>
          <w:lang w:val="en-US" w:eastAsia="zh-CN" w:bidi="ar-SA"/>
        </w:rPr>
      </w:pPr>
      <w:r>
        <w:rPr>
          <w:rFonts w:hint="eastAsia" w:ascii="仿宋_GB2312" w:hAnsi="仿宋_GB2312" w:eastAsia="仿宋_GB2312" w:cs="仿宋_GB2312"/>
          <w:b/>
          <w:color w:val="auto"/>
          <w:kern w:val="44"/>
          <w:sz w:val="24"/>
          <w:szCs w:val="24"/>
          <w:highlight w:val="none"/>
          <w:lang w:val="en-US" w:eastAsia="zh-CN" w:bidi="ar-SA"/>
        </w:rPr>
        <w:t>酶标仪技术参数要求</w:t>
      </w:r>
    </w:p>
    <w:p w14:paraId="106661F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default" w:ascii="仿宋" w:hAnsi="仿宋" w:eastAsia="仿宋" w:cs="仿宋"/>
          <w:sz w:val="24"/>
          <w:szCs w:val="24"/>
          <w:lang w:val="en-US" w:eastAsia="zh-CN"/>
        </w:rPr>
        <w:t>1</w:t>
      </w:r>
      <w:r>
        <w:rPr>
          <w:rFonts w:hint="eastAsia" w:ascii="仿宋" w:hAnsi="仿宋" w:eastAsia="仿宋" w:cs="仿宋"/>
          <w:sz w:val="24"/>
          <w:szCs w:val="24"/>
          <w:lang w:val="en-US" w:eastAsia="zh-CN"/>
        </w:rPr>
        <w:t>、</w:t>
      </w:r>
      <w:r>
        <w:rPr>
          <w:rFonts w:hint="eastAsia" w:ascii="仿宋" w:hAnsi="仿宋" w:eastAsia="仿宋" w:cs="仿宋"/>
          <w:sz w:val="24"/>
          <w:szCs w:val="24"/>
        </w:rPr>
        <w:t>光源：石英卤素灯</w:t>
      </w:r>
    </w:p>
    <w:p w14:paraId="0A6A6FE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default" w:ascii="仿宋" w:hAnsi="仿宋" w:eastAsia="仿宋" w:cs="仿宋"/>
          <w:sz w:val="24"/>
          <w:szCs w:val="24"/>
          <w:lang w:val="en-US" w:eastAsia="zh-CN"/>
        </w:rPr>
        <w:t>2</w:t>
      </w:r>
      <w:r>
        <w:rPr>
          <w:rFonts w:hint="eastAsia" w:ascii="仿宋" w:hAnsi="仿宋" w:eastAsia="仿宋" w:cs="仿宋"/>
          <w:sz w:val="24"/>
          <w:szCs w:val="24"/>
          <w:lang w:val="en-US" w:eastAsia="zh-CN"/>
        </w:rPr>
        <w:t>、</w:t>
      </w:r>
      <w:r>
        <w:rPr>
          <w:rFonts w:hint="eastAsia" w:ascii="仿宋" w:hAnsi="仿宋" w:eastAsia="仿宋" w:cs="仿宋"/>
          <w:sz w:val="24"/>
          <w:szCs w:val="24"/>
        </w:rPr>
        <w:t>检测通路：单光路检测，两个参比通道（空白参比通道、背景参比通道）</w:t>
      </w:r>
    </w:p>
    <w:p w14:paraId="54A7CBA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default" w:ascii="仿宋" w:hAnsi="仿宋" w:eastAsia="仿宋" w:cs="仿宋"/>
          <w:sz w:val="24"/>
          <w:szCs w:val="24"/>
          <w:lang w:val="en-US" w:eastAsia="zh-CN"/>
        </w:rPr>
        <w:t>3</w:t>
      </w:r>
      <w:r>
        <w:rPr>
          <w:rFonts w:hint="eastAsia" w:ascii="仿宋" w:hAnsi="仿宋" w:eastAsia="仿宋" w:cs="仿宋"/>
          <w:sz w:val="24"/>
          <w:szCs w:val="24"/>
          <w:lang w:val="en-US" w:eastAsia="zh-CN"/>
        </w:rPr>
        <w:t>、</w:t>
      </w:r>
      <w:r>
        <w:rPr>
          <w:rFonts w:hint="eastAsia" w:ascii="仿宋" w:hAnsi="仿宋" w:eastAsia="仿宋" w:cs="仿宋"/>
          <w:sz w:val="24"/>
          <w:szCs w:val="24"/>
        </w:rPr>
        <w:t>波长范围：</w:t>
      </w:r>
      <w:r>
        <w:rPr>
          <w:rFonts w:hint="eastAsia" w:ascii="仿宋" w:hAnsi="仿宋" w:eastAsia="仿宋" w:cs="仿宋"/>
          <w:sz w:val="24"/>
          <w:szCs w:val="24"/>
          <w:lang w:val="en-US" w:eastAsia="zh-CN"/>
        </w:rPr>
        <w:t>≥</w:t>
      </w:r>
      <w:r>
        <w:rPr>
          <w:rFonts w:hint="eastAsia" w:ascii="仿宋" w:hAnsi="仿宋" w:eastAsia="仿宋" w:cs="仿宋"/>
          <w:sz w:val="24"/>
          <w:szCs w:val="24"/>
        </w:rPr>
        <w:t>340-850nm</w:t>
      </w:r>
    </w:p>
    <w:p w14:paraId="2D65BD0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default" w:ascii="仿宋" w:hAnsi="仿宋" w:eastAsia="仿宋" w:cs="仿宋"/>
          <w:sz w:val="24"/>
          <w:szCs w:val="24"/>
          <w:lang w:val="en-US" w:eastAsia="zh-CN"/>
        </w:rPr>
        <w:t>4</w:t>
      </w:r>
      <w:r>
        <w:rPr>
          <w:rFonts w:hint="eastAsia" w:ascii="仿宋" w:hAnsi="仿宋" w:eastAsia="仿宋" w:cs="仿宋"/>
          <w:sz w:val="24"/>
          <w:szCs w:val="24"/>
          <w:lang w:val="en-US" w:eastAsia="zh-CN"/>
        </w:rPr>
        <w:t>、</w:t>
      </w:r>
      <w:r>
        <w:rPr>
          <w:rFonts w:hint="eastAsia" w:ascii="仿宋" w:hAnsi="仿宋" w:eastAsia="仿宋" w:cs="仿宋"/>
          <w:sz w:val="24"/>
          <w:szCs w:val="24"/>
        </w:rPr>
        <w:t>滤光片：8位滤光片轮，标配三块滤光片：405、450、620nm.</w:t>
      </w:r>
    </w:p>
    <w:p w14:paraId="0B57DC1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default" w:ascii="仿宋" w:hAnsi="仿宋" w:eastAsia="仿宋" w:cs="仿宋"/>
          <w:sz w:val="24"/>
          <w:szCs w:val="24"/>
          <w:lang w:val="en-US" w:eastAsia="zh-CN"/>
        </w:rPr>
        <w:t>5</w:t>
      </w:r>
      <w:r>
        <w:rPr>
          <w:rFonts w:hint="eastAsia" w:ascii="仿宋" w:hAnsi="仿宋" w:eastAsia="仿宋" w:cs="仿宋"/>
          <w:sz w:val="24"/>
          <w:szCs w:val="24"/>
          <w:lang w:val="en-US" w:eastAsia="zh-CN"/>
        </w:rPr>
        <w:t>、</w:t>
      </w:r>
      <w:r>
        <w:rPr>
          <w:rFonts w:hint="eastAsia" w:ascii="仿宋" w:hAnsi="仿宋" w:eastAsia="仿宋" w:cs="仿宋"/>
          <w:sz w:val="24"/>
          <w:szCs w:val="24"/>
        </w:rPr>
        <w:t>读数范围：</w:t>
      </w:r>
      <w:r>
        <w:rPr>
          <w:rFonts w:hint="eastAsia" w:ascii="仿宋" w:hAnsi="仿宋" w:eastAsia="仿宋" w:cs="仿宋"/>
          <w:sz w:val="24"/>
          <w:szCs w:val="24"/>
          <w:lang w:val="en-US" w:eastAsia="zh-CN"/>
        </w:rPr>
        <w:t>≥</w:t>
      </w:r>
      <w:r>
        <w:rPr>
          <w:rFonts w:hint="eastAsia" w:ascii="仿宋" w:hAnsi="仿宋" w:eastAsia="仿宋" w:cs="仿宋"/>
          <w:sz w:val="24"/>
          <w:szCs w:val="24"/>
        </w:rPr>
        <w:t>0-6 Abs</w:t>
      </w:r>
    </w:p>
    <w:p w14:paraId="7844154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default" w:ascii="仿宋" w:hAnsi="仿宋" w:eastAsia="仿宋" w:cs="仿宋"/>
          <w:sz w:val="24"/>
          <w:szCs w:val="24"/>
          <w:lang w:val="en-US" w:eastAsia="zh-CN"/>
        </w:rPr>
        <w:t>6</w:t>
      </w:r>
      <w:r>
        <w:rPr>
          <w:rFonts w:hint="eastAsia" w:ascii="仿宋" w:hAnsi="仿宋" w:eastAsia="仿宋" w:cs="仿宋"/>
          <w:sz w:val="24"/>
          <w:szCs w:val="24"/>
          <w:lang w:val="en-US" w:eastAsia="zh-CN"/>
        </w:rPr>
        <w:t>、</w:t>
      </w:r>
      <w:r>
        <w:rPr>
          <w:rFonts w:hint="eastAsia" w:ascii="仿宋" w:hAnsi="仿宋" w:eastAsia="仿宋" w:cs="仿宋"/>
          <w:sz w:val="24"/>
          <w:szCs w:val="24"/>
        </w:rPr>
        <w:t>准确性（405nm）：±1% (0-3Abs)，±2%（3-4Abs）</w:t>
      </w:r>
    </w:p>
    <w:p w14:paraId="469DE7A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default" w:ascii="仿宋" w:hAnsi="仿宋" w:eastAsia="仿宋" w:cs="仿宋"/>
          <w:sz w:val="24"/>
          <w:szCs w:val="24"/>
          <w:lang w:val="en-US" w:eastAsia="zh-CN"/>
        </w:rPr>
        <w:t>7</w:t>
      </w:r>
      <w:r>
        <w:rPr>
          <w:rFonts w:hint="eastAsia" w:ascii="仿宋" w:hAnsi="仿宋" w:eastAsia="仿宋" w:cs="仿宋"/>
          <w:sz w:val="24"/>
          <w:szCs w:val="24"/>
          <w:lang w:val="en-US" w:eastAsia="zh-CN"/>
        </w:rPr>
        <w:t>、</w:t>
      </w:r>
      <w:r>
        <w:rPr>
          <w:rFonts w:hint="eastAsia" w:ascii="仿宋" w:hAnsi="仿宋" w:eastAsia="仿宋" w:cs="仿宋"/>
          <w:sz w:val="24"/>
          <w:szCs w:val="24"/>
        </w:rPr>
        <w:t>精确性（405nm）：CV ≤ 0.2% (0 - 3 Abs), CV ≤ 1.0% (3 - 4 Abs)</w:t>
      </w:r>
    </w:p>
    <w:p w14:paraId="2BA1A93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default" w:ascii="仿宋" w:hAnsi="仿宋" w:eastAsia="仿宋" w:cs="仿宋"/>
          <w:sz w:val="24"/>
          <w:szCs w:val="24"/>
          <w:lang w:val="en-US" w:eastAsia="zh-CN"/>
        </w:rPr>
        <w:t>8</w:t>
      </w:r>
      <w:r>
        <w:rPr>
          <w:rFonts w:hint="eastAsia" w:ascii="仿宋" w:hAnsi="仿宋" w:eastAsia="仿宋" w:cs="仿宋"/>
          <w:sz w:val="24"/>
          <w:szCs w:val="24"/>
          <w:lang w:val="en-US" w:eastAsia="zh-CN"/>
        </w:rPr>
        <w:t>、</w:t>
      </w:r>
      <w:r>
        <w:rPr>
          <w:rFonts w:hint="eastAsia" w:ascii="仿宋" w:hAnsi="仿宋" w:eastAsia="仿宋" w:cs="仿宋"/>
          <w:sz w:val="24"/>
          <w:szCs w:val="24"/>
        </w:rPr>
        <w:t>分辨率：</w:t>
      </w:r>
      <w:r>
        <w:rPr>
          <w:rFonts w:hint="eastAsia" w:ascii="仿宋" w:hAnsi="仿宋" w:eastAsia="仿宋" w:cs="仿宋"/>
          <w:sz w:val="24"/>
          <w:szCs w:val="24"/>
          <w:lang w:val="en-US" w:eastAsia="zh-CN"/>
        </w:rPr>
        <w:t>≤</w:t>
      </w:r>
      <w:r>
        <w:rPr>
          <w:rFonts w:hint="eastAsia" w:ascii="仿宋" w:hAnsi="仿宋" w:eastAsia="仿宋" w:cs="仿宋"/>
          <w:sz w:val="24"/>
          <w:szCs w:val="24"/>
        </w:rPr>
        <w:t>0.001Abs</w:t>
      </w:r>
    </w:p>
    <w:p w14:paraId="2D063BB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default" w:ascii="仿宋" w:hAnsi="仿宋" w:eastAsia="仿宋" w:cs="仿宋"/>
          <w:sz w:val="24"/>
          <w:szCs w:val="24"/>
          <w:lang w:val="en-US" w:eastAsia="zh-CN"/>
        </w:rPr>
        <w:t>9</w:t>
      </w:r>
      <w:r>
        <w:rPr>
          <w:rFonts w:hint="eastAsia" w:ascii="仿宋" w:hAnsi="仿宋" w:eastAsia="仿宋" w:cs="仿宋"/>
          <w:sz w:val="24"/>
          <w:szCs w:val="24"/>
          <w:lang w:val="en-US" w:eastAsia="zh-CN"/>
        </w:rPr>
        <w:t>、</w:t>
      </w:r>
      <w:r>
        <w:rPr>
          <w:rFonts w:hint="eastAsia" w:ascii="仿宋" w:hAnsi="仿宋" w:eastAsia="仿宋" w:cs="仿宋"/>
          <w:sz w:val="24"/>
          <w:szCs w:val="24"/>
        </w:rPr>
        <w:t>线性范围：</w:t>
      </w:r>
      <w:r>
        <w:rPr>
          <w:rFonts w:hint="eastAsia" w:ascii="仿宋" w:hAnsi="仿宋" w:eastAsia="仿宋" w:cs="仿宋"/>
          <w:sz w:val="24"/>
          <w:szCs w:val="24"/>
          <w:lang w:val="en-US" w:eastAsia="zh-CN"/>
        </w:rPr>
        <w:t>≥</w:t>
      </w:r>
      <w:r>
        <w:rPr>
          <w:rFonts w:hint="eastAsia" w:ascii="仿宋" w:hAnsi="仿宋" w:eastAsia="仿宋" w:cs="仿宋"/>
          <w:sz w:val="24"/>
          <w:szCs w:val="24"/>
        </w:rPr>
        <w:t>0-3Abs,96孔板，快速测量模式；</w:t>
      </w:r>
      <w:r>
        <w:rPr>
          <w:rFonts w:hint="eastAsia" w:ascii="仿宋" w:hAnsi="仿宋" w:eastAsia="仿宋" w:cs="仿宋"/>
          <w:sz w:val="24"/>
          <w:szCs w:val="24"/>
          <w:lang w:val="en-US" w:eastAsia="zh-CN"/>
        </w:rPr>
        <w:t>≥</w:t>
      </w:r>
      <w:r>
        <w:rPr>
          <w:rFonts w:hint="eastAsia" w:ascii="仿宋" w:hAnsi="仿宋" w:eastAsia="仿宋" w:cs="仿宋"/>
          <w:sz w:val="24"/>
          <w:szCs w:val="24"/>
        </w:rPr>
        <w:t>0-4Abs,96孔板，标准测量模式</w:t>
      </w:r>
    </w:p>
    <w:p w14:paraId="08C24BB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default" w:ascii="仿宋" w:hAnsi="仿宋" w:eastAsia="仿宋" w:cs="仿宋"/>
          <w:sz w:val="24"/>
          <w:szCs w:val="24"/>
          <w:lang w:val="en-US" w:eastAsia="zh-CN"/>
        </w:rPr>
        <w:t>10</w:t>
      </w:r>
      <w:r>
        <w:rPr>
          <w:rFonts w:hint="eastAsia" w:ascii="仿宋" w:hAnsi="仿宋" w:eastAsia="仿宋" w:cs="仿宋"/>
          <w:sz w:val="24"/>
          <w:szCs w:val="24"/>
          <w:lang w:val="en-US" w:eastAsia="zh-CN"/>
        </w:rPr>
        <w:t>、</w:t>
      </w:r>
      <w:r>
        <w:rPr>
          <w:rFonts w:hint="eastAsia" w:ascii="仿宋" w:hAnsi="仿宋" w:eastAsia="仿宋" w:cs="仿宋"/>
          <w:sz w:val="24"/>
          <w:szCs w:val="24"/>
        </w:rPr>
        <w:t>测量速度：</w:t>
      </w:r>
      <w:r>
        <w:rPr>
          <w:rFonts w:hint="eastAsia" w:ascii="仿宋" w:hAnsi="仿宋" w:eastAsia="仿宋" w:cs="仿宋"/>
          <w:sz w:val="24"/>
          <w:szCs w:val="24"/>
          <w:lang w:val="en-US" w:eastAsia="zh-CN"/>
        </w:rPr>
        <w:t>≤</w:t>
      </w:r>
      <w:r>
        <w:rPr>
          <w:rFonts w:hint="eastAsia" w:ascii="仿宋" w:hAnsi="仿宋" w:eastAsia="仿宋" w:cs="仿宋"/>
          <w:sz w:val="24"/>
          <w:szCs w:val="24"/>
        </w:rPr>
        <w:t>6 s，96 孔板，快速测量模式；</w:t>
      </w:r>
      <w:r>
        <w:rPr>
          <w:rFonts w:hint="eastAsia" w:ascii="仿宋" w:hAnsi="仿宋" w:eastAsia="仿宋" w:cs="仿宋"/>
          <w:sz w:val="24"/>
          <w:szCs w:val="24"/>
          <w:lang w:val="en-US" w:eastAsia="zh-CN"/>
        </w:rPr>
        <w:t>≤</w:t>
      </w:r>
      <w:r>
        <w:rPr>
          <w:rFonts w:hint="eastAsia" w:ascii="仿宋" w:hAnsi="仿宋" w:eastAsia="仿宋" w:cs="仿宋"/>
          <w:sz w:val="24"/>
          <w:szCs w:val="24"/>
        </w:rPr>
        <w:t>12 s，96 孔板，标准测量模式</w:t>
      </w:r>
    </w:p>
    <w:p w14:paraId="448184A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default" w:ascii="仿宋" w:hAnsi="仿宋" w:eastAsia="仿宋" w:cs="仿宋"/>
          <w:sz w:val="24"/>
          <w:szCs w:val="24"/>
          <w:lang w:val="en-US" w:eastAsia="zh-CN"/>
        </w:rPr>
        <w:t>11</w:t>
      </w:r>
      <w:r>
        <w:rPr>
          <w:rFonts w:hint="eastAsia" w:ascii="仿宋" w:hAnsi="仿宋" w:eastAsia="仿宋" w:cs="仿宋"/>
          <w:sz w:val="24"/>
          <w:szCs w:val="24"/>
          <w:lang w:val="en-US" w:eastAsia="zh-CN"/>
        </w:rPr>
        <w:t>、</w:t>
      </w:r>
      <w:r>
        <w:rPr>
          <w:rFonts w:hint="eastAsia" w:ascii="仿宋" w:hAnsi="仿宋" w:eastAsia="仿宋" w:cs="仿宋"/>
          <w:sz w:val="24"/>
          <w:szCs w:val="24"/>
        </w:rPr>
        <w:t>适用板型：96孔板</w:t>
      </w:r>
    </w:p>
    <w:p w14:paraId="603BF29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default" w:ascii="仿宋" w:hAnsi="仿宋" w:eastAsia="仿宋" w:cs="仿宋"/>
          <w:sz w:val="24"/>
          <w:szCs w:val="24"/>
          <w:lang w:val="en-US" w:eastAsia="zh-CN"/>
        </w:rPr>
        <w:t>12</w:t>
      </w:r>
      <w:r>
        <w:rPr>
          <w:rFonts w:hint="eastAsia" w:ascii="仿宋" w:hAnsi="仿宋" w:eastAsia="仿宋" w:cs="仿宋"/>
          <w:sz w:val="24"/>
          <w:szCs w:val="24"/>
          <w:lang w:val="en-US" w:eastAsia="zh-CN"/>
        </w:rPr>
        <w:t>、</w:t>
      </w:r>
      <w:r>
        <w:rPr>
          <w:rFonts w:hint="eastAsia" w:ascii="仿宋" w:hAnsi="仿宋" w:eastAsia="仿宋" w:cs="仿宋"/>
          <w:sz w:val="24"/>
          <w:szCs w:val="24"/>
        </w:rPr>
        <w:t>振荡器:</w:t>
      </w:r>
      <w:r>
        <w:rPr>
          <w:rFonts w:hint="eastAsia" w:ascii="仿宋" w:hAnsi="仿宋" w:eastAsia="仿宋" w:cs="仿宋"/>
          <w:sz w:val="24"/>
          <w:szCs w:val="24"/>
          <w:lang w:val="en-US" w:eastAsia="zh-CN"/>
        </w:rPr>
        <w:t>≥</w:t>
      </w:r>
      <w:r>
        <w:rPr>
          <w:rFonts w:hint="eastAsia" w:ascii="仿宋" w:hAnsi="仿宋" w:eastAsia="仿宋" w:cs="仿宋"/>
          <w:sz w:val="24"/>
          <w:szCs w:val="24"/>
        </w:rPr>
        <w:t>三档速度可选</w:t>
      </w:r>
    </w:p>
    <w:p w14:paraId="63BFB5E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default" w:ascii="仿宋" w:hAnsi="仿宋" w:eastAsia="仿宋" w:cs="仿宋"/>
          <w:sz w:val="24"/>
          <w:szCs w:val="24"/>
          <w:lang w:val="en-US" w:eastAsia="zh-CN"/>
        </w:rPr>
        <w:t>13</w:t>
      </w:r>
      <w:r>
        <w:rPr>
          <w:rFonts w:hint="eastAsia" w:ascii="仿宋" w:hAnsi="仿宋" w:eastAsia="仿宋" w:cs="仿宋"/>
          <w:sz w:val="24"/>
          <w:szCs w:val="24"/>
          <w:lang w:val="en-US" w:eastAsia="zh-CN"/>
        </w:rPr>
        <w:t>、</w:t>
      </w:r>
      <w:r>
        <w:rPr>
          <w:rFonts w:hint="eastAsia" w:ascii="仿宋" w:hAnsi="仿宋" w:eastAsia="仿宋" w:cs="仿宋"/>
          <w:sz w:val="24"/>
          <w:szCs w:val="24"/>
        </w:rPr>
        <w:t>按键显示：高分辨彩色液晶显示，图形化界面，支持中文</w:t>
      </w:r>
    </w:p>
    <w:p w14:paraId="7F2387E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default" w:ascii="仿宋" w:hAnsi="仿宋" w:eastAsia="仿宋" w:cs="仿宋"/>
          <w:sz w:val="24"/>
          <w:szCs w:val="24"/>
          <w:lang w:val="en-US" w:eastAsia="zh-CN"/>
        </w:rPr>
        <w:t>14</w:t>
      </w:r>
      <w:r>
        <w:rPr>
          <w:rFonts w:hint="eastAsia" w:ascii="仿宋" w:hAnsi="仿宋" w:eastAsia="仿宋" w:cs="仿宋"/>
          <w:sz w:val="24"/>
          <w:szCs w:val="24"/>
          <w:lang w:val="en-US" w:eastAsia="zh-CN"/>
        </w:rPr>
        <w:t>、</w:t>
      </w:r>
      <w:r>
        <w:rPr>
          <w:rFonts w:hint="eastAsia" w:ascii="仿宋" w:hAnsi="仿宋" w:eastAsia="仿宋" w:cs="仿宋"/>
          <w:sz w:val="24"/>
          <w:szCs w:val="24"/>
        </w:rPr>
        <w:t>数据存储：仪器内可存储</w:t>
      </w:r>
      <w:r>
        <w:rPr>
          <w:rFonts w:hint="eastAsia" w:ascii="仿宋" w:hAnsi="仿宋" w:eastAsia="仿宋" w:cs="仿宋"/>
          <w:sz w:val="24"/>
          <w:szCs w:val="24"/>
          <w:lang w:val="en-US" w:eastAsia="zh-CN"/>
        </w:rPr>
        <w:t>≥</w:t>
      </w:r>
      <w:r>
        <w:rPr>
          <w:rFonts w:hint="eastAsia" w:ascii="仿宋" w:hAnsi="仿宋" w:eastAsia="仿宋" w:cs="仿宋"/>
          <w:sz w:val="24"/>
          <w:szCs w:val="24"/>
        </w:rPr>
        <w:t>100个测量程序和</w:t>
      </w:r>
      <w:r>
        <w:rPr>
          <w:rFonts w:hint="eastAsia" w:ascii="仿宋" w:hAnsi="仿宋" w:eastAsia="仿宋" w:cs="仿宋"/>
          <w:sz w:val="24"/>
          <w:szCs w:val="24"/>
          <w:lang w:val="en-US" w:eastAsia="zh-CN"/>
        </w:rPr>
        <w:t>≥</w:t>
      </w:r>
      <w:r>
        <w:rPr>
          <w:rFonts w:hint="eastAsia" w:ascii="仿宋" w:hAnsi="仿宋" w:eastAsia="仿宋" w:cs="仿宋"/>
          <w:sz w:val="24"/>
          <w:szCs w:val="24"/>
        </w:rPr>
        <w:t>100组测量结果，数据可通过USB接口导出，</w:t>
      </w:r>
    </w:p>
    <w:p w14:paraId="480C2F49">
      <w:pPr>
        <w:spacing w:line="440" w:lineRule="exact"/>
        <w:jc w:val="center"/>
        <w:rPr>
          <w:rFonts w:hint="eastAsia" w:ascii="仿宋_GB2312" w:hAnsi="仿宋_GB2312" w:eastAsia="仿宋_GB2312" w:cs="仿宋_GB2312"/>
          <w:b/>
          <w:color w:val="auto"/>
          <w:kern w:val="44"/>
          <w:sz w:val="24"/>
          <w:szCs w:val="24"/>
          <w:highlight w:val="none"/>
          <w:lang w:val="en-US" w:eastAsia="zh-CN" w:bidi="ar-SA"/>
        </w:rPr>
      </w:pPr>
    </w:p>
    <w:p w14:paraId="36E0D62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720" w:leftChars="0" w:hanging="720" w:firstLineChars="0"/>
        <w:textAlignment w:val="auto"/>
        <w:rPr>
          <w:rFonts w:hint="eastAsia" w:ascii="仿宋" w:hAnsi="仿宋" w:eastAsia="仿宋" w:cs="仿宋"/>
          <w:sz w:val="24"/>
          <w:szCs w:val="24"/>
        </w:rPr>
      </w:pPr>
      <w:r>
        <w:rPr>
          <w:rFonts w:hint="default" w:ascii="仿宋" w:hAnsi="仿宋" w:eastAsia="仿宋" w:cs="仿宋"/>
          <w:b/>
          <w:bCs/>
          <w:kern w:val="2"/>
          <w:sz w:val="24"/>
          <w:szCs w:val="24"/>
          <w:lang w:val="en-US" w:eastAsia="zh-CN" w:bidi="ar-SA"/>
        </w:rPr>
        <w:t>二．</w:t>
      </w:r>
      <w:r>
        <w:rPr>
          <w:rFonts w:hint="eastAsia" w:ascii="仿宋" w:hAnsi="仿宋" w:eastAsia="仿宋" w:cs="仿宋"/>
          <w:b/>
          <w:bCs/>
          <w:sz w:val="24"/>
          <w:szCs w:val="24"/>
        </w:rPr>
        <w:t>其他技术性要求：</w:t>
      </w:r>
    </w:p>
    <w:p w14:paraId="4D6574F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default" w:ascii="仿宋" w:hAnsi="仿宋" w:eastAsia="仿宋" w:cs="仿宋"/>
          <w:kern w:val="2"/>
          <w:sz w:val="24"/>
          <w:szCs w:val="24"/>
          <w:lang w:val="en-US" w:eastAsia="zh-CN" w:bidi="ar-SA"/>
        </w:rPr>
        <w:t>1</w:t>
      </w:r>
      <w:r>
        <w:rPr>
          <w:rFonts w:hint="eastAsia" w:ascii="仿宋" w:hAnsi="仿宋" w:eastAsia="仿宋" w:cs="仿宋"/>
          <w:kern w:val="2"/>
          <w:sz w:val="24"/>
          <w:szCs w:val="24"/>
          <w:lang w:val="en-US" w:eastAsia="zh-CN" w:bidi="ar-SA"/>
        </w:rPr>
        <w:t>、</w:t>
      </w:r>
      <w:r>
        <w:rPr>
          <w:rFonts w:hint="eastAsia" w:ascii="仿宋" w:hAnsi="仿宋" w:eastAsia="仿宋" w:cs="仿宋"/>
          <w:sz w:val="24"/>
          <w:szCs w:val="24"/>
        </w:rPr>
        <w:t>负责设备的安装、调试、培训等工作。</w:t>
      </w:r>
    </w:p>
    <w:p w14:paraId="4EF396F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default" w:ascii="仿宋" w:hAnsi="仿宋" w:eastAsia="仿宋" w:cs="仿宋"/>
          <w:kern w:val="2"/>
          <w:sz w:val="24"/>
          <w:szCs w:val="24"/>
          <w:lang w:val="en-US" w:eastAsia="zh-CN" w:bidi="ar-SA"/>
        </w:rPr>
        <w:t>2</w:t>
      </w:r>
      <w:r>
        <w:rPr>
          <w:rFonts w:hint="eastAsia" w:ascii="仿宋" w:hAnsi="仿宋" w:eastAsia="仿宋" w:cs="仿宋"/>
          <w:kern w:val="2"/>
          <w:sz w:val="24"/>
          <w:szCs w:val="24"/>
          <w:lang w:val="en-US" w:eastAsia="zh-CN" w:bidi="ar-SA"/>
        </w:rPr>
        <w:t>、</w:t>
      </w:r>
      <w:r>
        <w:rPr>
          <w:rFonts w:hint="eastAsia" w:ascii="仿宋" w:hAnsi="仿宋" w:eastAsia="仿宋" w:cs="仿宋"/>
          <w:sz w:val="24"/>
          <w:szCs w:val="24"/>
          <w:lang w:val="en-US" w:eastAsia="zh-CN"/>
        </w:rPr>
        <w:t>须列出所有设备易损件清单及价格。</w:t>
      </w:r>
    </w:p>
    <w:p w14:paraId="154BDBD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default" w:ascii="仿宋" w:hAnsi="仿宋" w:eastAsia="仿宋" w:cs="仿宋"/>
          <w:kern w:val="2"/>
          <w:sz w:val="24"/>
          <w:szCs w:val="24"/>
          <w:lang w:val="en-US" w:eastAsia="zh-CN" w:bidi="ar-SA"/>
        </w:rPr>
        <w:t>3</w:t>
      </w:r>
      <w:r>
        <w:rPr>
          <w:rFonts w:hint="eastAsia" w:ascii="仿宋" w:hAnsi="仿宋" w:eastAsia="仿宋" w:cs="仿宋"/>
          <w:kern w:val="2"/>
          <w:sz w:val="24"/>
          <w:szCs w:val="24"/>
          <w:lang w:val="en-US" w:eastAsia="zh-CN" w:bidi="ar-SA"/>
        </w:rPr>
        <w:t>、</w:t>
      </w:r>
      <w:r>
        <w:rPr>
          <w:rFonts w:hint="eastAsia" w:ascii="仿宋" w:hAnsi="仿宋" w:eastAsia="仿宋" w:cs="仿宋"/>
          <w:sz w:val="24"/>
          <w:szCs w:val="24"/>
          <w:lang w:val="en-US" w:eastAsia="zh-CN"/>
        </w:rPr>
        <w:t>须列出所有设备维保服务类型及价格。</w:t>
      </w:r>
    </w:p>
    <w:p w14:paraId="4A1E57A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default" w:ascii="仿宋" w:hAnsi="仿宋" w:eastAsia="仿宋" w:cs="仿宋"/>
          <w:kern w:val="2"/>
          <w:sz w:val="24"/>
          <w:szCs w:val="24"/>
          <w:lang w:val="en-US" w:eastAsia="zh-CN" w:bidi="ar-SA"/>
        </w:rPr>
        <w:t>4</w:t>
      </w:r>
      <w:r>
        <w:rPr>
          <w:rFonts w:hint="eastAsia" w:ascii="仿宋" w:hAnsi="仿宋" w:eastAsia="仿宋" w:cs="仿宋"/>
          <w:kern w:val="2"/>
          <w:sz w:val="24"/>
          <w:szCs w:val="24"/>
          <w:lang w:val="en-US" w:eastAsia="zh-CN" w:bidi="ar-SA"/>
        </w:rPr>
        <w:t>、</w:t>
      </w:r>
      <w:r>
        <w:rPr>
          <w:rFonts w:hint="eastAsia" w:ascii="仿宋" w:hAnsi="仿宋" w:eastAsia="仿宋" w:cs="仿宋"/>
          <w:sz w:val="24"/>
          <w:szCs w:val="24"/>
        </w:rPr>
        <w:t>如标配中含有打印机的，要求配置医院现有品牌（所用耗材需与医院现有耗材一致）。</w:t>
      </w:r>
    </w:p>
    <w:p w14:paraId="000F7DE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default" w:ascii="仿宋" w:hAnsi="仿宋" w:eastAsia="仿宋" w:cs="仿宋"/>
          <w:kern w:val="2"/>
          <w:sz w:val="24"/>
          <w:szCs w:val="24"/>
          <w:lang w:val="en-US" w:eastAsia="zh-CN" w:bidi="ar-SA"/>
        </w:rPr>
        <w:t>5</w:t>
      </w:r>
      <w:r>
        <w:rPr>
          <w:rFonts w:hint="eastAsia" w:ascii="仿宋" w:hAnsi="仿宋" w:eastAsia="仿宋" w:cs="仿宋"/>
          <w:kern w:val="2"/>
          <w:sz w:val="24"/>
          <w:szCs w:val="24"/>
          <w:lang w:val="en-US" w:eastAsia="zh-CN" w:bidi="ar-SA"/>
        </w:rPr>
        <w:t>、</w:t>
      </w:r>
      <w:r>
        <w:rPr>
          <w:rFonts w:hint="eastAsia" w:ascii="仿宋" w:hAnsi="仿宋" w:eastAsia="仿宋" w:cs="仿宋"/>
          <w:sz w:val="24"/>
          <w:szCs w:val="24"/>
        </w:rPr>
        <w:t>如具有数据存储功能，产生信息数据的设备必须终生免费开放各类数据接口，包含但不限于DICOM、WEBservice等数据接口格式，以保证与我院现有信息系统的数据对接。</w:t>
      </w:r>
    </w:p>
    <w:p w14:paraId="3D66801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default" w:ascii="仿宋" w:hAnsi="仿宋" w:eastAsia="仿宋" w:cs="仿宋"/>
          <w:kern w:val="2"/>
          <w:sz w:val="24"/>
          <w:szCs w:val="24"/>
          <w:lang w:val="en-US" w:eastAsia="zh-CN" w:bidi="ar-SA"/>
        </w:rPr>
        <w:t>6</w:t>
      </w:r>
      <w:r>
        <w:rPr>
          <w:rFonts w:hint="eastAsia" w:ascii="仿宋" w:hAnsi="仿宋" w:eastAsia="仿宋" w:cs="仿宋"/>
          <w:kern w:val="2"/>
          <w:sz w:val="24"/>
          <w:szCs w:val="24"/>
          <w:lang w:val="en-US" w:eastAsia="zh-CN" w:bidi="ar-SA"/>
        </w:rPr>
        <w:t>、</w:t>
      </w:r>
      <w:r>
        <w:rPr>
          <w:rFonts w:hint="eastAsia" w:ascii="仿宋" w:hAnsi="仿宋" w:eastAsia="仿宋" w:cs="仿宋"/>
          <w:sz w:val="24"/>
          <w:szCs w:val="24"/>
        </w:rPr>
        <w:t xml:space="preserve">如具备工作站或相关操作系统，厂商应具备系统接口定制化开发能力，并免费完成我院信息化接口开发、测试及对接上线，包含但不限于HIS、LIS、PACS、CA数字签名、无纸化归档、专科应用系统等医院生产系统接口开发。新增数据接口应完全满足医院信息化业务流程需求。 </w:t>
      </w:r>
    </w:p>
    <w:p w14:paraId="7F36E72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default" w:ascii="仿宋" w:hAnsi="仿宋" w:eastAsia="仿宋" w:cs="仿宋"/>
          <w:kern w:val="2"/>
          <w:sz w:val="24"/>
          <w:szCs w:val="24"/>
          <w:lang w:val="en-US" w:eastAsia="zh-CN" w:bidi="ar-SA"/>
        </w:rPr>
        <w:t>7</w:t>
      </w:r>
      <w:r>
        <w:rPr>
          <w:rFonts w:hint="eastAsia" w:ascii="仿宋" w:hAnsi="仿宋" w:eastAsia="仿宋" w:cs="仿宋"/>
          <w:kern w:val="2"/>
          <w:sz w:val="24"/>
          <w:szCs w:val="24"/>
          <w:lang w:val="en-US" w:eastAsia="zh-CN" w:bidi="ar-SA"/>
        </w:rPr>
        <w:t>、</w:t>
      </w:r>
      <w:r>
        <w:rPr>
          <w:rFonts w:hint="eastAsia" w:ascii="仿宋" w:hAnsi="仿宋" w:eastAsia="仿宋" w:cs="仿宋"/>
          <w:sz w:val="24"/>
          <w:szCs w:val="24"/>
        </w:rPr>
        <w:t xml:space="preserve">如具有工作站或相关操作系统，其中包含的所有软件，无年度维护费用；软件中涉及到存储病人就诊信息的，无单独就诊卡或芯片类存储介质。 </w:t>
      </w:r>
    </w:p>
    <w:p w14:paraId="6E9E748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default" w:ascii="仿宋" w:hAnsi="仿宋" w:eastAsia="仿宋" w:cs="仿宋"/>
          <w:kern w:val="2"/>
          <w:sz w:val="24"/>
          <w:szCs w:val="24"/>
          <w:lang w:val="en-US" w:eastAsia="zh-CN" w:bidi="ar-SA"/>
        </w:rPr>
        <w:t>8</w:t>
      </w:r>
      <w:r>
        <w:rPr>
          <w:rFonts w:hint="eastAsia" w:ascii="仿宋" w:hAnsi="仿宋" w:eastAsia="仿宋" w:cs="仿宋"/>
          <w:kern w:val="2"/>
          <w:sz w:val="24"/>
          <w:szCs w:val="24"/>
          <w:lang w:val="en-US" w:eastAsia="zh-CN" w:bidi="ar-SA"/>
        </w:rPr>
        <w:t>、</w:t>
      </w:r>
      <w:r>
        <w:rPr>
          <w:rFonts w:hint="eastAsia" w:ascii="仿宋" w:hAnsi="仿宋" w:eastAsia="仿宋" w:cs="仿宋"/>
          <w:sz w:val="24"/>
          <w:szCs w:val="24"/>
        </w:rPr>
        <w:t>自验收合格之日起计保修期，提供整机（包含附件，如稳压电源、脚踏、推车等）原厂保修服务≥3年，承担保修期内设备任何故障产生的费用。</w:t>
      </w:r>
    </w:p>
    <w:p w14:paraId="7E642DE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default" w:ascii="仿宋" w:hAnsi="仿宋" w:eastAsia="仿宋" w:cs="仿宋"/>
          <w:kern w:val="2"/>
          <w:sz w:val="24"/>
          <w:szCs w:val="24"/>
          <w:lang w:val="en-US" w:eastAsia="zh-CN" w:bidi="ar-SA"/>
        </w:rPr>
        <w:t>9</w:t>
      </w:r>
      <w:r>
        <w:rPr>
          <w:rFonts w:hint="eastAsia" w:ascii="仿宋" w:hAnsi="仿宋" w:eastAsia="仿宋" w:cs="仿宋"/>
          <w:kern w:val="2"/>
          <w:sz w:val="24"/>
          <w:szCs w:val="24"/>
          <w:lang w:val="en-US" w:eastAsia="zh-CN" w:bidi="ar-SA"/>
        </w:rPr>
        <w:t>、</w:t>
      </w:r>
      <w:r>
        <w:rPr>
          <w:rFonts w:hint="eastAsia" w:ascii="仿宋" w:hAnsi="仿宋" w:eastAsia="仿宋" w:cs="仿宋"/>
          <w:sz w:val="24"/>
          <w:szCs w:val="24"/>
        </w:rPr>
        <w:t>保修期内每季度定期由专业工程师对设备进行巡检，并出具相应工单交使用科室及医学工程科备案。</w:t>
      </w:r>
    </w:p>
    <w:p w14:paraId="4CCA8D0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楷体" w:hAnsi="楷体" w:eastAsia="楷体" w:cs="楷体"/>
          <w:sz w:val="22"/>
          <w:szCs w:val="22"/>
        </w:rPr>
      </w:pPr>
    </w:p>
    <w:p w14:paraId="5FD2F9E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360" w:leftChars="0" w:hanging="360" w:firstLineChars="0"/>
        <w:textAlignment w:val="auto"/>
        <w:rPr>
          <w:rFonts w:hint="eastAsia" w:ascii="仿宋" w:hAnsi="仿宋" w:eastAsia="仿宋" w:cs="仿宋"/>
          <w:b/>
          <w:bCs/>
          <w:color w:val="auto"/>
          <w:kern w:val="2"/>
          <w:sz w:val="24"/>
          <w:szCs w:val="24"/>
          <w:highlight w:val="none"/>
          <w:lang w:val="en-US" w:eastAsia="zh-CN" w:bidi="ar-SA"/>
        </w:rPr>
      </w:pPr>
    </w:p>
    <w:p w14:paraId="0A2C006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p>
    <w:p w14:paraId="6C87041C">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br w:type="page"/>
      </w:r>
    </w:p>
    <w:p w14:paraId="75590108">
      <w:pPr>
        <w:pStyle w:val="2"/>
        <w:numPr>
          <w:ilvl w:val="0"/>
          <w:numId w:val="1"/>
        </w:numPr>
        <w:bidi w:val="0"/>
        <w:jc w:val="center"/>
        <w:rPr>
          <w:rFonts w:hint="eastAsia" w:ascii="仿宋_GB2312" w:hAnsi="仿宋_GB2312" w:eastAsia="仿宋_GB2312" w:cs="仿宋_GB2312"/>
          <w:color w:val="auto"/>
          <w:sz w:val="32"/>
          <w:szCs w:val="32"/>
          <w:highlight w:val="none"/>
          <w:lang w:val="en-US" w:eastAsia="zh-CN"/>
        </w:rPr>
      </w:pPr>
      <w:bookmarkStart w:id="18" w:name="_Toc21893"/>
      <w:r>
        <w:rPr>
          <w:rFonts w:hint="eastAsia" w:ascii="仿宋_GB2312" w:hAnsi="仿宋_GB2312" w:eastAsia="仿宋_GB2312" w:cs="仿宋_GB2312"/>
          <w:color w:val="auto"/>
          <w:sz w:val="32"/>
          <w:szCs w:val="32"/>
          <w:highlight w:val="none"/>
          <w:lang w:val="en-US" w:eastAsia="zh-CN"/>
        </w:rPr>
        <w:t>评标程序、评标方法和评标标准</w:t>
      </w:r>
      <w:bookmarkEnd w:id="18"/>
    </w:p>
    <w:p w14:paraId="683631E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_GB2312" w:hAnsi="仿宋_GB2312" w:eastAsia="仿宋_GB2312" w:cs="仿宋_GB2312"/>
          <w:b w:val="0"/>
          <w:bCs w:val="0"/>
          <w:color w:val="auto"/>
          <w:sz w:val="24"/>
          <w:szCs w:val="24"/>
          <w:highlight w:val="none"/>
          <w:lang w:val="en-US" w:eastAsia="zh-CN"/>
        </w:rPr>
      </w:pPr>
    </w:p>
    <w:p w14:paraId="2F3A2ABF">
      <w:pPr>
        <w:keepNext w:val="0"/>
        <w:keepLines w:val="0"/>
        <w:pageBreakBefore w:val="0"/>
        <w:widowControl w:val="0"/>
        <w:numPr>
          <w:ilvl w:val="0"/>
          <w:numId w:val="12"/>
        </w:numPr>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lang w:val="en-US" w:eastAsia="zh-CN"/>
        </w:rPr>
      </w:pPr>
      <w:bookmarkStart w:id="19" w:name="_Toc27440"/>
      <w:r>
        <w:rPr>
          <w:rFonts w:hint="eastAsia" w:ascii="仿宋" w:hAnsi="仿宋" w:eastAsia="仿宋" w:cs="仿宋"/>
          <w:b/>
          <w:bCs/>
          <w:color w:val="auto"/>
          <w:sz w:val="24"/>
          <w:szCs w:val="24"/>
          <w:highlight w:val="none"/>
          <w:lang w:val="en-US" w:eastAsia="zh-CN"/>
        </w:rPr>
        <w:t>评标方法</w:t>
      </w:r>
      <w:bookmarkEnd w:id="19"/>
      <w:r>
        <w:rPr>
          <w:rFonts w:hint="eastAsia" w:ascii="仿宋" w:hAnsi="仿宋" w:eastAsia="仿宋" w:cs="仿宋"/>
          <w:b/>
          <w:bCs/>
          <w:color w:val="auto"/>
          <w:sz w:val="24"/>
          <w:szCs w:val="24"/>
          <w:highlight w:val="none"/>
          <w:lang w:val="en-US" w:eastAsia="zh-CN"/>
        </w:rPr>
        <w:t xml:space="preserve"> </w:t>
      </w:r>
    </w:p>
    <w:p w14:paraId="2C82B41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本项目采用综合评分法，是指投标文件满足招标文件全部实质性要求，且按照评审因素的量化指标评审得分最高的投标人为中标候选人的评标方法。</w:t>
      </w:r>
    </w:p>
    <w:p w14:paraId="1B1C38A7">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color w:val="auto"/>
          <w:sz w:val="24"/>
          <w:szCs w:val="24"/>
          <w:highlight w:val="none"/>
          <w:lang w:val="en-US" w:eastAsia="zh-CN"/>
        </w:rPr>
      </w:pPr>
      <w:bookmarkStart w:id="20" w:name="_Toc12617"/>
      <w:r>
        <w:rPr>
          <w:rFonts w:hint="eastAsia" w:ascii="仿宋" w:hAnsi="仿宋" w:eastAsia="仿宋" w:cs="仿宋"/>
          <w:b/>
          <w:bCs/>
          <w:color w:val="auto"/>
          <w:sz w:val="24"/>
          <w:szCs w:val="24"/>
          <w:highlight w:val="none"/>
          <w:lang w:val="en-US" w:eastAsia="zh-CN"/>
        </w:rPr>
        <w:t>评标原则</w:t>
      </w:r>
      <w:bookmarkEnd w:id="20"/>
    </w:p>
    <w:p w14:paraId="53503BD4">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评标活动遵循公平、公正、科学和择优的原则，以招标文件和投标文件为评标的基本依据，并按照招标文件规定的评标方法和评标标准进行评标。</w:t>
      </w:r>
    </w:p>
    <w:p w14:paraId="44411FB7">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具体评审事项由评标委员会负责，并按招标文件的规定办法进行评审。对招标文件中描述有歧义或前后不一致的地方，评标委员会有权按法律法规的规定进行评判，但对同一条款的评判应适用于每个投标人。</w:t>
      </w:r>
    </w:p>
    <w:p w14:paraId="75602519">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color w:val="auto"/>
          <w:sz w:val="24"/>
          <w:szCs w:val="24"/>
          <w:highlight w:val="none"/>
          <w:lang w:val="en-US" w:eastAsia="zh-CN"/>
        </w:rPr>
      </w:pPr>
      <w:bookmarkStart w:id="21" w:name="_Toc6046"/>
      <w:r>
        <w:rPr>
          <w:rFonts w:hint="eastAsia" w:ascii="仿宋" w:hAnsi="仿宋" w:eastAsia="仿宋" w:cs="仿宋"/>
          <w:b/>
          <w:bCs/>
          <w:color w:val="auto"/>
          <w:sz w:val="24"/>
          <w:szCs w:val="24"/>
          <w:highlight w:val="none"/>
          <w:lang w:val="en-US" w:eastAsia="zh-CN"/>
        </w:rPr>
        <w:t>资格审查</w:t>
      </w:r>
      <w:bookmarkEnd w:id="21"/>
    </w:p>
    <w:p w14:paraId="1BB69B3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开标结束后，采购人或采购代理机构将根据《资格审查要求》中的规定，对投标人进行资格审查，以确定投标人是否具备投标资格，并形成资格审查结果。资格性审查中凡有其中任意一项未通过的，评审结果为未通过，未通过资格性审查的投标人按</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b w:val="0"/>
          <w:bCs w:val="0"/>
          <w:color w:val="auto"/>
          <w:sz w:val="24"/>
          <w:szCs w:val="24"/>
          <w:highlight w:val="none"/>
          <w:lang w:val="en-US" w:eastAsia="zh-CN"/>
        </w:rPr>
        <w:t>处理，不进入符合性审查。资格审查要求如下：</w:t>
      </w:r>
    </w:p>
    <w:p w14:paraId="5F194D5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资格审查要求</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
        <w:gridCol w:w="2536"/>
        <w:gridCol w:w="5228"/>
      </w:tblGrid>
      <w:tr w14:paraId="5D4A9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2D5CDEE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序号</w:t>
            </w:r>
          </w:p>
        </w:tc>
        <w:tc>
          <w:tcPr>
            <w:tcW w:w="2536" w:type="dxa"/>
            <w:vAlign w:val="center"/>
          </w:tcPr>
          <w:p w14:paraId="63B0D27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审查因素</w:t>
            </w:r>
          </w:p>
        </w:tc>
        <w:tc>
          <w:tcPr>
            <w:tcW w:w="5228" w:type="dxa"/>
            <w:vAlign w:val="center"/>
          </w:tcPr>
          <w:p w14:paraId="0DDA974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审查内容</w:t>
            </w:r>
          </w:p>
        </w:tc>
      </w:tr>
      <w:tr w14:paraId="6BC06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2D8AF1D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w:t>
            </w:r>
          </w:p>
        </w:tc>
        <w:tc>
          <w:tcPr>
            <w:tcW w:w="2536" w:type="dxa"/>
            <w:vAlign w:val="center"/>
          </w:tcPr>
          <w:p w14:paraId="19A6CE2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具有独立承担民事责任的能力</w:t>
            </w:r>
          </w:p>
        </w:tc>
        <w:tc>
          <w:tcPr>
            <w:tcW w:w="5228" w:type="dxa"/>
            <w:vAlign w:val="center"/>
          </w:tcPr>
          <w:p w14:paraId="2A0A91B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人为企业（包括合伙企业）的，应提供有效的“营业执照”；投标人为事业单位的，应提供有效的“事业单位法人证书”；投标人是非企业机构的，应提供有效的“执业许可证”、“登记证书”等证明文件;投标人是个体工商户的，应提供有效的“个体工商户营业执照”；投标人是自然人的，应提供有效的自然人身份证明。”（上述资料须复印件加盖公章）</w:t>
            </w:r>
          </w:p>
          <w:p w14:paraId="4CDD575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highlight w:val="none"/>
                <w:lang w:val="en-US" w:eastAsia="zh-CN"/>
              </w:rPr>
            </w:pPr>
            <w:r>
              <w:rPr>
                <w:rFonts w:hint="eastAsia" w:ascii="仿宋" w:hAnsi="仿宋" w:eastAsia="仿宋" w:cs="仿宋"/>
                <w:b w:val="0"/>
                <w:bCs w:val="0"/>
                <w:color w:val="auto"/>
                <w:sz w:val="21"/>
                <w:szCs w:val="21"/>
                <w:highlight w:val="none"/>
                <w:vertAlign w:val="baseline"/>
                <w:lang w:val="en-US"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7E315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353CC0B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2</w:t>
            </w:r>
          </w:p>
        </w:tc>
        <w:tc>
          <w:tcPr>
            <w:tcW w:w="2536" w:type="dxa"/>
            <w:vAlign w:val="center"/>
          </w:tcPr>
          <w:p w14:paraId="43DA07C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具有良好的商业信誉和健全的财务会计制度</w:t>
            </w:r>
          </w:p>
        </w:tc>
        <w:tc>
          <w:tcPr>
            <w:tcW w:w="5228" w:type="dxa"/>
            <w:vAlign w:val="center"/>
          </w:tcPr>
          <w:p w14:paraId="3D99539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须提供本单位上一年度由会计师事务所出具的财务审计报告（当上一年度审计报告未出来时（每年6月前（含）），可提供前一年度审计报告），审计报告须包括资产负债表、利润表、现金流量表、所有者权益变动（如有）及其附注（复印件并加盖本单位公章）。如投标人无法提供上年度审计报告，则需提供开标日前三个月内银行出具的资信证明原件或复印件加盖公章。如投标人注册成立不足三个月的则提供承诺书（自拟）原件。</w:t>
            </w:r>
          </w:p>
        </w:tc>
      </w:tr>
      <w:tr w14:paraId="0EDD0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04E8B58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3</w:t>
            </w:r>
          </w:p>
        </w:tc>
        <w:tc>
          <w:tcPr>
            <w:tcW w:w="2536" w:type="dxa"/>
            <w:vAlign w:val="center"/>
          </w:tcPr>
          <w:p w14:paraId="3C4E473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具有履行合同所必需的设备和专业技术能力</w:t>
            </w:r>
          </w:p>
        </w:tc>
        <w:tc>
          <w:tcPr>
            <w:tcW w:w="5228" w:type="dxa"/>
            <w:vAlign w:val="center"/>
          </w:tcPr>
          <w:p w14:paraId="1FAF416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须提供具备履行合同所必需的设备和专业技术能力的书面声明原件</w:t>
            </w:r>
          </w:p>
        </w:tc>
      </w:tr>
      <w:tr w14:paraId="3C79D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5756778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4</w:t>
            </w:r>
          </w:p>
        </w:tc>
        <w:tc>
          <w:tcPr>
            <w:tcW w:w="2536" w:type="dxa"/>
            <w:vAlign w:val="center"/>
          </w:tcPr>
          <w:p w14:paraId="2561289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有依法缴纳税收和依法缴纳社会保障资金的记录</w:t>
            </w:r>
          </w:p>
        </w:tc>
        <w:tc>
          <w:tcPr>
            <w:tcW w:w="5228" w:type="dxa"/>
            <w:vAlign w:val="center"/>
          </w:tcPr>
          <w:p w14:paraId="4F3D3DD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须提供投标文件递交截止日期之前六个月内任何一期的纳税记录（如投标人缴纳的增值税、所得税、印花税等我国现行税种中任意一项即可）或证明文件原件或复印件加盖公章（依法免税的应提供相应文件说明）</w:t>
            </w:r>
          </w:p>
          <w:p w14:paraId="3354D24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2.须提供投标文件递交截止日期之前六个月内为员工缴纳社会保障资金的证明材料原件或复印件加盖公章（任意一个月即可），证明材料是缴纳社会保险的凭据（专用收据或社会保险缴纳清单或银行回单等）（依法不需要缴纳社会保障资金的应提供相应文件说明）</w:t>
            </w:r>
          </w:p>
        </w:tc>
      </w:tr>
      <w:tr w14:paraId="41B10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10AC944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5</w:t>
            </w:r>
          </w:p>
        </w:tc>
        <w:tc>
          <w:tcPr>
            <w:tcW w:w="2536" w:type="dxa"/>
            <w:vAlign w:val="center"/>
          </w:tcPr>
          <w:p w14:paraId="34040A7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参加政府采购活动前三年内，在经营活动中没有重大违法记录</w:t>
            </w:r>
          </w:p>
        </w:tc>
        <w:tc>
          <w:tcPr>
            <w:tcW w:w="5228" w:type="dxa"/>
            <w:vAlign w:val="center"/>
          </w:tcPr>
          <w:p w14:paraId="51F2F21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须提供声明函原件</w:t>
            </w:r>
          </w:p>
        </w:tc>
      </w:tr>
      <w:tr w14:paraId="6A21E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3" w:hRule="atLeast"/>
          <w:jc w:val="center"/>
        </w:trPr>
        <w:tc>
          <w:tcPr>
            <w:tcW w:w="758" w:type="dxa"/>
            <w:vAlign w:val="center"/>
          </w:tcPr>
          <w:p w14:paraId="65D2BDD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6</w:t>
            </w:r>
          </w:p>
        </w:tc>
        <w:tc>
          <w:tcPr>
            <w:tcW w:w="2536" w:type="dxa"/>
            <w:vAlign w:val="center"/>
          </w:tcPr>
          <w:p w14:paraId="128A8B9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投标人信用记录</w:t>
            </w:r>
          </w:p>
        </w:tc>
        <w:tc>
          <w:tcPr>
            <w:tcW w:w="5228" w:type="dxa"/>
            <w:vAlign w:val="center"/>
          </w:tcPr>
          <w:p w14:paraId="00DC78C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查询渠道：信用中国网站和中国政府采购网</w:t>
            </w:r>
          </w:p>
          <w:p w14:paraId="2E03C95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查询时间：投标截止时间后至资格审查阶段完成；</w:t>
            </w:r>
          </w:p>
          <w:p w14:paraId="386C8D1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信用信息查询记录和证据留存具体方式：查询结果网页打印页作为查询记录和证据，与其他采购文件一并保存；信用信息的使用原则：经认定的被列入失信被执行人、重大税收违法案件当事人名单、政府采购严重违法失信行为记录名单、《中华人民共和国政府采购法实施条例》第十九条规定的行政处罚记录及其他不符合《中华人民共和国政府采购法》第二十二条规定条件的供应商，其投标无效。联合体形式投标的，联合体成员存在不良信用记录，视同联合体存在不良信用记录。</w:t>
            </w:r>
          </w:p>
          <w:p w14:paraId="6AFCFFD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无须投标人提供，由采购人或采购代理机构查询结果为准。</w:t>
            </w:r>
          </w:p>
        </w:tc>
      </w:tr>
      <w:tr w14:paraId="31558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0" w:hRule="atLeast"/>
          <w:jc w:val="center"/>
        </w:trPr>
        <w:tc>
          <w:tcPr>
            <w:tcW w:w="758" w:type="dxa"/>
            <w:shd w:val="clear" w:color="auto" w:fill="auto"/>
            <w:vAlign w:val="center"/>
          </w:tcPr>
          <w:p w14:paraId="59648F4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7</w:t>
            </w:r>
          </w:p>
        </w:tc>
        <w:tc>
          <w:tcPr>
            <w:tcW w:w="2536" w:type="dxa"/>
            <w:vAlign w:val="center"/>
          </w:tcPr>
          <w:p w14:paraId="05E5252F">
            <w:pPr>
              <w:keepNext w:val="0"/>
              <w:keepLines w:val="0"/>
              <w:pageBreakBefore w:val="0"/>
              <w:widowControl w:val="0"/>
              <w:numPr>
                <w:ilvl w:val="0"/>
                <w:numId w:val="0"/>
              </w:numPr>
              <w:kinsoku/>
              <w:wordWrap/>
              <w:overflowPunct/>
              <w:topLinePunct w:val="0"/>
              <w:autoSpaceDE/>
              <w:autoSpaceDN/>
              <w:bidi w:val="0"/>
              <w:adjustRightInd/>
              <w:snapToGrid/>
              <w:spacing w:before="0" w:after="0" w:line="500" w:lineRule="exact"/>
              <w:ind w:left="0" w:right="0"/>
              <w:jc w:val="center"/>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落实政府采购政策</w:t>
            </w:r>
          </w:p>
          <w:p w14:paraId="185F4946">
            <w:pPr>
              <w:keepNext w:val="0"/>
              <w:keepLines w:val="0"/>
              <w:pageBreakBefore w:val="0"/>
              <w:widowControl w:val="0"/>
              <w:numPr>
                <w:ilvl w:val="0"/>
                <w:numId w:val="0"/>
              </w:numPr>
              <w:kinsoku/>
              <w:wordWrap/>
              <w:overflowPunct/>
              <w:topLinePunct w:val="0"/>
              <w:autoSpaceDE/>
              <w:autoSpaceDN/>
              <w:bidi w:val="0"/>
              <w:adjustRightInd/>
              <w:snapToGrid/>
              <w:spacing w:before="0" w:after="0" w:line="500" w:lineRule="exact"/>
              <w:ind w:left="0" w:leftChars="0" w:right="0" w:rightChars="0" w:firstLine="0" w:firstLineChars="0"/>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的资格要求</w:t>
            </w:r>
          </w:p>
        </w:tc>
        <w:tc>
          <w:tcPr>
            <w:tcW w:w="5228" w:type="dxa"/>
            <w:vAlign w:val="center"/>
          </w:tcPr>
          <w:p w14:paraId="6640D5A6">
            <w:pPr>
              <w:keepNext w:val="0"/>
              <w:keepLines w:val="0"/>
              <w:pageBreakBefore w:val="0"/>
              <w:widowControl w:val="0"/>
              <w:numPr>
                <w:ilvl w:val="0"/>
                <w:numId w:val="0"/>
              </w:numPr>
              <w:kinsoku/>
              <w:wordWrap/>
              <w:overflowPunct/>
              <w:topLinePunct w:val="0"/>
              <w:autoSpaceDE/>
              <w:autoSpaceDN/>
              <w:bidi w:val="0"/>
              <w:adjustRightInd/>
              <w:snapToGrid/>
              <w:spacing w:before="0" w:after="0" w:line="500" w:lineRule="exact"/>
              <w:ind w:left="0" w:leftChars="0" w:right="0" w:rightChars="0" w:firstLine="0" w:firstLineChars="0"/>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本项目专门面向中小企业，提供货物的制造商应符合《政府采购促进中小企业发展管理办法》(财库〔2020〕46号) 第四条规定的情形，且应当提供《政府采购促进中小企业发展管理办法》(财库〔2020〕46号)规定的《中小企业声明函》。</w:t>
            </w:r>
          </w:p>
        </w:tc>
      </w:tr>
      <w:tr w14:paraId="5C462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758" w:type="dxa"/>
            <w:shd w:val="clear" w:color="auto" w:fill="auto"/>
            <w:vAlign w:val="center"/>
          </w:tcPr>
          <w:p w14:paraId="2E49010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8</w:t>
            </w:r>
          </w:p>
        </w:tc>
        <w:tc>
          <w:tcPr>
            <w:tcW w:w="2536" w:type="dxa"/>
            <w:shd w:val="clear" w:color="auto" w:fill="auto"/>
            <w:vAlign w:val="center"/>
          </w:tcPr>
          <w:p w14:paraId="2DDCF27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特定资格要求</w:t>
            </w:r>
          </w:p>
        </w:tc>
        <w:tc>
          <w:tcPr>
            <w:tcW w:w="5228" w:type="dxa"/>
            <w:shd w:val="clear" w:color="auto" w:fill="auto"/>
            <w:vAlign w:val="center"/>
          </w:tcPr>
          <w:p w14:paraId="298E9E9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如投标人所投产品属于医疗器械管理的，需根据《医疗器械监督管理条例》(国务院令第650号)有关内容办理医疗器产品注册或备案。</w:t>
            </w:r>
          </w:p>
        </w:tc>
      </w:tr>
      <w:tr w14:paraId="689C8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758" w:type="dxa"/>
            <w:vAlign w:val="center"/>
          </w:tcPr>
          <w:p w14:paraId="7E4371F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9</w:t>
            </w:r>
          </w:p>
        </w:tc>
        <w:tc>
          <w:tcPr>
            <w:tcW w:w="2536" w:type="dxa"/>
            <w:shd w:val="clear" w:color="auto" w:fill="auto"/>
            <w:vAlign w:val="center"/>
          </w:tcPr>
          <w:p w14:paraId="1A4373C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其他</w:t>
            </w:r>
          </w:p>
        </w:tc>
        <w:tc>
          <w:tcPr>
            <w:tcW w:w="5228" w:type="dxa"/>
            <w:shd w:val="clear" w:color="auto" w:fill="auto"/>
            <w:vAlign w:val="center"/>
          </w:tcPr>
          <w:p w14:paraId="074DBA8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投标文件中不存在违反国家法律、法规和招标文件规定的其他无效情形</w:t>
            </w:r>
          </w:p>
        </w:tc>
      </w:tr>
    </w:tbl>
    <w:p w14:paraId="4537C54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lang w:val="en-US" w:eastAsia="zh-CN"/>
        </w:rPr>
      </w:pPr>
    </w:p>
    <w:p w14:paraId="333A51F7">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color w:val="auto"/>
          <w:sz w:val="24"/>
          <w:szCs w:val="24"/>
          <w:highlight w:val="none"/>
          <w:lang w:val="en-US" w:eastAsia="zh-CN"/>
        </w:rPr>
      </w:pPr>
      <w:bookmarkStart w:id="22" w:name="_Toc4337"/>
      <w:r>
        <w:rPr>
          <w:rFonts w:hint="eastAsia" w:ascii="仿宋" w:hAnsi="仿宋" w:eastAsia="仿宋" w:cs="仿宋"/>
          <w:b/>
          <w:bCs/>
          <w:color w:val="auto"/>
          <w:sz w:val="24"/>
          <w:szCs w:val="24"/>
          <w:highlight w:val="none"/>
          <w:lang w:val="en-US" w:eastAsia="zh-CN"/>
        </w:rPr>
        <w:t>符合性审查</w:t>
      </w:r>
      <w:bookmarkEnd w:id="22"/>
    </w:p>
    <w:p w14:paraId="503E39A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对通过资格审查的合格投标人的投标文件进行符合性审查。评标委员会根据《符合性审查要求》中规定的审查因素和审查内容，对投标人的投标文件是否实质上响应招标文件进行符合性审查，并形成符合性审查评审结果。符合性审查中凡有其中任意一项未通过的，评审结果为未通过，未通过符合性审查的投标人按无效投标处理，不进入详细评审。符合性审查要求如下：</w:t>
      </w:r>
    </w:p>
    <w:p w14:paraId="35D6C78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符合性审查要求</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614"/>
        <w:gridCol w:w="6091"/>
      </w:tblGrid>
      <w:tr w14:paraId="73081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C8C845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序号</w:t>
            </w:r>
          </w:p>
        </w:tc>
        <w:tc>
          <w:tcPr>
            <w:tcW w:w="1614" w:type="dxa"/>
            <w:vAlign w:val="center"/>
          </w:tcPr>
          <w:p w14:paraId="0B552DD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审查因素</w:t>
            </w:r>
          </w:p>
        </w:tc>
        <w:tc>
          <w:tcPr>
            <w:tcW w:w="6091" w:type="dxa"/>
            <w:vAlign w:val="center"/>
          </w:tcPr>
          <w:p w14:paraId="1D65C92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审查内容</w:t>
            </w:r>
          </w:p>
        </w:tc>
      </w:tr>
      <w:tr w14:paraId="47CA2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CEDBF3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w:t>
            </w:r>
          </w:p>
        </w:tc>
        <w:tc>
          <w:tcPr>
            <w:tcW w:w="1614" w:type="dxa"/>
            <w:vAlign w:val="center"/>
          </w:tcPr>
          <w:p w14:paraId="61C0D03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授权委托书</w:t>
            </w:r>
          </w:p>
        </w:tc>
        <w:tc>
          <w:tcPr>
            <w:tcW w:w="6091" w:type="dxa"/>
            <w:vAlign w:val="center"/>
          </w:tcPr>
          <w:p w14:paraId="6DB5DE2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投标文件中由法定代表人签字或盖签名章的，须提供法定代表人身份证明书；投标文件中由授权委托人签字的，须提供法定代表人授权委托书及法定代表人身份证明书。</w:t>
            </w:r>
          </w:p>
        </w:tc>
      </w:tr>
      <w:tr w14:paraId="5301F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620EE5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2</w:t>
            </w:r>
          </w:p>
        </w:tc>
        <w:tc>
          <w:tcPr>
            <w:tcW w:w="1614" w:type="dxa"/>
            <w:vAlign w:val="center"/>
          </w:tcPr>
          <w:p w14:paraId="5536942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投标完整性</w:t>
            </w:r>
          </w:p>
        </w:tc>
        <w:tc>
          <w:tcPr>
            <w:tcW w:w="6091" w:type="dxa"/>
            <w:vAlign w:val="center"/>
          </w:tcPr>
          <w:p w14:paraId="069D61D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未将一个采购包/标项中的内容拆开投标</w:t>
            </w:r>
          </w:p>
        </w:tc>
      </w:tr>
      <w:tr w14:paraId="78DB1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DC588E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3</w:t>
            </w:r>
          </w:p>
        </w:tc>
        <w:tc>
          <w:tcPr>
            <w:tcW w:w="1614" w:type="dxa"/>
            <w:vAlign w:val="center"/>
          </w:tcPr>
          <w:p w14:paraId="730CA95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投标报价</w:t>
            </w:r>
          </w:p>
        </w:tc>
        <w:tc>
          <w:tcPr>
            <w:tcW w:w="6091" w:type="dxa"/>
            <w:vAlign w:val="center"/>
          </w:tcPr>
          <w:p w14:paraId="31E949E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投标报价未超过招标文件中规定的采购品目单价预算金额/单价最高限价或项目/采购包预算金额或者项目/采购包最高限价；</w:t>
            </w:r>
          </w:p>
        </w:tc>
      </w:tr>
      <w:tr w14:paraId="4AD53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48A979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4</w:t>
            </w:r>
          </w:p>
        </w:tc>
        <w:tc>
          <w:tcPr>
            <w:tcW w:w="1614" w:type="dxa"/>
            <w:vAlign w:val="center"/>
          </w:tcPr>
          <w:p w14:paraId="6B42A24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报价唯一性</w:t>
            </w:r>
          </w:p>
        </w:tc>
        <w:tc>
          <w:tcPr>
            <w:tcW w:w="6091" w:type="dxa"/>
            <w:vAlign w:val="center"/>
          </w:tcPr>
          <w:p w14:paraId="0DDE773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投标文件未出现可选择性或可调整的报价（招标文件另有规定的除外）</w:t>
            </w:r>
          </w:p>
        </w:tc>
      </w:tr>
      <w:tr w14:paraId="7F73B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817" w:type="dxa"/>
            <w:vAlign w:val="center"/>
          </w:tcPr>
          <w:p w14:paraId="797879E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5</w:t>
            </w:r>
          </w:p>
        </w:tc>
        <w:tc>
          <w:tcPr>
            <w:tcW w:w="1614" w:type="dxa"/>
            <w:vAlign w:val="center"/>
          </w:tcPr>
          <w:p w14:paraId="4223882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投标有效期</w:t>
            </w:r>
          </w:p>
        </w:tc>
        <w:tc>
          <w:tcPr>
            <w:tcW w:w="6091" w:type="dxa"/>
            <w:vAlign w:val="center"/>
          </w:tcPr>
          <w:p w14:paraId="1276A48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投标文件中承诺的投标有效期满足招标文件中载明的投标有效期的</w:t>
            </w:r>
          </w:p>
        </w:tc>
      </w:tr>
      <w:tr w14:paraId="42042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0DFF19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6</w:t>
            </w:r>
          </w:p>
        </w:tc>
        <w:tc>
          <w:tcPr>
            <w:tcW w:w="1614" w:type="dxa"/>
            <w:vAlign w:val="center"/>
          </w:tcPr>
          <w:p w14:paraId="5E1757A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签署、盖章</w:t>
            </w:r>
          </w:p>
        </w:tc>
        <w:tc>
          <w:tcPr>
            <w:tcW w:w="6091" w:type="dxa"/>
            <w:vAlign w:val="center"/>
          </w:tcPr>
          <w:p w14:paraId="2718B59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按照招标文件要求签署、盖章的</w:t>
            </w:r>
          </w:p>
        </w:tc>
      </w:tr>
      <w:tr w14:paraId="609C8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ADD64A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7</w:t>
            </w:r>
          </w:p>
        </w:tc>
        <w:tc>
          <w:tcPr>
            <w:tcW w:w="1614" w:type="dxa"/>
            <w:shd w:val="clear" w:color="auto" w:fill="auto"/>
            <w:vAlign w:val="center"/>
          </w:tcPr>
          <w:p w14:paraId="786CA55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报价合理性</w:t>
            </w:r>
          </w:p>
        </w:tc>
        <w:tc>
          <w:tcPr>
            <w:tcW w:w="6091" w:type="dxa"/>
            <w:shd w:val="clear" w:color="auto" w:fill="auto"/>
            <w:vAlign w:val="center"/>
          </w:tcPr>
          <w:p w14:paraId="7569709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报价合理，或报价通过评标委员会异常低价投标(响应)审查</w:t>
            </w:r>
          </w:p>
        </w:tc>
      </w:tr>
      <w:tr w14:paraId="10AAD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12C2AD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8</w:t>
            </w:r>
          </w:p>
        </w:tc>
        <w:tc>
          <w:tcPr>
            <w:tcW w:w="1614" w:type="dxa"/>
            <w:shd w:val="clear" w:color="auto" w:fill="auto"/>
            <w:vAlign w:val="center"/>
          </w:tcPr>
          <w:p w14:paraId="4F4C4CE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附加条件</w:t>
            </w:r>
          </w:p>
        </w:tc>
        <w:tc>
          <w:tcPr>
            <w:tcW w:w="6091" w:type="dxa"/>
            <w:shd w:val="clear" w:color="auto" w:fill="auto"/>
            <w:vAlign w:val="center"/>
          </w:tcPr>
          <w:p w14:paraId="3A12608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投标文件未含有采购人不能接受的附加条件的</w:t>
            </w:r>
          </w:p>
        </w:tc>
      </w:tr>
      <w:tr w14:paraId="3F876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EA98C0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9</w:t>
            </w:r>
          </w:p>
        </w:tc>
        <w:tc>
          <w:tcPr>
            <w:tcW w:w="1614" w:type="dxa"/>
            <w:shd w:val="clear" w:color="auto" w:fill="auto"/>
            <w:vAlign w:val="center"/>
          </w:tcPr>
          <w:p w14:paraId="74631C3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其他</w:t>
            </w:r>
          </w:p>
        </w:tc>
        <w:tc>
          <w:tcPr>
            <w:tcW w:w="6091" w:type="dxa"/>
            <w:shd w:val="clear" w:color="auto" w:fill="auto"/>
            <w:vAlign w:val="center"/>
          </w:tcPr>
          <w:p w14:paraId="54D502B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投标文件中不存在违反国家法律、法规和招标文件规定的其他无效情形</w:t>
            </w:r>
          </w:p>
        </w:tc>
      </w:tr>
      <w:tr w14:paraId="28FE9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C5071D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10</w:t>
            </w:r>
          </w:p>
        </w:tc>
        <w:tc>
          <w:tcPr>
            <w:tcW w:w="1614" w:type="dxa"/>
            <w:shd w:val="clear" w:color="auto" w:fill="auto"/>
            <w:vAlign w:val="center"/>
          </w:tcPr>
          <w:p w14:paraId="37AF72B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投标保证金</w:t>
            </w:r>
          </w:p>
        </w:tc>
        <w:tc>
          <w:tcPr>
            <w:tcW w:w="6091" w:type="dxa"/>
            <w:shd w:val="clear" w:color="auto" w:fill="auto"/>
            <w:vAlign w:val="center"/>
          </w:tcPr>
          <w:p w14:paraId="0DBB52E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按照招标文件要求缴纳投标保证金</w:t>
            </w:r>
          </w:p>
        </w:tc>
      </w:tr>
    </w:tbl>
    <w:p w14:paraId="04DEDFF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p>
    <w:p w14:paraId="2F7C6062">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color w:val="auto"/>
          <w:sz w:val="24"/>
          <w:szCs w:val="24"/>
          <w:highlight w:val="none"/>
          <w:lang w:val="en-US" w:eastAsia="zh-CN"/>
        </w:rPr>
      </w:pPr>
      <w:bookmarkStart w:id="23" w:name="_Toc23924"/>
      <w:r>
        <w:rPr>
          <w:rFonts w:hint="eastAsia" w:ascii="仿宋" w:hAnsi="仿宋" w:eastAsia="仿宋" w:cs="仿宋"/>
          <w:b/>
          <w:bCs/>
          <w:color w:val="auto"/>
          <w:sz w:val="24"/>
          <w:szCs w:val="24"/>
          <w:highlight w:val="none"/>
          <w:lang w:val="en-US" w:eastAsia="zh-CN"/>
        </w:rPr>
        <w:t>投标文件有关事项的澄清或者说明</w:t>
      </w:r>
      <w:bookmarkEnd w:id="23"/>
    </w:p>
    <w:p w14:paraId="72955E4D">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过程中，评标委员会将以书面形式要求投标人对其投标文件中含义不明确、同类问题表述不一致或者有明显文字和计算错误的内容，作出必要的澄清、说明或者补正。代理机构可根据开标环节记录的授权代表人联系方式电话告知投标人，投标人需登录电子招投标系统，在规定时间内完成澄清（响应），并加盖电子印章。若因投标人联系方式错误未接收短信、未接听电话或超时未进行澄清（响应）造成的不利后果由供应商自行承担。投标人的澄清、说明或者补正不得超出投标文件的范围或者改变投标文件的实质性内容。澄清文件将作为投标文件内容的一部分。</w:t>
      </w:r>
    </w:p>
    <w:p w14:paraId="1E933EF9">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b w:val="0"/>
          <w:bCs w:val="0"/>
          <w:color w:val="auto"/>
          <w:sz w:val="24"/>
          <w:szCs w:val="24"/>
          <w:highlight w:val="none"/>
          <w:lang w:val="en-US" w:eastAsia="zh-CN"/>
        </w:rPr>
        <w:t>处理。</w:t>
      </w:r>
    </w:p>
    <w:p w14:paraId="02F4EDD2">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00B0AE74">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评标委员会不接受投标人主动提出的澄清、说明或补正。</w:t>
      </w:r>
    </w:p>
    <w:p w14:paraId="71BA7477">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评标委员会对投标人提交的澄清、说明或补正有疑问的，可以要求投标人进一步澄清、说明或补正。</w:t>
      </w:r>
    </w:p>
    <w:p w14:paraId="34956AA0">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对报价的计算错误按以下原则修正：</w:t>
      </w:r>
    </w:p>
    <w:p w14:paraId="0DFAD19E">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中开标一览表内容与投标文件中相应内容不一致的，以开标一览表为准；（电子开评标系统中开标记录（开标一览表）与投标文件中开标一览表（报价表）内容不一致的，以电子开评标系统中开标记录内容为准）</w:t>
      </w:r>
    </w:p>
    <w:p w14:paraId="381475BA">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大写金额和小写金额不一致的，以大写金额为准；</w:t>
      </w:r>
    </w:p>
    <w:p w14:paraId="265D65FF">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单价金额小数点或者百分比有明显错位的，以开标一览表的总价为准，并修改单价。</w:t>
      </w:r>
    </w:p>
    <w:p w14:paraId="207ED755">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总价金额与按单价汇总金额不一致的，以单价金额计算结果为准。但是单价金额计算结果超过预算金额/最高限价的，对其按</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b w:val="0"/>
          <w:bCs w:val="0"/>
          <w:color w:val="auto"/>
          <w:sz w:val="24"/>
          <w:szCs w:val="24"/>
          <w:highlight w:val="none"/>
          <w:lang w:val="en-US" w:eastAsia="zh-CN"/>
        </w:rPr>
        <w:t>处理。</w:t>
      </w:r>
    </w:p>
    <w:p w14:paraId="4D805412">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若投标客户端上传的电子报价数据（开标一览表中的公布唱标价）与电子投标文件价格不一致的，以电子报价数据（开标一览表中的公布唱标价）为准。 </w:t>
      </w:r>
    </w:p>
    <w:p w14:paraId="4332F0A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注：同时出现两种以上不一致的，按照前款规定的顺序在系统上进行价格澄清。澄清后的价格加盖电子印章确认后产生约束力，但不得超出投标文件的范围或者改变投标文件的实质性内容，投标人不确认的，其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618307DF">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color w:val="auto"/>
          <w:sz w:val="24"/>
          <w:szCs w:val="24"/>
          <w:highlight w:val="none"/>
          <w:lang w:val="en-US" w:eastAsia="zh-CN"/>
        </w:rPr>
      </w:pPr>
      <w:bookmarkStart w:id="24" w:name="_Toc22049"/>
      <w:r>
        <w:rPr>
          <w:rFonts w:hint="eastAsia" w:ascii="仿宋" w:hAnsi="仿宋" w:eastAsia="仿宋" w:cs="仿宋"/>
          <w:b/>
          <w:bCs/>
          <w:color w:val="auto"/>
          <w:sz w:val="24"/>
          <w:szCs w:val="24"/>
          <w:highlight w:val="none"/>
          <w:lang w:val="en-US" w:eastAsia="zh-CN"/>
        </w:rPr>
        <w:t>详细评审</w:t>
      </w:r>
      <w:bookmarkEnd w:id="24"/>
    </w:p>
    <w:p w14:paraId="304581E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经资格审查和符合性审查合格的投标文件，评标委员会将根据《详细评审标准》，对其技术部分、商务部分及报价部分作进一步的综合比较和评价。详细评审标准如下：</w:t>
      </w:r>
    </w:p>
    <w:p w14:paraId="685A91C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详细评审标准</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4"/>
        <w:gridCol w:w="1133"/>
        <w:gridCol w:w="704"/>
        <w:gridCol w:w="5611"/>
      </w:tblGrid>
      <w:tr w14:paraId="5822D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2207" w:type="dxa"/>
            <w:gridSpan w:val="2"/>
            <w:vAlign w:val="center"/>
          </w:tcPr>
          <w:p w14:paraId="7E41C2F0">
            <w:pPr>
              <w:spacing w:line="240" w:lineRule="auto"/>
              <w:ind w:left="0" w:leftChars="0" w:right="638" w:rightChars="304"/>
              <w:jc w:val="center"/>
              <w:rPr>
                <w:rFonts w:hint="eastAsia" w:ascii="仿宋" w:hAnsi="仿宋" w:eastAsia="仿宋" w:cs="仿宋"/>
                <w:b/>
                <w:bCs w:val="0"/>
                <w:color w:val="auto"/>
                <w:sz w:val="21"/>
                <w:szCs w:val="21"/>
                <w:highlight w:val="none"/>
                <w:vertAlign w:val="baseline"/>
              </w:rPr>
            </w:pPr>
            <w:r>
              <w:rPr>
                <w:rFonts w:hint="eastAsia" w:ascii="仿宋" w:hAnsi="仿宋" w:eastAsia="仿宋" w:cs="仿宋"/>
                <w:b/>
                <w:bCs w:val="0"/>
                <w:color w:val="auto"/>
                <w:kern w:val="0"/>
                <w:sz w:val="21"/>
                <w:szCs w:val="21"/>
                <w:highlight w:val="none"/>
              </w:rPr>
              <w:t>评分因素</w:t>
            </w:r>
          </w:p>
        </w:tc>
        <w:tc>
          <w:tcPr>
            <w:tcW w:w="704" w:type="dxa"/>
            <w:vAlign w:val="center"/>
          </w:tcPr>
          <w:p w14:paraId="7353D1C7">
            <w:pPr>
              <w:spacing w:line="240" w:lineRule="auto"/>
              <w:ind w:left="0" w:leftChars="0" w:right="0" w:rightChars="0"/>
              <w:jc w:val="center"/>
              <w:rPr>
                <w:rFonts w:hint="eastAsia" w:ascii="仿宋" w:hAnsi="仿宋" w:eastAsia="仿宋" w:cs="仿宋"/>
                <w:b/>
                <w:bCs w:val="0"/>
                <w:color w:val="auto"/>
                <w:sz w:val="21"/>
                <w:szCs w:val="21"/>
                <w:highlight w:val="none"/>
                <w:vertAlign w:val="baseline"/>
              </w:rPr>
            </w:pPr>
            <w:r>
              <w:rPr>
                <w:rFonts w:hint="eastAsia" w:ascii="仿宋" w:hAnsi="仿宋" w:eastAsia="仿宋" w:cs="仿宋"/>
                <w:b/>
                <w:bCs w:val="0"/>
                <w:color w:val="auto"/>
                <w:kern w:val="0"/>
                <w:sz w:val="21"/>
                <w:szCs w:val="21"/>
                <w:highlight w:val="none"/>
              </w:rPr>
              <w:t>分值</w:t>
            </w:r>
          </w:p>
        </w:tc>
        <w:tc>
          <w:tcPr>
            <w:tcW w:w="5611" w:type="dxa"/>
            <w:vAlign w:val="center"/>
          </w:tcPr>
          <w:p w14:paraId="0544A671">
            <w:pPr>
              <w:spacing w:line="240" w:lineRule="auto"/>
              <w:ind w:left="0" w:leftChars="0" w:right="-31" w:rightChars="-15"/>
              <w:jc w:val="center"/>
              <w:rPr>
                <w:rFonts w:hint="eastAsia" w:ascii="仿宋" w:hAnsi="仿宋" w:eastAsia="仿宋" w:cs="仿宋"/>
                <w:b/>
                <w:bCs w:val="0"/>
                <w:color w:val="auto"/>
                <w:sz w:val="21"/>
                <w:szCs w:val="21"/>
                <w:highlight w:val="none"/>
                <w:vertAlign w:val="baseline"/>
              </w:rPr>
            </w:pPr>
            <w:r>
              <w:rPr>
                <w:rFonts w:hint="eastAsia" w:ascii="仿宋" w:hAnsi="仿宋" w:eastAsia="仿宋" w:cs="仿宋"/>
                <w:b/>
                <w:bCs w:val="0"/>
                <w:color w:val="auto"/>
                <w:kern w:val="0"/>
                <w:sz w:val="21"/>
                <w:szCs w:val="21"/>
                <w:highlight w:val="none"/>
              </w:rPr>
              <w:t>评分细则</w:t>
            </w:r>
          </w:p>
        </w:tc>
      </w:tr>
      <w:tr w14:paraId="772E0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2207" w:type="dxa"/>
            <w:gridSpan w:val="2"/>
            <w:vAlign w:val="center"/>
          </w:tcPr>
          <w:p w14:paraId="4C82A73B">
            <w:pPr>
              <w:spacing w:line="240" w:lineRule="auto"/>
              <w:ind w:left="0" w:leftChars="0" w:right="638" w:rightChars="304"/>
              <w:jc w:val="center"/>
              <w:rPr>
                <w:rFonts w:hint="eastAsia" w:ascii="仿宋" w:hAnsi="仿宋" w:eastAsia="仿宋" w:cs="仿宋"/>
                <w:b/>
                <w:bCs w:val="0"/>
                <w:color w:val="auto"/>
                <w:kern w:val="0"/>
                <w:sz w:val="21"/>
                <w:szCs w:val="21"/>
                <w:highlight w:val="none"/>
                <w:lang w:val="en-US" w:eastAsia="zh-CN"/>
              </w:rPr>
            </w:pPr>
            <w:r>
              <w:rPr>
                <w:rFonts w:hint="eastAsia" w:ascii="仿宋" w:hAnsi="仿宋" w:eastAsia="仿宋" w:cs="仿宋"/>
                <w:b w:val="0"/>
                <w:bCs/>
                <w:color w:val="auto"/>
                <w:kern w:val="0"/>
                <w:sz w:val="21"/>
                <w:szCs w:val="21"/>
                <w:highlight w:val="none"/>
                <w:lang w:val="en-US" w:eastAsia="zh-CN"/>
              </w:rPr>
              <w:t>分值构成</w:t>
            </w:r>
          </w:p>
        </w:tc>
        <w:tc>
          <w:tcPr>
            <w:tcW w:w="6315" w:type="dxa"/>
            <w:gridSpan w:val="2"/>
            <w:vAlign w:val="center"/>
          </w:tcPr>
          <w:p w14:paraId="5696B7A6">
            <w:pPr>
              <w:spacing w:line="240" w:lineRule="auto"/>
              <w:ind w:left="0" w:leftChars="0" w:right="-31" w:rightChars="-15"/>
              <w:jc w:val="left"/>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商务部分</w:t>
            </w:r>
            <w:r>
              <w:rPr>
                <w:rFonts w:hint="eastAsia" w:ascii="仿宋" w:hAnsi="仿宋" w:eastAsia="仿宋" w:cs="仿宋"/>
                <w:b w:val="0"/>
                <w:bCs/>
                <w:color w:val="auto"/>
                <w:kern w:val="0"/>
                <w:sz w:val="21"/>
                <w:szCs w:val="21"/>
                <w:highlight w:val="none"/>
                <w:lang w:val="en-US" w:eastAsia="zh-CN"/>
              </w:rPr>
              <w:t>22</w:t>
            </w:r>
            <w:r>
              <w:rPr>
                <w:rFonts w:hint="eastAsia" w:ascii="仿宋" w:hAnsi="仿宋" w:eastAsia="仿宋" w:cs="仿宋"/>
                <w:b w:val="0"/>
                <w:bCs/>
                <w:color w:val="auto"/>
                <w:kern w:val="0"/>
                <w:sz w:val="21"/>
                <w:szCs w:val="21"/>
                <w:highlight w:val="none"/>
              </w:rPr>
              <w:t>.0分</w:t>
            </w:r>
          </w:p>
          <w:p w14:paraId="221A6CAE">
            <w:pPr>
              <w:spacing w:line="240" w:lineRule="auto"/>
              <w:ind w:left="0" w:leftChars="0" w:right="-31" w:rightChars="-15"/>
              <w:jc w:val="left"/>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技术部分</w:t>
            </w:r>
            <w:r>
              <w:rPr>
                <w:rFonts w:hint="eastAsia" w:ascii="仿宋" w:hAnsi="仿宋" w:eastAsia="仿宋" w:cs="仿宋"/>
                <w:b w:val="0"/>
                <w:bCs/>
                <w:color w:val="auto"/>
                <w:kern w:val="0"/>
                <w:sz w:val="21"/>
                <w:szCs w:val="21"/>
                <w:highlight w:val="none"/>
                <w:lang w:val="en-US" w:eastAsia="zh-CN"/>
              </w:rPr>
              <w:t>48</w:t>
            </w:r>
            <w:r>
              <w:rPr>
                <w:rFonts w:hint="eastAsia" w:ascii="仿宋" w:hAnsi="仿宋" w:eastAsia="仿宋" w:cs="仿宋"/>
                <w:b w:val="0"/>
                <w:bCs/>
                <w:color w:val="auto"/>
                <w:kern w:val="0"/>
                <w:sz w:val="21"/>
                <w:szCs w:val="21"/>
                <w:highlight w:val="none"/>
              </w:rPr>
              <w:t>.0分</w:t>
            </w:r>
          </w:p>
          <w:p w14:paraId="6618AEE8">
            <w:pPr>
              <w:spacing w:line="240" w:lineRule="auto"/>
              <w:ind w:left="0" w:leftChars="0" w:right="-31" w:rightChars="-15"/>
              <w:jc w:val="left"/>
              <w:rPr>
                <w:rFonts w:hint="eastAsia" w:ascii="仿宋" w:hAnsi="仿宋" w:eastAsia="仿宋" w:cs="仿宋"/>
                <w:b/>
                <w:bCs w:val="0"/>
                <w:color w:val="auto"/>
                <w:kern w:val="0"/>
                <w:sz w:val="21"/>
                <w:szCs w:val="21"/>
                <w:highlight w:val="none"/>
              </w:rPr>
            </w:pPr>
            <w:r>
              <w:rPr>
                <w:rFonts w:hint="eastAsia" w:ascii="仿宋" w:hAnsi="仿宋" w:eastAsia="仿宋" w:cs="仿宋"/>
                <w:b w:val="0"/>
                <w:bCs/>
                <w:color w:val="auto"/>
                <w:kern w:val="0"/>
                <w:sz w:val="21"/>
                <w:szCs w:val="21"/>
                <w:highlight w:val="none"/>
              </w:rPr>
              <w:t>报价得分</w:t>
            </w:r>
            <w:r>
              <w:rPr>
                <w:rFonts w:hint="eastAsia" w:ascii="仿宋" w:hAnsi="仿宋" w:eastAsia="仿宋" w:cs="仿宋"/>
                <w:b w:val="0"/>
                <w:bCs/>
                <w:color w:val="auto"/>
                <w:kern w:val="0"/>
                <w:sz w:val="21"/>
                <w:szCs w:val="21"/>
                <w:highlight w:val="none"/>
                <w:lang w:val="en-US" w:eastAsia="zh-CN"/>
              </w:rPr>
              <w:t>3</w:t>
            </w:r>
            <w:r>
              <w:rPr>
                <w:rFonts w:hint="eastAsia" w:ascii="仿宋" w:hAnsi="仿宋" w:eastAsia="仿宋" w:cs="仿宋"/>
                <w:b w:val="0"/>
                <w:bCs/>
                <w:color w:val="auto"/>
                <w:kern w:val="0"/>
                <w:sz w:val="21"/>
                <w:szCs w:val="21"/>
                <w:highlight w:val="none"/>
              </w:rPr>
              <w:t>0.0分</w:t>
            </w:r>
          </w:p>
        </w:tc>
      </w:tr>
      <w:tr w14:paraId="373B9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2207" w:type="dxa"/>
            <w:gridSpan w:val="2"/>
            <w:vAlign w:val="center"/>
          </w:tcPr>
          <w:p w14:paraId="21567460">
            <w:pPr>
              <w:pStyle w:val="16"/>
              <w:spacing w:line="240" w:lineRule="auto"/>
              <w:ind w:right="8" w:rightChars="0"/>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lang w:val="en-US" w:eastAsia="zh-CN"/>
              </w:rPr>
              <w:t>报价</w:t>
            </w:r>
            <w:r>
              <w:rPr>
                <w:rFonts w:hint="eastAsia" w:ascii="仿宋" w:hAnsi="仿宋" w:eastAsia="仿宋" w:cs="仿宋"/>
                <w:color w:val="auto"/>
                <w:sz w:val="21"/>
                <w:szCs w:val="21"/>
                <w:highlight w:val="none"/>
                <w:vertAlign w:val="baseline"/>
              </w:rPr>
              <w:t>部分（30 分）</w:t>
            </w:r>
          </w:p>
        </w:tc>
        <w:tc>
          <w:tcPr>
            <w:tcW w:w="704" w:type="dxa"/>
            <w:vAlign w:val="center"/>
          </w:tcPr>
          <w:p w14:paraId="6DD39C0D">
            <w:pPr>
              <w:pStyle w:val="16"/>
              <w:spacing w:line="240" w:lineRule="auto"/>
              <w:ind w:right="0" w:right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30</w:t>
            </w:r>
          </w:p>
        </w:tc>
        <w:tc>
          <w:tcPr>
            <w:tcW w:w="5611" w:type="dxa"/>
          </w:tcPr>
          <w:p w14:paraId="3C98BF6C">
            <w:pPr>
              <w:pStyle w:val="16"/>
              <w:spacing w:line="240" w:lineRule="auto"/>
              <w:ind w:right="-31" w:rightChars="-15"/>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lang w:val="en-US" w:eastAsia="zh-CN"/>
              </w:rPr>
              <w:t>满足招</w:t>
            </w:r>
            <w:r>
              <w:rPr>
                <w:rFonts w:hint="eastAsia" w:ascii="仿宋" w:hAnsi="仿宋" w:eastAsia="仿宋" w:cs="仿宋"/>
                <w:color w:val="auto"/>
                <w:sz w:val="21"/>
                <w:szCs w:val="21"/>
                <w:highlight w:val="none"/>
                <w:vertAlign w:val="baseline"/>
              </w:rPr>
              <w:t>标文件要求且投标价格最低的有效投标报价（即除低于成本报价以外的报价）为评标基准价。其他</w:t>
            </w:r>
            <w:r>
              <w:rPr>
                <w:rFonts w:hint="eastAsia" w:ascii="仿宋" w:hAnsi="仿宋" w:eastAsia="仿宋" w:cs="仿宋"/>
                <w:color w:val="auto"/>
                <w:sz w:val="21"/>
                <w:szCs w:val="21"/>
                <w:highlight w:val="none"/>
                <w:vertAlign w:val="baseline"/>
                <w:lang w:val="en-US" w:eastAsia="zh-CN"/>
              </w:rPr>
              <w:t>投标人</w:t>
            </w:r>
            <w:r>
              <w:rPr>
                <w:rFonts w:hint="eastAsia" w:ascii="仿宋" w:hAnsi="仿宋" w:eastAsia="仿宋" w:cs="仿宋"/>
                <w:color w:val="auto"/>
                <w:sz w:val="21"/>
                <w:szCs w:val="21"/>
                <w:highlight w:val="none"/>
                <w:vertAlign w:val="baseline"/>
              </w:rPr>
              <w:t>的价格分统一按照下列公式计算：</w:t>
            </w:r>
          </w:p>
          <w:p w14:paraId="73A533D2">
            <w:pPr>
              <w:pStyle w:val="16"/>
              <w:spacing w:line="240" w:lineRule="auto"/>
              <w:ind w:right="-31" w:rightChars="-15"/>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rPr>
              <w:t>投标报价得分=（评标基准价/投标报价）×</w:t>
            </w:r>
            <w:r>
              <w:rPr>
                <w:rFonts w:hint="eastAsia" w:ascii="仿宋" w:hAnsi="仿宋" w:eastAsia="仿宋" w:cs="仿宋"/>
                <w:color w:val="auto"/>
                <w:sz w:val="21"/>
                <w:szCs w:val="21"/>
                <w:highlight w:val="none"/>
                <w:vertAlign w:val="baseline"/>
                <w:lang w:val="en-US" w:eastAsia="zh-CN"/>
              </w:rPr>
              <w:t>价格满分分值</w:t>
            </w:r>
          </w:p>
        </w:tc>
      </w:tr>
      <w:tr w14:paraId="5AC9B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1074" w:type="dxa"/>
            <w:vMerge w:val="restart"/>
            <w:tcBorders>
              <w:right w:val="single" w:color="000000" w:sz="4" w:space="0"/>
            </w:tcBorders>
            <w:vAlign w:val="center"/>
          </w:tcPr>
          <w:p w14:paraId="65E5CFB9">
            <w:pPr>
              <w:pStyle w:val="16"/>
              <w:spacing w:line="240" w:lineRule="auto"/>
              <w:ind w:right="-19" w:rightChars="-9"/>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rPr>
              <w:t>商务部分(</w:t>
            </w:r>
            <w:r>
              <w:rPr>
                <w:rFonts w:hint="eastAsia" w:ascii="仿宋" w:hAnsi="仿宋" w:eastAsia="仿宋" w:cs="仿宋"/>
                <w:color w:val="auto"/>
                <w:sz w:val="21"/>
                <w:szCs w:val="21"/>
                <w:highlight w:val="none"/>
                <w:vertAlign w:val="baseline"/>
                <w:lang w:val="en-US" w:eastAsia="zh-CN"/>
              </w:rPr>
              <w:t>22</w:t>
            </w:r>
            <w:r>
              <w:rPr>
                <w:rFonts w:hint="eastAsia" w:ascii="仿宋" w:hAnsi="仿宋" w:eastAsia="仿宋" w:cs="仿宋"/>
                <w:color w:val="auto"/>
                <w:sz w:val="21"/>
                <w:szCs w:val="21"/>
                <w:highlight w:val="none"/>
                <w:vertAlign w:val="baseline"/>
              </w:rPr>
              <w:t>分)</w:t>
            </w:r>
          </w:p>
        </w:tc>
        <w:tc>
          <w:tcPr>
            <w:tcW w:w="1133" w:type="dxa"/>
            <w:tcBorders>
              <w:left w:val="single" w:color="000000" w:sz="4" w:space="0"/>
            </w:tcBorders>
            <w:vAlign w:val="center"/>
          </w:tcPr>
          <w:p w14:paraId="2AEF1DF6">
            <w:pPr>
              <w:pStyle w:val="16"/>
              <w:spacing w:line="240" w:lineRule="auto"/>
              <w:ind w:right="31" w:rightChars="15"/>
              <w:jc w:val="center"/>
              <w:rPr>
                <w:rFonts w:hint="eastAsia" w:ascii="仿宋" w:hAnsi="仿宋" w:eastAsia="仿宋" w:cs="仿宋"/>
                <w:color w:val="auto"/>
                <w:sz w:val="21"/>
                <w:szCs w:val="21"/>
                <w:highlight w:val="none"/>
                <w:vertAlign w:val="baseline"/>
              </w:rPr>
            </w:pPr>
            <w:r>
              <w:rPr>
                <w:rFonts w:hint="eastAsia" w:ascii="仿宋" w:hAnsi="仿宋" w:eastAsia="仿宋" w:cs="仿宋"/>
                <w:b w:val="0"/>
                <w:color w:val="auto"/>
                <w:sz w:val="21"/>
                <w:szCs w:val="21"/>
                <w:highlight w:val="none"/>
              </w:rPr>
              <w:t>业绩</w:t>
            </w:r>
          </w:p>
        </w:tc>
        <w:tc>
          <w:tcPr>
            <w:tcW w:w="704" w:type="dxa"/>
            <w:vAlign w:val="center"/>
          </w:tcPr>
          <w:p w14:paraId="78BE6EAC">
            <w:pPr>
              <w:pStyle w:val="16"/>
              <w:spacing w:line="240" w:lineRule="auto"/>
              <w:ind w:right="0" w:right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5</w:t>
            </w:r>
          </w:p>
        </w:tc>
        <w:tc>
          <w:tcPr>
            <w:tcW w:w="5611" w:type="dxa"/>
          </w:tcPr>
          <w:p w14:paraId="546F21E7">
            <w:pPr>
              <w:pStyle w:val="16"/>
              <w:spacing w:line="240" w:lineRule="auto"/>
              <w:ind w:right="-31" w:rightChars="-15"/>
              <w:rPr>
                <w:rFonts w:hint="eastAsia" w:ascii="仿宋" w:hAnsi="仿宋" w:eastAsia="仿宋" w:cs="仿宋"/>
                <w:color w:val="auto"/>
                <w:sz w:val="21"/>
                <w:szCs w:val="21"/>
                <w:highlight w:val="none"/>
                <w:vertAlign w:val="baseline"/>
              </w:rPr>
            </w:pPr>
            <w:r>
              <w:rPr>
                <w:rFonts w:hint="eastAsia" w:ascii="仿宋" w:hAnsi="仿宋" w:eastAsia="仿宋" w:cs="仿宋"/>
                <w:b w:val="0"/>
                <w:bCs/>
                <w:color w:val="auto"/>
                <w:kern w:val="0"/>
                <w:sz w:val="21"/>
                <w:szCs w:val="21"/>
                <w:lang w:val="en-US" w:eastAsia="zh-CN" w:bidi="ar-SA"/>
              </w:rPr>
              <w:t>所投产品(2023年1月至今)已完成成功案例，最多提供5个，提供销售合同证明材料并加盖投标单位公章，1份有效业绩得 1分，最高得分为5分，无法辨识或未提供不计分。(注:1.投标人需提供销售合同(含首页、采购设备品牌型号、金额、配置清单、签字盖章页)复印件，否则业绩不子认可)</w:t>
            </w:r>
          </w:p>
        </w:tc>
      </w:tr>
      <w:tr w14:paraId="4B6B3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1074" w:type="dxa"/>
            <w:vMerge w:val="continue"/>
            <w:tcBorders>
              <w:right w:val="single" w:color="000000" w:sz="4" w:space="0"/>
            </w:tcBorders>
            <w:vAlign w:val="center"/>
          </w:tcPr>
          <w:p w14:paraId="1DCA0ACB">
            <w:pPr>
              <w:pStyle w:val="16"/>
              <w:spacing w:line="240" w:lineRule="auto"/>
              <w:ind w:right="-19" w:rightChars="-9"/>
              <w:jc w:val="center"/>
              <w:rPr>
                <w:rFonts w:hint="eastAsia" w:ascii="仿宋" w:hAnsi="仿宋" w:eastAsia="仿宋" w:cs="仿宋"/>
                <w:color w:val="auto"/>
                <w:sz w:val="21"/>
                <w:szCs w:val="21"/>
                <w:highlight w:val="none"/>
                <w:vertAlign w:val="baseline"/>
              </w:rPr>
            </w:pPr>
          </w:p>
        </w:tc>
        <w:tc>
          <w:tcPr>
            <w:tcW w:w="1133" w:type="dxa"/>
            <w:tcBorders>
              <w:left w:val="single" w:color="000000" w:sz="4" w:space="0"/>
            </w:tcBorders>
            <w:vAlign w:val="center"/>
          </w:tcPr>
          <w:p w14:paraId="01A520C2">
            <w:pPr>
              <w:pStyle w:val="51"/>
              <w:snapToGrid w:val="0"/>
              <w:rPr>
                <w:rFonts w:hint="eastAsia" w:ascii="仿宋" w:hAnsi="仿宋" w:eastAsia="仿宋" w:cs="仿宋"/>
                <w:b w:val="0"/>
                <w:color w:val="auto"/>
                <w:sz w:val="21"/>
                <w:szCs w:val="21"/>
                <w:highlight w:val="none"/>
              </w:rPr>
            </w:pPr>
            <w:r>
              <w:rPr>
                <w:rFonts w:hint="eastAsia" w:ascii="仿宋" w:hAnsi="仿宋" w:eastAsia="仿宋" w:cs="仿宋"/>
                <w:b w:val="0"/>
                <w:color w:val="auto"/>
                <w:sz w:val="21"/>
                <w:szCs w:val="21"/>
                <w:highlight w:val="none"/>
                <w:lang w:val="en-US" w:eastAsia="zh-CN"/>
              </w:rPr>
              <w:t>培训计划</w:t>
            </w:r>
          </w:p>
        </w:tc>
        <w:tc>
          <w:tcPr>
            <w:tcW w:w="704" w:type="dxa"/>
            <w:vAlign w:val="center"/>
          </w:tcPr>
          <w:p w14:paraId="18958ABD">
            <w:pPr>
              <w:pStyle w:val="51"/>
              <w:snapToGrid w:val="0"/>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b w:val="0"/>
                <w:color w:val="auto"/>
                <w:sz w:val="21"/>
                <w:szCs w:val="21"/>
                <w:highlight w:val="none"/>
                <w:lang w:val="en-US" w:eastAsia="zh-CN"/>
              </w:rPr>
              <w:t>2</w:t>
            </w:r>
            <w:r>
              <w:rPr>
                <w:rFonts w:hint="eastAsia" w:ascii="仿宋" w:hAnsi="仿宋" w:eastAsia="仿宋" w:cs="仿宋"/>
                <w:b w:val="0"/>
                <w:color w:val="auto"/>
                <w:sz w:val="21"/>
                <w:szCs w:val="21"/>
                <w:highlight w:val="none"/>
              </w:rPr>
              <w:t>分</w:t>
            </w:r>
          </w:p>
        </w:tc>
        <w:tc>
          <w:tcPr>
            <w:tcW w:w="5611" w:type="dxa"/>
            <w:vAlign w:val="center"/>
          </w:tcPr>
          <w:p w14:paraId="51A0E5DA">
            <w:pPr>
              <w:pStyle w:val="51"/>
              <w:snapToGrid w:val="0"/>
              <w:jc w:val="left"/>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lang w:val="en-US" w:eastAsia="zh-CN"/>
              </w:rPr>
              <w:t>针对本项目培训计划包含：1、培训目的；2、培训时间；3、培训人员；4、培训内容；</w:t>
            </w:r>
            <w:r>
              <w:rPr>
                <w:rFonts w:hint="eastAsia" w:ascii="仿宋" w:hAnsi="仿宋" w:eastAsia="仿宋" w:cs="仿宋"/>
                <w:b w:val="0"/>
                <w:bCs/>
                <w:color w:val="auto"/>
                <w:kern w:val="0"/>
                <w:sz w:val="21"/>
                <w:szCs w:val="21"/>
                <w:highlight w:val="none"/>
              </w:rPr>
              <w:t>每存在一处缺</w:t>
            </w:r>
            <w:r>
              <w:rPr>
                <w:rFonts w:hint="eastAsia" w:ascii="仿宋" w:hAnsi="仿宋" w:eastAsia="仿宋" w:cs="仿宋"/>
                <w:b w:val="0"/>
                <w:bCs/>
                <w:color w:val="auto"/>
                <w:kern w:val="0"/>
                <w:sz w:val="21"/>
                <w:szCs w:val="21"/>
                <w:highlight w:val="none"/>
                <w:lang w:val="en-US" w:eastAsia="zh-CN"/>
              </w:rPr>
              <w:t>项</w:t>
            </w:r>
            <w:r>
              <w:rPr>
                <w:rFonts w:hint="eastAsia" w:ascii="仿宋" w:hAnsi="仿宋" w:eastAsia="仿宋" w:cs="仿宋"/>
                <w:b w:val="0"/>
                <w:bCs/>
                <w:color w:val="auto"/>
                <w:kern w:val="0"/>
                <w:sz w:val="21"/>
                <w:szCs w:val="21"/>
                <w:highlight w:val="none"/>
              </w:rPr>
              <w:t>扣</w:t>
            </w:r>
            <w:r>
              <w:rPr>
                <w:rFonts w:hint="eastAsia" w:ascii="仿宋" w:hAnsi="仿宋" w:eastAsia="仿宋" w:cs="仿宋"/>
                <w:b w:val="0"/>
                <w:bCs/>
                <w:color w:val="auto"/>
                <w:kern w:val="0"/>
                <w:sz w:val="21"/>
                <w:szCs w:val="21"/>
                <w:highlight w:val="none"/>
                <w:lang w:val="en-US" w:eastAsia="zh-CN"/>
              </w:rPr>
              <w:t>1</w:t>
            </w:r>
            <w:r>
              <w:rPr>
                <w:rFonts w:hint="eastAsia" w:ascii="仿宋" w:hAnsi="仿宋" w:eastAsia="仿宋" w:cs="仿宋"/>
                <w:b w:val="0"/>
                <w:bCs/>
                <w:color w:val="auto"/>
                <w:kern w:val="0"/>
                <w:sz w:val="21"/>
                <w:szCs w:val="21"/>
                <w:highlight w:val="none"/>
              </w:rPr>
              <w:t>分，未提供不得分。</w:t>
            </w:r>
          </w:p>
          <w:p w14:paraId="60A8696D">
            <w:pPr>
              <w:pStyle w:val="51"/>
              <w:snapToGrid w:val="0"/>
              <w:jc w:val="left"/>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b w:val="0"/>
                <w:bCs/>
                <w:color w:val="auto"/>
                <w:kern w:val="0"/>
                <w:sz w:val="21"/>
                <w:szCs w:val="21"/>
                <w:highlight w:val="none"/>
              </w:rPr>
              <w:t>缺陷具体指:内容与项目实际情况不符、凭空编造、内容不完整、逻辑混乱、引用规范标准错误、地点区域标注错误、关键内容缺漏、未完全满足采购需求等情形。</w:t>
            </w:r>
          </w:p>
        </w:tc>
      </w:tr>
      <w:tr w14:paraId="5EBEB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7390A734">
            <w:pPr>
              <w:pStyle w:val="16"/>
              <w:spacing w:line="240" w:lineRule="auto"/>
              <w:ind w:right="-19" w:rightChars="-9"/>
              <w:jc w:val="center"/>
              <w:rPr>
                <w:rFonts w:hint="eastAsia" w:ascii="仿宋" w:hAnsi="仿宋" w:eastAsia="仿宋" w:cs="仿宋"/>
                <w:color w:val="auto"/>
                <w:sz w:val="21"/>
                <w:szCs w:val="21"/>
                <w:highlight w:val="none"/>
                <w:vertAlign w:val="baseline"/>
              </w:rPr>
            </w:pPr>
          </w:p>
        </w:tc>
        <w:tc>
          <w:tcPr>
            <w:tcW w:w="1133" w:type="dxa"/>
            <w:vMerge w:val="restart"/>
            <w:tcBorders>
              <w:left w:val="single" w:color="000000" w:sz="4" w:space="0"/>
            </w:tcBorders>
            <w:vAlign w:val="center"/>
          </w:tcPr>
          <w:p w14:paraId="2576FF7A">
            <w:pPr>
              <w:widowControl/>
              <w:spacing w:line="360" w:lineRule="exact"/>
              <w:jc w:val="center"/>
              <w:rPr>
                <w:rFonts w:hint="eastAsia" w:ascii="仿宋" w:hAnsi="仿宋" w:eastAsia="仿宋" w:cs="仿宋"/>
                <w:bCs/>
                <w:kern w:val="0"/>
                <w:sz w:val="21"/>
                <w:szCs w:val="21"/>
              </w:rPr>
            </w:pPr>
          </w:p>
          <w:p w14:paraId="02E4BA84">
            <w:pPr>
              <w:widowControl/>
              <w:spacing w:line="360" w:lineRule="exact"/>
              <w:jc w:val="center"/>
              <w:rPr>
                <w:rFonts w:hint="eastAsia" w:ascii="仿宋" w:hAnsi="仿宋" w:eastAsia="仿宋" w:cs="仿宋"/>
                <w:bCs/>
                <w:kern w:val="0"/>
                <w:sz w:val="21"/>
                <w:szCs w:val="21"/>
              </w:rPr>
            </w:pPr>
          </w:p>
          <w:p w14:paraId="2E84D992">
            <w:pPr>
              <w:widowControl/>
              <w:spacing w:line="360" w:lineRule="exact"/>
              <w:jc w:val="center"/>
              <w:rPr>
                <w:rFonts w:hint="eastAsia" w:ascii="仿宋" w:hAnsi="仿宋" w:eastAsia="仿宋" w:cs="仿宋"/>
                <w:b w:val="0"/>
                <w:color w:val="auto"/>
                <w:sz w:val="21"/>
                <w:szCs w:val="21"/>
                <w:lang w:val="en-US" w:eastAsia="zh-CN"/>
              </w:rPr>
            </w:pPr>
            <w:r>
              <w:rPr>
                <w:rFonts w:hint="eastAsia" w:ascii="仿宋" w:hAnsi="仿宋" w:eastAsia="仿宋" w:cs="仿宋"/>
                <w:bCs/>
                <w:kern w:val="0"/>
                <w:sz w:val="21"/>
                <w:szCs w:val="21"/>
              </w:rPr>
              <w:t>售后服务体系</w:t>
            </w:r>
          </w:p>
        </w:tc>
        <w:tc>
          <w:tcPr>
            <w:tcW w:w="704" w:type="dxa"/>
            <w:vMerge w:val="restart"/>
            <w:vAlign w:val="center"/>
          </w:tcPr>
          <w:p w14:paraId="4F8976FB">
            <w:pPr>
              <w:pStyle w:val="51"/>
              <w:snapToGrid w:val="0"/>
              <w:rPr>
                <w:rFonts w:hint="eastAsia" w:ascii="仿宋" w:hAnsi="仿宋" w:eastAsia="仿宋" w:cs="仿宋"/>
                <w:b w:val="0"/>
                <w:color w:val="auto"/>
                <w:sz w:val="21"/>
                <w:szCs w:val="21"/>
                <w:lang w:val="en-US" w:eastAsia="zh-CN"/>
              </w:rPr>
            </w:pPr>
          </w:p>
          <w:p w14:paraId="6C79C97D">
            <w:pPr>
              <w:pStyle w:val="51"/>
              <w:snapToGrid w:val="0"/>
              <w:rPr>
                <w:rFonts w:hint="eastAsia" w:ascii="仿宋" w:hAnsi="仿宋" w:eastAsia="仿宋" w:cs="仿宋"/>
                <w:b w:val="0"/>
                <w:color w:val="auto"/>
                <w:sz w:val="21"/>
                <w:szCs w:val="21"/>
                <w:lang w:val="en-US" w:eastAsia="zh-CN"/>
              </w:rPr>
            </w:pPr>
          </w:p>
          <w:p w14:paraId="1A1680F1">
            <w:pPr>
              <w:pStyle w:val="51"/>
              <w:snapToGrid w:val="0"/>
              <w:rPr>
                <w:rFonts w:hint="eastAsia" w:ascii="仿宋" w:hAnsi="仿宋" w:eastAsia="仿宋" w:cs="仿宋"/>
                <w:b w:val="0"/>
                <w:color w:val="auto"/>
                <w:sz w:val="21"/>
                <w:szCs w:val="21"/>
                <w:lang w:val="en-US" w:eastAsia="zh-CN"/>
              </w:rPr>
            </w:pPr>
          </w:p>
          <w:p w14:paraId="5481CDA4">
            <w:pPr>
              <w:pStyle w:val="51"/>
              <w:snapToGrid w:val="0"/>
              <w:rPr>
                <w:rFonts w:hint="eastAsia" w:ascii="仿宋" w:hAnsi="仿宋" w:eastAsia="仿宋" w:cs="仿宋"/>
                <w:b w:val="0"/>
                <w:color w:val="auto"/>
                <w:sz w:val="21"/>
                <w:szCs w:val="21"/>
                <w:lang w:val="en-US" w:eastAsia="zh-CN"/>
              </w:rPr>
            </w:pPr>
            <w:r>
              <w:rPr>
                <w:rFonts w:hint="eastAsia" w:ascii="仿宋" w:hAnsi="仿宋" w:eastAsia="仿宋" w:cs="仿宋"/>
                <w:b w:val="0"/>
                <w:color w:val="auto"/>
                <w:sz w:val="21"/>
                <w:szCs w:val="21"/>
                <w:lang w:val="en-US" w:eastAsia="zh-CN"/>
              </w:rPr>
              <w:t>11分</w:t>
            </w:r>
          </w:p>
        </w:tc>
        <w:tc>
          <w:tcPr>
            <w:tcW w:w="5611" w:type="dxa"/>
            <w:vAlign w:val="center"/>
          </w:tcPr>
          <w:p w14:paraId="422ACD27">
            <w:pPr>
              <w:jc w:val="left"/>
              <w:rPr>
                <w:rFonts w:hint="eastAsia" w:ascii="仿宋" w:hAnsi="仿宋" w:eastAsia="仿宋" w:cs="仿宋"/>
                <w:b w:val="0"/>
                <w:bCs/>
                <w:color w:val="auto"/>
                <w:kern w:val="0"/>
                <w:sz w:val="21"/>
                <w:szCs w:val="21"/>
              </w:rPr>
            </w:pPr>
            <w:r>
              <w:rPr>
                <w:rFonts w:hint="eastAsia" w:ascii="仿宋" w:hAnsi="仿宋" w:eastAsia="仿宋" w:cs="仿宋"/>
                <w:bCs/>
                <w:color w:val="auto"/>
                <w:kern w:val="0"/>
                <w:sz w:val="21"/>
                <w:szCs w:val="21"/>
              </w:rPr>
              <w:t>具有专职维修工程师，保证设备的日常维护及故障排除（</w:t>
            </w:r>
            <w:r>
              <w:rPr>
                <w:rFonts w:hint="eastAsia" w:ascii="仿宋" w:hAnsi="仿宋" w:eastAsia="仿宋" w:cs="仿宋"/>
                <w:bCs/>
                <w:color w:val="auto"/>
                <w:kern w:val="0"/>
                <w:sz w:val="21"/>
                <w:szCs w:val="21"/>
                <w:lang w:val="en-US" w:eastAsia="zh-CN"/>
              </w:rPr>
              <w:t>3</w:t>
            </w:r>
            <w:r>
              <w:rPr>
                <w:rFonts w:hint="eastAsia" w:ascii="仿宋" w:hAnsi="仿宋" w:eastAsia="仿宋" w:cs="仿宋"/>
                <w:bCs/>
                <w:color w:val="auto"/>
                <w:kern w:val="0"/>
                <w:sz w:val="21"/>
                <w:szCs w:val="21"/>
              </w:rPr>
              <w:t>分）；附专业人员认证资格证书等相应证明材料，否则不得分。</w:t>
            </w:r>
          </w:p>
        </w:tc>
      </w:tr>
      <w:tr w14:paraId="352FC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42D78EA4">
            <w:pPr>
              <w:pStyle w:val="51"/>
              <w:snapToGrid w:val="0"/>
              <w:jc w:val="left"/>
              <w:rPr>
                <w:sz w:val="21"/>
                <w:szCs w:val="21"/>
              </w:rPr>
            </w:pPr>
          </w:p>
        </w:tc>
        <w:tc>
          <w:tcPr>
            <w:tcW w:w="1133" w:type="dxa"/>
            <w:vMerge w:val="continue"/>
            <w:tcBorders>
              <w:left w:val="single" w:color="000000" w:sz="4" w:space="0"/>
            </w:tcBorders>
            <w:vAlign w:val="center"/>
          </w:tcPr>
          <w:p w14:paraId="4538FB1C">
            <w:pPr>
              <w:pStyle w:val="51"/>
              <w:snapToGrid w:val="0"/>
              <w:jc w:val="left"/>
              <w:rPr>
                <w:sz w:val="21"/>
                <w:szCs w:val="21"/>
              </w:rPr>
            </w:pPr>
          </w:p>
        </w:tc>
        <w:tc>
          <w:tcPr>
            <w:tcW w:w="704" w:type="dxa"/>
            <w:vMerge w:val="continue"/>
            <w:vAlign w:val="center"/>
          </w:tcPr>
          <w:p w14:paraId="4F802676">
            <w:pPr>
              <w:pStyle w:val="51"/>
              <w:snapToGrid w:val="0"/>
              <w:jc w:val="left"/>
              <w:rPr>
                <w:color w:val="auto"/>
                <w:sz w:val="21"/>
                <w:szCs w:val="21"/>
              </w:rPr>
            </w:pPr>
          </w:p>
        </w:tc>
        <w:tc>
          <w:tcPr>
            <w:tcW w:w="5611" w:type="dxa"/>
            <w:vAlign w:val="center"/>
          </w:tcPr>
          <w:p w14:paraId="5C0F7C2F">
            <w:pPr>
              <w:jc w:val="left"/>
              <w:rPr>
                <w:rFonts w:hint="eastAsia" w:ascii="仿宋" w:hAnsi="仿宋" w:eastAsia="仿宋" w:cs="仿宋"/>
                <w:b w:val="0"/>
                <w:bCs/>
                <w:color w:val="auto"/>
                <w:kern w:val="0"/>
                <w:sz w:val="21"/>
                <w:szCs w:val="21"/>
              </w:rPr>
            </w:pPr>
            <w:r>
              <w:rPr>
                <w:rFonts w:hint="eastAsia" w:ascii="仿宋" w:hAnsi="仿宋" w:eastAsia="仿宋" w:cs="仿宋"/>
                <w:bCs/>
                <w:color w:val="auto"/>
                <w:kern w:val="0"/>
                <w:sz w:val="21"/>
                <w:szCs w:val="21"/>
              </w:rPr>
              <w:t>生产厂家</w:t>
            </w:r>
            <w:r>
              <w:rPr>
                <w:rFonts w:hint="eastAsia" w:ascii="仿宋" w:hAnsi="仿宋" w:eastAsia="仿宋" w:cs="仿宋"/>
                <w:bCs/>
                <w:color w:val="auto"/>
                <w:kern w:val="0"/>
                <w:sz w:val="21"/>
                <w:szCs w:val="21"/>
                <w:lang w:val="en-US" w:eastAsia="zh-CN"/>
              </w:rPr>
              <w:t>提供专业维修工程师以提供技术服务支持，</w:t>
            </w:r>
            <w:r>
              <w:rPr>
                <w:rFonts w:hint="eastAsia" w:ascii="仿宋" w:hAnsi="仿宋" w:eastAsia="仿宋" w:cs="仿宋"/>
                <w:bCs/>
                <w:color w:val="auto"/>
                <w:kern w:val="0"/>
                <w:sz w:val="21"/>
                <w:szCs w:val="21"/>
              </w:rPr>
              <w:t>（</w:t>
            </w:r>
            <w:r>
              <w:rPr>
                <w:rFonts w:hint="eastAsia" w:ascii="仿宋" w:hAnsi="仿宋" w:eastAsia="仿宋" w:cs="仿宋"/>
                <w:bCs/>
                <w:color w:val="auto"/>
                <w:kern w:val="0"/>
                <w:sz w:val="21"/>
                <w:szCs w:val="21"/>
                <w:lang w:val="en-US" w:eastAsia="zh-CN"/>
              </w:rPr>
              <w:t>2</w:t>
            </w:r>
            <w:r>
              <w:rPr>
                <w:rFonts w:hint="eastAsia" w:ascii="仿宋" w:hAnsi="仿宋" w:eastAsia="仿宋" w:cs="仿宋"/>
                <w:bCs/>
                <w:color w:val="auto"/>
                <w:kern w:val="0"/>
                <w:sz w:val="21"/>
                <w:szCs w:val="21"/>
              </w:rPr>
              <w:t>分）；附专业人员认证资格证书等相应证明材料，否则不得分。</w:t>
            </w:r>
          </w:p>
        </w:tc>
      </w:tr>
      <w:tr w14:paraId="55722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4250FDB1">
            <w:pPr>
              <w:pStyle w:val="51"/>
              <w:snapToGrid w:val="0"/>
              <w:jc w:val="left"/>
              <w:rPr>
                <w:rFonts w:hint="eastAsia" w:ascii="仿宋" w:hAnsi="仿宋" w:eastAsia="仿宋" w:cs="仿宋"/>
                <w:b w:val="0"/>
                <w:bCs/>
                <w:color w:val="auto"/>
                <w:kern w:val="0"/>
                <w:sz w:val="21"/>
                <w:szCs w:val="21"/>
              </w:rPr>
            </w:pPr>
          </w:p>
        </w:tc>
        <w:tc>
          <w:tcPr>
            <w:tcW w:w="1133" w:type="dxa"/>
            <w:vMerge w:val="continue"/>
            <w:tcBorders>
              <w:left w:val="single" w:color="000000" w:sz="4" w:space="0"/>
            </w:tcBorders>
            <w:vAlign w:val="center"/>
          </w:tcPr>
          <w:p w14:paraId="5D819FBB">
            <w:pPr>
              <w:pStyle w:val="51"/>
              <w:snapToGrid w:val="0"/>
              <w:jc w:val="left"/>
              <w:rPr>
                <w:rFonts w:hint="eastAsia" w:ascii="仿宋" w:hAnsi="仿宋" w:eastAsia="仿宋" w:cs="仿宋"/>
                <w:b w:val="0"/>
                <w:bCs/>
                <w:color w:val="auto"/>
                <w:kern w:val="0"/>
                <w:sz w:val="21"/>
                <w:szCs w:val="21"/>
              </w:rPr>
            </w:pPr>
          </w:p>
        </w:tc>
        <w:tc>
          <w:tcPr>
            <w:tcW w:w="704" w:type="dxa"/>
            <w:vMerge w:val="continue"/>
            <w:vAlign w:val="center"/>
          </w:tcPr>
          <w:p w14:paraId="1C9AA9F1">
            <w:pPr>
              <w:pStyle w:val="51"/>
              <w:snapToGrid w:val="0"/>
              <w:jc w:val="left"/>
              <w:rPr>
                <w:rFonts w:hint="eastAsia" w:ascii="仿宋" w:hAnsi="仿宋" w:eastAsia="仿宋" w:cs="仿宋"/>
                <w:b w:val="0"/>
                <w:bCs/>
                <w:color w:val="auto"/>
                <w:kern w:val="0"/>
                <w:sz w:val="21"/>
                <w:szCs w:val="21"/>
              </w:rPr>
            </w:pPr>
          </w:p>
        </w:tc>
        <w:tc>
          <w:tcPr>
            <w:tcW w:w="5611" w:type="dxa"/>
            <w:vAlign w:val="center"/>
          </w:tcPr>
          <w:p w14:paraId="5ECAE26A">
            <w:pPr>
              <w:jc w:val="left"/>
              <w:rPr>
                <w:rFonts w:hint="eastAsia" w:ascii="仿宋" w:hAnsi="仿宋" w:eastAsia="仿宋" w:cs="仿宋"/>
                <w:b w:val="0"/>
                <w:bCs/>
                <w:color w:val="auto"/>
                <w:kern w:val="0"/>
                <w:sz w:val="21"/>
                <w:szCs w:val="21"/>
              </w:rPr>
            </w:pPr>
            <w:r>
              <w:rPr>
                <w:rFonts w:hint="eastAsia" w:ascii="仿宋" w:hAnsi="仿宋" w:eastAsia="仿宋" w:cs="仿宋"/>
                <w:bCs/>
                <w:color w:val="auto"/>
                <w:kern w:val="0"/>
                <w:sz w:val="21"/>
                <w:szCs w:val="21"/>
              </w:rPr>
              <w:t>拥有完善的售后服务保障体系</w:t>
            </w:r>
            <w:r>
              <w:rPr>
                <w:rFonts w:hint="eastAsia" w:ascii="仿宋" w:hAnsi="仿宋" w:eastAsia="仿宋" w:cs="仿宋"/>
                <w:bCs/>
                <w:color w:val="auto"/>
                <w:kern w:val="0"/>
                <w:sz w:val="21"/>
                <w:szCs w:val="21"/>
                <w:lang w:eastAsia="zh-CN"/>
              </w:rPr>
              <w:t>，</w:t>
            </w:r>
            <w:r>
              <w:rPr>
                <w:rFonts w:hint="eastAsia" w:ascii="仿宋" w:hAnsi="仿宋" w:eastAsia="仿宋" w:cs="仿宋"/>
                <w:bCs/>
                <w:color w:val="auto"/>
                <w:kern w:val="0"/>
                <w:sz w:val="21"/>
                <w:szCs w:val="21"/>
                <w:lang w:val="en-US" w:eastAsia="zh-CN"/>
              </w:rPr>
              <w:t>可保证2小时内应急响应</w:t>
            </w:r>
            <w:r>
              <w:rPr>
                <w:rFonts w:hint="eastAsia" w:ascii="仿宋" w:hAnsi="仿宋" w:eastAsia="仿宋" w:cs="仿宋"/>
                <w:bCs/>
                <w:color w:val="auto"/>
                <w:kern w:val="0"/>
                <w:sz w:val="21"/>
                <w:szCs w:val="21"/>
              </w:rPr>
              <w:t>（</w:t>
            </w:r>
            <w:r>
              <w:rPr>
                <w:rFonts w:hint="eastAsia" w:ascii="仿宋" w:hAnsi="仿宋" w:eastAsia="仿宋" w:cs="仿宋"/>
                <w:bCs/>
                <w:color w:val="auto"/>
                <w:kern w:val="0"/>
                <w:sz w:val="21"/>
                <w:szCs w:val="21"/>
                <w:lang w:val="en-US" w:eastAsia="zh-CN"/>
              </w:rPr>
              <w:t>2</w:t>
            </w:r>
            <w:r>
              <w:rPr>
                <w:rFonts w:hint="eastAsia" w:ascii="仿宋" w:hAnsi="仿宋" w:eastAsia="仿宋" w:cs="仿宋"/>
                <w:bCs/>
                <w:color w:val="auto"/>
                <w:kern w:val="0"/>
                <w:sz w:val="21"/>
                <w:szCs w:val="21"/>
              </w:rPr>
              <w:t>分）；附</w:t>
            </w:r>
            <w:r>
              <w:rPr>
                <w:rFonts w:hint="eastAsia" w:ascii="仿宋" w:hAnsi="仿宋" w:eastAsia="仿宋" w:cs="仿宋"/>
                <w:bCs/>
                <w:color w:val="auto"/>
                <w:kern w:val="0"/>
                <w:sz w:val="21"/>
                <w:szCs w:val="21"/>
                <w:lang w:val="en-US" w:eastAsia="zh-CN"/>
              </w:rPr>
              <w:t>承诺书及</w:t>
            </w:r>
            <w:r>
              <w:rPr>
                <w:rFonts w:hint="eastAsia" w:ascii="仿宋" w:hAnsi="仿宋" w:eastAsia="仿宋" w:cs="仿宋"/>
                <w:bCs/>
                <w:color w:val="auto"/>
                <w:kern w:val="0"/>
                <w:sz w:val="21"/>
                <w:szCs w:val="21"/>
              </w:rPr>
              <w:t>相应证明材料，</w:t>
            </w:r>
            <w:r>
              <w:rPr>
                <w:rFonts w:hint="eastAsia" w:ascii="仿宋" w:hAnsi="仿宋" w:eastAsia="仿宋" w:cs="仿宋"/>
                <w:bCs/>
                <w:color w:val="auto"/>
                <w:kern w:val="0"/>
                <w:sz w:val="21"/>
                <w:szCs w:val="21"/>
                <w:lang w:val="en-US" w:eastAsia="zh-CN"/>
              </w:rPr>
              <w:t>若提供承诺书但存在逻辑有误、与事实不符、无法满足等情形，则</w:t>
            </w:r>
            <w:r>
              <w:rPr>
                <w:rFonts w:hint="eastAsia" w:ascii="仿宋" w:hAnsi="仿宋" w:eastAsia="仿宋" w:cs="仿宋"/>
                <w:bCs/>
                <w:color w:val="auto"/>
                <w:kern w:val="0"/>
                <w:sz w:val="21"/>
                <w:szCs w:val="21"/>
              </w:rPr>
              <w:t>不得分。</w:t>
            </w:r>
          </w:p>
        </w:tc>
      </w:tr>
      <w:tr w14:paraId="7C6FA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778CAAFD">
            <w:pPr>
              <w:pStyle w:val="51"/>
              <w:snapToGrid w:val="0"/>
              <w:jc w:val="left"/>
              <w:rPr>
                <w:rFonts w:hint="eastAsia" w:ascii="仿宋" w:hAnsi="仿宋" w:eastAsia="仿宋" w:cs="仿宋"/>
                <w:b w:val="0"/>
                <w:bCs/>
                <w:color w:val="auto"/>
                <w:kern w:val="0"/>
                <w:sz w:val="21"/>
                <w:szCs w:val="21"/>
              </w:rPr>
            </w:pPr>
          </w:p>
        </w:tc>
        <w:tc>
          <w:tcPr>
            <w:tcW w:w="1133" w:type="dxa"/>
            <w:vMerge w:val="continue"/>
            <w:tcBorders>
              <w:left w:val="single" w:color="000000" w:sz="4" w:space="0"/>
            </w:tcBorders>
            <w:vAlign w:val="center"/>
          </w:tcPr>
          <w:p w14:paraId="751D517B">
            <w:pPr>
              <w:pStyle w:val="51"/>
              <w:snapToGrid w:val="0"/>
              <w:jc w:val="left"/>
              <w:rPr>
                <w:rFonts w:hint="eastAsia" w:ascii="仿宋" w:hAnsi="仿宋" w:eastAsia="仿宋" w:cs="仿宋"/>
                <w:b w:val="0"/>
                <w:bCs/>
                <w:color w:val="auto"/>
                <w:kern w:val="0"/>
                <w:sz w:val="21"/>
                <w:szCs w:val="21"/>
              </w:rPr>
            </w:pPr>
          </w:p>
        </w:tc>
        <w:tc>
          <w:tcPr>
            <w:tcW w:w="704" w:type="dxa"/>
            <w:vMerge w:val="continue"/>
            <w:vAlign w:val="center"/>
          </w:tcPr>
          <w:p w14:paraId="1B137DE7">
            <w:pPr>
              <w:pStyle w:val="51"/>
              <w:snapToGrid w:val="0"/>
              <w:jc w:val="left"/>
              <w:rPr>
                <w:rFonts w:hint="eastAsia" w:ascii="仿宋" w:hAnsi="仿宋" w:eastAsia="仿宋" w:cs="仿宋"/>
                <w:b w:val="0"/>
                <w:bCs/>
                <w:color w:val="auto"/>
                <w:kern w:val="0"/>
                <w:sz w:val="21"/>
                <w:szCs w:val="21"/>
              </w:rPr>
            </w:pPr>
          </w:p>
        </w:tc>
        <w:tc>
          <w:tcPr>
            <w:tcW w:w="5611" w:type="dxa"/>
            <w:vAlign w:val="center"/>
          </w:tcPr>
          <w:p w14:paraId="1A43B60A">
            <w:pPr>
              <w:jc w:val="left"/>
              <w:rPr>
                <w:rFonts w:hint="eastAsia" w:ascii="仿宋" w:hAnsi="仿宋" w:eastAsia="仿宋" w:cs="仿宋"/>
                <w:b w:val="0"/>
                <w:bCs/>
                <w:color w:val="auto"/>
                <w:kern w:val="0"/>
                <w:sz w:val="21"/>
                <w:szCs w:val="21"/>
              </w:rPr>
            </w:pPr>
            <w:r>
              <w:rPr>
                <w:rFonts w:hint="eastAsia" w:ascii="仿宋" w:hAnsi="仿宋" w:eastAsia="仿宋" w:cs="仿宋"/>
                <w:bCs/>
                <w:color w:val="auto"/>
                <w:kern w:val="0"/>
                <w:sz w:val="21"/>
                <w:szCs w:val="21"/>
              </w:rPr>
              <w:t>设有备件仓库保证常规配件供应（</w:t>
            </w:r>
            <w:r>
              <w:rPr>
                <w:rFonts w:hint="eastAsia" w:ascii="仿宋" w:hAnsi="仿宋" w:eastAsia="仿宋" w:cs="仿宋"/>
                <w:bCs/>
                <w:color w:val="auto"/>
                <w:kern w:val="0"/>
                <w:sz w:val="21"/>
                <w:szCs w:val="21"/>
                <w:lang w:val="en-US" w:eastAsia="zh-CN"/>
              </w:rPr>
              <w:t>2</w:t>
            </w:r>
            <w:r>
              <w:rPr>
                <w:rFonts w:hint="eastAsia" w:ascii="仿宋" w:hAnsi="仿宋" w:eastAsia="仿宋" w:cs="仿宋"/>
                <w:bCs/>
                <w:color w:val="auto"/>
                <w:kern w:val="0"/>
                <w:sz w:val="21"/>
                <w:szCs w:val="21"/>
              </w:rPr>
              <w:t>分）；附库存等相应证明材料，否则不得分。</w:t>
            </w:r>
          </w:p>
        </w:tc>
      </w:tr>
      <w:tr w14:paraId="265C7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2D35F488">
            <w:pPr>
              <w:pStyle w:val="51"/>
              <w:snapToGrid w:val="0"/>
              <w:jc w:val="left"/>
              <w:rPr>
                <w:rFonts w:hint="eastAsia" w:ascii="仿宋" w:hAnsi="仿宋" w:eastAsia="仿宋" w:cs="仿宋"/>
                <w:b w:val="0"/>
                <w:bCs/>
                <w:color w:val="auto"/>
                <w:kern w:val="0"/>
                <w:sz w:val="21"/>
                <w:szCs w:val="21"/>
              </w:rPr>
            </w:pPr>
          </w:p>
        </w:tc>
        <w:tc>
          <w:tcPr>
            <w:tcW w:w="1133" w:type="dxa"/>
            <w:vMerge w:val="continue"/>
            <w:tcBorders>
              <w:left w:val="single" w:color="000000" w:sz="4" w:space="0"/>
            </w:tcBorders>
            <w:vAlign w:val="center"/>
          </w:tcPr>
          <w:p w14:paraId="2B0A0EB9">
            <w:pPr>
              <w:pStyle w:val="51"/>
              <w:snapToGrid w:val="0"/>
              <w:jc w:val="left"/>
              <w:rPr>
                <w:rFonts w:hint="eastAsia" w:ascii="仿宋" w:hAnsi="仿宋" w:eastAsia="仿宋" w:cs="仿宋"/>
                <w:b w:val="0"/>
                <w:bCs/>
                <w:color w:val="auto"/>
                <w:kern w:val="0"/>
                <w:sz w:val="21"/>
                <w:szCs w:val="21"/>
              </w:rPr>
            </w:pPr>
          </w:p>
        </w:tc>
        <w:tc>
          <w:tcPr>
            <w:tcW w:w="704" w:type="dxa"/>
            <w:vMerge w:val="continue"/>
            <w:vAlign w:val="center"/>
          </w:tcPr>
          <w:p w14:paraId="4EF95FE2">
            <w:pPr>
              <w:pStyle w:val="51"/>
              <w:snapToGrid w:val="0"/>
              <w:jc w:val="left"/>
              <w:rPr>
                <w:rFonts w:hint="eastAsia" w:ascii="仿宋" w:hAnsi="仿宋" w:eastAsia="仿宋" w:cs="仿宋"/>
                <w:b w:val="0"/>
                <w:bCs/>
                <w:color w:val="auto"/>
                <w:kern w:val="0"/>
                <w:sz w:val="21"/>
                <w:szCs w:val="21"/>
              </w:rPr>
            </w:pPr>
          </w:p>
        </w:tc>
        <w:tc>
          <w:tcPr>
            <w:tcW w:w="5611" w:type="dxa"/>
            <w:vAlign w:val="center"/>
          </w:tcPr>
          <w:p w14:paraId="1C186FC7">
            <w:pPr>
              <w:jc w:val="left"/>
              <w:rPr>
                <w:rFonts w:hint="eastAsia" w:ascii="仿宋" w:hAnsi="仿宋" w:eastAsia="仿宋" w:cs="仿宋"/>
                <w:bCs/>
                <w:color w:val="auto"/>
                <w:kern w:val="0"/>
                <w:sz w:val="21"/>
                <w:szCs w:val="21"/>
                <w:lang w:val="en-US" w:eastAsia="zh-CN"/>
              </w:rPr>
            </w:pPr>
            <w:r>
              <w:rPr>
                <w:rFonts w:hint="eastAsia" w:ascii="仿宋" w:hAnsi="仿宋" w:eastAsia="仿宋" w:cs="仿宋"/>
                <w:bCs/>
                <w:color w:val="auto"/>
                <w:kern w:val="0"/>
                <w:sz w:val="21"/>
                <w:szCs w:val="21"/>
                <w:lang w:val="en-US" w:eastAsia="zh-CN"/>
              </w:rPr>
              <w:t>售后服务方案内容完整、方案合理、切实可行，得2分；仅有售后服务方案，但内容缺失、方案存在缺陷或不合理处，得1分。</w:t>
            </w:r>
          </w:p>
          <w:p w14:paraId="795BFC52">
            <w:pPr>
              <w:jc w:val="left"/>
              <w:rPr>
                <w:rFonts w:hint="eastAsia" w:ascii="仿宋" w:hAnsi="仿宋" w:eastAsia="仿宋" w:cs="仿宋"/>
                <w:b w:val="0"/>
                <w:bCs/>
                <w:color w:val="auto"/>
                <w:kern w:val="0"/>
                <w:sz w:val="21"/>
                <w:szCs w:val="21"/>
              </w:rPr>
            </w:pPr>
            <w:r>
              <w:rPr>
                <w:rFonts w:hint="eastAsia" w:ascii="仿宋" w:hAnsi="仿宋" w:eastAsia="仿宋" w:cs="仿宋"/>
                <w:b w:val="0"/>
                <w:bCs/>
                <w:color w:val="auto"/>
                <w:kern w:val="0"/>
                <w:sz w:val="21"/>
                <w:szCs w:val="21"/>
                <w:highlight w:val="none"/>
              </w:rPr>
              <w:t>缺陷具体指:内容与项目实际情况不符、凭空编造、内容不完整、逻辑混乱、引用规范标准错误、地点区域标注错误、关键内容缺漏、未完全满足采购需求等情形。</w:t>
            </w:r>
          </w:p>
        </w:tc>
      </w:tr>
      <w:tr w14:paraId="2973C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67627102">
            <w:pPr>
              <w:pStyle w:val="51"/>
              <w:snapToGrid w:val="0"/>
              <w:jc w:val="left"/>
              <w:rPr>
                <w:rFonts w:hint="eastAsia" w:ascii="仿宋" w:hAnsi="仿宋" w:eastAsia="仿宋" w:cs="仿宋"/>
                <w:b w:val="0"/>
                <w:bCs/>
                <w:color w:val="auto"/>
                <w:kern w:val="0"/>
                <w:sz w:val="21"/>
                <w:szCs w:val="21"/>
              </w:rPr>
            </w:pPr>
          </w:p>
        </w:tc>
        <w:tc>
          <w:tcPr>
            <w:tcW w:w="1133" w:type="dxa"/>
            <w:tcBorders>
              <w:left w:val="single" w:color="000000" w:sz="4" w:space="0"/>
            </w:tcBorders>
            <w:vAlign w:val="center"/>
          </w:tcPr>
          <w:p w14:paraId="1066BD5C">
            <w:pPr>
              <w:pStyle w:val="51"/>
              <w:snapToGrid w:val="0"/>
              <w:rPr>
                <w:rFonts w:hint="eastAsia" w:ascii="仿宋" w:hAnsi="仿宋" w:eastAsia="仿宋" w:cs="仿宋"/>
                <w:b w:val="0"/>
                <w:bCs/>
                <w:color w:val="auto"/>
                <w:kern w:val="0"/>
                <w:sz w:val="21"/>
                <w:szCs w:val="21"/>
              </w:rPr>
            </w:pPr>
            <w:r>
              <w:rPr>
                <w:rFonts w:hint="eastAsia" w:ascii="仿宋" w:hAnsi="仿宋" w:eastAsia="仿宋" w:cs="仿宋"/>
                <w:b w:val="0"/>
                <w:color w:val="auto"/>
                <w:sz w:val="21"/>
                <w:szCs w:val="21"/>
              </w:rPr>
              <w:t>故障处理</w:t>
            </w:r>
          </w:p>
        </w:tc>
        <w:tc>
          <w:tcPr>
            <w:tcW w:w="704" w:type="dxa"/>
            <w:vAlign w:val="center"/>
          </w:tcPr>
          <w:p w14:paraId="636F9C55">
            <w:pPr>
              <w:pStyle w:val="51"/>
              <w:snapToGrid w:val="0"/>
              <w:rPr>
                <w:rFonts w:hint="eastAsia" w:ascii="仿宋" w:hAnsi="仿宋" w:eastAsia="仿宋" w:cs="仿宋"/>
                <w:b w:val="0"/>
                <w:bCs/>
                <w:color w:val="auto"/>
                <w:kern w:val="0"/>
                <w:sz w:val="21"/>
                <w:szCs w:val="21"/>
              </w:rPr>
            </w:pPr>
            <w:r>
              <w:rPr>
                <w:rFonts w:hint="eastAsia" w:ascii="仿宋" w:hAnsi="仿宋" w:eastAsia="仿宋" w:cs="仿宋"/>
                <w:b w:val="0"/>
                <w:color w:val="auto"/>
                <w:sz w:val="21"/>
                <w:szCs w:val="21"/>
                <w:lang w:val="en-US" w:eastAsia="zh-CN"/>
              </w:rPr>
              <w:t>2</w:t>
            </w:r>
            <w:r>
              <w:rPr>
                <w:rFonts w:hint="eastAsia" w:ascii="仿宋" w:hAnsi="仿宋" w:eastAsia="仿宋" w:cs="仿宋"/>
                <w:b w:val="0"/>
                <w:color w:val="auto"/>
                <w:sz w:val="21"/>
                <w:szCs w:val="21"/>
              </w:rPr>
              <w:t>分</w:t>
            </w:r>
          </w:p>
        </w:tc>
        <w:tc>
          <w:tcPr>
            <w:tcW w:w="5611" w:type="dxa"/>
            <w:vAlign w:val="center"/>
          </w:tcPr>
          <w:p w14:paraId="39E11157">
            <w:pPr>
              <w:jc w:val="left"/>
              <w:rPr>
                <w:rFonts w:hint="eastAsia" w:ascii="仿宋" w:hAnsi="仿宋" w:eastAsia="仿宋" w:cs="仿宋"/>
                <w:bCs/>
                <w:color w:val="auto"/>
                <w:kern w:val="0"/>
                <w:sz w:val="21"/>
                <w:szCs w:val="21"/>
              </w:rPr>
            </w:pPr>
            <w:r>
              <w:rPr>
                <w:rFonts w:hint="eastAsia" w:ascii="仿宋" w:hAnsi="仿宋" w:eastAsia="仿宋" w:cs="仿宋"/>
                <w:bCs/>
                <w:color w:val="auto"/>
                <w:kern w:val="0"/>
                <w:sz w:val="21"/>
                <w:szCs w:val="21"/>
              </w:rPr>
              <w:t>故障处理方案：由投标人根据采购人实际情况提供相适应的方案，根据方案的</w:t>
            </w:r>
            <w:r>
              <w:rPr>
                <w:rFonts w:hint="eastAsia" w:ascii="仿宋" w:hAnsi="仿宋" w:eastAsia="仿宋" w:cs="仿宋"/>
                <w:bCs/>
                <w:color w:val="auto"/>
                <w:kern w:val="0"/>
                <w:sz w:val="21"/>
                <w:szCs w:val="21"/>
                <w:lang w:val="en-US" w:eastAsia="zh-CN"/>
              </w:rPr>
              <w:t>完整性、</w:t>
            </w:r>
            <w:r>
              <w:rPr>
                <w:rFonts w:hint="eastAsia" w:ascii="仿宋" w:hAnsi="仿宋" w:eastAsia="仿宋" w:cs="仿宋"/>
                <w:bCs/>
                <w:color w:val="auto"/>
                <w:kern w:val="0"/>
                <w:sz w:val="21"/>
                <w:szCs w:val="21"/>
              </w:rPr>
              <w:t>合理性、适用性及可操作性进行评分。每存在一处缺陷扣</w:t>
            </w:r>
            <w:r>
              <w:rPr>
                <w:rFonts w:hint="eastAsia" w:ascii="仿宋" w:hAnsi="仿宋" w:eastAsia="仿宋" w:cs="仿宋"/>
                <w:bCs/>
                <w:color w:val="auto"/>
                <w:kern w:val="0"/>
                <w:sz w:val="21"/>
                <w:szCs w:val="21"/>
                <w:lang w:val="en-US" w:eastAsia="zh-CN"/>
              </w:rPr>
              <w:t>1</w:t>
            </w:r>
            <w:r>
              <w:rPr>
                <w:rFonts w:hint="eastAsia" w:ascii="仿宋" w:hAnsi="仿宋" w:eastAsia="仿宋" w:cs="仿宋"/>
                <w:bCs/>
                <w:color w:val="auto"/>
                <w:kern w:val="0"/>
                <w:sz w:val="21"/>
                <w:szCs w:val="21"/>
              </w:rPr>
              <w:t>分，未提供不得分。</w:t>
            </w:r>
          </w:p>
          <w:p w14:paraId="0120183D">
            <w:pPr>
              <w:jc w:val="left"/>
              <w:rPr>
                <w:rFonts w:hint="eastAsia" w:ascii="仿宋" w:hAnsi="仿宋" w:eastAsia="仿宋" w:cs="仿宋"/>
                <w:bCs/>
                <w:color w:val="auto"/>
                <w:kern w:val="0"/>
                <w:sz w:val="21"/>
                <w:szCs w:val="21"/>
                <w:lang w:val="en-US" w:eastAsia="zh-CN"/>
              </w:rPr>
            </w:pPr>
            <w:r>
              <w:rPr>
                <w:rFonts w:hint="eastAsia" w:ascii="仿宋" w:hAnsi="仿宋" w:eastAsia="仿宋" w:cs="仿宋"/>
                <w:b w:val="0"/>
                <w:bCs/>
                <w:color w:val="auto"/>
                <w:kern w:val="0"/>
                <w:sz w:val="21"/>
                <w:szCs w:val="21"/>
                <w:highlight w:val="none"/>
              </w:rPr>
              <w:t>缺陷具体指:内容与项目实际情况不符、凭空编造、内容不完整、逻辑混乱、引用规范标准错误、地点区域标注错误、关键内容缺漏、未完全满足采购需求等情形。</w:t>
            </w:r>
          </w:p>
        </w:tc>
      </w:tr>
      <w:tr w14:paraId="4BB66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6FDF1178">
            <w:pPr>
              <w:pStyle w:val="51"/>
              <w:snapToGrid w:val="0"/>
              <w:jc w:val="left"/>
              <w:rPr>
                <w:rFonts w:hint="eastAsia" w:ascii="仿宋" w:hAnsi="仿宋" w:eastAsia="仿宋" w:cs="仿宋"/>
                <w:b w:val="0"/>
                <w:bCs/>
                <w:color w:val="auto"/>
                <w:kern w:val="0"/>
                <w:sz w:val="21"/>
                <w:szCs w:val="21"/>
              </w:rPr>
            </w:pPr>
          </w:p>
        </w:tc>
        <w:tc>
          <w:tcPr>
            <w:tcW w:w="1133" w:type="dxa"/>
            <w:tcBorders>
              <w:left w:val="single" w:color="000000" w:sz="4" w:space="0"/>
            </w:tcBorders>
            <w:vAlign w:val="center"/>
          </w:tcPr>
          <w:p w14:paraId="209A0EF1">
            <w:pPr>
              <w:pStyle w:val="51"/>
              <w:snapToGrid w:val="0"/>
              <w:rPr>
                <w:rFonts w:hint="eastAsia" w:ascii="仿宋" w:hAnsi="仿宋" w:eastAsia="仿宋" w:cs="仿宋"/>
                <w:b w:val="0"/>
                <w:bCs/>
                <w:color w:val="auto"/>
                <w:kern w:val="0"/>
                <w:sz w:val="21"/>
                <w:szCs w:val="21"/>
              </w:rPr>
            </w:pPr>
            <w:r>
              <w:rPr>
                <w:rFonts w:hint="eastAsia" w:ascii="仿宋" w:hAnsi="仿宋" w:eastAsia="仿宋" w:cs="仿宋"/>
                <w:b w:val="0"/>
                <w:bCs/>
                <w:color w:val="auto"/>
                <w:kern w:val="0"/>
                <w:sz w:val="21"/>
                <w:szCs w:val="21"/>
                <w:lang w:val="en-US" w:eastAsia="zh-CN"/>
              </w:rPr>
              <w:t>其他优惠条件</w:t>
            </w:r>
          </w:p>
        </w:tc>
        <w:tc>
          <w:tcPr>
            <w:tcW w:w="704" w:type="dxa"/>
            <w:vAlign w:val="center"/>
          </w:tcPr>
          <w:p w14:paraId="3CBC0482">
            <w:pPr>
              <w:pStyle w:val="51"/>
              <w:snapToGrid w:val="0"/>
              <w:rPr>
                <w:rFonts w:hint="eastAsia" w:ascii="仿宋" w:hAnsi="仿宋" w:eastAsia="仿宋" w:cs="仿宋"/>
                <w:b w:val="0"/>
                <w:bCs/>
                <w:color w:val="auto"/>
                <w:kern w:val="0"/>
                <w:sz w:val="21"/>
                <w:szCs w:val="21"/>
              </w:rPr>
            </w:pPr>
            <w:r>
              <w:rPr>
                <w:rFonts w:hint="eastAsia" w:ascii="仿宋" w:hAnsi="仿宋" w:eastAsia="仿宋" w:cs="仿宋"/>
                <w:b w:val="0"/>
                <w:color w:val="auto"/>
                <w:sz w:val="21"/>
                <w:szCs w:val="21"/>
                <w:lang w:val="en-US" w:eastAsia="zh-CN"/>
              </w:rPr>
              <w:t>2分</w:t>
            </w:r>
          </w:p>
        </w:tc>
        <w:tc>
          <w:tcPr>
            <w:tcW w:w="5611" w:type="dxa"/>
            <w:vAlign w:val="center"/>
          </w:tcPr>
          <w:p w14:paraId="4E8C0044">
            <w:pPr>
              <w:jc w:val="left"/>
              <w:rPr>
                <w:rFonts w:hint="eastAsia" w:ascii="仿宋" w:hAnsi="仿宋" w:eastAsia="仿宋" w:cs="仿宋"/>
                <w:bCs/>
                <w:color w:val="auto"/>
                <w:kern w:val="0"/>
                <w:sz w:val="21"/>
                <w:szCs w:val="21"/>
                <w:lang w:val="en-US" w:eastAsia="zh-CN"/>
              </w:rPr>
            </w:pPr>
            <w:r>
              <w:rPr>
                <w:rFonts w:hint="eastAsia" w:ascii="仿宋" w:hAnsi="仿宋" w:eastAsia="仿宋" w:cs="仿宋"/>
                <w:bCs/>
                <w:color w:val="auto"/>
                <w:kern w:val="0"/>
                <w:sz w:val="21"/>
                <w:szCs w:val="21"/>
                <w:lang w:val="en-US" w:eastAsia="zh-CN"/>
              </w:rPr>
              <w:t>质保期小于招标文件要求的，视为实质性不响应。质保期在招标文件要求基础上每延长一年加1分，本项最高得2分。</w:t>
            </w:r>
          </w:p>
        </w:tc>
      </w:tr>
      <w:tr w14:paraId="1FAC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1074" w:type="dxa"/>
            <w:vMerge w:val="restart"/>
            <w:tcBorders>
              <w:right w:val="single" w:color="000000" w:sz="4" w:space="0"/>
            </w:tcBorders>
            <w:vAlign w:val="center"/>
          </w:tcPr>
          <w:p w14:paraId="32A64C63">
            <w:pPr>
              <w:pStyle w:val="16"/>
              <w:spacing w:line="240" w:lineRule="auto"/>
              <w:ind w:right="-19" w:rightChars="-9"/>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技术部分 (</w:t>
            </w:r>
            <w:r>
              <w:rPr>
                <w:rFonts w:hint="eastAsia" w:ascii="仿宋" w:hAnsi="仿宋" w:eastAsia="仿宋" w:cs="仿宋"/>
                <w:color w:val="auto"/>
                <w:sz w:val="21"/>
                <w:szCs w:val="21"/>
                <w:highlight w:val="none"/>
                <w:vertAlign w:val="baseline"/>
                <w:lang w:val="en-US" w:eastAsia="zh-CN"/>
              </w:rPr>
              <w:t>48</w:t>
            </w:r>
            <w:r>
              <w:rPr>
                <w:rFonts w:hint="eastAsia" w:ascii="仿宋" w:hAnsi="仿宋" w:eastAsia="仿宋" w:cs="仿宋"/>
                <w:color w:val="auto"/>
                <w:sz w:val="21"/>
                <w:szCs w:val="21"/>
                <w:highlight w:val="none"/>
                <w:vertAlign w:val="baseline"/>
              </w:rPr>
              <w:t>分)</w:t>
            </w:r>
          </w:p>
        </w:tc>
        <w:tc>
          <w:tcPr>
            <w:tcW w:w="1133" w:type="dxa"/>
            <w:tcBorders>
              <w:left w:val="single" w:color="000000" w:sz="4" w:space="0"/>
            </w:tcBorders>
            <w:vAlign w:val="center"/>
          </w:tcPr>
          <w:p w14:paraId="27C6B38A">
            <w:pPr>
              <w:pStyle w:val="51"/>
              <w:snapToGrid w:val="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技术参数响应</w:t>
            </w:r>
          </w:p>
        </w:tc>
        <w:tc>
          <w:tcPr>
            <w:tcW w:w="704" w:type="dxa"/>
            <w:vAlign w:val="center"/>
          </w:tcPr>
          <w:p w14:paraId="5E7FC210">
            <w:pPr>
              <w:pStyle w:val="51"/>
              <w:snapToGrid w:val="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40分</w:t>
            </w:r>
          </w:p>
        </w:tc>
        <w:tc>
          <w:tcPr>
            <w:tcW w:w="5611" w:type="dxa"/>
            <w:vAlign w:val="center"/>
          </w:tcPr>
          <w:p w14:paraId="73C91369">
            <w:pPr>
              <w:widowControl/>
              <w:numPr>
                <w:ilvl w:val="0"/>
                <w:numId w:val="0"/>
              </w:numPr>
              <w:spacing w:line="360" w:lineRule="exact"/>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lang w:val="en-US" w:eastAsia="zh-CN" w:bidi="ar-SA"/>
              </w:rPr>
              <w:t>1.</w:t>
            </w:r>
            <w:r>
              <w:rPr>
                <w:rFonts w:hint="eastAsia" w:ascii="仿宋" w:hAnsi="仿宋" w:eastAsia="仿宋" w:cs="仿宋"/>
                <w:b w:val="0"/>
                <w:bCs/>
                <w:color w:val="auto"/>
                <w:kern w:val="0"/>
                <w:sz w:val="21"/>
                <w:szCs w:val="21"/>
                <w:highlight w:val="none"/>
                <w:lang w:val="en-US" w:eastAsia="zh-CN" w:bidi="ar-SA"/>
              </w:rPr>
              <w:t>技术参数完全满足招标文件要求得40分。</w:t>
            </w:r>
          </w:p>
          <w:p w14:paraId="5822F832">
            <w:pPr>
              <w:widowControl/>
              <w:numPr>
                <w:ilvl w:val="0"/>
                <w:numId w:val="0"/>
              </w:numPr>
              <w:spacing w:line="360" w:lineRule="exact"/>
              <w:ind w:left="0" w:leftChars="0" w:firstLine="0" w:firstLineChars="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lang w:val="en-US" w:eastAsia="zh-CN" w:bidi="ar-SA"/>
              </w:rPr>
              <w:t>2.</w:t>
            </w:r>
            <w:r>
              <w:rPr>
                <w:rFonts w:hint="eastAsia" w:ascii="仿宋" w:hAnsi="仿宋" w:eastAsia="仿宋" w:cs="仿宋"/>
                <w:b w:val="0"/>
                <w:bCs/>
                <w:color w:val="auto"/>
                <w:kern w:val="0"/>
                <w:sz w:val="21"/>
                <w:szCs w:val="21"/>
                <w:highlight w:val="none"/>
                <w:lang w:val="en-US" w:eastAsia="zh-CN" w:bidi="ar-SA"/>
              </w:rPr>
              <w:t>负偏离扣分标准：▲参数负偏离每项扣3分；一般参数负偏离每项扣1分，扣完为止。</w:t>
            </w:r>
          </w:p>
          <w:p w14:paraId="645E8DC3">
            <w:pPr>
              <w:widowControl/>
              <w:numPr>
                <w:ilvl w:val="0"/>
                <w:numId w:val="0"/>
              </w:numPr>
              <w:spacing w:line="360" w:lineRule="exact"/>
              <w:ind w:leftChars="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注：技术参数响应指标以投标产品完整检测报告或中文白皮书或官网截图或性能参数说明书为准，同时具备以上材料或有不一致情况时，认定优先级别为：检测报告、官网或软件截图、性能参数说明书、白皮书（须由厂家提供），所提供的真实完整有效证明材料必须由生产企业提供，加盖生产企业和销售企业公章，并对材料的真实性、有效性，完整性负全部责任。所提供材料中如有虚假响应，将按照虚假应标予以废标处理。</w:t>
            </w:r>
            <w:bookmarkStart w:id="75" w:name="_GoBack"/>
            <w:bookmarkEnd w:id="75"/>
          </w:p>
          <w:p w14:paraId="56A05631">
            <w:pPr>
              <w:widowControl/>
              <w:numPr>
                <w:ilvl w:val="0"/>
                <w:numId w:val="0"/>
              </w:numPr>
              <w:spacing w:line="360" w:lineRule="exact"/>
              <w:ind w:leftChars="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若投标文件中技术支持资料参数与技术规格偏离表应答不符或无支持资料应答，而投标人又未在投标文件中作出说明和解释的，视为不响应该条技术参数要求。</w:t>
            </w:r>
          </w:p>
        </w:tc>
      </w:tr>
      <w:tr w14:paraId="07BFD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74" w:type="dxa"/>
            <w:vMerge w:val="continue"/>
            <w:tcBorders>
              <w:right w:val="single" w:color="000000" w:sz="4" w:space="0"/>
            </w:tcBorders>
            <w:vAlign w:val="center"/>
          </w:tcPr>
          <w:p w14:paraId="1B6BD3E5">
            <w:pPr>
              <w:pStyle w:val="16"/>
              <w:spacing w:line="240" w:lineRule="auto"/>
              <w:ind w:right="638" w:rightChars="304"/>
              <w:jc w:val="center"/>
              <w:rPr>
                <w:rFonts w:hint="eastAsia" w:ascii="仿宋" w:hAnsi="仿宋" w:eastAsia="仿宋" w:cs="仿宋"/>
                <w:color w:val="auto"/>
                <w:sz w:val="21"/>
                <w:szCs w:val="21"/>
                <w:highlight w:val="none"/>
                <w:vertAlign w:val="baseline"/>
              </w:rPr>
            </w:pPr>
          </w:p>
        </w:tc>
        <w:tc>
          <w:tcPr>
            <w:tcW w:w="1133" w:type="dxa"/>
            <w:tcBorders>
              <w:left w:val="single" w:color="000000" w:sz="4" w:space="0"/>
            </w:tcBorders>
            <w:vAlign w:val="center"/>
          </w:tcPr>
          <w:p w14:paraId="0DDD7DC5">
            <w:pPr>
              <w:pStyle w:val="51"/>
              <w:snapToGrid w:val="0"/>
              <w:rPr>
                <w:rFonts w:hint="default"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服务质量</w:t>
            </w:r>
          </w:p>
        </w:tc>
        <w:tc>
          <w:tcPr>
            <w:tcW w:w="704" w:type="dxa"/>
            <w:vAlign w:val="center"/>
          </w:tcPr>
          <w:p w14:paraId="50C119FB">
            <w:pPr>
              <w:pStyle w:val="51"/>
              <w:snapToGrid w:val="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3分</w:t>
            </w:r>
          </w:p>
        </w:tc>
        <w:tc>
          <w:tcPr>
            <w:tcW w:w="5611" w:type="dxa"/>
            <w:vAlign w:val="center"/>
          </w:tcPr>
          <w:p w14:paraId="2A818118">
            <w:pPr>
              <w:widowControl/>
              <w:spacing w:line="360" w:lineRule="exact"/>
              <w:rPr>
                <w:rFonts w:hint="default"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维修响应时间1小时响应2小时到现场得3分，1小时维修响应时间1小时响应4小时到现场得2分，维修响应时间1小时响应6小时到现场得1分，未提供承诺书或超出时间不得分，承诺书格式自拟。</w:t>
            </w:r>
          </w:p>
        </w:tc>
      </w:tr>
      <w:tr w14:paraId="60369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1074" w:type="dxa"/>
            <w:vMerge w:val="continue"/>
            <w:tcBorders>
              <w:right w:val="single" w:color="000000" w:sz="4" w:space="0"/>
            </w:tcBorders>
            <w:vAlign w:val="center"/>
          </w:tcPr>
          <w:p w14:paraId="04050058">
            <w:pPr>
              <w:pStyle w:val="16"/>
              <w:spacing w:line="240" w:lineRule="auto"/>
              <w:ind w:right="638" w:rightChars="304"/>
              <w:jc w:val="center"/>
              <w:rPr>
                <w:rFonts w:hint="eastAsia" w:ascii="仿宋" w:hAnsi="仿宋" w:eastAsia="仿宋" w:cs="仿宋"/>
                <w:color w:val="auto"/>
                <w:sz w:val="21"/>
                <w:szCs w:val="21"/>
                <w:highlight w:val="none"/>
                <w:vertAlign w:val="baseline"/>
              </w:rPr>
            </w:pPr>
          </w:p>
        </w:tc>
        <w:tc>
          <w:tcPr>
            <w:tcW w:w="1133" w:type="dxa"/>
            <w:tcBorders>
              <w:left w:val="single" w:color="000000" w:sz="4" w:space="0"/>
            </w:tcBorders>
            <w:vAlign w:val="center"/>
          </w:tcPr>
          <w:p w14:paraId="1256F504">
            <w:pPr>
              <w:jc w:val="center"/>
              <w:rPr>
                <w:rFonts w:hint="eastAsia" w:ascii="仿宋" w:hAnsi="仿宋" w:eastAsia="仿宋" w:cs="仿宋"/>
                <w:bCs/>
                <w:color w:val="auto"/>
                <w:kern w:val="0"/>
                <w:sz w:val="21"/>
                <w:szCs w:val="21"/>
              </w:rPr>
            </w:pPr>
            <w:r>
              <w:rPr>
                <w:rFonts w:hint="eastAsia" w:ascii="仿宋" w:hAnsi="仿宋" w:eastAsia="仿宋" w:cs="仿宋"/>
                <w:bCs/>
                <w:color w:val="auto"/>
                <w:kern w:val="0"/>
                <w:sz w:val="21"/>
                <w:szCs w:val="21"/>
              </w:rPr>
              <w:t>产品性能质量及安全可靠性</w:t>
            </w:r>
          </w:p>
        </w:tc>
        <w:tc>
          <w:tcPr>
            <w:tcW w:w="704" w:type="dxa"/>
            <w:vAlign w:val="center"/>
          </w:tcPr>
          <w:p w14:paraId="3CB77E08">
            <w:pPr>
              <w:jc w:val="center"/>
              <w:rPr>
                <w:rFonts w:hint="eastAsia" w:ascii="仿宋" w:hAnsi="仿宋" w:eastAsia="仿宋" w:cs="仿宋"/>
                <w:bCs/>
                <w:color w:val="auto"/>
                <w:kern w:val="0"/>
                <w:sz w:val="21"/>
                <w:szCs w:val="21"/>
                <w:lang w:val="en-US" w:eastAsia="zh-CN"/>
              </w:rPr>
            </w:pPr>
            <w:r>
              <w:rPr>
                <w:rFonts w:hint="eastAsia" w:ascii="仿宋" w:hAnsi="仿宋" w:eastAsia="仿宋" w:cs="仿宋"/>
                <w:bCs/>
                <w:color w:val="auto"/>
                <w:kern w:val="0"/>
                <w:sz w:val="21"/>
                <w:szCs w:val="21"/>
                <w:lang w:val="en-US" w:eastAsia="zh-CN"/>
              </w:rPr>
              <w:t>3</w:t>
            </w:r>
            <w:r>
              <w:rPr>
                <w:rFonts w:hint="eastAsia" w:ascii="仿宋" w:hAnsi="仿宋" w:eastAsia="仿宋" w:cs="仿宋"/>
                <w:bCs/>
                <w:color w:val="auto"/>
                <w:kern w:val="0"/>
                <w:sz w:val="21"/>
                <w:szCs w:val="21"/>
              </w:rPr>
              <w:t>分</w:t>
            </w:r>
          </w:p>
        </w:tc>
        <w:tc>
          <w:tcPr>
            <w:tcW w:w="5611" w:type="dxa"/>
            <w:vAlign w:val="center"/>
          </w:tcPr>
          <w:p w14:paraId="7AC2CF01">
            <w:pPr>
              <w:jc w:val="center"/>
              <w:rPr>
                <w:rFonts w:hint="eastAsia" w:ascii="仿宋" w:hAnsi="仿宋" w:eastAsia="仿宋" w:cs="仿宋"/>
                <w:bCs/>
                <w:color w:val="auto"/>
                <w:kern w:val="0"/>
                <w:sz w:val="21"/>
                <w:szCs w:val="21"/>
                <w:lang w:val="en-US" w:eastAsia="zh-CN"/>
              </w:rPr>
            </w:pPr>
            <w:r>
              <w:rPr>
                <w:rFonts w:hint="eastAsia" w:ascii="仿宋" w:hAnsi="仿宋" w:eastAsia="仿宋" w:cs="仿宋"/>
                <w:bCs/>
                <w:color w:val="auto"/>
                <w:kern w:val="0"/>
                <w:sz w:val="21"/>
                <w:szCs w:val="21"/>
              </w:rPr>
              <w:t>所投产品性能稳定，在以往销售过的产品中未出现不良使用记录，运行良好，故障率小，返修率低，得</w:t>
            </w:r>
            <w:r>
              <w:rPr>
                <w:rFonts w:hint="eastAsia" w:ascii="仿宋" w:hAnsi="仿宋" w:eastAsia="仿宋" w:cs="仿宋"/>
                <w:bCs/>
                <w:color w:val="auto"/>
                <w:kern w:val="0"/>
                <w:sz w:val="21"/>
                <w:szCs w:val="21"/>
                <w:lang w:val="en-US" w:eastAsia="zh-CN"/>
              </w:rPr>
              <w:t>3</w:t>
            </w:r>
            <w:r>
              <w:rPr>
                <w:rFonts w:hint="eastAsia" w:ascii="仿宋" w:hAnsi="仿宋" w:eastAsia="仿宋" w:cs="仿宋"/>
                <w:bCs/>
                <w:color w:val="auto"/>
                <w:kern w:val="0"/>
                <w:sz w:val="21"/>
                <w:szCs w:val="21"/>
              </w:rPr>
              <w:t>分。附客户评价、验收记录、维修记录等相应证明材料，否则不得分。</w:t>
            </w:r>
          </w:p>
        </w:tc>
      </w:tr>
      <w:tr w14:paraId="59A45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1074" w:type="dxa"/>
            <w:vMerge w:val="continue"/>
            <w:tcBorders>
              <w:right w:val="single" w:color="000000" w:sz="4" w:space="0"/>
            </w:tcBorders>
            <w:vAlign w:val="center"/>
          </w:tcPr>
          <w:p w14:paraId="2310D98B">
            <w:pPr>
              <w:pStyle w:val="16"/>
              <w:spacing w:line="240" w:lineRule="auto"/>
              <w:ind w:right="638" w:rightChars="304"/>
              <w:jc w:val="center"/>
              <w:rPr>
                <w:rFonts w:hint="eastAsia" w:ascii="仿宋" w:hAnsi="仿宋" w:eastAsia="仿宋" w:cs="仿宋"/>
                <w:color w:val="auto"/>
                <w:sz w:val="21"/>
                <w:szCs w:val="21"/>
                <w:highlight w:val="none"/>
                <w:vertAlign w:val="baseline"/>
              </w:rPr>
            </w:pPr>
          </w:p>
        </w:tc>
        <w:tc>
          <w:tcPr>
            <w:tcW w:w="1133" w:type="dxa"/>
            <w:tcBorders>
              <w:left w:val="single" w:color="000000" w:sz="4" w:space="0"/>
            </w:tcBorders>
            <w:vAlign w:val="center"/>
          </w:tcPr>
          <w:p w14:paraId="537C1B3B">
            <w:pPr>
              <w:jc w:val="center"/>
              <w:rPr>
                <w:rFonts w:hint="default" w:ascii="仿宋" w:hAnsi="仿宋" w:eastAsia="仿宋" w:cs="仿宋"/>
                <w:bCs/>
                <w:color w:val="auto"/>
                <w:kern w:val="0"/>
                <w:sz w:val="21"/>
                <w:szCs w:val="21"/>
                <w:lang w:val="en-US" w:eastAsia="zh-CN"/>
              </w:rPr>
            </w:pPr>
            <w:r>
              <w:rPr>
                <w:rFonts w:hint="eastAsia" w:ascii="仿宋" w:hAnsi="仿宋" w:eastAsia="仿宋" w:cs="仿宋"/>
                <w:bCs/>
                <w:color w:val="auto"/>
                <w:kern w:val="0"/>
                <w:sz w:val="21"/>
                <w:szCs w:val="21"/>
              </w:rPr>
              <w:t>可操作、可维护性</w:t>
            </w:r>
          </w:p>
        </w:tc>
        <w:tc>
          <w:tcPr>
            <w:tcW w:w="704" w:type="dxa"/>
            <w:vAlign w:val="center"/>
          </w:tcPr>
          <w:p w14:paraId="54D61900">
            <w:pPr>
              <w:jc w:val="center"/>
              <w:rPr>
                <w:rFonts w:hint="default" w:ascii="仿宋" w:hAnsi="仿宋" w:eastAsia="仿宋" w:cs="仿宋"/>
                <w:bCs/>
                <w:color w:val="auto"/>
                <w:kern w:val="0"/>
                <w:sz w:val="21"/>
                <w:szCs w:val="21"/>
                <w:lang w:val="en-US" w:eastAsia="zh-CN"/>
              </w:rPr>
            </w:pPr>
            <w:r>
              <w:rPr>
                <w:rFonts w:hint="eastAsia" w:ascii="仿宋" w:hAnsi="仿宋" w:eastAsia="仿宋" w:cs="仿宋"/>
                <w:bCs/>
                <w:color w:val="auto"/>
                <w:kern w:val="0"/>
                <w:sz w:val="21"/>
                <w:szCs w:val="21"/>
                <w:lang w:val="en-US" w:eastAsia="zh-CN"/>
              </w:rPr>
              <w:t>2</w:t>
            </w:r>
            <w:r>
              <w:rPr>
                <w:rFonts w:hint="eastAsia" w:ascii="仿宋" w:hAnsi="仿宋" w:eastAsia="仿宋" w:cs="仿宋"/>
                <w:bCs/>
                <w:color w:val="auto"/>
                <w:kern w:val="0"/>
                <w:sz w:val="21"/>
                <w:szCs w:val="21"/>
              </w:rPr>
              <w:t>分</w:t>
            </w:r>
          </w:p>
        </w:tc>
        <w:tc>
          <w:tcPr>
            <w:tcW w:w="5611" w:type="dxa"/>
            <w:vAlign w:val="center"/>
          </w:tcPr>
          <w:p w14:paraId="4AA2D76C">
            <w:pPr>
              <w:jc w:val="center"/>
              <w:rPr>
                <w:rFonts w:hint="default" w:ascii="仿宋" w:hAnsi="仿宋" w:eastAsia="仿宋" w:cs="仿宋"/>
                <w:bCs/>
                <w:color w:val="auto"/>
                <w:kern w:val="0"/>
                <w:sz w:val="21"/>
                <w:szCs w:val="21"/>
                <w:lang w:val="en-US" w:eastAsia="zh-CN"/>
              </w:rPr>
            </w:pPr>
            <w:r>
              <w:rPr>
                <w:rFonts w:hint="eastAsia" w:ascii="仿宋" w:hAnsi="仿宋" w:eastAsia="仿宋" w:cs="仿宋"/>
                <w:bCs/>
                <w:color w:val="auto"/>
                <w:kern w:val="0"/>
                <w:sz w:val="21"/>
                <w:szCs w:val="21"/>
              </w:rPr>
              <w:t>以利于临床工作需要为前提，根据设备配置符合程度综合评判：所投产品①配置齐全，②便于用户临床使用，③操作简便，④便于维护。以上符合一项得</w:t>
            </w:r>
            <w:r>
              <w:rPr>
                <w:rFonts w:hint="eastAsia" w:ascii="仿宋" w:hAnsi="仿宋" w:eastAsia="仿宋" w:cs="仿宋"/>
                <w:bCs/>
                <w:color w:val="auto"/>
                <w:kern w:val="0"/>
                <w:sz w:val="21"/>
                <w:szCs w:val="21"/>
                <w:lang w:val="en-US" w:eastAsia="zh-CN"/>
              </w:rPr>
              <w:t>0.5</w:t>
            </w:r>
            <w:r>
              <w:rPr>
                <w:rFonts w:hint="eastAsia" w:ascii="仿宋" w:hAnsi="仿宋" w:eastAsia="仿宋" w:cs="仿宋"/>
                <w:bCs/>
                <w:color w:val="auto"/>
                <w:kern w:val="0"/>
                <w:sz w:val="21"/>
                <w:szCs w:val="21"/>
              </w:rPr>
              <w:t>分，不符合不得分。</w:t>
            </w:r>
          </w:p>
        </w:tc>
      </w:tr>
    </w:tbl>
    <w:p w14:paraId="213768F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lang w:val="en-US" w:eastAsia="zh-CN"/>
        </w:rPr>
      </w:pPr>
    </w:p>
    <w:p w14:paraId="37126228">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每位成员独立对每个有效投标人的投标文件进行评价、打分；然后汇总每个投标人的得分，计算得分平均值，以平均值由高到低进行排序，按排序顺序推荐中标候选人。分值计算保留小数点后二位，第三位四舍五入。</w:t>
      </w:r>
    </w:p>
    <w:p w14:paraId="49028B1E">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落实中小企业政府采购政策的价格调整：</w:t>
      </w:r>
    </w:p>
    <w:p w14:paraId="4D422A32">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对于未预留份额专门面向中小企业采购的采购项目，以及预留份额项目中的非预留部分采购包，根据《关于进一步加大政府采购支持中小企业力度的通知》（财库〔2022〕19号）、《关于印发《政府采购促进中小企业发展管理办法》的通知》（财库〔2020〕46号）、《财政部 司法部关于政府采购支持监狱企业发展有关问题的通知》（财库〔2014〕68号）和《三部门联合发布关于促进残疾人就业政府采购政策的通知》（财库〔2017〕141号）的规定，对满足价格扣除条件且在投标文件中提交了《中小企业声明函》或《残疾人福利性单位声明函》或省级以上监狱管理局、戒毒管理局（含新疆生产建设兵团）出具的属于监狱企业的证明文件的投标人，其投标报价扣除</w:t>
      </w:r>
      <w:r>
        <w:rPr>
          <w:rFonts w:hint="eastAsia" w:ascii="仿宋" w:hAnsi="仿宋" w:eastAsia="仿宋" w:cs="仿宋"/>
          <w:b w:val="0"/>
          <w:bCs w:val="0"/>
          <w:color w:val="auto"/>
          <w:sz w:val="24"/>
          <w:szCs w:val="24"/>
          <w:highlight w:val="none"/>
          <w:u w:val="single"/>
          <w:lang w:val="en-US" w:eastAsia="zh-CN"/>
        </w:rPr>
        <w:t xml:space="preserve"> 10 % </w:t>
      </w:r>
      <w:r>
        <w:rPr>
          <w:rFonts w:hint="eastAsia" w:ascii="仿宋" w:hAnsi="仿宋" w:eastAsia="仿宋" w:cs="仿宋"/>
          <w:b w:val="0"/>
          <w:bCs w:val="0"/>
          <w:color w:val="auto"/>
          <w:sz w:val="24"/>
          <w:szCs w:val="24"/>
          <w:highlight w:val="none"/>
          <w:lang w:val="en-US" w:eastAsia="zh-CN"/>
        </w:rPr>
        <w:t>后参与评审。对于同时属于小微企业、监狱企业或残疾人福利性单位的，不重复进行投标报价扣除。</w:t>
      </w:r>
    </w:p>
    <w:p w14:paraId="7FE4E41F">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rFonts w:hint="eastAsia" w:ascii="仿宋" w:hAnsi="仿宋" w:eastAsia="仿宋" w:cs="仿宋"/>
          <w:b w:val="0"/>
          <w:bCs w:val="0"/>
          <w:color w:val="auto"/>
          <w:sz w:val="24"/>
          <w:szCs w:val="24"/>
          <w:highlight w:val="none"/>
          <w:u w:val="single"/>
          <w:lang w:val="en-US" w:eastAsia="zh-CN"/>
        </w:rPr>
        <w:t xml:space="preserve"> 30 %</w:t>
      </w:r>
      <w:r>
        <w:rPr>
          <w:rFonts w:hint="eastAsia" w:ascii="仿宋" w:hAnsi="仿宋" w:eastAsia="仿宋" w:cs="仿宋"/>
          <w:b w:val="0"/>
          <w:bCs w:val="0"/>
          <w:color w:val="auto"/>
          <w:sz w:val="24"/>
          <w:szCs w:val="24"/>
          <w:highlight w:val="none"/>
          <w:lang w:val="en-US" w:eastAsia="zh-CN"/>
        </w:rPr>
        <w:t>以上的联合体或者大中型企业的报价给予</w:t>
      </w:r>
      <w:r>
        <w:rPr>
          <w:rFonts w:hint="eastAsia" w:ascii="仿宋" w:hAnsi="仿宋" w:eastAsia="仿宋" w:cs="仿宋"/>
          <w:b w:val="0"/>
          <w:bCs w:val="0"/>
          <w:color w:val="auto"/>
          <w:sz w:val="24"/>
          <w:szCs w:val="24"/>
          <w:highlight w:val="none"/>
          <w:u w:val="single"/>
          <w:lang w:val="en-US" w:eastAsia="zh-CN"/>
        </w:rPr>
        <w:t xml:space="preserve"> 4% </w:t>
      </w:r>
      <w:r>
        <w:rPr>
          <w:rFonts w:hint="eastAsia" w:ascii="仿宋" w:hAnsi="仿宋" w:eastAsia="仿宋" w:cs="仿宋"/>
          <w:b w:val="0"/>
          <w:bCs w:val="0"/>
          <w:color w:val="auto"/>
          <w:sz w:val="24"/>
          <w:szCs w:val="24"/>
          <w:highlight w:val="none"/>
          <w:lang w:val="en-US" w:eastAsia="zh-CN"/>
        </w:rPr>
        <w:t>的扣除，用扣除后的价格参加评审。</w:t>
      </w:r>
    </w:p>
    <w:p w14:paraId="77A8DDB7">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组成联合体或者接受分包的小微企业与联合体内其他企业、分包企业之间存在直接控股、管理关系的，不享受价格扣除优惠政策。</w:t>
      </w:r>
    </w:p>
    <w:p w14:paraId="021B9C7A">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价格扣除比例对小型企业和微型企业同等对待，不作区分。</w:t>
      </w:r>
    </w:p>
    <w:p w14:paraId="4A74EF38">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中小企业参加政府采购活动，应当按照招标文件给定的格式出具《中小企业声明函》，否则不得享受相关中小企业扶持政策。</w:t>
      </w:r>
    </w:p>
    <w:p w14:paraId="0F0A9B23">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监狱企业提供了由省级以上监狱管理局、戒毒管理局（含新疆生产建设兵团）出具的属于监狱企业的证明文件的，视同小微企业。</w:t>
      </w:r>
    </w:p>
    <w:p w14:paraId="6B60EF30">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残疾人福利性单位按招标文件要求提供了《残疾人福利性单位声明函》（见附件）的，视同小微企业。</w:t>
      </w:r>
    </w:p>
    <w:p w14:paraId="0FAB5401">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若投标人同时属于小型或微型企业、监狱企业、残疾人福利性单位中的两种及以上，将不重复享受小微企业价格扣减的优惠政策。</w:t>
      </w:r>
    </w:p>
    <w:p w14:paraId="38213FD2">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lang w:val="en-US" w:eastAsia="zh-CN"/>
        </w:rPr>
        <w:t>投标人所投产品如被列入财政部与国家主管部门颁发的节能产品目录或环境标志产品目录或无线局域网产品目录，应提供相关证明，在评标时予以优先采购，具体优惠措施为：</w:t>
      </w:r>
      <w:r>
        <w:rPr>
          <w:rFonts w:hint="eastAsia" w:ascii="仿宋" w:hAnsi="仿宋" w:eastAsia="仿宋" w:cs="仿宋"/>
          <w:b w:val="0"/>
          <w:bCs w:val="0"/>
          <w:color w:val="auto"/>
          <w:sz w:val="24"/>
          <w:szCs w:val="24"/>
          <w:highlight w:val="none"/>
          <w:u w:val="single"/>
          <w:lang w:val="en-US" w:eastAsia="zh-CN"/>
        </w:rPr>
        <w:t>综合得分相同时排名优先。</w:t>
      </w:r>
    </w:p>
    <w:p w14:paraId="2B8CBED0">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u w:val="none"/>
          <w:lang w:val="en-US" w:eastAsia="zh-CN"/>
        </w:rPr>
        <w:t>如采购人所采购产品为政府强制采购的节能产品，投标人所投产品的品牌及型号必须为清单中有效期内产品并提供证明文件，否则其投标将作为</w:t>
      </w:r>
      <w:r>
        <w:rPr>
          <w:rFonts w:hint="eastAsia" w:ascii="仿宋" w:hAnsi="仿宋" w:eastAsia="仿宋" w:cs="仿宋"/>
          <w:b/>
          <w:bCs/>
          <w:color w:val="auto"/>
          <w:sz w:val="24"/>
          <w:szCs w:val="24"/>
          <w:highlight w:val="none"/>
          <w:u w:val="none"/>
          <w:lang w:val="en-US" w:eastAsia="zh-CN"/>
        </w:rPr>
        <w:t>无效投标</w:t>
      </w:r>
      <w:r>
        <w:rPr>
          <w:rFonts w:hint="eastAsia" w:ascii="仿宋" w:hAnsi="仿宋" w:eastAsia="仿宋" w:cs="仿宋"/>
          <w:b w:val="0"/>
          <w:bCs w:val="0"/>
          <w:color w:val="auto"/>
          <w:sz w:val="24"/>
          <w:szCs w:val="24"/>
          <w:highlight w:val="none"/>
          <w:u w:val="none"/>
          <w:lang w:val="en-US" w:eastAsia="zh-CN"/>
        </w:rPr>
        <w:t>被拒绝。</w:t>
      </w:r>
    </w:p>
    <w:p w14:paraId="22909FAD">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投标人所投产品列入无线局域网产品清单，应提供相关证明，在评标时予以优先采购，具体优惠措施为：</w:t>
      </w:r>
      <w:r>
        <w:rPr>
          <w:rFonts w:hint="eastAsia" w:ascii="仿宋" w:hAnsi="仿宋" w:eastAsia="仿宋" w:cs="仿宋"/>
          <w:b w:val="0"/>
          <w:bCs w:val="0"/>
          <w:color w:val="auto"/>
          <w:sz w:val="24"/>
          <w:szCs w:val="24"/>
          <w:highlight w:val="none"/>
          <w:u w:val="single"/>
          <w:lang w:val="en-US" w:eastAsia="zh-CN"/>
        </w:rPr>
        <w:t>综合得分相同时排名优先 。</w:t>
      </w:r>
    </w:p>
    <w:p w14:paraId="3F260453">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同品牌处理办法：</w:t>
      </w:r>
    </w:p>
    <w:p w14:paraId="74CA5136">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如采用最低评标办法，则：</w:t>
      </w:r>
      <w:r>
        <w:rPr>
          <w:rFonts w:hint="eastAsia" w:ascii="仿宋" w:hAnsi="仿宋" w:eastAsia="仿宋" w:cs="仿宋"/>
          <w:b w:val="0"/>
          <w:bCs w:val="0"/>
          <w:color w:val="auto"/>
          <w:sz w:val="24"/>
          <w:szCs w:val="24"/>
          <w:highlight w:val="none"/>
          <w:u w:val="single"/>
          <w:lang w:val="en-US" w:eastAsia="zh-CN"/>
        </w:rPr>
        <w:t>提供相同品牌产品（单一产品或核心产品品牌相同）的不同投标人以其中通过资格审查、符合性审查且报价最低的参加评标；报价相同的，由采购人或者采购人委托评标委员会采取随机抽取方式确定，其他同品牌投标人不作为中标候选人。</w:t>
      </w:r>
    </w:p>
    <w:p w14:paraId="237BDB99">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如采用综合评标法，则：</w:t>
      </w:r>
      <w:r>
        <w:rPr>
          <w:rFonts w:hint="eastAsia" w:ascii="仿宋" w:hAnsi="仿宋" w:eastAsia="仿宋" w:cs="仿宋"/>
          <w:b w:val="0"/>
          <w:bCs w:val="0"/>
          <w:color w:val="auto"/>
          <w:sz w:val="24"/>
          <w:szCs w:val="24"/>
          <w:highlight w:val="none"/>
          <w:u w:val="single"/>
          <w:lang w:val="en-US" w:eastAsia="zh-CN"/>
        </w:rPr>
        <w:t>提供相同品牌产品（单一产品或核心产品品牌相同）且通过资格审查、符合性审查的不同投标人参加同一合同项下投标的，按一家投标人计算，评审后得分最高的同品牌投标人获得中标人推荐资格；评审得分相同的，以投标报价低的为中标候选人；评审得分且投标报价均相同的，以技术部分得分高者为中标候选人；若投标报价、技术部分均相同的，由评标委员会采取随机抽取方式确定，其他同品牌投标人不作为中标候选人。</w:t>
      </w:r>
    </w:p>
    <w:p w14:paraId="5AF2E2B0">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如一个分包内包含多种产品的，采购人或采购代理机构将在</w:t>
      </w:r>
      <w:r>
        <w:rPr>
          <w:rFonts w:hint="eastAsia" w:ascii="仿宋" w:hAnsi="仿宋" w:eastAsia="仿宋" w:cs="仿宋"/>
          <w:b w:val="0"/>
          <w:bCs w:val="0"/>
          <w:color w:val="auto"/>
          <w:sz w:val="24"/>
          <w:szCs w:val="24"/>
          <w:highlight w:val="none"/>
          <w:u w:val="single"/>
          <w:lang w:val="en-US" w:eastAsia="zh-CN"/>
        </w:rPr>
        <w:t>投标人须知前附表</w:t>
      </w:r>
      <w:r>
        <w:rPr>
          <w:rFonts w:hint="eastAsia" w:ascii="仿宋" w:hAnsi="仿宋" w:eastAsia="仿宋" w:cs="仿宋"/>
          <w:b w:val="0"/>
          <w:bCs w:val="0"/>
          <w:color w:val="auto"/>
          <w:sz w:val="24"/>
          <w:szCs w:val="24"/>
          <w:highlight w:val="none"/>
          <w:u w:val="none"/>
          <w:lang w:val="en-US" w:eastAsia="zh-CN"/>
        </w:rPr>
        <w:t xml:space="preserve">中载明核心产品，多家投标人提供的所有核心产品品牌均相同的，按前两条规定处理。 </w:t>
      </w:r>
    </w:p>
    <w:p w14:paraId="57C092D1">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确定中标候选人名单</w:t>
      </w:r>
    </w:p>
    <w:p w14:paraId="726DAF4D">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08C95313">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采用最低评标价法的，评标结果按投标报价由低到高顺序排列。投标报价相同的并列。投标文件满足招标文件全部实质性要求且投标报价最低的投标人为排名第一的中标候选人。</w:t>
      </w:r>
    </w:p>
    <w:p w14:paraId="7A41F19C">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评标委员会要对评分汇总情况进行复核，特别是对排名第一的、报价最低的、投标或响应文件被认定为无效的情形进行重点复核。</w:t>
      </w:r>
    </w:p>
    <w:p w14:paraId="6F16C5EE">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评标委员会将根据各投标人的评标排序，依次推荐本项目（各采购包/标项）的中标候选人，起草并签署评标报告。本项目（各采购包/标项）评标委员会共（各）推荐</w:t>
      </w:r>
      <w:r>
        <w:rPr>
          <w:rFonts w:hint="eastAsia" w:ascii="仿宋" w:hAnsi="仿宋" w:eastAsia="仿宋" w:cs="仿宋"/>
          <w:b w:val="0"/>
          <w:bCs w:val="0"/>
          <w:color w:val="auto"/>
          <w:sz w:val="24"/>
          <w:szCs w:val="24"/>
          <w:highlight w:val="none"/>
          <w:u w:val="single"/>
          <w:lang w:val="en-US" w:eastAsia="zh-CN"/>
        </w:rPr>
        <w:t xml:space="preserve"> 3 </w:t>
      </w:r>
      <w:r>
        <w:rPr>
          <w:rFonts w:hint="eastAsia" w:ascii="仿宋" w:hAnsi="仿宋" w:eastAsia="仿宋" w:cs="仿宋"/>
          <w:b w:val="0"/>
          <w:bCs w:val="0"/>
          <w:color w:val="auto"/>
          <w:sz w:val="24"/>
          <w:szCs w:val="24"/>
          <w:highlight w:val="none"/>
          <w:u w:val="none"/>
          <w:lang w:val="en-US" w:eastAsia="zh-CN"/>
        </w:rPr>
        <w:t>名中标候选人。</w:t>
      </w:r>
    </w:p>
    <w:p w14:paraId="52FC82DF">
      <w:pPr>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br w:type="page"/>
      </w:r>
    </w:p>
    <w:p w14:paraId="391B4BC4">
      <w:pPr>
        <w:pStyle w:val="2"/>
        <w:numPr>
          <w:ilvl w:val="0"/>
          <w:numId w:val="1"/>
        </w:numPr>
        <w:bidi w:val="0"/>
        <w:jc w:val="center"/>
        <w:rPr>
          <w:rFonts w:hint="eastAsia" w:ascii="仿宋_GB2312" w:hAnsi="仿宋_GB2312" w:eastAsia="仿宋_GB2312" w:cs="仿宋_GB2312"/>
          <w:color w:val="auto"/>
          <w:sz w:val="32"/>
          <w:szCs w:val="32"/>
          <w:highlight w:val="none"/>
          <w:lang w:val="en-US" w:eastAsia="zh-CN"/>
        </w:rPr>
      </w:pPr>
      <w:bookmarkStart w:id="25" w:name="_Toc31337"/>
      <w:r>
        <w:rPr>
          <w:rFonts w:hint="eastAsia" w:ascii="仿宋_GB2312" w:hAnsi="仿宋_GB2312" w:eastAsia="仿宋_GB2312" w:cs="仿宋_GB2312"/>
          <w:color w:val="auto"/>
          <w:sz w:val="32"/>
          <w:szCs w:val="32"/>
          <w:highlight w:val="none"/>
          <w:lang w:val="en-US" w:eastAsia="zh-CN"/>
        </w:rPr>
        <w:t>投标文件格式</w:t>
      </w:r>
      <w:bookmarkEnd w:id="25"/>
    </w:p>
    <w:p w14:paraId="38C3802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_GB2312" w:hAnsi="仿宋_GB2312" w:eastAsia="仿宋_GB2312" w:cs="仿宋_GB2312"/>
          <w:b w:val="0"/>
          <w:bCs w:val="0"/>
          <w:color w:val="auto"/>
          <w:sz w:val="24"/>
          <w:szCs w:val="24"/>
          <w:highlight w:val="none"/>
          <w:u w:val="none"/>
          <w:lang w:val="en-US" w:eastAsia="zh-CN"/>
        </w:rPr>
      </w:pPr>
    </w:p>
    <w:p w14:paraId="1AC1493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u w:val="none"/>
          <w:lang w:val="en-US" w:eastAsia="zh-CN"/>
        </w:rPr>
      </w:pPr>
      <w:r>
        <w:rPr>
          <w:rFonts w:hint="eastAsia" w:ascii="仿宋" w:hAnsi="仿宋" w:eastAsia="仿宋" w:cs="仿宋"/>
          <w:b/>
          <w:bCs/>
          <w:color w:val="auto"/>
          <w:sz w:val="24"/>
          <w:szCs w:val="24"/>
          <w:highlight w:val="none"/>
          <w:u w:val="none"/>
          <w:lang w:val="en-US" w:eastAsia="zh-CN"/>
        </w:rPr>
        <w:t>投标人编制文件须知</w:t>
      </w:r>
    </w:p>
    <w:p w14:paraId="17559FD2">
      <w:pPr>
        <w:keepNext w:val="0"/>
        <w:keepLines w:val="0"/>
        <w:pageBreakBefore w:val="0"/>
        <w:widowControl w:val="0"/>
        <w:numPr>
          <w:ilvl w:val="0"/>
          <w:numId w:val="13"/>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为保证评标工作的顺利进行，各投标人需参照如下的格式，认真进行投标文件的编写工作。需建立详细的目录。</w:t>
      </w:r>
    </w:p>
    <w:p w14:paraId="401B497A">
      <w:pPr>
        <w:keepNext w:val="0"/>
        <w:keepLines w:val="0"/>
        <w:pageBreakBefore w:val="0"/>
        <w:widowControl w:val="0"/>
        <w:numPr>
          <w:ilvl w:val="0"/>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各投标人提交文件中涉及商业机密的，应明确标明，采购人及最终用户将给予保密处理，否则视为公开资料。</w:t>
      </w:r>
    </w:p>
    <w:p w14:paraId="5E43C7B1">
      <w:pPr>
        <w:keepNext w:val="0"/>
        <w:keepLines w:val="0"/>
        <w:pageBreakBefore w:val="0"/>
        <w:widowControl w:val="0"/>
        <w:numPr>
          <w:ilvl w:val="0"/>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全部声明和问题的回答及所附材料必须是真实的、准确的和完整的。</w:t>
      </w:r>
    </w:p>
    <w:p w14:paraId="2C730AFD">
      <w:pPr>
        <w:keepNext w:val="0"/>
        <w:keepLines w:val="0"/>
        <w:pageBreakBefore w:val="0"/>
        <w:widowControl w:val="0"/>
        <w:numPr>
          <w:ilvl w:val="0"/>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本采购文件中所要求加盖的投标人公章是指与供应商名称全称相一致的“行政公章”，不得加盖其它“合同专用章、投标专用章、财务专用章”等非行政公章；“签字”是指供应商法定代表人（单位负责人）或授权委托人在采购文件规定处亲笔写上本人姓名（含电子签名）；“法定代表人（单位负责人）签章或印鉴”是指供应商法定代表人（单位负责人）在采购文件规定处加盖个人名章、手签章、印鉴等。</w:t>
      </w:r>
    </w:p>
    <w:p w14:paraId="562B443E">
      <w:pPr>
        <w:keepNext w:val="0"/>
        <w:keepLines w:val="0"/>
        <w:pageBreakBefore w:val="0"/>
        <w:widowControl w:val="0"/>
        <w:numPr>
          <w:ilvl w:val="0"/>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“法定代表人（单位负责人）”指供应商营业执照或登记证书载明的“法定代表人”、“负责人”、“执行事务合伙人”、“投资人”等。</w:t>
      </w:r>
    </w:p>
    <w:p w14:paraId="1372BDE4">
      <w:pPr>
        <w:keepNext w:val="0"/>
        <w:keepLines w:val="0"/>
        <w:pageBreakBefore w:val="0"/>
        <w:widowControl w:val="0"/>
        <w:numPr>
          <w:ilvl w:val="0"/>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以联合体参加的，除采购文件格式中要求外，采购文件要求的供应商盖章处应按加盖联合体协议中约定的联合体牵头人公章或所有联合体成员公章。</w:t>
      </w:r>
    </w:p>
    <w:p w14:paraId="5F7D83A1">
      <w:pPr>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br w:type="page"/>
      </w:r>
    </w:p>
    <w:p w14:paraId="0A39CCEF">
      <w:pPr>
        <w:keepNext w:val="0"/>
        <w:keepLines w:val="0"/>
        <w:widowControl/>
        <w:suppressLineNumbers w:val="0"/>
        <w:jc w:val="left"/>
        <w:rPr>
          <w:rFonts w:hint="eastAsia" w:ascii="仿宋_GB2312" w:hAnsi="仿宋_GB2312" w:eastAsia="仿宋_GB2312" w:cs="仿宋_GB2312"/>
          <w:b/>
          <w:bCs/>
          <w:color w:val="auto"/>
          <w:kern w:val="0"/>
          <w:sz w:val="24"/>
          <w:szCs w:val="24"/>
          <w:highlight w:val="none"/>
          <w:lang w:val="en-US" w:eastAsia="zh-CN" w:bidi="ar"/>
        </w:rPr>
      </w:pPr>
    </w:p>
    <w:p w14:paraId="7EC305AD">
      <w:pPr>
        <w:keepNext w:val="0"/>
        <w:keepLines w:val="0"/>
        <w:widowControl/>
        <w:suppressLineNumbers w:val="0"/>
        <w:jc w:val="left"/>
        <w:outlineLvl w:val="1"/>
        <w:rPr>
          <w:rFonts w:hint="eastAsia" w:ascii="仿宋_GB2312" w:hAnsi="仿宋_GB2312" w:eastAsia="仿宋_GB2312" w:cs="仿宋_GB2312"/>
          <w:b/>
          <w:bCs/>
          <w:color w:val="auto"/>
          <w:kern w:val="0"/>
          <w:sz w:val="24"/>
          <w:szCs w:val="24"/>
          <w:highlight w:val="none"/>
          <w:lang w:val="en-US" w:eastAsia="zh-CN" w:bidi="ar"/>
        </w:rPr>
      </w:pPr>
      <w:bookmarkStart w:id="26" w:name="_Toc10196"/>
      <w:r>
        <w:rPr>
          <w:rFonts w:hint="eastAsia" w:ascii="仿宋_GB2312" w:hAnsi="仿宋_GB2312" w:eastAsia="仿宋_GB2312" w:cs="仿宋_GB2312"/>
          <w:b/>
          <w:bCs/>
          <w:color w:val="auto"/>
          <w:kern w:val="0"/>
          <w:sz w:val="24"/>
          <w:szCs w:val="24"/>
          <w:highlight w:val="none"/>
          <w:lang w:val="en-US" w:eastAsia="zh-CN" w:bidi="ar"/>
        </w:rPr>
        <w:t>投标文件封面（参考格式）</w:t>
      </w:r>
      <w:bookmarkEnd w:id="26"/>
    </w:p>
    <w:p w14:paraId="5CE81555">
      <w:pPr>
        <w:keepNext w:val="0"/>
        <w:keepLines w:val="0"/>
        <w:widowControl/>
        <w:suppressLineNumbers w:val="0"/>
        <w:jc w:val="left"/>
        <w:rPr>
          <w:rFonts w:hint="eastAsia" w:ascii="仿宋_GB2312" w:hAnsi="仿宋_GB2312" w:eastAsia="仿宋_GB2312" w:cs="仿宋_GB2312"/>
          <w:b/>
          <w:bCs/>
          <w:color w:val="auto"/>
          <w:kern w:val="0"/>
          <w:sz w:val="84"/>
          <w:szCs w:val="84"/>
          <w:highlight w:val="none"/>
          <w:lang w:val="en-US" w:eastAsia="zh-CN" w:bidi="ar"/>
        </w:rPr>
      </w:pPr>
    </w:p>
    <w:p w14:paraId="17446802">
      <w:pPr>
        <w:keepNext w:val="0"/>
        <w:keepLines w:val="0"/>
        <w:widowControl/>
        <w:suppressLineNumbers w:val="0"/>
        <w:jc w:val="left"/>
        <w:rPr>
          <w:rFonts w:hint="eastAsia" w:ascii="仿宋_GB2312" w:hAnsi="仿宋_GB2312" w:eastAsia="仿宋_GB2312" w:cs="仿宋_GB2312"/>
          <w:b/>
          <w:bCs/>
          <w:color w:val="auto"/>
          <w:kern w:val="0"/>
          <w:sz w:val="84"/>
          <w:szCs w:val="84"/>
          <w:highlight w:val="none"/>
          <w:lang w:val="en-US" w:eastAsia="zh-CN" w:bidi="ar"/>
        </w:rPr>
      </w:pPr>
    </w:p>
    <w:p w14:paraId="482DE609">
      <w:pPr>
        <w:keepNext w:val="0"/>
        <w:keepLines w:val="0"/>
        <w:widowControl/>
        <w:suppressLineNumbers w:val="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kern w:val="0"/>
          <w:sz w:val="84"/>
          <w:szCs w:val="84"/>
          <w:highlight w:val="none"/>
          <w:lang w:val="en-US" w:eastAsia="zh-CN" w:bidi="ar"/>
        </w:rPr>
        <w:t>投标文件</w:t>
      </w:r>
    </w:p>
    <w:p w14:paraId="46C3F7CC">
      <w:pPr>
        <w:keepNext w:val="0"/>
        <w:keepLines w:val="0"/>
        <w:widowControl/>
        <w:suppressLineNumbers w:val="0"/>
        <w:jc w:val="left"/>
        <w:rPr>
          <w:rFonts w:hint="eastAsia" w:ascii="仿宋_GB2312" w:hAnsi="仿宋_GB2312" w:eastAsia="仿宋_GB2312" w:cs="仿宋_GB2312"/>
          <w:b/>
          <w:bCs/>
          <w:color w:val="auto"/>
          <w:kern w:val="0"/>
          <w:sz w:val="52"/>
          <w:szCs w:val="52"/>
          <w:highlight w:val="none"/>
          <w:lang w:val="en-US" w:eastAsia="zh-CN" w:bidi="ar"/>
        </w:rPr>
      </w:pPr>
    </w:p>
    <w:p w14:paraId="45783643">
      <w:pPr>
        <w:keepNext w:val="0"/>
        <w:keepLines w:val="0"/>
        <w:widowControl/>
        <w:suppressLineNumbers w:val="0"/>
        <w:jc w:val="left"/>
        <w:rPr>
          <w:rFonts w:hint="eastAsia" w:ascii="仿宋_GB2312" w:hAnsi="仿宋_GB2312" w:eastAsia="仿宋_GB2312" w:cs="仿宋_GB2312"/>
          <w:b/>
          <w:bCs/>
          <w:color w:val="auto"/>
          <w:kern w:val="0"/>
          <w:sz w:val="52"/>
          <w:szCs w:val="52"/>
          <w:highlight w:val="none"/>
          <w:lang w:val="en-US" w:eastAsia="zh-CN" w:bidi="ar"/>
        </w:rPr>
      </w:pPr>
    </w:p>
    <w:p w14:paraId="7184EC7B">
      <w:pPr>
        <w:keepNext w:val="0"/>
        <w:keepLines w:val="0"/>
        <w:widowControl/>
        <w:suppressLineNumbers w:val="0"/>
        <w:jc w:val="left"/>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kern w:val="0"/>
          <w:sz w:val="52"/>
          <w:szCs w:val="52"/>
          <w:highlight w:val="none"/>
          <w:lang w:val="en-US" w:eastAsia="zh-CN" w:bidi="ar"/>
        </w:rPr>
        <w:t xml:space="preserve"> </w:t>
      </w:r>
    </w:p>
    <w:p w14:paraId="02F83763">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44A7B3A0">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61802124">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6B21AD4A">
      <w:pPr>
        <w:keepNext w:val="0"/>
        <w:keepLines w:val="0"/>
        <w:widowControl/>
        <w:suppressLineNumbers w:val="0"/>
        <w:jc w:val="left"/>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kern w:val="0"/>
          <w:sz w:val="31"/>
          <w:szCs w:val="31"/>
          <w:highlight w:val="none"/>
          <w:lang w:val="en-US" w:eastAsia="zh-CN" w:bidi="ar"/>
        </w:rPr>
        <w:t xml:space="preserve">项目名称: </w:t>
      </w:r>
    </w:p>
    <w:p w14:paraId="48C81617">
      <w:pPr>
        <w:keepNext w:val="0"/>
        <w:keepLines w:val="0"/>
        <w:widowControl/>
        <w:suppressLineNumbers w:val="0"/>
        <w:jc w:val="left"/>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kern w:val="0"/>
          <w:sz w:val="31"/>
          <w:szCs w:val="31"/>
          <w:highlight w:val="none"/>
          <w:lang w:val="en-US" w:eastAsia="zh-CN" w:bidi="ar"/>
        </w:rPr>
        <w:t xml:space="preserve">项目编号/包号： </w:t>
      </w:r>
    </w:p>
    <w:p w14:paraId="7DC60B62">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42ECF2A8">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1B5A29FE">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78B7A4D4">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r>
        <w:rPr>
          <w:rFonts w:hint="eastAsia" w:ascii="仿宋_GB2312" w:hAnsi="仿宋_GB2312" w:eastAsia="仿宋_GB2312" w:cs="仿宋_GB2312"/>
          <w:b/>
          <w:bCs/>
          <w:color w:val="auto"/>
          <w:kern w:val="0"/>
          <w:sz w:val="31"/>
          <w:szCs w:val="31"/>
          <w:highlight w:val="none"/>
          <w:lang w:val="en-US" w:eastAsia="zh-CN" w:bidi="ar"/>
        </w:rPr>
        <w:t>投标人名称（盖公章）：</w:t>
      </w:r>
    </w:p>
    <w:p w14:paraId="4C85FE5B">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r>
        <w:rPr>
          <w:rFonts w:hint="eastAsia" w:ascii="仿宋_GB2312" w:hAnsi="仿宋_GB2312" w:eastAsia="仿宋_GB2312" w:cs="仿宋_GB2312"/>
          <w:b/>
          <w:bCs/>
          <w:color w:val="auto"/>
          <w:kern w:val="0"/>
          <w:sz w:val="31"/>
          <w:szCs w:val="31"/>
          <w:highlight w:val="none"/>
          <w:lang w:val="en-US" w:eastAsia="zh-CN" w:bidi="ar"/>
        </w:rPr>
        <w:t>法定代表人或其授权代表（签字或印鉴）：</w:t>
      </w:r>
    </w:p>
    <w:p w14:paraId="25E01771">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2A83F389">
      <w:pPr>
        <w:keepNext w:val="0"/>
        <w:keepLines w:val="0"/>
        <w:widowControl/>
        <w:suppressLineNumbers w:val="0"/>
        <w:jc w:val="left"/>
        <w:rPr>
          <w:rFonts w:hint="eastAsia" w:ascii="仿宋" w:hAnsi="仿宋" w:eastAsia="仿宋" w:cs="仿宋"/>
          <w:b/>
          <w:bCs/>
          <w:color w:val="auto"/>
          <w:kern w:val="0"/>
          <w:sz w:val="31"/>
          <w:szCs w:val="31"/>
          <w:highlight w:val="none"/>
          <w:lang w:val="en-US" w:eastAsia="zh-CN" w:bidi="ar"/>
        </w:rPr>
      </w:pPr>
    </w:p>
    <w:p w14:paraId="2FD92AC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 xml:space="preserve">1   满足《中华人民共和国政府采购法》第二十二条规定及法律法规的其他规定 </w:t>
      </w:r>
    </w:p>
    <w:p w14:paraId="58EBE56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lang w:val="en-US" w:eastAsia="zh-CN" w:bidi="ar"/>
        </w:rPr>
      </w:pPr>
    </w:p>
    <w:p w14:paraId="47CB6269">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附件 1-1 法人或者其他组织的营业执照等证明文件或自然人的身份证明复印件;</w:t>
      </w:r>
    </w:p>
    <w:p w14:paraId="0A991E62">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kern w:val="0"/>
          <w:sz w:val="24"/>
          <w:szCs w:val="24"/>
          <w:highlight w:val="none"/>
          <w:lang w:val="en-US" w:eastAsia="zh-CN" w:bidi="ar"/>
        </w:rPr>
      </w:pPr>
    </w:p>
    <w:p w14:paraId="5D80B802">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kern w:val="0"/>
          <w:sz w:val="24"/>
          <w:szCs w:val="24"/>
          <w:highlight w:val="none"/>
          <w:lang w:val="en-US" w:eastAsia="zh-CN" w:bidi="ar"/>
        </w:rPr>
      </w:pPr>
    </w:p>
    <w:p w14:paraId="7931958E">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75C40F4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 xml:space="preserve">附件 </w:t>
      </w:r>
      <w:r>
        <w:rPr>
          <w:rFonts w:hint="eastAsia" w:ascii="仿宋" w:hAnsi="仿宋" w:eastAsia="仿宋" w:cs="仿宋"/>
          <w:color w:val="auto"/>
          <w:kern w:val="0"/>
          <w:sz w:val="24"/>
          <w:highlight w:val="none"/>
          <w:u w:val="none"/>
          <w:lang w:val="en-US" w:eastAsia="zh-CN" w:bidi="ar"/>
        </w:rPr>
        <w:t>1</w:t>
      </w:r>
      <w:r>
        <w:rPr>
          <w:rFonts w:hint="eastAsia" w:ascii="仿宋" w:hAnsi="仿宋" w:eastAsia="仿宋" w:cs="仿宋"/>
          <w:color w:val="auto"/>
          <w:kern w:val="0"/>
          <w:sz w:val="24"/>
          <w:highlight w:val="none"/>
          <w:u w:val="none"/>
          <w:lang w:bidi="ar"/>
        </w:rPr>
        <w:t>-</w:t>
      </w:r>
      <w:r>
        <w:rPr>
          <w:rFonts w:hint="eastAsia" w:ascii="仿宋" w:hAnsi="仿宋" w:eastAsia="仿宋" w:cs="仿宋"/>
          <w:color w:val="auto"/>
          <w:kern w:val="0"/>
          <w:sz w:val="24"/>
          <w:highlight w:val="none"/>
          <w:u w:val="none"/>
          <w:lang w:val="en-US" w:eastAsia="zh-CN" w:bidi="ar"/>
        </w:rPr>
        <w:t>2</w:t>
      </w:r>
      <w:r>
        <w:rPr>
          <w:rFonts w:hint="eastAsia" w:ascii="仿宋" w:hAnsi="仿宋" w:eastAsia="仿宋" w:cs="仿宋"/>
          <w:color w:val="auto"/>
          <w:kern w:val="0"/>
          <w:sz w:val="24"/>
          <w:highlight w:val="none"/>
          <w:u w:val="none"/>
          <w:lang w:bidi="ar"/>
        </w:rPr>
        <w:t xml:space="preserve"> 投标人具有良好的商业信誉和健全的财务会计制度的证明文件</w:t>
      </w:r>
    </w:p>
    <w:p w14:paraId="2A00290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说明：</w:t>
      </w:r>
    </w:p>
    <w:p w14:paraId="767E0A8B">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27" w:name="_Toc16703"/>
      <w:r>
        <w:rPr>
          <w:rFonts w:hint="eastAsia" w:ascii="仿宋" w:hAnsi="仿宋" w:eastAsia="仿宋" w:cs="仿宋"/>
          <w:color w:val="auto"/>
          <w:kern w:val="0"/>
          <w:sz w:val="24"/>
          <w:highlight w:val="none"/>
          <w:u w:val="none"/>
          <w:lang w:bidi="ar"/>
        </w:rPr>
        <w:t>1、复印件并加盖本单位公章</w:t>
      </w:r>
      <w:bookmarkEnd w:id="27"/>
    </w:p>
    <w:p w14:paraId="7BC1D07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2、若提供的是复印件，采购人、采购代理机构保留审核原件的权利。</w:t>
      </w:r>
    </w:p>
    <w:p w14:paraId="5BC69DA6">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28" w:name="_Toc32425"/>
      <w:r>
        <w:rPr>
          <w:rFonts w:hint="eastAsia" w:ascii="仿宋" w:hAnsi="仿宋" w:eastAsia="仿宋" w:cs="仿宋"/>
          <w:color w:val="auto"/>
          <w:kern w:val="0"/>
          <w:sz w:val="24"/>
          <w:highlight w:val="none"/>
          <w:u w:val="none"/>
          <w:lang w:bidi="ar"/>
        </w:rPr>
        <w:t>3、如果是联合体投标，联合体各方均需提供上述证明。</w:t>
      </w:r>
      <w:bookmarkEnd w:id="28"/>
    </w:p>
    <w:p w14:paraId="7F08C23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p>
    <w:p w14:paraId="6307D03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br w:type="page"/>
      </w:r>
    </w:p>
    <w:p w14:paraId="5CB2159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附件</w:t>
      </w:r>
      <w:r>
        <w:rPr>
          <w:rFonts w:hint="eastAsia" w:ascii="仿宋" w:hAnsi="仿宋" w:eastAsia="仿宋" w:cs="仿宋"/>
          <w:color w:val="auto"/>
          <w:kern w:val="0"/>
          <w:sz w:val="24"/>
          <w:highlight w:val="none"/>
          <w:u w:val="none"/>
          <w:lang w:val="en-US" w:eastAsia="zh-CN" w:bidi="ar"/>
        </w:rPr>
        <w:t>1</w:t>
      </w:r>
      <w:r>
        <w:rPr>
          <w:rFonts w:hint="eastAsia" w:ascii="仿宋" w:hAnsi="仿宋" w:eastAsia="仿宋" w:cs="仿宋"/>
          <w:color w:val="auto"/>
          <w:kern w:val="0"/>
          <w:sz w:val="24"/>
          <w:highlight w:val="none"/>
          <w:u w:val="none"/>
          <w:lang w:bidi="ar"/>
        </w:rPr>
        <w:t>-</w:t>
      </w:r>
      <w:r>
        <w:rPr>
          <w:rFonts w:hint="eastAsia" w:ascii="仿宋" w:hAnsi="仿宋" w:eastAsia="仿宋" w:cs="仿宋"/>
          <w:color w:val="auto"/>
          <w:kern w:val="0"/>
          <w:sz w:val="24"/>
          <w:highlight w:val="none"/>
          <w:u w:val="none"/>
          <w:lang w:val="en-US" w:eastAsia="zh-CN" w:bidi="ar"/>
        </w:rPr>
        <w:t>3</w:t>
      </w:r>
      <w:r>
        <w:rPr>
          <w:rFonts w:hint="eastAsia" w:ascii="仿宋" w:hAnsi="仿宋" w:eastAsia="仿宋" w:cs="仿宋"/>
          <w:color w:val="auto"/>
          <w:kern w:val="0"/>
          <w:sz w:val="24"/>
          <w:highlight w:val="none"/>
          <w:u w:val="none"/>
          <w:lang w:bidi="ar"/>
        </w:rPr>
        <w:t xml:space="preserve"> </w:t>
      </w:r>
      <w:r>
        <w:rPr>
          <w:rFonts w:hint="eastAsia" w:ascii="仿宋" w:hAnsi="仿宋" w:eastAsia="仿宋" w:cs="仿宋"/>
          <w:color w:val="auto"/>
          <w:kern w:val="0"/>
          <w:sz w:val="24"/>
          <w:highlight w:val="none"/>
          <w:u w:val="none"/>
          <w:lang w:val="en-US" w:eastAsia="zh-CN" w:bidi="ar"/>
        </w:rPr>
        <w:t xml:space="preserve"> </w:t>
      </w:r>
      <w:r>
        <w:rPr>
          <w:rFonts w:hint="eastAsia" w:ascii="仿宋" w:hAnsi="仿宋" w:eastAsia="仿宋" w:cs="仿宋"/>
          <w:color w:val="auto"/>
          <w:kern w:val="0"/>
          <w:sz w:val="24"/>
          <w:highlight w:val="none"/>
          <w:u w:val="none"/>
          <w:lang w:bidi="ar"/>
        </w:rPr>
        <w:t>投标人缴纳税收的证明</w:t>
      </w:r>
    </w:p>
    <w:p w14:paraId="0405884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说明：</w:t>
      </w:r>
    </w:p>
    <w:p w14:paraId="1D39814C">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29" w:name="_Toc7512"/>
      <w:r>
        <w:rPr>
          <w:rFonts w:hint="eastAsia" w:ascii="仿宋" w:hAnsi="仿宋" w:eastAsia="仿宋" w:cs="仿宋"/>
          <w:color w:val="auto"/>
          <w:kern w:val="0"/>
          <w:sz w:val="24"/>
          <w:highlight w:val="none"/>
          <w:u w:val="none"/>
          <w:lang w:bidi="ar"/>
        </w:rPr>
        <w:t>1、复印件并加盖本单位公章</w:t>
      </w:r>
      <w:bookmarkEnd w:id="29"/>
    </w:p>
    <w:p w14:paraId="05C4239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2、若提供的是复印件，采购人、采购代理机构保留审核原件的权利。</w:t>
      </w:r>
    </w:p>
    <w:p w14:paraId="51FB2C07">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30" w:name="_Toc8376"/>
      <w:r>
        <w:rPr>
          <w:rFonts w:hint="eastAsia" w:ascii="仿宋" w:hAnsi="仿宋" w:eastAsia="仿宋" w:cs="仿宋"/>
          <w:color w:val="auto"/>
          <w:kern w:val="0"/>
          <w:sz w:val="24"/>
          <w:highlight w:val="none"/>
          <w:u w:val="none"/>
          <w:lang w:bidi="ar"/>
        </w:rPr>
        <w:t>3、如果是联合体投标，联合体各方均需提供上述证明。</w:t>
      </w:r>
      <w:r>
        <w:rPr>
          <w:rFonts w:hint="eastAsia" w:ascii="仿宋" w:hAnsi="仿宋" w:eastAsia="仿宋" w:cs="仿宋"/>
          <w:color w:val="auto"/>
          <w:kern w:val="0"/>
          <w:sz w:val="24"/>
          <w:highlight w:val="none"/>
          <w:u w:val="none"/>
          <w:lang w:bidi="ar"/>
        </w:rPr>
        <w:br w:type="page"/>
      </w:r>
      <w:bookmarkEnd w:id="30"/>
    </w:p>
    <w:p w14:paraId="1835D6F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附件</w:t>
      </w:r>
      <w:r>
        <w:rPr>
          <w:rFonts w:hint="eastAsia" w:ascii="仿宋" w:hAnsi="仿宋" w:eastAsia="仿宋" w:cs="仿宋"/>
          <w:color w:val="auto"/>
          <w:kern w:val="0"/>
          <w:sz w:val="24"/>
          <w:highlight w:val="none"/>
          <w:u w:val="none"/>
          <w:lang w:val="en-US" w:eastAsia="zh-CN" w:bidi="ar"/>
        </w:rPr>
        <w:t>1</w:t>
      </w:r>
      <w:r>
        <w:rPr>
          <w:rFonts w:hint="eastAsia" w:ascii="仿宋" w:hAnsi="仿宋" w:eastAsia="仿宋" w:cs="仿宋"/>
          <w:color w:val="auto"/>
          <w:kern w:val="0"/>
          <w:sz w:val="24"/>
          <w:highlight w:val="none"/>
          <w:u w:val="none"/>
          <w:lang w:bidi="ar"/>
        </w:rPr>
        <w:t>-</w:t>
      </w:r>
      <w:r>
        <w:rPr>
          <w:rFonts w:hint="eastAsia" w:ascii="仿宋" w:hAnsi="仿宋" w:eastAsia="仿宋" w:cs="仿宋"/>
          <w:color w:val="auto"/>
          <w:kern w:val="0"/>
          <w:sz w:val="24"/>
          <w:highlight w:val="none"/>
          <w:u w:val="none"/>
          <w:lang w:val="en-US" w:eastAsia="zh-CN" w:bidi="ar"/>
        </w:rPr>
        <w:t>4</w:t>
      </w:r>
      <w:r>
        <w:rPr>
          <w:rFonts w:hint="eastAsia" w:ascii="仿宋" w:hAnsi="仿宋" w:eastAsia="仿宋" w:cs="仿宋"/>
          <w:color w:val="auto"/>
          <w:kern w:val="0"/>
          <w:sz w:val="24"/>
          <w:highlight w:val="none"/>
          <w:u w:val="none"/>
          <w:lang w:bidi="ar"/>
        </w:rPr>
        <w:t xml:space="preserve"> </w:t>
      </w:r>
      <w:r>
        <w:rPr>
          <w:rFonts w:hint="eastAsia" w:ascii="仿宋" w:hAnsi="仿宋" w:eastAsia="仿宋" w:cs="仿宋"/>
          <w:color w:val="auto"/>
          <w:kern w:val="0"/>
          <w:sz w:val="24"/>
          <w:highlight w:val="none"/>
          <w:u w:val="none"/>
          <w:lang w:val="en-US" w:eastAsia="zh-CN" w:bidi="ar"/>
        </w:rPr>
        <w:t xml:space="preserve"> </w:t>
      </w:r>
      <w:r>
        <w:rPr>
          <w:rFonts w:hint="eastAsia" w:ascii="仿宋" w:hAnsi="仿宋" w:eastAsia="仿宋" w:cs="仿宋"/>
          <w:color w:val="auto"/>
          <w:kern w:val="0"/>
          <w:sz w:val="24"/>
          <w:highlight w:val="none"/>
          <w:u w:val="none"/>
          <w:lang w:bidi="ar"/>
        </w:rPr>
        <w:t>投标人为职工缴纳社会保险的证明</w:t>
      </w:r>
    </w:p>
    <w:p w14:paraId="60D9A42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说明：</w:t>
      </w:r>
    </w:p>
    <w:p w14:paraId="16FF8F20">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31" w:name="_Toc3006"/>
      <w:r>
        <w:rPr>
          <w:rFonts w:hint="eastAsia" w:ascii="仿宋" w:hAnsi="仿宋" w:eastAsia="仿宋" w:cs="仿宋"/>
          <w:color w:val="auto"/>
          <w:kern w:val="0"/>
          <w:sz w:val="24"/>
          <w:highlight w:val="none"/>
          <w:u w:val="none"/>
          <w:lang w:bidi="ar"/>
        </w:rPr>
        <w:t>1、复印件并加盖本单位公章</w:t>
      </w:r>
      <w:bookmarkEnd w:id="31"/>
    </w:p>
    <w:p w14:paraId="061480A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2、若提供的是复印件，采购人、采购代理机构保留审核原件的权利。</w:t>
      </w:r>
    </w:p>
    <w:p w14:paraId="4262C30D">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32" w:name="_Toc28907"/>
      <w:r>
        <w:rPr>
          <w:rFonts w:hint="eastAsia" w:ascii="仿宋" w:hAnsi="仿宋" w:eastAsia="仿宋" w:cs="仿宋"/>
          <w:color w:val="auto"/>
          <w:kern w:val="0"/>
          <w:sz w:val="24"/>
          <w:highlight w:val="none"/>
          <w:u w:val="none"/>
          <w:lang w:bidi="ar"/>
        </w:rPr>
        <w:t>3、如果是联合体投标，联合体各方均需提供上述证明。</w:t>
      </w:r>
      <w:bookmarkEnd w:id="32"/>
    </w:p>
    <w:p w14:paraId="599C52BC">
      <w:pPr>
        <w:rPr>
          <w:rFonts w:hint="eastAsia" w:ascii="仿宋" w:hAnsi="仿宋" w:eastAsia="仿宋" w:cs="仿宋"/>
          <w:color w:val="auto"/>
          <w:kern w:val="0"/>
          <w:sz w:val="24"/>
          <w:highlight w:val="none"/>
          <w:u w:val="none"/>
          <w:lang w:bidi="ar"/>
        </w:rPr>
      </w:pPr>
    </w:p>
    <w:p w14:paraId="72BEA939">
      <w:pPr>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br w:type="page"/>
      </w:r>
    </w:p>
    <w:p w14:paraId="3552438B">
      <w:pPr>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 xml:space="preserve">附件 </w:t>
      </w:r>
      <w:r>
        <w:rPr>
          <w:rFonts w:hint="eastAsia" w:ascii="仿宋" w:hAnsi="仿宋" w:eastAsia="仿宋" w:cs="仿宋"/>
          <w:color w:val="auto"/>
          <w:kern w:val="0"/>
          <w:sz w:val="24"/>
          <w:highlight w:val="none"/>
          <w:u w:val="none"/>
          <w:lang w:val="en-US" w:eastAsia="zh-CN" w:bidi="ar"/>
        </w:rPr>
        <w:t>1</w:t>
      </w:r>
      <w:r>
        <w:rPr>
          <w:rFonts w:hint="eastAsia" w:ascii="仿宋" w:hAnsi="仿宋" w:eastAsia="仿宋" w:cs="仿宋"/>
          <w:color w:val="auto"/>
          <w:kern w:val="0"/>
          <w:sz w:val="24"/>
          <w:highlight w:val="none"/>
          <w:u w:val="none"/>
          <w:lang w:bidi="ar"/>
        </w:rPr>
        <w:t>-</w:t>
      </w:r>
      <w:r>
        <w:rPr>
          <w:rFonts w:hint="eastAsia" w:ascii="仿宋" w:hAnsi="仿宋" w:eastAsia="仿宋" w:cs="仿宋"/>
          <w:color w:val="auto"/>
          <w:kern w:val="0"/>
          <w:sz w:val="24"/>
          <w:highlight w:val="none"/>
          <w:u w:val="none"/>
          <w:lang w:val="en-US" w:eastAsia="zh-CN" w:bidi="ar"/>
        </w:rPr>
        <w:t>5</w:t>
      </w:r>
      <w:r>
        <w:rPr>
          <w:rFonts w:hint="eastAsia" w:ascii="仿宋" w:hAnsi="仿宋" w:eastAsia="仿宋" w:cs="仿宋"/>
          <w:color w:val="auto"/>
          <w:kern w:val="0"/>
          <w:sz w:val="24"/>
          <w:highlight w:val="none"/>
          <w:u w:val="none"/>
          <w:lang w:bidi="ar"/>
        </w:rPr>
        <w:t xml:space="preserve"> 投标人资格声明书</w:t>
      </w:r>
    </w:p>
    <w:p w14:paraId="1774B08B">
      <w:pPr>
        <w:rPr>
          <w:rFonts w:hint="eastAsia" w:ascii="仿宋" w:hAnsi="仿宋" w:eastAsia="仿宋" w:cs="仿宋"/>
          <w:color w:val="auto"/>
          <w:kern w:val="0"/>
          <w:sz w:val="24"/>
          <w:highlight w:val="none"/>
          <w:u w:val="none"/>
          <w:lang w:bidi="ar"/>
        </w:rPr>
      </w:pPr>
    </w:p>
    <w:p w14:paraId="3C52AAB0">
      <w:pPr>
        <w:keepNext w:val="0"/>
        <w:keepLines w:val="0"/>
        <w:widowControl/>
        <w:suppressLineNumbers w:val="0"/>
        <w:jc w:val="center"/>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kern w:val="0"/>
          <w:sz w:val="32"/>
          <w:szCs w:val="32"/>
          <w:highlight w:val="none"/>
          <w:lang w:val="en-US" w:eastAsia="zh-CN" w:bidi="ar"/>
        </w:rPr>
        <w:t>投标人资格声明书</w:t>
      </w:r>
    </w:p>
    <w:p w14:paraId="69FC9435">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p>
    <w:p w14:paraId="2123D9D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致：</w:t>
      </w:r>
      <w:r>
        <w:rPr>
          <w:rFonts w:hint="eastAsia" w:ascii="仿宋" w:hAnsi="仿宋" w:eastAsia="仿宋" w:cs="仿宋"/>
          <w:color w:val="auto"/>
          <w:kern w:val="0"/>
          <w:sz w:val="24"/>
          <w:szCs w:val="24"/>
          <w:highlight w:val="none"/>
          <w:u w:val="single"/>
          <w:lang w:val="en-US" w:eastAsia="zh-CN" w:bidi="ar"/>
        </w:rPr>
        <w:t xml:space="preserve">采购人或采购代理机构 </w:t>
      </w:r>
    </w:p>
    <w:p w14:paraId="3E6A9AF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在参与本次项目投标中，我单位承诺： </w:t>
      </w:r>
    </w:p>
    <w:p w14:paraId="2140DBC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（一）具有良好的商业信誉和健全的财务会计制度； </w:t>
      </w:r>
    </w:p>
    <w:p w14:paraId="049B1EC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（二）具有履行合同所必需的设备和专业技术能力； </w:t>
      </w:r>
    </w:p>
    <w:p w14:paraId="016B174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（三）有依法缴纳税收和社会保障资金的良好记录； </w:t>
      </w:r>
    </w:p>
    <w:p w14:paraId="187A754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 </w:t>
      </w:r>
    </w:p>
    <w:p w14:paraId="38B5959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（五）我单位不属于政府采购法律、行政法规规定的公益一类事业单位、或使用事业编制且由财政拨款保障的群团组织（仅适用于政府购买服务项目）； </w:t>
      </w:r>
    </w:p>
    <w:p w14:paraId="0B5CD3A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（六）我单位不存在为采购项目提供整体设计、规范编制或者项目管理、监理、检测等服务后，再参加该采购项目的其他采购活动的情形（单一来源采购项目除外）； </w:t>
      </w:r>
    </w:p>
    <w:p w14:paraId="296A800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（七）与我单位存在“单位负责人为同一人或者存在直接控股、管理关系”的其他法人单位信息如下（如有，不论其是否参加同一合同项下的政府采购活动均须填写）：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5"/>
        <w:gridCol w:w="3798"/>
        <w:gridCol w:w="3406"/>
      </w:tblGrid>
      <w:tr w14:paraId="58DDD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15" w:type="dxa"/>
            <w:vAlign w:val="center"/>
          </w:tcPr>
          <w:p w14:paraId="06FFFC15">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序号</w:t>
            </w:r>
          </w:p>
        </w:tc>
        <w:tc>
          <w:tcPr>
            <w:tcW w:w="3798" w:type="dxa"/>
            <w:vAlign w:val="center"/>
          </w:tcPr>
          <w:p w14:paraId="36081E7F">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单位名称</w:t>
            </w:r>
          </w:p>
        </w:tc>
        <w:tc>
          <w:tcPr>
            <w:tcW w:w="3406" w:type="dxa"/>
            <w:vAlign w:val="center"/>
          </w:tcPr>
          <w:p w14:paraId="7C179E79">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相互关系</w:t>
            </w:r>
          </w:p>
        </w:tc>
      </w:tr>
      <w:tr w14:paraId="612A3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15" w:type="dxa"/>
            <w:vAlign w:val="center"/>
          </w:tcPr>
          <w:p w14:paraId="22301408">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1</w:t>
            </w:r>
          </w:p>
        </w:tc>
        <w:tc>
          <w:tcPr>
            <w:tcW w:w="3798" w:type="dxa"/>
          </w:tcPr>
          <w:p w14:paraId="3BAFECFA">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c>
          <w:tcPr>
            <w:tcW w:w="3406" w:type="dxa"/>
          </w:tcPr>
          <w:p w14:paraId="682DAF9E">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r>
      <w:tr w14:paraId="1DA64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15" w:type="dxa"/>
            <w:vAlign w:val="center"/>
          </w:tcPr>
          <w:p w14:paraId="42C0A351">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2</w:t>
            </w:r>
          </w:p>
        </w:tc>
        <w:tc>
          <w:tcPr>
            <w:tcW w:w="3798" w:type="dxa"/>
          </w:tcPr>
          <w:p w14:paraId="3EC94D3D">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c>
          <w:tcPr>
            <w:tcW w:w="3406" w:type="dxa"/>
          </w:tcPr>
          <w:p w14:paraId="47279A1D">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r>
      <w:tr w14:paraId="598E6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315" w:type="dxa"/>
            <w:vAlign w:val="center"/>
          </w:tcPr>
          <w:p w14:paraId="5CB1F59D">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w:t>
            </w:r>
          </w:p>
        </w:tc>
        <w:tc>
          <w:tcPr>
            <w:tcW w:w="3798" w:type="dxa"/>
          </w:tcPr>
          <w:p w14:paraId="7E5A5478">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c>
          <w:tcPr>
            <w:tcW w:w="3406" w:type="dxa"/>
          </w:tcPr>
          <w:p w14:paraId="68909903">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r>
    </w:tbl>
    <w:p w14:paraId="52D29D0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上述声明真实有效，否则我方负全部责任。 </w:t>
      </w:r>
    </w:p>
    <w:p w14:paraId="720DE66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738114E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3F1E8AE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投标人名称：  </w:t>
      </w:r>
      <w:r>
        <w:rPr>
          <w:rFonts w:hint="eastAsia" w:ascii="仿宋" w:hAnsi="仿宋" w:eastAsia="仿宋" w:cs="仿宋"/>
          <w:i w:val="0"/>
          <w:iCs w:val="0"/>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u w:val="single"/>
          <w:lang w:val="en-US" w:eastAsia="zh-CN" w:bidi="ar"/>
        </w:rPr>
        <w:t>（加盖公章）</w:t>
      </w:r>
    </w:p>
    <w:p w14:paraId="454F9FE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法定代表人或其授权代理人：</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u w:val="single"/>
          <w:lang w:val="en-US" w:eastAsia="zh-CN" w:bidi="ar"/>
        </w:rPr>
        <w:tab/>
      </w:r>
      <w:r>
        <w:rPr>
          <w:rFonts w:hint="eastAsia" w:ascii="仿宋" w:hAnsi="仿宋" w:eastAsia="仿宋" w:cs="仿宋"/>
          <w:color w:val="auto"/>
          <w:kern w:val="0"/>
          <w:sz w:val="24"/>
          <w:szCs w:val="24"/>
          <w:highlight w:val="none"/>
          <w:u w:val="single"/>
          <w:lang w:val="en-US" w:eastAsia="zh-CN" w:bidi="ar"/>
        </w:rPr>
        <w:t>（签字或印鉴）</w:t>
      </w:r>
      <w:r>
        <w:rPr>
          <w:rFonts w:hint="eastAsia" w:ascii="仿宋" w:hAnsi="仿宋" w:eastAsia="仿宋" w:cs="仿宋"/>
          <w:color w:val="auto"/>
          <w:kern w:val="0"/>
          <w:sz w:val="24"/>
          <w:szCs w:val="24"/>
          <w:highlight w:val="none"/>
          <w:lang w:val="en-US" w:eastAsia="zh-CN" w:bidi="ar"/>
        </w:rPr>
        <w:tab/>
      </w:r>
    </w:p>
    <w:p w14:paraId="15F39FF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p>
    <w:p w14:paraId="7C2C4C55">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p>
    <w:p w14:paraId="40EE43C3">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说明：（1）单位负责人为同一人或者存在直接控股、管理关系的不同供应商，不得参加同一合同项下的政府采购活动。</w:t>
      </w:r>
    </w:p>
    <w:p w14:paraId="134E339E">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（2）本条所指单位负责人为同一人指单位法定代表人或者法律、行政法规规定代表单位行使职权的主要负责人。</w:t>
      </w:r>
    </w:p>
    <w:p w14:paraId="7D16A8CA">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（3）本条所指控股关系指单位或股东的控股关系。控股股东指:</w:t>
      </w:r>
    </w:p>
    <w:p w14:paraId="3AFCF9A8">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a.出资额占有限责任公司资本总额百分之五十以上或者其持有的股份占股份有限公司股本总额百分之五十以上的股东；</w:t>
      </w:r>
    </w:p>
    <w:p w14:paraId="6F74F6F4">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b.出资额或者持有股份的比例不足百分之五十，但其出资额或者持有的股份所享有的表决权已足以对股东会、股东大会的决议产生重大影响的股东。</w:t>
      </w:r>
    </w:p>
    <w:p w14:paraId="6AD40E47">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（4）本条所指管理关系指不具有出资持股关系的其他单位之间存在的管理与被管理关系。</w:t>
      </w:r>
    </w:p>
    <w:p w14:paraId="22BF1345">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（5）本条所指的控股、管理关系仅限于直接控股、直接管理关系，不包括间接控股或管理关系。</w:t>
      </w:r>
    </w:p>
    <w:p w14:paraId="466BFA81">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（6）如无相关情况，请在相应栏填写“无”。</w:t>
      </w:r>
    </w:p>
    <w:p w14:paraId="7A6498C6">
      <w:pPr>
        <w:rPr>
          <w:rFonts w:hint="eastAsia" w:ascii="仿宋" w:hAnsi="仿宋" w:eastAsia="仿宋" w:cs="仿宋"/>
          <w:color w:val="auto"/>
          <w:kern w:val="0"/>
          <w:sz w:val="24"/>
          <w:szCs w:val="24"/>
          <w:highlight w:val="none"/>
          <w:lang w:val="en-US" w:eastAsia="zh-CN" w:bidi="ar"/>
        </w:rPr>
      </w:pPr>
    </w:p>
    <w:p w14:paraId="646F93C3">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12A9AD63">
      <w:pPr>
        <w:pStyle w:val="2"/>
        <w:spacing w:before="0" w:after="0"/>
        <w:jc w:val="left"/>
        <w:rPr>
          <w:rFonts w:hint="eastAsia" w:ascii="仿宋" w:hAnsi="仿宋" w:eastAsia="仿宋" w:cs="仿宋"/>
          <w:b w:val="0"/>
          <w:sz w:val="24"/>
          <w:szCs w:val="24"/>
          <w:lang w:val="zh-CN"/>
        </w:rPr>
      </w:pPr>
      <w:r>
        <w:rPr>
          <w:rFonts w:hint="eastAsia" w:ascii="仿宋" w:hAnsi="仿宋" w:eastAsia="仿宋" w:cs="仿宋"/>
          <w:b w:val="0"/>
          <w:sz w:val="24"/>
          <w:szCs w:val="24"/>
          <w:lang w:val="zh-CN"/>
        </w:rPr>
        <w:t>附件 1-</w:t>
      </w:r>
      <w:r>
        <w:rPr>
          <w:rFonts w:hint="eastAsia" w:ascii="仿宋" w:hAnsi="仿宋" w:eastAsia="仿宋" w:cs="仿宋"/>
          <w:b w:val="0"/>
          <w:sz w:val="24"/>
          <w:szCs w:val="24"/>
          <w:lang w:val="en-US" w:eastAsia="zh-CN"/>
        </w:rPr>
        <w:t xml:space="preserve">6  </w:t>
      </w:r>
      <w:r>
        <w:rPr>
          <w:rFonts w:hint="eastAsia" w:ascii="仿宋" w:hAnsi="仿宋" w:eastAsia="仿宋" w:cs="仿宋"/>
          <w:b w:val="0"/>
          <w:sz w:val="24"/>
          <w:szCs w:val="24"/>
          <w:lang w:val="zh-CN"/>
        </w:rPr>
        <w:t>不参与围标串标承诺书</w:t>
      </w:r>
    </w:p>
    <w:p w14:paraId="4F8360DB">
      <w:pPr>
        <w:pStyle w:val="2"/>
        <w:spacing w:before="0" w:after="0"/>
        <w:jc w:val="left"/>
        <w:rPr>
          <w:rFonts w:hint="default" w:ascii="仿宋" w:hAnsi="仿宋" w:eastAsia="仿宋" w:cs="仿宋"/>
          <w:b w:val="0"/>
          <w:sz w:val="24"/>
          <w:szCs w:val="24"/>
          <w:lang w:val="en-US" w:eastAsia="zh-CN"/>
        </w:rPr>
      </w:pPr>
    </w:p>
    <w:p w14:paraId="6D6EA90A">
      <w:pPr>
        <w:pStyle w:val="2"/>
        <w:spacing w:before="0" w:after="0"/>
        <w:jc w:val="center"/>
        <w:rPr>
          <w:rFonts w:hint="eastAsia" w:ascii="仿宋" w:hAnsi="仿宋" w:eastAsia="仿宋" w:cs="仿宋"/>
          <w:b/>
          <w:bCs/>
          <w:sz w:val="24"/>
          <w:szCs w:val="24"/>
          <w:lang w:val="zh-CN"/>
        </w:rPr>
      </w:pPr>
      <w:r>
        <w:rPr>
          <w:rFonts w:hint="eastAsia" w:ascii="仿宋" w:hAnsi="仿宋" w:eastAsia="仿宋" w:cs="仿宋"/>
          <w:b/>
          <w:bCs/>
          <w:sz w:val="24"/>
          <w:szCs w:val="24"/>
          <w:lang w:val="zh-CN"/>
        </w:rPr>
        <w:t>不参与围标串标承诺书</w:t>
      </w:r>
    </w:p>
    <w:p w14:paraId="0634E17F">
      <w:pPr>
        <w:autoSpaceDE w:val="0"/>
        <w:autoSpaceDN w:val="0"/>
        <w:adjustRightInd w:val="0"/>
        <w:spacing w:line="560" w:lineRule="exact"/>
        <w:ind w:left="420" w:leftChars="20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为诚实、客观、有序地参与</w:t>
      </w:r>
      <w:r>
        <w:rPr>
          <w:rFonts w:hint="eastAsia" w:ascii="仿宋" w:hAnsi="仿宋" w:eastAsia="仿宋" w:cs="仿宋"/>
          <w:kern w:val="0"/>
          <w:sz w:val="24"/>
          <w:szCs w:val="24"/>
          <w:u w:val="single"/>
          <w:lang w:val="zh-CN"/>
        </w:rPr>
        <w:t xml:space="preserve">                     </w:t>
      </w:r>
      <w:r>
        <w:rPr>
          <w:rFonts w:hint="eastAsia" w:ascii="仿宋" w:hAnsi="仿宋" w:eastAsia="仿宋" w:cs="仿宋"/>
          <w:kern w:val="0"/>
          <w:sz w:val="24"/>
          <w:szCs w:val="24"/>
          <w:lang w:val="zh-CN"/>
        </w:rPr>
        <w:t>项目</w:t>
      </w:r>
    </w:p>
    <w:p w14:paraId="2F454600">
      <w:pPr>
        <w:autoSpaceDE w:val="0"/>
        <w:autoSpaceDN w:val="0"/>
        <w:adjustRightInd w:val="0"/>
        <w:spacing w:line="560" w:lineRule="exact"/>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采购活动，愿就以下内容作出承诺：</w:t>
      </w:r>
    </w:p>
    <w:p w14:paraId="307B7006">
      <w:pPr>
        <w:autoSpaceDE w:val="0"/>
        <w:autoSpaceDN w:val="0"/>
        <w:adjustRightInd w:val="0"/>
        <w:spacing w:line="560" w:lineRule="exact"/>
        <w:ind w:firstLine="482"/>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一、严格遵守国家法律法规和行业规范，诚实守信，公平竞争，不参与任何形式的围标、串标行为，不与其他投标供应商存在控股、管理及其他关联关系。</w:t>
      </w:r>
    </w:p>
    <w:p w14:paraId="45ED144C">
      <w:pPr>
        <w:autoSpaceDE w:val="0"/>
        <w:autoSpaceDN w:val="0"/>
        <w:adjustRightInd w:val="0"/>
        <w:spacing w:line="560" w:lineRule="exact"/>
        <w:ind w:firstLine="482"/>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二、依法参加采购活动，不与其他供应商互相串通投标；不使用具有串标嫌疑、关联关系的公司参与投标（包括但不限于工商登记邮箱、电话号码、高管人员一致等）；不与采购人或者招标代理机构串通投标；不向采购人或者评标委员会成员行贿以牟取中标。不排挤其他供应商的公平竞争，不损害采购人的合法权益，不损害国家利益、社会公共利益或者他人的合法权益。</w:t>
      </w:r>
    </w:p>
    <w:p w14:paraId="28E26D86">
      <w:pPr>
        <w:autoSpaceDE w:val="0"/>
        <w:autoSpaceDN w:val="0"/>
        <w:adjustRightInd w:val="0"/>
        <w:spacing w:line="560" w:lineRule="exact"/>
        <w:ind w:firstLine="482"/>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三、若在招标投标过程中发现其他投标人或相关方有围标、串标等违法行为，及时告知采购人或代理机构，积极配合调查。</w:t>
      </w:r>
    </w:p>
    <w:p w14:paraId="6B10E7E6">
      <w:pPr>
        <w:autoSpaceDE w:val="0"/>
        <w:autoSpaceDN w:val="0"/>
        <w:adjustRightInd w:val="0"/>
        <w:spacing w:line="560" w:lineRule="exact"/>
        <w:ind w:firstLine="482"/>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四、愿接受社会各界监督。如有违反上述承诺行为，自愿放弃中标资格，限制以后投标，记入不良信用档案，没收本次投标保证金。同意采购人或代理机构有权将线索移交有关部门，并愿意承担由此引起的其他法律责任。</w:t>
      </w:r>
    </w:p>
    <w:p w14:paraId="447971C7">
      <w:pPr>
        <w:autoSpaceDE w:val="0"/>
        <w:autoSpaceDN w:val="0"/>
        <w:adjustRightInd w:val="0"/>
        <w:spacing w:line="560" w:lineRule="exact"/>
        <w:rPr>
          <w:rFonts w:hint="eastAsia" w:ascii="仿宋" w:hAnsi="仿宋" w:eastAsia="仿宋" w:cs="仿宋"/>
          <w:bCs/>
          <w:kern w:val="0"/>
          <w:sz w:val="24"/>
          <w:szCs w:val="24"/>
          <w:lang w:val="zh-CN"/>
        </w:rPr>
      </w:pPr>
    </w:p>
    <w:p w14:paraId="061D9A0A">
      <w:pPr>
        <w:autoSpaceDE w:val="0"/>
        <w:autoSpaceDN w:val="0"/>
        <w:adjustRightInd w:val="0"/>
        <w:spacing w:line="560" w:lineRule="exact"/>
        <w:rPr>
          <w:rFonts w:hint="eastAsia" w:ascii="仿宋" w:hAnsi="仿宋" w:eastAsia="仿宋" w:cs="仿宋"/>
          <w:bCs/>
          <w:kern w:val="0"/>
          <w:sz w:val="24"/>
          <w:szCs w:val="24"/>
          <w:lang w:val="zh-CN"/>
        </w:rPr>
      </w:pPr>
      <w:r>
        <w:rPr>
          <w:rFonts w:hint="eastAsia" w:ascii="仿宋" w:hAnsi="仿宋" w:eastAsia="仿宋" w:cs="仿宋"/>
          <w:bCs/>
          <w:kern w:val="0"/>
          <w:sz w:val="24"/>
          <w:szCs w:val="24"/>
          <w:lang w:val="zh-CN"/>
        </w:rPr>
        <w:t>供应商：                             （公章）</w:t>
      </w:r>
    </w:p>
    <w:p w14:paraId="38AB1FF0">
      <w:pPr>
        <w:autoSpaceDE w:val="0"/>
        <w:autoSpaceDN w:val="0"/>
        <w:adjustRightInd w:val="0"/>
        <w:spacing w:line="560" w:lineRule="exact"/>
        <w:rPr>
          <w:rFonts w:hint="eastAsia" w:ascii="仿宋" w:hAnsi="仿宋" w:eastAsia="仿宋" w:cs="仿宋"/>
          <w:bCs/>
          <w:kern w:val="0"/>
          <w:sz w:val="24"/>
          <w:szCs w:val="24"/>
          <w:lang w:val="zh-CN"/>
        </w:rPr>
      </w:pPr>
      <w:r>
        <w:rPr>
          <w:rFonts w:hint="eastAsia" w:ascii="仿宋" w:hAnsi="仿宋" w:eastAsia="仿宋" w:cs="仿宋"/>
          <w:bCs/>
          <w:kern w:val="0"/>
          <w:sz w:val="24"/>
          <w:szCs w:val="24"/>
          <w:lang w:val="zh-CN"/>
        </w:rPr>
        <w:t>法定代表人或委托代理人：             （签字）</w:t>
      </w:r>
    </w:p>
    <w:p w14:paraId="0D72BF32">
      <w:pPr>
        <w:spacing w:line="560" w:lineRule="exact"/>
        <w:rPr>
          <w:rFonts w:hint="eastAsia" w:ascii="仿宋" w:hAnsi="仿宋" w:eastAsia="仿宋" w:cs="仿宋"/>
          <w:sz w:val="24"/>
          <w:szCs w:val="24"/>
        </w:rPr>
      </w:pPr>
      <w:r>
        <w:rPr>
          <w:rFonts w:hint="eastAsia" w:ascii="仿宋" w:hAnsi="仿宋" w:eastAsia="仿宋" w:cs="仿宋"/>
          <w:bCs/>
          <w:kern w:val="0"/>
          <w:sz w:val="24"/>
          <w:szCs w:val="24"/>
          <w:lang w:val="zh-CN"/>
        </w:rPr>
        <w:t xml:space="preserve">                                    年   月   日</w:t>
      </w:r>
    </w:p>
    <w:p w14:paraId="373332DC">
      <w:pPr>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br w:type="page"/>
      </w:r>
    </w:p>
    <w:p w14:paraId="49D1A077">
      <w:pPr>
        <w:rPr>
          <w:rFonts w:hint="eastAsia" w:ascii="仿宋" w:hAnsi="仿宋" w:eastAsia="仿宋" w:cs="仿宋"/>
          <w:b w:val="0"/>
          <w:sz w:val="24"/>
          <w:szCs w:val="24"/>
          <w:lang w:val="en-US" w:eastAsia="zh-CN"/>
        </w:rPr>
      </w:pPr>
      <w:r>
        <w:rPr>
          <w:rFonts w:hint="eastAsia" w:ascii="仿宋" w:hAnsi="仿宋" w:eastAsia="仿宋" w:cs="仿宋"/>
          <w:b w:val="0"/>
          <w:sz w:val="24"/>
          <w:szCs w:val="24"/>
          <w:lang w:val="zh-CN"/>
        </w:rPr>
        <w:t>附件 1-</w:t>
      </w:r>
      <w:r>
        <w:rPr>
          <w:rFonts w:hint="eastAsia" w:ascii="仿宋" w:hAnsi="仿宋" w:eastAsia="仿宋" w:cs="仿宋"/>
          <w:b w:val="0"/>
          <w:sz w:val="24"/>
          <w:szCs w:val="24"/>
          <w:lang w:val="en-US" w:eastAsia="zh-CN"/>
        </w:rPr>
        <w:t>7 供应商诚信承诺书</w:t>
      </w:r>
    </w:p>
    <w:p w14:paraId="44DFC6DD">
      <w:pPr>
        <w:autoSpaceDE w:val="0"/>
        <w:autoSpaceDN w:val="0"/>
        <w:adjustRightInd w:val="0"/>
        <w:spacing w:line="400" w:lineRule="exact"/>
        <w:jc w:val="center"/>
        <w:rPr>
          <w:rFonts w:ascii="仿宋" w:hAnsi="仿宋" w:eastAsia="仿宋" w:cs="仿宋"/>
          <w:color w:val="000000"/>
          <w:sz w:val="24"/>
          <w:szCs w:val="24"/>
        </w:rPr>
      </w:pPr>
      <w:r>
        <w:rPr>
          <w:rFonts w:hint="eastAsia" w:ascii="仿宋" w:hAnsi="仿宋" w:eastAsia="仿宋" w:cs="仿宋"/>
          <w:b/>
          <w:bCs/>
          <w:color w:val="000000"/>
          <w:sz w:val="24"/>
          <w:szCs w:val="24"/>
        </w:rPr>
        <w:t>供应商诚信承诺书</w:t>
      </w:r>
    </w:p>
    <w:p w14:paraId="43A60F09">
      <w:pPr>
        <w:autoSpaceDE w:val="0"/>
        <w:autoSpaceDN w:val="0"/>
        <w:adjustRightInd w:val="0"/>
        <w:spacing w:line="400" w:lineRule="exact"/>
        <w:ind w:firstLine="480"/>
        <w:rPr>
          <w:rFonts w:ascii="仿宋" w:hAnsi="仿宋" w:eastAsia="仿宋" w:cs="仿宋"/>
          <w:kern w:val="0"/>
          <w:sz w:val="24"/>
          <w:szCs w:val="24"/>
          <w:lang w:val="zh-CN"/>
        </w:rPr>
      </w:pPr>
      <w:bookmarkStart w:id="33" w:name="_Hlk182910040"/>
      <w:r>
        <w:rPr>
          <w:rFonts w:hint="eastAsia" w:ascii="仿宋" w:hAnsi="仿宋" w:eastAsia="仿宋" w:cs="仿宋"/>
          <w:kern w:val="0"/>
          <w:sz w:val="24"/>
          <w:szCs w:val="24"/>
          <w:lang w:val="zh-CN"/>
        </w:rPr>
        <w:t>为了诚实、客观、有序地参与</w:t>
      </w:r>
      <w:r>
        <w:rPr>
          <w:rFonts w:hint="eastAsia" w:ascii="仿宋" w:hAnsi="仿宋" w:eastAsia="仿宋" w:cs="仿宋"/>
          <w:sz w:val="24"/>
          <w:szCs w:val="24"/>
          <w:u w:val="single"/>
        </w:rPr>
        <w:t xml:space="preserve">                       </w:t>
      </w:r>
      <w:r>
        <w:rPr>
          <w:rFonts w:hint="eastAsia" w:ascii="仿宋" w:hAnsi="仿宋" w:eastAsia="仿宋" w:cs="仿宋"/>
          <w:sz w:val="24"/>
          <w:szCs w:val="24"/>
        </w:rPr>
        <w:t>项目</w:t>
      </w:r>
      <w:r>
        <w:rPr>
          <w:rFonts w:hint="eastAsia" w:ascii="仿宋" w:hAnsi="仿宋" w:eastAsia="仿宋" w:cs="仿宋"/>
          <w:kern w:val="0"/>
          <w:sz w:val="24"/>
          <w:szCs w:val="24"/>
          <w:lang w:val="zh-CN"/>
        </w:rPr>
        <w:t>采购活动，愿就以下内容作出承诺：</w:t>
      </w:r>
    </w:p>
    <w:bookmarkEnd w:id="33"/>
    <w:p w14:paraId="6EE92DB9">
      <w:pPr>
        <w:autoSpaceDE w:val="0"/>
        <w:autoSpaceDN w:val="0"/>
        <w:adjustRightInd w:val="0"/>
        <w:spacing w:line="400" w:lineRule="exact"/>
        <w:ind w:firstLine="480"/>
        <w:rPr>
          <w:rFonts w:ascii="仿宋" w:hAnsi="仿宋" w:eastAsia="仿宋" w:cs="仿宋"/>
          <w:kern w:val="0"/>
          <w:sz w:val="24"/>
          <w:szCs w:val="24"/>
          <w:lang w:val="zh-CN"/>
        </w:rPr>
      </w:pPr>
      <w:r>
        <w:rPr>
          <w:rFonts w:hint="eastAsia" w:ascii="仿宋" w:hAnsi="仿宋" w:eastAsia="仿宋" w:cs="仿宋"/>
          <w:kern w:val="0"/>
          <w:sz w:val="24"/>
          <w:szCs w:val="24"/>
          <w:lang w:val="zh-CN"/>
        </w:rPr>
        <w:t>一、自觉遵守各项法律、法规、规章、制度以及社会公德，维护廉洁环境，与同场竞争的供应商平等参加招采购活动。</w:t>
      </w:r>
    </w:p>
    <w:p w14:paraId="29C3164B">
      <w:pPr>
        <w:autoSpaceDE w:val="0"/>
        <w:autoSpaceDN w:val="0"/>
        <w:adjustRightInd w:val="0"/>
        <w:spacing w:line="400" w:lineRule="exact"/>
        <w:ind w:firstLine="480"/>
        <w:rPr>
          <w:rFonts w:ascii="仿宋" w:hAnsi="仿宋" w:eastAsia="仿宋" w:cs="仿宋"/>
          <w:kern w:val="0"/>
          <w:sz w:val="24"/>
          <w:szCs w:val="24"/>
          <w:lang w:val="zh-CN"/>
        </w:rPr>
      </w:pPr>
      <w:r>
        <w:rPr>
          <w:rFonts w:hint="eastAsia" w:ascii="仿宋" w:hAnsi="仿宋" w:eastAsia="仿宋" w:cs="仿宋"/>
          <w:kern w:val="0"/>
          <w:sz w:val="24"/>
          <w:szCs w:val="24"/>
          <w:lang w:val="zh-CN"/>
        </w:rPr>
        <w:t>二、参加采购代理机构组织的采购活动时，严格按照</w:t>
      </w:r>
      <w:r>
        <w:rPr>
          <w:rFonts w:hint="eastAsia" w:ascii="仿宋" w:hAnsi="仿宋" w:eastAsia="仿宋" w:cs="仿宋"/>
          <w:kern w:val="0"/>
          <w:sz w:val="24"/>
          <w:szCs w:val="24"/>
        </w:rPr>
        <w:t>招标</w:t>
      </w:r>
      <w:r>
        <w:rPr>
          <w:rFonts w:hint="eastAsia" w:ascii="仿宋" w:hAnsi="仿宋" w:eastAsia="仿宋" w:cs="仿宋"/>
          <w:kern w:val="0"/>
          <w:sz w:val="24"/>
          <w:szCs w:val="24"/>
          <w:lang w:val="zh-CN"/>
        </w:rPr>
        <w:t>文件的规定和要求提供所需的相关材料，并对所提供的各类资料的真实性负责，不虚假应标，不虚列业绩；不以他人名义投标或者以其他方式弄虚作假，骗取中标。</w:t>
      </w:r>
    </w:p>
    <w:p w14:paraId="1CF33483">
      <w:pPr>
        <w:autoSpaceDE w:val="0"/>
        <w:autoSpaceDN w:val="0"/>
        <w:adjustRightInd w:val="0"/>
        <w:spacing w:line="400" w:lineRule="exact"/>
        <w:ind w:firstLine="480"/>
        <w:rPr>
          <w:rFonts w:ascii="仿宋" w:hAnsi="仿宋" w:eastAsia="仿宋" w:cs="仿宋"/>
          <w:kern w:val="0"/>
          <w:sz w:val="24"/>
          <w:szCs w:val="24"/>
          <w:lang w:val="zh-CN"/>
        </w:rPr>
      </w:pPr>
      <w:r>
        <w:rPr>
          <w:rFonts w:hint="eastAsia" w:ascii="仿宋" w:hAnsi="仿宋" w:eastAsia="仿宋" w:cs="仿宋"/>
          <w:kern w:val="0"/>
          <w:sz w:val="24"/>
          <w:szCs w:val="24"/>
          <w:lang w:val="zh-CN"/>
        </w:rPr>
        <w:t>三、尊重参与采购活动各相关方的合法行为，接受采购活动依法形成的意见、结果。</w:t>
      </w:r>
    </w:p>
    <w:p w14:paraId="3EC454A9">
      <w:pPr>
        <w:autoSpaceDE w:val="0"/>
        <w:autoSpaceDN w:val="0"/>
        <w:adjustRightInd w:val="0"/>
        <w:spacing w:line="400" w:lineRule="exact"/>
        <w:ind w:firstLine="480"/>
        <w:rPr>
          <w:rFonts w:ascii="仿宋" w:hAnsi="仿宋" w:eastAsia="仿宋" w:cs="仿宋"/>
          <w:kern w:val="0"/>
          <w:sz w:val="24"/>
          <w:szCs w:val="24"/>
          <w:lang w:val="zh-CN"/>
        </w:rPr>
      </w:pPr>
      <w:bookmarkStart w:id="34" w:name="_Hlk182909516"/>
      <w:r>
        <w:rPr>
          <w:rFonts w:hint="eastAsia" w:ascii="仿宋" w:hAnsi="仿宋" w:eastAsia="仿宋" w:cs="仿宋"/>
          <w:kern w:val="0"/>
          <w:sz w:val="24"/>
          <w:szCs w:val="24"/>
          <w:lang w:val="zh-CN"/>
        </w:rPr>
        <w:t>四、依法参加采购活动，不与其他供应商互相串通投标，不排挤其他供应商的公平竞争，不损害招标人的合法权益；不与招标人或者招标代理机构串通投标，损害国家利益、社会公共利益或者他人的合法权益；不向招标人或者评标委员会成员行贿以牟取中标。维护市场秩序，不提供“三无”产品、以次充好。</w:t>
      </w:r>
    </w:p>
    <w:bookmarkEnd w:id="34"/>
    <w:p w14:paraId="19C00019">
      <w:pPr>
        <w:autoSpaceDE w:val="0"/>
        <w:autoSpaceDN w:val="0"/>
        <w:adjustRightInd w:val="0"/>
        <w:spacing w:line="400" w:lineRule="exact"/>
        <w:ind w:firstLine="480"/>
        <w:rPr>
          <w:rFonts w:ascii="仿宋" w:hAnsi="仿宋" w:eastAsia="仿宋" w:cs="仿宋"/>
          <w:kern w:val="0"/>
          <w:sz w:val="24"/>
          <w:szCs w:val="24"/>
          <w:lang w:val="zh-CN"/>
        </w:rPr>
      </w:pPr>
      <w:r>
        <w:rPr>
          <w:rFonts w:hint="eastAsia" w:ascii="仿宋" w:hAnsi="仿宋" w:eastAsia="仿宋" w:cs="仿宋"/>
          <w:kern w:val="0"/>
          <w:sz w:val="24"/>
          <w:szCs w:val="24"/>
          <w:lang w:val="zh-CN"/>
        </w:rPr>
        <w:t>五、严格按照招标文件的规定和要求提供所需的相关材料，并对所提供的各类资料的真实性负责。如有违反按照自治区财政厅下发的《关于开展政府采购领域“四类”违法违规行为专项整治工作的通知》精神，自愿接受检验检测报告的问题；不存在提供虚假的合同业绩及学历证书等证明材料的问题；处罚。供应商对所投标（响应）文件的真实性负责，绝不存在提供虚假的认证证书、不存在提供虚假的《中小企业声明函》的问题；不存在其他提供虚假材料的问题。</w:t>
      </w:r>
    </w:p>
    <w:p w14:paraId="037F69A7">
      <w:pPr>
        <w:autoSpaceDE w:val="0"/>
        <w:autoSpaceDN w:val="0"/>
        <w:adjustRightInd w:val="0"/>
        <w:spacing w:line="400" w:lineRule="exact"/>
        <w:ind w:firstLine="480"/>
        <w:rPr>
          <w:rFonts w:ascii="仿宋" w:hAnsi="仿宋" w:eastAsia="仿宋" w:cs="仿宋"/>
          <w:kern w:val="0"/>
          <w:sz w:val="24"/>
          <w:szCs w:val="24"/>
          <w:lang w:val="zh-CN"/>
        </w:rPr>
      </w:pPr>
      <w:r>
        <w:rPr>
          <w:rFonts w:hint="eastAsia" w:ascii="仿宋" w:hAnsi="仿宋" w:eastAsia="仿宋" w:cs="仿宋"/>
          <w:kern w:val="0"/>
          <w:sz w:val="24"/>
          <w:szCs w:val="24"/>
          <w:lang w:val="zh-CN"/>
        </w:rPr>
        <w:t>六、积极推动采购活动健康开展，对采购活动有疑问、异议时，按法律规定的程序实名（加盖单位章和法定代表人签名）反映情况，不恶意中伤、无事生非，以和谐、平等的心态参加采购活动。</w:t>
      </w:r>
    </w:p>
    <w:p w14:paraId="402BFD8C">
      <w:pPr>
        <w:autoSpaceDE w:val="0"/>
        <w:autoSpaceDN w:val="0"/>
        <w:adjustRightInd w:val="0"/>
        <w:spacing w:line="400" w:lineRule="exact"/>
        <w:ind w:firstLine="480"/>
        <w:rPr>
          <w:rFonts w:ascii="仿宋" w:hAnsi="仿宋" w:eastAsia="仿宋" w:cs="仿宋"/>
          <w:kern w:val="0"/>
          <w:sz w:val="24"/>
          <w:szCs w:val="24"/>
          <w:lang w:val="zh-CN"/>
        </w:rPr>
      </w:pPr>
      <w:r>
        <w:rPr>
          <w:rFonts w:hint="eastAsia" w:ascii="仿宋" w:hAnsi="仿宋" w:eastAsia="仿宋" w:cs="仿宋"/>
          <w:kern w:val="0"/>
          <w:sz w:val="24"/>
          <w:szCs w:val="24"/>
          <w:lang w:val="zh-CN"/>
        </w:rPr>
        <w:t>七、认真履行成交人应承担的责任和义务，全面执行采购合同规定的各项内容，保质保量地按时提供采购物品。</w:t>
      </w:r>
    </w:p>
    <w:p w14:paraId="21784999">
      <w:pPr>
        <w:autoSpaceDE w:val="0"/>
        <w:autoSpaceDN w:val="0"/>
        <w:adjustRightInd w:val="0"/>
        <w:spacing w:line="400" w:lineRule="exact"/>
        <w:ind w:firstLine="480" w:firstLineChars="200"/>
        <w:rPr>
          <w:rFonts w:ascii="仿宋" w:hAnsi="仿宋" w:eastAsia="仿宋" w:cs="仿宋"/>
          <w:kern w:val="0"/>
          <w:sz w:val="24"/>
          <w:szCs w:val="24"/>
          <w:lang w:val="zh-CN"/>
        </w:rPr>
      </w:pPr>
      <w:r>
        <w:rPr>
          <w:rFonts w:hint="eastAsia" w:ascii="仿宋" w:hAnsi="仿宋" w:eastAsia="仿宋" w:cs="仿宋"/>
          <w:kern w:val="0"/>
          <w:sz w:val="24"/>
          <w:szCs w:val="24"/>
          <w:lang w:val="zh-CN"/>
        </w:rPr>
        <w:t>若本企业（单位）发生有悖于上述承诺的行为或形成恶意投诉，我们自愿接受《政府采购法》等有关法律法规中对供应商的相关处理：</w:t>
      </w:r>
      <w:bookmarkStart w:id="35" w:name="_Hlk182910718"/>
      <w:r>
        <w:rPr>
          <w:rFonts w:hint="eastAsia" w:ascii="仿宋" w:hAnsi="仿宋" w:eastAsia="仿宋" w:cs="仿宋"/>
          <w:kern w:val="0"/>
          <w:sz w:val="24"/>
          <w:szCs w:val="24"/>
          <w:lang w:val="zh-CN"/>
        </w:rPr>
        <w:t>自愿放弃中标资格、限制以后投标、记入不良信用档案、没收本次投标保证金，并愿意承担由此引起的其他法律责任。</w:t>
      </w:r>
      <w:bookmarkEnd w:id="35"/>
    </w:p>
    <w:p w14:paraId="5D8C3111">
      <w:pPr>
        <w:autoSpaceDE w:val="0"/>
        <w:autoSpaceDN w:val="0"/>
        <w:adjustRightInd w:val="0"/>
        <w:spacing w:line="400" w:lineRule="exact"/>
        <w:ind w:firstLine="4435" w:firstLineChars="1848"/>
        <w:rPr>
          <w:rFonts w:ascii="仿宋" w:hAnsi="仿宋" w:eastAsia="仿宋" w:cs="仿宋"/>
          <w:bCs/>
          <w:kern w:val="0"/>
          <w:sz w:val="24"/>
          <w:szCs w:val="24"/>
          <w:lang w:val="zh-CN"/>
        </w:rPr>
      </w:pPr>
      <w:bookmarkStart w:id="36" w:name="_Hlk182910783"/>
      <w:r>
        <w:rPr>
          <w:rFonts w:hint="eastAsia" w:ascii="仿宋" w:hAnsi="仿宋" w:eastAsia="仿宋" w:cs="仿宋"/>
          <w:bCs/>
          <w:kern w:val="0"/>
          <w:sz w:val="24"/>
          <w:szCs w:val="24"/>
          <w:lang w:val="zh-CN"/>
        </w:rPr>
        <w:t>供应商：             （公章）</w:t>
      </w:r>
    </w:p>
    <w:p w14:paraId="6CD88646">
      <w:pPr>
        <w:autoSpaceDE w:val="0"/>
        <w:autoSpaceDN w:val="0"/>
        <w:adjustRightInd w:val="0"/>
        <w:spacing w:line="400" w:lineRule="exact"/>
        <w:rPr>
          <w:rFonts w:ascii="仿宋" w:hAnsi="仿宋" w:eastAsia="仿宋" w:cs="仿宋"/>
          <w:bCs/>
          <w:kern w:val="0"/>
          <w:sz w:val="24"/>
          <w:szCs w:val="24"/>
          <w:lang w:val="zh-CN"/>
        </w:rPr>
      </w:pPr>
      <w:r>
        <w:rPr>
          <w:rFonts w:hint="eastAsia" w:ascii="仿宋" w:hAnsi="仿宋" w:eastAsia="仿宋" w:cs="仿宋"/>
          <w:bCs/>
          <w:kern w:val="0"/>
          <w:sz w:val="24"/>
          <w:szCs w:val="24"/>
          <w:lang w:val="zh-CN"/>
        </w:rPr>
        <w:t xml:space="preserve">                     法定代表人或委托代理人：             （签字）</w:t>
      </w:r>
    </w:p>
    <w:p w14:paraId="66AFCE18">
      <w:pPr>
        <w:rPr>
          <w:sz w:val="24"/>
          <w:szCs w:val="24"/>
        </w:rPr>
      </w:pPr>
      <w:r>
        <w:rPr>
          <w:rFonts w:hint="eastAsia" w:ascii="仿宋" w:hAnsi="仿宋" w:eastAsia="仿宋" w:cs="仿宋"/>
          <w:bCs/>
          <w:kern w:val="0"/>
          <w:sz w:val="24"/>
          <w:szCs w:val="24"/>
          <w:lang w:val="zh-CN"/>
        </w:rPr>
        <w:t xml:space="preserve">                                         年   月   日</w:t>
      </w:r>
      <w:bookmarkEnd w:id="36"/>
    </w:p>
    <w:p w14:paraId="64BCC0FD">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br w:type="page"/>
      </w:r>
    </w:p>
    <w:p w14:paraId="62C2A85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37" w:name="_Toc32152"/>
      <w:r>
        <w:rPr>
          <w:rFonts w:hint="eastAsia" w:ascii="仿宋" w:hAnsi="仿宋" w:eastAsia="仿宋" w:cs="仿宋"/>
          <w:color w:val="auto"/>
          <w:kern w:val="0"/>
          <w:sz w:val="24"/>
          <w:szCs w:val="24"/>
          <w:highlight w:val="none"/>
          <w:lang w:val="en-US" w:eastAsia="zh-CN" w:bidi="ar"/>
        </w:rPr>
        <w:t>2 落实政府采购政策需满足的资格要求（如有）</w:t>
      </w:r>
      <w:bookmarkEnd w:id="37"/>
      <w:r>
        <w:rPr>
          <w:rFonts w:hint="eastAsia" w:ascii="仿宋" w:hAnsi="仿宋" w:eastAsia="仿宋" w:cs="仿宋"/>
          <w:color w:val="auto"/>
          <w:kern w:val="0"/>
          <w:sz w:val="24"/>
          <w:szCs w:val="24"/>
          <w:highlight w:val="none"/>
          <w:lang w:val="en-US" w:eastAsia="zh-CN" w:bidi="ar"/>
        </w:rPr>
        <w:t xml:space="preserve"> </w:t>
      </w:r>
    </w:p>
    <w:p w14:paraId="6CBD6DE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2-1 中小企业声明函 </w:t>
      </w:r>
    </w:p>
    <w:p w14:paraId="3573D96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说明： </w:t>
      </w:r>
    </w:p>
    <w:p w14:paraId="420E72A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（1）如本项目（包）不专门面向中小企业预留采购份额，资格证明文件部分无需提供《中小企业声明函》。 </w:t>
      </w:r>
    </w:p>
    <w:p w14:paraId="0221723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2）如本项目（包）专门面向中小/小微企业采购，须提供《中小企业声明函》或《残疾人福利性单位声明函》，或提供由省级以上监狱管理局、戒毒管理局（含新疆生产建设兵团）出具的属于监狱企业的证明文件。《中小企业声明函》或《残疾人福利性单位声明函》格式不得修改，否则不得享受相关中小企业扶持政策。供应商根据项目属性选择申明函格式。 </w:t>
      </w:r>
    </w:p>
    <w:p w14:paraId="17B231A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3）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w:t>
      </w:r>
    </w:p>
    <w:p w14:paraId="709C934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级以上监狱管理局、戒毒管理局（含新疆生产建设兵团）出具的属于监狱企业</w:t>
      </w:r>
    </w:p>
    <w:p w14:paraId="3D3F2D2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的证明文件，还须同时提供《拟分包情况说明》及《分包意向协议》，且建议</w:t>
      </w:r>
    </w:p>
    <w:p w14:paraId="74D4BBD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在资格证明文件部分提供。 </w:t>
      </w:r>
    </w:p>
    <w:p w14:paraId="2E851B0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（4）如本项目（包）预留部分采购项目预算专门面向中小企业采购，且要求供应商 以联合体形式参加采购活动，投标文件中除须提供《中小企业声明函》或《残疾人福利性单位声明函》或由省级以上监狱管理局、戒毒管理局（含新疆生产 建设兵团）出具的属于监狱企业的证明文件，还须同时提供《联合协议》。</w:t>
      </w:r>
    </w:p>
    <w:p w14:paraId="517DE78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（5）中小企业声明函填写注意事项 </w:t>
      </w:r>
    </w:p>
    <w:p w14:paraId="19E15AE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1）中小企业参加政府采购活动，应当出具此格式文件。《中小企业声明函》由参加政府采购活动的投标人出具。联合体投标的，《中小企业声明函》由牵头人出具。 </w:t>
      </w:r>
    </w:p>
    <w:p w14:paraId="2310D9E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2）对于联合体中由中小企业承担的部分，或者分包给中小企业的部分，必须全</w:t>
      </w:r>
    </w:p>
    <w:p w14:paraId="72453CA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部由中小企业制造、承建或者承接。供应商应当在声明函“标的名称”部分标明</w:t>
      </w:r>
    </w:p>
    <w:p w14:paraId="0765EC7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联合体中中小企业承担的具体内容或者中小企业的具体分包内容。 </w:t>
      </w:r>
    </w:p>
    <w:p w14:paraId="5F36879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3）对于多标的的采购项目，供应商应充分、准确地了解所投产品制造企业、提供服务的承接企业、工程承接企业信息。对相关情况了解不清楚的，不建议填报本声明函。 </w:t>
      </w:r>
    </w:p>
    <w:p w14:paraId="0D43923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前附表》，如在该程序中未找到本采购文件规定的中小企业划分标准所属行业，则按照《关于印发中小企业划型标准规定的通知（工信部联企业﹝2011﹞300 号）》及本采购文件规定的中小企业划分标准所属行业执行。</w:t>
      </w:r>
    </w:p>
    <w:p w14:paraId="36FF8655">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5FBC380D">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jc w:val="center"/>
        <w:textAlignment w:val="auto"/>
        <w:rPr>
          <w:rFonts w:hint="eastAsia" w:ascii="仿宋" w:hAnsi="仿宋" w:eastAsia="仿宋" w:cs="仿宋"/>
          <w:i w:val="0"/>
          <w:iCs w:val="0"/>
          <w:caps w:val="0"/>
          <w:color w:val="auto"/>
          <w:spacing w:val="0"/>
          <w:sz w:val="32"/>
          <w:szCs w:val="32"/>
          <w:highlight w:val="none"/>
          <w:lang w:val="en-US" w:eastAsia="zh-CN"/>
        </w:rPr>
      </w:pPr>
      <w:r>
        <w:rPr>
          <w:rStyle w:val="27"/>
          <w:rFonts w:hint="eastAsia" w:ascii="仿宋" w:hAnsi="仿宋" w:eastAsia="仿宋" w:cs="仿宋"/>
          <w:i w:val="0"/>
          <w:iCs w:val="0"/>
          <w:caps w:val="0"/>
          <w:color w:val="auto"/>
          <w:spacing w:val="0"/>
          <w:sz w:val="32"/>
          <w:szCs w:val="32"/>
          <w:highlight w:val="none"/>
        </w:rPr>
        <w:t>中小企业声明函</w:t>
      </w:r>
      <w:r>
        <w:rPr>
          <w:rStyle w:val="27"/>
          <w:rFonts w:hint="eastAsia" w:ascii="仿宋" w:hAnsi="仿宋" w:eastAsia="仿宋" w:cs="仿宋"/>
          <w:i w:val="0"/>
          <w:iCs w:val="0"/>
          <w:caps w:val="0"/>
          <w:color w:val="auto"/>
          <w:spacing w:val="0"/>
          <w:sz w:val="32"/>
          <w:szCs w:val="32"/>
          <w:highlight w:val="none"/>
          <w:lang w:eastAsia="zh-CN"/>
        </w:rPr>
        <w:t>（</w:t>
      </w:r>
      <w:r>
        <w:rPr>
          <w:rStyle w:val="27"/>
          <w:rFonts w:hint="eastAsia" w:ascii="仿宋" w:hAnsi="仿宋" w:eastAsia="仿宋" w:cs="仿宋"/>
          <w:i w:val="0"/>
          <w:iCs w:val="0"/>
          <w:caps w:val="0"/>
          <w:color w:val="auto"/>
          <w:spacing w:val="0"/>
          <w:sz w:val="32"/>
          <w:szCs w:val="32"/>
          <w:highlight w:val="none"/>
        </w:rPr>
        <w:t>货物</w:t>
      </w:r>
      <w:r>
        <w:rPr>
          <w:rStyle w:val="27"/>
          <w:rFonts w:hint="eastAsia" w:ascii="仿宋" w:hAnsi="仿宋" w:eastAsia="仿宋" w:cs="仿宋"/>
          <w:i w:val="0"/>
          <w:iCs w:val="0"/>
          <w:caps w:val="0"/>
          <w:color w:val="auto"/>
          <w:spacing w:val="0"/>
          <w:sz w:val="32"/>
          <w:szCs w:val="32"/>
          <w:highlight w:val="none"/>
          <w:lang w:eastAsia="zh-CN"/>
        </w:rPr>
        <w:t>）</w:t>
      </w:r>
    </w:p>
    <w:p w14:paraId="2CCA27A4">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7"/>
          <w:szCs w:val="27"/>
          <w:highlight w:val="none"/>
        </w:rPr>
      </w:pPr>
      <w:r>
        <w:rPr>
          <w:rFonts w:hint="eastAsia" w:ascii="仿宋" w:hAnsi="仿宋" w:eastAsia="仿宋" w:cs="仿宋"/>
          <w:i w:val="0"/>
          <w:iCs w:val="0"/>
          <w:caps w:val="0"/>
          <w:color w:val="auto"/>
          <w:spacing w:val="0"/>
          <w:sz w:val="27"/>
          <w:szCs w:val="27"/>
          <w:highlight w:val="none"/>
        </w:rPr>
        <w:t> </w:t>
      </w:r>
    </w:p>
    <w:p w14:paraId="33616276">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720" w:firstLineChars="30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本公司（联合体）郑重声明，根据《政府采购促进中小企业发展管理办法》（财库〔2020〕[2020]46号）的规定，本公司（联合体）参加</w:t>
      </w:r>
      <w:r>
        <w:rPr>
          <w:rFonts w:hint="eastAsia" w:ascii="仿宋" w:hAnsi="仿宋" w:eastAsia="仿宋" w:cs="仿宋"/>
          <w:i/>
          <w:iCs/>
          <w:caps w:val="0"/>
          <w:color w:val="auto"/>
          <w:spacing w:val="0"/>
          <w:sz w:val="24"/>
          <w:szCs w:val="24"/>
          <w:highlight w:val="none"/>
          <w:u w:val="single"/>
        </w:rPr>
        <w:t>（单位名称）</w:t>
      </w:r>
      <w:r>
        <w:rPr>
          <w:rFonts w:hint="eastAsia" w:ascii="仿宋" w:hAnsi="仿宋" w:eastAsia="仿宋" w:cs="仿宋"/>
          <w:i w:val="0"/>
          <w:iCs w:val="0"/>
          <w:caps w:val="0"/>
          <w:color w:val="auto"/>
          <w:spacing w:val="0"/>
          <w:sz w:val="24"/>
          <w:szCs w:val="24"/>
          <w:highlight w:val="none"/>
        </w:rPr>
        <w:t>的</w:t>
      </w:r>
      <w:r>
        <w:rPr>
          <w:rFonts w:hint="eastAsia" w:ascii="仿宋" w:hAnsi="仿宋" w:eastAsia="仿宋" w:cs="仿宋"/>
          <w:i/>
          <w:iCs/>
          <w:caps w:val="0"/>
          <w:color w:val="auto"/>
          <w:spacing w:val="0"/>
          <w:sz w:val="24"/>
          <w:szCs w:val="24"/>
          <w:highlight w:val="none"/>
          <w:u w:val="single"/>
        </w:rPr>
        <w:t>（项目名称）</w:t>
      </w:r>
      <w:r>
        <w:rPr>
          <w:rFonts w:hint="eastAsia" w:ascii="仿宋" w:hAnsi="仿宋" w:eastAsia="仿宋" w:cs="仿宋"/>
          <w:i w:val="0"/>
          <w:iCs w:val="0"/>
          <w:caps w:val="0"/>
          <w:color w:val="auto"/>
          <w:spacing w:val="0"/>
          <w:sz w:val="24"/>
          <w:szCs w:val="24"/>
          <w:highlight w:val="none"/>
        </w:rPr>
        <w:t>采购活动，提供的货物全部由符合政策要求的中小企业制造。相关企业（含联合体中的中小企业、签订分包意向协议的中小企业）的具体情况如下：</w:t>
      </w:r>
    </w:p>
    <w:p w14:paraId="6F40CDF0">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1.</w:t>
      </w:r>
      <w:r>
        <w:rPr>
          <w:rFonts w:hint="eastAsia" w:ascii="仿宋" w:hAnsi="仿宋" w:eastAsia="仿宋" w:cs="仿宋"/>
          <w:i/>
          <w:iCs/>
          <w:caps w:val="0"/>
          <w:color w:val="auto"/>
          <w:spacing w:val="0"/>
          <w:sz w:val="24"/>
          <w:szCs w:val="24"/>
          <w:highlight w:val="none"/>
          <w:u w:val="single"/>
        </w:rPr>
        <w:t>（标的名称）</w:t>
      </w:r>
      <w:r>
        <w:rPr>
          <w:rFonts w:hint="eastAsia" w:ascii="仿宋" w:hAnsi="仿宋" w:eastAsia="仿宋" w:cs="仿宋"/>
          <w:i w:val="0"/>
          <w:iCs w:val="0"/>
          <w:caps w:val="0"/>
          <w:color w:val="auto"/>
          <w:spacing w:val="0"/>
          <w:sz w:val="24"/>
          <w:szCs w:val="24"/>
          <w:highlight w:val="none"/>
        </w:rPr>
        <w:t>，属于</w:t>
      </w:r>
      <w:r>
        <w:rPr>
          <w:rFonts w:hint="eastAsia" w:ascii="仿宋" w:hAnsi="仿宋" w:eastAsia="仿宋" w:cs="仿宋"/>
          <w:i/>
          <w:iCs/>
          <w:caps w:val="0"/>
          <w:color w:val="auto"/>
          <w:spacing w:val="0"/>
          <w:sz w:val="24"/>
          <w:szCs w:val="24"/>
          <w:highlight w:val="none"/>
          <w:u w:val="single"/>
        </w:rPr>
        <w:t>（采购文件中明确的所属行业）</w:t>
      </w:r>
      <w:r>
        <w:rPr>
          <w:rFonts w:hint="eastAsia" w:ascii="仿宋" w:hAnsi="仿宋" w:eastAsia="仿宋" w:cs="仿宋"/>
          <w:i w:val="0"/>
          <w:iCs w:val="0"/>
          <w:caps w:val="0"/>
          <w:color w:val="auto"/>
          <w:spacing w:val="0"/>
          <w:sz w:val="24"/>
          <w:szCs w:val="24"/>
          <w:highlight w:val="none"/>
        </w:rPr>
        <w:t>；制造商为</w:t>
      </w:r>
      <w:r>
        <w:rPr>
          <w:rFonts w:hint="eastAsia" w:ascii="仿宋" w:hAnsi="仿宋" w:eastAsia="仿宋" w:cs="仿宋"/>
          <w:i/>
          <w:iCs/>
          <w:caps w:val="0"/>
          <w:color w:val="auto"/>
          <w:spacing w:val="0"/>
          <w:sz w:val="24"/>
          <w:szCs w:val="24"/>
          <w:highlight w:val="none"/>
          <w:u w:val="single"/>
        </w:rPr>
        <w:t>（企业名称）</w:t>
      </w:r>
      <w:r>
        <w:rPr>
          <w:rFonts w:hint="eastAsia" w:ascii="仿宋" w:hAnsi="仿宋" w:eastAsia="仿宋" w:cs="仿宋"/>
          <w:i w:val="0"/>
          <w:iCs w:val="0"/>
          <w:caps w:val="0"/>
          <w:color w:val="auto"/>
          <w:spacing w:val="0"/>
          <w:sz w:val="24"/>
          <w:szCs w:val="24"/>
          <w:highlight w:val="none"/>
        </w:rPr>
        <w:t>，从业人员</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人，营业收入为</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 万元，资产总额为</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 万元，属于</w:t>
      </w:r>
      <w:r>
        <w:rPr>
          <w:rFonts w:hint="eastAsia" w:ascii="仿宋" w:hAnsi="仿宋" w:eastAsia="仿宋" w:cs="仿宋"/>
          <w:i/>
          <w:iCs/>
          <w:caps w:val="0"/>
          <w:color w:val="auto"/>
          <w:spacing w:val="0"/>
          <w:sz w:val="24"/>
          <w:szCs w:val="24"/>
          <w:highlight w:val="none"/>
          <w:u w:val="single"/>
        </w:rPr>
        <w:t>（中型企业、小型企业、微型企业）</w:t>
      </w:r>
      <w:r>
        <w:rPr>
          <w:rFonts w:hint="eastAsia" w:ascii="仿宋" w:hAnsi="仿宋" w:eastAsia="仿宋" w:cs="仿宋"/>
          <w:i w:val="0"/>
          <w:iCs w:val="0"/>
          <w:caps w:val="0"/>
          <w:color w:val="auto"/>
          <w:spacing w:val="0"/>
          <w:sz w:val="24"/>
          <w:szCs w:val="24"/>
          <w:highlight w:val="none"/>
        </w:rPr>
        <w:t>；</w:t>
      </w:r>
    </w:p>
    <w:p w14:paraId="74A895BA">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2.</w:t>
      </w:r>
      <w:r>
        <w:rPr>
          <w:rFonts w:hint="eastAsia" w:ascii="仿宋" w:hAnsi="仿宋" w:eastAsia="仿宋" w:cs="仿宋"/>
          <w:i/>
          <w:iCs/>
          <w:caps w:val="0"/>
          <w:color w:val="auto"/>
          <w:spacing w:val="0"/>
          <w:sz w:val="24"/>
          <w:szCs w:val="24"/>
          <w:highlight w:val="none"/>
          <w:u w:val="single"/>
        </w:rPr>
        <w:t>（标的名称）</w:t>
      </w:r>
      <w:r>
        <w:rPr>
          <w:rFonts w:hint="eastAsia" w:ascii="仿宋" w:hAnsi="仿宋" w:eastAsia="仿宋" w:cs="仿宋"/>
          <w:i w:val="0"/>
          <w:iCs w:val="0"/>
          <w:caps w:val="0"/>
          <w:color w:val="auto"/>
          <w:spacing w:val="0"/>
          <w:sz w:val="24"/>
          <w:szCs w:val="24"/>
          <w:highlight w:val="none"/>
        </w:rPr>
        <w:t>，属于</w:t>
      </w:r>
      <w:r>
        <w:rPr>
          <w:rFonts w:hint="eastAsia" w:ascii="仿宋" w:hAnsi="仿宋" w:eastAsia="仿宋" w:cs="仿宋"/>
          <w:i/>
          <w:iCs/>
          <w:caps w:val="0"/>
          <w:color w:val="auto"/>
          <w:spacing w:val="0"/>
          <w:sz w:val="24"/>
          <w:szCs w:val="24"/>
          <w:highlight w:val="none"/>
          <w:u w:val="single"/>
        </w:rPr>
        <w:t>（采购文件中明确的所属行业）</w:t>
      </w:r>
      <w:r>
        <w:rPr>
          <w:rFonts w:hint="eastAsia" w:ascii="仿宋" w:hAnsi="仿宋" w:eastAsia="仿宋" w:cs="仿宋"/>
          <w:i w:val="0"/>
          <w:iCs w:val="0"/>
          <w:caps w:val="0"/>
          <w:color w:val="auto"/>
          <w:spacing w:val="0"/>
          <w:sz w:val="24"/>
          <w:szCs w:val="24"/>
          <w:highlight w:val="none"/>
        </w:rPr>
        <w:t>；制造商为</w:t>
      </w:r>
      <w:r>
        <w:rPr>
          <w:rFonts w:hint="eastAsia" w:ascii="仿宋" w:hAnsi="仿宋" w:eastAsia="仿宋" w:cs="仿宋"/>
          <w:i/>
          <w:iCs/>
          <w:caps w:val="0"/>
          <w:color w:val="auto"/>
          <w:spacing w:val="0"/>
          <w:sz w:val="24"/>
          <w:szCs w:val="24"/>
          <w:highlight w:val="none"/>
          <w:u w:val="single"/>
        </w:rPr>
        <w:t>（企业名称）</w:t>
      </w:r>
      <w:r>
        <w:rPr>
          <w:rFonts w:hint="eastAsia" w:ascii="仿宋" w:hAnsi="仿宋" w:eastAsia="仿宋" w:cs="仿宋"/>
          <w:i w:val="0"/>
          <w:iCs w:val="0"/>
          <w:caps w:val="0"/>
          <w:color w:val="auto"/>
          <w:spacing w:val="0"/>
          <w:sz w:val="24"/>
          <w:szCs w:val="24"/>
          <w:highlight w:val="none"/>
        </w:rPr>
        <w:t>，从业人员</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人，营业收入为</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 万元，资产总额为</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 万元，属于</w:t>
      </w:r>
      <w:r>
        <w:rPr>
          <w:rFonts w:hint="eastAsia" w:ascii="仿宋" w:hAnsi="仿宋" w:eastAsia="仿宋" w:cs="仿宋"/>
          <w:i/>
          <w:iCs/>
          <w:caps w:val="0"/>
          <w:color w:val="auto"/>
          <w:spacing w:val="0"/>
          <w:sz w:val="24"/>
          <w:szCs w:val="24"/>
          <w:highlight w:val="none"/>
          <w:u w:val="single"/>
        </w:rPr>
        <w:t>（中型企业、小型企业、微型企业）</w:t>
      </w:r>
      <w:r>
        <w:rPr>
          <w:rFonts w:hint="eastAsia" w:ascii="仿宋" w:hAnsi="仿宋" w:eastAsia="仿宋" w:cs="仿宋"/>
          <w:i w:val="0"/>
          <w:iCs w:val="0"/>
          <w:caps w:val="0"/>
          <w:color w:val="auto"/>
          <w:spacing w:val="0"/>
          <w:sz w:val="24"/>
          <w:szCs w:val="24"/>
          <w:highlight w:val="none"/>
        </w:rPr>
        <w:t>；</w:t>
      </w:r>
    </w:p>
    <w:p w14:paraId="028EBDAC">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w:t>
      </w:r>
    </w:p>
    <w:p w14:paraId="71B2CD1E">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以上企业，不属于大企业的分支机构，不存在控股股东为大企业的情形，也不存在与大企业的负责人为同一人的情形。</w:t>
      </w:r>
    </w:p>
    <w:p w14:paraId="7C8D4A97">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本企业对上述声明内容的真实性负责。如有虚假，将依法承担相应责任。</w:t>
      </w:r>
    </w:p>
    <w:p w14:paraId="4C745309">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 </w:t>
      </w:r>
    </w:p>
    <w:p w14:paraId="6ADC7A89">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jc w:val="center"/>
        <w:textAlignment w:val="auto"/>
        <w:rPr>
          <w:rFonts w:hint="eastAsia" w:ascii="仿宋" w:hAnsi="仿宋" w:eastAsia="仿宋" w:cs="仿宋"/>
          <w:i w:val="0"/>
          <w:iCs w:val="0"/>
          <w:caps w:val="0"/>
          <w:color w:val="auto"/>
          <w:spacing w:val="0"/>
          <w:sz w:val="24"/>
          <w:szCs w:val="24"/>
          <w:highlight w:val="none"/>
          <w:u w:val="single"/>
          <w:lang w:val="en-US" w:eastAsia="zh-CN"/>
        </w:rPr>
      </w:pPr>
      <w:r>
        <w:rPr>
          <w:rFonts w:hint="eastAsia" w:ascii="仿宋" w:hAnsi="仿宋" w:eastAsia="仿宋" w:cs="仿宋"/>
          <w:i w:val="0"/>
          <w:iCs w:val="0"/>
          <w:caps w:val="0"/>
          <w:color w:val="auto"/>
          <w:spacing w:val="0"/>
          <w:sz w:val="24"/>
          <w:szCs w:val="24"/>
          <w:highlight w:val="none"/>
          <w:lang w:val="en-US" w:eastAsia="zh-CN"/>
        </w:rPr>
        <w:t xml:space="preserve">           </w:t>
      </w:r>
      <w:r>
        <w:rPr>
          <w:rFonts w:hint="eastAsia" w:ascii="仿宋" w:hAnsi="仿宋" w:eastAsia="仿宋" w:cs="仿宋"/>
          <w:i w:val="0"/>
          <w:iCs w:val="0"/>
          <w:caps w:val="0"/>
          <w:color w:val="auto"/>
          <w:spacing w:val="0"/>
          <w:sz w:val="24"/>
          <w:szCs w:val="24"/>
          <w:highlight w:val="none"/>
        </w:rPr>
        <w:t>企业名称（盖章）：</w:t>
      </w:r>
      <w:r>
        <w:rPr>
          <w:rFonts w:hint="eastAsia" w:ascii="仿宋" w:hAnsi="仿宋" w:eastAsia="仿宋" w:cs="仿宋"/>
          <w:i w:val="0"/>
          <w:iCs w:val="0"/>
          <w:caps w:val="0"/>
          <w:color w:val="auto"/>
          <w:spacing w:val="0"/>
          <w:sz w:val="24"/>
          <w:szCs w:val="24"/>
          <w:highlight w:val="none"/>
          <w:u w:val="single"/>
          <w:lang w:val="en-US" w:eastAsia="zh-CN"/>
        </w:rPr>
        <w:t xml:space="preserve">          </w:t>
      </w:r>
    </w:p>
    <w:p w14:paraId="549D3CBF">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5520" w:firstLineChars="2300"/>
        <w:jc w:val="both"/>
        <w:textAlignment w:val="auto"/>
        <w:rPr>
          <w:rFonts w:hint="eastAsia" w:ascii="仿宋" w:hAnsi="仿宋" w:eastAsia="仿宋" w:cs="仿宋"/>
          <w:i w:val="0"/>
          <w:iCs w:val="0"/>
          <w:caps w:val="0"/>
          <w:color w:val="auto"/>
          <w:spacing w:val="0"/>
          <w:sz w:val="27"/>
          <w:szCs w:val="27"/>
          <w:highlight w:val="none"/>
          <w:u w:val="single"/>
          <w:lang w:val="en-US" w:eastAsia="zh-CN"/>
        </w:rPr>
      </w:pPr>
      <w:r>
        <w:rPr>
          <w:rFonts w:hint="eastAsia" w:ascii="仿宋" w:hAnsi="仿宋" w:eastAsia="仿宋" w:cs="仿宋"/>
          <w:i w:val="0"/>
          <w:iCs w:val="0"/>
          <w:caps w:val="0"/>
          <w:color w:val="auto"/>
          <w:spacing w:val="0"/>
          <w:sz w:val="24"/>
          <w:szCs w:val="24"/>
          <w:highlight w:val="none"/>
        </w:rPr>
        <w:t>日期：</w:t>
      </w:r>
      <w:r>
        <w:rPr>
          <w:rFonts w:hint="eastAsia" w:ascii="仿宋" w:hAnsi="仿宋" w:eastAsia="仿宋" w:cs="仿宋"/>
          <w:i w:val="0"/>
          <w:iCs w:val="0"/>
          <w:caps w:val="0"/>
          <w:color w:val="auto"/>
          <w:spacing w:val="0"/>
          <w:sz w:val="24"/>
          <w:szCs w:val="24"/>
          <w:highlight w:val="none"/>
          <w:u w:val="single"/>
          <w:lang w:val="en-US" w:eastAsia="zh-CN"/>
        </w:rPr>
        <w:t xml:space="preserve">         </w:t>
      </w:r>
    </w:p>
    <w:p w14:paraId="612D56D4">
      <w:pPr>
        <w:rPr>
          <w:rFonts w:hint="eastAsia" w:ascii="仿宋" w:hAnsi="仿宋" w:eastAsia="仿宋" w:cs="仿宋"/>
          <w:b w:val="0"/>
          <w:bCs w:val="0"/>
          <w:color w:val="auto"/>
          <w:kern w:val="0"/>
          <w:sz w:val="21"/>
          <w:szCs w:val="21"/>
          <w:highlight w:val="none"/>
          <w:lang w:val="en-US" w:eastAsia="zh-CN" w:bidi="ar"/>
        </w:rPr>
      </w:pPr>
    </w:p>
    <w:p w14:paraId="4A006AEF">
      <w:pPr>
        <w:rPr>
          <w:rFonts w:hint="eastAsia" w:ascii="仿宋" w:hAnsi="仿宋" w:eastAsia="仿宋" w:cs="仿宋"/>
          <w:b w:val="0"/>
          <w:bCs w:val="0"/>
          <w:color w:val="auto"/>
          <w:kern w:val="0"/>
          <w:sz w:val="21"/>
          <w:szCs w:val="21"/>
          <w:highlight w:val="none"/>
          <w:lang w:val="en-US" w:eastAsia="zh-CN" w:bidi="ar"/>
        </w:rPr>
      </w:pPr>
    </w:p>
    <w:p w14:paraId="0E47C947">
      <w:pPr>
        <w:rPr>
          <w:rFonts w:hint="eastAsia" w:ascii="仿宋" w:hAnsi="仿宋" w:eastAsia="仿宋" w:cs="仿宋"/>
          <w:b w:val="0"/>
          <w:bCs w:val="0"/>
          <w:color w:val="auto"/>
          <w:kern w:val="0"/>
          <w:sz w:val="21"/>
          <w:szCs w:val="21"/>
          <w:highlight w:val="none"/>
          <w:lang w:val="en-US" w:eastAsia="zh-CN" w:bidi="ar"/>
        </w:rPr>
      </w:pPr>
    </w:p>
    <w:p w14:paraId="0FF582D0">
      <w:pPr>
        <w:rPr>
          <w:rFonts w:hint="eastAsia" w:ascii="仿宋" w:hAnsi="仿宋" w:eastAsia="仿宋" w:cs="仿宋"/>
          <w:b w:val="0"/>
          <w:bCs w:val="0"/>
          <w:color w:val="auto"/>
          <w:kern w:val="0"/>
          <w:sz w:val="21"/>
          <w:szCs w:val="21"/>
          <w:highlight w:val="none"/>
          <w:lang w:val="en-US" w:eastAsia="zh-CN" w:bidi="ar"/>
        </w:rPr>
      </w:pPr>
    </w:p>
    <w:p w14:paraId="417F5F9B">
      <w:pPr>
        <w:rPr>
          <w:rFonts w:hint="eastAsia" w:ascii="仿宋" w:hAnsi="仿宋" w:eastAsia="仿宋" w:cs="仿宋"/>
          <w:b w:val="0"/>
          <w:bCs w:val="0"/>
          <w:color w:val="auto"/>
          <w:kern w:val="0"/>
          <w:sz w:val="21"/>
          <w:szCs w:val="21"/>
          <w:highlight w:val="none"/>
          <w:lang w:val="en-US" w:eastAsia="zh-CN" w:bidi="ar"/>
        </w:rPr>
      </w:pPr>
    </w:p>
    <w:p w14:paraId="0C9115A0">
      <w:pPr>
        <w:rPr>
          <w:rFonts w:hint="eastAsia" w:ascii="仿宋" w:hAnsi="仿宋" w:eastAsia="仿宋" w:cs="仿宋"/>
          <w:b w:val="0"/>
          <w:bCs w:val="0"/>
          <w:color w:val="auto"/>
          <w:kern w:val="0"/>
          <w:sz w:val="21"/>
          <w:szCs w:val="21"/>
          <w:highlight w:val="none"/>
          <w:lang w:val="en-US" w:eastAsia="zh-CN" w:bidi="ar"/>
        </w:rPr>
      </w:pPr>
    </w:p>
    <w:p w14:paraId="09E392A8">
      <w:pPr>
        <w:rPr>
          <w:rFonts w:hint="eastAsia" w:ascii="仿宋" w:hAnsi="仿宋" w:eastAsia="仿宋" w:cs="仿宋"/>
          <w:b w:val="0"/>
          <w:bCs w:val="0"/>
          <w:color w:val="auto"/>
          <w:kern w:val="0"/>
          <w:sz w:val="21"/>
          <w:szCs w:val="21"/>
          <w:highlight w:val="none"/>
          <w:lang w:val="en-US" w:eastAsia="zh-CN" w:bidi="ar"/>
        </w:rPr>
      </w:pPr>
    </w:p>
    <w:p w14:paraId="772A4375">
      <w:pP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从业人员、营业收入、资产总额填报上一年度数据，无上一年度数据的新成立企业可不填报。</w:t>
      </w:r>
    </w:p>
    <w:p w14:paraId="4466D192">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2694392C">
      <w:pPr>
        <w:keepNext w:val="0"/>
        <w:keepLines w:val="0"/>
        <w:widowControl/>
        <w:suppressLineNumbers w:val="0"/>
        <w:jc w:val="center"/>
        <w:rPr>
          <w:rFonts w:hint="eastAsia" w:ascii="仿宋" w:hAnsi="仿宋" w:eastAsia="仿宋" w:cs="仿宋"/>
          <w:b/>
          <w:bCs/>
          <w:color w:val="auto"/>
          <w:kern w:val="0"/>
          <w:sz w:val="32"/>
          <w:szCs w:val="32"/>
          <w:highlight w:val="none"/>
          <w:lang w:val="en-US" w:eastAsia="zh-CN" w:bidi="ar"/>
        </w:rPr>
      </w:pPr>
      <w:r>
        <w:rPr>
          <w:rFonts w:hint="eastAsia" w:ascii="仿宋" w:hAnsi="仿宋" w:eastAsia="仿宋" w:cs="仿宋"/>
          <w:b/>
          <w:bCs/>
          <w:color w:val="auto"/>
          <w:kern w:val="0"/>
          <w:sz w:val="32"/>
          <w:szCs w:val="32"/>
          <w:highlight w:val="none"/>
          <w:lang w:val="en-US" w:eastAsia="zh-CN" w:bidi="ar"/>
        </w:rPr>
        <w:t>残疾人福利性单位声明函格式</w:t>
      </w:r>
    </w:p>
    <w:p w14:paraId="4E47AD27">
      <w:pPr>
        <w:keepNext w:val="0"/>
        <w:keepLines w:val="0"/>
        <w:widowControl/>
        <w:suppressLineNumbers w:val="0"/>
        <w:jc w:val="center"/>
        <w:rPr>
          <w:rFonts w:hint="eastAsia" w:ascii="仿宋" w:hAnsi="仿宋" w:eastAsia="仿宋" w:cs="仿宋"/>
          <w:b/>
          <w:bCs/>
          <w:color w:val="auto"/>
          <w:kern w:val="0"/>
          <w:sz w:val="32"/>
          <w:szCs w:val="32"/>
          <w:highlight w:val="none"/>
          <w:lang w:val="en-US" w:eastAsia="zh-CN" w:bidi="ar"/>
        </w:rPr>
      </w:pPr>
    </w:p>
    <w:p w14:paraId="4FED521D">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本单位郑重声明，根据《财政部民政部中国残疾人联合会关于促进残疾人就业政府采购政策的通知》（财库〔2017〕 141 号）的规定，本单位</w:t>
      </w:r>
      <w:r>
        <w:rPr>
          <w:rFonts w:hint="eastAsia" w:ascii="仿宋" w:hAnsi="仿宋" w:eastAsia="仿宋" w:cs="仿宋"/>
          <w:b/>
          <w:bCs/>
          <w:color w:val="auto"/>
          <w:kern w:val="0"/>
          <w:sz w:val="24"/>
          <w:szCs w:val="24"/>
          <w:highlight w:val="none"/>
          <w:lang w:val="en-US" w:eastAsia="zh-CN" w:bidi="ar"/>
        </w:rPr>
        <w:t>（请进行勾选）</w:t>
      </w:r>
      <w:r>
        <w:rPr>
          <w:rFonts w:hint="eastAsia" w:ascii="仿宋" w:hAnsi="仿宋" w:eastAsia="仿宋" w:cs="仿宋"/>
          <w:color w:val="auto"/>
          <w:kern w:val="0"/>
          <w:sz w:val="24"/>
          <w:szCs w:val="24"/>
          <w:highlight w:val="none"/>
          <w:lang w:val="en-US" w:eastAsia="zh-CN" w:bidi="ar"/>
        </w:rPr>
        <w:t xml:space="preserve">： </w:t>
      </w:r>
    </w:p>
    <w:p w14:paraId="298B0B97">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val="en-US" w:eastAsia="zh-CN" w:bidi="ar"/>
        </w:rPr>
        <w:t xml:space="preserve">□不属于符合条件的残疾人福利性单位。 </w:t>
      </w:r>
    </w:p>
    <w:p w14:paraId="2D40B0E1">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val="en-US" w:eastAsia="zh-CN" w:bidi="ar"/>
        </w:rPr>
        <w:t>□属于符合条件的残疾人福利性单位，</w:t>
      </w:r>
      <w:r>
        <w:rPr>
          <w:rFonts w:hint="eastAsia" w:ascii="仿宋" w:hAnsi="仿宋" w:eastAsia="仿宋" w:cs="仿宋"/>
          <w:color w:val="auto"/>
          <w:kern w:val="0"/>
          <w:sz w:val="24"/>
          <w:szCs w:val="24"/>
          <w:highlight w:val="none"/>
          <w:lang w:val="en-US" w:eastAsia="zh-CN" w:bidi="ar"/>
        </w:rPr>
        <w:t>且本单位参加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单位的</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项目采购活动提供本单位制造的货物（由本单位承担工程/提供服务），或者提供其他残疾人福利性单位制造的货物（不包括使用非残疾人福利性单位注册商标的货物）。 </w:t>
      </w:r>
    </w:p>
    <w:p w14:paraId="35B76A69">
      <w:pPr>
        <w:keepNext w:val="0"/>
        <w:keepLines w:val="0"/>
        <w:pageBreakBefore w:val="0"/>
        <w:widowControl/>
        <w:suppressLineNumbers w:val="0"/>
        <w:kinsoku/>
        <w:wordWrap/>
        <w:overflowPunct/>
        <w:topLinePunct w:val="0"/>
        <w:autoSpaceDE/>
        <w:autoSpaceDN/>
        <w:bidi w:val="0"/>
        <w:adjustRightInd/>
        <w:snapToGrid/>
        <w:spacing w:line="500" w:lineRule="exact"/>
        <w:ind w:firstLine="723" w:firstLineChars="300"/>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val="en-US" w:eastAsia="zh-CN" w:bidi="ar"/>
        </w:rPr>
        <w:t xml:space="preserve">本单位对上述声明的真实性负责。如有虚假，将依法承担相应责任。 </w:t>
      </w:r>
    </w:p>
    <w:p w14:paraId="57ACA7B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574A89F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53921B5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             单位名称（盖章）：</w:t>
      </w:r>
    </w:p>
    <w:p w14:paraId="3D7220F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                         日期：</w:t>
      </w:r>
    </w:p>
    <w:p w14:paraId="40C64D90">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4664074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2-2 拟分包情况说明及分包意向协议 （本项目不适用）</w:t>
      </w:r>
    </w:p>
    <w:p w14:paraId="171620C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p>
    <w:p w14:paraId="3D3F767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r>
        <w:rPr>
          <w:rFonts w:hint="eastAsia" w:ascii="仿宋" w:hAnsi="仿宋" w:eastAsia="仿宋" w:cs="仿宋"/>
          <w:b/>
          <w:bCs/>
          <w:color w:val="auto"/>
          <w:kern w:val="0"/>
          <w:sz w:val="32"/>
          <w:szCs w:val="32"/>
          <w:highlight w:val="none"/>
          <w:lang w:val="en-US" w:eastAsia="zh-CN" w:bidi="ar"/>
        </w:rPr>
        <w:t>拟分包情况说明</w:t>
      </w:r>
    </w:p>
    <w:p w14:paraId="6CE0C37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p>
    <w:p w14:paraId="38C6C8F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致：</w:t>
      </w:r>
      <w:r>
        <w:rPr>
          <w:rFonts w:hint="eastAsia" w:ascii="仿宋" w:hAnsi="仿宋" w:eastAsia="仿宋" w:cs="仿宋"/>
          <w:color w:val="auto"/>
          <w:kern w:val="0"/>
          <w:sz w:val="24"/>
          <w:szCs w:val="24"/>
          <w:highlight w:val="none"/>
          <w:u w:val="single"/>
          <w:lang w:val="en-US" w:eastAsia="zh-CN" w:bidi="ar"/>
        </w:rPr>
        <w:t>（采购人或采购代理机构）</w:t>
      </w:r>
      <w:r>
        <w:rPr>
          <w:rFonts w:hint="eastAsia" w:ascii="仿宋" w:hAnsi="仿宋" w:eastAsia="仿宋" w:cs="仿宋"/>
          <w:color w:val="auto"/>
          <w:kern w:val="0"/>
          <w:sz w:val="24"/>
          <w:szCs w:val="24"/>
          <w:highlight w:val="none"/>
          <w:lang w:val="en-US" w:eastAsia="zh-CN" w:bidi="ar"/>
        </w:rPr>
        <w:t xml:space="preserve"> </w:t>
      </w:r>
    </w:p>
    <w:p w14:paraId="36EE8DD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我单位参加贵单位组织采购的项目编号为</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的</w:t>
      </w:r>
      <w:r>
        <w:rPr>
          <w:rFonts w:hint="eastAsia" w:ascii="仿宋" w:hAnsi="仿宋" w:eastAsia="仿宋" w:cs="仿宋"/>
          <w:color w:val="auto"/>
          <w:kern w:val="0"/>
          <w:sz w:val="24"/>
          <w:szCs w:val="24"/>
          <w:highlight w:val="none"/>
          <w:u w:val="single"/>
          <w:lang w:val="en-US" w:eastAsia="zh-CN" w:bidi="ar"/>
        </w:rPr>
        <w:t xml:space="preserve"> （填写采购项目名称）  </w:t>
      </w:r>
      <w:r>
        <w:rPr>
          <w:rFonts w:hint="eastAsia" w:ascii="仿宋" w:hAnsi="仿宋" w:eastAsia="仿宋" w:cs="仿宋"/>
          <w:color w:val="auto"/>
          <w:kern w:val="0"/>
          <w:sz w:val="24"/>
          <w:szCs w:val="24"/>
          <w:highlight w:val="none"/>
          <w:lang w:val="en-US" w:eastAsia="zh-CN" w:bidi="ar"/>
        </w:rPr>
        <w:t>项目中</w:t>
      </w:r>
      <w:r>
        <w:rPr>
          <w:rFonts w:hint="eastAsia" w:ascii="仿宋" w:hAnsi="仿宋" w:eastAsia="仿宋" w:cs="仿宋"/>
          <w:color w:val="auto"/>
          <w:kern w:val="0"/>
          <w:sz w:val="24"/>
          <w:szCs w:val="24"/>
          <w:highlight w:val="none"/>
          <w:u w:val="single"/>
          <w:lang w:val="en-US" w:eastAsia="zh-CN" w:bidi="ar"/>
        </w:rPr>
        <w:t xml:space="preserve"> （填写包号） </w:t>
      </w:r>
      <w:r>
        <w:rPr>
          <w:rFonts w:hint="eastAsia" w:ascii="仿宋" w:hAnsi="仿宋" w:eastAsia="仿宋" w:cs="仿宋"/>
          <w:color w:val="auto"/>
          <w:kern w:val="0"/>
          <w:sz w:val="24"/>
          <w:szCs w:val="24"/>
          <w:highlight w:val="none"/>
          <w:lang w:val="en-US" w:eastAsia="zh-CN" w:bidi="ar"/>
        </w:rPr>
        <w:t xml:space="preserve">包的投标。拟签订分包合同的单位情况如下表所示，我单 </w:t>
      </w:r>
    </w:p>
    <w:p w14:paraId="561038A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位承诺一旦在该项目中获得采购合同将按下表所列情况进行分包，同时承诺分包承担主体不再次分包。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323"/>
        <w:gridCol w:w="1338"/>
        <w:gridCol w:w="1123"/>
        <w:gridCol w:w="1154"/>
        <w:gridCol w:w="1439"/>
        <w:gridCol w:w="1422"/>
      </w:tblGrid>
      <w:tr w14:paraId="0C502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441965B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序号</w:t>
            </w:r>
          </w:p>
        </w:tc>
        <w:tc>
          <w:tcPr>
            <w:tcW w:w="1323" w:type="dxa"/>
            <w:vAlign w:val="center"/>
          </w:tcPr>
          <w:p w14:paraId="0801AB3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分包承担</w:t>
            </w:r>
          </w:p>
          <w:p w14:paraId="46ADE6F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主体名称</w:t>
            </w:r>
          </w:p>
        </w:tc>
        <w:tc>
          <w:tcPr>
            <w:tcW w:w="1338" w:type="dxa"/>
            <w:vAlign w:val="center"/>
          </w:tcPr>
          <w:p w14:paraId="42C8DC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分包承担</w:t>
            </w:r>
          </w:p>
          <w:p w14:paraId="1B1131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主体类型</w:t>
            </w:r>
          </w:p>
          <w:p w14:paraId="496BA4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（勾选）</w:t>
            </w:r>
          </w:p>
        </w:tc>
        <w:tc>
          <w:tcPr>
            <w:tcW w:w="1123" w:type="dxa"/>
            <w:vAlign w:val="center"/>
          </w:tcPr>
          <w:p w14:paraId="0BA625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资质等级</w:t>
            </w:r>
          </w:p>
        </w:tc>
        <w:tc>
          <w:tcPr>
            <w:tcW w:w="1154" w:type="dxa"/>
            <w:vAlign w:val="center"/>
          </w:tcPr>
          <w:p w14:paraId="25EE7B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拟分包</w:t>
            </w:r>
          </w:p>
          <w:p w14:paraId="182E8C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合同内容</w:t>
            </w:r>
          </w:p>
        </w:tc>
        <w:tc>
          <w:tcPr>
            <w:tcW w:w="1439" w:type="dxa"/>
            <w:vAlign w:val="center"/>
          </w:tcPr>
          <w:p w14:paraId="5899FE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拟分包</w:t>
            </w:r>
          </w:p>
          <w:p w14:paraId="3E5D5D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合同金额</w:t>
            </w:r>
          </w:p>
          <w:p w14:paraId="5B4A55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（人民币元）</w:t>
            </w:r>
          </w:p>
        </w:tc>
        <w:tc>
          <w:tcPr>
            <w:tcW w:w="1422" w:type="dxa"/>
            <w:vAlign w:val="center"/>
          </w:tcPr>
          <w:p w14:paraId="11FEDB9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占该采购包</w:t>
            </w:r>
            <w:r>
              <w:rPr>
                <w:rFonts w:hint="eastAsia" w:ascii="仿宋" w:hAnsi="仿宋" w:eastAsia="仿宋" w:cs="仿宋"/>
                <w:b/>
                <w:bCs/>
                <w:color w:val="auto"/>
                <w:kern w:val="0"/>
                <w:sz w:val="21"/>
                <w:szCs w:val="21"/>
                <w:highlight w:val="none"/>
                <w:lang w:val="en-US" w:eastAsia="zh-CN" w:bidi="ar"/>
              </w:rPr>
              <w:t>预算金额的</w:t>
            </w:r>
            <w:r>
              <w:rPr>
                <w:rFonts w:hint="eastAsia" w:ascii="仿宋" w:hAnsi="仿宋" w:eastAsia="仿宋" w:cs="仿宋"/>
                <w:color w:val="auto"/>
                <w:kern w:val="0"/>
                <w:sz w:val="21"/>
                <w:szCs w:val="21"/>
                <w:highlight w:val="none"/>
                <w:lang w:val="en-US" w:eastAsia="zh-CN" w:bidi="ar"/>
              </w:rPr>
              <w:t>比例（%）</w:t>
            </w:r>
          </w:p>
        </w:tc>
      </w:tr>
      <w:tr w14:paraId="7329D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33E1ED98">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r>
              <w:rPr>
                <w:rFonts w:hint="eastAsia" w:ascii="仿宋" w:hAnsi="仿宋" w:eastAsia="仿宋" w:cs="仿宋"/>
                <w:b w:val="0"/>
                <w:bCs w:val="0"/>
                <w:color w:val="auto"/>
                <w:kern w:val="0"/>
                <w:sz w:val="24"/>
                <w:szCs w:val="24"/>
                <w:highlight w:val="none"/>
                <w:vertAlign w:val="baseline"/>
                <w:lang w:val="en-US" w:eastAsia="zh-CN" w:bidi="ar"/>
              </w:rPr>
              <w:t>1</w:t>
            </w:r>
          </w:p>
        </w:tc>
        <w:tc>
          <w:tcPr>
            <w:tcW w:w="1323" w:type="dxa"/>
            <w:vAlign w:val="center"/>
          </w:tcPr>
          <w:p w14:paraId="0A7AD690">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338" w:type="dxa"/>
            <w:vAlign w:val="center"/>
          </w:tcPr>
          <w:p w14:paraId="46745BE4">
            <w:pPr>
              <w:keepNext w:val="0"/>
              <w:keepLines w:val="0"/>
              <w:widowControl/>
              <w:suppressLineNumbers w:val="0"/>
              <w:jc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□中型企业</w:t>
            </w:r>
          </w:p>
          <w:p w14:paraId="09381B3B">
            <w:pPr>
              <w:keepNext w:val="0"/>
              <w:keepLines w:val="0"/>
              <w:widowControl/>
              <w:suppressLineNumbers w:val="0"/>
              <w:jc w:val="center"/>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□小微企业</w:t>
            </w:r>
          </w:p>
        </w:tc>
        <w:tc>
          <w:tcPr>
            <w:tcW w:w="1123" w:type="dxa"/>
            <w:vAlign w:val="center"/>
          </w:tcPr>
          <w:p w14:paraId="0E08231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154" w:type="dxa"/>
            <w:vAlign w:val="center"/>
          </w:tcPr>
          <w:p w14:paraId="41B08310">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39" w:type="dxa"/>
            <w:vAlign w:val="center"/>
          </w:tcPr>
          <w:p w14:paraId="0F6B451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22" w:type="dxa"/>
            <w:vAlign w:val="center"/>
          </w:tcPr>
          <w:p w14:paraId="15F6C03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r>
      <w:tr w14:paraId="5AA47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06749EEC">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r>
              <w:rPr>
                <w:rFonts w:hint="eastAsia" w:ascii="仿宋" w:hAnsi="仿宋" w:eastAsia="仿宋" w:cs="仿宋"/>
                <w:b w:val="0"/>
                <w:bCs w:val="0"/>
                <w:color w:val="auto"/>
                <w:kern w:val="0"/>
                <w:sz w:val="24"/>
                <w:szCs w:val="24"/>
                <w:highlight w:val="none"/>
                <w:vertAlign w:val="baseline"/>
                <w:lang w:val="en-US" w:eastAsia="zh-CN" w:bidi="ar"/>
              </w:rPr>
              <w:t>2</w:t>
            </w:r>
          </w:p>
        </w:tc>
        <w:tc>
          <w:tcPr>
            <w:tcW w:w="1323" w:type="dxa"/>
            <w:vAlign w:val="center"/>
          </w:tcPr>
          <w:p w14:paraId="6533ED24">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338" w:type="dxa"/>
            <w:vAlign w:val="center"/>
          </w:tcPr>
          <w:p w14:paraId="36EF3FCB">
            <w:pPr>
              <w:keepNext w:val="0"/>
              <w:keepLines w:val="0"/>
              <w:widowControl/>
              <w:suppressLineNumbers w:val="0"/>
              <w:jc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□中型企业</w:t>
            </w:r>
          </w:p>
          <w:p w14:paraId="0D3EAA2E">
            <w:pPr>
              <w:keepNext w:val="0"/>
              <w:keepLines w:val="0"/>
              <w:widowControl/>
              <w:suppressLineNumbers w:val="0"/>
              <w:jc w:val="center"/>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□小微企业</w:t>
            </w:r>
          </w:p>
        </w:tc>
        <w:tc>
          <w:tcPr>
            <w:tcW w:w="1123" w:type="dxa"/>
            <w:vAlign w:val="center"/>
          </w:tcPr>
          <w:p w14:paraId="396CA67F">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154" w:type="dxa"/>
            <w:vAlign w:val="center"/>
          </w:tcPr>
          <w:p w14:paraId="7527124E">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39" w:type="dxa"/>
            <w:vAlign w:val="center"/>
          </w:tcPr>
          <w:p w14:paraId="176A0C74">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22" w:type="dxa"/>
            <w:vAlign w:val="center"/>
          </w:tcPr>
          <w:p w14:paraId="2509A37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r>
      <w:tr w14:paraId="41220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6665AAF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r>
              <w:rPr>
                <w:rFonts w:hint="eastAsia" w:ascii="仿宋" w:hAnsi="仿宋" w:eastAsia="仿宋" w:cs="仿宋"/>
                <w:b w:val="0"/>
                <w:bCs w:val="0"/>
                <w:color w:val="auto"/>
                <w:kern w:val="0"/>
                <w:sz w:val="24"/>
                <w:szCs w:val="24"/>
                <w:highlight w:val="none"/>
                <w:vertAlign w:val="baseline"/>
                <w:lang w:val="en-US" w:eastAsia="zh-CN" w:bidi="ar"/>
              </w:rPr>
              <w:t>...</w:t>
            </w:r>
          </w:p>
        </w:tc>
        <w:tc>
          <w:tcPr>
            <w:tcW w:w="1323" w:type="dxa"/>
            <w:vAlign w:val="center"/>
          </w:tcPr>
          <w:p w14:paraId="37269731">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338" w:type="dxa"/>
            <w:vAlign w:val="center"/>
          </w:tcPr>
          <w:p w14:paraId="5ADA4DDA">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123" w:type="dxa"/>
            <w:vAlign w:val="center"/>
          </w:tcPr>
          <w:p w14:paraId="34D9884D">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154" w:type="dxa"/>
            <w:vAlign w:val="center"/>
          </w:tcPr>
          <w:p w14:paraId="7099585B">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39" w:type="dxa"/>
            <w:vAlign w:val="center"/>
          </w:tcPr>
          <w:p w14:paraId="3AC0ED4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22" w:type="dxa"/>
            <w:vAlign w:val="center"/>
          </w:tcPr>
          <w:p w14:paraId="2204C631">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r>
      <w:tr w14:paraId="3807B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1" w:type="dxa"/>
            <w:gridSpan w:val="5"/>
            <w:vAlign w:val="center"/>
          </w:tcPr>
          <w:p w14:paraId="1841576E">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r>
              <w:rPr>
                <w:rFonts w:hint="eastAsia" w:ascii="仿宋" w:hAnsi="仿宋" w:eastAsia="仿宋" w:cs="仿宋"/>
                <w:b w:val="0"/>
                <w:bCs w:val="0"/>
                <w:color w:val="auto"/>
                <w:kern w:val="0"/>
                <w:sz w:val="24"/>
                <w:szCs w:val="24"/>
                <w:highlight w:val="none"/>
                <w:vertAlign w:val="baseline"/>
                <w:lang w:val="en-US" w:eastAsia="zh-CN" w:bidi="ar"/>
              </w:rPr>
              <w:t>合计</w:t>
            </w:r>
          </w:p>
        </w:tc>
        <w:tc>
          <w:tcPr>
            <w:tcW w:w="1439" w:type="dxa"/>
            <w:vAlign w:val="center"/>
          </w:tcPr>
          <w:p w14:paraId="27F4BB4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22" w:type="dxa"/>
            <w:vAlign w:val="center"/>
          </w:tcPr>
          <w:p w14:paraId="2A20A49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r>
    </w:tbl>
    <w:p w14:paraId="55C2292B">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lang w:val="en-US" w:eastAsia="zh-CN" w:bidi="ar"/>
        </w:rPr>
      </w:pPr>
    </w:p>
    <w:p w14:paraId="694B1BC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u w:val="single"/>
          <w:lang w:val="en-US"/>
        </w:rPr>
      </w:pPr>
      <w:r>
        <w:rPr>
          <w:rFonts w:hint="eastAsia" w:ascii="仿宋" w:hAnsi="仿宋" w:eastAsia="仿宋" w:cs="仿宋"/>
          <w:color w:val="auto"/>
          <w:kern w:val="0"/>
          <w:sz w:val="24"/>
          <w:szCs w:val="24"/>
          <w:highlight w:val="none"/>
          <w:lang w:val="en-US" w:eastAsia="zh-CN" w:bidi="ar"/>
        </w:rPr>
        <w:t>投标人名称（加盖公章）：</w:t>
      </w:r>
      <w:r>
        <w:rPr>
          <w:rFonts w:hint="eastAsia" w:ascii="仿宋" w:hAnsi="仿宋" w:eastAsia="仿宋" w:cs="仿宋"/>
          <w:color w:val="auto"/>
          <w:kern w:val="0"/>
          <w:sz w:val="24"/>
          <w:szCs w:val="24"/>
          <w:highlight w:val="none"/>
          <w:u w:val="single"/>
          <w:lang w:val="en-US" w:eastAsia="zh-CN" w:bidi="ar"/>
        </w:rPr>
        <w:t xml:space="preserve">               </w:t>
      </w:r>
    </w:p>
    <w:p w14:paraId="293C0E6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r>
        <w:rPr>
          <w:rFonts w:hint="eastAsia" w:ascii="仿宋" w:hAnsi="仿宋" w:eastAsia="仿宋" w:cs="仿宋"/>
          <w:color w:val="auto"/>
          <w:kern w:val="0"/>
          <w:sz w:val="24"/>
          <w:szCs w:val="24"/>
          <w:highlight w:val="none"/>
          <w:lang w:val="en-US" w:eastAsia="zh-CN" w:bidi="ar"/>
        </w:rPr>
        <w:t xml:space="preserve"> </w:t>
      </w:r>
    </w:p>
    <w:p w14:paraId="1B0C45B8">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059CA81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说明： </w:t>
      </w:r>
    </w:p>
    <w:p w14:paraId="6DB0EA76">
      <w:pPr>
        <w:keepNext w:val="0"/>
        <w:keepLines w:val="0"/>
        <w:pageBreakBefore w:val="0"/>
        <w:widowControl/>
        <w:numPr>
          <w:ilvl w:val="0"/>
          <w:numId w:val="14"/>
        </w:numPr>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本表仅在投标人“为落实政府采购政策”而向中小企业分包时填写。</w:t>
      </w:r>
    </w:p>
    <w:p w14:paraId="5ACCD204">
      <w:pPr>
        <w:keepNext w:val="0"/>
        <w:keepLines w:val="0"/>
        <w:pageBreakBefore w:val="0"/>
        <w:widowControl/>
        <w:numPr>
          <w:ilvl w:val="0"/>
          <w:numId w:val="14"/>
        </w:numPr>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如本招标文件《投标人须知资料表》载明本项目分包承担主体应具备的相应资质条件，则投标人须在本表中列明分包承担主体的资质等级，并后附资质证书复印件加盖投标人公章，否则</w:t>
      </w:r>
      <w:r>
        <w:rPr>
          <w:rFonts w:hint="eastAsia" w:ascii="仿宋" w:hAnsi="仿宋" w:eastAsia="仿宋" w:cs="仿宋"/>
          <w:b/>
          <w:bCs/>
          <w:color w:val="auto"/>
          <w:kern w:val="0"/>
          <w:sz w:val="24"/>
          <w:szCs w:val="24"/>
          <w:highlight w:val="none"/>
          <w:lang w:val="en-US" w:eastAsia="zh-CN" w:bidi="ar"/>
        </w:rPr>
        <w:t>投标无效</w:t>
      </w:r>
      <w:r>
        <w:rPr>
          <w:rFonts w:hint="eastAsia" w:ascii="仿宋" w:hAnsi="仿宋" w:eastAsia="仿宋" w:cs="仿宋"/>
          <w:color w:val="auto"/>
          <w:kern w:val="0"/>
          <w:sz w:val="24"/>
          <w:szCs w:val="24"/>
          <w:highlight w:val="none"/>
          <w:lang w:val="en-US" w:eastAsia="zh-CN" w:bidi="ar"/>
        </w:rPr>
        <w:t xml:space="preserve">。 </w:t>
      </w:r>
    </w:p>
    <w:p w14:paraId="52EFC90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（3）投标人与上述拟分包承担主体签署的《分包意向协议》后附。</w:t>
      </w:r>
    </w:p>
    <w:p w14:paraId="75F3FC6D">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408F3B30">
      <w:pPr>
        <w:keepNext w:val="0"/>
        <w:keepLines w:val="0"/>
        <w:widowControl/>
        <w:suppressLineNumbers w:val="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kern w:val="0"/>
          <w:sz w:val="24"/>
          <w:szCs w:val="24"/>
          <w:highlight w:val="none"/>
          <w:lang w:val="en-US" w:eastAsia="zh-CN" w:bidi="ar"/>
        </w:rPr>
        <w:t xml:space="preserve">附：分包意向协议（参考格式） </w:t>
      </w:r>
    </w:p>
    <w:p w14:paraId="16ECFDBD">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p>
    <w:p w14:paraId="0E45EA64">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p>
    <w:p w14:paraId="44EC966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u w:val="single"/>
          <w:lang w:val="en-US" w:eastAsia="zh-CN" w:bidi="ar"/>
        </w:rPr>
      </w:pPr>
      <w:r>
        <w:rPr>
          <w:rFonts w:hint="eastAsia" w:ascii="仿宋" w:hAnsi="仿宋" w:eastAsia="仿宋" w:cs="仿宋"/>
          <w:color w:val="auto"/>
          <w:kern w:val="0"/>
          <w:sz w:val="24"/>
          <w:szCs w:val="24"/>
          <w:highlight w:val="none"/>
          <w:lang w:val="en-US" w:eastAsia="zh-CN" w:bidi="ar"/>
        </w:rPr>
        <w:t>甲方（投标人）：</w:t>
      </w:r>
      <w:r>
        <w:rPr>
          <w:rFonts w:hint="eastAsia" w:ascii="仿宋" w:hAnsi="仿宋" w:eastAsia="仿宋" w:cs="仿宋"/>
          <w:color w:val="auto"/>
          <w:kern w:val="0"/>
          <w:sz w:val="24"/>
          <w:szCs w:val="24"/>
          <w:highlight w:val="none"/>
          <w:u w:val="single"/>
          <w:lang w:val="en-US" w:eastAsia="zh-CN" w:bidi="ar"/>
        </w:rPr>
        <w:t xml:space="preserve">                 </w:t>
      </w:r>
    </w:p>
    <w:p w14:paraId="78E3547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乙方（拟分包单位）：</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21BD4A3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甲方承诺，一旦在</w:t>
      </w:r>
      <w:r>
        <w:rPr>
          <w:rFonts w:hint="eastAsia" w:ascii="仿宋" w:hAnsi="仿宋" w:eastAsia="仿宋" w:cs="仿宋"/>
          <w:color w:val="auto"/>
          <w:kern w:val="0"/>
          <w:sz w:val="24"/>
          <w:szCs w:val="24"/>
          <w:highlight w:val="none"/>
          <w:u w:val="single"/>
          <w:lang w:val="en-US" w:eastAsia="zh-CN" w:bidi="ar"/>
        </w:rPr>
        <w:t xml:space="preserve">（采购项目名称）（项目编号/包号为：     </w:t>
      </w:r>
      <w:r>
        <w:rPr>
          <w:rFonts w:hint="eastAsia" w:ascii="仿宋" w:hAnsi="仿宋" w:eastAsia="仿宋" w:cs="仿宋"/>
          <w:color w:val="auto"/>
          <w:kern w:val="0"/>
          <w:sz w:val="24"/>
          <w:szCs w:val="24"/>
          <w:highlight w:val="none"/>
          <w:lang w:val="en-US" w:eastAsia="zh-CN" w:bidi="ar"/>
        </w:rPr>
        <w:t xml:space="preserve">）招标采购项目中获得采购合同，将按照下述约定将合同项下部分内容分包给乙方： </w:t>
      </w:r>
    </w:p>
    <w:p w14:paraId="37CA1B8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38" w:name="_Toc22054"/>
      <w:r>
        <w:rPr>
          <w:rFonts w:hint="eastAsia" w:ascii="仿宋" w:hAnsi="仿宋" w:eastAsia="仿宋" w:cs="仿宋"/>
          <w:color w:val="auto"/>
          <w:kern w:val="0"/>
          <w:sz w:val="24"/>
          <w:szCs w:val="24"/>
          <w:highlight w:val="none"/>
          <w:lang w:val="en-US" w:eastAsia="zh-CN" w:bidi="ar"/>
        </w:rPr>
        <w:t>1.分包内容：</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w:t>
      </w:r>
      <w:bookmarkEnd w:id="38"/>
      <w:r>
        <w:rPr>
          <w:rFonts w:hint="eastAsia" w:ascii="仿宋" w:hAnsi="仿宋" w:eastAsia="仿宋" w:cs="仿宋"/>
          <w:color w:val="auto"/>
          <w:kern w:val="0"/>
          <w:sz w:val="24"/>
          <w:szCs w:val="24"/>
          <w:highlight w:val="none"/>
          <w:lang w:val="en-US" w:eastAsia="zh-CN" w:bidi="ar"/>
        </w:rPr>
        <w:t xml:space="preserve"> </w:t>
      </w:r>
    </w:p>
    <w:p w14:paraId="02B224A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2.分包金额：</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，该金额占该采购包预算总金额的比例为</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2687F92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乙方承诺将在上述情况下与甲方签订分包合同。 </w:t>
      </w:r>
    </w:p>
    <w:p w14:paraId="5B2D6E8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本协议自各方盖章之日起生效，如甲方未在该项目（采购包）中标，本协议自动终止。 </w:t>
      </w:r>
    </w:p>
    <w:p w14:paraId="622C5C6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79A5D09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甲方（盖章）：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乙方（盖章）：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422CF56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日期： </w:t>
      </w:r>
      <w:r>
        <w:rPr>
          <w:rFonts w:hint="eastAsia" w:ascii="仿宋" w:hAnsi="仿宋" w:eastAsia="仿宋" w:cs="仿宋"/>
          <w:color w:val="auto"/>
          <w:kern w:val="0"/>
          <w:sz w:val="24"/>
          <w:szCs w:val="24"/>
          <w:highlight w:val="none"/>
          <w:u w:val="single"/>
          <w:lang w:val="en-US" w:eastAsia="zh-CN" w:bidi="ar"/>
        </w:rPr>
        <w:t xml:space="preserve">    年    月    日</w:t>
      </w:r>
      <w:r>
        <w:rPr>
          <w:rFonts w:hint="eastAsia" w:ascii="仿宋" w:hAnsi="仿宋" w:eastAsia="仿宋" w:cs="仿宋"/>
          <w:color w:val="auto"/>
          <w:kern w:val="0"/>
          <w:sz w:val="24"/>
          <w:szCs w:val="24"/>
          <w:highlight w:val="none"/>
          <w:lang w:val="en-US" w:eastAsia="zh-CN" w:bidi="ar"/>
        </w:rPr>
        <w:t xml:space="preserve"> </w:t>
      </w:r>
    </w:p>
    <w:p w14:paraId="7893580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54DCB19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说明：本协议仅在投标人“为落实政府采购政策”而向中小企业分包时必须提供，否则投标无效；且投标人须与所有拟分包单位分别签订《分包意向协议》，每单位签订一份，并在投标文件中提交全部协议原件的电子件，否则投标无效。</w:t>
      </w:r>
    </w:p>
    <w:p w14:paraId="154CFEDD">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04493102">
      <w:pPr>
        <w:keepNext w:val="0"/>
        <w:keepLines w:val="0"/>
        <w:widowControl/>
        <w:suppressLineNumbers w:val="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2-3 其它落实政府采购政策的资格要求（如有）</w:t>
      </w:r>
    </w:p>
    <w:p w14:paraId="40EFB11C">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3D1A38F9">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2D811BCD">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08C7ABBE">
      <w:pPr>
        <w:keepNext w:val="0"/>
        <w:keepLines w:val="0"/>
        <w:widowControl/>
        <w:suppressLineNumbers w:val="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3  本项目的特定资格要求（如有） </w:t>
      </w:r>
    </w:p>
    <w:p w14:paraId="3378B6B1">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37A36598">
      <w:pPr>
        <w:rPr>
          <w:rFonts w:hint="eastAsia" w:ascii="仿宋" w:hAnsi="仿宋" w:eastAsia="仿宋" w:cs="仿宋"/>
          <w:b w:val="0"/>
          <w:bCs w:val="0"/>
          <w:color w:val="auto"/>
          <w:kern w:val="0"/>
          <w:sz w:val="24"/>
          <w:szCs w:val="24"/>
          <w:highlight w:val="none"/>
          <w:lang w:val="en-US" w:eastAsia="zh-CN" w:bidi="ar"/>
        </w:rPr>
      </w:pPr>
    </w:p>
    <w:p w14:paraId="556F7D39">
      <w:pPr>
        <w:keepNext w:val="0"/>
        <w:keepLines w:val="0"/>
        <w:widowControl/>
        <w:suppressLineNumbers w:val="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4  投标保证金凭证/交款单据电子件</w:t>
      </w:r>
    </w:p>
    <w:p w14:paraId="2C805302">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07BDC2D6">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79A6E4BB">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3F800E7E">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13C4D926">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5  投标书 </w:t>
      </w:r>
    </w:p>
    <w:p w14:paraId="18B5706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p>
    <w:p w14:paraId="4B12DA6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kern w:val="0"/>
          <w:sz w:val="32"/>
          <w:szCs w:val="32"/>
          <w:highlight w:val="none"/>
          <w:lang w:val="en-US" w:eastAsia="zh-CN" w:bidi="ar"/>
        </w:rPr>
        <w:t>投标书</w:t>
      </w:r>
    </w:p>
    <w:p w14:paraId="4E002FF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76050C8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致：</w:t>
      </w:r>
      <w:r>
        <w:rPr>
          <w:rFonts w:hint="eastAsia" w:ascii="仿宋" w:hAnsi="仿宋" w:eastAsia="仿宋" w:cs="仿宋"/>
          <w:color w:val="auto"/>
          <w:kern w:val="0"/>
          <w:sz w:val="24"/>
          <w:szCs w:val="24"/>
          <w:highlight w:val="none"/>
          <w:u w:val="single"/>
          <w:lang w:val="en-US" w:eastAsia="zh-CN" w:bidi="ar"/>
        </w:rPr>
        <w:t>（采购人或采购代理机构）</w:t>
      </w:r>
      <w:r>
        <w:rPr>
          <w:rFonts w:hint="eastAsia" w:ascii="仿宋" w:hAnsi="仿宋" w:eastAsia="仿宋" w:cs="仿宋"/>
          <w:color w:val="auto"/>
          <w:kern w:val="0"/>
          <w:sz w:val="24"/>
          <w:szCs w:val="24"/>
          <w:highlight w:val="none"/>
          <w:lang w:val="en-US" w:eastAsia="zh-CN" w:bidi="ar"/>
        </w:rPr>
        <w:t xml:space="preserve"> </w:t>
      </w:r>
    </w:p>
    <w:p w14:paraId="646B0AD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我方参加你方就</w:t>
      </w:r>
      <w:r>
        <w:rPr>
          <w:rFonts w:hint="eastAsia" w:ascii="仿宋" w:hAnsi="仿宋" w:eastAsia="仿宋" w:cs="仿宋"/>
          <w:color w:val="auto"/>
          <w:kern w:val="0"/>
          <w:sz w:val="24"/>
          <w:szCs w:val="24"/>
          <w:highlight w:val="none"/>
          <w:u w:val="single"/>
          <w:lang w:val="en-US" w:eastAsia="zh-CN" w:bidi="ar"/>
        </w:rPr>
        <w:t>（项目名称，项目编号/包号）</w:t>
      </w:r>
      <w:r>
        <w:rPr>
          <w:rFonts w:hint="eastAsia" w:ascii="仿宋" w:hAnsi="仿宋" w:eastAsia="仿宋" w:cs="仿宋"/>
          <w:color w:val="auto"/>
          <w:kern w:val="0"/>
          <w:sz w:val="24"/>
          <w:szCs w:val="24"/>
          <w:highlight w:val="none"/>
          <w:lang w:val="en-US" w:eastAsia="zh-CN" w:bidi="ar"/>
        </w:rPr>
        <w:t xml:space="preserve">组织的招标活动，并对 </w:t>
      </w:r>
    </w:p>
    <w:p w14:paraId="2A29DB9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此项目进行投标。 </w:t>
      </w:r>
    </w:p>
    <w:p w14:paraId="2B46F32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39" w:name="_Toc30504"/>
      <w:r>
        <w:rPr>
          <w:rFonts w:hint="eastAsia" w:ascii="仿宋" w:hAnsi="仿宋" w:eastAsia="仿宋" w:cs="仿宋"/>
          <w:color w:val="auto"/>
          <w:kern w:val="0"/>
          <w:sz w:val="24"/>
          <w:szCs w:val="24"/>
          <w:highlight w:val="none"/>
          <w:lang w:val="en-US" w:eastAsia="zh-CN" w:bidi="ar"/>
        </w:rPr>
        <w:t>1. 我方已详细审查全部招标文件，自愿参与投标并承诺如下：</w:t>
      </w:r>
      <w:bookmarkEnd w:id="39"/>
      <w:r>
        <w:rPr>
          <w:rFonts w:hint="eastAsia" w:ascii="仿宋" w:hAnsi="仿宋" w:eastAsia="仿宋" w:cs="仿宋"/>
          <w:color w:val="auto"/>
          <w:kern w:val="0"/>
          <w:sz w:val="24"/>
          <w:szCs w:val="24"/>
          <w:highlight w:val="none"/>
          <w:lang w:val="en-US" w:eastAsia="zh-CN" w:bidi="ar"/>
        </w:rPr>
        <w:t xml:space="preserve"> </w:t>
      </w:r>
    </w:p>
    <w:p w14:paraId="455A12C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（1）本投标有效期为自提交投标文件的截止之日起</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个日历日。 </w:t>
      </w:r>
    </w:p>
    <w:p w14:paraId="4D36715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（2）除合同条款及采购需求偏离表列出的偏离外，我方响应招标文件的全部要求。 </w:t>
      </w:r>
    </w:p>
    <w:p w14:paraId="7064A28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（3）我方已提供的全部文件资料是真实、准确的，并对此承担一切法律后果。 </w:t>
      </w:r>
    </w:p>
    <w:p w14:paraId="6AFC6CE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（4）如我方中标，我方将在法律规定的期限内与你方签订合同，按照招标文件要求提交履约保证金，并在合同约定的期限内完成合同规定的全部义务。 </w:t>
      </w:r>
    </w:p>
    <w:p w14:paraId="3DE8A3C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40" w:name="_Toc24785"/>
      <w:r>
        <w:rPr>
          <w:rFonts w:hint="eastAsia" w:ascii="仿宋" w:hAnsi="仿宋" w:eastAsia="仿宋" w:cs="仿宋"/>
          <w:color w:val="auto"/>
          <w:kern w:val="0"/>
          <w:sz w:val="24"/>
          <w:szCs w:val="24"/>
          <w:highlight w:val="none"/>
          <w:lang w:val="en-US" w:eastAsia="zh-CN" w:bidi="ar"/>
        </w:rPr>
        <w:t>2. 其他补充条款（如有）：</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w:t>
      </w:r>
      <w:bookmarkEnd w:id="40"/>
      <w:r>
        <w:rPr>
          <w:rFonts w:hint="eastAsia" w:ascii="仿宋" w:hAnsi="仿宋" w:eastAsia="仿宋" w:cs="仿宋"/>
          <w:color w:val="auto"/>
          <w:kern w:val="0"/>
          <w:sz w:val="24"/>
          <w:szCs w:val="24"/>
          <w:highlight w:val="none"/>
          <w:lang w:val="en-US" w:eastAsia="zh-CN" w:bidi="ar"/>
        </w:rPr>
        <w:t xml:space="preserve"> </w:t>
      </w:r>
    </w:p>
    <w:p w14:paraId="32A1E39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与本投标有关的一切正式往来信函请寄： </w:t>
      </w:r>
    </w:p>
    <w:p w14:paraId="4001AFE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地址</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传真</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3093F5A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电话</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电子函件</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0D4994D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投标人名称（加盖公章） </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5275673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p>
    <w:p w14:paraId="372AE75C">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4F6FC76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41" w:name="_Toc6076"/>
      <w:r>
        <w:rPr>
          <w:rFonts w:hint="eastAsia" w:ascii="仿宋" w:hAnsi="仿宋" w:eastAsia="仿宋" w:cs="仿宋"/>
          <w:color w:val="auto"/>
          <w:kern w:val="0"/>
          <w:sz w:val="24"/>
          <w:szCs w:val="24"/>
          <w:highlight w:val="none"/>
          <w:lang w:val="en-US" w:eastAsia="zh-CN" w:bidi="ar"/>
        </w:rPr>
        <w:t>6  授权委托书</w:t>
      </w:r>
      <w:bookmarkEnd w:id="41"/>
      <w:r>
        <w:rPr>
          <w:rFonts w:hint="eastAsia" w:ascii="仿宋" w:hAnsi="仿宋" w:eastAsia="仿宋" w:cs="仿宋"/>
          <w:color w:val="auto"/>
          <w:kern w:val="0"/>
          <w:sz w:val="24"/>
          <w:szCs w:val="24"/>
          <w:highlight w:val="none"/>
          <w:lang w:val="en-US" w:eastAsia="zh-CN" w:bidi="ar"/>
        </w:rPr>
        <w:t xml:space="preserve"> </w:t>
      </w:r>
    </w:p>
    <w:p w14:paraId="00D7A1C1">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kern w:val="0"/>
          <w:sz w:val="32"/>
          <w:szCs w:val="32"/>
          <w:highlight w:val="none"/>
          <w:lang w:val="en-US" w:eastAsia="zh-CN" w:bidi="ar"/>
        </w:rPr>
      </w:pPr>
    </w:p>
    <w:p w14:paraId="298633F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r>
        <w:rPr>
          <w:rFonts w:hint="eastAsia" w:ascii="仿宋" w:hAnsi="仿宋" w:eastAsia="仿宋" w:cs="仿宋"/>
          <w:b/>
          <w:bCs/>
          <w:color w:val="auto"/>
          <w:kern w:val="0"/>
          <w:sz w:val="32"/>
          <w:szCs w:val="32"/>
          <w:highlight w:val="none"/>
          <w:lang w:val="en-US" w:eastAsia="zh-CN" w:bidi="ar"/>
        </w:rPr>
        <w:t>授权委托书</w:t>
      </w:r>
    </w:p>
    <w:p w14:paraId="0CA0283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p>
    <w:p w14:paraId="58AEC6BE">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本人</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（姓名）系</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（投标人名称）的法定代表人（单位负责人），现委托</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（姓名）为我方代理人。代理人根据授权，以我方名义签署、澄清确认、递交、撤回、修改</w:t>
      </w:r>
      <w:r>
        <w:rPr>
          <w:rFonts w:hint="eastAsia" w:ascii="仿宋" w:hAnsi="仿宋" w:eastAsia="仿宋" w:cs="仿宋"/>
          <w:color w:val="auto"/>
          <w:kern w:val="0"/>
          <w:sz w:val="24"/>
          <w:szCs w:val="24"/>
          <w:highlight w:val="none"/>
          <w:u w:val="single"/>
          <w:lang w:val="en-US" w:eastAsia="zh-CN" w:bidi="ar"/>
        </w:rPr>
        <w:t xml:space="preserve">           （项目名称）</w:t>
      </w:r>
      <w:r>
        <w:rPr>
          <w:rFonts w:hint="eastAsia" w:ascii="仿宋" w:hAnsi="仿宋" w:eastAsia="仿宋" w:cs="仿宋"/>
          <w:color w:val="auto"/>
          <w:kern w:val="0"/>
          <w:sz w:val="24"/>
          <w:szCs w:val="24"/>
          <w:highlight w:val="none"/>
          <w:lang w:val="en-US" w:eastAsia="zh-CN" w:bidi="ar"/>
        </w:rPr>
        <w:t xml:space="preserve">投标文件和处理有关事宜，其法律后果由我方承担。 </w:t>
      </w:r>
    </w:p>
    <w:p w14:paraId="3417F084">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委托期限：自本授权委托书签署之日起至响应有效期届满之日止。 </w:t>
      </w:r>
    </w:p>
    <w:p w14:paraId="579C5C53">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代理人无转委托权。 </w:t>
      </w:r>
    </w:p>
    <w:p w14:paraId="23DC3E6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4B29669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投标人名称（加盖公章）：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35B26D3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法定代表人（单位负责人）（签字或印鉴）：</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533BF62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委托代理人（签字或印鉴）：</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08091E6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r>
        <w:rPr>
          <w:rFonts w:hint="eastAsia" w:ascii="仿宋" w:hAnsi="仿宋" w:eastAsia="仿宋" w:cs="仿宋"/>
          <w:color w:val="auto"/>
          <w:kern w:val="0"/>
          <w:sz w:val="24"/>
          <w:szCs w:val="24"/>
          <w:highlight w:val="none"/>
          <w:lang w:val="en-US" w:eastAsia="zh-CN" w:bidi="ar"/>
        </w:rPr>
        <w:t xml:space="preserve"> </w:t>
      </w:r>
    </w:p>
    <w:p w14:paraId="2989C71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4029E85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法定代表人（单位负责人）有效期内的身份证</w:t>
      </w:r>
      <w:r>
        <w:rPr>
          <w:rFonts w:hint="eastAsia" w:ascii="仿宋" w:hAnsi="仿宋" w:eastAsia="仿宋" w:cs="仿宋"/>
          <w:b/>
          <w:bCs/>
          <w:color w:val="auto"/>
          <w:kern w:val="0"/>
          <w:sz w:val="24"/>
          <w:szCs w:val="24"/>
          <w:highlight w:val="none"/>
          <w:lang w:val="en-US" w:eastAsia="zh-CN" w:bidi="ar"/>
        </w:rPr>
        <w:t>正反面</w:t>
      </w:r>
      <w:r>
        <w:rPr>
          <w:rFonts w:hint="eastAsia" w:ascii="仿宋" w:hAnsi="仿宋" w:eastAsia="仿宋" w:cs="仿宋"/>
          <w:color w:val="auto"/>
          <w:kern w:val="0"/>
          <w:sz w:val="24"/>
          <w:szCs w:val="24"/>
          <w:highlight w:val="none"/>
          <w:lang w:val="en-US" w:eastAsia="zh-CN" w:bidi="ar"/>
        </w:rPr>
        <w:t xml:space="preserve">复印件：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06C33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trPr>
        <w:tc>
          <w:tcPr>
            <w:tcW w:w="4261" w:type="dxa"/>
          </w:tcPr>
          <w:p w14:paraId="181D970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vertAlign w:val="baseline"/>
                <w:lang w:val="en-US" w:eastAsia="zh-CN" w:bidi="ar"/>
              </w:rPr>
            </w:pPr>
          </w:p>
        </w:tc>
        <w:tc>
          <w:tcPr>
            <w:tcW w:w="4261" w:type="dxa"/>
          </w:tcPr>
          <w:p w14:paraId="4460E2E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vertAlign w:val="baseline"/>
                <w:lang w:val="en-US" w:eastAsia="zh-CN" w:bidi="ar"/>
              </w:rPr>
            </w:pPr>
          </w:p>
        </w:tc>
      </w:tr>
    </w:tbl>
    <w:p w14:paraId="7C162FE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委托代理人有效期内的身份证</w:t>
      </w:r>
      <w:r>
        <w:rPr>
          <w:rFonts w:hint="eastAsia" w:ascii="仿宋" w:hAnsi="仿宋" w:eastAsia="仿宋" w:cs="仿宋"/>
          <w:b/>
          <w:bCs/>
          <w:color w:val="auto"/>
          <w:kern w:val="0"/>
          <w:sz w:val="24"/>
          <w:szCs w:val="24"/>
          <w:highlight w:val="none"/>
          <w:lang w:val="en-US" w:eastAsia="zh-CN" w:bidi="ar"/>
        </w:rPr>
        <w:t>正反面</w:t>
      </w:r>
      <w:r>
        <w:rPr>
          <w:rFonts w:hint="eastAsia" w:ascii="仿宋" w:hAnsi="仿宋" w:eastAsia="仿宋" w:cs="仿宋"/>
          <w:color w:val="auto"/>
          <w:kern w:val="0"/>
          <w:sz w:val="24"/>
          <w:szCs w:val="24"/>
          <w:highlight w:val="none"/>
          <w:lang w:val="en-US" w:eastAsia="zh-CN" w:bidi="ar"/>
        </w:rPr>
        <w:t xml:space="preserve">复印件：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BECF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trPr>
        <w:tc>
          <w:tcPr>
            <w:tcW w:w="4261" w:type="dxa"/>
          </w:tcPr>
          <w:p w14:paraId="71F264F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vertAlign w:val="baseline"/>
                <w:lang w:val="en-US" w:eastAsia="zh-CN" w:bidi="ar"/>
              </w:rPr>
            </w:pPr>
          </w:p>
        </w:tc>
        <w:tc>
          <w:tcPr>
            <w:tcW w:w="4261" w:type="dxa"/>
          </w:tcPr>
          <w:p w14:paraId="764A0FF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vertAlign w:val="baseline"/>
                <w:lang w:val="en-US" w:eastAsia="zh-CN" w:bidi="ar"/>
              </w:rPr>
            </w:pPr>
          </w:p>
        </w:tc>
      </w:tr>
    </w:tbl>
    <w:p w14:paraId="33647CE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说明：1.若供应商为事业单位或其他组织或分支机构（仅当招标文件注明允许分支机构投标的），则法定代表人（单位负责人）处的签署人可为单位负责人。 </w:t>
      </w:r>
    </w:p>
    <w:p w14:paraId="790A75D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2.若投标文件中签字之处均为法定代表人（单位负责人）本人签署，则可不提供本《授权委托书》，但须提供《法定代表人（单位负责人）身份证明》。 </w:t>
      </w:r>
    </w:p>
    <w:p w14:paraId="4C9F02E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42" w:name="_Toc18807"/>
      <w:r>
        <w:rPr>
          <w:rFonts w:hint="eastAsia" w:ascii="仿宋" w:hAnsi="仿宋" w:eastAsia="仿宋" w:cs="仿宋"/>
          <w:color w:val="auto"/>
          <w:kern w:val="0"/>
          <w:sz w:val="24"/>
          <w:szCs w:val="24"/>
          <w:highlight w:val="none"/>
          <w:lang w:val="en-US" w:eastAsia="zh-CN" w:bidi="ar"/>
        </w:rPr>
        <w:t>3.供应商为自然人的情形，可不提供本《授权委托书》。</w:t>
      </w:r>
      <w:bookmarkEnd w:id="42"/>
    </w:p>
    <w:p w14:paraId="608E305A">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2CE09FC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kern w:val="0"/>
          <w:sz w:val="32"/>
          <w:szCs w:val="32"/>
          <w:highlight w:val="none"/>
          <w:lang w:val="en-US" w:eastAsia="zh-CN" w:bidi="ar"/>
        </w:rPr>
        <w:t>附：法定代表人（单位负责人）身份证明</w:t>
      </w:r>
    </w:p>
    <w:p w14:paraId="62EB7ED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2C23B6E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致：</w:t>
      </w:r>
      <w:r>
        <w:rPr>
          <w:rFonts w:hint="eastAsia" w:ascii="仿宋" w:hAnsi="仿宋" w:eastAsia="仿宋" w:cs="仿宋"/>
          <w:color w:val="auto"/>
          <w:kern w:val="0"/>
          <w:sz w:val="24"/>
          <w:szCs w:val="24"/>
          <w:highlight w:val="none"/>
          <w:u w:val="single"/>
          <w:lang w:val="en-US" w:eastAsia="zh-CN" w:bidi="ar"/>
        </w:rPr>
        <w:t xml:space="preserve">（采购人或采购代理机构） </w:t>
      </w:r>
    </w:p>
    <w:p w14:paraId="4B015676">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兹证明， </w:t>
      </w:r>
    </w:p>
    <w:p w14:paraId="7E723478">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kern w:val="0"/>
          <w:sz w:val="24"/>
          <w:szCs w:val="24"/>
          <w:highlight w:val="none"/>
          <w:u w:val="single"/>
          <w:lang w:val="en-US" w:eastAsia="zh-CN" w:bidi="ar"/>
        </w:rPr>
      </w:pPr>
      <w:r>
        <w:rPr>
          <w:rFonts w:hint="eastAsia" w:ascii="仿宋" w:hAnsi="仿宋" w:eastAsia="仿宋" w:cs="仿宋"/>
          <w:color w:val="auto"/>
          <w:kern w:val="0"/>
          <w:sz w:val="24"/>
          <w:szCs w:val="24"/>
          <w:highlight w:val="none"/>
          <w:lang w:val="en-US" w:eastAsia="zh-CN" w:bidi="ar"/>
        </w:rPr>
        <w:t>姓名：</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性别：</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年龄：</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职务：</w:t>
      </w:r>
      <w:r>
        <w:rPr>
          <w:rFonts w:hint="eastAsia" w:ascii="仿宋" w:hAnsi="仿宋" w:eastAsia="仿宋" w:cs="仿宋"/>
          <w:color w:val="auto"/>
          <w:kern w:val="0"/>
          <w:sz w:val="24"/>
          <w:szCs w:val="24"/>
          <w:highlight w:val="none"/>
          <w:u w:val="single"/>
          <w:lang w:val="en-US" w:eastAsia="zh-CN" w:bidi="ar"/>
        </w:rPr>
        <w:t xml:space="preserve">     </w:t>
      </w:r>
    </w:p>
    <w:p w14:paraId="1BB0B0D2">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系</w:t>
      </w:r>
      <w:r>
        <w:rPr>
          <w:rFonts w:hint="eastAsia" w:ascii="仿宋" w:hAnsi="仿宋" w:eastAsia="仿宋" w:cs="仿宋"/>
          <w:color w:val="auto"/>
          <w:kern w:val="0"/>
          <w:sz w:val="24"/>
          <w:szCs w:val="24"/>
          <w:highlight w:val="none"/>
          <w:u w:val="single"/>
          <w:lang w:val="en-US" w:eastAsia="zh-CN" w:bidi="ar"/>
        </w:rPr>
        <w:t xml:space="preserve">       （投标人名称）</w:t>
      </w:r>
      <w:r>
        <w:rPr>
          <w:rFonts w:hint="eastAsia" w:ascii="仿宋" w:hAnsi="仿宋" w:eastAsia="仿宋" w:cs="仿宋"/>
          <w:color w:val="auto"/>
          <w:kern w:val="0"/>
          <w:sz w:val="24"/>
          <w:szCs w:val="24"/>
          <w:highlight w:val="none"/>
          <w:lang w:val="en-US" w:eastAsia="zh-CN" w:bidi="ar"/>
        </w:rPr>
        <w:t xml:space="preserve">的法定代表人（单位负责人）。 </w:t>
      </w:r>
    </w:p>
    <w:p w14:paraId="2397078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7852C9B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3D1348E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附：法定代表人（单位负责人）有效期内的身份证</w:t>
      </w:r>
      <w:r>
        <w:rPr>
          <w:rFonts w:hint="eastAsia" w:ascii="仿宋" w:hAnsi="仿宋" w:eastAsia="仿宋" w:cs="仿宋"/>
          <w:b/>
          <w:bCs/>
          <w:color w:val="auto"/>
          <w:kern w:val="0"/>
          <w:sz w:val="24"/>
          <w:szCs w:val="24"/>
          <w:highlight w:val="none"/>
          <w:lang w:val="en-US" w:eastAsia="zh-CN" w:bidi="ar"/>
        </w:rPr>
        <w:t>正反面</w:t>
      </w:r>
      <w:r>
        <w:rPr>
          <w:rFonts w:hint="eastAsia" w:ascii="仿宋" w:hAnsi="仿宋" w:eastAsia="仿宋" w:cs="仿宋"/>
          <w:color w:val="auto"/>
          <w:kern w:val="0"/>
          <w:sz w:val="24"/>
          <w:szCs w:val="24"/>
          <w:highlight w:val="none"/>
          <w:lang w:val="en-US" w:eastAsia="zh-CN" w:bidi="ar"/>
        </w:rPr>
        <w:t xml:space="preserve">复印件。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0CB83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trPr>
        <w:tc>
          <w:tcPr>
            <w:tcW w:w="4261" w:type="dxa"/>
          </w:tcPr>
          <w:p w14:paraId="0C70743A">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4261" w:type="dxa"/>
          </w:tcPr>
          <w:p w14:paraId="5BE61461">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vertAlign w:val="baseline"/>
                <w:lang w:val="en-US" w:eastAsia="zh-CN" w:bidi="ar"/>
              </w:rPr>
            </w:pPr>
          </w:p>
        </w:tc>
      </w:tr>
    </w:tbl>
    <w:p w14:paraId="75D56E39">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lang w:val="en-US" w:eastAsia="zh-CN" w:bidi="ar"/>
        </w:rPr>
      </w:pPr>
    </w:p>
    <w:p w14:paraId="24E6D32D">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lang w:val="en-US" w:eastAsia="zh-CN" w:bidi="ar"/>
        </w:rPr>
      </w:pPr>
    </w:p>
    <w:p w14:paraId="2BECEDC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投标人名称（加盖公章）：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36A90C3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法定代表人（单位负责人）（签字或印鉴）：</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5CF58D1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p>
    <w:p w14:paraId="545F69C6">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lang w:val="en-US" w:eastAsia="zh-CN" w:bidi="ar"/>
        </w:rPr>
      </w:pPr>
    </w:p>
    <w:p w14:paraId="1E482BE0">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1906D9FC">
      <w:pPr>
        <w:outlineLvl w:val="1"/>
        <w:rPr>
          <w:rFonts w:hint="eastAsia" w:ascii="仿宋" w:hAnsi="仿宋" w:eastAsia="仿宋" w:cs="仿宋"/>
          <w:color w:val="auto"/>
          <w:sz w:val="24"/>
          <w:szCs w:val="24"/>
          <w:highlight w:val="none"/>
          <w:lang w:val="en-US" w:eastAsia="zh-CN"/>
        </w:rPr>
      </w:pPr>
      <w:bookmarkStart w:id="43" w:name="_Toc23107"/>
      <w:r>
        <w:rPr>
          <w:rFonts w:hint="eastAsia" w:ascii="仿宋" w:hAnsi="仿宋" w:eastAsia="仿宋" w:cs="仿宋"/>
          <w:color w:val="auto"/>
          <w:sz w:val="24"/>
          <w:szCs w:val="24"/>
          <w:highlight w:val="none"/>
          <w:lang w:val="en-US" w:eastAsia="zh-CN"/>
        </w:rPr>
        <w:t>7  开标一览表</w:t>
      </w:r>
      <w:bookmarkEnd w:id="43"/>
    </w:p>
    <w:p w14:paraId="2FEA19E4">
      <w:pPr>
        <w:rPr>
          <w:rFonts w:hint="eastAsia" w:ascii="仿宋" w:hAnsi="仿宋" w:eastAsia="仿宋" w:cs="仿宋"/>
          <w:color w:val="auto"/>
          <w:highlight w:val="none"/>
          <w:lang w:val="en-US" w:eastAsia="zh-CN"/>
        </w:rPr>
      </w:pPr>
    </w:p>
    <w:p w14:paraId="49916E0B">
      <w:pPr>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开标一览表</w:t>
      </w:r>
    </w:p>
    <w:p w14:paraId="79F1863E">
      <w:pPr>
        <w:rPr>
          <w:rFonts w:hint="eastAsia" w:ascii="仿宋" w:hAnsi="仿宋" w:eastAsia="仿宋" w:cs="仿宋"/>
          <w:color w:val="auto"/>
          <w:highlight w:val="none"/>
          <w:lang w:val="en-US" w:eastAsia="zh-CN"/>
        </w:rPr>
      </w:pPr>
    </w:p>
    <w:p w14:paraId="5DF7A22A">
      <w:pPr>
        <w:rPr>
          <w:rFonts w:hint="eastAsia" w:ascii="仿宋" w:hAnsi="仿宋" w:eastAsia="仿宋" w:cs="仿宋"/>
          <w:color w:val="auto"/>
          <w:highlight w:val="none"/>
          <w:lang w:val="en-US" w:eastAsia="zh-CN"/>
        </w:rPr>
      </w:pPr>
    </w:p>
    <w:p w14:paraId="612A4F96">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项目编号/包号：</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lang w:val="en-US" w:eastAsia="zh-CN"/>
        </w:rPr>
        <w:t xml:space="preserve"> 项目名称：</w:t>
      </w:r>
      <w:r>
        <w:rPr>
          <w:rFonts w:hint="eastAsia" w:ascii="仿宋" w:hAnsi="仿宋" w:eastAsia="仿宋" w:cs="仿宋"/>
          <w:color w:val="auto"/>
          <w:highlight w:val="none"/>
          <w:u w:val="single"/>
          <w:lang w:val="en-US" w:eastAsia="zh-CN"/>
        </w:rPr>
        <w:t xml:space="preserve">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1AA4B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restart"/>
            <w:vAlign w:val="center"/>
          </w:tcPr>
          <w:p w14:paraId="17AD7DF2">
            <w:pPr>
              <w:pStyle w:val="23"/>
              <w:ind w:left="0" w:leftChars="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序号</w:t>
            </w:r>
          </w:p>
        </w:tc>
        <w:tc>
          <w:tcPr>
            <w:tcW w:w="2130" w:type="dxa"/>
            <w:vMerge w:val="restart"/>
            <w:vAlign w:val="center"/>
          </w:tcPr>
          <w:p w14:paraId="52FFB686">
            <w:pPr>
              <w:pStyle w:val="23"/>
              <w:ind w:left="0" w:leftChars="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投标人名称</w:t>
            </w:r>
          </w:p>
        </w:tc>
        <w:tc>
          <w:tcPr>
            <w:tcW w:w="4262" w:type="dxa"/>
            <w:gridSpan w:val="2"/>
            <w:vAlign w:val="center"/>
          </w:tcPr>
          <w:p w14:paraId="1455930E">
            <w:pPr>
              <w:pStyle w:val="23"/>
              <w:ind w:left="0" w:leftChars="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投标报价（元）</w:t>
            </w:r>
          </w:p>
        </w:tc>
      </w:tr>
      <w:tr w14:paraId="0961A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vAlign w:val="center"/>
          </w:tcPr>
          <w:p w14:paraId="3909D724">
            <w:pPr>
              <w:pStyle w:val="23"/>
              <w:jc w:val="center"/>
              <w:rPr>
                <w:rFonts w:hint="eastAsia" w:ascii="仿宋" w:hAnsi="仿宋" w:eastAsia="仿宋" w:cs="仿宋"/>
                <w:b/>
                <w:bCs/>
                <w:color w:val="auto"/>
                <w:highlight w:val="none"/>
                <w:vertAlign w:val="baseline"/>
                <w:lang w:val="en-US" w:eastAsia="zh-CN"/>
              </w:rPr>
            </w:pPr>
          </w:p>
        </w:tc>
        <w:tc>
          <w:tcPr>
            <w:tcW w:w="2130" w:type="dxa"/>
            <w:vMerge w:val="continue"/>
            <w:vAlign w:val="center"/>
          </w:tcPr>
          <w:p w14:paraId="7118582A">
            <w:pPr>
              <w:pStyle w:val="23"/>
              <w:jc w:val="center"/>
              <w:rPr>
                <w:rFonts w:hint="eastAsia" w:ascii="仿宋" w:hAnsi="仿宋" w:eastAsia="仿宋" w:cs="仿宋"/>
                <w:b/>
                <w:bCs/>
                <w:color w:val="auto"/>
                <w:highlight w:val="none"/>
                <w:vertAlign w:val="baseline"/>
                <w:lang w:val="en-US" w:eastAsia="zh-CN"/>
              </w:rPr>
            </w:pPr>
          </w:p>
        </w:tc>
        <w:tc>
          <w:tcPr>
            <w:tcW w:w="2131" w:type="dxa"/>
            <w:vAlign w:val="center"/>
          </w:tcPr>
          <w:p w14:paraId="086B494D">
            <w:pPr>
              <w:pStyle w:val="23"/>
              <w:ind w:left="0" w:leftChars="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大写</w:t>
            </w:r>
          </w:p>
        </w:tc>
        <w:tc>
          <w:tcPr>
            <w:tcW w:w="2131" w:type="dxa"/>
            <w:vAlign w:val="center"/>
          </w:tcPr>
          <w:p w14:paraId="63995026">
            <w:pPr>
              <w:pStyle w:val="23"/>
              <w:ind w:left="0" w:leftChars="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小写</w:t>
            </w:r>
          </w:p>
        </w:tc>
      </w:tr>
      <w:tr w14:paraId="39EB4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2130" w:type="dxa"/>
            <w:vAlign w:val="center"/>
          </w:tcPr>
          <w:p w14:paraId="6FD55C20">
            <w:pPr>
              <w:pStyle w:val="23"/>
              <w:jc w:val="center"/>
              <w:rPr>
                <w:rFonts w:hint="eastAsia" w:ascii="仿宋" w:hAnsi="仿宋" w:eastAsia="仿宋" w:cs="仿宋"/>
                <w:color w:val="auto"/>
                <w:highlight w:val="none"/>
                <w:vertAlign w:val="baseline"/>
                <w:lang w:val="en-US" w:eastAsia="zh-CN"/>
              </w:rPr>
            </w:pPr>
          </w:p>
        </w:tc>
        <w:tc>
          <w:tcPr>
            <w:tcW w:w="2130" w:type="dxa"/>
            <w:vAlign w:val="center"/>
          </w:tcPr>
          <w:p w14:paraId="70C31D3A">
            <w:pPr>
              <w:pStyle w:val="23"/>
              <w:jc w:val="center"/>
              <w:rPr>
                <w:rFonts w:hint="eastAsia" w:ascii="仿宋" w:hAnsi="仿宋" w:eastAsia="仿宋" w:cs="仿宋"/>
                <w:color w:val="auto"/>
                <w:highlight w:val="none"/>
                <w:vertAlign w:val="baseline"/>
                <w:lang w:val="en-US" w:eastAsia="zh-CN"/>
              </w:rPr>
            </w:pPr>
          </w:p>
        </w:tc>
        <w:tc>
          <w:tcPr>
            <w:tcW w:w="2131" w:type="dxa"/>
            <w:vAlign w:val="center"/>
          </w:tcPr>
          <w:p w14:paraId="174BFB29">
            <w:pPr>
              <w:pStyle w:val="23"/>
              <w:jc w:val="center"/>
              <w:rPr>
                <w:rFonts w:hint="eastAsia" w:ascii="仿宋" w:hAnsi="仿宋" w:eastAsia="仿宋" w:cs="仿宋"/>
                <w:color w:val="auto"/>
                <w:highlight w:val="none"/>
                <w:vertAlign w:val="baseline"/>
                <w:lang w:val="en-US" w:eastAsia="zh-CN"/>
              </w:rPr>
            </w:pPr>
          </w:p>
        </w:tc>
        <w:tc>
          <w:tcPr>
            <w:tcW w:w="2131" w:type="dxa"/>
            <w:vAlign w:val="center"/>
          </w:tcPr>
          <w:p w14:paraId="1ECD87D2">
            <w:pPr>
              <w:pStyle w:val="23"/>
              <w:jc w:val="center"/>
              <w:rPr>
                <w:rFonts w:hint="eastAsia" w:ascii="仿宋" w:hAnsi="仿宋" w:eastAsia="仿宋" w:cs="仿宋"/>
                <w:color w:val="auto"/>
                <w:highlight w:val="none"/>
                <w:vertAlign w:val="baseline"/>
                <w:lang w:val="en-US" w:eastAsia="zh-CN"/>
              </w:rPr>
            </w:pPr>
          </w:p>
        </w:tc>
      </w:tr>
    </w:tbl>
    <w:p w14:paraId="43DE9EF4">
      <w:pPr>
        <w:pStyle w:val="23"/>
        <w:ind w:left="0" w:leftChars="0" w:firstLine="0" w:firstLineChars="0"/>
        <w:rPr>
          <w:rFonts w:hint="eastAsia" w:ascii="仿宋" w:hAnsi="仿宋" w:eastAsia="仿宋" w:cs="仿宋"/>
          <w:color w:val="auto"/>
          <w:highlight w:val="none"/>
          <w:lang w:val="en-US" w:eastAsia="zh-CN"/>
        </w:rPr>
      </w:pPr>
    </w:p>
    <w:p w14:paraId="1835BBD3">
      <w:pPr>
        <w:pStyle w:val="11"/>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注：1.此表中，每包的投标报价应和《投标分项报价表》中的总价相一致。</w:t>
      </w:r>
    </w:p>
    <w:p w14:paraId="00D91742">
      <w:pPr>
        <w:pStyle w:val="11"/>
        <w:rPr>
          <w:rFonts w:hint="eastAsia" w:ascii="仿宋" w:hAnsi="仿宋" w:eastAsia="仿宋" w:cs="仿宋"/>
          <w:color w:val="auto"/>
          <w:highlight w:val="none"/>
          <w:lang w:val="en-US" w:eastAsia="zh-CN"/>
        </w:rPr>
      </w:pPr>
    </w:p>
    <w:p w14:paraId="045A1BCC">
      <w:pPr>
        <w:pStyle w:val="11"/>
        <w:rPr>
          <w:rFonts w:hint="eastAsia" w:ascii="仿宋" w:hAnsi="仿宋" w:eastAsia="仿宋" w:cs="仿宋"/>
          <w:color w:val="auto"/>
          <w:highlight w:val="none"/>
          <w:lang w:val="en-US" w:eastAsia="zh-CN"/>
        </w:rPr>
      </w:pPr>
    </w:p>
    <w:p w14:paraId="422A569C">
      <w:pPr>
        <w:pStyle w:val="1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投标人名称（加盖公章）：</w:t>
      </w:r>
      <w:r>
        <w:rPr>
          <w:rFonts w:hint="eastAsia" w:ascii="仿宋" w:hAnsi="仿宋" w:eastAsia="仿宋" w:cs="仿宋"/>
          <w:color w:val="auto"/>
          <w:sz w:val="24"/>
          <w:szCs w:val="24"/>
          <w:highlight w:val="none"/>
          <w:u w:val="single"/>
          <w:lang w:val="en-US" w:eastAsia="zh-CN"/>
        </w:rPr>
        <w:t xml:space="preserve">             </w:t>
      </w:r>
    </w:p>
    <w:p w14:paraId="0C809AC7">
      <w:pPr>
        <w:pStyle w:val="1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日期：</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月</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日</w:t>
      </w:r>
    </w:p>
    <w:p w14:paraId="7E855277">
      <w:pPr>
        <w:pStyle w:val="19"/>
        <w:rPr>
          <w:rFonts w:hint="eastAsia" w:ascii="仿宋" w:hAnsi="仿宋" w:eastAsia="仿宋" w:cs="仿宋"/>
          <w:color w:val="auto"/>
          <w:highlight w:val="none"/>
          <w:lang w:val="en-US" w:eastAsia="zh-CN"/>
        </w:rPr>
      </w:pPr>
    </w:p>
    <w:p w14:paraId="5C272DF2">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783E751E">
      <w:pPr>
        <w:pStyle w:val="23"/>
        <w:ind w:left="0" w:leftChars="0" w:firstLine="0" w:firstLineChars="0"/>
        <w:outlineLvl w:val="1"/>
        <w:rPr>
          <w:rFonts w:hint="eastAsia" w:ascii="仿宋" w:hAnsi="仿宋" w:eastAsia="仿宋" w:cs="仿宋"/>
          <w:color w:val="auto"/>
          <w:sz w:val="24"/>
          <w:szCs w:val="24"/>
          <w:highlight w:val="none"/>
          <w:lang w:val="en-US" w:eastAsia="zh-CN"/>
        </w:rPr>
      </w:pPr>
      <w:bookmarkStart w:id="44" w:name="_Toc7007"/>
      <w:r>
        <w:rPr>
          <w:rFonts w:hint="eastAsia" w:ascii="仿宋" w:hAnsi="仿宋" w:eastAsia="仿宋" w:cs="仿宋"/>
          <w:color w:val="auto"/>
          <w:sz w:val="24"/>
          <w:szCs w:val="24"/>
          <w:highlight w:val="none"/>
          <w:lang w:val="en-US" w:eastAsia="zh-CN"/>
        </w:rPr>
        <w:t>7  投标分项报价表</w:t>
      </w:r>
      <w:bookmarkEnd w:id="44"/>
    </w:p>
    <w:p w14:paraId="7DA71ADA">
      <w:pPr>
        <w:pStyle w:val="23"/>
        <w:ind w:left="0" w:leftChars="0" w:firstLine="0" w:firstLineChars="0"/>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投标分项报价表</w:t>
      </w:r>
    </w:p>
    <w:p w14:paraId="0C0884AD">
      <w:pPr>
        <w:pStyle w:val="23"/>
        <w:ind w:left="0" w:leftChars="0" w:firstLine="0" w:firstLineChars="0"/>
        <w:jc w:val="center"/>
        <w:rPr>
          <w:rFonts w:hint="eastAsia" w:ascii="仿宋" w:hAnsi="仿宋" w:eastAsia="仿宋" w:cs="仿宋"/>
          <w:color w:val="auto"/>
          <w:highlight w:val="none"/>
          <w:lang w:val="en-US" w:eastAsia="zh-CN"/>
        </w:rPr>
      </w:pPr>
    </w:p>
    <w:p w14:paraId="20E6F52E">
      <w:pPr>
        <w:pStyle w:val="23"/>
        <w:ind w:left="0" w:leftChars="0" w:firstLine="0" w:firstLineChars="0"/>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项目编号/包号：</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lang w:val="en-US" w:eastAsia="zh-CN"/>
        </w:rPr>
        <w:t xml:space="preserve"> 项目名称：</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lang w:val="en-US" w:eastAsia="zh-CN"/>
        </w:rPr>
        <w:t xml:space="preserve">      报价单位：人民币元</w:t>
      </w:r>
    </w:p>
    <w:tbl>
      <w:tblPr>
        <w:tblStyle w:val="25"/>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1171"/>
        <w:gridCol w:w="1069"/>
        <w:gridCol w:w="690"/>
        <w:gridCol w:w="930"/>
        <w:gridCol w:w="930"/>
        <w:gridCol w:w="942"/>
        <w:gridCol w:w="953"/>
        <w:gridCol w:w="670"/>
        <w:gridCol w:w="742"/>
        <w:gridCol w:w="829"/>
      </w:tblGrid>
      <w:tr w14:paraId="6986C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614" w:type="dxa"/>
            <w:vAlign w:val="center"/>
          </w:tcPr>
          <w:p w14:paraId="0D92459D">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序号</w:t>
            </w:r>
          </w:p>
        </w:tc>
        <w:tc>
          <w:tcPr>
            <w:tcW w:w="1171" w:type="dxa"/>
            <w:vAlign w:val="center"/>
          </w:tcPr>
          <w:p w14:paraId="125128FE">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标的名称</w:t>
            </w:r>
          </w:p>
        </w:tc>
        <w:tc>
          <w:tcPr>
            <w:tcW w:w="1069" w:type="dxa"/>
            <w:vAlign w:val="center"/>
          </w:tcPr>
          <w:p w14:paraId="3B24E81B">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制造商</w:t>
            </w:r>
          </w:p>
        </w:tc>
        <w:tc>
          <w:tcPr>
            <w:tcW w:w="690" w:type="dxa"/>
            <w:vAlign w:val="center"/>
          </w:tcPr>
          <w:p w14:paraId="297441F8">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品牌</w:t>
            </w:r>
          </w:p>
        </w:tc>
        <w:tc>
          <w:tcPr>
            <w:tcW w:w="930" w:type="dxa"/>
            <w:vAlign w:val="center"/>
          </w:tcPr>
          <w:p w14:paraId="2C14F219">
            <w:pPr>
              <w:pStyle w:val="11"/>
              <w:ind w:left="0" w:leftChars="0" w:firstLine="0" w:firstLineChars="0"/>
              <w:jc w:val="center"/>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注册证号</w:t>
            </w:r>
          </w:p>
        </w:tc>
        <w:tc>
          <w:tcPr>
            <w:tcW w:w="930" w:type="dxa"/>
            <w:vAlign w:val="center"/>
          </w:tcPr>
          <w:p w14:paraId="790D0712">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产地/国别</w:t>
            </w:r>
          </w:p>
        </w:tc>
        <w:tc>
          <w:tcPr>
            <w:tcW w:w="942" w:type="dxa"/>
            <w:vAlign w:val="center"/>
          </w:tcPr>
          <w:p w14:paraId="488A2410">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规格、型号</w:t>
            </w:r>
          </w:p>
        </w:tc>
        <w:tc>
          <w:tcPr>
            <w:tcW w:w="953" w:type="dxa"/>
            <w:vAlign w:val="center"/>
          </w:tcPr>
          <w:p w14:paraId="39D9ED52">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单价（元）</w:t>
            </w:r>
          </w:p>
        </w:tc>
        <w:tc>
          <w:tcPr>
            <w:tcW w:w="670" w:type="dxa"/>
            <w:vAlign w:val="center"/>
          </w:tcPr>
          <w:p w14:paraId="1473B478">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数量</w:t>
            </w:r>
          </w:p>
        </w:tc>
        <w:tc>
          <w:tcPr>
            <w:tcW w:w="742" w:type="dxa"/>
            <w:vAlign w:val="center"/>
          </w:tcPr>
          <w:p w14:paraId="763DEE2E">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合价（元）</w:t>
            </w:r>
          </w:p>
        </w:tc>
        <w:tc>
          <w:tcPr>
            <w:tcW w:w="829" w:type="dxa"/>
            <w:vAlign w:val="center"/>
          </w:tcPr>
          <w:p w14:paraId="65B24D9B">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备注/说明</w:t>
            </w:r>
          </w:p>
        </w:tc>
      </w:tr>
      <w:tr w14:paraId="3F012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14" w:type="dxa"/>
            <w:vAlign w:val="center"/>
          </w:tcPr>
          <w:p w14:paraId="5F88E3C3">
            <w:pPr>
              <w:pStyle w:val="11"/>
              <w:jc w:val="center"/>
              <w:rPr>
                <w:rFonts w:hint="eastAsia" w:ascii="仿宋" w:hAnsi="仿宋" w:eastAsia="仿宋" w:cs="仿宋"/>
                <w:color w:val="auto"/>
                <w:sz w:val="21"/>
                <w:szCs w:val="21"/>
                <w:highlight w:val="none"/>
                <w:vertAlign w:val="baseline"/>
                <w:lang w:val="en-US" w:eastAsia="zh-CN"/>
              </w:rPr>
            </w:pPr>
          </w:p>
        </w:tc>
        <w:tc>
          <w:tcPr>
            <w:tcW w:w="1171" w:type="dxa"/>
            <w:vAlign w:val="center"/>
          </w:tcPr>
          <w:p w14:paraId="264C225E">
            <w:pPr>
              <w:pStyle w:val="11"/>
              <w:jc w:val="center"/>
              <w:rPr>
                <w:rFonts w:hint="eastAsia" w:ascii="仿宋" w:hAnsi="仿宋" w:eastAsia="仿宋" w:cs="仿宋"/>
                <w:color w:val="auto"/>
                <w:sz w:val="21"/>
                <w:szCs w:val="21"/>
                <w:highlight w:val="none"/>
                <w:vertAlign w:val="baseline"/>
                <w:lang w:val="en-US" w:eastAsia="zh-CN"/>
              </w:rPr>
            </w:pPr>
          </w:p>
        </w:tc>
        <w:tc>
          <w:tcPr>
            <w:tcW w:w="1069" w:type="dxa"/>
            <w:vAlign w:val="center"/>
          </w:tcPr>
          <w:p w14:paraId="547098AC">
            <w:pPr>
              <w:pStyle w:val="11"/>
              <w:jc w:val="center"/>
              <w:rPr>
                <w:rFonts w:hint="eastAsia" w:ascii="仿宋" w:hAnsi="仿宋" w:eastAsia="仿宋" w:cs="仿宋"/>
                <w:color w:val="auto"/>
                <w:sz w:val="21"/>
                <w:szCs w:val="21"/>
                <w:highlight w:val="none"/>
                <w:vertAlign w:val="baseline"/>
                <w:lang w:val="en-US" w:eastAsia="zh-CN"/>
              </w:rPr>
            </w:pPr>
          </w:p>
        </w:tc>
        <w:tc>
          <w:tcPr>
            <w:tcW w:w="690" w:type="dxa"/>
            <w:vAlign w:val="center"/>
          </w:tcPr>
          <w:p w14:paraId="4A4BEF8C">
            <w:pPr>
              <w:pStyle w:val="11"/>
              <w:jc w:val="center"/>
              <w:rPr>
                <w:rFonts w:hint="eastAsia" w:ascii="仿宋" w:hAnsi="仿宋" w:eastAsia="仿宋" w:cs="仿宋"/>
                <w:color w:val="auto"/>
                <w:sz w:val="21"/>
                <w:szCs w:val="21"/>
                <w:highlight w:val="none"/>
                <w:vertAlign w:val="baseline"/>
                <w:lang w:val="en-US" w:eastAsia="zh-CN"/>
              </w:rPr>
            </w:pPr>
          </w:p>
        </w:tc>
        <w:tc>
          <w:tcPr>
            <w:tcW w:w="930" w:type="dxa"/>
            <w:vAlign w:val="center"/>
          </w:tcPr>
          <w:p w14:paraId="48487563">
            <w:pPr>
              <w:pStyle w:val="11"/>
              <w:jc w:val="center"/>
              <w:rPr>
                <w:rFonts w:hint="eastAsia" w:ascii="仿宋" w:hAnsi="仿宋" w:eastAsia="仿宋" w:cs="仿宋"/>
                <w:color w:val="auto"/>
                <w:sz w:val="21"/>
                <w:szCs w:val="21"/>
                <w:highlight w:val="none"/>
                <w:vertAlign w:val="baseline"/>
                <w:lang w:val="en-US" w:eastAsia="zh-CN"/>
              </w:rPr>
            </w:pPr>
          </w:p>
        </w:tc>
        <w:tc>
          <w:tcPr>
            <w:tcW w:w="930" w:type="dxa"/>
            <w:vAlign w:val="center"/>
          </w:tcPr>
          <w:p w14:paraId="17DE751A">
            <w:pPr>
              <w:pStyle w:val="11"/>
              <w:jc w:val="center"/>
              <w:rPr>
                <w:rFonts w:hint="eastAsia" w:ascii="仿宋" w:hAnsi="仿宋" w:eastAsia="仿宋" w:cs="仿宋"/>
                <w:color w:val="auto"/>
                <w:sz w:val="21"/>
                <w:szCs w:val="21"/>
                <w:highlight w:val="none"/>
                <w:vertAlign w:val="baseline"/>
                <w:lang w:val="en-US" w:eastAsia="zh-CN"/>
              </w:rPr>
            </w:pPr>
          </w:p>
        </w:tc>
        <w:tc>
          <w:tcPr>
            <w:tcW w:w="942" w:type="dxa"/>
            <w:vAlign w:val="center"/>
          </w:tcPr>
          <w:p w14:paraId="0FD0FDC0">
            <w:pPr>
              <w:pStyle w:val="11"/>
              <w:jc w:val="center"/>
              <w:rPr>
                <w:rFonts w:hint="eastAsia" w:ascii="仿宋" w:hAnsi="仿宋" w:eastAsia="仿宋" w:cs="仿宋"/>
                <w:color w:val="auto"/>
                <w:sz w:val="21"/>
                <w:szCs w:val="21"/>
                <w:highlight w:val="none"/>
                <w:vertAlign w:val="baseline"/>
                <w:lang w:val="en-US" w:eastAsia="zh-CN"/>
              </w:rPr>
            </w:pPr>
          </w:p>
        </w:tc>
        <w:tc>
          <w:tcPr>
            <w:tcW w:w="953" w:type="dxa"/>
            <w:vAlign w:val="center"/>
          </w:tcPr>
          <w:p w14:paraId="03D8BD7B">
            <w:pPr>
              <w:pStyle w:val="11"/>
              <w:jc w:val="center"/>
              <w:rPr>
                <w:rFonts w:hint="eastAsia" w:ascii="仿宋" w:hAnsi="仿宋" w:eastAsia="仿宋" w:cs="仿宋"/>
                <w:color w:val="auto"/>
                <w:sz w:val="21"/>
                <w:szCs w:val="21"/>
                <w:highlight w:val="none"/>
                <w:vertAlign w:val="baseline"/>
                <w:lang w:val="en-US" w:eastAsia="zh-CN"/>
              </w:rPr>
            </w:pPr>
          </w:p>
        </w:tc>
        <w:tc>
          <w:tcPr>
            <w:tcW w:w="670" w:type="dxa"/>
            <w:vAlign w:val="center"/>
          </w:tcPr>
          <w:p w14:paraId="03536E5F">
            <w:pPr>
              <w:pStyle w:val="11"/>
              <w:jc w:val="both"/>
              <w:rPr>
                <w:rFonts w:hint="default" w:ascii="仿宋" w:hAnsi="仿宋" w:eastAsia="仿宋" w:cs="仿宋"/>
                <w:color w:val="auto"/>
                <w:sz w:val="21"/>
                <w:szCs w:val="21"/>
                <w:highlight w:val="none"/>
                <w:vertAlign w:val="baseline"/>
                <w:lang w:val="en-US" w:eastAsia="zh-CN"/>
              </w:rPr>
            </w:pPr>
          </w:p>
        </w:tc>
        <w:tc>
          <w:tcPr>
            <w:tcW w:w="742" w:type="dxa"/>
            <w:vAlign w:val="center"/>
          </w:tcPr>
          <w:p w14:paraId="2F236978">
            <w:pPr>
              <w:pStyle w:val="11"/>
              <w:jc w:val="center"/>
              <w:rPr>
                <w:rFonts w:hint="eastAsia" w:ascii="仿宋" w:hAnsi="仿宋" w:eastAsia="仿宋" w:cs="仿宋"/>
                <w:color w:val="auto"/>
                <w:sz w:val="21"/>
                <w:szCs w:val="21"/>
                <w:highlight w:val="none"/>
                <w:vertAlign w:val="baseline"/>
                <w:lang w:val="en-US" w:eastAsia="zh-CN"/>
              </w:rPr>
            </w:pPr>
          </w:p>
        </w:tc>
        <w:tc>
          <w:tcPr>
            <w:tcW w:w="829" w:type="dxa"/>
            <w:vAlign w:val="center"/>
          </w:tcPr>
          <w:p w14:paraId="3F2ED7CD">
            <w:pPr>
              <w:pStyle w:val="11"/>
              <w:jc w:val="center"/>
              <w:rPr>
                <w:rFonts w:hint="eastAsia" w:ascii="仿宋" w:hAnsi="仿宋" w:eastAsia="仿宋" w:cs="仿宋"/>
                <w:color w:val="auto"/>
                <w:sz w:val="21"/>
                <w:szCs w:val="21"/>
                <w:highlight w:val="none"/>
                <w:vertAlign w:val="baseline"/>
                <w:lang w:val="en-US" w:eastAsia="zh-CN"/>
              </w:rPr>
            </w:pPr>
          </w:p>
        </w:tc>
      </w:tr>
      <w:tr w14:paraId="221B2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14" w:type="dxa"/>
            <w:vAlign w:val="center"/>
          </w:tcPr>
          <w:p w14:paraId="2288DA95">
            <w:pPr>
              <w:pStyle w:val="11"/>
              <w:jc w:val="center"/>
              <w:rPr>
                <w:rFonts w:hint="eastAsia" w:ascii="仿宋" w:hAnsi="仿宋" w:eastAsia="仿宋" w:cs="仿宋"/>
                <w:color w:val="auto"/>
                <w:sz w:val="21"/>
                <w:szCs w:val="21"/>
                <w:highlight w:val="none"/>
                <w:vertAlign w:val="baseline"/>
                <w:lang w:val="en-US" w:eastAsia="zh-CN"/>
              </w:rPr>
            </w:pPr>
          </w:p>
        </w:tc>
        <w:tc>
          <w:tcPr>
            <w:tcW w:w="1171" w:type="dxa"/>
            <w:vAlign w:val="center"/>
          </w:tcPr>
          <w:p w14:paraId="6D60EF5E">
            <w:pPr>
              <w:pStyle w:val="11"/>
              <w:jc w:val="center"/>
              <w:rPr>
                <w:rFonts w:hint="eastAsia" w:ascii="仿宋" w:hAnsi="仿宋" w:eastAsia="仿宋" w:cs="仿宋"/>
                <w:color w:val="auto"/>
                <w:sz w:val="21"/>
                <w:szCs w:val="21"/>
                <w:highlight w:val="none"/>
                <w:vertAlign w:val="baseline"/>
                <w:lang w:val="en-US" w:eastAsia="zh-CN"/>
              </w:rPr>
            </w:pPr>
          </w:p>
        </w:tc>
        <w:tc>
          <w:tcPr>
            <w:tcW w:w="1069" w:type="dxa"/>
            <w:vAlign w:val="center"/>
          </w:tcPr>
          <w:p w14:paraId="446434FA">
            <w:pPr>
              <w:pStyle w:val="11"/>
              <w:jc w:val="center"/>
              <w:rPr>
                <w:rFonts w:hint="eastAsia" w:ascii="仿宋" w:hAnsi="仿宋" w:eastAsia="仿宋" w:cs="仿宋"/>
                <w:color w:val="auto"/>
                <w:sz w:val="21"/>
                <w:szCs w:val="21"/>
                <w:highlight w:val="none"/>
                <w:vertAlign w:val="baseline"/>
                <w:lang w:val="en-US" w:eastAsia="zh-CN"/>
              </w:rPr>
            </w:pPr>
          </w:p>
        </w:tc>
        <w:tc>
          <w:tcPr>
            <w:tcW w:w="690" w:type="dxa"/>
            <w:vAlign w:val="center"/>
          </w:tcPr>
          <w:p w14:paraId="1BF39145">
            <w:pPr>
              <w:pStyle w:val="11"/>
              <w:jc w:val="center"/>
              <w:rPr>
                <w:rFonts w:hint="eastAsia" w:ascii="仿宋" w:hAnsi="仿宋" w:eastAsia="仿宋" w:cs="仿宋"/>
                <w:color w:val="auto"/>
                <w:sz w:val="21"/>
                <w:szCs w:val="21"/>
                <w:highlight w:val="none"/>
                <w:vertAlign w:val="baseline"/>
                <w:lang w:val="en-US" w:eastAsia="zh-CN"/>
              </w:rPr>
            </w:pPr>
          </w:p>
        </w:tc>
        <w:tc>
          <w:tcPr>
            <w:tcW w:w="930" w:type="dxa"/>
            <w:vAlign w:val="center"/>
          </w:tcPr>
          <w:p w14:paraId="382B65F8">
            <w:pPr>
              <w:pStyle w:val="11"/>
              <w:jc w:val="center"/>
              <w:rPr>
                <w:rFonts w:hint="eastAsia" w:ascii="仿宋" w:hAnsi="仿宋" w:eastAsia="仿宋" w:cs="仿宋"/>
                <w:color w:val="auto"/>
                <w:sz w:val="21"/>
                <w:szCs w:val="21"/>
                <w:highlight w:val="none"/>
                <w:vertAlign w:val="baseline"/>
                <w:lang w:val="en-US" w:eastAsia="zh-CN"/>
              </w:rPr>
            </w:pPr>
          </w:p>
        </w:tc>
        <w:tc>
          <w:tcPr>
            <w:tcW w:w="930" w:type="dxa"/>
            <w:vAlign w:val="center"/>
          </w:tcPr>
          <w:p w14:paraId="4227291A">
            <w:pPr>
              <w:pStyle w:val="11"/>
              <w:jc w:val="center"/>
              <w:rPr>
                <w:rFonts w:hint="eastAsia" w:ascii="仿宋" w:hAnsi="仿宋" w:eastAsia="仿宋" w:cs="仿宋"/>
                <w:color w:val="auto"/>
                <w:sz w:val="21"/>
                <w:szCs w:val="21"/>
                <w:highlight w:val="none"/>
                <w:vertAlign w:val="baseline"/>
                <w:lang w:val="en-US" w:eastAsia="zh-CN"/>
              </w:rPr>
            </w:pPr>
          </w:p>
        </w:tc>
        <w:tc>
          <w:tcPr>
            <w:tcW w:w="942" w:type="dxa"/>
            <w:vAlign w:val="center"/>
          </w:tcPr>
          <w:p w14:paraId="1567FC4C">
            <w:pPr>
              <w:pStyle w:val="11"/>
              <w:jc w:val="center"/>
              <w:rPr>
                <w:rFonts w:hint="eastAsia" w:ascii="仿宋" w:hAnsi="仿宋" w:eastAsia="仿宋" w:cs="仿宋"/>
                <w:color w:val="auto"/>
                <w:sz w:val="21"/>
                <w:szCs w:val="21"/>
                <w:highlight w:val="none"/>
                <w:vertAlign w:val="baseline"/>
                <w:lang w:val="en-US" w:eastAsia="zh-CN"/>
              </w:rPr>
            </w:pPr>
          </w:p>
        </w:tc>
        <w:tc>
          <w:tcPr>
            <w:tcW w:w="953" w:type="dxa"/>
            <w:vAlign w:val="center"/>
          </w:tcPr>
          <w:p w14:paraId="5DECB24D">
            <w:pPr>
              <w:pStyle w:val="11"/>
              <w:jc w:val="center"/>
              <w:rPr>
                <w:rFonts w:hint="eastAsia" w:ascii="仿宋" w:hAnsi="仿宋" w:eastAsia="仿宋" w:cs="仿宋"/>
                <w:color w:val="auto"/>
                <w:sz w:val="21"/>
                <w:szCs w:val="21"/>
                <w:highlight w:val="none"/>
                <w:vertAlign w:val="baseline"/>
                <w:lang w:val="en-US" w:eastAsia="zh-CN"/>
              </w:rPr>
            </w:pPr>
          </w:p>
        </w:tc>
        <w:tc>
          <w:tcPr>
            <w:tcW w:w="670" w:type="dxa"/>
            <w:vAlign w:val="center"/>
          </w:tcPr>
          <w:p w14:paraId="1366A97E">
            <w:pPr>
              <w:pStyle w:val="11"/>
              <w:jc w:val="center"/>
              <w:rPr>
                <w:rFonts w:hint="eastAsia" w:ascii="仿宋" w:hAnsi="仿宋" w:eastAsia="仿宋" w:cs="仿宋"/>
                <w:color w:val="auto"/>
                <w:sz w:val="21"/>
                <w:szCs w:val="21"/>
                <w:highlight w:val="none"/>
                <w:vertAlign w:val="baseline"/>
                <w:lang w:val="en-US" w:eastAsia="zh-CN"/>
              </w:rPr>
            </w:pPr>
          </w:p>
        </w:tc>
        <w:tc>
          <w:tcPr>
            <w:tcW w:w="742" w:type="dxa"/>
            <w:vAlign w:val="center"/>
          </w:tcPr>
          <w:p w14:paraId="0B879D70">
            <w:pPr>
              <w:pStyle w:val="11"/>
              <w:jc w:val="center"/>
              <w:rPr>
                <w:rFonts w:hint="eastAsia" w:ascii="仿宋" w:hAnsi="仿宋" w:eastAsia="仿宋" w:cs="仿宋"/>
                <w:color w:val="auto"/>
                <w:sz w:val="21"/>
                <w:szCs w:val="21"/>
                <w:highlight w:val="none"/>
                <w:vertAlign w:val="baseline"/>
                <w:lang w:val="en-US" w:eastAsia="zh-CN"/>
              </w:rPr>
            </w:pPr>
          </w:p>
        </w:tc>
        <w:tc>
          <w:tcPr>
            <w:tcW w:w="829" w:type="dxa"/>
            <w:vAlign w:val="center"/>
          </w:tcPr>
          <w:p w14:paraId="302FAFA8">
            <w:pPr>
              <w:pStyle w:val="11"/>
              <w:jc w:val="center"/>
              <w:rPr>
                <w:rFonts w:hint="eastAsia" w:ascii="仿宋" w:hAnsi="仿宋" w:eastAsia="仿宋" w:cs="仿宋"/>
                <w:color w:val="auto"/>
                <w:sz w:val="21"/>
                <w:szCs w:val="21"/>
                <w:highlight w:val="none"/>
                <w:vertAlign w:val="baseline"/>
                <w:lang w:val="en-US" w:eastAsia="zh-CN"/>
              </w:rPr>
            </w:pPr>
          </w:p>
        </w:tc>
      </w:tr>
      <w:tr w14:paraId="2EBB5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14" w:type="dxa"/>
            <w:vAlign w:val="center"/>
          </w:tcPr>
          <w:p w14:paraId="04ED8674">
            <w:pPr>
              <w:pStyle w:val="11"/>
              <w:jc w:val="center"/>
              <w:rPr>
                <w:rFonts w:hint="eastAsia" w:ascii="仿宋" w:hAnsi="仿宋" w:eastAsia="仿宋" w:cs="仿宋"/>
                <w:color w:val="auto"/>
                <w:sz w:val="21"/>
                <w:szCs w:val="21"/>
                <w:highlight w:val="none"/>
                <w:vertAlign w:val="baseline"/>
                <w:lang w:val="en-US" w:eastAsia="zh-CN"/>
              </w:rPr>
            </w:pPr>
          </w:p>
        </w:tc>
        <w:tc>
          <w:tcPr>
            <w:tcW w:w="1171" w:type="dxa"/>
            <w:vAlign w:val="center"/>
          </w:tcPr>
          <w:p w14:paraId="274A3406">
            <w:pPr>
              <w:pStyle w:val="11"/>
              <w:jc w:val="center"/>
              <w:rPr>
                <w:rFonts w:hint="eastAsia" w:ascii="仿宋" w:hAnsi="仿宋" w:eastAsia="仿宋" w:cs="仿宋"/>
                <w:color w:val="auto"/>
                <w:sz w:val="21"/>
                <w:szCs w:val="21"/>
                <w:highlight w:val="none"/>
                <w:vertAlign w:val="baseline"/>
                <w:lang w:val="en-US" w:eastAsia="zh-CN"/>
              </w:rPr>
            </w:pPr>
          </w:p>
        </w:tc>
        <w:tc>
          <w:tcPr>
            <w:tcW w:w="1069" w:type="dxa"/>
            <w:vAlign w:val="center"/>
          </w:tcPr>
          <w:p w14:paraId="100E34A4">
            <w:pPr>
              <w:pStyle w:val="11"/>
              <w:jc w:val="center"/>
              <w:rPr>
                <w:rFonts w:hint="eastAsia" w:ascii="仿宋" w:hAnsi="仿宋" w:eastAsia="仿宋" w:cs="仿宋"/>
                <w:color w:val="auto"/>
                <w:sz w:val="21"/>
                <w:szCs w:val="21"/>
                <w:highlight w:val="none"/>
                <w:vertAlign w:val="baseline"/>
                <w:lang w:val="en-US" w:eastAsia="zh-CN"/>
              </w:rPr>
            </w:pPr>
          </w:p>
        </w:tc>
        <w:tc>
          <w:tcPr>
            <w:tcW w:w="690" w:type="dxa"/>
            <w:vAlign w:val="center"/>
          </w:tcPr>
          <w:p w14:paraId="4311F279">
            <w:pPr>
              <w:pStyle w:val="11"/>
              <w:jc w:val="center"/>
              <w:rPr>
                <w:rFonts w:hint="eastAsia" w:ascii="仿宋" w:hAnsi="仿宋" w:eastAsia="仿宋" w:cs="仿宋"/>
                <w:color w:val="auto"/>
                <w:sz w:val="21"/>
                <w:szCs w:val="21"/>
                <w:highlight w:val="none"/>
                <w:vertAlign w:val="baseline"/>
                <w:lang w:val="en-US" w:eastAsia="zh-CN"/>
              </w:rPr>
            </w:pPr>
          </w:p>
        </w:tc>
        <w:tc>
          <w:tcPr>
            <w:tcW w:w="930" w:type="dxa"/>
            <w:vAlign w:val="center"/>
          </w:tcPr>
          <w:p w14:paraId="09891785">
            <w:pPr>
              <w:pStyle w:val="11"/>
              <w:jc w:val="center"/>
              <w:rPr>
                <w:rFonts w:hint="eastAsia" w:ascii="仿宋" w:hAnsi="仿宋" w:eastAsia="仿宋" w:cs="仿宋"/>
                <w:color w:val="auto"/>
                <w:sz w:val="21"/>
                <w:szCs w:val="21"/>
                <w:highlight w:val="none"/>
                <w:vertAlign w:val="baseline"/>
                <w:lang w:val="en-US" w:eastAsia="zh-CN"/>
              </w:rPr>
            </w:pPr>
          </w:p>
        </w:tc>
        <w:tc>
          <w:tcPr>
            <w:tcW w:w="930" w:type="dxa"/>
            <w:vAlign w:val="center"/>
          </w:tcPr>
          <w:p w14:paraId="4FAE0418">
            <w:pPr>
              <w:pStyle w:val="11"/>
              <w:jc w:val="center"/>
              <w:rPr>
                <w:rFonts w:hint="eastAsia" w:ascii="仿宋" w:hAnsi="仿宋" w:eastAsia="仿宋" w:cs="仿宋"/>
                <w:color w:val="auto"/>
                <w:sz w:val="21"/>
                <w:szCs w:val="21"/>
                <w:highlight w:val="none"/>
                <w:vertAlign w:val="baseline"/>
                <w:lang w:val="en-US" w:eastAsia="zh-CN"/>
              </w:rPr>
            </w:pPr>
          </w:p>
        </w:tc>
        <w:tc>
          <w:tcPr>
            <w:tcW w:w="942" w:type="dxa"/>
            <w:vAlign w:val="center"/>
          </w:tcPr>
          <w:p w14:paraId="17B14BFC">
            <w:pPr>
              <w:pStyle w:val="11"/>
              <w:jc w:val="center"/>
              <w:rPr>
                <w:rFonts w:hint="eastAsia" w:ascii="仿宋" w:hAnsi="仿宋" w:eastAsia="仿宋" w:cs="仿宋"/>
                <w:color w:val="auto"/>
                <w:sz w:val="21"/>
                <w:szCs w:val="21"/>
                <w:highlight w:val="none"/>
                <w:vertAlign w:val="baseline"/>
                <w:lang w:val="en-US" w:eastAsia="zh-CN"/>
              </w:rPr>
            </w:pPr>
          </w:p>
        </w:tc>
        <w:tc>
          <w:tcPr>
            <w:tcW w:w="953" w:type="dxa"/>
            <w:vAlign w:val="center"/>
          </w:tcPr>
          <w:p w14:paraId="5EE8E5CB">
            <w:pPr>
              <w:pStyle w:val="11"/>
              <w:jc w:val="center"/>
              <w:rPr>
                <w:rFonts w:hint="eastAsia" w:ascii="仿宋" w:hAnsi="仿宋" w:eastAsia="仿宋" w:cs="仿宋"/>
                <w:color w:val="auto"/>
                <w:sz w:val="21"/>
                <w:szCs w:val="21"/>
                <w:highlight w:val="none"/>
                <w:vertAlign w:val="baseline"/>
                <w:lang w:val="en-US" w:eastAsia="zh-CN"/>
              </w:rPr>
            </w:pPr>
          </w:p>
        </w:tc>
        <w:tc>
          <w:tcPr>
            <w:tcW w:w="670" w:type="dxa"/>
            <w:vAlign w:val="center"/>
          </w:tcPr>
          <w:p w14:paraId="183F74AB">
            <w:pPr>
              <w:pStyle w:val="11"/>
              <w:jc w:val="center"/>
              <w:rPr>
                <w:rFonts w:hint="eastAsia" w:ascii="仿宋" w:hAnsi="仿宋" w:eastAsia="仿宋" w:cs="仿宋"/>
                <w:color w:val="auto"/>
                <w:sz w:val="21"/>
                <w:szCs w:val="21"/>
                <w:highlight w:val="none"/>
                <w:vertAlign w:val="baseline"/>
                <w:lang w:val="en-US" w:eastAsia="zh-CN"/>
              </w:rPr>
            </w:pPr>
          </w:p>
        </w:tc>
        <w:tc>
          <w:tcPr>
            <w:tcW w:w="742" w:type="dxa"/>
            <w:vAlign w:val="center"/>
          </w:tcPr>
          <w:p w14:paraId="10ABE7F5">
            <w:pPr>
              <w:pStyle w:val="11"/>
              <w:jc w:val="center"/>
              <w:rPr>
                <w:rFonts w:hint="eastAsia" w:ascii="仿宋" w:hAnsi="仿宋" w:eastAsia="仿宋" w:cs="仿宋"/>
                <w:color w:val="auto"/>
                <w:sz w:val="21"/>
                <w:szCs w:val="21"/>
                <w:highlight w:val="none"/>
                <w:vertAlign w:val="baseline"/>
                <w:lang w:val="en-US" w:eastAsia="zh-CN"/>
              </w:rPr>
            </w:pPr>
          </w:p>
        </w:tc>
        <w:tc>
          <w:tcPr>
            <w:tcW w:w="829" w:type="dxa"/>
            <w:vAlign w:val="center"/>
          </w:tcPr>
          <w:p w14:paraId="3380FDC2">
            <w:pPr>
              <w:pStyle w:val="11"/>
              <w:jc w:val="center"/>
              <w:rPr>
                <w:rFonts w:hint="eastAsia" w:ascii="仿宋" w:hAnsi="仿宋" w:eastAsia="仿宋" w:cs="仿宋"/>
                <w:color w:val="auto"/>
                <w:sz w:val="21"/>
                <w:szCs w:val="21"/>
                <w:highlight w:val="none"/>
                <w:vertAlign w:val="baseline"/>
                <w:lang w:val="en-US" w:eastAsia="zh-CN"/>
              </w:rPr>
            </w:pPr>
          </w:p>
        </w:tc>
      </w:tr>
      <w:tr w14:paraId="39DCE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14" w:type="dxa"/>
            <w:vAlign w:val="center"/>
          </w:tcPr>
          <w:p w14:paraId="1B6CA4CC">
            <w:pPr>
              <w:pStyle w:val="11"/>
              <w:jc w:val="center"/>
              <w:rPr>
                <w:rFonts w:hint="eastAsia" w:ascii="仿宋" w:hAnsi="仿宋" w:eastAsia="仿宋" w:cs="仿宋"/>
                <w:color w:val="auto"/>
                <w:sz w:val="21"/>
                <w:szCs w:val="21"/>
                <w:highlight w:val="none"/>
                <w:vertAlign w:val="baseline"/>
                <w:lang w:val="en-US" w:eastAsia="zh-CN"/>
              </w:rPr>
            </w:pPr>
          </w:p>
        </w:tc>
        <w:tc>
          <w:tcPr>
            <w:tcW w:w="1171" w:type="dxa"/>
            <w:vAlign w:val="center"/>
          </w:tcPr>
          <w:p w14:paraId="19F4701D">
            <w:pPr>
              <w:pStyle w:val="11"/>
              <w:jc w:val="center"/>
              <w:rPr>
                <w:rFonts w:hint="eastAsia" w:ascii="仿宋" w:hAnsi="仿宋" w:eastAsia="仿宋" w:cs="仿宋"/>
                <w:color w:val="auto"/>
                <w:sz w:val="21"/>
                <w:szCs w:val="21"/>
                <w:highlight w:val="none"/>
                <w:vertAlign w:val="baseline"/>
                <w:lang w:val="en-US" w:eastAsia="zh-CN"/>
              </w:rPr>
            </w:pPr>
          </w:p>
        </w:tc>
        <w:tc>
          <w:tcPr>
            <w:tcW w:w="1069" w:type="dxa"/>
            <w:vAlign w:val="center"/>
          </w:tcPr>
          <w:p w14:paraId="0DCA28D4">
            <w:pPr>
              <w:pStyle w:val="11"/>
              <w:jc w:val="center"/>
              <w:rPr>
                <w:rFonts w:hint="eastAsia" w:ascii="仿宋" w:hAnsi="仿宋" w:eastAsia="仿宋" w:cs="仿宋"/>
                <w:color w:val="auto"/>
                <w:sz w:val="21"/>
                <w:szCs w:val="21"/>
                <w:highlight w:val="none"/>
                <w:vertAlign w:val="baseline"/>
                <w:lang w:val="en-US" w:eastAsia="zh-CN"/>
              </w:rPr>
            </w:pPr>
          </w:p>
        </w:tc>
        <w:tc>
          <w:tcPr>
            <w:tcW w:w="690" w:type="dxa"/>
            <w:vAlign w:val="center"/>
          </w:tcPr>
          <w:p w14:paraId="2E9FFA2C">
            <w:pPr>
              <w:pStyle w:val="11"/>
              <w:jc w:val="center"/>
              <w:rPr>
                <w:rFonts w:hint="eastAsia" w:ascii="仿宋" w:hAnsi="仿宋" w:eastAsia="仿宋" w:cs="仿宋"/>
                <w:color w:val="auto"/>
                <w:sz w:val="21"/>
                <w:szCs w:val="21"/>
                <w:highlight w:val="none"/>
                <w:vertAlign w:val="baseline"/>
                <w:lang w:val="en-US" w:eastAsia="zh-CN"/>
              </w:rPr>
            </w:pPr>
          </w:p>
        </w:tc>
        <w:tc>
          <w:tcPr>
            <w:tcW w:w="930" w:type="dxa"/>
            <w:vAlign w:val="center"/>
          </w:tcPr>
          <w:p w14:paraId="282B8907">
            <w:pPr>
              <w:pStyle w:val="11"/>
              <w:jc w:val="center"/>
              <w:rPr>
                <w:rFonts w:hint="eastAsia" w:ascii="仿宋" w:hAnsi="仿宋" w:eastAsia="仿宋" w:cs="仿宋"/>
                <w:color w:val="auto"/>
                <w:sz w:val="21"/>
                <w:szCs w:val="21"/>
                <w:highlight w:val="none"/>
                <w:vertAlign w:val="baseline"/>
                <w:lang w:val="en-US" w:eastAsia="zh-CN"/>
              </w:rPr>
            </w:pPr>
          </w:p>
        </w:tc>
        <w:tc>
          <w:tcPr>
            <w:tcW w:w="930" w:type="dxa"/>
            <w:vAlign w:val="center"/>
          </w:tcPr>
          <w:p w14:paraId="176E7E5A">
            <w:pPr>
              <w:pStyle w:val="11"/>
              <w:jc w:val="center"/>
              <w:rPr>
                <w:rFonts w:hint="eastAsia" w:ascii="仿宋" w:hAnsi="仿宋" w:eastAsia="仿宋" w:cs="仿宋"/>
                <w:color w:val="auto"/>
                <w:sz w:val="21"/>
                <w:szCs w:val="21"/>
                <w:highlight w:val="none"/>
                <w:vertAlign w:val="baseline"/>
                <w:lang w:val="en-US" w:eastAsia="zh-CN"/>
              </w:rPr>
            </w:pPr>
          </w:p>
        </w:tc>
        <w:tc>
          <w:tcPr>
            <w:tcW w:w="942" w:type="dxa"/>
            <w:vAlign w:val="center"/>
          </w:tcPr>
          <w:p w14:paraId="74611310">
            <w:pPr>
              <w:pStyle w:val="11"/>
              <w:jc w:val="center"/>
              <w:rPr>
                <w:rFonts w:hint="eastAsia" w:ascii="仿宋" w:hAnsi="仿宋" w:eastAsia="仿宋" w:cs="仿宋"/>
                <w:color w:val="auto"/>
                <w:sz w:val="21"/>
                <w:szCs w:val="21"/>
                <w:highlight w:val="none"/>
                <w:vertAlign w:val="baseline"/>
                <w:lang w:val="en-US" w:eastAsia="zh-CN"/>
              </w:rPr>
            </w:pPr>
          </w:p>
        </w:tc>
        <w:tc>
          <w:tcPr>
            <w:tcW w:w="953" w:type="dxa"/>
            <w:vAlign w:val="center"/>
          </w:tcPr>
          <w:p w14:paraId="4901BBEA">
            <w:pPr>
              <w:pStyle w:val="11"/>
              <w:jc w:val="center"/>
              <w:rPr>
                <w:rFonts w:hint="eastAsia" w:ascii="仿宋" w:hAnsi="仿宋" w:eastAsia="仿宋" w:cs="仿宋"/>
                <w:color w:val="auto"/>
                <w:sz w:val="21"/>
                <w:szCs w:val="21"/>
                <w:highlight w:val="none"/>
                <w:vertAlign w:val="baseline"/>
                <w:lang w:val="en-US" w:eastAsia="zh-CN"/>
              </w:rPr>
            </w:pPr>
          </w:p>
        </w:tc>
        <w:tc>
          <w:tcPr>
            <w:tcW w:w="670" w:type="dxa"/>
            <w:vAlign w:val="center"/>
          </w:tcPr>
          <w:p w14:paraId="19837AC8">
            <w:pPr>
              <w:pStyle w:val="11"/>
              <w:jc w:val="center"/>
              <w:rPr>
                <w:rFonts w:hint="eastAsia" w:ascii="仿宋" w:hAnsi="仿宋" w:eastAsia="仿宋" w:cs="仿宋"/>
                <w:color w:val="auto"/>
                <w:sz w:val="21"/>
                <w:szCs w:val="21"/>
                <w:highlight w:val="none"/>
                <w:vertAlign w:val="baseline"/>
                <w:lang w:val="en-US" w:eastAsia="zh-CN"/>
              </w:rPr>
            </w:pPr>
          </w:p>
        </w:tc>
        <w:tc>
          <w:tcPr>
            <w:tcW w:w="742" w:type="dxa"/>
            <w:vAlign w:val="center"/>
          </w:tcPr>
          <w:p w14:paraId="6FEA8557">
            <w:pPr>
              <w:pStyle w:val="11"/>
              <w:jc w:val="center"/>
              <w:rPr>
                <w:rFonts w:hint="eastAsia" w:ascii="仿宋" w:hAnsi="仿宋" w:eastAsia="仿宋" w:cs="仿宋"/>
                <w:color w:val="auto"/>
                <w:sz w:val="21"/>
                <w:szCs w:val="21"/>
                <w:highlight w:val="none"/>
                <w:vertAlign w:val="baseline"/>
                <w:lang w:val="en-US" w:eastAsia="zh-CN"/>
              </w:rPr>
            </w:pPr>
          </w:p>
        </w:tc>
        <w:tc>
          <w:tcPr>
            <w:tcW w:w="829" w:type="dxa"/>
            <w:vAlign w:val="center"/>
          </w:tcPr>
          <w:p w14:paraId="0F2841CD">
            <w:pPr>
              <w:pStyle w:val="11"/>
              <w:jc w:val="center"/>
              <w:rPr>
                <w:rFonts w:hint="eastAsia" w:ascii="仿宋" w:hAnsi="仿宋" w:eastAsia="仿宋" w:cs="仿宋"/>
                <w:color w:val="auto"/>
                <w:sz w:val="21"/>
                <w:szCs w:val="21"/>
                <w:highlight w:val="none"/>
                <w:vertAlign w:val="baseline"/>
                <w:lang w:val="en-US" w:eastAsia="zh-CN"/>
              </w:rPr>
            </w:pPr>
          </w:p>
        </w:tc>
      </w:tr>
      <w:tr w14:paraId="475EB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969" w:type="dxa"/>
            <w:gridSpan w:val="9"/>
            <w:vAlign w:val="center"/>
          </w:tcPr>
          <w:p w14:paraId="6EA431DF">
            <w:pPr>
              <w:pStyle w:val="11"/>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总价（元）</w:t>
            </w:r>
          </w:p>
        </w:tc>
        <w:tc>
          <w:tcPr>
            <w:tcW w:w="742" w:type="dxa"/>
            <w:vAlign w:val="center"/>
          </w:tcPr>
          <w:p w14:paraId="77CA6A67">
            <w:pPr>
              <w:pStyle w:val="11"/>
              <w:jc w:val="center"/>
              <w:rPr>
                <w:rFonts w:hint="eastAsia" w:ascii="仿宋" w:hAnsi="仿宋" w:eastAsia="仿宋" w:cs="仿宋"/>
                <w:color w:val="auto"/>
                <w:sz w:val="21"/>
                <w:szCs w:val="21"/>
                <w:highlight w:val="none"/>
                <w:vertAlign w:val="baseline"/>
                <w:lang w:val="en-US" w:eastAsia="zh-CN"/>
              </w:rPr>
            </w:pPr>
          </w:p>
        </w:tc>
        <w:tc>
          <w:tcPr>
            <w:tcW w:w="829" w:type="dxa"/>
            <w:vAlign w:val="center"/>
          </w:tcPr>
          <w:p w14:paraId="31807C8A">
            <w:pPr>
              <w:pStyle w:val="11"/>
              <w:jc w:val="center"/>
              <w:rPr>
                <w:rFonts w:hint="eastAsia" w:ascii="仿宋" w:hAnsi="仿宋" w:eastAsia="仿宋" w:cs="仿宋"/>
                <w:color w:val="auto"/>
                <w:sz w:val="21"/>
                <w:szCs w:val="21"/>
                <w:highlight w:val="none"/>
                <w:vertAlign w:val="baseline"/>
                <w:lang w:val="en-US" w:eastAsia="zh-CN"/>
              </w:rPr>
            </w:pPr>
          </w:p>
        </w:tc>
      </w:tr>
    </w:tbl>
    <w:p w14:paraId="7E921451">
      <w:pPr>
        <w:pStyle w:val="11"/>
        <w:ind w:left="0" w:leftChars="0" w:firstLine="0" w:firstLineChars="0"/>
        <w:rPr>
          <w:rFonts w:hint="eastAsia" w:ascii="仿宋" w:hAnsi="仿宋" w:eastAsia="仿宋" w:cs="仿宋"/>
          <w:color w:val="auto"/>
          <w:highlight w:val="none"/>
          <w:lang w:val="en-US" w:eastAsia="zh-CN"/>
        </w:rPr>
      </w:pPr>
    </w:p>
    <w:p w14:paraId="4F95BEA7">
      <w:pPr>
        <w:pStyle w:val="19"/>
        <w:rPr>
          <w:rFonts w:hint="eastAsia" w:ascii="仿宋" w:hAnsi="仿宋" w:eastAsia="仿宋" w:cs="仿宋"/>
          <w:color w:val="auto"/>
          <w:highlight w:val="none"/>
          <w:lang w:val="en-US" w:eastAsia="zh-CN"/>
        </w:rPr>
      </w:pPr>
    </w:p>
    <w:p w14:paraId="6CA88DC7">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注：1.本表应按包分别填写。</w:t>
      </w:r>
    </w:p>
    <w:p w14:paraId="58504B89">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2.如果不提供分项报价将视为没有实质性响应招标文件。</w:t>
      </w:r>
    </w:p>
    <w:p w14:paraId="271E1292">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3.上述各项的详细规格（如有），可另页描述。</w:t>
      </w:r>
    </w:p>
    <w:p w14:paraId="26EF13BC">
      <w:pPr>
        <w:spacing w:line="360" w:lineRule="auto"/>
        <w:rPr>
          <w:rFonts w:hint="eastAsia" w:ascii="仿宋" w:hAnsi="仿宋" w:eastAsia="仿宋" w:cs="仿宋"/>
          <w:color w:val="auto"/>
          <w:sz w:val="24"/>
          <w:szCs w:val="24"/>
          <w:highlight w:val="none"/>
          <w:lang w:val="en-US" w:eastAsia="zh-CN"/>
        </w:rPr>
      </w:pPr>
    </w:p>
    <w:p w14:paraId="404D47A0">
      <w:pPr>
        <w:spacing w:line="360" w:lineRule="auto"/>
        <w:rPr>
          <w:rFonts w:hint="eastAsia" w:ascii="仿宋" w:hAnsi="仿宋" w:eastAsia="仿宋" w:cs="仿宋"/>
          <w:color w:val="auto"/>
          <w:sz w:val="24"/>
          <w:szCs w:val="24"/>
          <w:highlight w:val="none"/>
          <w:lang w:val="en-US" w:eastAsia="zh-CN"/>
        </w:rPr>
      </w:pPr>
    </w:p>
    <w:p w14:paraId="08D0B853">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投标人名称（加盖公章）：____________</w:t>
      </w:r>
    </w:p>
    <w:p w14:paraId="035EC843">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日期：_____年______月______日</w:t>
      </w:r>
    </w:p>
    <w:p w14:paraId="7E288D5E">
      <w:pPr>
        <w:pStyle w:val="23"/>
        <w:rPr>
          <w:rFonts w:hint="eastAsia" w:ascii="仿宋" w:hAnsi="仿宋" w:eastAsia="仿宋" w:cs="仿宋"/>
          <w:color w:val="auto"/>
          <w:sz w:val="24"/>
          <w:szCs w:val="24"/>
          <w:highlight w:val="none"/>
          <w:lang w:val="en-US" w:eastAsia="zh-CN"/>
        </w:rPr>
      </w:pPr>
    </w:p>
    <w:p w14:paraId="22FBA4A5">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682668D1">
      <w:pPr>
        <w:pStyle w:val="19"/>
        <w:ind w:left="0" w:leftChars="0" w:firstLine="0" w:firstLineChars="0"/>
        <w:jc w:val="left"/>
        <w:outlineLvl w:val="1"/>
        <w:rPr>
          <w:rFonts w:hint="eastAsia" w:ascii="仿宋" w:hAnsi="仿宋" w:eastAsia="仿宋" w:cs="仿宋"/>
          <w:color w:val="auto"/>
          <w:sz w:val="24"/>
          <w:szCs w:val="24"/>
          <w:highlight w:val="none"/>
          <w:lang w:val="en-US" w:eastAsia="zh-CN"/>
        </w:rPr>
      </w:pPr>
      <w:bookmarkStart w:id="45" w:name="_Toc6119"/>
      <w:r>
        <w:rPr>
          <w:rFonts w:hint="eastAsia" w:ascii="仿宋" w:hAnsi="仿宋" w:eastAsia="仿宋" w:cs="仿宋"/>
          <w:color w:val="auto"/>
          <w:sz w:val="24"/>
          <w:szCs w:val="24"/>
          <w:highlight w:val="none"/>
          <w:lang w:val="en-US" w:eastAsia="zh-CN"/>
        </w:rPr>
        <w:t>8  合同条款偏离表</w:t>
      </w:r>
      <w:bookmarkEnd w:id="45"/>
    </w:p>
    <w:p w14:paraId="0B92D9FB">
      <w:pPr>
        <w:pStyle w:val="19"/>
        <w:ind w:left="0" w:leftChars="0" w:firstLine="0" w:firstLineChars="0"/>
        <w:jc w:val="center"/>
        <w:rPr>
          <w:rFonts w:hint="eastAsia" w:ascii="仿宋" w:hAnsi="仿宋" w:eastAsia="仿宋" w:cs="仿宋"/>
          <w:color w:val="auto"/>
          <w:sz w:val="32"/>
          <w:szCs w:val="32"/>
          <w:highlight w:val="none"/>
          <w:lang w:val="en-US" w:eastAsia="zh-CN"/>
        </w:rPr>
      </w:pPr>
    </w:p>
    <w:p w14:paraId="5A50681B">
      <w:pPr>
        <w:jc w:val="center"/>
        <w:rPr>
          <w:rFonts w:hint="eastAsia" w:ascii="仿宋" w:hAnsi="仿宋" w:eastAsia="仿宋" w:cs="仿宋"/>
          <w:b/>
          <w:bCs/>
          <w:i w:val="0"/>
          <w:iCs w:val="0"/>
          <w:color w:val="auto"/>
          <w:sz w:val="32"/>
          <w:szCs w:val="32"/>
          <w:highlight w:val="none"/>
          <w:lang w:val="en-US" w:eastAsia="zh-CN"/>
        </w:rPr>
      </w:pPr>
      <w:r>
        <w:rPr>
          <w:rFonts w:hint="eastAsia" w:ascii="仿宋" w:hAnsi="仿宋" w:eastAsia="仿宋" w:cs="仿宋"/>
          <w:b/>
          <w:bCs/>
          <w:i w:val="0"/>
          <w:iCs w:val="0"/>
          <w:color w:val="auto"/>
          <w:sz w:val="32"/>
          <w:szCs w:val="32"/>
          <w:highlight w:val="none"/>
          <w:lang w:val="en-US" w:eastAsia="zh-CN"/>
        </w:rPr>
        <w:t>合同条款偏离表</w:t>
      </w:r>
    </w:p>
    <w:p w14:paraId="267FB682">
      <w:pPr>
        <w:pStyle w:val="23"/>
        <w:ind w:left="0" w:leftChars="0" w:firstLine="0" w:firstLineChars="0"/>
        <w:rPr>
          <w:rFonts w:hint="eastAsia" w:ascii="仿宋" w:hAnsi="仿宋" w:eastAsia="仿宋" w:cs="仿宋"/>
          <w:color w:val="auto"/>
          <w:highlight w:val="none"/>
          <w:lang w:val="en-US" w:eastAsia="zh-CN"/>
        </w:rPr>
      </w:pPr>
    </w:p>
    <w:p w14:paraId="6E430AE3">
      <w:pPr>
        <w:pStyle w:val="19"/>
        <w:ind w:left="0" w:leftChars="0" w:firstLine="0" w:firstLineChars="0"/>
        <w:jc w:val="lef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项目编号/包号：</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lang w:val="en-US" w:eastAsia="zh-CN"/>
        </w:rPr>
        <w:t xml:space="preserve">            项目名称：</w:t>
      </w:r>
      <w:r>
        <w:rPr>
          <w:rFonts w:hint="eastAsia" w:ascii="仿宋" w:hAnsi="仿宋" w:eastAsia="仿宋" w:cs="仿宋"/>
          <w:color w:val="auto"/>
          <w:highlight w:val="none"/>
          <w:u w:val="single"/>
          <w:lang w:val="en-US" w:eastAsia="zh-CN"/>
        </w:rPr>
        <w:t xml:space="preserve">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1421"/>
        <w:gridCol w:w="1901"/>
        <w:gridCol w:w="1753"/>
        <w:gridCol w:w="1561"/>
        <w:gridCol w:w="1052"/>
      </w:tblGrid>
      <w:tr w14:paraId="5B871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8522" w:type="dxa"/>
            <w:gridSpan w:val="6"/>
          </w:tcPr>
          <w:p w14:paraId="07704141">
            <w:pPr>
              <w:spacing w:line="360" w:lineRule="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对本项目合同条款的偏离情况（请进行勾选）：</w:t>
            </w:r>
          </w:p>
          <w:p w14:paraId="2799FE76">
            <w:pPr>
              <w:spacing w:line="360" w:lineRule="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w:t>
            </w:r>
            <w:r>
              <w:rPr>
                <w:rFonts w:hint="eastAsia" w:ascii="仿宋" w:hAnsi="仿宋" w:eastAsia="仿宋" w:cs="仿宋"/>
                <w:b/>
                <w:bCs/>
                <w:color w:val="auto"/>
                <w:sz w:val="24"/>
                <w:szCs w:val="24"/>
                <w:highlight w:val="none"/>
                <w:vertAlign w:val="baseline"/>
                <w:lang w:val="en-US" w:eastAsia="zh-CN"/>
              </w:rPr>
              <w:t>无偏离</w:t>
            </w:r>
            <w:r>
              <w:rPr>
                <w:rFonts w:hint="eastAsia" w:ascii="仿宋" w:hAnsi="仿宋" w:eastAsia="仿宋" w:cs="仿宋"/>
                <w:color w:val="auto"/>
                <w:sz w:val="24"/>
                <w:szCs w:val="24"/>
                <w:highlight w:val="none"/>
                <w:vertAlign w:val="baseline"/>
                <w:lang w:val="en-US" w:eastAsia="zh-CN"/>
              </w:rPr>
              <w:t>（如无偏离，仅选择无偏离即可；无偏离即为对合同条款中的所有要求，均视作供应商已对之理解和响应。）</w:t>
            </w:r>
          </w:p>
          <w:p w14:paraId="4DC3BBF6">
            <w:pPr>
              <w:spacing w:line="360" w:lineRule="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w:t>
            </w:r>
            <w:r>
              <w:rPr>
                <w:rFonts w:hint="eastAsia" w:ascii="仿宋" w:hAnsi="仿宋" w:eastAsia="仿宋" w:cs="仿宋"/>
                <w:b/>
                <w:bCs/>
                <w:color w:val="auto"/>
                <w:sz w:val="24"/>
                <w:szCs w:val="24"/>
                <w:highlight w:val="none"/>
                <w:vertAlign w:val="baseline"/>
                <w:lang w:val="en-US" w:eastAsia="zh-CN"/>
              </w:rPr>
              <w:t>有偏离</w:t>
            </w:r>
            <w:r>
              <w:rPr>
                <w:rFonts w:hint="eastAsia" w:ascii="仿宋" w:hAnsi="仿宋" w:eastAsia="仿宋" w:cs="仿宋"/>
                <w:color w:val="auto"/>
                <w:sz w:val="24"/>
                <w:szCs w:val="24"/>
                <w:highlight w:val="none"/>
                <w:vertAlign w:val="baseline"/>
                <w:lang w:val="en-US" w:eastAsia="zh-CN"/>
              </w:rPr>
              <w:t>（如有偏离，则应在本表中对偏离项逐一列明，否则投标无效；对合同条款中的所有要求，除本表列明的偏离外，均视作供应商已对之理解和响应。）</w:t>
            </w:r>
          </w:p>
        </w:tc>
      </w:tr>
      <w:tr w14:paraId="37990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14:paraId="4D8F6D00">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序号</w:t>
            </w:r>
          </w:p>
        </w:tc>
        <w:tc>
          <w:tcPr>
            <w:tcW w:w="1421" w:type="dxa"/>
            <w:vAlign w:val="center"/>
          </w:tcPr>
          <w:p w14:paraId="688F304B">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招标文件</w:t>
            </w:r>
          </w:p>
          <w:p w14:paraId="199DA066">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条目号</w:t>
            </w:r>
          </w:p>
          <w:p w14:paraId="0B4DA80E">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（页码）</w:t>
            </w:r>
          </w:p>
        </w:tc>
        <w:tc>
          <w:tcPr>
            <w:tcW w:w="1901" w:type="dxa"/>
            <w:vAlign w:val="center"/>
          </w:tcPr>
          <w:p w14:paraId="20488680">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招标文件要求</w:t>
            </w:r>
          </w:p>
        </w:tc>
        <w:tc>
          <w:tcPr>
            <w:tcW w:w="1753" w:type="dxa"/>
            <w:vAlign w:val="center"/>
          </w:tcPr>
          <w:p w14:paraId="2860DC10">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投标文件内容</w:t>
            </w:r>
          </w:p>
        </w:tc>
        <w:tc>
          <w:tcPr>
            <w:tcW w:w="1561" w:type="dxa"/>
            <w:vAlign w:val="center"/>
          </w:tcPr>
          <w:p w14:paraId="02F730F8">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偏离情况</w:t>
            </w:r>
          </w:p>
        </w:tc>
        <w:tc>
          <w:tcPr>
            <w:tcW w:w="1052" w:type="dxa"/>
            <w:vAlign w:val="center"/>
          </w:tcPr>
          <w:p w14:paraId="3EF63D97">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说明</w:t>
            </w:r>
          </w:p>
        </w:tc>
      </w:tr>
      <w:tr w14:paraId="6AB0C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834" w:type="dxa"/>
          </w:tcPr>
          <w:p w14:paraId="799828B4">
            <w:pPr>
              <w:rPr>
                <w:rFonts w:hint="eastAsia" w:ascii="仿宋" w:hAnsi="仿宋" w:eastAsia="仿宋" w:cs="仿宋"/>
                <w:color w:val="auto"/>
                <w:sz w:val="24"/>
                <w:szCs w:val="24"/>
                <w:highlight w:val="none"/>
                <w:vertAlign w:val="baseline"/>
                <w:lang w:val="en-US" w:eastAsia="zh-CN"/>
              </w:rPr>
            </w:pPr>
          </w:p>
        </w:tc>
        <w:tc>
          <w:tcPr>
            <w:tcW w:w="1421" w:type="dxa"/>
          </w:tcPr>
          <w:p w14:paraId="497D42C3">
            <w:pPr>
              <w:rPr>
                <w:rFonts w:hint="eastAsia" w:ascii="仿宋" w:hAnsi="仿宋" w:eastAsia="仿宋" w:cs="仿宋"/>
                <w:color w:val="auto"/>
                <w:sz w:val="24"/>
                <w:szCs w:val="24"/>
                <w:highlight w:val="none"/>
                <w:vertAlign w:val="baseline"/>
                <w:lang w:val="en-US" w:eastAsia="zh-CN"/>
              </w:rPr>
            </w:pPr>
          </w:p>
        </w:tc>
        <w:tc>
          <w:tcPr>
            <w:tcW w:w="1901" w:type="dxa"/>
          </w:tcPr>
          <w:p w14:paraId="4956F1FB">
            <w:pPr>
              <w:rPr>
                <w:rFonts w:hint="eastAsia" w:ascii="仿宋" w:hAnsi="仿宋" w:eastAsia="仿宋" w:cs="仿宋"/>
                <w:color w:val="auto"/>
                <w:sz w:val="24"/>
                <w:szCs w:val="24"/>
                <w:highlight w:val="none"/>
                <w:vertAlign w:val="baseline"/>
                <w:lang w:val="en-US" w:eastAsia="zh-CN"/>
              </w:rPr>
            </w:pPr>
          </w:p>
        </w:tc>
        <w:tc>
          <w:tcPr>
            <w:tcW w:w="1753" w:type="dxa"/>
          </w:tcPr>
          <w:p w14:paraId="2D980C44">
            <w:pPr>
              <w:rPr>
                <w:rFonts w:hint="eastAsia" w:ascii="仿宋" w:hAnsi="仿宋" w:eastAsia="仿宋" w:cs="仿宋"/>
                <w:color w:val="auto"/>
                <w:sz w:val="24"/>
                <w:szCs w:val="24"/>
                <w:highlight w:val="none"/>
                <w:vertAlign w:val="baseline"/>
                <w:lang w:val="en-US" w:eastAsia="zh-CN"/>
              </w:rPr>
            </w:pPr>
          </w:p>
        </w:tc>
        <w:tc>
          <w:tcPr>
            <w:tcW w:w="1561" w:type="dxa"/>
          </w:tcPr>
          <w:p w14:paraId="75BD61C2">
            <w:pPr>
              <w:rPr>
                <w:rFonts w:hint="eastAsia" w:ascii="仿宋" w:hAnsi="仿宋" w:eastAsia="仿宋" w:cs="仿宋"/>
                <w:color w:val="auto"/>
                <w:sz w:val="24"/>
                <w:szCs w:val="24"/>
                <w:highlight w:val="none"/>
                <w:vertAlign w:val="baseline"/>
                <w:lang w:val="en-US" w:eastAsia="zh-CN"/>
              </w:rPr>
            </w:pPr>
          </w:p>
        </w:tc>
        <w:tc>
          <w:tcPr>
            <w:tcW w:w="1052" w:type="dxa"/>
          </w:tcPr>
          <w:p w14:paraId="437108DC">
            <w:pPr>
              <w:rPr>
                <w:rFonts w:hint="eastAsia" w:ascii="仿宋" w:hAnsi="仿宋" w:eastAsia="仿宋" w:cs="仿宋"/>
                <w:color w:val="auto"/>
                <w:sz w:val="24"/>
                <w:szCs w:val="24"/>
                <w:highlight w:val="none"/>
                <w:vertAlign w:val="baseline"/>
                <w:lang w:val="en-US" w:eastAsia="zh-CN"/>
              </w:rPr>
            </w:pPr>
          </w:p>
        </w:tc>
      </w:tr>
      <w:tr w14:paraId="10E89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4" w:type="dxa"/>
          </w:tcPr>
          <w:p w14:paraId="0E17E1DE">
            <w:pPr>
              <w:rPr>
                <w:rFonts w:hint="eastAsia" w:ascii="仿宋" w:hAnsi="仿宋" w:eastAsia="仿宋" w:cs="仿宋"/>
                <w:color w:val="auto"/>
                <w:sz w:val="24"/>
                <w:szCs w:val="24"/>
                <w:highlight w:val="none"/>
                <w:vertAlign w:val="baseline"/>
                <w:lang w:val="en-US" w:eastAsia="zh-CN"/>
              </w:rPr>
            </w:pPr>
          </w:p>
        </w:tc>
        <w:tc>
          <w:tcPr>
            <w:tcW w:w="1421" w:type="dxa"/>
          </w:tcPr>
          <w:p w14:paraId="69D7BC1E">
            <w:pPr>
              <w:rPr>
                <w:rFonts w:hint="eastAsia" w:ascii="仿宋" w:hAnsi="仿宋" w:eastAsia="仿宋" w:cs="仿宋"/>
                <w:color w:val="auto"/>
                <w:sz w:val="24"/>
                <w:szCs w:val="24"/>
                <w:highlight w:val="none"/>
                <w:vertAlign w:val="baseline"/>
                <w:lang w:val="en-US" w:eastAsia="zh-CN"/>
              </w:rPr>
            </w:pPr>
          </w:p>
        </w:tc>
        <w:tc>
          <w:tcPr>
            <w:tcW w:w="1901" w:type="dxa"/>
          </w:tcPr>
          <w:p w14:paraId="649CC075">
            <w:pPr>
              <w:rPr>
                <w:rFonts w:hint="eastAsia" w:ascii="仿宋" w:hAnsi="仿宋" w:eastAsia="仿宋" w:cs="仿宋"/>
                <w:color w:val="auto"/>
                <w:sz w:val="24"/>
                <w:szCs w:val="24"/>
                <w:highlight w:val="none"/>
                <w:vertAlign w:val="baseline"/>
                <w:lang w:val="en-US" w:eastAsia="zh-CN"/>
              </w:rPr>
            </w:pPr>
          </w:p>
        </w:tc>
        <w:tc>
          <w:tcPr>
            <w:tcW w:w="1753" w:type="dxa"/>
          </w:tcPr>
          <w:p w14:paraId="4DEB6F47">
            <w:pPr>
              <w:rPr>
                <w:rFonts w:hint="eastAsia" w:ascii="仿宋" w:hAnsi="仿宋" w:eastAsia="仿宋" w:cs="仿宋"/>
                <w:color w:val="auto"/>
                <w:sz w:val="24"/>
                <w:szCs w:val="24"/>
                <w:highlight w:val="none"/>
                <w:vertAlign w:val="baseline"/>
                <w:lang w:val="en-US" w:eastAsia="zh-CN"/>
              </w:rPr>
            </w:pPr>
          </w:p>
        </w:tc>
        <w:tc>
          <w:tcPr>
            <w:tcW w:w="1561" w:type="dxa"/>
          </w:tcPr>
          <w:p w14:paraId="58FAA4FC">
            <w:pPr>
              <w:rPr>
                <w:rFonts w:hint="eastAsia" w:ascii="仿宋" w:hAnsi="仿宋" w:eastAsia="仿宋" w:cs="仿宋"/>
                <w:color w:val="auto"/>
                <w:sz w:val="24"/>
                <w:szCs w:val="24"/>
                <w:highlight w:val="none"/>
                <w:vertAlign w:val="baseline"/>
                <w:lang w:val="en-US" w:eastAsia="zh-CN"/>
              </w:rPr>
            </w:pPr>
          </w:p>
        </w:tc>
        <w:tc>
          <w:tcPr>
            <w:tcW w:w="1052" w:type="dxa"/>
          </w:tcPr>
          <w:p w14:paraId="15632CC6">
            <w:pPr>
              <w:rPr>
                <w:rFonts w:hint="eastAsia" w:ascii="仿宋" w:hAnsi="仿宋" w:eastAsia="仿宋" w:cs="仿宋"/>
                <w:color w:val="auto"/>
                <w:sz w:val="24"/>
                <w:szCs w:val="24"/>
                <w:highlight w:val="none"/>
                <w:vertAlign w:val="baseline"/>
                <w:lang w:val="en-US" w:eastAsia="zh-CN"/>
              </w:rPr>
            </w:pPr>
          </w:p>
        </w:tc>
      </w:tr>
      <w:tr w14:paraId="5F928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34" w:type="dxa"/>
          </w:tcPr>
          <w:p w14:paraId="17B9B778">
            <w:pPr>
              <w:rPr>
                <w:rFonts w:hint="eastAsia" w:ascii="仿宋" w:hAnsi="仿宋" w:eastAsia="仿宋" w:cs="仿宋"/>
                <w:color w:val="auto"/>
                <w:sz w:val="24"/>
                <w:szCs w:val="24"/>
                <w:highlight w:val="none"/>
                <w:vertAlign w:val="baseline"/>
                <w:lang w:val="en-US" w:eastAsia="zh-CN"/>
              </w:rPr>
            </w:pPr>
          </w:p>
        </w:tc>
        <w:tc>
          <w:tcPr>
            <w:tcW w:w="1421" w:type="dxa"/>
          </w:tcPr>
          <w:p w14:paraId="752168F0">
            <w:pPr>
              <w:rPr>
                <w:rFonts w:hint="eastAsia" w:ascii="仿宋" w:hAnsi="仿宋" w:eastAsia="仿宋" w:cs="仿宋"/>
                <w:color w:val="auto"/>
                <w:sz w:val="24"/>
                <w:szCs w:val="24"/>
                <w:highlight w:val="none"/>
                <w:vertAlign w:val="baseline"/>
                <w:lang w:val="en-US" w:eastAsia="zh-CN"/>
              </w:rPr>
            </w:pPr>
          </w:p>
        </w:tc>
        <w:tc>
          <w:tcPr>
            <w:tcW w:w="1901" w:type="dxa"/>
          </w:tcPr>
          <w:p w14:paraId="18525531">
            <w:pPr>
              <w:rPr>
                <w:rFonts w:hint="eastAsia" w:ascii="仿宋" w:hAnsi="仿宋" w:eastAsia="仿宋" w:cs="仿宋"/>
                <w:color w:val="auto"/>
                <w:sz w:val="24"/>
                <w:szCs w:val="24"/>
                <w:highlight w:val="none"/>
                <w:vertAlign w:val="baseline"/>
                <w:lang w:val="en-US" w:eastAsia="zh-CN"/>
              </w:rPr>
            </w:pPr>
          </w:p>
        </w:tc>
        <w:tc>
          <w:tcPr>
            <w:tcW w:w="1753" w:type="dxa"/>
          </w:tcPr>
          <w:p w14:paraId="438382A7">
            <w:pPr>
              <w:rPr>
                <w:rFonts w:hint="eastAsia" w:ascii="仿宋" w:hAnsi="仿宋" w:eastAsia="仿宋" w:cs="仿宋"/>
                <w:color w:val="auto"/>
                <w:sz w:val="24"/>
                <w:szCs w:val="24"/>
                <w:highlight w:val="none"/>
                <w:vertAlign w:val="baseline"/>
                <w:lang w:val="en-US" w:eastAsia="zh-CN"/>
              </w:rPr>
            </w:pPr>
          </w:p>
        </w:tc>
        <w:tc>
          <w:tcPr>
            <w:tcW w:w="1561" w:type="dxa"/>
          </w:tcPr>
          <w:p w14:paraId="3D142C67">
            <w:pPr>
              <w:rPr>
                <w:rFonts w:hint="eastAsia" w:ascii="仿宋" w:hAnsi="仿宋" w:eastAsia="仿宋" w:cs="仿宋"/>
                <w:color w:val="auto"/>
                <w:sz w:val="24"/>
                <w:szCs w:val="24"/>
                <w:highlight w:val="none"/>
                <w:vertAlign w:val="baseline"/>
                <w:lang w:val="en-US" w:eastAsia="zh-CN"/>
              </w:rPr>
            </w:pPr>
          </w:p>
        </w:tc>
        <w:tc>
          <w:tcPr>
            <w:tcW w:w="1052" w:type="dxa"/>
          </w:tcPr>
          <w:p w14:paraId="2E37DB9A">
            <w:pPr>
              <w:rPr>
                <w:rFonts w:hint="eastAsia" w:ascii="仿宋" w:hAnsi="仿宋" w:eastAsia="仿宋" w:cs="仿宋"/>
                <w:color w:val="auto"/>
                <w:sz w:val="24"/>
                <w:szCs w:val="24"/>
                <w:highlight w:val="none"/>
                <w:vertAlign w:val="baseline"/>
                <w:lang w:val="en-US" w:eastAsia="zh-CN"/>
              </w:rPr>
            </w:pPr>
          </w:p>
        </w:tc>
      </w:tr>
      <w:tr w14:paraId="58F45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34" w:type="dxa"/>
          </w:tcPr>
          <w:p w14:paraId="42B964D6">
            <w:pPr>
              <w:rPr>
                <w:rFonts w:hint="eastAsia" w:ascii="仿宋" w:hAnsi="仿宋" w:eastAsia="仿宋" w:cs="仿宋"/>
                <w:color w:val="auto"/>
                <w:sz w:val="24"/>
                <w:szCs w:val="24"/>
                <w:highlight w:val="none"/>
                <w:vertAlign w:val="baseline"/>
                <w:lang w:val="en-US" w:eastAsia="zh-CN"/>
              </w:rPr>
            </w:pPr>
          </w:p>
        </w:tc>
        <w:tc>
          <w:tcPr>
            <w:tcW w:w="1421" w:type="dxa"/>
          </w:tcPr>
          <w:p w14:paraId="36625064">
            <w:pPr>
              <w:rPr>
                <w:rFonts w:hint="eastAsia" w:ascii="仿宋" w:hAnsi="仿宋" w:eastAsia="仿宋" w:cs="仿宋"/>
                <w:color w:val="auto"/>
                <w:sz w:val="24"/>
                <w:szCs w:val="24"/>
                <w:highlight w:val="none"/>
                <w:vertAlign w:val="baseline"/>
                <w:lang w:val="en-US" w:eastAsia="zh-CN"/>
              </w:rPr>
            </w:pPr>
          </w:p>
        </w:tc>
        <w:tc>
          <w:tcPr>
            <w:tcW w:w="1901" w:type="dxa"/>
          </w:tcPr>
          <w:p w14:paraId="18E21F4C">
            <w:pPr>
              <w:rPr>
                <w:rFonts w:hint="eastAsia" w:ascii="仿宋" w:hAnsi="仿宋" w:eastAsia="仿宋" w:cs="仿宋"/>
                <w:color w:val="auto"/>
                <w:sz w:val="24"/>
                <w:szCs w:val="24"/>
                <w:highlight w:val="none"/>
                <w:vertAlign w:val="baseline"/>
                <w:lang w:val="en-US" w:eastAsia="zh-CN"/>
              </w:rPr>
            </w:pPr>
          </w:p>
        </w:tc>
        <w:tc>
          <w:tcPr>
            <w:tcW w:w="1753" w:type="dxa"/>
          </w:tcPr>
          <w:p w14:paraId="623BD81A">
            <w:pPr>
              <w:rPr>
                <w:rFonts w:hint="eastAsia" w:ascii="仿宋" w:hAnsi="仿宋" w:eastAsia="仿宋" w:cs="仿宋"/>
                <w:color w:val="auto"/>
                <w:sz w:val="24"/>
                <w:szCs w:val="24"/>
                <w:highlight w:val="none"/>
                <w:vertAlign w:val="baseline"/>
                <w:lang w:val="en-US" w:eastAsia="zh-CN"/>
              </w:rPr>
            </w:pPr>
          </w:p>
        </w:tc>
        <w:tc>
          <w:tcPr>
            <w:tcW w:w="1561" w:type="dxa"/>
          </w:tcPr>
          <w:p w14:paraId="31A2549E">
            <w:pPr>
              <w:rPr>
                <w:rFonts w:hint="eastAsia" w:ascii="仿宋" w:hAnsi="仿宋" w:eastAsia="仿宋" w:cs="仿宋"/>
                <w:color w:val="auto"/>
                <w:sz w:val="24"/>
                <w:szCs w:val="24"/>
                <w:highlight w:val="none"/>
                <w:vertAlign w:val="baseline"/>
                <w:lang w:val="en-US" w:eastAsia="zh-CN"/>
              </w:rPr>
            </w:pPr>
          </w:p>
        </w:tc>
        <w:tc>
          <w:tcPr>
            <w:tcW w:w="1052" w:type="dxa"/>
          </w:tcPr>
          <w:p w14:paraId="4942C4D3">
            <w:pPr>
              <w:rPr>
                <w:rFonts w:hint="eastAsia" w:ascii="仿宋" w:hAnsi="仿宋" w:eastAsia="仿宋" w:cs="仿宋"/>
                <w:color w:val="auto"/>
                <w:sz w:val="24"/>
                <w:szCs w:val="24"/>
                <w:highlight w:val="none"/>
                <w:vertAlign w:val="baseline"/>
                <w:lang w:val="en-US" w:eastAsia="zh-CN"/>
              </w:rPr>
            </w:pPr>
          </w:p>
        </w:tc>
      </w:tr>
      <w:tr w14:paraId="46B1F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34" w:type="dxa"/>
          </w:tcPr>
          <w:p w14:paraId="13F5068F">
            <w:pPr>
              <w:rPr>
                <w:rFonts w:hint="eastAsia" w:ascii="仿宋" w:hAnsi="仿宋" w:eastAsia="仿宋" w:cs="仿宋"/>
                <w:color w:val="auto"/>
                <w:sz w:val="24"/>
                <w:szCs w:val="24"/>
                <w:highlight w:val="none"/>
                <w:vertAlign w:val="baseline"/>
                <w:lang w:val="en-US" w:eastAsia="zh-CN"/>
              </w:rPr>
            </w:pPr>
          </w:p>
        </w:tc>
        <w:tc>
          <w:tcPr>
            <w:tcW w:w="1421" w:type="dxa"/>
          </w:tcPr>
          <w:p w14:paraId="6F47FF90">
            <w:pPr>
              <w:rPr>
                <w:rFonts w:hint="eastAsia" w:ascii="仿宋" w:hAnsi="仿宋" w:eastAsia="仿宋" w:cs="仿宋"/>
                <w:color w:val="auto"/>
                <w:sz w:val="24"/>
                <w:szCs w:val="24"/>
                <w:highlight w:val="none"/>
                <w:vertAlign w:val="baseline"/>
                <w:lang w:val="en-US" w:eastAsia="zh-CN"/>
              </w:rPr>
            </w:pPr>
          </w:p>
        </w:tc>
        <w:tc>
          <w:tcPr>
            <w:tcW w:w="1901" w:type="dxa"/>
          </w:tcPr>
          <w:p w14:paraId="686B81E3">
            <w:pPr>
              <w:rPr>
                <w:rFonts w:hint="eastAsia" w:ascii="仿宋" w:hAnsi="仿宋" w:eastAsia="仿宋" w:cs="仿宋"/>
                <w:color w:val="auto"/>
                <w:sz w:val="24"/>
                <w:szCs w:val="24"/>
                <w:highlight w:val="none"/>
                <w:vertAlign w:val="baseline"/>
                <w:lang w:val="en-US" w:eastAsia="zh-CN"/>
              </w:rPr>
            </w:pPr>
          </w:p>
        </w:tc>
        <w:tc>
          <w:tcPr>
            <w:tcW w:w="1753" w:type="dxa"/>
          </w:tcPr>
          <w:p w14:paraId="1F522384">
            <w:pPr>
              <w:rPr>
                <w:rFonts w:hint="eastAsia" w:ascii="仿宋" w:hAnsi="仿宋" w:eastAsia="仿宋" w:cs="仿宋"/>
                <w:color w:val="auto"/>
                <w:sz w:val="24"/>
                <w:szCs w:val="24"/>
                <w:highlight w:val="none"/>
                <w:vertAlign w:val="baseline"/>
                <w:lang w:val="en-US" w:eastAsia="zh-CN"/>
              </w:rPr>
            </w:pPr>
          </w:p>
        </w:tc>
        <w:tc>
          <w:tcPr>
            <w:tcW w:w="1561" w:type="dxa"/>
          </w:tcPr>
          <w:p w14:paraId="2895623A">
            <w:pPr>
              <w:rPr>
                <w:rFonts w:hint="eastAsia" w:ascii="仿宋" w:hAnsi="仿宋" w:eastAsia="仿宋" w:cs="仿宋"/>
                <w:color w:val="auto"/>
                <w:sz w:val="24"/>
                <w:szCs w:val="24"/>
                <w:highlight w:val="none"/>
                <w:vertAlign w:val="baseline"/>
                <w:lang w:val="en-US" w:eastAsia="zh-CN"/>
              </w:rPr>
            </w:pPr>
          </w:p>
        </w:tc>
        <w:tc>
          <w:tcPr>
            <w:tcW w:w="1052" w:type="dxa"/>
          </w:tcPr>
          <w:p w14:paraId="4115D10A">
            <w:pPr>
              <w:rPr>
                <w:rFonts w:hint="eastAsia" w:ascii="仿宋" w:hAnsi="仿宋" w:eastAsia="仿宋" w:cs="仿宋"/>
                <w:color w:val="auto"/>
                <w:sz w:val="24"/>
                <w:szCs w:val="24"/>
                <w:highlight w:val="none"/>
                <w:vertAlign w:val="baseline"/>
                <w:lang w:val="en-US" w:eastAsia="zh-CN"/>
              </w:rPr>
            </w:pPr>
          </w:p>
        </w:tc>
      </w:tr>
    </w:tbl>
    <w:p w14:paraId="26FDDF8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w:t>
      </w:r>
    </w:p>
    <w:p w14:paraId="036F0E9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 对合同条款中的所有要求，除本表所列明的所有偏离外，均视作供应商已对之理解和响应。</w:t>
      </w:r>
    </w:p>
    <w:p w14:paraId="4EFB284B">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sz w:val="24"/>
          <w:szCs w:val="24"/>
          <w:highlight w:val="none"/>
          <w:lang w:val="en-US" w:eastAsia="zh-CN"/>
        </w:rPr>
      </w:pPr>
      <w:bookmarkStart w:id="46" w:name="_Toc6441"/>
      <w:r>
        <w:rPr>
          <w:rFonts w:hint="eastAsia" w:ascii="仿宋" w:hAnsi="仿宋" w:eastAsia="仿宋" w:cs="仿宋"/>
          <w:color w:val="auto"/>
          <w:sz w:val="24"/>
          <w:szCs w:val="24"/>
          <w:highlight w:val="none"/>
          <w:lang w:val="en-US" w:eastAsia="zh-CN"/>
        </w:rPr>
        <w:t>2. “偏离情况”列应据实填写“正偏离”或“负偏离”。</w:t>
      </w:r>
      <w:bookmarkEnd w:id="46"/>
    </w:p>
    <w:p w14:paraId="4513C99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p>
    <w:p w14:paraId="2E86F51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p>
    <w:p w14:paraId="4E655F4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投标人名称（加盖公章）： </w:t>
      </w:r>
    </w:p>
    <w:p w14:paraId="65D8DEC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日期：    年   月   日</w:t>
      </w:r>
    </w:p>
    <w:p w14:paraId="1BE2CF5D">
      <w:pPr>
        <w:pStyle w:val="23"/>
        <w:rPr>
          <w:rFonts w:hint="eastAsia" w:ascii="仿宋" w:hAnsi="仿宋" w:eastAsia="仿宋" w:cs="仿宋"/>
          <w:color w:val="auto"/>
          <w:sz w:val="24"/>
          <w:szCs w:val="24"/>
          <w:highlight w:val="none"/>
          <w:lang w:val="en-US" w:eastAsia="zh-CN"/>
        </w:rPr>
      </w:pPr>
    </w:p>
    <w:p w14:paraId="6BBC2C70">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47CF73A9">
      <w:pPr>
        <w:pStyle w:val="19"/>
        <w:ind w:left="0" w:leftChars="0" w:firstLine="0" w:firstLineChars="0"/>
        <w:outlineLvl w:val="1"/>
        <w:rPr>
          <w:rFonts w:hint="eastAsia" w:ascii="仿宋" w:hAnsi="仿宋" w:eastAsia="仿宋" w:cs="仿宋"/>
          <w:color w:val="auto"/>
          <w:sz w:val="24"/>
          <w:szCs w:val="24"/>
          <w:highlight w:val="none"/>
          <w:lang w:val="en-US" w:eastAsia="zh-CN"/>
        </w:rPr>
      </w:pPr>
      <w:bookmarkStart w:id="47" w:name="_Toc7042"/>
      <w:r>
        <w:rPr>
          <w:rFonts w:hint="eastAsia" w:ascii="仿宋" w:hAnsi="仿宋" w:eastAsia="仿宋" w:cs="仿宋"/>
          <w:color w:val="auto"/>
          <w:sz w:val="24"/>
          <w:szCs w:val="24"/>
          <w:highlight w:val="none"/>
          <w:lang w:val="en-US" w:eastAsia="zh-CN"/>
        </w:rPr>
        <w:t xml:space="preserve">9  </w:t>
      </w:r>
      <w:bookmarkEnd w:id="47"/>
      <w:r>
        <w:rPr>
          <w:rFonts w:hint="eastAsia" w:ascii="仿宋" w:hAnsi="仿宋" w:eastAsia="仿宋" w:cs="仿宋"/>
          <w:color w:val="auto"/>
          <w:sz w:val="24"/>
          <w:szCs w:val="24"/>
          <w:highlight w:val="none"/>
          <w:lang w:val="en-US" w:eastAsia="zh-CN"/>
        </w:rPr>
        <w:t>采购需求偏离表</w:t>
      </w:r>
    </w:p>
    <w:p w14:paraId="0313FB93">
      <w:pPr>
        <w:pStyle w:val="19"/>
        <w:ind w:left="0" w:leftChars="0" w:firstLine="0" w:firstLineChars="0"/>
        <w:rPr>
          <w:rFonts w:hint="eastAsia" w:ascii="仿宋" w:hAnsi="仿宋" w:eastAsia="仿宋" w:cs="仿宋"/>
          <w:color w:val="auto"/>
          <w:sz w:val="24"/>
          <w:szCs w:val="24"/>
          <w:highlight w:val="none"/>
          <w:lang w:val="en-US" w:eastAsia="zh-CN"/>
        </w:rPr>
      </w:pPr>
    </w:p>
    <w:p w14:paraId="09570359">
      <w:pPr>
        <w:pStyle w:val="19"/>
        <w:ind w:left="0" w:leftChars="0" w:firstLine="0" w:firstLineChars="0"/>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采购需求偏离表</w:t>
      </w:r>
    </w:p>
    <w:p w14:paraId="0F985A04">
      <w:pPr>
        <w:pStyle w:val="19"/>
        <w:ind w:left="0" w:leftChars="0" w:firstLine="0" w:firstLineChars="0"/>
        <w:rPr>
          <w:rFonts w:hint="eastAsia" w:ascii="仿宋" w:hAnsi="仿宋" w:eastAsia="仿宋" w:cs="仿宋"/>
          <w:color w:val="auto"/>
          <w:sz w:val="24"/>
          <w:szCs w:val="24"/>
          <w:highlight w:val="none"/>
          <w:lang w:val="en-US" w:eastAsia="zh-CN"/>
        </w:rPr>
      </w:pPr>
    </w:p>
    <w:p w14:paraId="23B5B9C9">
      <w:pPr>
        <w:pStyle w:val="19"/>
        <w:ind w:left="0" w:leftChars="0" w:firstLine="0" w:firstLine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项目编号/包号：                 项目名称：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1422"/>
        <w:gridCol w:w="1805"/>
        <w:gridCol w:w="1672"/>
        <w:gridCol w:w="1421"/>
        <w:gridCol w:w="1421"/>
      </w:tblGrid>
      <w:tr w14:paraId="3B963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65482EC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序号</w:t>
            </w:r>
          </w:p>
        </w:tc>
        <w:tc>
          <w:tcPr>
            <w:tcW w:w="1422" w:type="dxa"/>
            <w:vAlign w:val="center"/>
          </w:tcPr>
          <w:p w14:paraId="6FB0002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招标文件条</w:t>
            </w:r>
          </w:p>
          <w:p w14:paraId="6591130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目号(页码)</w:t>
            </w:r>
          </w:p>
        </w:tc>
        <w:tc>
          <w:tcPr>
            <w:tcW w:w="1805" w:type="dxa"/>
            <w:vAlign w:val="center"/>
          </w:tcPr>
          <w:p w14:paraId="7624AA1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招标文件要求</w:t>
            </w:r>
          </w:p>
        </w:tc>
        <w:tc>
          <w:tcPr>
            <w:tcW w:w="1672" w:type="dxa"/>
            <w:vAlign w:val="center"/>
          </w:tcPr>
          <w:p w14:paraId="210D8EA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投标响应内容</w:t>
            </w:r>
          </w:p>
        </w:tc>
        <w:tc>
          <w:tcPr>
            <w:tcW w:w="1421" w:type="dxa"/>
            <w:vAlign w:val="center"/>
          </w:tcPr>
          <w:p w14:paraId="683C827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偏离情况</w:t>
            </w:r>
          </w:p>
        </w:tc>
        <w:tc>
          <w:tcPr>
            <w:tcW w:w="1421" w:type="dxa"/>
            <w:vAlign w:val="center"/>
          </w:tcPr>
          <w:p w14:paraId="688FC25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说明</w:t>
            </w:r>
          </w:p>
        </w:tc>
      </w:tr>
      <w:tr w14:paraId="7A0C0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10BA4DF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1290B5F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1C085A3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3636E69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18FAF45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7851C4B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0F6B5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29FA203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25DC093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509C55C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3E87AFC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2A13DD0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0F82C1D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3A03F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798A19C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1995694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3016805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1DCCA93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4D91E4E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22068DC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2432C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5F9C28E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678A253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186E330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6D6E15B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4C0E52D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37F3DE0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0488A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02C3B82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3571749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1F6FF45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5D09D34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5ABF590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7266792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6C8B2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1F613F0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6B6CF6E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10C5AD8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70277EC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5E06016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292E04F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05FE3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22486F6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717C7FE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6C05BDD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00EDCD8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7C1A4D0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5FB408F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bl>
    <w:p w14:paraId="47E2DF5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w:t>
      </w:r>
    </w:p>
    <w:p w14:paraId="01DC58EE">
      <w:pPr>
        <w:keepNext w:val="0"/>
        <w:keepLines w:val="0"/>
        <w:pageBreakBefore w:val="0"/>
        <w:widowControl w:val="0"/>
        <w:numPr>
          <w:ilvl w:val="0"/>
          <w:numId w:val="15"/>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投标人应对招标文件第五章采购需求的内容给予逐条响应，以投标产品和服务所能达到的内容予以填写，而不得复制招标的技术要求作为响应内容，有具体参数的应填写具体参数。</w:t>
      </w:r>
    </w:p>
    <w:p w14:paraId="3AD3B17F">
      <w:pPr>
        <w:keepNext w:val="0"/>
        <w:keepLines w:val="0"/>
        <w:pageBreakBefore w:val="0"/>
        <w:widowControl w:val="0"/>
        <w:numPr>
          <w:ilvl w:val="0"/>
          <w:numId w:val="15"/>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在本表中未对招标文件第五章采购需求的内容给予逐条响应的视为没有实质上响应招标文件的要求，投标无效。 此表中仅标注“全部满足”、“全部响应”等，无法体现投标人实质性响应或者偏离技术要求的；或无任何文字说明，内容为空白的，其投标无效。</w:t>
      </w:r>
    </w:p>
    <w:p w14:paraId="4752CFF4">
      <w:pPr>
        <w:keepNext w:val="0"/>
        <w:keepLines w:val="0"/>
        <w:pageBreakBefore w:val="0"/>
        <w:widowControl w:val="0"/>
        <w:numPr>
          <w:ilvl w:val="0"/>
          <w:numId w:val="15"/>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投标人应按照招标文件第五章采购需求中要求提供投标产品技术支持资料（或证明材料），并在采购需求响应及偏离表中给予文件名称、所处投标文件页码或位置等必要说明。</w:t>
      </w:r>
    </w:p>
    <w:p w14:paraId="348867D9">
      <w:pPr>
        <w:keepNext w:val="0"/>
        <w:keepLines w:val="0"/>
        <w:pageBreakBefore w:val="0"/>
        <w:widowControl w:val="0"/>
        <w:numPr>
          <w:ilvl w:val="0"/>
          <w:numId w:val="15"/>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“偏离情况”列应据实填写“正偏离”、“负偏离”或“无偏离”。</w:t>
      </w:r>
    </w:p>
    <w:p w14:paraId="2A2D6D4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p>
    <w:p w14:paraId="0FCDEFC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p>
    <w:p w14:paraId="2445ACB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投标人名称（加盖公章）： ____________</w:t>
      </w:r>
    </w:p>
    <w:p w14:paraId="217DD8B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日期：_____年______月______日</w:t>
      </w:r>
    </w:p>
    <w:p w14:paraId="67CBDAC4">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34B534F1">
      <w:pPr>
        <w:pStyle w:val="11"/>
        <w:ind w:left="0" w:leftChars="0"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   招标文件要求提供或投标人认为应附的其他材料</w:t>
      </w:r>
    </w:p>
    <w:p w14:paraId="7F397B32">
      <w:pPr>
        <w:pStyle w:val="19"/>
        <w:rPr>
          <w:rFonts w:hint="eastAsia" w:ascii="仿宋" w:hAnsi="仿宋" w:eastAsia="仿宋" w:cs="仿宋"/>
          <w:color w:val="auto"/>
          <w:highlight w:val="none"/>
          <w:lang w:val="en-US" w:eastAsia="zh-CN"/>
        </w:rPr>
      </w:pPr>
    </w:p>
    <w:p w14:paraId="02C4B91B">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3A80CDF0">
      <w:pPr>
        <w:keepNext/>
        <w:keepLines/>
        <w:widowControl w:val="0"/>
        <w:spacing w:before="0" w:after="260" w:line="240" w:lineRule="atLeast"/>
        <w:jc w:val="both"/>
        <w:outlineLvl w:val="1"/>
        <w:rPr>
          <w:rFonts w:hint="eastAsia" w:ascii="仿宋" w:hAnsi="仿宋" w:eastAsia="仿宋" w:cs="仿宋"/>
          <w:b w:val="0"/>
          <w:bCs/>
          <w:color w:val="auto"/>
          <w:kern w:val="2"/>
          <w:sz w:val="24"/>
          <w:szCs w:val="32"/>
          <w:highlight w:val="none"/>
          <w:lang w:val="en-US" w:eastAsia="zh-CN" w:bidi="ar-SA"/>
        </w:rPr>
      </w:pPr>
      <w:bookmarkStart w:id="48" w:name="_Toc480942355"/>
      <w:bookmarkStart w:id="49" w:name="_Toc520356224"/>
      <w:bookmarkStart w:id="50" w:name="_Ref467988543"/>
      <w:bookmarkStart w:id="51" w:name="_Toc216582819"/>
      <w:bookmarkStart w:id="52" w:name="_Toc522"/>
      <w:bookmarkStart w:id="53" w:name="_Toc15963"/>
      <w:bookmarkStart w:id="54" w:name="_Toc21320"/>
      <w:bookmarkStart w:id="55" w:name="_Toc4183"/>
      <w:bookmarkStart w:id="56" w:name="_Toc9592"/>
      <w:bookmarkStart w:id="57" w:name="_Toc17143"/>
      <w:bookmarkStart w:id="58" w:name="_Toc20238"/>
      <w:bookmarkStart w:id="59" w:name="_Toc507399535"/>
      <w:bookmarkStart w:id="60" w:name="_Toc3420"/>
      <w:bookmarkStart w:id="61" w:name="_Toc8281"/>
      <w:r>
        <w:rPr>
          <w:rFonts w:hint="eastAsia" w:ascii="仿宋" w:hAnsi="仿宋" w:eastAsia="仿宋" w:cs="仿宋"/>
          <w:b/>
          <w:bCs/>
          <w:color w:val="auto"/>
          <w:kern w:val="2"/>
          <w:sz w:val="24"/>
          <w:szCs w:val="32"/>
          <w:highlight w:val="none"/>
          <w:lang w:val="en-US" w:eastAsia="zh-CN" w:bidi="ar-SA"/>
        </w:rPr>
        <w:t xml:space="preserve">11   </w:t>
      </w:r>
      <w:bookmarkEnd w:id="48"/>
      <w:bookmarkEnd w:id="49"/>
      <w:bookmarkEnd w:id="50"/>
      <w:bookmarkEnd w:id="51"/>
      <w:bookmarkStart w:id="62" w:name="_Hlt520274407"/>
      <w:bookmarkEnd w:id="62"/>
      <w:bookmarkStart w:id="63" w:name="_Hlt520343000"/>
      <w:bookmarkEnd w:id="63"/>
      <w:bookmarkStart w:id="64" w:name="_Hlt520273711"/>
      <w:bookmarkEnd w:id="64"/>
      <w:bookmarkStart w:id="65" w:name="_Hlt520350918"/>
      <w:bookmarkEnd w:id="65"/>
      <w:bookmarkStart w:id="66" w:name="_Hlt520274393"/>
      <w:bookmarkEnd w:id="66"/>
      <w:bookmarkStart w:id="67" w:name="_Hlt520274065"/>
      <w:bookmarkEnd w:id="67"/>
      <w:bookmarkStart w:id="68" w:name="_Hlt520271212"/>
      <w:bookmarkEnd w:id="68"/>
      <w:bookmarkStart w:id="69" w:name="_Hlt520274911"/>
      <w:bookmarkEnd w:id="69"/>
      <w:bookmarkStart w:id="70" w:name="_Hlt520273973"/>
      <w:bookmarkEnd w:id="70"/>
      <w:bookmarkStart w:id="71" w:name="_Hlt520343392"/>
      <w:bookmarkEnd w:id="71"/>
      <w:bookmarkStart w:id="72" w:name="_Hlt520350957"/>
      <w:bookmarkEnd w:id="72"/>
      <w:bookmarkStart w:id="73" w:name="_Toc216582821"/>
      <w:bookmarkStart w:id="74" w:name="_Toc216513801"/>
      <w:r>
        <w:rPr>
          <w:rFonts w:hint="eastAsia" w:ascii="仿宋" w:hAnsi="仿宋" w:eastAsia="仿宋" w:cs="仿宋"/>
          <w:b/>
          <w:bCs/>
          <w:color w:val="auto"/>
          <w:kern w:val="2"/>
          <w:sz w:val="24"/>
          <w:szCs w:val="32"/>
          <w:highlight w:val="none"/>
          <w:lang w:val="en-US" w:eastAsia="zh-CN" w:bidi="ar-SA"/>
        </w:rPr>
        <w:t>中标服务费承诺书</w:t>
      </w:r>
      <w:bookmarkEnd w:id="52"/>
      <w:bookmarkEnd w:id="53"/>
      <w:bookmarkEnd w:id="54"/>
      <w:bookmarkEnd w:id="55"/>
      <w:bookmarkEnd w:id="56"/>
      <w:bookmarkEnd w:id="57"/>
      <w:bookmarkEnd w:id="58"/>
      <w:bookmarkEnd w:id="59"/>
    </w:p>
    <w:p w14:paraId="2B3F4903">
      <w:pPr>
        <w:spacing w:line="240" w:lineRule="atLeast"/>
        <w:ind w:left="1080" w:leftChars="257" w:hanging="540"/>
        <w:rPr>
          <w:rFonts w:hint="eastAsia" w:ascii="仿宋" w:hAnsi="仿宋" w:eastAsia="仿宋" w:cs="仿宋"/>
          <w:b/>
          <w:color w:val="auto"/>
          <w:sz w:val="24"/>
          <w:highlight w:val="none"/>
        </w:rPr>
      </w:pPr>
    </w:p>
    <w:p w14:paraId="57739952">
      <w:pPr>
        <w:spacing w:line="240" w:lineRule="atLeast"/>
        <w:ind w:left="1080" w:leftChars="257" w:hanging="54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中标服务费承诺书</w:t>
      </w:r>
    </w:p>
    <w:p w14:paraId="23567B8E">
      <w:pPr>
        <w:spacing w:line="440" w:lineRule="exact"/>
        <w:ind w:left="1080" w:hanging="1080"/>
        <w:rPr>
          <w:rFonts w:hint="eastAsia" w:ascii="仿宋" w:hAnsi="仿宋" w:eastAsia="仿宋" w:cs="仿宋"/>
          <w:color w:val="auto"/>
          <w:sz w:val="24"/>
          <w:highlight w:val="none"/>
        </w:rPr>
      </w:pPr>
    </w:p>
    <w:p w14:paraId="4504D91B">
      <w:pPr>
        <w:spacing w:line="440" w:lineRule="exact"/>
        <w:ind w:left="1080" w:hanging="1080"/>
        <w:rPr>
          <w:rFonts w:hint="eastAsia"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val="en-US" w:eastAsia="zh-CN"/>
        </w:rPr>
        <w:t>新疆世纪星工程咨询有限公司</w:t>
      </w:r>
    </w:p>
    <w:p w14:paraId="6065C4D6">
      <w:pPr>
        <w:spacing w:line="440" w:lineRule="exact"/>
        <w:ind w:left="1080" w:leftChars="257" w:hanging="540"/>
        <w:rPr>
          <w:rFonts w:hint="eastAsia" w:ascii="仿宋" w:hAnsi="仿宋" w:eastAsia="仿宋" w:cs="仿宋"/>
          <w:color w:val="auto"/>
          <w:sz w:val="24"/>
          <w:highlight w:val="none"/>
        </w:rPr>
      </w:pPr>
    </w:p>
    <w:p w14:paraId="5F531B63">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 xml:space="preserve"> 我们在贵公司组织的</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lang w:val="en-US" w:eastAsia="zh-CN"/>
        </w:rPr>
        <w:t>项目名称、项目编号</w:t>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项目招标中若获得中标资格，我们保证在领取中标通知书的同时按招标文件的规定，以支票、电汇等形式，向贵公司一次性支付应由我们交纳的中标服务费用。</w:t>
      </w:r>
    </w:p>
    <w:p w14:paraId="18E6F173">
      <w:pPr>
        <w:spacing w:line="440" w:lineRule="exac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特此承诺！</w:t>
      </w:r>
    </w:p>
    <w:p w14:paraId="404A5EE3">
      <w:pPr>
        <w:spacing w:line="440" w:lineRule="exact"/>
        <w:ind w:left="1080" w:leftChars="257" w:hanging="540"/>
        <w:rPr>
          <w:rFonts w:hint="eastAsia" w:ascii="仿宋" w:hAnsi="仿宋" w:eastAsia="仿宋" w:cs="仿宋"/>
          <w:color w:val="auto"/>
          <w:sz w:val="24"/>
          <w:highlight w:val="none"/>
        </w:rPr>
      </w:pPr>
    </w:p>
    <w:p w14:paraId="3D328612">
      <w:pPr>
        <w:spacing w:line="440" w:lineRule="exact"/>
        <w:ind w:left="1080" w:leftChars="257" w:hanging="540"/>
        <w:rPr>
          <w:rFonts w:hint="eastAsia" w:ascii="仿宋" w:hAnsi="仿宋" w:eastAsia="仿宋" w:cs="仿宋"/>
          <w:color w:val="auto"/>
          <w:sz w:val="24"/>
          <w:highlight w:val="none"/>
        </w:rPr>
      </w:pPr>
    </w:p>
    <w:p w14:paraId="2802A571">
      <w:pPr>
        <w:spacing w:line="440" w:lineRule="exact"/>
        <w:ind w:left="1080" w:leftChars="257" w:hanging="540"/>
        <w:rPr>
          <w:rFonts w:hint="eastAsia" w:ascii="仿宋" w:hAnsi="仿宋" w:eastAsia="仿宋" w:cs="仿宋"/>
          <w:color w:val="auto"/>
          <w:sz w:val="24"/>
          <w:highlight w:val="none"/>
        </w:rPr>
      </w:pPr>
    </w:p>
    <w:p w14:paraId="6EACABF6">
      <w:pPr>
        <w:spacing w:line="440" w:lineRule="exact"/>
        <w:ind w:left="1080" w:leftChars="257" w:hanging="540"/>
        <w:rPr>
          <w:rFonts w:hint="eastAsia" w:ascii="仿宋" w:hAnsi="仿宋" w:eastAsia="仿宋" w:cs="仿宋"/>
          <w:color w:val="auto"/>
          <w:sz w:val="24"/>
          <w:highlight w:val="none"/>
        </w:rPr>
      </w:pPr>
    </w:p>
    <w:p w14:paraId="6AE67AB8">
      <w:pPr>
        <w:spacing w:line="440" w:lineRule="exact"/>
        <w:ind w:left="1080" w:hanging="1080"/>
        <w:rPr>
          <w:rFonts w:hint="eastAsia" w:ascii="仿宋" w:hAnsi="仿宋" w:eastAsia="仿宋" w:cs="仿宋"/>
          <w:color w:val="auto"/>
          <w:sz w:val="24"/>
          <w:highlight w:val="none"/>
        </w:rPr>
      </w:pPr>
    </w:p>
    <w:p w14:paraId="01FA54ED">
      <w:pPr>
        <w:spacing w:line="440" w:lineRule="exact"/>
        <w:ind w:left="1413" w:leftChars="273"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承诺方法定名称：</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2D139408">
      <w:pPr>
        <w:spacing w:line="440" w:lineRule="exact"/>
        <w:ind w:left="1620" w:leftChars="257" w:hanging="1080"/>
        <w:rPr>
          <w:rFonts w:hint="eastAsia" w:ascii="仿宋" w:hAnsi="仿宋" w:eastAsia="仿宋" w:cs="仿宋"/>
          <w:color w:val="auto"/>
          <w:sz w:val="24"/>
          <w:highlight w:val="none"/>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4373ECDB">
      <w:pPr>
        <w:spacing w:line="440" w:lineRule="exact"/>
        <w:ind w:left="1620" w:leftChars="257" w:hanging="1080"/>
        <w:rPr>
          <w:rFonts w:hint="eastAsia" w:ascii="仿宋" w:hAnsi="仿宋" w:eastAsia="仿宋" w:cs="仿宋"/>
          <w:color w:val="auto"/>
          <w:sz w:val="24"/>
          <w:highlight w:val="none"/>
        </w:rPr>
      </w:pPr>
      <w:r>
        <w:rPr>
          <w:rFonts w:hint="eastAsia" w:ascii="仿宋" w:hAnsi="仿宋" w:eastAsia="仿宋" w:cs="仿宋"/>
          <w:color w:val="auto"/>
          <w:sz w:val="24"/>
          <w:highlight w:val="none"/>
        </w:rPr>
        <w:t>电话：</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传真：</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69D4BBE3">
      <w:pPr>
        <w:spacing w:line="440" w:lineRule="exact"/>
        <w:ind w:left="1620" w:leftChars="257" w:hanging="1080"/>
        <w:rPr>
          <w:rFonts w:hint="eastAsia" w:ascii="仿宋" w:hAnsi="仿宋" w:eastAsia="仿宋" w:cs="仿宋"/>
          <w:color w:val="auto"/>
          <w:sz w:val="24"/>
          <w:highlight w:val="none"/>
        </w:rPr>
      </w:pPr>
      <w:r>
        <w:rPr>
          <w:rFonts w:hint="eastAsia" w:ascii="仿宋" w:hAnsi="仿宋" w:eastAsia="仿宋" w:cs="仿宋"/>
          <w:color w:val="auto"/>
          <w:sz w:val="24"/>
          <w:highlight w:val="none"/>
        </w:rPr>
        <w:t>电传：</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40F063B7">
      <w:pPr>
        <w:spacing w:line="440" w:lineRule="exact"/>
        <w:ind w:left="1620" w:leftChars="257" w:hanging="1080"/>
        <w:rPr>
          <w:rFonts w:hint="eastAsia" w:ascii="仿宋" w:hAnsi="仿宋" w:eastAsia="仿宋" w:cs="仿宋"/>
          <w:color w:val="auto"/>
          <w:sz w:val="24"/>
          <w:highlight w:val="none"/>
        </w:rPr>
      </w:pPr>
      <w:r>
        <w:rPr>
          <w:rFonts w:hint="eastAsia" w:ascii="仿宋" w:hAnsi="仿宋" w:eastAsia="仿宋" w:cs="仿宋"/>
          <w:color w:val="auto"/>
          <w:sz w:val="24"/>
          <w:highlight w:val="none"/>
        </w:rPr>
        <w:t>承诺方授权代表签字：</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（承诺方盖章）</w:t>
      </w:r>
    </w:p>
    <w:p w14:paraId="53B17156">
      <w:pPr>
        <w:spacing w:line="440" w:lineRule="exact"/>
        <w:ind w:left="1620" w:leftChars="257" w:hanging="108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承诺日期：</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bookmarkEnd w:id="73"/>
      <w:bookmarkEnd w:id="74"/>
    </w:p>
    <w:bookmarkEnd w:id="60"/>
    <w:bookmarkEnd w:id="61"/>
    <w:p w14:paraId="043B826B">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7E5308D4">
      <w:pPr>
        <w:numPr>
          <w:ilvl w:val="0"/>
          <w:numId w:val="0"/>
        </w:numPr>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12、关于符合本国产品标准的声明函等有关证明文件（如适用）</w:t>
      </w:r>
    </w:p>
    <w:p w14:paraId="52904815">
      <w:pPr>
        <w:numPr>
          <w:ilvl w:val="0"/>
          <w:numId w:val="0"/>
        </w:numPr>
        <w:rPr>
          <w:rFonts w:hint="eastAsia" w:ascii="仿宋_GB2312" w:hAnsi="仿宋_GB2312" w:eastAsia="仿宋_GB2312" w:cs="仿宋_GB2312"/>
          <w:sz w:val="21"/>
          <w:szCs w:val="21"/>
          <w:highlight w:val="none"/>
          <w:lang w:val="en-US" w:eastAsia="zh-CN"/>
        </w:rPr>
      </w:pPr>
    </w:p>
    <w:p w14:paraId="4F7AAA3F">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jc w:val="both"/>
        <w:textAlignment w:val="baseline"/>
        <w:rPr>
          <w:rFonts w:hint="eastAsia" w:ascii="仿宋_GB2312" w:hAnsi="仿宋_GB2312" w:eastAsia="仿宋_GB2312" w:cs="仿宋_GB2312"/>
          <w:i w:val="0"/>
          <w:iCs w:val="0"/>
          <w:caps w:val="0"/>
          <w:color w:val="000000"/>
          <w:spacing w:val="0"/>
          <w:sz w:val="24"/>
          <w:szCs w:val="24"/>
          <w:highlight w:val="none"/>
          <w:shd w:val="clear" w:fill="FFFFFF"/>
          <w:vertAlign w:val="baseline"/>
        </w:rPr>
      </w:pPr>
      <w:r>
        <w:rPr>
          <w:rFonts w:hint="eastAsia" w:ascii="仿宋_GB2312" w:hAnsi="仿宋_GB2312" w:eastAsia="仿宋_GB2312" w:cs="仿宋_GB2312"/>
          <w:i w:val="0"/>
          <w:iCs w:val="0"/>
          <w:caps w:val="0"/>
          <w:color w:val="000000"/>
          <w:spacing w:val="0"/>
          <w:sz w:val="24"/>
          <w:szCs w:val="24"/>
          <w:highlight w:val="none"/>
          <w:shd w:val="clear" w:fill="FFFFFF"/>
          <w:vertAlign w:val="baseline"/>
        </w:rPr>
        <w:t>注：</w:t>
      </w:r>
    </w:p>
    <w:p w14:paraId="1232513F">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_GB2312" w:hAnsi="仿宋_GB2312" w:eastAsia="仿宋_GB2312" w:cs="仿宋_GB2312"/>
          <w:i w:val="0"/>
          <w:iCs w:val="0"/>
          <w:caps w:val="0"/>
          <w:color w:val="000000"/>
          <w:spacing w:val="0"/>
          <w:sz w:val="24"/>
          <w:szCs w:val="24"/>
          <w:highlight w:val="none"/>
          <w:shd w:val="clear" w:fill="FFFFFF"/>
          <w:vertAlign w:val="baseline"/>
        </w:rPr>
      </w:pPr>
      <w:r>
        <w:rPr>
          <w:rFonts w:hint="eastAsia" w:ascii="仿宋_GB2312" w:hAnsi="仿宋_GB2312" w:eastAsia="仿宋_GB2312" w:cs="仿宋_GB2312"/>
          <w:i w:val="0"/>
          <w:iCs w:val="0"/>
          <w:caps w:val="0"/>
          <w:color w:val="000000"/>
          <w:spacing w:val="0"/>
          <w:sz w:val="24"/>
          <w:szCs w:val="24"/>
          <w:highlight w:val="none"/>
          <w:shd w:val="clear" w:fill="FFFFFF"/>
          <w:vertAlign w:val="baseline"/>
        </w:rPr>
        <w:t>1. 供应商提供本国产品应符合《国务院办公厅关于在政府采购中实施本国产品标准及相关政策的通知》（国办发〔2025〕34号），在投标文件中出具《关于符合本国产品标准的声明函》或财政部会同有关部门规定的有关证明文件；当采购项目或者采购包中含有多种产品的，供应商还应当提供《关于本国产品比例的声明函》。</w:t>
      </w:r>
    </w:p>
    <w:p w14:paraId="2577183A">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_GB2312" w:hAnsi="仿宋_GB2312" w:eastAsia="仿宋_GB2312" w:cs="仿宋_GB2312"/>
          <w:i w:val="0"/>
          <w:iCs w:val="0"/>
          <w:caps w:val="0"/>
          <w:color w:val="000000"/>
          <w:spacing w:val="0"/>
          <w:sz w:val="24"/>
          <w:szCs w:val="24"/>
          <w:highlight w:val="none"/>
          <w:shd w:val="clear" w:fill="FFFFFF"/>
          <w:vertAlign w:val="baseline"/>
        </w:rPr>
      </w:pPr>
      <w:r>
        <w:rPr>
          <w:rFonts w:hint="eastAsia" w:ascii="仿宋_GB2312" w:hAnsi="仿宋_GB2312" w:eastAsia="仿宋_GB2312" w:cs="仿宋_GB2312"/>
          <w:i w:val="0"/>
          <w:iCs w:val="0"/>
          <w:caps w:val="0"/>
          <w:color w:val="000000"/>
          <w:spacing w:val="0"/>
          <w:sz w:val="24"/>
          <w:szCs w:val="24"/>
          <w:highlight w:val="none"/>
          <w:shd w:val="clear" w:fill="FFFFFF"/>
          <w:vertAlign w:val="baseline"/>
        </w:rPr>
        <w:t>2. 供应商提供虚假《声明函》、虚假证明文件谋取中标、成交的，依照政府采购法律法规规定追究相应责任。</w:t>
      </w:r>
    </w:p>
    <w:p w14:paraId="7C7827CC">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80" w:lineRule="exact"/>
        <w:ind w:left="0" w:right="0" w:firstLine="420"/>
        <w:jc w:val="center"/>
        <w:textAlignment w:val="baseline"/>
        <w:rPr>
          <w:rFonts w:hint="eastAsia" w:ascii="仿宋_GB2312" w:hAnsi="仿宋_GB2312" w:eastAsia="仿宋_GB2312" w:cs="仿宋_GB2312"/>
          <w:i w:val="0"/>
          <w:iCs w:val="0"/>
          <w:caps w:val="0"/>
          <w:color w:val="000000"/>
          <w:spacing w:val="0"/>
          <w:sz w:val="24"/>
          <w:szCs w:val="24"/>
          <w:highlight w:val="none"/>
          <w:shd w:val="clear" w:fill="FFFFFF"/>
          <w:vertAlign w:val="baseline"/>
        </w:rPr>
      </w:pPr>
    </w:p>
    <w:p w14:paraId="7A385890">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center"/>
        <w:textAlignment w:val="baseline"/>
        <w:rPr>
          <w:rFonts w:hint="eastAsia" w:ascii="仿宋_GB2312" w:hAnsi="仿宋_GB2312" w:eastAsia="仿宋_GB2312" w:cs="仿宋_GB2312"/>
          <w:i w:val="0"/>
          <w:iCs w:val="0"/>
          <w:caps w:val="0"/>
          <w:color w:val="000000"/>
          <w:spacing w:val="0"/>
          <w:sz w:val="24"/>
          <w:szCs w:val="24"/>
          <w:highlight w:val="none"/>
          <w:shd w:val="clear" w:fill="FFFFFF"/>
          <w:vertAlign w:val="baseline"/>
        </w:rPr>
      </w:pPr>
      <w:r>
        <w:rPr>
          <w:rFonts w:hint="eastAsia" w:ascii="仿宋_GB2312" w:hAnsi="仿宋_GB2312" w:eastAsia="仿宋_GB2312" w:cs="仿宋_GB2312"/>
          <w:i w:val="0"/>
          <w:iCs w:val="0"/>
          <w:caps w:val="0"/>
          <w:color w:val="000000"/>
          <w:spacing w:val="0"/>
          <w:sz w:val="24"/>
          <w:szCs w:val="24"/>
          <w:highlight w:val="none"/>
          <w:shd w:val="clear" w:fill="FFFFFF"/>
          <w:vertAlign w:val="baseline"/>
        </w:rPr>
        <w:t>中国境内生产的组件成本核算基本规则</w:t>
      </w:r>
    </w:p>
    <w:p w14:paraId="06019EB5">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_GB2312" w:hAnsi="仿宋_GB2312" w:eastAsia="仿宋_GB2312" w:cs="仿宋_GB2312"/>
          <w:i w:val="0"/>
          <w:iCs w:val="0"/>
          <w:caps w:val="0"/>
          <w:color w:val="000000"/>
          <w:spacing w:val="0"/>
          <w:sz w:val="24"/>
          <w:szCs w:val="24"/>
          <w:highlight w:val="none"/>
          <w:shd w:val="clear" w:fill="FFFFFF"/>
          <w:vertAlign w:val="baseline"/>
        </w:rPr>
      </w:pPr>
      <w:r>
        <w:rPr>
          <w:rFonts w:hint="eastAsia" w:ascii="仿宋_GB2312" w:hAnsi="仿宋_GB2312" w:eastAsia="仿宋_GB2312" w:cs="仿宋_GB2312"/>
          <w:i w:val="0"/>
          <w:iCs w:val="0"/>
          <w:caps w:val="0"/>
          <w:color w:val="000000"/>
          <w:spacing w:val="0"/>
          <w:sz w:val="24"/>
          <w:szCs w:val="24"/>
          <w:highlight w:val="none"/>
          <w:shd w:val="clear" w:fill="FFFFFF"/>
          <w:vertAlign w:val="baseline"/>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2759D811">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_GB2312" w:hAnsi="仿宋_GB2312" w:eastAsia="仿宋_GB2312" w:cs="仿宋_GB2312"/>
          <w:i w:val="0"/>
          <w:iCs w:val="0"/>
          <w:caps w:val="0"/>
          <w:color w:val="000000"/>
          <w:spacing w:val="0"/>
          <w:sz w:val="24"/>
          <w:szCs w:val="24"/>
          <w:highlight w:val="none"/>
          <w:shd w:val="clear" w:fill="FFFFFF"/>
          <w:vertAlign w:val="baseline"/>
        </w:rPr>
      </w:pPr>
      <w:r>
        <w:rPr>
          <w:rFonts w:hint="eastAsia" w:ascii="仿宋_GB2312" w:hAnsi="仿宋_GB2312" w:eastAsia="仿宋_GB2312" w:cs="仿宋_GB2312"/>
          <w:i w:val="0"/>
          <w:iCs w:val="0"/>
          <w:caps w:val="0"/>
          <w:color w:val="000000"/>
          <w:spacing w:val="0"/>
          <w:sz w:val="24"/>
          <w:szCs w:val="24"/>
          <w:highlight w:val="none"/>
          <w:shd w:val="clear" w:fill="FFFFFF"/>
          <w:vertAlign w:val="baseline"/>
        </w:rPr>
        <w:t>1. 产品的一级组件是指直接组成产品的组件。产品的二级组件是指直接组成产品一级组件的组件。一级组件不可分解的，视同二级组件。</w:t>
      </w:r>
    </w:p>
    <w:p w14:paraId="2D30E8E6">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_GB2312" w:hAnsi="仿宋_GB2312" w:eastAsia="仿宋_GB2312" w:cs="仿宋_GB2312"/>
          <w:i w:val="0"/>
          <w:iCs w:val="0"/>
          <w:caps w:val="0"/>
          <w:color w:val="000000"/>
          <w:spacing w:val="0"/>
          <w:sz w:val="24"/>
          <w:szCs w:val="24"/>
          <w:highlight w:val="none"/>
          <w:shd w:val="clear" w:fill="FFFFFF"/>
          <w:vertAlign w:val="baseline"/>
        </w:rPr>
      </w:pPr>
      <w:r>
        <w:rPr>
          <w:rFonts w:hint="eastAsia" w:ascii="仿宋_GB2312" w:hAnsi="仿宋_GB2312" w:eastAsia="仿宋_GB2312" w:cs="仿宋_GB2312"/>
          <w:i w:val="0"/>
          <w:iCs w:val="0"/>
          <w:caps w:val="0"/>
          <w:color w:val="000000"/>
          <w:spacing w:val="0"/>
          <w:sz w:val="24"/>
          <w:szCs w:val="24"/>
          <w:highlight w:val="none"/>
          <w:shd w:val="clear" w:fill="FFFFFF"/>
          <w:vertAlign w:val="baseline"/>
        </w:rPr>
        <w:t>2. 二级组件在中国境内生产的，其全部成本计入中国境内生产的组件成本；二级组件不在中国境内生产的，其成本不计入中国境内生产的组件成本。</w:t>
      </w:r>
    </w:p>
    <w:p w14:paraId="5F3780A1">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_GB2312" w:hAnsi="仿宋_GB2312" w:eastAsia="仿宋_GB2312" w:cs="仿宋_GB2312"/>
          <w:i w:val="0"/>
          <w:iCs w:val="0"/>
          <w:caps w:val="0"/>
          <w:color w:val="000000"/>
          <w:spacing w:val="0"/>
          <w:sz w:val="24"/>
          <w:szCs w:val="24"/>
          <w:highlight w:val="none"/>
          <w:shd w:val="clear" w:fill="FFFFFF"/>
          <w:vertAlign w:val="baseline"/>
        </w:rPr>
      </w:pPr>
      <w:r>
        <w:rPr>
          <w:rFonts w:hint="eastAsia" w:ascii="仿宋_GB2312" w:hAnsi="仿宋_GB2312" w:eastAsia="仿宋_GB2312" w:cs="仿宋_GB2312"/>
          <w:i w:val="0"/>
          <w:iCs w:val="0"/>
          <w:caps w:val="0"/>
          <w:color w:val="000000"/>
          <w:spacing w:val="0"/>
          <w:sz w:val="24"/>
          <w:szCs w:val="24"/>
          <w:highlight w:val="none"/>
          <w:shd w:val="clear" w:fill="FFFFFF"/>
          <w:vertAlign w:val="baseline"/>
        </w:rPr>
        <w:t>3. 产品总成本和组件成本以相关会计核算数据、采购合同、进货记录等为基础进行计算。</w:t>
      </w:r>
    </w:p>
    <w:p w14:paraId="52AD4298">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_GB2312" w:hAnsi="仿宋_GB2312" w:eastAsia="仿宋_GB2312" w:cs="仿宋_GB2312"/>
          <w:i w:val="0"/>
          <w:iCs w:val="0"/>
          <w:caps w:val="0"/>
          <w:color w:val="000000"/>
          <w:spacing w:val="0"/>
          <w:sz w:val="24"/>
          <w:szCs w:val="24"/>
          <w:highlight w:val="none"/>
          <w:shd w:val="clear" w:fill="FFFFFF"/>
          <w:vertAlign w:val="baseline"/>
        </w:rPr>
      </w:pPr>
      <w:r>
        <w:rPr>
          <w:rFonts w:hint="eastAsia" w:ascii="仿宋_GB2312" w:hAnsi="仿宋_GB2312" w:eastAsia="仿宋_GB2312" w:cs="仿宋_GB2312"/>
          <w:i w:val="0"/>
          <w:iCs w:val="0"/>
          <w:caps w:val="0"/>
          <w:color w:val="000000"/>
          <w:spacing w:val="0"/>
          <w:sz w:val="24"/>
          <w:szCs w:val="24"/>
          <w:highlight w:val="none"/>
          <w:shd w:val="clear" w:fill="FFFFFF"/>
          <w:vertAlign w:val="baseline"/>
        </w:rPr>
        <w:t>4. 需要对成本核算规则予以进一步明确的其他有关事项，由财政部会同有关部门另行规定。</w:t>
      </w:r>
    </w:p>
    <w:p w14:paraId="67162D1C">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_GB2312" w:hAnsi="仿宋_GB2312" w:eastAsia="仿宋_GB2312" w:cs="仿宋_GB2312"/>
          <w:i w:val="0"/>
          <w:iCs w:val="0"/>
          <w:caps w:val="0"/>
          <w:color w:val="000000"/>
          <w:spacing w:val="0"/>
          <w:sz w:val="24"/>
          <w:szCs w:val="24"/>
          <w:highlight w:val="none"/>
          <w:shd w:val="clear" w:fill="FFFFFF"/>
          <w:vertAlign w:val="baseline"/>
        </w:rPr>
      </w:pPr>
      <w:r>
        <w:rPr>
          <w:rFonts w:hint="eastAsia" w:ascii="仿宋_GB2312" w:hAnsi="仿宋_GB2312" w:eastAsia="仿宋_GB2312" w:cs="仿宋_GB2312"/>
          <w:i w:val="0"/>
          <w:iCs w:val="0"/>
          <w:caps w:val="0"/>
          <w:color w:val="000000"/>
          <w:spacing w:val="0"/>
          <w:sz w:val="24"/>
          <w:szCs w:val="24"/>
          <w:highlight w:val="none"/>
          <w:shd w:val="clear" w:fill="FFFFFF"/>
          <w:vertAlign w:val="baseline"/>
        </w:rPr>
        <w:br w:type="page"/>
      </w:r>
    </w:p>
    <w:p w14:paraId="53FF64B6">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jc w:val="center"/>
        <w:textAlignment w:val="baseline"/>
        <w:rPr>
          <w:rFonts w:hint="eastAsia" w:ascii="仿宋" w:hAnsi="仿宋" w:eastAsia="仿宋" w:cs="仿宋"/>
          <w:b/>
          <w:bCs/>
          <w:i w:val="0"/>
          <w:iCs w:val="0"/>
          <w:caps w:val="0"/>
          <w:color w:val="000000"/>
          <w:spacing w:val="0"/>
          <w:sz w:val="32"/>
          <w:szCs w:val="32"/>
          <w:highlight w:val="none"/>
          <w:shd w:val="clear" w:fill="FFFFFF"/>
          <w:vertAlign w:val="baseline"/>
        </w:rPr>
      </w:pPr>
    </w:p>
    <w:p w14:paraId="33B89ACD">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jc w:val="center"/>
        <w:textAlignment w:val="baseline"/>
        <w:rPr>
          <w:rFonts w:hint="eastAsia" w:ascii="仿宋" w:hAnsi="仿宋" w:eastAsia="仿宋" w:cs="仿宋"/>
          <w:b/>
          <w:bCs/>
          <w:i w:val="0"/>
          <w:iCs w:val="0"/>
          <w:caps w:val="0"/>
          <w:color w:val="000000"/>
          <w:spacing w:val="0"/>
          <w:sz w:val="24"/>
          <w:szCs w:val="24"/>
          <w:highlight w:val="none"/>
          <w:shd w:val="clear" w:fill="FFFFFF"/>
          <w:vertAlign w:val="baseline"/>
        </w:rPr>
      </w:pPr>
      <w:r>
        <w:rPr>
          <w:rFonts w:hint="eastAsia" w:ascii="仿宋" w:hAnsi="仿宋" w:eastAsia="仿宋" w:cs="仿宋"/>
          <w:b/>
          <w:bCs/>
          <w:i w:val="0"/>
          <w:iCs w:val="0"/>
          <w:caps w:val="0"/>
          <w:color w:val="000000"/>
          <w:spacing w:val="0"/>
          <w:sz w:val="32"/>
          <w:szCs w:val="32"/>
          <w:highlight w:val="none"/>
          <w:shd w:val="clear" w:fill="FFFFFF"/>
          <w:vertAlign w:val="baseline"/>
        </w:rPr>
        <w:t>关于符合本国产品标准的声明函</w:t>
      </w:r>
    </w:p>
    <w:p w14:paraId="324EB5D9">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textAlignment w:val="baseline"/>
        <w:rPr>
          <w:rFonts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shd w:val="clear"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4B7F2E88">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textAlignment w:val="baseline"/>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shd w:val="clear" w:fill="FFFFFF"/>
          <w:vertAlign w:val="baseline"/>
        </w:rPr>
        <w:t>1.</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（产品名称1）</w:t>
      </w:r>
      <w:r>
        <w:rPr>
          <w:rStyle w:val="29"/>
          <w:rFonts w:hint="eastAsia" w:ascii="仿宋" w:hAnsi="仿宋" w:eastAsia="仿宋" w:cs="仿宋"/>
          <w:i w:val="0"/>
          <w:iCs w:val="0"/>
          <w:caps w:val="0"/>
          <w:color w:val="000000"/>
          <w:spacing w:val="0"/>
          <w:kern w:val="2"/>
          <w:sz w:val="24"/>
          <w:szCs w:val="24"/>
          <w:highlight w:val="none"/>
          <w:shd w:val="clear" w:fill="FFFFFF"/>
          <w:vertAlign w:val="baseline"/>
          <w:lang w:bidi="ar-SA"/>
        </w:rPr>
        <w:t>1</w:t>
      </w:r>
      <w:r>
        <w:rPr>
          <w:rFonts w:hint="eastAsia" w:ascii="仿宋" w:hAnsi="仿宋" w:eastAsia="仿宋" w:cs="仿宋"/>
          <w:i w:val="0"/>
          <w:iCs w:val="0"/>
          <w:caps w:val="0"/>
          <w:color w:val="000000"/>
          <w:spacing w:val="0"/>
          <w:sz w:val="24"/>
          <w:szCs w:val="24"/>
          <w:highlight w:val="none"/>
          <w:shd w:val="clear" w:fill="FFFFFF"/>
          <w:vertAlign w:val="baseline"/>
        </w:rPr>
        <w:t>，生产厂为</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（厂名）</w:t>
      </w:r>
      <w:r>
        <w:rPr>
          <w:rStyle w:val="29"/>
          <w:rFonts w:hint="eastAsia" w:ascii="仿宋" w:hAnsi="仿宋" w:eastAsia="仿宋" w:cs="仿宋"/>
          <w:i w:val="0"/>
          <w:iCs w:val="0"/>
          <w:caps w:val="0"/>
          <w:color w:val="000000"/>
          <w:spacing w:val="0"/>
          <w:kern w:val="2"/>
          <w:sz w:val="24"/>
          <w:szCs w:val="24"/>
          <w:highlight w:val="none"/>
          <w:shd w:val="clear" w:fill="FFFFFF"/>
          <w:vertAlign w:val="baseline"/>
          <w:lang w:bidi="ar-SA"/>
        </w:rPr>
        <w:t>2</w:t>
      </w:r>
      <w:r>
        <w:rPr>
          <w:rFonts w:hint="eastAsia" w:ascii="仿宋" w:hAnsi="仿宋" w:eastAsia="仿宋" w:cs="仿宋"/>
          <w:i w:val="0"/>
          <w:iCs w:val="0"/>
          <w:caps w:val="0"/>
          <w:color w:val="000000"/>
          <w:spacing w:val="0"/>
          <w:sz w:val="24"/>
          <w:szCs w:val="24"/>
          <w:highlight w:val="none"/>
          <w:shd w:val="clear" w:fill="FFFFFF"/>
          <w:vertAlign w:val="baseline"/>
        </w:rPr>
        <w:t>，厂址为</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（生产厂址）</w:t>
      </w:r>
      <w:r>
        <w:rPr>
          <w:rFonts w:hint="eastAsia" w:ascii="仿宋" w:hAnsi="仿宋" w:eastAsia="仿宋" w:cs="仿宋"/>
          <w:i w:val="0"/>
          <w:iCs w:val="0"/>
          <w:caps w:val="0"/>
          <w:color w:val="000000"/>
          <w:spacing w:val="0"/>
          <w:sz w:val="24"/>
          <w:szCs w:val="24"/>
          <w:highlight w:val="none"/>
          <w:shd w:val="clear" w:fill="FFFFFF"/>
          <w:vertAlign w:val="baseline"/>
        </w:rPr>
        <w:t>。</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（产品名称1）</w:t>
      </w:r>
      <w:r>
        <w:rPr>
          <w:rFonts w:hint="eastAsia" w:ascii="仿宋" w:hAnsi="仿宋" w:eastAsia="仿宋" w:cs="仿宋"/>
          <w:i w:val="0"/>
          <w:iCs w:val="0"/>
          <w:caps w:val="0"/>
          <w:color w:val="000000"/>
          <w:spacing w:val="0"/>
          <w:sz w:val="24"/>
          <w:szCs w:val="24"/>
          <w:highlight w:val="none"/>
          <w:shd w:val="clear" w:fill="FFFFFF"/>
          <w:vertAlign w:val="baseline"/>
        </w:rPr>
        <w:t>的中国境内生产的组件成本占比≥</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（规定比例）</w:t>
      </w:r>
      <w:r>
        <w:rPr>
          <w:rStyle w:val="29"/>
          <w:rFonts w:hint="eastAsia" w:ascii="仿宋" w:hAnsi="仿宋" w:eastAsia="仿宋" w:cs="仿宋"/>
          <w:i w:val="0"/>
          <w:iCs w:val="0"/>
          <w:caps w:val="0"/>
          <w:color w:val="000000"/>
          <w:spacing w:val="0"/>
          <w:kern w:val="2"/>
          <w:sz w:val="24"/>
          <w:szCs w:val="24"/>
          <w:highlight w:val="none"/>
          <w:shd w:val="clear" w:fill="FFFFFF"/>
          <w:vertAlign w:val="baseline"/>
          <w:lang w:bidi="ar-SA"/>
        </w:rPr>
        <w:t>3</w:t>
      </w:r>
      <w:r>
        <w:rPr>
          <w:rFonts w:hint="eastAsia" w:ascii="仿宋" w:hAnsi="仿宋" w:eastAsia="仿宋" w:cs="仿宋"/>
          <w:i w:val="0"/>
          <w:iCs w:val="0"/>
          <w:caps w:val="0"/>
          <w:color w:val="000000"/>
          <w:spacing w:val="0"/>
          <w:sz w:val="24"/>
          <w:szCs w:val="24"/>
          <w:highlight w:val="none"/>
          <w:shd w:val="clear" w:fill="FFFFFF"/>
          <w:vertAlign w:val="baseline"/>
        </w:rPr>
        <w:t>。</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（产品名称1）</w:t>
      </w:r>
      <w:r>
        <w:rPr>
          <w:rFonts w:hint="eastAsia" w:ascii="仿宋" w:hAnsi="仿宋" w:eastAsia="仿宋" w:cs="仿宋"/>
          <w:i w:val="0"/>
          <w:iCs w:val="0"/>
          <w:caps w:val="0"/>
          <w:color w:val="000000"/>
          <w:spacing w:val="0"/>
          <w:sz w:val="24"/>
          <w:szCs w:val="24"/>
          <w:highlight w:val="none"/>
          <w:shd w:val="clear" w:fill="FFFFFF"/>
          <w:vertAlign w:val="baseline"/>
        </w:rPr>
        <w:t>的</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（关键组件）</w:t>
      </w:r>
      <w:r>
        <w:rPr>
          <w:rStyle w:val="29"/>
          <w:rFonts w:hint="eastAsia" w:ascii="仿宋" w:hAnsi="仿宋" w:eastAsia="仿宋" w:cs="仿宋"/>
          <w:i w:val="0"/>
          <w:iCs w:val="0"/>
          <w:caps w:val="0"/>
          <w:color w:val="000000"/>
          <w:spacing w:val="0"/>
          <w:kern w:val="2"/>
          <w:sz w:val="24"/>
          <w:szCs w:val="24"/>
          <w:highlight w:val="none"/>
          <w:shd w:val="clear" w:fill="FFFFFF"/>
          <w:vertAlign w:val="baseline"/>
          <w:lang w:bidi="ar-SA"/>
        </w:rPr>
        <w:t>4</w:t>
      </w:r>
      <w:r>
        <w:rPr>
          <w:rFonts w:hint="eastAsia" w:ascii="仿宋" w:hAnsi="仿宋" w:eastAsia="仿宋" w:cs="仿宋"/>
          <w:i w:val="0"/>
          <w:iCs w:val="0"/>
          <w:caps w:val="0"/>
          <w:color w:val="000000"/>
          <w:spacing w:val="0"/>
          <w:sz w:val="24"/>
          <w:szCs w:val="24"/>
          <w:highlight w:val="none"/>
          <w:shd w:val="clear" w:fill="FFFFFF"/>
          <w:vertAlign w:val="baseline"/>
        </w:rPr>
        <w:t>在中国境内生产。</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（产品名称1）</w:t>
      </w:r>
      <w:r>
        <w:rPr>
          <w:rFonts w:hint="eastAsia" w:ascii="仿宋" w:hAnsi="仿宋" w:eastAsia="仿宋" w:cs="仿宋"/>
          <w:i w:val="0"/>
          <w:iCs w:val="0"/>
          <w:caps w:val="0"/>
          <w:color w:val="000000"/>
          <w:spacing w:val="0"/>
          <w:sz w:val="24"/>
          <w:szCs w:val="24"/>
          <w:highlight w:val="none"/>
          <w:shd w:val="clear" w:fill="FFFFFF"/>
          <w:vertAlign w:val="baseline"/>
        </w:rPr>
        <w:t>的</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（关键工序）</w:t>
      </w:r>
      <w:r>
        <w:rPr>
          <w:rStyle w:val="29"/>
          <w:rFonts w:hint="eastAsia" w:ascii="仿宋" w:hAnsi="仿宋" w:eastAsia="仿宋" w:cs="仿宋"/>
          <w:i w:val="0"/>
          <w:iCs w:val="0"/>
          <w:caps w:val="0"/>
          <w:color w:val="000000"/>
          <w:spacing w:val="0"/>
          <w:kern w:val="2"/>
          <w:sz w:val="24"/>
          <w:szCs w:val="24"/>
          <w:highlight w:val="none"/>
          <w:shd w:val="clear" w:fill="FFFFFF"/>
          <w:vertAlign w:val="baseline"/>
          <w:lang w:bidi="ar-SA"/>
        </w:rPr>
        <w:t>5</w:t>
      </w:r>
      <w:r>
        <w:rPr>
          <w:rFonts w:hint="eastAsia" w:ascii="仿宋" w:hAnsi="仿宋" w:eastAsia="仿宋" w:cs="仿宋"/>
          <w:i w:val="0"/>
          <w:iCs w:val="0"/>
          <w:caps w:val="0"/>
          <w:color w:val="000000"/>
          <w:spacing w:val="0"/>
          <w:sz w:val="24"/>
          <w:szCs w:val="24"/>
          <w:highlight w:val="none"/>
          <w:shd w:val="clear" w:fill="FFFFFF"/>
          <w:vertAlign w:val="baseline"/>
        </w:rPr>
        <w:t>在中国境内完成。</w:t>
      </w:r>
    </w:p>
    <w:p w14:paraId="41B345C1">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textAlignment w:val="baseline"/>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shd w:val="clear" w:fill="FFFFFF"/>
          <w:vertAlign w:val="baseline"/>
        </w:rPr>
        <w:t>2.</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（产品名称2）</w:t>
      </w:r>
      <w:r>
        <w:rPr>
          <w:rFonts w:hint="eastAsia" w:ascii="仿宋" w:hAnsi="仿宋" w:eastAsia="仿宋" w:cs="仿宋"/>
          <w:i w:val="0"/>
          <w:iCs w:val="0"/>
          <w:caps w:val="0"/>
          <w:color w:val="000000"/>
          <w:spacing w:val="0"/>
          <w:sz w:val="24"/>
          <w:szCs w:val="24"/>
          <w:highlight w:val="none"/>
          <w:shd w:val="clear" w:fill="FFFFFF"/>
          <w:vertAlign w:val="baseline"/>
        </w:rPr>
        <w:t>，生产厂为</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（厂名）</w:t>
      </w:r>
      <w:r>
        <w:rPr>
          <w:rFonts w:hint="eastAsia" w:ascii="仿宋" w:hAnsi="仿宋" w:eastAsia="仿宋" w:cs="仿宋"/>
          <w:i w:val="0"/>
          <w:iCs w:val="0"/>
          <w:caps w:val="0"/>
          <w:color w:val="000000"/>
          <w:spacing w:val="0"/>
          <w:sz w:val="24"/>
          <w:szCs w:val="24"/>
          <w:highlight w:val="none"/>
          <w:shd w:val="clear" w:fill="FFFFFF"/>
          <w:vertAlign w:val="baseline"/>
        </w:rPr>
        <w:t>，厂址为</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（生产厂址）</w:t>
      </w:r>
      <w:r>
        <w:rPr>
          <w:rFonts w:hint="eastAsia" w:ascii="仿宋" w:hAnsi="仿宋" w:eastAsia="仿宋" w:cs="仿宋"/>
          <w:i w:val="0"/>
          <w:iCs w:val="0"/>
          <w:caps w:val="0"/>
          <w:color w:val="000000"/>
          <w:spacing w:val="0"/>
          <w:sz w:val="24"/>
          <w:szCs w:val="24"/>
          <w:highlight w:val="none"/>
          <w:shd w:val="clear" w:fill="FFFFFF"/>
          <w:vertAlign w:val="baseline"/>
        </w:rPr>
        <w:t>。</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（产品名称2）</w:t>
      </w:r>
      <w:r>
        <w:rPr>
          <w:rFonts w:hint="eastAsia" w:ascii="仿宋" w:hAnsi="仿宋" w:eastAsia="仿宋" w:cs="仿宋"/>
          <w:i w:val="0"/>
          <w:iCs w:val="0"/>
          <w:caps w:val="0"/>
          <w:color w:val="000000"/>
          <w:spacing w:val="0"/>
          <w:sz w:val="24"/>
          <w:szCs w:val="24"/>
          <w:highlight w:val="none"/>
          <w:shd w:val="clear" w:fill="FFFFFF"/>
          <w:vertAlign w:val="baseline"/>
        </w:rPr>
        <w:t>的中国境内生产的组件成本占比≥</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（规定比例）</w:t>
      </w:r>
      <w:r>
        <w:rPr>
          <w:rFonts w:hint="eastAsia" w:ascii="仿宋" w:hAnsi="仿宋" w:eastAsia="仿宋" w:cs="仿宋"/>
          <w:i w:val="0"/>
          <w:iCs w:val="0"/>
          <w:caps w:val="0"/>
          <w:color w:val="000000"/>
          <w:spacing w:val="0"/>
          <w:sz w:val="24"/>
          <w:szCs w:val="24"/>
          <w:highlight w:val="none"/>
          <w:shd w:val="clear" w:fill="FFFFFF"/>
          <w:vertAlign w:val="baseline"/>
        </w:rPr>
        <w:t>。</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（产品名称2）</w:t>
      </w:r>
      <w:r>
        <w:rPr>
          <w:rFonts w:hint="eastAsia" w:ascii="仿宋" w:hAnsi="仿宋" w:eastAsia="仿宋" w:cs="仿宋"/>
          <w:i w:val="0"/>
          <w:iCs w:val="0"/>
          <w:caps w:val="0"/>
          <w:color w:val="000000"/>
          <w:spacing w:val="0"/>
          <w:sz w:val="24"/>
          <w:szCs w:val="24"/>
          <w:highlight w:val="none"/>
          <w:shd w:val="clear" w:fill="FFFFFF"/>
          <w:vertAlign w:val="baseline"/>
        </w:rPr>
        <w:t>的</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（关键组件）</w:t>
      </w:r>
      <w:r>
        <w:rPr>
          <w:rFonts w:hint="eastAsia" w:ascii="仿宋" w:hAnsi="仿宋" w:eastAsia="仿宋" w:cs="仿宋"/>
          <w:i w:val="0"/>
          <w:iCs w:val="0"/>
          <w:caps w:val="0"/>
          <w:color w:val="000000"/>
          <w:spacing w:val="0"/>
          <w:sz w:val="24"/>
          <w:szCs w:val="24"/>
          <w:highlight w:val="none"/>
          <w:shd w:val="clear" w:fill="FFFFFF"/>
          <w:vertAlign w:val="baseline"/>
        </w:rPr>
        <w:t>在中国境内生产。</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（产品名称2）</w:t>
      </w:r>
      <w:r>
        <w:rPr>
          <w:rFonts w:hint="eastAsia" w:ascii="仿宋" w:hAnsi="仿宋" w:eastAsia="仿宋" w:cs="仿宋"/>
          <w:i w:val="0"/>
          <w:iCs w:val="0"/>
          <w:caps w:val="0"/>
          <w:color w:val="000000"/>
          <w:spacing w:val="0"/>
          <w:sz w:val="24"/>
          <w:szCs w:val="24"/>
          <w:highlight w:val="none"/>
          <w:shd w:val="clear" w:fill="FFFFFF"/>
          <w:vertAlign w:val="baseline"/>
        </w:rPr>
        <w:t>的</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（关键工序）</w:t>
      </w:r>
      <w:r>
        <w:rPr>
          <w:rFonts w:hint="eastAsia" w:ascii="仿宋" w:hAnsi="仿宋" w:eastAsia="仿宋" w:cs="仿宋"/>
          <w:i w:val="0"/>
          <w:iCs w:val="0"/>
          <w:caps w:val="0"/>
          <w:color w:val="000000"/>
          <w:spacing w:val="0"/>
          <w:sz w:val="24"/>
          <w:szCs w:val="24"/>
          <w:highlight w:val="none"/>
          <w:shd w:val="clear" w:fill="FFFFFF"/>
          <w:vertAlign w:val="baseline"/>
        </w:rPr>
        <w:t>在中国境内完成。</w:t>
      </w:r>
    </w:p>
    <w:p w14:paraId="06496D20">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textAlignment w:val="baseline"/>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shd w:val="clear" w:fill="FFFFFF"/>
          <w:vertAlign w:val="baseline"/>
        </w:rPr>
        <w:t>……</w:t>
      </w:r>
    </w:p>
    <w:p w14:paraId="76FC642D">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textAlignment w:val="baseline"/>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shd w:val="clear" w:fill="FFFFFF"/>
          <w:vertAlign w:val="baseline"/>
        </w:rPr>
        <w:t>本公司（单位）对上述声明内容的真实性负责。如有虚假，愿承担相应法律责任。</w:t>
      </w:r>
    </w:p>
    <w:p w14:paraId="790197ED">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0"/>
        <w:textAlignment w:val="baseline"/>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shd w:val="clear" w:fill="FFFFFF"/>
          <w:vertAlign w:val="baseline"/>
        </w:rPr>
        <w:t> </w:t>
      </w:r>
    </w:p>
    <w:p w14:paraId="7C86CF45">
      <w:pPr>
        <w:keepNext w:val="0"/>
        <w:keepLines w:val="0"/>
        <w:pageBreakBefore w:val="0"/>
        <w:numPr>
          <w:ilvl w:val="0"/>
          <w:numId w:val="0"/>
        </w:numPr>
        <w:kinsoku/>
        <w:wordWrap/>
        <w:overflowPunct/>
        <w:topLinePunct w:val="0"/>
        <w:autoSpaceDE/>
        <w:autoSpaceDN/>
        <w:bidi w:val="0"/>
        <w:adjustRightInd/>
        <w:snapToGrid/>
        <w:spacing w:line="440" w:lineRule="exact"/>
        <w:rPr>
          <w:rFonts w:hint="eastAsia" w:ascii="仿宋" w:hAnsi="仿宋" w:eastAsia="仿宋" w:cs="仿宋"/>
          <w:i w:val="0"/>
          <w:iCs w:val="0"/>
          <w:caps w:val="0"/>
          <w:color w:val="000000"/>
          <w:spacing w:val="0"/>
          <w:sz w:val="24"/>
          <w:szCs w:val="24"/>
          <w:highlight w:val="none"/>
          <w:shd w:val="clear" w:fill="FFFFFF"/>
          <w:vertAlign w:val="baseline"/>
        </w:rPr>
      </w:pPr>
      <w:r>
        <w:rPr>
          <w:rFonts w:hint="eastAsia" w:ascii="仿宋" w:hAnsi="仿宋" w:eastAsia="仿宋" w:cs="仿宋"/>
          <w:i w:val="0"/>
          <w:iCs w:val="0"/>
          <w:caps w:val="0"/>
          <w:color w:val="000000"/>
          <w:spacing w:val="0"/>
          <w:sz w:val="24"/>
          <w:szCs w:val="24"/>
          <w:highlight w:val="none"/>
          <w:shd w:val="clear" w:fill="FFFFFF"/>
          <w:vertAlign w:val="baseline"/>
        </w:rPr>
        <w:t>公司（单位）名称（盖章）：__________________</w:t>
      </w:r>
    </w:p>
    <w:p w14:paraId="754BABA8">
      <w:pPr>
        <w:keepNext w:val="0"/>
        <w:keepLines w:val="0"/>
        <w:pageBreakBefore w:val="0"/>
        <w:numPr>
          <w:ilvl w:val="0"/>
          <w:numId w:val="0"/>
        </w:numPr>
        <w:kinsoku/>
        <w:wordWrap/>
        <w:overflowPunct/>
        <w:topLinePunct w:val="0"/>
        <w:autoSpaceDE/>
        <w:autoSpaceDN/>
        <w:bidi w:val="0"/>
        <w:adjustRightInd/>
        <w:snapToGrid/>
        <w:spacing w:line="440" w:lineRule="exact"/>
        <w:rPr>
          <w:rFonts w:hint="eastAsia" w:ascii="仿宋_GB2312" w:hAnsi="仿宋_GB2312" w:eastAsia="仿宋_GB2312" w:cs="仿宋_GB2312"/>
          <w:sz w:val="24"/>
          <w:szCs w:val="24"/>
          <w:highlight w:val="none"/>
          <w:lang w:val="en-US" w:eastAsia="zh-CN"/>
        </w:rPr>
      </w:pPr>
      <w:r>
        <w:rPr>
          <w:rFonts w:hint="eastAsia" w:ascii="仿宋" w:hAnsi="仿宋" w:eastAsia="仿宋" w:cs="仿宋"/>
          <w:i w:val="0"/>
          <w:iCs w:val="0"/>
          <w:caps w:val="0"/>
          <w:color w:val="000000"/>
          <w:spacing w:val="0"/>
          <w:sz w:val="24"/>
          <w:szCs w:val="24"/>
          <w:highlight w:val="none"/>
          <w:shd w:val="clear" w:fill="FFFFFF"/>
          <w:vertAlign w:val="baseline"/>
        </w:rPr>
        <w:t>日期：______ 年 ______ 月 ______ 日</w:t>
      </w:r>
    </w:p>
    <w:p w14:paraId="00872F21">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eastAsia" w:ascii="仿宋" w:hAnsi="仿宋" w:eastAsia="仿宋" w:cs="仿宋"/>
          <w:i w:val="0"/>
          <w:iCs w:val="0"/>
          <w:caps w:val="0"/>
          <w:color w:val="000000"/>
          <w:spacing w:val="0"/>
          <w:sz w:val="21"/>
          <w:szCs w:val="21"/>
          <w:highlight w:val="none"/>
          <w:shd w:val="clear" w:fill="FFFFFF"/>
          <w:vertAlign w:val="baseline"/>
        </w:rPr>
      </w:pPr>
    </w:p>
    <w:p w14:paraId="31270246">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ascii="仿宋" w:hAnsi="仿宋" w:eastAsia="仿宋" w:cs="仿宋"/>
          <w:i w:val="0"/>
          <w:iCs w:val="0"/>
          <w:caps w:val="0"/>
          <w:color w:val="000000"/>
          <w:spacing w:val="0"/>
          <w:sz w:val="21"/>
          <w:szCs w:val="21"/>
          <w:highlight w:val="none"/>
        </w:rPr>
      </w:pPr>
      <w:r>
        <w:rPr>
          <w:rFonts w:hint="eastAsia" w:ascii="仿宋" w:hAnsi="仿宋" w:eastAsia="仿宋" w:cs="仿宋"/>
          <w:i w:val="0"/>
          <w:iCs w:val="0"/>
          <w:caps w:val="0"/>
          <w:color w:val="000000"/>
          <w:spacing w:val="0"/>
          <w:sz w:val="21"/>
          <w:szCs w:val="21"/>
          <w:highlight w:val="none"/>
          <w:shd w:val="clear" w:fill="FFFFFF"/>
          <w:vertAlign w:val="baseline"/>
        </w:rPr>
        <w:t>1.产品如有型号，请在“产品名称”栏一并填写。</w:t>
      </w:r>
    </w:p>
    <w:p w14:paraId="4C278EF7">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eastAsia" w:ascii="仿宋" w:hAnsi="仿宋" w:eastAsia="仿宋" w:cs="仿宋"/>
          <w:i w:val="0"/>
          <w:iCs w:val="0"/>
          <w:caps w:val="0"/>
          <w:color w:val="000000"/>
          <w:spacing w:val="0"/>
          <w:sz w:val="21"/>
          <w:szCs w:val="21"/>
          <w:highlight w:val="none"/>
        </w:rPr>
      </w:pPr>
      <w:r>
        <w:rPr>
          <w:rFonts w:hint="eastAsia" w:ascii="仿宋" w:hAnsi="仿宋" w:eastAsia="仿宋" w:cs="仿宋"/>
          <w:i w:val="0"/>
          <w:iCs w:val="0"/>
          <w:caps w:val="0"/>
          <w:color w:val="000000"/>
          <w:spacing w:val="0"/>
          <w:sz w:val="21"/>
          <w:szCs w:val="21"/>
          <w:highlight w:val="none"/>
          <w:shd w:val="clear" w:fill="FFFFFF"/>
          <w:vertAlign w:val="baseline"/>
        </w:rPr>
        <w:t>2.生产厂名与厂址应与生产厂营业执照载明的相关信息保持一致。</w:t>
      </w:r>
    </w:p>
    <w:p w14:paraId="46AF2559">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eastAsia" w:ascii="仿宋" w:hAnsi="仿宋" w:eastAsia="仿宋" w:cs="仿宋"/>
          <w:i w:val="0"/>
          <w:iCs w:val="0"/>
          <w:caps w:val="0"/>
          <w:color w:val="000000"/>
          <w:spacing w:val="0"/>
          <w:sz w:val="21"/>
          <w:szCs w:val="21"/>
          <w:highlight w:val="none"/>
        </w:rPr>
      </w:pPr>
      <w:r>
        <w:rPr>
          <w:rFonts w:hint="eastAsia" w:ascii="仿宋" w:hAnsi="仿宋" w:eastAsia="仿宋" w:cs="仿宋"/>
          <w:i w:val="0"/>
          <w:iCs w:val="0"/>
          <w:caps w:val="0"/>
          <w:color w:val="000000"/>
          <w:spacing w:val="0"/>
          <w:sz w:val="21"/>
          <w:szCs w:val="21"/>
          <w:highlight w:val="none"/>
          <w:shd w:val="clear" w:fill="FFFFFF"/>
          <w:vertAlign w:val="baseline"/>
        </w:rPr>
        <w:t>3.该产品的中国境内生产的组件成本占比相关要求实施前，“规定比例”栏可不填，下同。</w:t>
      </w:r>
    </w:p>
    <w:p w14:paraId="2925B106">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eastAsia" w:ascii="仿宋" w:hAnsi="仿宋" w:eastAsia="仿宋" w:cs="仿宋"/>
          <w:i w:val="0"/>
          <w:iCs w:val="0"/>
          <w:caps w:val="0"/>
          <w:color w:val="000000"/>
          <w:spacing w:val="0"/>
          <w:sz w:val="21"/>
          <w:szCs w:val="21"/>
          <w:highlight w:val="none"/>
        </w:rPr>
      </w:pPr>
      <w:r>
        <w:rPr>
          <w:rFonts w:hint="eastAsia" w:ascii="仿宋" w:hAnsi="仿宋" w:eastAsia="仿宋" w:cs="仿宋"/>
          <w:i w:val="0"/>
          <w:iCs w:val="0"/>
          <w:caps w:val="0"/>
          <w:color w:val="000000"/>
          <w:spacing w:val="0"/>
          <w:sz w:val="21"/>
          <w:szCs w:val="21"/>
          <w:highlight w:val="none"/>
          <w:shd w:val="clear" w:fill="FFFFFF"/>
          <w:vertAlign w:val="baseline"/>
        </w:rPr>
        <w:t>4.该产品的关键组件要求实施前，“关键组件”栏可不填，下同。</w:t>
      </w:r>
    </w:p>
    <w:p w14:paraId="5E58AE0C">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eastAsia" w:ascii="仿宋" w:hAnsi="仿宋" w:eastAsia="仿宋" w:cs="仿宋"/>
          <w:i w:val="0"/>
          <w:iCs w:val="0"/>
          <w:caps w:val="0"/>
          <w:color w:val="000000"/>
          <w:spacing w:val="0"/>
          <w:sz w:val="21"/>
          <w:szCs w:val="21"/>
          <w:highlight w:val="none"/>
          <w:shd w:val="clear" w:fill="FFFFFF"/>
          <w:vertAlign w:val="baseline"/>
        </w:rPr>
      </w:pPr>
      <w:r>
        <w:rPr>
          <w:rFonts w:hint="eastAsia" w:ascii="仿宋" w:hAnsi="仿宋" w:eastAsia="仿宋" w:cs="仿宋"/>
          <w:i w:val="0"/>
          <w:iCs w:val="0"/>
          <w:caps w:val="0"/>
          <w:color w:val="000000"/>
          <w:spacing w:val="0"/>
          <w:sz w:val="21"/>
          <w:szCs w:val="21"/>
          <w:highlight w:val="none"/>
          <w:shd w:val="clear" w:fill="FFFFFF"/>
          <w:vertAlign w:val="baseline"/>
        </w:rPr>
        <w:t>5.该产品的关键工序要求实施前，“关键工序”栏可不填，下同。</w:t>
      </w:r>
    </w:p>
    <w:p w14:paraId="7F7FC6EE">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default" w:ascii="仿宋" w:hAnsi="仿宋" w:eastAsia="仿宋" w:cs="仿宋"/>
          <w:b/>
          <w:bCs/>
          <w:i w:val="0"/>
          <w:iCs w:val="0"/>
          <w:caps w:val="0"/>
          <w:color w:val="000000"/>
          <w:spacing w:val="0"/>
          <w:sz w:val="21"/>
          <w:szCs w:val="21"/>
          <w:highlight w:val="none"/>
          <w:shd w:val="clear" w:fill="FFFFFF"/>
          <w:vertAlign w:val="baseline"/>
          <w:lang w:val="en-US" w:eastAsia="zh-CN"/>
        </w:rPr>
      </w:pPr>
      <w:r>
        <w:rPr>
          <w:rFonts w:hint="eastAsia" w:ascii="仿宋" w:hAnsi="仿宋" w:eastAsia="仿宋" w:cs="仿宋"/>
          <w:b/>
          <w:bCs/>
          <w:i w:val="0"/>
          <w:iCs w:val="0"/>
          <w:caps w:val="0"/>
          <w:color w:val="000000"/>
          <w:spacing w:val="0"/>
          <w:sz w:val="21"/>
          <w:szCs w:val="21"/>
          <w:highlight w:val="none"/>
          <w:shd w:val="clear" w:fill="FFFFFF"/>
          <w:vertAlign w:val="baseline"/>
          <w:lang w:val="en-US" w:eastAsia="zh-CN"/>
        </w:rPr>
        <w:t>6.6.本声明函中“规定比例、关键组件、关键工序”等标注“/” 的内容，因相关要求尚未实施，无需填写。</w:t>
      </w:r>
    </w:p>
    <w:p w14:paraId="46D27E64">
      <w:pPr>
        <w:pStyle w:val="54"/>
        <w:spacing w:before="120" w:after="240"/>
        <w:jc w:val="center"/>
        <w:outlineLvl w:val="3"/>
        <w:rPr>
          <w:rFonts w:hint="eastAsia" w:ascii="仿宋" w:hAnsi="仿宋" w:eastAsia="仿宋" w:cs="仿宋"/>
          <w:i w:val="0"/>
          <w:iCs w:val="0"/>
          <w:caps w:val="0"/>
          <w:color w:val="000000"/>
          <w:spacing w:val="0"/>
          <w:kern w:val="0"/>
          <w:sz w:val="32"/>
          <w:szCs w:val="32"/>
          <w:highlight w:val="none"/>
          <w:shd w:val="clear" w:fill="FFFFFF"/>
          <w:vertAlign w:val="baseline"/>
          <w:lang w:val="en-US" w:eastAsia="zh-CN" w:bidi="ar"/>
        </w:rPr>
      </w:pPr>
    </w:p>
    <w:p w14:paraId="6743F722">
      <w:pPr>
        <w:rPr>
          <w:rFonts w:hint="eastAsia" w:ascii="仿宋" w:hAnsi="仿宋" w:eastAsia="仿宋" w:cs="仿宋"/>
          <w:b/>
          <w:bCs/>
          <w:i w:val="0"/>
          <w:iCs w:val="0"/>
          <w:caps w:val="0"/>
          <w:color w:val="000000"/>
          <w:spacing w:val="0"/>
          <w:kern w:val="0"/>
          <w:sz w:val="32"/>
          <w:szCs w:val="32"/>
          <w:highlight w:val="none"/>
          <w:shd w:val="clear" w:fill="FFFFFF"/>
          <w:vertAlign w:val="baseline"/>
          <w:lang w:val="en-US" w:eastAsia="zh-CN" w:bidi="ar"/>
        </w:rPr>
      </w:pPr>
      <w:r>
        <w:rPr>
          <w:rFonts w:hint="eastAsia" w:ascii="仿宋" w:hAnsi="仿宋" w:eastAsia="仿宋" w:cs="仿宋"/>
          <w:b/>
          <w:bCs/>
          <w:i w:val="0"/>
          <w:iCs w:val="0"/>
          <w:caps w:val="0"/>
          <w:color w:val="000000"/>
          <w:spacing w:val="0"/>
          <w:kern w:val="0"/>
          <w:sz w:val="32"/>
          <w:szCs w:val="32"/>
          <w:highlight w:val="none"/>
          <w:shd w:val="clear" w:fill="FFFFFF"/>
          <w:vertAlign w:val="baseline"/>
          <w:lang w:val="en-US" w:eastAsia="zh-CN" w:bidi="ar"/>
        </w:rPr>
        <w:br w:type="page"/>
      </w:r>
    </w:p>
    <w:p w14:paraId="74BC68B7">
      <w:pPr>
        <w:pStyle w:val="54"/>
        <w:spacing w:before="120" w:after="240"/>
        <w:jc w:val="center"/>
        <w:outlineLvl w:val="3"/>
        <w:rPr>
          <w:rFonts w:hint="eastAsia" w:ascii="仿宋" w:hAnsi="仿宋" w:eastAsia="仿宋" w:cs="仿宋"/>
          <w:b/>
          <w:bCs/>
          <w:i w:val="0"/>
          <w:iCs w:val="0"/>
          <w:caps w:val="0"/>
          <w:color w:val="000000"/>
          <w:spacing w:val="0"/>
          <w:kern w:val="0"/>
          <w:sz w:val="32"/>
          <w:szCs w:val="32"/>
          <w:highlight w:val="none"/>
          <w:shd w:val="clear" w:fill="FFFFFF"/>
          <w:vertAlign w:val="baseline"/>
          <w:lang w:val="en-US" w:eastAsia="zh-CN" w:bidi="ar"/>
        </w:rPr>
      </w:pPr>
      <w:r>
        <w:rPr>
          <w:rFonts w:hint="eastAsia" w:ascii="仿宋" w:hAnsi="仿宋" w:eastAsia="仿宋" w:cs="仿宋"/>
          <w:b/>
          <w:bCs/>
          <w:i w:val="0"/>
          <w:iCs w:val="0"/>
          <w:caps w:val="0"/>
          <w:color w:val="000000"/>
          <w:spacing w:val="0"/>
          <w:kern w:val="0"/>
          <w:sz w:val="32"/>
          <w:szCs w:val="32"/>
          <w:highlight w:val="none"/>
          <w:shd w:val="clear" w:fill="FFFFFF"/>
          <w:vertAlign w:val="baseline"/>
          <w:lang w:val="en-US" w:eastAsia="zh-CN" w:bidi="ar"/>
        </w:rPr>
        <w:t>关于本国产品比例的声明函（如适用）</w:t>
      </w:r>
    </w:p>
    <w:p w14:paraId="1B35BFF5">
      <w:pPr>
        <w:pStyle w:val="5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pPr>
      <w:r>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t>本公司（单位）郑重承诺，根据《国务院办公厅关于在政府采购中实施本国产品标准及相关政策的通知》（国办发〔2025〕34号）的规定，本公司（单位）提供的符合本国产品标准的产品成本之和占提供的全部产品成本之和的比例达到80%。</w:t>
      </w:r>
    </w:p>
    <w:p w14:paraId="640FF20D">
      <w:pPr>
        <w:pStyle w:val="5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pPr>
      <w:r>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t>本公司（单位）对上述声明内容的真实性负责。如有虚假，愿承担相应法律责任。</w:t>
      </w:r>
    </w:p>
    <w:p w14:paraId="4F17F66C">
      <w:pPr>
        <w:pStyle w:val="5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pPr>
    </w:p>
    <w:p w14:paraId="232E39AA">
      <w:pPr>
        <w:pStyle w:val="5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pPr>
      <w:r>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t>公司（单位）名称（盖章）：__________________</w:t>
      </w:r>
    </w:p>
    <w:p w14:paraId="328FBD43">
      <w:pPr>
        <w:pStyle w:val="5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pPr>
      <w:r>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t>日期：______ 年 ______ 月 ______ 日</w:t>
      </w:r>
    </w:p>
    <w:p w14:paraId="00134A98">
      <w:pPr>
        <w:rPr>
          <w:rFonts w:hint="eastAsia" w:ascii="仿宋" w:hAnsi="仿宋" w:eastAsia="仿宋" w:cs="仿宋"/>
          <w:b w:val="0"/>
          <w:bCs w:val="0"/>
          <w:color w:val="auto"/>
          <w:kern w:val="0"/>
          <w:sz w:val="24"/>
          <w:szCs w:val="24"/>
          <w:highlight w:val="none"/>
          <w:lang w:val="en-US" w:eastAsia="zh-CN" w:bidi="ar"/>
        </w:rPr>
      </w:pPr>
    </w:p>
    <w:sectPr>
      <w:headerReference r:id="rId8" w:type="default"/>
      <w:footerReference r:id="rId9"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1" w:fontKey="{FA60592C-50C5-4E35-B711-80F890A19D14}"/>
  </w:font>
  <w:font w:name="楷体">
    <w:panose1 w:val="02010609060101010101"/>
    <w:charset w:val="86"/>
    <w:family w:val="modern"/>
    <w:pitch w:val="default"/>
    <w:sig w:usb0="800002BF" w:usb1="38CF7CFA" w:usb2="00000016" w:usb3="00000000" w:csb0="00040001" w:csb1="00000000"/>
    <w:embedRegular r:id="rId2" w:fontKey="{A3F1B536-AA54-4B16-BE51-D46BDB66A9FC}"/>
  </w:font>
  <w:font w:name="Cambria">
    <w:panose1 w:val="02040503050406030204"/>
    <w:charset w:val="00"/>
    <w:family w:val="roman"/>
    <w:pitch w:val="default"/>
    <w:sig w:usb0="E00006FF" w:usb1="420024FF" w:usb2="02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embedRegular r:id="rId3" w:fontKey="{3E3DC390-D4D6-4108-9C6E-FE987196249F}"/>
  </w:font>
  <w:font w:name="微软雅黑">
    <w:panose1 w:val="020B0503020204020204"/>
    <w:charset w:val="86"/>
    <w:family w:val="auto"/>
    <w:pitch w:val="default"/>
    <w:sig w:usb0="80000287" w:usb1="2ACF3C50" w:usb2="00000016" w:usb3="00000000" w:csb0="0004001F" w:csb1="00000000"/>
    <w:embedRegular r:id="rId4" w:fontKey="{91FE26A6-4DA3-40A3-966B-BFD1FDB22454}"/>
  </w:font>
  <w:font w:name="Microsoft JhengHei UI">
    <w:panose1 w:val="020B0604030504040204"/>
    <w:charset w:val="88"/>
    <w:family w:val="auto"/>
    <w:pitch w:val="default"/>
    <w:sig w:usb0="000002A7" w:usb1="28CF4400" w:usb2="00000016" w:usb3="00000000" w:csb0="00100009" w:csb1="00000000"/>
    <w:embedRegular r:id="rId5" w:fontKey="{432CFA37-2A8A-46B1-94AF-2C7C66F6E350}"/>
  </w:font>
  <w:font w:name="WPSEMBED1">
    <w:panose1 w:val="02010609030101010101"/>
    <w:charset w:val="86"/>
    <w:family w:val="auto"/>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KSOF7FC4CF2A">
    <w:panose1 w:val="020B06040202020202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756D3">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587E9">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27508">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A4D924">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8A4D924">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76F22">
    <w:pPr>
      <w:pStyle w:val="18"/>
      <w:pBdr>
        <w:bottom w:val="none" w:color="auto" w:sz="0" w:space="1"/>
      </w:pBdr>
      <w:ind w:firstLine="840" w:firstLineChars="300"/>
      <w:rPr>
        <w:rFonts w:hint="eastAsia"/>
      </w:rPr>
    </w:pPr>
    <w:r>
      <w:rPr>
        <w:rFonts w:hint="eastAsia" w:ascii="仿宋_GB2312" w:hAnsi="仿宋_GB2312" w:eastAsia="仿宋_GB2312" w:cs="仿宋_GB2312"/>
        <w:sz w:val="28"/>
        <w:szCs w:val="28"/>
        <w:lang w:eastAsia="zh-CN"/>
      </w:rPr>
      <w:drawing>
        <wp:anchor distT="0" distB="0" distL="114300" distR="114300" simplePos="0" relativeHeight="251659264" behindDoc="1" locked="0" layoutInCell="1" allowOverlap="1">
          <wp:simplePos x="0" y="0"/>
          <wp:positionH relativeFrom="column">
            <wp:posOffset>54610</wp:posOffset>
          </wp:positionH>
          <wp:positionV relativeFrom="paragraph">
            <wp:posOffset>-11430</wp:posOffset>
          </wp:positionV>
          <wp:extent cx="427355" cy="413385"/>
          <wp:effectExtent l="0" t="0" r="10795" b="5715"/>
          <wp:wrapTight wrapText="bothSides">
            <wp:wrapPolygon>
              <wp:start x="0" y="0"/>
              <wp:lineTo x="0" y="20903"/>
              <wp:lineTo x="20894" y="20903"/>
              <wp:lineTo x="20894" y="0"/>
              <wp:lineTo x="0" y="0"/>
            </wp:wrapPolygon>
          </wp:wrapTight>
          <wp:docPr id="1" name="图片 1" descr="1680841359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80841359666"/>
                  <pic:cNvPicPr>
                    <a:picLocks noChangeAspect="1"/>
                  </pic:cNvPicPr>
                </pic:nvPicPr>
                <pic:blipFill>
                  <a:blip r:embed="rId1"/>
                  <a:stretch>
                    <a:fillRect/>
                  </a:stretch>
                </pic:blipFill>
                <pic:spPr>
                  <a:xfrm>
                    <a:off x="0" y="0"/>
                    <a:ext cx="427355" cy="413385"/>
                  </a:xfrm>
                  <a:prstGeom prst="rect">
                    <a:avLst/>
                  </a:prstGeom>
                </pic:spPr>
              </pic:pic>
            </a:graphicData>
          </a:graphic>
        </wp:anchor>
      </w:drawing>
    </w:r>
    <w:r>
      <w:rPr>
        <w:rFonts w:hint="eastAsia" w:ascii="仿宋_GB2312" w:hAnsi="仿宋_GB2312" w:eastAsia="仿宋_GB2312" w:cs="仿宋_GB2312"/>
        <w:sz w:val="28"/>
        <w:szCs w:val="28"/>
      </w:rPr>
      <w:t xml:space="preserve">新疆世纪星工程咨询有限公司  </w:t>
    </w:r>
    <w:r>
      <w:rPr>
        <w:rFonts w:hint="eastAsia" w:ascii="仿宋_GB2312" w:hAnsi="仿宋_GB2312" w:eastAsia="仿宋_GB2312" w:cs="仿宋_GB2312"/>
        <w:sz w:val="21"/>
        <w:szCs w:val="21"/>
      </w:rPr>
      <w:t>新疆乌鲁木齐市黄山街德港大厦20层</w:t>
    </w:r>
  </w:p>
  <w:p w14:paraId="5315D602">
    <w:pPr>
      <w:pStyle w:val="18"/>
      <w:pBdr>
        <w:bottom w:val="single" w:color="auto" w:sz="4" w:space="1"/>
      </w:pBdr>
      <w:ind w:firstLine="1040" w:firstLineChars="800"/>
    </w:pPr>
    <w:r>
      <w:rPr>
        <w:rFonts w:hint="eastAsia" w:ascii="Microsoft JhengHei UI" w:hAnsi="Microsoft JhengHei UI" w:eastAsia="Microsoft JhengHei UI" w:cs="Microsoft JhengHei UI"/>
        <w:sz w:val="13"/>
        <w:szCs w:val="20"/>
      </w:rPr>
      <w:t>Xinjiang Century Star Engineering Consulting Co., Ltd.</w:t>
    </w:r>
    <w:r>
      <w:rPr>
        <w:rFonts w:hint="eastAsia"/>
      </w:rPr>
      <w:t xml:space="preserve">     TEL：0991-3678303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6BE08">
    <w:pPr>
      <w:pStyle w:val="1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DCCEA">
    <w:pPr>
      <w:pStyle w:val="18"/>
      <w:jc w:val="both"/>
      <w:rPr>
        <w:rFonts w:hint="eastAsia"/>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46DCB">
    <w:pPr>
      <w:spacing w:before="85" w:line="218" w:lineRule="auto"/>
      <w:ind w:left="869"/>
      <w:rPr>
        <w:rFonts w:ascii="仿宋" w:hAnsi="仿宋" w:eastAsia="仿宋" w:cs="仿宋"/>
        <w:sz w:val="28"/>
        <w:szCs w:val="28"/>
      </w:rPr>
    </w:pPr>
    <w:r>
      <w:drawing>
        <wp:anchor distT="0" distB="0" distL="0" distR="0" simplePos="0" relativeHeight="251668480" behindDoc="0" locked="0" layoutInCell="0" allowOverlap="1">
          <wp:simplePos x="0" y="0"/>
          <wp:positionH relativeFrom="page">
            <wp:posOffset>1142365</wp:posOffset>
          </wp:positionH>
          <wp:positionV relativeFrom="page">
            <wp:posOffset>956945</wp:posOffset>
          </wp:positionV>
          <wp:extent cx="5274310" cy="6350"/>
          <wp:effectExtent l="0" t="0" r="0" b="0"/>
          <wp:wrapNone/>
          <wp:docPr id="124" name="IM 124"/>
          <wp:cNvGraphicFramePr/>
          <a:graphic xmlns:a="http://schemas.openxmlformats.org/drawingml/2006/main">
            <a:graphicData uri="http://schemas.openxmlformats.org/drawingml/2006/picture">
              <pic:pic xmlns:pic="http://schemas.openxmlformats.org/drawingml/2006/picture">
                <pic:nvPicPr>
                  <pic:cNvPr id="124" name="IM 124"/>
                  <pic:cNvPicPr/>
                </pic:nvPicPr>
                <pic:blipFill>
                  <a:blip r:embed="rId1"/>
                  <a:stretch>
                    <a:fillRect/>
                  </a:stretch>
                </pic:blipFill>
                <pic:spPr>
                  <a:xfrm>
                    <a:off x="0" y="0"/>
                    <a:ext cx="5274224" cy="6350"/>
                  </a:xfrm>
                  <a:prstGeom prst="rect">
                    <a:avLst/>
                  </a:prstGeom>
                </pic:spPr>
              </pic:pic>
            </a:graphicData>
          </a:graphic>
        </wp:anchor>
      </w:drawing>
    </w:r>
    <w:r>
      <mc:AlternateContent>
        <mc:Choice Requires="wps">
          <w:drawing>
            <wp:anchor distT="0" distB="0" distL="114300" distR="114300" simplePos="0" relativeHeight="251666432" behindDoc="0" locked="0" layoutInCell="1" allowOverlap="1">
              <wp:simplePos x="0" y="0"/>
              <wp:positionH relativeFrom="column">
                <wp:posOffset>3025140</wp:posOffset>
              </wp:positionH>
              <wp:positionV relativeFrom="paragraph">
                <wp:posOffset>80645</wp:posOffset>
              </wp:positionV>
              <wp:extent cx="2219325" cy="364490"/>
              <wp:effectExtent l="0" t="0" r="0" b="0"/>
              <wp:wrapNone/>
              <wp:docPr id="7" name="文本框 7"/>
              <wp:cNvGraphicFramePr/>
              <a:graphic xmlns:a="http://schemas.openxmlformats.org/drawingml/2006/main">
                <a:graphicData uri="http://schemas.microsoft.com/office/word/2010/wordprocessingShape">
                  <wps:wsp>
                    <wps:cNvSpPr txBox="1"/>
                    <wps:spPr>
                      <a:xfrm>
                        <a:off x="0" y="0"/>
                        <a:ext cx="2219325" cy="364490"/>
                      </a:xfrm>
                      <a:prstGeom prst="rect">
                        <a:avLst/>
                      </a:prstGeom>
                      <a:noFill/>
                      <a:ln>
                        <a:noFill/>
                      </a:ln>
                    </wps:spPr>
                    <wps:txbx>
                      <w:txbxContent>
                        <w:p w14:paraId="28805950">
                          <w:pPr>
                            <w:spacing w:before="20" w:line="276" w:lineRule="auto"/>
                            <w:ind w:left="248" w:right="20" w:hanging="229"/>
                            <w:rPr>
                              <w:rFonts w:ascii="宋体" w:hAnsi="宋体" w:eastAsia="宋体" w:cs="宋体"/>
                              <w:sz w:val="17"/>
                              <w:szCs w:val="17"/>
                            </w:rPr>
                          </w:pPr>
                          <w:r>
                            <w:rPr>
                              <w:rFonts w:ascii="仿宋" w:hAnsi="仿宋" w:eastAsia="仿宋" w:cs="仿宋"/>
                              <w:spacing w:val="6"/>
                              <w:sz w:val="20"/>
                              <w:szCs w:val="20"/>
                            </w:rPr>
                            <w:t>新疆乌鲁木齐市黄山街德港大厦</w:t>
                          </w:r>
                          <w:r>
                            <w:rPr>
                              <w:rFonts w:ascii="仿宋" w:hAnsi="仿宋" w:eastAsia="仿宋" w:cs="仿宋"/>
                              <w:spacing w:val="-19"/>
                              <w:sz w:val="20"/>
                              <w:szCs w:val="20"/>
                            </w:rPr>
                            <w:t xml:space="preserve"> </w:t>
                          </w:r>
                          <w:r>
                            <w:rPr>
                              <w:rFonts w:ascii="仿宋" w:hAnsi="仿宋" w:eastAsia="仿宋" w:cs="仿宋"/>
                              <w:spacing w:val="6"/>
                              <w:sz w:val="20"/>
                              <w:szCs w:val="20"/>
                            </w:rPr>
                            <w:t>20</w:t>
                          </w:r>
                          <w:r>
                            <w:rPr>
                              <w:rFonts w:ascii="仿宋" w:hAnsi="仿宋" w:eastAsia="仿宋" w:cs="仿宋"/>
                              <w:spacing w:val="-30"/>
                              <w:sz w:val="20"/>
                              <w:szCs w:val="20"/>
                            </w:rPr>
                            <w:t xml:space="preserve"> </w:t>
                          </w:r>
                          <w:r>
                            <w:rPr>
                              <w:rFonts w:ascii="仿宋" w:hAnsi="仿宋" w:eastAsia="仿宋" w:cs="仿宋"/>
                              <w:spacing w:val="6"/>
                              <w:sz w:val="20"/>
                              <w:szCs w:val="20"/>
                            </w:rPr>
                            <w:t>层</w:t>
                          </w:r>
                          <w:r>
                            <w:rPr>
                              <w:rFonts w:ascii="仿宋" w:hAnsi="仿宋" w:eastAsia="仿宋" w:cs="仿宋"/>
                              <w:sz w:val="20"/>
                              <w:szCs w:val="20"/>
                            </w:rPr>
                            <w:t xml:space="preserve"> </w:t>
                          </w:r>
                          <w:r>
                            <w:rPr>
                              <w:rFonts w:ascii="宋体" w:hAnsi="宋体" w:eastAsia="宋体" w:cs="宋体"/>
                              <w:sz w:val="17"/>
                              <w:szCs w:val="17"/>
                            </w:rPr>
                            <w:t>TEL</w:t>
                          </w:r>
                          <w:r>
                            <w:rPr>
                              <w:rFonts w:ascii="宋体" w:hAnsi="宋体" w:eastAsia="宋体" w:cs="宋体"/>
                              <w:spacing w:val="3"/>
                              <w:sz w:val="17"/>
                              <w:szCs w:val="17"/>
                            </w:rPr>
                            <w:t>：0991-3678303</w:t>
                          </w:r>
                        </w:p>
                      </w:txbxContent>
                    </wps:txbx>
                    <wps:bodyPr lIns="0" tIns="0" rIns="0" bIns="0" upright="1"/>
                  </wps:wsp>
                </a:graphicData>
              </a:graphic>
            </wp:anchor>
          </w:drawing>
        </mc:Choice>
        <mc:Fallback>
          <w:pict>
            <v:shape id="_x0000_s1026" o:spid="_x0000_s1026" o:spt="202" type="#_x0000_t202" style="position:absolute;left:0pt;margin-left:238.2pt;margin-top:6.35pt;height:28.7pt;width:174.75pt;z-index:251666432;mso-width-relative:page;mso-height-relative:page;" filled="f" stroked="f" coordsize="21600,21600" o:gfxdata="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l3WC92QAAAAkBAAAPAAAAAAAAAAEAIAAAACIAAABkcnMvZG93bnJldi54bWxQ&#10;SwECFAAUAAAACACHTuJAD9u8xr0BAAByAwAADgAAAAAAAAABACAAAAAoAQAAZHJzL2Uyb0RvYy54&#10;bWxQSwUGAAAAAAYABgBZAQAAVwUAAAAA&#10;">
              <v:fill on="f" focussize="0,0"/>
              <v:stroke on="f"/>
              <v:imagedata o:title=""/>
              <o:lock v:ext="edit" aspectratio="f"/>
              <v:textbox inset="0mm,0mm,0mm,0mm">
                <w:txbxContent>
                  <w:p w14:paraId="28805950">
                    <w:pPr>
                      <w:spacing w:before="20" w:line="276" w:lineRule="auto"/>
                      <w:ind w:left="248" w:right="20" w:hanging="229"/>
                      <w:rPr>
                        <w:rFonts w:ascii="宋体" w:hAnsi="宋体" w:eastAsia="宋体" w:cs="宋体"/>
                        <w:sz w:val="17"/>
                        <w:szCs w:val="17"/>
                      </w:rPr>
                    </w:pPr>
                    <w:r>
                      <w:rPr>
                        <w:rFonts w:ascii="仿宋" w:hAnsi="仿宋" w:eastAsia="仿宋" w:cs="仿宋"/>
                        <w:spacing w:val="6"/>
                        <w:sz w:val="20"/>
                        <w:szCs w:val="20"/>
                      </w:rPr>
                      <w:t>新疆乌鲁木齐市黄山街德港大厦</w:t>
                    </w:r>
                    <w:r>
                      <w:rPr>
                        <w:rFonts w:ascii="仿宋" w:hAnsi="仿宋" w:eastAsia="仿宋" w:cs="仿宋"/>
                        <w:spacing w:val="-19"/>
                        <w:sz w:val="20"/>
                        <w:szCs w:val="20"/>
                      </w:rPr>
                      <w:t xml:space="preserve"> </w:t>
                    </w:r>
                    <w:r>
                      <w:rPr>
                        <w:rFonts w:ascii="仿宋" w:hAnsi="仿宋" w:eastAsia="仿宋" w:cs="仿宋"/>
                        <w:spacing w:val="6"/>
                        <w:sz w:val="20"/>
                        <w:szCs w:val="20"/>
                      </w:rPr>
                      <w:t>20</w:t>
                    </w:r>
                    <w:r>
                      <w:rPr>
                        <w:rFonts w:ascii="仿宋" w:hAnsi="仿宋" w:eastAsia="仿宋" w:cs="仿宋"/>
                        <w:spacing w:val="-30"/>
                        <w:sz w:val="20"/>
                        <w:szCs w:val="20"/>
                      </w:rPr>
                      <w:t xml:space="preserve"> </w:t>
                    </w:r>
                    <w:r>
                      <w:rPr>
                        <w:rFonts w:ascii="仿宋" w:hAnsi="仿宋" w:eastAsia="仿宋" w:cs="仿宋"/>
                        <w:spacing w:val="6"/>
                        <w:sz w:val="20"/>
                        <w:szCs w:val="20"/>
                      </w:rPr>
                      <w:t>层</w:t>
                    </w:r>
                    <w:r>
                      <w:rPr>
                        <w:rFonts w:ascii="仿宋" w:hAnsi="仿宋" w:eastAsia="仿宋" w:cs="仿宋"/>
                        <w:sz w:val="20"/>
                        <w:szCs w:val="20"/>
                      </w:rPr>
                      <w:t xml:space="preserve"> </w:t>
                    </w:r>
                    <w:r>
                      <w:rPr>
                        <w:rFonts w:ascii="宋体" w:hAnsi="宋体" w:eastAsia="宋体" w:cs="宋体"/>
                        <w:sz w:val="17"/>
                        <w:szCs w:val="17"/>
                      </w:rPr>
                      <w:t>TEL</w:t>
                    </w:r>
                    <w:r>
                      <w:rPr>
                        <w:rFonts w:ascii="宋体" w:hAnsi="宋体" w:eastAsia="宋体" w:cs="宋体"/>
                        <w:spacing w:val="3"/>
                        <w:sz w:val="17"/>
                        <w:szCs w:val="17"/>
                      </w:rPr>
                      <w:t>：0991-3678303</w:t>
                    </w:r>
                  </w:p>
                </w:txbxContent>
              </v:textbox>
            </v:shape>
          </w:pict>
        </mc:Fallback>
      </mc:AlternateContent>
    </w:r>
    <w:r>
      <w:drawing>
        <wp:anchor distT="0" distB="0" distL="0" distR="0" simplePos="0" relativeHeight="251667456" behindDoc="0" locked="0" layoutInCell="0" allowOverlap="1">
          <wp:simplePos x="0" y="0"/>
          <wp:positionH relativeFrom="page">
            <wp:posOffset>1197610</wp:posOffset>
          </wp:positionH>
          <wp:positionV relativeFrom="page">
            <wp:posOffset>541020</wp:posOffset>
          </wp:positionV>
          <wp:extent cx="426720" cy="412750"/>
          <wp:effectExtent l="0" t="0" r="5080" b="6350"/>
          <wp:wrapNone/>
          <wp:docPr id="126" name="IM 126"/>
          <wp:cNvGraphicFramePr/>
          <a:graphic xmlns:a="http://schemas.openxmlformats.org/drawingml/2006/main">
            <a:graphicData uri="http://schemas.openxmlformats.org/drawingml/2006/picture">
              <pic:pic xmlns:pic="http://schemas.openxmlformats.org/drawingml/2006/picture">
                <pic:nvPicPr>
                  <pic:cNvPr id="126" name="IM 126"/>
                  <pic:cNvPicPr/>
                </pic:nvPicPr>
                <pic:blipFill>
                  <a:blip r:embed="rId2"/>
                  <a:stretch>
                    <a:fillRect/>
                  </a:stretch>
                </pic:blipFill>
                <pic:spPr>
                  <a:xfrm>
                    <a:off x="0" y="0"/>
                    <a:ext cx="426711" cy="412996"/>
                  </a:xfrm>
                  <a:prstGeom prst="rect">
                    <a:avLst/>
                  </a:prstGeom>
                </pic:spPr>
              </pic:pic>
            </a:graphicData>
          </a:graphic>
        </wp:anchor>
      </w:drawing>
    </w:r>
    <w:r>
      <w:rPr>
        <w:rFonts w:ascii="仿宋" w:hAnsi="仿宋" w:eastAsia="仿宋" w:cs="仿宋"/>
        <w:spacing w:val="-1"/>
        <w:sz w:val="28"/>
        <w:szCs w:val="28"/>
      </w:rPr>
      <w:t>新疆世纪星工程咨询有限公司</w:t>
    </w:r>
  </w:p>
  <w:p w14:paraId="33BAD1A1">
    <w:pPr>
      <w:spacing w:before="78" w:line="214" w:lineRule="auto"/>
      <w:ind w:left="1056"/>
      <w:rPr>
        <w:rFonts w:ascii="宋体" w:hAnsi="宋体" w:eastAsia="宋体" w:cs="宋体"/>
        <w:sz w:val="13"/>
        <w:szCs w:val="13"/>
      </w:rPr>
    </w:pPr>
    <w:r>
      <w:rPr>
        <w:rFonts w:ascii="宋体" w:hAnsi="宋体" w:eastAsia="宋体" w:cs="宋体"/>
        <w:sz w:val="13"/>
        <w:szCs w:val="13"/>
      </w:rPr>
      <w:t>Xinjiang Century Star Engineering Consulting Co.,</w:t>
    </w:r>
    <w:r>
      <w:rPr>
        <w:rFonts w:ascii="宋体" w:hAnsi="宋体" w:eastAsia="宋体" w:cs="宋体"/>
        <w:spacing w:val="-1"/>
        <w:sz w:val="13"/>
        <w:szCs w:val="13"/>
      </w:rPr>
      <w:t xml:space="preserve"> 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A0D1B5"/>
    <w:multiLevelType w:val="singleLevel"/>
    <w:tmpl w:val="82A0D1B5"/>
    <w:lvl w:ilvl="0" w:tentative="0">
      <w:start w:val="1"/>
      <w:numFmt w:val="decimal"/>
      <w:suff w:val="nothing"/>
      <w:lvlText w:val="（%1）"/>
      <w:lvlJc w:val="left"/>
    </w:lvl>
  </w:abstractNum>
  <w:abstractNum w:abstractNumId="1">
    <w:nsid w:val="84C3F883"/>
    <w:multiLevelType w:val="multilevel"/>
    <w:tmpl w:val="84C3F883"/>
    <w:lvl w:ilvl="0" w:tentative="0">
      <w:start w:val="2"/>
      <w:numFmt w:val="decimal"/>
      <w:suff w:val="space"/>
      <w:lvlText w:val="%1."/>
      <w:lvlJc w:val="left"/>
      <w:rPr>
        <w:rFonts w:hint="default"/>
        <w:b w:val="0"/>
        <w:bCs w:val="0"/>
      </w:rPr>
    </w:lvl>
    <w:lvl w:ilvl="1" w:tentative="0">
      <w:start w:val="1"/>
      <w:numFmt w:val="decimal"/>
      <w:suff w:val="space"/>
      <w:lvlText w:val="%1.%2"/>
      <w:lvlJc w:val="left"/>
      <w:pPr>
        <w:ind w:left="0" w:leftChars="0" w:firstLine="0" w:firstLineChars="0"/>
      </w:pPr>
      <w:rPr>
        <w:rFonts w:hint="default"/>
        <w:b w:val="0"/>
        <w:bCs w:val="0"/>
      </w:rPr>
    </w:lvl>
    <w:lvl w:ilvl="2" w:tentative="0">
      <w:start w:val="1"/>
      <w:numFmt w:val="decimal"/>
      <w:suff w:val="space"/>
      <w:lvlText w:val="%1.%2.%3"/>
      <w:lvlJc w:val="left"/>
      <w:pPr>
        <w:ind w:left="0" w:leftChars="0" w:firstLine="0" w:firstLineChars="0"/>
      </w:pPr>
      <w:rPr>
        <w:rFonts w:hint="default"/>
        <w:b w:val="0"/>
        <w:bCs w:val="0"/>
        <w:sz w:val="22"/>
        <w:szCs w:val="22"/>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2">
    <w:nsid w:val="894F26C5"/>
    <w:multiLevelType w:val="singleLevel"/>
    <w:tmpl w:val="894F26C5"/>
    <w:lvl w:ilvl="0" w:tentative="0">
      <w:start w:val="1"/>
      <w:numFmt w:val="decimal"/>
      <w:suff w:val="space"/>
      <w:lvlText w:val="%1."/>
      <w:lvlJc w:val="left"/>
    </w:lvl>
  </w:abstractNum>
  <w:abstractNum w:abstractNumId="3">
    <w:nsid w:val="CB60E306"/>
    <w:multiLevelType w:val="singleLevel"/>
    <w:tmpl w:val="CB60E306"/>
    <w:lvl w:ilvl="0" w:tentative="0">
      <w:start w:val="1"/>
      <w:numFmt w:val="decimal"/>
      <w:suff w:val="nothing"/>
      <w:lvlText w:val="（%1）"/>
      <w:lvlJc w:val="left"/>
    </w:lvl>
  </w:abstractNum>
  <w:abstractNum w:abstractNumId="4">
    <w:nsid w:val="F7EE394D"/>
    <w:multiLevelType w:val="singleLevel"/>
    <w:tmpl w:val="F7EE394D"/>
    <w:lvl w:ilvl="0" w:tentative="0">
      <w:start w:val="1"/>
      <w:numFmt w:val="decimal"/>
      <w:suff w:val="nothing"/>
      <w:lvlText w:val="%1、"/>
      <w:lvlJc w:val="left"/>
    </w:lvl>
  </w:abstractNum>
  <w:abstractNum w:abstractNumId="5">
    <w:nsid w:val="05FE2DA7"/>
    <w:multiLevelType w:val="singleLevel"/>
    <w:tmpl w:val="05FE2DA7"/>
    <w:lvl w:ilvl="0" w:tentative="0">
      <w:start w:val="1"/>
      <w:numFmt w:val="chineseCounting"/>
      <w:suff w:val="space"/>
      <w:lvlText w:val="第%1章"/>
      <w:lvlJc w:val="left"/>
      <w:rPr>
        <w:rFonts w:hint="eastAsia"/>
      </w:rPr>
    </w:lvl>
  </w:abstractNum>
  <w:abstractNum w:abstractNumId="6">
    <w:nsid w:val="068BF1D4"/>
    <w:multiLevelType w:val="multilevel"/>
    <w:tmpl w:val="068BF1D4"/>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ascii="Times New Roman" w:hAnsi="Times New Roman" w:cs="Times New Roman"/>
        <w:sz w:val="22"/>
        <w:szCs w:val="22"/>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7">
    <w:nsid w:val="09E5A242"/>
    <w:multiLevelType w:val="singleLevel"/>
    <w:tmpl w:val="09E5A242"/>
    <w:lvl w:ilvl="0" w:tentative="0">
      <w:start w:val="2"/>
      <w:numFmt w:val="chineseCounting"/>
      <w:suff w:val="nothing"/>
      <w:lvlText w:val="%1、"/>
      <w:lvlJc w:val="left"/>
      <w:rPr>
        <w:rFonts w:hint="eastAsia"/>
      </w:rPr>
    </w:lvl>
  </w:abstractNum>
  <w:abstractNum w:abstractNumId="8">
    <w:nsid w:val="3BC6F39C"/>
    <w:multiLevelType w:val="singleLevel"/>
    <w:tmpl w:val="3BC6F39C"/>
    <w:lvl w:ilvl="0" w:tentative="0">
      <w:start w:val="1"/>
      <w:numFmt w:val="decimal"/>
      <w:suff w:val="space"/>
      <w:lvlText w:val="%1."/>
      <w:lvlJc w:val="left"/>
    </w:lvl>
  </w:abstractNum>
  <w:abstractNum w:abstractNumId="9">
    <w:nsid w:val="4049F403"/>
    <w:multiLevelType w:val="singleLevel"/>
    <w:tmpl w:val="4049F403"/>
    <w:lvl w:ilvl="0" w:tentative="0">
      <w:start w:val="1"/>
      <w:numFmt w:val="chineseCounting"/>
      <w:suff w:val="nothing"/>
      <w:lvlText w:val="%1、"/>
      <w:lvlJc w:val="left"/>
      <w:rPr>
        <w:rFonts w:hint="eastAsia"/>
      </w:rPr>
    </w:lvl>
  </w:abstractNum>
  <w:abstractNum w:abstractNumId="10">
    <w:nsid w:val="5764680D"/>
    <w:multiLevelType w:val="multilevel"/>
    <w:tmpl w:val="5764680D"/>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63862E25"/>
    <w:multiLevelType w:val="singleLevel"/>
    <w:tmpl w:val="63862E25"/>
    <w:lvl w:ilvl="0" w:tentative="0">
      <w:start w:val="1"/>
      <w:numFmt w:val="decimal"/>
      <w:suff w:val="space"/>
      <w:lvlText w:val="（%1）"/>
      <w:lvlJc w:val="left"/>
    </w:lvl>
  </w:abstractNum>
  <w:abstractNum w:abstractNumId="12">
    <w:nsid w:val="6D6AA095"/>
    <w:multiLevelType w:val="multilevel"/>
    <w:tmpl w:val="6D6AA095"/>
    <w:lvl w:ilvl="0" w:tentative="0">
      <w:start w:val="1"/>
      <w:numFmt w:val="decimal"/>
      <w:suff w:val="space"/>
      <w:lvlText w:val="%1."/>
      <w:lvlJc w:val="left"/>
    </w:lvl>
    <w:lvl w:ilvl="1" w:tentative="0">
      <w:start w:val="1"/>
      <w:numFmt w:val="decimal"/>
      <w:suff w:val="space"/>
      <w:lvlText w:val="%1.%2"/>
      <w:lvlJc w:val="left"/>
      <w:pPr>
        <w:ind w:left="0" w:leftChars="0" w:firstLine="0" w:firstLineChars="0"/>
      </w:pPr>
      <w:rPr>
        <w:rFonts w:hint="default"/>
        <w:b w:val="0"/>
        <w:bCs w:val="0"/>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3">
    <w:nsid w:val="7354C3BC"/>
    <w:multiLevelType w:val="multilevel"/>
    <w:tmpl w:val="7354C3BC"/>
    <w:lvl w:ilvl="0" w:tentative="0">
      <w:start w:val="1"/>
      <w:numFmt w:val="decimal"/>
      <w:suff w:val="space"/>
      <w:lvlText w:val="%1"/>
      <w:lvlJc w:val="left"/>
      <w:pPr>
        <w:ind w:left="0" w:leftChars="0" w:firstLine="0" w:firstLineChars="0"/>
      </w:pPr>
      <w:rPr>
        <w:rFonts w:hint="eastAsia"/>
      </w:rPr>
    </w:lvl>
    <w:lvl w:ilvl="1" w:tentative="0">
      <w:start w:val="1"/>
      <w:numFmt w:val="decimalFullWidth"/>
      <w:suff w:val="space"/>
      <w:lvlText w:val="%1.%2"/>
      <w:lvlJc w:val="left"/>
      <w:pPr>
        <w:tabs>
          <w:tab w:val="left" w:pos="0"/>
        </w:tabs>
        <w:ind w:left="0" w:leftChars="0" w:firstLine="0" w:firstLineChars="0"/>
      </w:pPr>
      <w:rPr>
        <w:rFonts w:hint="eastAsia" w:ascii="宋体" w:hAnsi="宋体" w:eastAsia="宋体" w:cs="宋体"/>
      </w:rPr>
    </w:lvl>
    <w:lvl w:ilvl="2" w:tentative="0">
      <w:start w:val="1"/>
      <w:numFmt w:val="decimal"/>
      <w:suff w:val="space"/>
      <w:lvlText w:val="%1.%2.%3"/>
      <w:lvlJc w:val="left"/>
      <w:pPr>
        <w:ind w:left="0" w:leftChars="0" w:firstLine="0" w:firstLineChars="0"/>
      </w:pPr>
      <w:rPr>
        <w:rFonts w:hint="eastAsia"/>
      </w:rPr>
    </w:lvl>
    <w:lvl w:ilvl="3" w:tentative="0">
      <w:start w:val="1"/>
      <w:numFmt w:val="decimal"/>
      <w:suff w:val="space"/>
      <w:lvlText w:val="%1.%2.%3.%4"/>
      <w:lvlJc w:val="left"/>
      <w:pPr>
        <w:ind w:left="0" w:leftChars="0" w:firstLine="0" w:firstLineChars="0"/>
      </w:pPr>
      <w:rPr>
        <w:rFonts w:hint="eastAsia"/>
      </w:rPr>
    </w:lvl>
    <w:lvl w:ilvl="4" w:tentative="0">
      <w:start w:val="1"/>
      <w:numFmt w:val="decimal"/>
      <w:suff w:val="space"/>
      <w:lvlText w:val="%1.%2.%3.%4.%5"/>
      <w:lvlJc w:val="left"/>
      <w:pPr>
        <w:ind w:left="0" w:leftChars="0" w:firstLine="0" w:firstLineChars="0"/>
      </w:pPr>
      <w:rPr>
        <w:rFonts w:hint="eastAsia"/>
      </w:rPr>
    </w:lvl>
    <w:lvl w:ilvl="5" w:tentative="0">
      <w:start w:val="1"/>
      <w:numFmt w:val="decimal"/>
      <w:suff w:val="space"/>
      <w:lvlText w:val="%1.%2.%3.%4.%5.%6"/>
      <w:lvlJc w:val="left"/>
      <w:pPr>
        <w:ind w:left="0" w:leftChars="0" w:firstLine="0" w:firstLineChars="0"/>
      </w:pPr>
      <w:rPr>
        <w:rFonts w:hint="eastAsia"/>
      </w:rPr>
    </w:lvl>
    <w:lvl w:ilvl="6" w:tentative="0">
      <w:start w:val="1"/>
      <w:numFmt w:val="decimal"/>
      <w:suff w:val="space"/>
      <w:lvlText w:val="%1.%2.%3.%4.%5.%6.%7"/>
      <w:lvlJc w:val="left"/>
      <w:pPr>
        <w:ind w:left="0" w:leftChars="0" w:firstLine="0" w:firstLineChars="0"/>
      </w:pPr>
      <w:rPr>
        <w:rFonts w:hint="eastAsia"/>
      </w:rPr>
    </w:lvl>
    <w:lvl w:ilvl="7" w:tentative="0">
      <w:start w:val="1"/>
      <w:numFmt w:val="decimal"/>
      <w:suff w:val="space"/>
      <w:lvlText w:val="%1.%2.%3.%4.%5.%6.%7.%8"/>
      <w:lvlJc w:val="left"/>
      <w:pPr>
        <w:ind w:left="0" w:leftChars="0" w:firstLine="0" w:firstLineChars="0"/>
      </w:pPr>
      <w:rPr>
        <w:rFonts w:hint="eastAsia"/>
      </w:rPr>
    </w:lvl>
    <w:lvl w:ilvl="8" w:tentative="0">
      <w:start w:val="1"/>
      <w:numFmt w:val="decimal"/>
      <w:suff w:val="space"/>
      <w:lvlText w:val="%1.%2.%3.%4.%5.%6.%7.%8.%9"/>
      <w:lvlJc w:val="left"/>
      <w:pPr>
        <w:ind w:left="0" w:leftChars="0" w:firstLine="0" w:firstLineChars="0"/>
      </w:pPr>
      <w:rPr>
        <w:rFonts w:hint="eastAsia"/>
      </w:rPr>
    </w:lvl>
  </w:abstractNum>
  <w:abstractNum w:abstractNumId="14">
    <w:nsid w:val="78F60E4F"/>
    <w:multiLevelType w:val="singleLevel"/>
    <w:tmpl w:val="78F60E4F"/>
    <w:lvl w:ilvl="0" w:tentative="0">
      <w:start w:val="1"/>
      <w:numFmt w:val="chineseCounting"/>
      <w:suff w:val="nothing"/>
      <w:lvlText w:val="%1、"/>
      <w:lvlJc w:val="left"/>
      <w:rPr>
        <w:rFonts w:hint="eastAsia"/>
      </w:rPr>
    </w:lvl>
  </w:abstractNum>
  <w:num w:numId="1">
    <w:abstractNumId w:val="5"/>
  </w:num>
  <w:num w:numId="2">
    <w:abstractNumId w:val="14"/>
  </w:num>
  <w:num w:numId="3">
    <w:abstractNumId w:val="13"/>
  </w:num>
  <w:num w:numId="4">
    <w:abstractNumId w:val="6"/>
  </w:num>
  <w:num w:numId="5">
    <w:abstractNumId w:val="3"/>
  </w:num>
  <w:num w:numId="6">
    <w:abstractNumId w:val="11"/>
  </w:num>
  <w:num w:numId="7">
    <w:abstractNumId w:val="1"/>
  </w:num>
  <w:num w:numId="8">
    <w:abstractNumId w:val="7"/>
  </w:num>
  <w:num w:numId="9">
    <w:abstractNumId w:val="9"/>
  </w:num>
  <w:num w:numId="10">
    <w:abstractNumId w:val="10"/>
  </w:num>
  <w:num w:numId="11">
    <w:abstractNumId w:val="4"/>
  </w:num>
  <w:num w:numId="12">
    <w:abstractNumId w:val="12"/>
  </w:num>
  <w:num w:numId="13">
    <w:abstractNumId w:val="8"/>
  </w:num>
  <w:num w:numId="14">
    <w:abstractNumId w:val="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0ZGVhMzY2Mjc2ZTVmNTg0OTc4MWEzZmNmZjdjMjUifQ=="/>
    <w:docVar w:name="KSO_WPS_MARK_KEY" w:val="38f38c98-7156-4959-9888-e8f20d519628"/>
  </w:docVars>
  <w:rsids>
    <w:rsidRoot w:val="00000000"/>
    <w:rsid w:val="00633977"/>
    <w:rsid w:val="00A9647D"/>
    <w:rsid w:val="00E54D24"/>
    <w:rsid w:val="00EF7950"/>
    <w:rsid w:val="019D55FE"/>
    <w:rsid w:val="01B12E58"/>
    <w:rsid w:val="01B327A1"/>
    <w:rsid w:val="01D86637"/>
    <w:rsid w:val="02056D00"/>
    <w:rsid w:val="026122A3"/>
    <w:rsid w:val="02661E94"/>
    <w:rsid w:val="02D36DFE"/>
    <w:rsid w:val="036F3E2C"/>
    <w:rsid w:val="040E43DE"/>
    <w:rsid w:val="046619FB"/>
    <w:rsid w:val="047228A9"/>
    <w:rsid w:val="04A22F2C"/>
    <w:rsid w:val="04B154AC"/>
    <w:rsid w:val="04C42706"/>
    <w:rsid w:val="04D836CC"/>
    <w:rsid w:val="04DF1A8A"/>
    <w:rsid w:val="050B6D23"/>
    <w:rsid w:val="052E656D"/>
    <w:rsid w:val="055F4854"/>
    <w:rsid w:val="05720B50"/>
    <w:rsid w:val="05775429"/>
    <w:rsid w:val="05B01966"/>
    <w:rsid w:val="05D644F0"/>
    <w:rsid w:val="05E336DE"/>
    <w:rsid w:val="06620543"/>
    <w:rsid w:val="06625E2E"/>
    <w:rsid w:val="068C3E93"/>
    <w:rsid w:val="06A64F55"/>
    <w:rsid w:val="073C23B2"/>
    <w:rsid w:val="07600879"/>
    <w:rsid w:val="079C093C"/>
    <w:rsid w:val="07A74594"/>
    <w:rsid w:val="07AF3996"/>
    <w:rsid w:val="07DD49A7"/>
    <w:rsid w:val="07EB2968"/>
    <w:rsid w:val="083500E3"/>
    <w:rsid w:val="084A0397"/>
    <w:rsid w:val="08986B20"/>
    <w:rsid w:val="08A74FB5"/>
    <w:rsid w:val="08B374B6"/>
    <w:rsid w:val="08CE42EF"/>
    <w:rsid w:val="08FE75D7"/>
    <w:rsid w:val="09322AD0"/>
    <w:rsid w:val="096174F4"/>
    <w:rsid w:val="09664528"/>
    <w:rsid w:val="0993046C"/>
    <w:rsid w:val="099E0166"/>
    <w:rsid w:val="09D53AE5"/>
    <w:rsid w:val="09EF36DF"/>
    <w:rsid w:val="09FE6BD3"/>
    <w:rsid w:val="0A00672A"/>
    <w:rsid w:val="0A0A4BCA"/>
    <w:rsid w:val="0A7D5FCD"/>
    <w:rsid w:val="0A9F4195"/>
    <w:rsid w:val="0AA95014"/>
    <w:rsid w:val="0AF85654"/>
    <w:rsid w:val="0B0E30C9"/>
    <w:rsid w:val="0B3575AF"/>
    <w:rsid w:val="0B3A5C6C"/>
    <w:rsid w:val="0BA54947"/>
    <w:rsid w:val="0C060244"/>
    <w:rsid w:val="0C2E03F1"/>
    <w:rsid w:val="0C6E02C3"/>
    <w:rsid w:val="0CB97065"/>
    <w:rsid w:val="0CCC6D98"/>
    <w:rsid w:val="0CEC1EC5"/>
    <w:rsid w:val="0D166265"/>
    <w:rsid w:val="0D16716C"/>
    <w:rsid w:val="0D2F0B75"/>
    <w:rsid w:val="0D3861DB"/>
    <w:rsid w:val="0D4B23B2"/>
    <w:rsid w:val="0D5D1B80"/>
    <w:rsid w:val="0D754D68"/>
    <w:rsid w:val="0D774F56"/>
    <w:rsid w:val="0DD04666"/>
    <w:rsid w:val="0DE27FC6"/>
    <w:rsid w:val="0E3D7B44"/>
    <w:rsid w:val="0E426906"/>
    <w:rsid w:val="0EAF327B"/>
    <w:rsid w:val="0EFB2854"/>
    <w:rsid w:val="0F33766C"/>
    <w:rsid w:val="0F586AE5"/>
    <w:rsid w:val="0FAC4A5B"/>
    <w:rsid w:val="0FC46C05"/>
    <w:rsid w:val="108571AB"/>
    <w:rsid w:val="109776BD"/>
    <w:rsid w:val="10AA73F0"/>
    <w:rsid w:val="10EC6CF5"/>
    <w:rsid w:val="11131439"/>
    <w:rsid w:val="111F3EBE"/>
    <w:rsid w:val="1122167C"/>
    <w:rsid w:val="115C30D3"/>
    <w:rsid w:val="11DA6F95"/>
    <w:rsid w:val="11ED63EA"/>
    <w:rsid w:val="12371157"/>
    <w:rsid w:val="12753A67"/>
    <w:rsid w:val="12791770"/>
    <w:rsid w:val="12986F2D"/>
    <w:rsid w:val="12C53971"/>
    <w:rsid w:val="12DA1AE3"/>
    <w:rsid w:val="13176039"/>
    <w:rsid w:val="13741F37"/>
    <w:rsid w:val="140D2906"/>
    <w:rsid w:val="14430F6A"/>
    <w:rsid w:val="146666D6"/>
    <w:rsid w:val="14724FAA"/>
    <w:rsid w:val="147C72F5"/>
    <w:rsid w:val="14A71FB7"/>
    <w:rsid w:val="14F74B73"/>
    <w:rsid w:val="15127C5A"/>
    <w:rsid w:val="154906A4"/>
    <w:rsid w:val="155E7D1F"/>
    <w:rsid w:val="15673B02"/>
    <w:rsid w:val="15C97CCB"/>
    <w:rsid w:val="15E348F4"/>
    <w:rsid w:val="15ED1186"/>
    <w:rsid w:val="16192669"/>
    <w:rsid w:val="1651030E"/>
    <w:rsid w:val="165F2A2B"/>
    <w:rsid w:val="16651E05"/>
    <w:rsid w:val="16753FFC"/>
    <w:rsid w:val="17340529"/>
    <w:rsid w:val="175400B6"/>
    <w:rsid w:val="178A7F7B"/>
    <w:rsid w:val="179D7CAF"/>
    <w:rsid w:val="17BC6D09"/>
    <w:rsid w:val="17C3523B"/>
    <w:rsid w:val="17C46792"/>
    <w:rsid w:val="17CC0594"/>
    <w:rsid w:val="18047D2E"/>
    <w:rsid w:val="180B36BA"/>
    <w:rsid w:val="184D308A"/>
    <w:rsid w:val="18561C0B"/>
    <w:rsid w:val="186B1B5B"/>
    <w:rsid w:val="18787DD4"/>
    <w:rsid w:val="1890336F"/>
    <w:rsid w:val="18AA21BE"/>
    <w:rsid w:val="18C474BD"/>
    <w:rsid w:val="18FA11EB"/>
    <w:rsid w:val="19622F5E"/>
    <w:rsid w:val="197C38F4"/>
    <w:rsid w:val="198E49C8"/>
    <w:rsid w:val="19CB19A2"/>
    <w:rsid w:val="1A0F5CBD"/>
    <w:rsid w:val="1A211AD2"/>
    <w:rsid w:val="1AB53523"/>
    <w:rsid w:val="1AC00AF1"/>
    <w:rsid w:val="1AC35B02"/>
    <w:rsid w:val="1AFC2F3E"/>
    <w:rsid w:val="1B011FED"/>
    <w:rsid w:val="1B0818E3"/>
    <w:rsid w:val="1B466DA8"/>
    <w:rsid w:val="1BE348E7"/>
    <w:rsid w:val="1C3109C5"/>
    <w:rsid w:val="1C365FDC"/>
    <w:rsid w:val="1C577202"/>
    <w:rsid w:val="1C7F5BD5"/>
    <w:rsid w:val="1CD02907"/>
    <w:rsid w:val="1D214EDE"/>
    <w:rsid w:val="1D331864"/>
    <w:rsid w:val="1D7D6213"/>
    <w:rsid w:val="1D8B7ED2"/>
    <w:rsid w:val="1DBD733C"/>
    <w:rsid w:val="1DC71BED"/>
    <w:rsid w:val="1DE91501"/>
    <w:rsid w:val="1E313695"/>
    <w:rsid w:val="1E4C7D38"/>
    <w:rsid w:val="1E543A5A"/>
    <w:rsid w:val="1E62130A"/>
    <w:rsid w:val="1E733517"/>
    <w:rsid w:val="1E88173F"/>
    <w:rsid w:val="1E9B2A6E"/>
    <w:rsid w:val="1EB06519"/>
    <w:rsid w:val="1ECE322F"/>
    <w:rsid w:val="1F263922"/>
    <w:rsid w:val="1F303A5C"/>
    <w:rsid w:val="1F615A66"/>
    <w:rsid w:val="1F9C01BD"/>
    <w:rsid w:val="200F54C2"/>
    <w:rsid w:val="20370574"/>
    <w:rsid w:val="20717F2A"/>
    <w:rsid w:val="207B66B3"/>
    <w:rsid w:val="208F0C46"/>
    <w:rsid w:val="2107263D"/>
    <w:rsid w:val="210E49CA"/>
    <w:rsid w:val="21244F9D"/>
    <w:rsid w:val="212B00D9"/>
    <w:rsid w:val="219739C1"/>
    <w:rsid w:val="21B53E47"/>
    <w:rsid w:val="21D7200F"/>
    <w:rsid w:val="21E12E8E"/>
    <w:rsid w:val="222A4ED8"/>
    <w:rsid w:val="2242167C"/>
    <w:rsid w:val="22474421"/>
    <w:rsid w:val="226F2247"/>
    <w:rsid w:val="22C96D6A"/>
    <w:rsid w:val="22D14CB0"/>
    <w:rsid w:val="230078E6"/>
    <w:rsid w:val="233C34DF"/>
    <w:rsid w:val="23DA1943"/>
    <w:rsid w:val="2403533D"/>
    <w:rsid w:val="2463402E"/>
    <w:rsid w:val="246851A1"/>
    <w:rsid w:val="24C148B0"/>
    <w:rsid w:val="24F402E4"/>
    <w:rsid w:val="24FA479C"/>
    <w:rsid w:val="2509768F"/>
    <w:rsid w:val="252C2672"/>
    <w:rsid w:val="25354E8F"/>
    <w:rsid w:val="256E67E6"/>
    <w:rsid w:val="258129BE"/>
    <w:rsid w:val="25D845A8"/>
    <w:rsid w:val="25E7195A"/>
    <w:rsid w:val="26022221"/>
    <w:rsid w:val="26143832"/>
    <w:rsid w:val="262319BC"/>
    <w:rsid w:val="263C47E3"/>
    <w:rsid w:val="26555BF8"/>
    <w:rsid w:val="26592BBE"/>
    <w:rsid w:val="26B11081"/>
    <w:rsid w:val="26B446CD"/>
    <w:rsid w:val="26DB2065"/>
    <w:rsid w:val="26E4429C"/>
    <w:rsid w:val="26FD42C6"/>
    <w:rsid w:val="27005B64"/>
    <w:rsid w:val="271436B7"/>
    <w:rsid w:val="272547AA"/>
    <w:rsid w:val="272E0923"/>
    <w:rsid w:val="27452B08"/>
    <w:rsid w:val="274E5257"/>
    <w:rsid w:val="2782764C"/>
    <w:rsid w:val="27932534"/>
    <w:rsid w:val="27E259B1"/>
    <w:rsid w:val="28003E99"/>
    <w:rsid w:val="28292E99"/>
    <w:rsid w:val="28560F12"/>
    <w:rsid w:val="28905BB2"/>
    <w:rsid w:val="28A65C13"/>
    <w:rsid w:val="28BE1833"/>
    <w:rsid w:val="28C734D3"/>
    <w:rsid w:val="29001E4B"/>
    <w:rsid w:val="29361D11"/>
    <w:rsid w:val="293715E5"/>
    <w:rsid w:val="2994507C"/>
    <w:rsid w:val="29A529F3"/>
    <w:rsid w:val="29CE1F49"/>
    <w:rsid w:val="29DA08EE"/>
    <w:rsid w:val="29F80FF6"/>
    <w:rsid w:val="2A293624"/>
    <w:rsid w:val="2A331DAD"/>
    <w:rsid w:val="2A762D2E"/>
    <w:rsid w:val="2A791876"/>
    <w:rsid w:val="2A9A3DC3"/>
    <w:rsid w:val="2A9C76A8"/>
    <w:rsid w:val="2ACF0533"/>
    <w:rsid w:val="2AF07C9E"/>
    <w:rsid w:val="2AF7636C"/>
    <w:rsid w:val="2B1E1887"/>
    <w:rsid w:val="2B674404"/>
    <w:rsid w:val="2B762899"/>
    <w:rsid w:val="2B7E5D28"/>
    <w:rsid w:val="2BA50A88"/>
    <w:rsid w:val="2BDC72F3"/>
    <w:rsid w:val="2CCE0F27"/>
    <w:rsid w:val="2D210137"/>
    <w:rsid w:val="2D2C76B3"/>
    <w:rsid w:val="2D745CCF"/>
    <w:rsid w:val="2DBA2F11"/>
    <w:rsid w:val="2DF41473"/>
    <w:rsid w:val="2E393998"/>
    <w:rsid w:val="2E3B3926"/>
    <w:rsid w:val="2E4072A5"/>
    <w:rsid w:val="2E5D564A"/>
    <w:rsid w:val="2E8F028F"/>
    <w:rsid w:val="2F1403FE"/>
    <w:rsid w:val="2F1A178D"/>
    <w:rsid w:val="2F590507"/>
    <w:rsid w:val="2F6B0A20"/>
    <w:rsid w:val="2F835584"/>
    <w:rsid w:val="2FD162F0"/>
    <w:rsid w:val="2FD309CC"/>
    <w:rsid w:val="2FE20F33"/>
    <w:rsid w:val="2FFD5337"/>
    <w:rsid w:val="30007685"/>
    <w:rsid w:val="30172E81"/>
    <w:rsid w:val="30BC6FA0"/>
    <w:rsid w:val="30C239DB"/>
    <w:rsid w:val="310145EA"/>
    <w:rsid w:val="311872B5"/>
    <w:rsid w:val="312318B9"/>
    <w:rsid w:val="313D6184"/>
    <w:rsid w:val="31837F90"/>
    <w:rsid w:val="31CE6D09"/>
    <w:rsid w:val="32393423"/>
    <w:rsid w:val="324A05DB"/>
    <w:rsid w:val="326A47D9"/>
    <w:rsid w:val="32912155"/>
    <w:rsid w:val="32935ADE"/>
    <w:rsid w:val="329B7A40"/>
    <w:rsid w:val="32DF6E3A"/>
    <w:rsid w:val="33370B5F"/>
    <w:rsid w:val="33380434"/>
    <w:rsid w:val="33467A14"/>
    <w:rsid w:val="337C0B48"/>
    <w:rsid w:val="339977D1"/>
    <w:rsid w:val="33AD2BD0"/>
    <w:rsid w:val="33B01385"/>
    <w:rsid w:val="33C4512A"/>
    <w:rsid w:val="33D94143"/>
    <w:rsid w:val="341A78AC"/>
    <w:rsid w:val="343926B5"/>
    <w:rsid w:val="34563267"/>
    <w:rsid w:val="347E456C"/>
    <w:rsid w:val="34EA177B"/>
    <w:rsid w:val="35E93C67"/>
    <w:rsid w:val="35F5085E"/>
    <w:rsid w:val="361049A6"/>
    <w:rsid w:val="366D4898"/>
    <w:rsid w:val="3671332B"/>
    <w:rsid w:val="36AE209B"/>
    <w:rsid w:val="36BD5820"/>
    <w:rsid w:val="36CE17DB"/>
    <w:rsid w:val="36CE3589"/>
    <w:rsid w:val="36E0150E"/>
    <w:rsid w:val="36E26B76"/>
    <w:rsid w:val="372E4027"/>
    <w:rsid w:val="37620175"/>
    <w:rsid w:val="37661A13"/>
    <w:rsid w:val="37A8202C"/>
    <w:rsid w:val="37AB1B1C"/>
    <w:rsid w:val="3882287D"/>
    <w:rsid w:val="389A2414"/>
    <w:rsid w:val="38C500B3"/>
    <w:rsid w:val="38C613AA"/>
    <w:rsid w:val="38C641BE"/>
    <w:rsid w:val="39317DFF"/>
    <w:rsid w:val="39924D42"/>
    <w:rsid w:val="39FC665F"/>
    <w:rsid w:val="3A0177D1"/>
    <w:rsid w:val="3A06303A"/>
    <w:rsid w:val="3A75533F"/>
    <w:rsid w:val="3A8F302F"/>
    <w:rsid w:val="3A93181A"/>
    <w:rsid w:val="3A9B19D4"/>
    <w:rsid w:val="3A9E14C4"/>
    <w:rsid w:val="3AE03859"/>
    <w:rsid w:val="3B4A33FA"/>
    <w:rsid w:val="3B511AFD"/>
    <w:rsid w:val="3C2E6878"/>
    <w:rsid w:val="3C502C92"/>
    <w:rsid w:val="3CA52FDE"/>
    <w:rsid w:val="3CD70CBD"/>
    <w:rsid w:val="3CE5162C"/>
    <w:rsid w:val="3CFB4C5D"/>
    <w:rsid w:val="3D0C4E0B"/>
    <w:rsid w:val="3D4C0B3C"/>
    <w:rsid w:val="3D60459C"/>
    <w:rsid w:val="3D6B4250"/>
    <w:rsid w:val="3DC56D68"/>
    <w:rsid w:val="3DCB25D0"/>
    <w:rsid w:val="3DCE30EC"/>
    <w:rsid w:val="3E003377"/>
    <w:rsid w:val="3E043D34"/>
    <w:rsid w:val="3E502AD5"/>
    <w:rsid w:val="3E7F160D"/>
    <w:rsid w:val="3E895FE7"/>
    <w:rsid w:val="3F135005"/>
    <w:rsid w:val="3F33730D"/>
    <w:rsid w:val="3F5465F5"/>
    <w:rsid w:val="3F6B28B5"/>
    <w:rsid w:val="3F7647BE"/>
    <w:rsid w:val="3F942E96"/>
    <w:rsid w:val="3FC90D91"/>
    <w:rsid w:val="3FD27474"/>
    <w:rsid w:val="3FE13153"/>
    <w:rsid w:val="40022408"/>
    <w:rsid w:val="40062C79"/>
    <w:rsid w:val="40CB28E7"/>
    <w:rsid w:val="40FC4111"/>
    <w:rsid w:val="41110C42"/>
    <w:rsid w:val="4132239B"/>
    <w:rsid w:val="415D5E3D"/>
    <w:rsid w:val="418D7415"/>
    <w:rsid w:val="41E910AE"/>
    <w:rsid w:val="4206121C"/>
    <w:rsid w:val="420A743F"/>
    <w:rsid w:val="42436806"/>
    <w:rsid w:val="424D3EFC"/>
    <w:rsid w:val="4250579A"/>
    <w:rsid w:val="42982C9D"/>
    <w:rsid w:val="429A3840"/>
    <w:rsid w:val="42AE426E"/>
    <w:rsid w:val="42C10446"/>
    <w:rsid w:val="42E178CE"/>
    <w:rsid w:val="42E94CF2"/>
    <w:rsid w:val="42EE5221"/>
    <w:rsid w:val="43064193"/>
    <w:rsid w:val="435F7DCB"/>
    <w:rsid w:val="43880F63"/>
    <w:rsid w:val="43EA391B"/>
    <w:rsid w:val="441F3676"/>
    <w:rsid w:val="44246EDE"/>
    <w:rsid w:val="445A2900"/>
    <w:rsid w:val="445D7CFA"/>
    <w:rsid w:val="44692B43"/>
    <w:rsid w:val="44784B34"/>
    <w:rsid w:val="44910D58"/>
    <w:rsid w:val="44B738AE"/>
    <w:rsid w:val="44D13440"/>
    <w:rsid w:val="44E720A9"/>
    <w:rsid w:val="44F3065E"/>
    <w:rsid w:val="453F7C1D"/>
    <w:rsid w:val="456B2BE9"/>
    <w:rsid w:val="456F23DB"/>
    <w:rsid w:val="45790B64"/>
    <w:rsid w:val="4597548E"/>
    <w:rsid w:val="45C73FC5"/>
    <w:rsid w:val="45CF4C28"/>
    <w:rsid w:val="45E44766"/>
    <w:rsid w:val="46C47640"/>
    <w:rsid w:val="46C7182E"/>
    <w:rsid w:val="46D22C21"/>
    <w:rsid w:val="475573AE"/>
    <w:rsid w:val="47AC3C58"/>
    <w:rsid w:val="47AF6ABF"/>
    <w:rsid w:val="480037BE"/>
    <w:rsid w:val="48181044"/>
    <w:rsid w:val="48471B78"/>
    <w:rsid w:val="48BB02CE"/>
    <w:rsid w:val="48E52145"/>
    <w:rsid w:val="49771967"/>
    <w:rsid w:val="49C5081B"/>
    <w:rsid w:val="4A631F37"/>
    <w:rsid w:val="4A6F69D9"/>
    <w:rsid w:val="4A712751"/>
    <w:rsid w:val="4B073546"/>
    <w:rsid w:val="4B0C5FD6"/>
    <w:rsid w:val="4B1B446B"/>
    <w:rsid w:val="4B672132"/>
    <w:rsid w:val="4B814C16"/>
    <w:rsid w:val="4BB24DCF"/>
    <w:rsid w:val="4BD71EB9"/>
    <w:rsid w:val="4BE96317"/>
    <w:rsid w:val="4BF3578C"/>
    <w:rsid w:val="4BF61160"/>
    <w:rsid w:val="4C0E2F1B"/>
    <w:rsid w:val="4C0E7E88"/>
    <w:rsid w:val="4C503F4A"/>
    <w:rsid w:val="4C8E2177"/>
    <w:rsid w:val="4CB3585F"/>
    <w:rsid w:val="4CB40F6B"/>
    <w:rsid w:val="4D113D78"/>
    <w:rsid w:val="4D387556"/>
    <w:rsid w:val="4D5D6FBD"/>
    <w:rsid w:val="4DAF2901"/>
    <w:rsid w:val="4E2B0E69"/>
    <w:rsid w:val="4E832A53"/>
    <w:rsid w:val="4EA76741"/>
    <w:rsid w:val="4EC2357B"/>
    <w:rsid w:val="4EFC7946"/>
    <w:rsid w:val="4F0E4A13"/>
    <w:rsid w:val="4FA113E3"/>
    <w:rsid w:val="4FFA4F97"/>
    <w:rsid w:val="501C315F"/>
    <w:rsid w:val="503B2824"/>
    <w:rsid w:val="50BE16C5"/>
    <w:rsid w:val="50CC5E28"/>
    <w:rsid w:val="50EC48E0"/>
    <w:rsid w:val="50EF43D0"/>
    <w:rsid w:val="5101103A"/>
    <w:rsid w:val="51085492"/>
    <w:rsid w:val="517379AA"/>
    <w:rsid w:val="51AE428B"/>
    <w:rsid w:val="523429E2"/>
    <w:rsid w:val="52344790"/>
    <w:rsid w:val="531719BC"/>
    <w:rsid w:val="54143903"/>
    <w:rsid w:val="541D6BEB"/>
    <w:rsid w:val="54281AFA"/>
    <w:rsid w:val="5453405A"/>
    <w:rsid w:val="5483620B"/>
    <w:rsid w:val="54E35FFA"/>
    <w:rsid w:val="550C343D"/>
    <w:rsid w:val="550C692B"/>
    <w:rsid w:val="551C7C35"/>
    <w:rsid w:val="55266521"/>
    <w:rsid w:val="55346855"/>
    <w:rsid w:val="55366A71"/>
    <w:rsid w:val="553A6FC3"/>
    <w:rsid w:val="553C5CE7"/>
    <w:rsid w:val="55A0038E"/>
    <w:rsid w:val="55A118AD"/>
    <w:rsid w:val="55D32512"/>
    <w:rsid w:val="55D65293"/>
    <w:rsid w:val="56024BA5"/>
    <w:rsid w:val="56417C4B"/>
    <w:rsid w:val="56AD4B11"/>
    <w:rsid w:val="56BF4844"/>
    <w:rsid w:val="56C703BD"/>
    <w:rsid w:val="56FB1D20"/>
    <w:rsid w:val="57335562"/>
    <w:rsid w:val="57807D09"/>
    <w:rsid w:val="578B34C5"/>
    <w:rsid w:val="57921BFB"/>
    <w:rsid w:val="57F86260"/>
    <w:rsid w:val="58006EC2"/>
    <w:rsid w:val="586D09FC"/>
    <w:rsid w:val="58A106A5"/>
    <w:rsid w:val="58B8154B"/>
    <w:rsid w:val="58F509F1"/>
    <w:rsid w:val="58F5454D"/>
    <w:rsid w:val="594D4259"/>
    <w:rsid w:val="599C7DE4"/>
    <w:rsid w:val="59A95F7B"/>
    <w:rsid w:val="59BA46C8"/>
    <w:rsid w:val="5A542EE5"/>
    <w:rsid w:val="5A8C34D7"/>
    <w:rsid w:val="5A9E4F77"/>
    <w:rsid w:val="5AA91A93"/>
    <w:rsid w:val="5AB346C0"/>
    <w:rsid w:val="5AD02BB2"/>
    <w:rsid w:val="5B0311A3"/>
    <w:rsid w:val="5B4D241F"/>
    <w:rsid w:val="5B6D2086"/>
    <w:rsid w:val="5B9B762E"/>
    <w:rsid w:val="5C3F0303"/>
    <w:rsid w:val="5C5A7F7F"/>
    <w:rsid w:val="5CFB5EAA"/>
    <w:rsid w:val="5D543F38"/>
    <w:rsid w:val="5D5A2308"/>
    <w:rsid w:val="5DA36C6E"/>
    <w:rsid w:val="5DA92163"/>
    <w:rsid w:val="5E875C48"/>
    <w:rsid w:val="5EC26DAF"/>
    <w:rsid w:val="5EE266ED"/>
    <w:rsid w:val="5F02451D"/>
    <w:rsid w:val="5F182D44"/>
    <w:rsid w:val="5F1A6ABC"/>
    <w:rsid w:val="5F685A79"/>
    <w:rsid w:val="5FB7255D"/>
    <w:rsid w:val="5FB923CE"/>
    <w:rsid w:val="5FDE21DF"/>
    <w:rsid w:val="5FFF5CB2"/>
    <w:rsid w:val="603040BD"/>
    <w:rsid w:val="60527752"/>
    <w:rsid w:val="609472DB"/>
    <w:rsid w:val="60C51BF1"/>
    <w:rsid w:val="61170069"/>
    <w:rsid w:val="61266C2F"/>
    <w:rsid w:val="61412A26"/>
    <w:rsid w:val="61B74A96"/>
    <w:rsid w:val="61EB2991"/>
    <w:rsid w:val="61ED6709"/>
    <w:rsid w:val="61F62764"/>
    <w:rsid w:val="622F287E"/>
    <w:rsid w:val="62347F47"/>
    <w:rsid w:val="62465E1A"/>
    <w:rsid w:val="62685D90"/>
    <w:rsid w:val="62753841"/>
    <w:rsid w:val="62775FD3"/>
    <w:rsid w:val="627C4C03"/>
    <w:rsid w:val="629A2B7E"/>
    <w:rsid w:val="62C532C5"/>
    <w:rsid w:val="62EF64B1"/>
    <w:rsid w:val="62F31AFE"/>
    <w:rsid w:val="6321796C"/>
    <w:rsid w:val="63293771"/>
    <w:rsid w:val="634D6B07"/>
    <w:rsid w:val="635B76A3"/>
    <w:rsid w:val="6379740E"/>
    <w:rsid w:val="63807109"/>
    <w:rsid w:val="63957E4F"/>
    <w:rsid w:val="63AA3442"/>
    <w:rsid w:val="63C33BC6"/>
    <w:rsid w:val="63C96D02"/>
    <w:rsid w:val="63E92F01"/>
    <w:rsid w:val="64320204"/>
    <w:rsid w:val="64A82DBC"/>
    <w:rsid w:val="64B615EC"/>
    <w:rsid w:val="64C37BF6"/>
    <w:rsid w:val="64CD45D0"/>
    <w:rsid w:val="64D43BB1"/>
    <w:rsid w:val="65085608"/>
    <w:rsid w:val="65423A05"/>
    <w:rsid w:val="65536958"/>
    <w:rsid w:val="656B62C3"/>
    <w:rsid w:val="65846462"/>
    <w:rsid w:val="65907AD8"/>
    <w:rsid w:val="65A9656A"/>
    <w:rsid w:val="66274E08"/>
    <w:rsid w:val="66855163"/>
    <w:rsid w:val="66CF2882"/>
    <w:rsid w:val="66F66060"/>
    <w:rsid w:val="671E1113"/>
    <w:rsid w:val="672E75A8"/>
    <w:rsid w:val="67796DED"/>
    <w:rsid w:val="67902011"/>
    <w:rsid w:val="67B65075"/>
    <w:rsid w:val="67BB4BB4"/>
    <w:rsid w:val="67C41CBB"/>
    <w:rsid w:val="67ED07E2"/>
    <w:rsid w:val="682952B2"/>
    <w:rsid w:val="682C72EB"/>
    <w:rsid w:val="68832A45"/>
    <w:rsid w:val="688F12A0"/>
    <w:rsid w:val="6917406C"/>
    <w:rsid w:val="691B0000"/>
    <w:rsid w:val="695F71E1"/>
    <w:rsid w:val="69FF522C"/>
    <w:rsid w:val="6A07121D"/>
    <w:rsid w:val="6A0B3BD1"/>
    <w:rsid w:val="6A2B311C"/>
    <w:rsid w:val="6A3D1BFD"/>
    <w:rsid w:val="6A5D6751"/>
    <w:rsid w:val="6AA819B9"/>
    <w:rsid w:val="6AD00976"/>
    <w:rsid w:val="6B490CDC"/>
    <w:rsid w:val="6B760662"/>
    <w:rsid w:val="6B7E03D2"/>
    <w:rsid w:val="6BD83F86"/>
    <w:rsid w:val="6C0F7008"/>
    <w:rsid w:val="6C14700C"/>
    <w:rsid w:val="6C163F72"/>
    <w:rsid w:val="6C21592D"/>
    <w:rsid w:val="6C2A5DBB"/>
    <w:rsid w:val="6C373CF5"/>
    <w:rsid w:val="6C621AA2"/>
    <w:rsid w:val="6C78338F"/>
    <w:rsid w:val="6CDE31F5"/>
    <w:rsid w:val="6CF52916"/>
    <w:rsid w:val="6CFA1CDB"/>
    <w:rsid w:val="6D5D0BE7"/>
    <w:rsid w:val="6D7E46BA"/>
    <w:rsid w:val="6DB752B8"/>
    <w:rsid w:val="6DD30EA9"/>
    <w:rsid w:val="6E1E5238"/>
    <w:rsid w:val="6E5508F5"/>
    <w:rsid w:val="6E730D44"/>
    <w:rsid w:val="6EFC61DE"/>
    <w:rsid w:val="6F256F6B"/>
    <w:rsid w:val="6F5508A8"/>
    <w:rsid w:val="6F74475C"/>
    <w:rsid w:val="6FC54073"/>
    <w:rsid w:val="703E6382"/>
    <w:rsid w:val="704F155E"/>
    <w:rsid w:val="705263D0"/>
    <w:rsid w:val="705E150A"/>
    <w:rsid w:val="7064403B"/>
    <w:rsid w:val="70691D55"/>
    <w:rsid w:val="70F02CDF"/>
    <w:rsid w:val="70F76C5D"/>
    <w:rsid w:val="71445C1A"/>
    <w:rsid w:val="71527F65"/>
    <w:rsid w:val="716A5681"/>
    <w:rsid w:val="71C51DA1"/>
    <w:rsid w:val="71DE7825"/>
    <w:rsid w:val="71E0735A"/>
    <w:rsid w:val="720E46C1"/>
    <w:rsid w:val="72473C14"/>
    <w:rsid w:val="72712A3F"/>
    <w:rsid w:val="728118F5"/>
    <w:rsid w:val="7298085C"/>
    <w:rsid w:val="72EF2334"/>
    <w:rsid w:val="73066F8E"/>
    <w:rsid w:val="73084FC0"/>
    <w:rsid w:val="733C656D"/>
    <w:rsid w:val="73BC2DCD"/>
    <w:rsid w:val="73D6524F"/>
    <w:rsid w:val="746B40D6"/>
    <w:rsid w:val="747C40BA"/>
    <w:rsid w:val="74806F69"/>
    <w:rsid w:val="74836A59"/>
    <w:rsid w:val="74884070"/>
    <w:rsid w:val="74BB2697"/>
    <w:rsid w:val="74BE79BA"/>
    <w:rsid w:val="74FB2A94"/>
    <w:rsid w:val="752B5127"/>
    <w:rsid w:val="754206C3"/>
    <w:rsid w:val="754C6CA4"/>
    <w:rsid w:val="759C4277"/>
    <w:rsid w:val="75B415C0"/>
    <w:rsid w:val="75F6612F"/>
    <w:rsid w:val="75F776FF"/>
    <w:rsid w:val="76597AA6"/>
    <w:rsid w:val="766864FE"/>
    <w:rsid w:val="76876202"/>
    <w:rsid w:val="769A7896"/>
    <w:rsid w:val="76B850E0"/>
    <w:rsid w:val="76D773C6"/>
    <w:rsid w:val="76F95B8F"/>
    <w:rsid w:val="76FD0D45"/>
    <w:rsid w:val="77625654"/>
    <w:rsid w:val="77694BD5"/>
    <w:rsid w:val="777B7FBE"/>
    <w:rsid w:val="77A511B4"/>
    <w:rsid w:val="77D71596"/>
    <w:rsid w:val="77D73344"/>
    <w:rsid w:val="77E06D61"/>
    <w:rsid w:val="782B2DC7"/>
    <w:rsid w:val="78753DFE"/>
    <w:rsid w:val="788B1CC4"/>
    <w:rsid w:val="78E50487"/>
    <w:rsid w:val="78F62113"/>
    <w:rsid w:val="790A14F7"/>
    <w:rsid w:val="79194A78"/>
    <w:rsid w:val="79490272"/>
    <w:rsid w:val="795F5CE7"/>
    <w:rsid w:val="79A33E26"/>
    <w:rsid w:val="79A951B4"/>
    <w:rsid w:val="79DC10E6"/>
    <w:rsid w:val="79F0141C"/>
    <w:rsid w:val="7A097A01"/>
    <w:rsid w:val="7A3A405E"/>
    <w:rsid w:val="7AAA463A"/>
    <w:rsid w:val="7AFB559C"/>
    <w:rsid w:val="7B2014A6"/>
    <w:rsid w:val="7BA1033E"/>
    <w:rsid w:val="7BDA6B9B"/>
    <w:rsid w:val="7BF63A82"/>
    <w:rsid w:val="7C0B4345"/>
    <w:rsid w:val="7C0E55EF"/>
    <w:rsid w:val="7C2B3C5E"/>
    <w:rsid w:val="7C5950EA"/>
    <w:rsid w:val="7C804CED"/>
    <w:rsid w:val="7CF229CE"/>
    <w:rsid w:val="7E5F4093"/>
    <w:rsid w:val="7E665422"/>
    <w:rsid w:val="7ED40246"/>
    <w:rsid w:val="7F0F5AB9"/>
    <w:rsid w:val="7F222F3F"/>
    <w:rsid w:val="7F651B7D"/>
    <w:rsid w:val="7FCE73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99" w:semiHidden="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qFormat="1" w:uiPriority="39"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qFormat/>
    <w:uiPriority w:val="99"/>
    <w:pPr>
      <w:keepNext/>
      <w:keepLines/>
      <w:spacing w:before="280" w:after="290" w:line="376" w:lineRule="auto"/>
      <w:outlineLvl w:val="3"/>
    </w:pPr>
    <w:rPr>
      <w:rFonts w:ascii="Arial" w:hAnsi="Arial" w:eastAsia="黑体"/>
      <w:b/>
      <w:bCs/>
      <w:sz w:val="28"/>
      <w:szCs w:val="28"/>
    </w:rPr>
  </w:style>
  <w:style w:type="paragraph" w:styleId="6">
    <w:name w:val="heading 6"/>
    <w:basedOn w:val="1"/>
    <w:next w:val="1"/>
    <w:qFormat/>
    <w:uiPriority w:val="1"/>
    <w:pPr>
      <w:spacing w:before="61"/>
      <w:outlineLvl w:val="6"/>
    </w:pPr>
    <w:rPr>
      <w:rFonts w:ascii="仿宋" w:hAnsi="仿宋" w:eastAsia="仿宋" w:cs="仿宋"/>
      <w:sz w:val="28"/>
      <w:szCs w:val="28"/>
      <w:lang w:val="zh-CN" w:eastAsia="zh-CN" w:bidi="zh-CN"/>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7">
    <w:name w:val="toa heading"/>
    <w:basedOn w:val="1"/>
    <w:next w:val="1"/>
    <w:qFormat/>
    <w:uiPriority w:val="0"/>
    <w:pPr>
      <w:widowControl w:val="0"/>
      <w:spacing w:before="120" w:beforeLines="0"/>
      <w:jc w:val="both"/>
    </w:pPr>
    <w:rPr>
      <w:rFonts w:ascii="Arial" w:hAnsi="Arial" w:eastAsia="仿宋" w:cs="Times New Roman"/>
      <w:kern w:val="2"/>
      <w:sz w:val="24"/>
      <w:szCs w:val="20"/>
      <w:lang w:val="en-US" w:eastAsia="zh-CN" w:bidi="ar-SA"/>
    </w:rPr>
  </w:style>
  <w:style w:type="paragraph" w:styleId="8">
    <w:name w:val="annotation text"/>
    <w:basedOn w:val="1"/>
    <w:qFormat/>
    <w:uiPriority w:val="0"/>
    <w:pPr>
      <w:jc w:val="left"/>
    </w:pPr>
  </w:style>
  <w:style w:type="paragraph" w:styleId="9">
    <w:name w:val="index 6"/>
    <w:basedOn w:val="1"/>
    <w:next w:val="1"/>
    <w:unhideWhenUsed/>
    <w:qFormat/>
    <w:uiPriority w:val="99"/>
    <w:pPr>
      <w:ind w:firstLine="840"/>
    </w:pPr>
    <w:rPr>
      <w:rFonts w:cs="Arial"/>
    </w:rPr>
  </w:style>
  <w:style w:type="paragraph" w:styleId="10">
    <w:name w:val="Body Text"/>
    <w:basedOn w:val="1"/>
    <w:next w:val="11"/>
    <w:qFormat/>
    <w:uiPriority w:val="1"/>
    <w:pPr>
      <w:widowControl w:val="0"/>
      <w:jc w:val="both"/>
    </w:pPr>
    <w:rPr>
      <w:rFonts w:ascii="楷体" w:hAnsi="楷体" w:eastAsia="楷体" w:cs="楷体"/>
      <w:kern w:val="2"/>
      <w:sz w:val="24"/>
      <w:szCs w:val="24"/>
      <w:lang w:val="zh-CN" w:eastAsia="zh-CN" w:bidi="zh-CN"/>
    </w:rPr>
  </w:style>
  <w:style w:type="paragraph" w:styleId="11">
    <w:name w:val="Body Text First Indent"/>
    <w:basedOn w:val="10"/>
    <w:qFormat/>
    <w:uiPriority w:val="0"/>
    <w:pPr>
      <w:widowControl w:val="0"/>
      <w:spacing w:line="360" w:lineRule="auto"/>
      <w:ind w:firstLine="420" w:firstLineChars="100"/>
      <w:jc w:val="both"/>
    </w:pPr>
    <w:rPr>
      <w:rFonts w:ascii="楷体" w:hAnsi="楷体" w:eastAsia="楷体" w:cs="楷体"/>
      <w:kern w:val="2"/>
      <w:sz w:val="21"/>
      <w:szCs w:val="24"/>
      <w:lang w:val="zh-CN" w:eastAsia="zh-CN" w:bidi="zh-CN"/>
    </w:rPr>
  </w:style>
  <w:style w:type="paragraph" w:styleId="12">
    <w:name w:val="Body Text Indent"/>
    <w:basedOn w:val="1"/>
    <w:qFormat/>
    <w:uiPriority w:val="0"/>
    <w:pPr>
      <w:widowControl w:val="0"/>
      <w:spacing w:line="240" w:lineRule="auto"/>
      <w:ind w:left="-360" w:firstLine="360"/>
      <w:jc w:val="both"/>
    </w:pPr>
    <w:rPr>
      <w:rFonts w:ascii="Times New Roman" w:hAnsi="Times New Roman" w:eastAsiaTheme="minorEastAsia" w:cstheme="minorBidi"/>
      <w:kern w:val="0"/>
      <w:sz w:val="21"/>
      <w:szCs w:val="24"/>
      <w:lang w:val="en-US" w:eastAsia="zh-CN" w:bidi="ar-SA"/>
    </w:rPr>
  </w:style>
  <w:style w:type="paragraph" w:styleId="13">
    <w:name w:val="Plain Text"/>
    <w:basedOn w:val="1"/>
    <w:qFormat/>
    <w:uiPriority w:val="0"/>
    <w:rPr>
      <w:rFonts w:ascii="宋体" w:hAnsi="Courier New"/>
    </w:rPr>
  </w:style>
  <w:style w:type="paragraph" w:styleId="14">
    <w:name w:val="toc 8"/>
    <w:next w:val="1"/>
    <w:unhideWhenUsed/>
    <w:qFormat/>
    <w:uiPriority w:val="39"/>
    <w:pPr>
      <w:widowControl w:val="0"/>
      <w:spacing w:line="240" w:lineRule="auto"/>
      <w:ind w:left="2940" w:leftChars="1400"/>
      <w:jc w:val="both"/>
    </w:pPr>
    <w:rPr>
      <w:rFonts w:asciiTheme="minorHAnsi" w:hAnsiTheme="minorHAnsi" w:eastAsiaTheme="minorEastAsia" w:cstheme="minorBidi"/>
      <w:kern w:val="2"/>
      <w:sz w:val="21"/>
      <w:szCs w:val="22"/>
      <w:lang w:val="en-US" w:eastAsia="zh-CN" w:bidi="ar-SA"/>
    </w:rPr>
  </w:style>
  <w:style w:type="paragraph" w:styleId="15">
    <w:name w:val="Date"/>
    <w:basedOn w:val="1"/>
    <w:next w:val="1"/>
    <w:qFormat/>
    <w:uiPriority w:val="0"/>
    <w:rPr>
      <w:color w:val="000000"/>
      <w:kern w:val="0"/>
      <w:sz w:val="30"/>
    </w:rPr>
  </w:style>
  <w:style w:type="paragraph" w:styleId="16">
    <w:name w:val="footer"/>
    <w:basedOn w:val="1"/>
    <w:qFormat/>
    <w:uiPriority w:val="99"/>
    <w:pPr>
      <w:widowControl w:val="0"/>
      <w:tabs>
        <w:tab w:val="center" w:pos="4153"/>
        <w:tab w:val="right" w:pos="8306"/>
      </w:tabs>
      <w:snapToGrid w:val="0"/>
      <w:jc w:val="left"/>
    </w:pPr>
    <w:rPr>
      <w:rFonts w:asciiTheme="minorHAnsi" w:hAnsiTheme="minorHAnsi" w:eastAsiaTheme="minorEastAsia" w:cstheme="minorBidi"/>
      <w:kern w:val="2"/>
      <w:sz w:val="18"/>
      <w:szCs w:val="18"/>
      <w:lang w:val="en-US" w:eastAsia="zh-CN" w:bidi="ar-SA"/>
    </w:rPr>
  </w:style>
  <w:style w:type="paragraph" w:styleId="17">
    <w:name w:val="envelope return"/>
    <w:qFormat/>
    <w:uiPriority w:val="0"/>
    <w:pPr>
      <w:widowControl w:val="0"/>
      <w:snapToGrid w:val="0"/>
      <w:jc w:val="both"/>
    </w:pPr>
    <w:rPr>
      <w:rFonts w:ascii="Arial" w:hAnsi="Arial" w:eastAsiaTheme="minorEastAsia" w:cstheme="minorBidi"/>
      <w:kern w:val="2"/>
      <w:sz w:val="21"/>
      <w:szCs w:val="24"/>
      <w:lang w:val="en-US" w:eastAsia="zh-CN" w:bidi="ar-SA"/>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toc 6"/>
    <w:next w:val="1"/>
    <w:unhideWhenUsed/>
    <w:qFormat/>
    <w:uiPriority w:val="39"/>
    <w:pPr>
      <w:widowControl w:val="0"/>
      <w:spacing w:line="240" w:lineRule="auto"/>
      <w:ind w:left="2100" w:leftChars="1000"/>
      <w:jc w:val="both"/>
    </w:pPr>
    <w:rPr>
      <w:rFonts w:asciiTheme="minorHAnsi" w:hAnsiTheme="minorHAnsi" w:eastAsiaTheme="minorEastAsia" w:cstheme="minorBidi"/>
      <w:kern w:val="2"/>
      <w:sz w:val="21"/>
      <w:szCs w:val="22"/>
      <w:lang w:val="en-US" w:eastAsia="zh-CN" w:bidi="ar-SA"/>
    </w:rPr>
  </w:style>
  <w:style w:type="paragraph" w:styleId="2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atLeast"/>
      <w:jc w:val="left"/>
    </w:pPr>
    <w:rPr>
      <w:rFonts w:ascii="Arial" w:hAnsi="Arial" w:eastAsia="宋体" w:cs="Arial"/>
      <w:kern w:val="0"/>
      <w:sz w:val="28"/>
      <w:szCs w:val="28"/>
      <w:lang w:val="en-US" w:eastAsia="zh-CN" w:bidi="ar-SA"/>
    </w:rPr>
  </w:style>
  <w:style w:type="paragraph" w:styleId="2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2">
    <w:name w:val="Title"/>
    <w:basedOn w:val="1"/>
    <w:link w:val="53"/>
    <w:qFormat/>
    <w:uiPriority w:val="0"/>
    <w:pPr>
      <w:widowControl w:val="0"/>
      <w:spacing w:before="240" w:after="60"/>
      <w:jc w:val="center"/>
      <w:outlineLvl w:val="0"/>
    </w:pPr>
    <w:rPr>
      <w:rFonts w:ascii="Cambria" w:hAnsi="Cambria" w:eastAsia="宋体" w:cs="Times New Roman"/>
      <w:b/>
      <w:kern w:val="2"/>
      <w:sz w:val="32"/>
      <w:szCs w:val="24"/>
      <w:lang w:val="en-US" w:eastAsia="zh-CN" w:bidi="ar-SA"/>
    </w:rPr>
  </w:style>
  <w:style w:type="paragraph" w:styleId="23">
    <w:name w:val="Body Text First Indent 2"/>
    <w:basedOn w:val="12"/>
    <w:next w:val="11"/>
    <w:unhideWhenUsed/>
    <w:qFormat/>
    <w:uiPriority w:val="99"/>
    <w:pPr>
      <w:widowControl w:val="0"/>
      <w:spacing w:after="120" w:line="360" w:lineRule="auto"/>
      <w:ind w:left="420" w:leftChars="200" w:firstLine="420" w:firstLineChars="200"/>
      <w:jc w:val="both"/>
    </w:pPr>
    <w:rPr>
      <w:rFonts w:ascii="Times New Roman" w:hAnsi="Times New Roman" w:eastAsiaTheme="minorEastAsia" w:cstheme="minorBidi"/>
      <w:kern w:val="0"/>
      <w:sz w:val="21"/>
      <w:szCs w:val="24"/>
      <w:lang w:val="en-US" w:eastAsia="zh-CN" w:bidi="ar-SA"/>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rPr>
  </w:style>
  <w:style w:type="character" w:styleId="28">
    <w:name w:val="page number"/>
    <w:qFormat/>
    <w:uiPriority w:val="0"/>
  </w:style>
  <w:style w:type="character" w:styleId="29">
    <w:name w:val="Emphasis"/>
    <w:basedOn w:val="26"/>
    <w:qFormat/>
    <w:uiPriority w:val="0"/>
    <w:rPr>
      <w:i/>
    </w:rPr>
  </w:style>
  <w:style w:type="character" w:styleId="30">
    <w:name w:val="annotation reference"/>
    <w:qFormat/>
    <w:uiPriority w:val="0"/>
    <w:rPr>
      <w:sz w:val="21"/>
      <w:szCs w:val="21"/>
    </w:rPr>
  </w:style>
  <w:style w:type="paragraph" w:customStyle="1" w:styleId="31">
    <w:name w:val="表格文字2"/>
    <w:basedOn w:val="32"/>
    <w:qFormat/>
    <w:uiPriority w:val="99"/>
    <w:pPr>
      <w:spacing w:before="25" w:after="25"/>
      <w:jc w:val="left"/>
    </w:pPr>
    <w:rPr>
      <w:bCs/>
      <w:spacing w:val="10"/>
      <w:kern w:val="0"/>
    </w:rPr>
  </w:style>
  <w:style w:type="paragraph" w:customStyle="1" w:styleId="32">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33">
    <w:name w:val="Normal"/>
    <w:qFormat/>
    <w:uiPriority w:val="0"/>
    <w:pPr>
      <w:jc w:val="both"/>
    </w:pPr>
    <w:rPr>
      <w:rFonts w:ascii="Times New Roman" w:hAnsi="Times New Roman" w:eastAsia="宋体" w:cs="Times New Roman"/>
      <w:kern w:val="2"/>
      <w:sz w:val="21"/>
      <w:szCs w:val="21"/>
      <w:lang w:val="en-US" w:eastAsia="zh-CN" w:bidi="ar-SA"/>
    </w:rPr>
  </w:style>
  <w:style w:type="paragraph" w:customStyle="1" w:styleId="34">
    <w:name w:val="Table Paragraph"/>
    <w:qFormat/>
    <w:uiPriority w:val="1"/>
    <w:pPr>
      <w:widowControl w:val="0"/>
      <w:jc w:val="both"/>
    </w:pPr>
    <w:rPr>
      <w:rFonts w:ascii="楷体" w:hAnsi="楷体" w:eastAsia="楷体" w:cs="楷体"/>
      <w:kern w:val="2"/>
      <w:sz w:val="21"/>
      <w:szCs w:val="24"/>
      <w:lang w:val="zh-CN" w:eastAsia="zh-CN" w:bidi="zh-CN"/>
    </w:rPr>
  </w:style>
  <w:style w:type="paragraph" w:customStyle="1" w:styleId="35">
    <w:name w:val="WPSOffice手动目录 1"/>
    <w:qFormat/>
    <w:uiPriority w:val="0"/>
    <w:pPr>
      <w:ind w:leftChars="0"/>
    </w:pPr>
    <w:rPr>
      <w:rFonts w:ascii="Times New Roman" w:hAnsi="Times New Roman" w:eastAsia="宋体" w:cs="Times New Roman"/>
      <w:sz w:val="20"/>
      <w:szCs w:val="20"/>
    </w:rPr>
  </w:style>
  <w:style w:type="paragraph" w:customStyle="1" w:styleId="36">
    <w:name w:val="WPSOffice手动目录 2"/>
    <w:qFormat/>
    <w:uiPriority w:val="0"/>
    <w:pPr>
      <w:ind w:leftChars="200"/>
    </w:pPr>
    <w:rPr>
      <w:rFonts w:ascii="Times New Roman" w:hAnsi="Times New Roman" w:eastAsia="宋体" w:cs="Times New Roman"/>
      <w:sz w:val="20"/>
      <w:szCs w:val="20"/>
    </w:rPr>
  </w:style>
  <w:style w:type="paragraph" w:customStyle="1" w:styleId="37">
    <w:name w:val="缺省文本"/>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8">
    <w:name w:val="Default"/>
    <w:basedOn w:val="22"/>
    <w:next w:val="1"/>
    <w:qFormat/>
    <w:uiPriority w:val="0"/>
    <w:pPr>
      <w:widowControl w:val="0"/>
      <w:autoSpaceDE w:val="0"/>
      <w:autoSpaceDN w:val="0"/>
      <w:adjustRightInd w:val="0"/>
      <w:spacing w:before="240" w:after="60"/>
      <w:jc w:val="center"/>
      <w:outlineLvl w:val="0"/>
    </w:pPr>
    <w:rPr>
      <w:rFonts w:ascii="黑体" w:hAnsi="Cambria" w:eastAsia="黑体" w:cs="Times New Roman"/>
      <w:kern w:val="2"/>
      <w:sz w:val="32"/>
      <w:szCs w:val="24"/>
      <w:lang w:val="en-US" w:eastAsia="zh-CN" w:bidi="ar-SA"/>
    </w:rPr>
  </w:style>
  <w:style w:type="character" w:customStyle="1" w:styleId="39">
    <w:name w:val="Font Style15"/>
    <w:basedOn w:val="26"/>
    <w:qFormat/>
    <w:uiPriority w:val="0"/>
    <w:rPr>
      <w:rFonts w:ascii="黑体" w:hAnsi="黑体" w:eastAsia="黑体" w:cs="黑体"/>
      <w:b/>
      <w:bCs/>
      <w:sz w:val="16"/>
      <w:szCs w:val="16"/>
    </w:rPr>
  </w:style>
  <w:style w:type="character" w:customStyle="1" w:styleId="40">
    <w:name w:val="Font Style21"/>
    <w:basedOn w:val="26"/>
    <w:autoRedefine/>
    <w:qFormat/>
    <w:uiPriority w:val="0"/>
    <w:rPr>
      <w:rFonts w:ascii="宋体" w:eastAsia="宋体" w:cs="宋体"/>
      <w:sz w:val="22"/>
      <w:szCs w:val="22"/>
    </w:rPr>
  </w:style>
  <w:style w:type="character" w:customStyle="1" w:styleId="41">
    <w:name w:val="Font Style12"/>
    <w:autoRedefine/>
    <w:qFormat/>
    <w:uiPriority w:val="0"/>
    <w:rPr>
      <w:rFonts w:ascii="宋体" w:eastAsia="宋体" w:cs="宋体"/>
      <w:b/>
      <w:bCs/>
      <w:spacing w:val="-10"/>
      <w:sz w:val="22"/>
      <w:szCs w:val="22"/>
    </w:rPr>
  </w:style>
  <w:style w:type="character" w:customStyle="1" w:styleId="42">
    <w:name w:val="Font Style14"/>
    <w:basedOn w:val="26"/>
    <w:autoRedefine/>
    <w:qFormat/>
    <w:uiPriority w:val="0"/>
    <w:rPr>
      <w:rFonts w:ascii="宋体" w:eastAsia="宋体" w:cs="宋体"/>
    </w:rPr>
  </w:style>
  <w:style w:type="character" w:customStyle="1" w:styleId="43">
    <w:name w:val="Font Style11"/>
    <w:basedOn w:val="26"/>
    <w:autoRedefine/>
    <w:qFormat/>
    <w:uiPriority w:val="0"/>
    <w:rPr>
      <w:rFonts w:ascii="宋体" w:eastAsia="宋体" w:cs="宋体"/>
      <w:b/>
      <w:bCs/>
      <w:spacing w:val="-10"/>
      <w:sz w:val="22"/>
      <w:szCs w:val="22"/>
    </w:rPr>
  </w:style>
  <w:style w:type="paragraph" w:styleId="44">
    <w:name w:val="List Paragraph"/>
    <w:basedOn w:val="1"/>
    <w:qFormat/>
    <w:uiPriority w:val="0"/>
    <w:pPr>
      <w:ind w:firstLine="420" w:firstLineChars="200"/>
    </w:pPr>
    <w:rPr>
      <w:rFonts w:ascii="Calibri" w:hAnsi="Calibri" w:eastAsia="宋体" w:cs="Times New Roman"/>
      <w:szCs w:val="22"/>
    </w:rPr>
  </w:style>
  <w:style w:type="paragraph" w:customStyle="1" w:styleId="45">
    <w:name w:val="Table Text"/>
    <w:basedOn w:val="1"/>
    <w:semiHidden/>
    <w:qFormat/>
    <w:uiPriority w:val="0"/>
    <w:rPr>
      <w:rFonts w:ascii="仿宋" w:hAnsi="仿宋" w:eastAsia="仿宋" w:cs="仿宋"/>
      <w:sz w:val="28"/>
      <w:szCs w:val="28"/>
      <w:lang w:val="en-US" w:eastAsia="en-US" w:bidi="ar-SA"/>
    </w:rPr>
  </w:style>
  <w:style w:type="table" w:customStyle="1" w:styleId="46">
    <w:name w:val="Table Normal"/>
    <w:semiHidden/>
    <w:unhideWhenUsed/>
    <w:qFormat/>
    <w:uiPriority w:val="0"/>
    <w:tblPr>
      <w:tblCellMar>
        <w:top w:w="0" w:type="dxa"/>
        <w:left w:w="0" w:type="dxa"/>
        <w:bottom w:w="0" w:type="dxa"/>
        <w:right w:w="0" w:type="dxa"/>
      </w:tblCellMar>
    </w:tblPr>
  </w:style>
  <w:style w:type="paragraph" w:customStyle="1" w:styleId="47">
    <w:name w:val="BodyText"/>
    <w:basedOn w:val="1"/>
    <w:next w:val="48"/>
    <w:autoRedefine/>
    <w:qFormat/>
    <w:uiPriority w:val="0"/>
    <w:pPr>
      <w:spacing w:line="300" w:lineRule="auto"/>
      <w:jc w:val="center"/>
      <w:textAlignment w:val="baseline"/>
    </w:pPr>
    <w:rPr>
      <w:rFonts w:ascii="宋体" w:hAnsi="宋体" w:eastAsia="宋体"/>
      <w:sz w:val="24"/>
      <w:szCs w:val="24"/>
    </w:rPr>
  </w:style>
  <w:style w:type="paragraph" w:customStyle="1" w:styleId="48">
    <w:name w:val="TOC2"/>
    <w:basedOn w:val="1"/>
    <w:next w:val="1"/>
    <w:autoRedefine/>
    <w:qFormat/>
    <w:uiPriority w:val="0"/>
    <w:pPr>
      <w:spacing w:line="413" w:lineRule="auto"/>
      <w:ind w:left="240" w:leftChars="100"/>
      <w:textAlignment w:val="baseline"/>
    </w:pPr>
    <w:rPr>
      <w:rFonts w:ascii="Calibri" w:hAnsi="Calibri" w:eastAsia="仿宋"/>
      <w:sz w:val="24"/>
      <w:szCs w:val="24"/>
    </w:rPr>
  </w:style>
  <w:style w:type="paragraph" w:customStyle="1" w:styleId="49">
    <w:name w:val="产品相关信息"/>
    <w:basedOn w:val="1"/>
    <w:qFormat/>
    <w:uiPriority w:val="0"/>
    <w:rPr>
      <w:rFonts w:ascii="宋体" w:hAnsi="宋体" w:eastAsia="宋体" w:cs="宋体"/>
      <w:lang w:val="en-US" w:eastAsia="uk-UA"/>
    </w:rPr>
  </w:style>
  <w:style w:type="paragraph" w:customStyle="1" w:styleId="5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1">
    <w:name w:val="答复表头"/>
    <w:basedOn w:val="52"/>
    <w:next w:val="1"/>
    <w:qFormat/>
    <w:uiPriority w:val="0"/>
    <w:pPr>
      <w:tabs>
        <w:tab w:val="left" w:pos="480"/>
      </w:tabs>
    </w:pPr>
    <w:rPr>
      <w:b/>
    </w:rPr>
  </w:style>
  <w:style w:type="paragraph" w:customStyle="1" w:styleId="52">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rPr>
  </w:style>
  <w:style w:type="character" w:customStyle="1" w:styleId="53">
    <w:name w:val="标题 Char"/>
    <w:link w:val="22"/>
    <w:qFormat/>
    <w:uiPriority w:val="0"/>
    <w:rPr>
      <w:rFonts w:ascii="Cambria" w:hAnsi="Cambria" w:eastAsia="宋体" w:cs="Times New Roman"/>
      <w:b/>
      <w:kern w:val="2"/>
      <w:sz w:val="32"/>
      <w:szCs w:val="24"/>
      <w:lang w:val="en-US" w:eastAsia="zh-CN" w:bidi="ar-SA"/>
    </w:rPr>
  </w:style>
  <w:style w:type="paragraph" w:customStyle="1" w:styleId="5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93</Pages>
  <Words>1612</Words>
  <Characters>1886</Characters>
  <Lines>0</Lines>
  <Paragraphs>0</Paragraphs>
  <TotalTime>13</TotalTime>
  <ScaleCrop>false</ScaleCrop>
  <LinksUpToDate>false</LinksUpToDate>
  <CharactersWithSpaces>2013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2023-03-21T09:51:00Z</dcterms:created>
  <dc:creator>lihang</dc:creator>
  <cp:lastModifiedBy>北鼻.here</cp:lastModifiedBy>
  <cp:lastPrinted>2026-04-30T05:22:00Z</cp:lastPrinted>
  <dcterms:modified xsi:type="dcterms:W3CDTF">2026-05-14T09:46:47Z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ACE95D20F4AF4BF7818F80B1DBB26C93_13</vt:lpwstr>
  </property>
  <property fmtid="{D5CDD505-2E9C-101B-9397-08002B2CF9AE}" pid="4" name="KSOTemplateDocerSaveRecord">
    <vt:lpwstr>eyJoZGlkIjoiNzVhYjg5Njk2ZmEwZjAzNjI5YjZkNDM3YzU5NmM3MTkiLCJ1c2VySWQiOiI5MzU2OTIyMzQifQ==</vt:lpwstr>
  </property>
</Properties>
</file>