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30"/>
        <w:gridCol w:w="4261"/>
        <w:gridCol w:w="2131"/>
      </w:tblGrid>
      <w:tr w14:paraId="2B9CD6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3"/>
          </w:tcPr>
          <w:p w14:paraId="763692D1">
            <w:pPr>
              <w:wordWrap w:val="0"/>
              <w:spacing w:after="0" w:line="240" w:lineRule="auto"/>
              <w:rPr>
                <w:rFonts w:hint="eastAsia" w:ascii="宋体" w:hAnsi="宋体" w:eastAsia="仿宋" w:cs="Times New Roman"/>
                <w:kern w:val="0"/>
                <w:sz w:val="28"/>
                <w:szCs w:val="28"/>
              </w:rPr>
            </w:pPr>
            <w:r>
              <w:rPr>
                <w:rFonts w:ascii="宋体" w:hAnsi="宋体" w:eastAsia="仿宋" w:cs="Times New Roman"/>
                <w:kern w:val="0"/>
                <w:sz w:val="28"/>
                <w:szCs w:val="28"/>
              </w:rPr>
              <w:t>项目名称：</w:t>
            </w:r>
            <w:r>
              <w:rPr>
                <w:rFonts w:hint="eastAsia" w:ascii="宋体" w:hAnsi="宋体" w:eastAsia="仿宋" w:cs="Times New Roman"/>
                <w:kern w:val="0"/>
                <w:sz w:val="28"/>
                <w:szCs w:val="28"/>
              </w:rPr>
              <w:t>安徽国际商务职业学院2#学生公寓综合维修工程</w:t>
            </w:r>
          </w:p>
          <w:p w14:paraId="51CC7324">
            <w:pPr>
              <w:wordWrap w:val="0"/>
              <w:spacing w:after="0" w:line="240" w:lineRule="auto"/>
              <w:rPr>
                <w:vertAlign w:val="baseline"/>
              </w:rPr>
            </w:pPr>
            <w:r>
              <w:rPr>
                <w:rFonts w:ascii="宋体" w:hAnsi="宋体" w:eastAsia="仿宋" w:cs="Times New Roman"/>
                <w:kern w:val="0"/>
                <w:sz w:val="28"/>
                <w:szCs w:val="28"/>
              </w:rPr>
              <w:t>项目编号：</w:t>
            </w:r>
            <w:r>
              <w:rPr>
                <w:rFonts w:hint="eastAsia" w:ascii="宋体" w:hAnsi="宋体" w:eastAsia="仿宋" w:cs="Times New Roman"/>
                <w:kern w:val="0"/>
                <w:sz w:val="28"/>
                <w:szCs w:val="28"/>
              </w:rPr>
              <w:t>ZF2026-35-0445</w:t>
            </w:r>
          </w:p>
        </w:tc>
      </w:tr>
      <w:tr w14:paraId="660BA5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 w14:paraId="0549DA2D">
            <w:pPr>
              <w:wordWrap w:val="0"/>
              <w:spacing w:after="0" w:line="240" w:lineRule="auto"/>
              <w:jc w:val="center"/>
              <w:rPr>
                <w:rFonts w:hint="default" w:ascii="宋体" w:hAnsi="宋体" w:eastAsia="仿宋" w:cs="Times New Roman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仿宋" w:cs="Times New Roman"/>
                <w:kern w:val="0"/>
                <w:sz w:val="28"/>
                <w:szCs w:val="28"/>
                <w:lang w:val="en-US" w:eastAsia="zh-CN"/>
              </w:rPr>
              <w:t>序号</w:t>
            </w:r>
          </w:p>
        </w:tc>
        <w:tc>
          <w:tcPr>
            <w:tcW w:w="4261" w:type="dxa"/>
          </w:tcPr>
          <w:p w14:paraId="31BDEDBD">
            <w:pPr>
              <w:wordWrap w:val="0"/>
              <w:spacing w:after="0" w:line="240" w:lineRule="auto"/>
              <w:jc w:val="center"/>
              <w:rPr>
                <w:rFonts w:ascii="宋体" w:hAnsi="宋体" w:eastAsia="仿宋" w:cs="Times New Roman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仿宋" w:cs="Times New Roman"/>
                <w:kern w:val="0"/>
                <w:sz w:val="28"/>
                <w:szCs w:val="28"/>
                <w:lang w:val="en-US" w:eastAsia="zh-CN"/>
              </w:rPr>
              <w:t>中标投标人</w:t>
            </w:r>
            <w:r>
              <w:rPr>
                <w:rFonts w:hint="eastAsia" w:ascii="宋体" w:hAnsi="宋体" w:eastAsia="仿宋" w:cs="Times New Roman"/>
                <w:kern w:val="0"/>
                <w:sz w:val="28"/>
                <w:szCs w:val="28"/>
              </w:rPr>
              <w:t>名称</w:t>
            </w:r>
          </w:p>
        </w:tc>
        <w:tc>
          <w:tcPr>
            <w:tcW w:w="2131" w:type="dxa"/>
          </w:tcPr>
          <w:p w14:paraId="61333525">
            <w:pPr>
              <w:wordWrap w:val="0"/>
              <w:spacing w:after="0" w:line="240" w:lineRule="auto"/>
              <w:jc w:val="center"/>
              <w:rPr>
                <w:rFonts w:ascii="宋体" w:hAnsi="宋体" w:eastAsia="仿宋" w:cs="Times New Roman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仿宋" w:cs="Times New Roman"/>
                <w:kern w:val="0"/>
                <w:sz w:val="28"/>
                <w:szCs w:val="28"/>
              </w:rPr>
              <w:t>总得分</w:t>
            </w:r>
          </w:p>
        </w:tc>
      </w:tr>
      <w:tr w14:paraId="137641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 w14:paraId="1F5EA2A1">
            <w:pPr>
              <w:wordWrap w:val="0"/>
              <w:spacing w:after="0" w:line="240" w:lineRule="auto"/>
              <w:jc w:val="center"/>
              <w:rPr>
                <w:rFonts w:hint="eastAsia" w:ascii="宋体" w:hAnsi="宋体" w:eastAsia="仿宋" w:cs="Times New Roman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仿宋" w:cs="Times New Roman"/>
                <w:kern w:val="0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4261" w:type="dxa"/>
          </w:tcPr>
          <w:p w14:paraId="69055E2A">
            <w:pPr>
              <w:wordWrap w:val="0"/>
              <w:spacing w:after="0" w:line="240" w:lineRule="auto"/>
              <w:jc w:val="center"/>
              <w:rPr>
                <w:rFonts w:ascii="宋体" w:hAnsi="宋体" w:eastAsia="仿宋" w:cs="Times New Roman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仿宋" w:cs="Times New Roman"/>
                <w:kern w:val="0"/>
                <w:sz w:val="28"/>
                <w:szCs w:val="28"/>
              </w:rPr>
              <w:t>合肥大源建筑科技有限公司</w:t>
            </w:r>
          </w:p>
        </w:tc>
        <w:tc>
          <w:tcPr>
            <w:tcW w:w="2131" w:type="dxa"/>
          </w:tcPr>
          <w:p w14:paraId="39099629">
            <w:pPr>
              <w:wordWrap w:val="0"/>
              <w:spacing w:after="0" w:line="240" w:lineRule="auto"/>
              <w:jc w:val="center"/>
              <w:rPr>
                <w:rFonts w:ascii="宋体" w:hAnsi="宋体" w:eastAsia="仿宋" w:cs="Times New Roman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仿宋" w:cs="Times New Roman"/>
                <w:kern w:val="0"/>
                <w:sz w:val="28"/>
                <w:szCs w:val="28"/>
              </w:rPr>
              <w:t>90.27</w:t>
            </w:r>
          </w:p>
        </w:tc>
      </w:tr>
    </w:tbl>
    <w:p w14:paraId="6EA0C6E7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2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081327F"/>
    <w:rsid w:val="55C97D8F"/>
    <w:rsid w:val="5C322EE4"/>
    <w:rsid w:val="78E66E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9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qFormat/>
    <w:uiPriority w:val="9"/>
    <w:pPr>
      <w:keepNext/>
      <w:keepLines/>
      <w:widowControl/>
      <w:snapToGrid w:val="0"/>
      <w:spacing w:line="360" w:lineRule="auto"/>
      <w:jc w:val="left"/>
      <w:outlineLvl w:val="2"/>
    </w:pPr>
    <w:rPr>
      <w:rFonts w:ascii="宋体" w:hAnsi="宋体"/>
      <w:b/>
      <w:bCs/>
      <w:kern w:val="0"/>
      <w:sz w:val="28"/>
      <w:lang w:eastAsia="en-US" w:bidi="en-US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6">
    <w:name w:val="fontstyle01"/>
    <w:basedOn w:val="5"/>
    <w:qFormat/>
    <w:uiPriority w:val="0"/>
    <w:rPr>
      <w:rFonts w:ascii="仿宋" w:hAnsi="仿宋" w:eastAsia="仿宋" w:cs="仿宋"/>
      <w:color w:val="000000"/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80</Words>
  <Characters>97</Characters>
  <Lines>0</Lines>
  <Paragraphs>0</Paragraphs>
  <TotalTime>3</TotalTime>
  <ScaleCrop>false</ScaleCrop>
  <LinksUpToDate>false</LinksUpToDate>
  <CharactersWithSpaces>97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2025-09-08T10:59:00Z</dcterms:created>
  <dc:creator>Lenovo</dc:creator>
  <cp:lastModifiedBy>gsy</cp:lastModifiedBy>
  <dcterms:modified xsi:type="dcterms:W3CDTF">2026-06-16T11:18:31Z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eyJoZGlkIjoiZjc4MDdiNDI1NzdiMmQ3M2FiNzNkZWYzMDcxMGZkNzYiLCJ1c2VySWQiOiI0Mzk5MjUwNTcifQ==</vt:lpwstr>
  </property>
  <property fmtid="{D5CDD505-2E9C-101B-9397-08002B2CF9AE}" pid="4" name="ICV">
    <vt:lpwstr>CF9FFFCCA8584BB8BB7FCB6828174117_12</vt:lpwstr>
  </property>
</Properties>
</file>