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32186">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hint="eastAsia" w:ascii="Times New Roman" w:hAnsi="Times New Roman" w:eastAsia="方正小标宋_GBK" w:cs="Times New Roman"/>
          <w:b w:val="0"/>
          <w:bCs w:val="0"/>
          <w:spacing w:val="11"/>
          <w:kern w:val="0"/>
          <w:sz w:val="44"/>
          <w:szCs w:val="44"/>
          <w:lang w:val="en-US" w:eastAsia="zh-CN"/>
        </w:rPr>
      </w:pPr>
      <w:r>
        <w:rPr>
          <w:rFonts w:hint="eastAsia" w:ascii="Times New Roman" w:hAnsi="Times New Roman" w:eastAsia="方正小标宋_GBK" w:cs="Times New Roman"/>
          <w:b w:val="0"/>
          <w:bCs w:val="0"/>
          <w:spacing w:val="11"/>
          <w:kern w:val="0"/>
          <w:sz w:val="44"/>
          <w:szCs w:val="44"/>
          <w:lang w:val="en-US" w:eastAsia="zh-CN"/>
        </w:rPr>
        <w:t>拜城县2026年公共</w:t>
      </w:r>
      <w:bookmarkStart w:id="0" w:name="OLE_LINK1"/>
      <w:r>
        <w:rPr>
          <w:rFonts w:hint="eastAsia" w:ascii="Times New Roman" w:hAnsi="Times New Roman" w:eastAsia="方正小标宋_GBK" w:cs="Times New Roman"/>
          <w:b w:val="0"/>
          <w:bCs w:val="0"/>
          <w:spacing w:val="11"/>
          <w:kern w:val="0"/>
          <w:sz w:val="44"/>
          <w:szCs w:val="44"/>
          <w:lang w:val="en-US" w:eastAsia="zh-CN"/>
        </w:rPr>
        <w:t>视频监控建设项目</w:t>
      </w:r>
    </w:p>
    <w:p w14:paraId="642088E3">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hint="eastAsia" w:ascii="Times New Roman" w:hAnsi="Times New Roman" w:eastAsia="方正小标宋_GBK" w:cs="Times New Roman"/>
          <w:b w:val="0"/>
          <w:bCs w:val="0"/>
          <w:spacing w:val="11"/>
          <w:kern w:val="0"/>
          <w:sz w:val="44"/>
          <w:szCs w:val="44"/>
          <w:lang w:val="en-US" w:eastAsia="zh-CN"/>
        </w:rPr>
      </w:pPr>
      <w:r>
        <w:rPr>
          <w:rFonts w:hint="eastAsia" w:ascii="Times New Roman" w:hAnsi="Times New Roman" w:eastAsia="方正小标宋_GBK" w:cs="Times New Roman"/>
          <w:b w:val="0"/>
          <w:bCs w:val="0"/>
          <w:spacing w:val="11"/>
          <w:kern w:val="0"/>
          <w:sz w:val="44"/>
          <w:szCs w:val="44"/>
          <w:lang w:val="en-US" w:eastAsia="zh-CN"/>
        </w:rPr>
        <w:t>的采购需求</w:t>
      </w:r>
      <w:bookmarkEnd w:id="0"/>
    </w:p>
    <w:p w14:paraId="725DF8C4">
      <w:pPr>
        <w:keepNext w:val="0"/>
        <w:keepLines w:val="0"/>
        <w:pageBreakBefore w:val="0"/>
        <w:widowControl w:val="0"/>
        <w:kinsoku/>
        <w:wordWrap/>
        <w:overflowPunct/>
        <w:topLinePunct w:val="0"/>
        <w:autoSpaceDE/>
        <w:autoSpaceDN/>
        <w:bidi w:val="0"/>
        <w:adjustRightInd/>
        <w:snapToGrid/>
        <w:spacing w:after="0" w:line="540" w:lineRule="exact"/>
        <w:ind w:firstLine="600" w:firstLineChars="200"/>
        <w:jc w:val="both"/>
        <w:textAlignment w:val="auto"/>
        <w:rPr>
          <w:rFonts w:hint="eastAsia" w:ascii="仿宋_GB2312" w:hAnsi="仿宋_GB2312" w:eastAsia="仿宋_GB2312" w:cs="仿宋_GB2312"/>
          <w:sz w:val="30"/>
          <w:szCs w:val="30"/>
          <w:lang w:eastAsia="zh-CN"/>
        </w:rPr>
      </w:pPr>
      <w:r>
        <w:rPr>
          <w:rFonts w:hint="eastAsia" w:ascii="黑体" w:hAnsi="黑体" w:eastAsia="黑体" w:cs="黑体"/>
          <w:sz w:val="30"/>
          <w:szCs w:val="30"/>
          <w:lang w:val="en-US" w:eastAsia="zh-CN"/>
        </w:rPr>
        <w:t>一、项目名称：</w:t>
      </w:r>
      <w:r>
        <w:rPr>
          <w:rFonts w:hint="eastAsia" w:ascii="仿宋_GB2312" w:hAnsi="仿宋_GB2312" w:eastAsia="仿宋_GB2312" w:cs="仿宋_GB2312"/>
          <w:sz w:val="30"/>
          <w:szCs w:val="30"/>
          <w:lang w:val="en-US" w:eastAsia="zh-CN"/>
        </w:rPr>
        <w:t>拜城县2026年公共视频监控建设项目</w:t>
      </w:r>
    </w:p>
    <w:p w14:paraId="4B06E06D">
      <w:pPr>
        <w:keepNext w:val="0"/>
        <w:keepLines w:val="0"/>
        <w:pageBreakBefore w:val="0"/>
        <w:widowControl w:val="0"/>
        <w:kinsoku/>
        <w:wordWrap/>
        <w:overflowPunct/>
        <w:topLinePunct w:val="0"/>
        <w:autoSpaceDE/>
        <w:autoSpaceDN/>
        <w:bidi w:val="0"/>
        <w:adjustRightInd/>
        <w:snapToGrid/>
        <w:spacing w:after="0" w:line="54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rPr>
        <w:t>二、采购内容：</w:t>
      </w:r>
    </w:p>
    <w:p w14:paraId="36104A06">
      <w:pPr>
        <w:keepNext w:val="0"/>
        <w:keepLines w:val="0"/>
        <w:pageBreakBefore w:val="0"/>
        <w:widowControl w:val="0"/>
        <w:kinsoku/>
        <w:wordWrap/>
        <w:overflowPunct/>
        <w:topLinePunct w:val="0"/>
        <w:autoSpaceDE/>
        <w:autoSpaceDN/>
        <w:bidi w:val="0"/>
        <w:adjustRightInd/>
        <w:snapToGrid/>
        <w:spacing w:after="0" w:line="540" w:lineRule="exact"/>
        <w:ind w:firstLine="602" w:firstLineChars="200"/>
        <w:jc w:val="both"/>
        <w:textAlignment w:val="auto"/>
        <w:rPr>
          <w:rFonts w:hint="default" w:ascii="仿宋_GB2312" w:hAnsi="仿宋_GB2312" w:eastAsia="仿宋_GB2312" w:cs="仿宋_GB2312"/>
          <w:sz w:val="30"/>
          <w:szCs w:val="30"/>
          <w:lang w:val="en-US" w:eastAsia="zh-CN"/>
        </w:rPr>
      </w:pPr>
      <w:r>
        <w:rPr>
          <w:rFonts w:hint="eastAsia" w:ascii="楷体_GB2312" w:hAnsi="楷体_GB2312" w:eastAsia="楷体_GB2312" w:cs="楷体_GB2312"/>
          <w:b/>
          <w:bCs/>
          <w:sz w:val="30"/>
          <w:szCs w:val="30"/>
          <w:lang w:val="en-US" w:eastAsia="zh-CN"/>
        </w:rPr>
        <w:t>1.建设内容。</w:t>
      </w:r>
      <w:r>
        <w:rPr>
          <w:rFonts w:hint="eastAsia" w:ascii="Times New Roman" w:hAnsi="Times New Roman" w:eastAsia="仿宋_GB2312" w:cs="Times New Roman"/>
          <w:spacing w:val="11"/>
          <w:sz w:val="30"/>
          <w:szCs w:val="30"/>
          <w:lang w:val="en-US" w:eastAsia="zh-CN"/>
        </w:rPr>
        <w:t>拜城县2026年公共视频监控建设项目，具体包括三部分建设内容：视频监控补点建设、治安卡口建设及后端存储扩容《</w:t>
      </w:r>
      <w:r>
        <w:rPr>
          <w:rFonts w:hint="eastAsia" w:ascii="仿宋_GB2312" w:hAnsi="仿宋_GB2312" w:eastAsia="仿宋_GB2312" w:cs="仿宋_GB2312"/>
          <w:sz w:val="30"/>
          <w:szCs w:val="30"/>
          <w:lang w:val="en-US" w:eastAsia="zh-CN"/>
        </w:rPr>
        <w:t>具体</w:t>
      </w:r>
      <w:r>
        <w:rPr>
          <w:rFonts w:hint="eastAsia" w:ascii="仿宋_GB2312" w:hAnsi="仿宋_GB2312" w:eastAsia="仿宋_GB2312" w:cs="仿宋_GB2312"/>
          <w:sz w:val="30"/>
          <w:szCs w:val="30"/>
        </w:rPr>
        <w:t>详见清单</w:t>
      </w:r>
      <w:r>
        <w:rPr>
          <w:rFonts w:hint="eastAsia" w:ascii="Times New Roman" w:hAnsi="Times New Roman" w:eastAsia="仿宋_GB2312" w:cs="Times New Roman"/>
          <w:spacing w:val="11"/>
          <w:sz w:val="30"/>
          <w:szCs w:val="30"/>
          <w:lang w:val="en-US" w:eastAsia="zh-CN"/>
        </w:rPr>
        <w:t>》。</w:t>
      </w:r>
    </w:p>
    <w:p w14:paraId="63F19C55">
      <w:pPr>
        <w:keepNext w:val="0"/>
        <w:keepLines w:val="0"/>
        <w:pageBreakBefore w:val="0"/>
        <w:widowControl w:val="0"/>
        <w:kinsoku/>
        <w:wordWrap/>
        <w:overflowPunct/>
        <w:topLinePunct w:val="0"/>
        <w:autoSpaceDE/>
        <w:autoSpaceDN/>
        <w:bidi w:val="0"/>
        <w:adjustRightInd/>
        <w:snapToGrid/>
        <w:spacing w:after="0" w:line="540" w:lineRule="exact"/>
        <w:ind w:firstLine="602" w:firstLineChars="200"/>
        <w:jc w:val="both"/>
        <w:textAlignment w:val="auto"/>
        <w:rPr>
          <w:rFonts w:hint="eastAsia" w:ascii="仿宋_GB2312" w:hAnsi="仿宋_GB2312" w:eastAsia="仿宋_GB2312" w:cs="仿宋_GB2312"/>
          <w:sz w:val="30"/>
          <w:szCs w:val="30"/>
        </w:rPr>
      </w:pPr>
      <w:r>
        <w:rPr>
          <w:rFonts w:hint="eastAsia" w:ascii="楷体_GB2312" w:hAnsi="楷体_GB2312" w:eastAsia="楷体_GB2312" w:cs="楷体_GB2312"/>
          <w:b/>
          <w:bCs/>
          <w:sz w:val="30"/>
          <w:szCs w:val="30"/>
          <w:lang w:val="en-US" w:eastAsia="zh-CN"/>
        </w:rPr>
        <w:t>2.档案制作。</w:t>
      </w:r>
      <w:r>
        <w:rPr>
          <w:rFonts w:hint="eastAsia" w:ascii="仿宋_GB2312" w:hAnsi="仿宋_GB2312" w:eastAsia="仿宋_GB2312" w:cs="仿宋_GB2312"/>
          <w:sz w:val="30"/>
          <w:szCs w:val="30"/>
        </w:rPr>
        <w:t>中标单位需完成此项目全流程项目档案资料规范制作。</w:t>
      </w:r>
    </w:p>
    <w:p w14:paraId="51FC2B89">
      <w:pPr>
        <w:keepNext w:val="0"/>
        <w:keepLines w:val="0"/>
        <w:pageBreakBefore w:val="0"/>
        <w:widowControl w:val="0"/>
        <w:kinsoku/>
        <w:wordWrap/>
        <w:overflowPunct/>
        <w:topLinePunct w:val="0"/>
        <w:autoSpaceDE/>
        <w:autoSpaceDN/>
        <w:bidi w:val="0"/>
        <w:adjustRightInd/>
        <w:snapToGrid/>
        <w:spacing w:after="0" w:line="54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rPr>
        <w:t>三、对投标人的资质要求：</w:t>
      </w:r>
    </w:p>
    <w:p w14:paraId="12A15CFE">
      <w:pPr>
        <w:keepNext w:val="0"/>
        <w:keepLines w:val="0"/>
        <w:pageBreakBefore w:val="0"/>
        <w:widowControl w:val="0"/>
        <w:kinsoku/>
        <w:wordWrap/>
        <w:overflowPunct/>
        <w:topLinePunct w:val="0"/>
        <w:autoSpaceDE/>
        <w:autoSpaceDN/>
        <w:bidi w:val="0"/>
        <w:adjustRightInd/>
        <w:snapToGrid/>
        <w:spacing w:after="0" w:line="540" w:lineRule="exact"/>
        <w:ind w:left="596" w:leftChars="284" w:firstLine="0" w:firstLineChars="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1.符合《中华人民共和国政府采购法》第二十二条。</w:t>
      </w:r>
    </w:p>
    <w:p w14:paraId="78DE26A5">
      <w:pPr>
        <w:keepNext w:val="0"/>
        <w:keepLines w:val="0"/>
        <w:pageBreakBefore w:val="0"/>
        <w:widowControl w:val="0"/>
        <w:kinsoku/>
        <w:wordWrap/>
        <w:overflowPunct/>
        <w:topLinePunct w:val="0"/>
        <w:autoSpaceDE/>
        <w:autoSpaceDN/>
        <w:bidi w:val="0"/>
        <w:adjustRightInd/>
        <w:snapToGrid/>
        <w:spacing w:after="0" w:line="54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.未被“信用中国”、中国政府采购网列入失信被执行人、税收违法黑名单、政府采购严重违法失信行为记录名单；</w:t>
      </w:r>
    </w:p>
    <w:p w14:paraId="7C791858">
      <w:pPr>
        <w:pStyle w:val="11"/>
        <w:keepNext w:val="0"/>
        <w:keepLines w:val="0"/>
        <w:pageBreakBefore w:val="0"/>
        <w:widowControl w:val="0"/>
        <w:kinsoku/>
        <w:wordWrap/>
        <w:overflowPunct/>
        <w:topLinePunct w:val="0"/>
        <w:autoSpaceDE/>
        <w:autoSpaceDN/>
        <w:bidi w:val="0"/>
        <w:adjustRightInd/>
        <w:snapToGrid/>
        <w:spacing w:before="0" w:after="0" w:line="540" w:lineRule="exact"/>
        <w:ind w:left="0" w:leftChars="0" w:firstLine="600" w:firstLineChars="200"/>
        <w:textAlignment w:val="auto"/>
        <w:rPr>
          <w:rFonts w:hint="eastAsia" w:cs="仿宋_GB2312"/>
          <w:sz w:val="30"/>
          <w:szCs w:val="30"/>
          <w:lang w:val="en-US" w:eastAsia="zh-CN"/>
        </w:rPr>
      </w:pPr>
      <w:r>
        <w:rPr>
          <w:rFonts w:hint="eastAsia" w:cs="仿宋_GB2312"/>
          <w:sz w:val="30"/>
          <w:szCs w:val="30"/>
          <w:lang w:val="en-US" w:eastAsia="zh-CN"/>
        </w:rPr>
        <w:t>3.</w:t>
      </w:r>
      <w:r>
        <w:rPr>
          <w:rFonts w:hint="eastAsia" w:ascii="仿宋_GB2312" w:hAnsi="仿宋_GB2312" w:eastAsia="仿宋_GB2312" w:cs="仿宋_GB2312"/>
          <w:kern w:val="2"/>
          <w:sz w:val="30"/>
          <w:szCs w:val="30"/>
          <w:lang w:val="en-US" w:eastAsia="zh-CN" w:bidi="ar-SA"/>
        </w:rPr>
        <w:t>投标人须具备</w:t>
      </w:r>
      <w:r>
        <w:rPr>
          <w:rFonts w:hint="default" w:ascii="仿宋_GB2312" w:hAnsi="仿宋_GB2312" w:eastAsia="仿宋_GB2312" w:cs="仿宋_GB2312"/>
          <w:kern w:val="2"/>
          <w:sz w:val="30"/>
          <w:szCs w:val="30"/>
          <w:lang w:val="en-US" w:eastAsia="zh-CN" w:bidi="ar-SA"/>
        </w:rPr>
        <w:t>电子与智能化工程专业承包二级（含）以上或安全技术防范系统三级（含）以上资质，且证书须在有效期内。投标时需提供加盖单位公章的资质证书复印件作为证明材料。</w:t>
      </w:r>
    </w:p>
    <w:p w14:paraId="3715D936">
      <w:pPr>
        <w:keepNext w:val="0"/>
        <w:keepLines w:val="0"/>
        <w:pageBreakBefore w:val="0"/>
        <w:widowControl w:val="0"/>
        <w:kinsoku/>
        <w:wordWrap/>
        <w:overflowPunct/>
        <w:topLinePunct w:val="0"/>
        <w:autoSpaceDE/>
        <w:autoSpaceDN/>
        <w:bidi w:val="0"/>
        <w:adjustRightInd/>
        <w:snapToGrid/>
        <w:spacing w:after="0" w:line="540" w:lineRule="exact"/>
        <w:ind w:firstLine="600" w:firstLineChars="200"/>
        <w:jc w:val="both"/>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、本次采购项目不接受联合体投标且不允许分包或转包。</w:t>
      </w:r>
    </w:p>
    <w:p w14:paraId="189213A5">
      <w:pPr>
        <w:keepNext w:val="0"/>
        <w:keepLines w:val="0"/>
        <w:pageBreakBefore w:val="0"/>
        <w:widowControl w:val="0"/>
        <w:kinsoku/>
        <w:wordWrap/>
        <w:overflowPunct/>
        <w:topLinePunct w:val="0"/>
        <w:autoSpaceDE/>
        <w:autoSpaceDN/>
        <w:bidi w:val="0"/>
        <w:adjustRightInd/>
        <w:snapToGrid/>
        <w:spacing w:after="0" w:line="540" w:lineRule="exact"/>
        <w:ind w:firstLine="600" w:firstLineChars="200"/>
        <w:jc w:val="both"/>
        <w:textAlignment w:val="auto"/>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四、项目基本要求</w:t>
      </w:r>
    </w:p>
    <w:p w14:paraId="75AA0DA6">
      <w:pPr>
        <w:keepNext w:val="0"/>
        <w:keepLines w:val="0"/>
        <w:pageBreakBefore w:val="0"/>
        <w:widowControl w:val="0"/>
        <w:kinsoku/>
        <w:wordWrap/>
        <w:overflowPunct/>
        <w:topLinePunct w:val="0"/>
        <w:autoSpaceDE/>
        <w:autoSpaceDN/>
        <w:bidi w:val="0"/>
        <w:adjustRightInd/>
        <w:snapToGrid/>
        <w:spacing w:after="0" w:line="54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（一）面向中小企业情况：本项目不专门面向中小企业。</w:t>
      </w:r>
    </w:p>
    <w:p w14:paraId="4EB902B5">
      <w:pPr>
        <w:keepNext w:val="0"/>
        <w:keepLines w:val="0"/>
        <w:pageBreakBefore w:val="0"/>
        <w:widowControl w:val="0"/>
        <w:kinsoku/>
        <w:wordWrap/>
        <w:overflowPunct/>
        <w:topLinePunct w:val="0"/>
        <w:autoSpaceDE/>
        <w:autoSpaceDN/>
        <w:bidi w:val="0"/>
        <w:adjustRightInd/>
        <w:snapToGrid/>
        <w:spacing w:after="0" w:line="54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（二）所属行业：工业</w:t>
      </w:r>
    </w:p>
    <w:p w14:paraId="51B5F13F">
      <w:pPr>
        <w:keepNext w:val="0"/>
        <w:keepLines w:val="0"/>
        <w:pageBreakBefore w:val="0"/>
        <w:widowControl w:val="0"/>
        <w:kinsoku/>
        <w:wordWrap/>
        <w:overflowPunct/>
        <w:topLinePunct w:val="0"/>
        <w:autoSpaceDE/>
        <w:autoSpaceDN/>
        <w:bidi w:val="0"/>
        <w:adjustRightInd/>
        <w:snapToGrid/>
        <w:spacing w:after="0" w:line="54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（三）本项目委派采购人代表参与评标。</w:t>
      </w:r>
    </w:p>
    <w:p w14:paraId="15A33F85">
      <w:pPr>
        <w:keepNext w:val="0"/>
        <w:keepLines w:val="0"/>
        <w:pageBreakBefore w:val="0"/>
        <w:widowControl w:val="0"/>
        <w:kinsoku/>
        <w:wordWrap/>
        <w:overflowPunct/>
        <w:topLinePunct w:val="0"/>
        <w:autoSpaceDE/>
        <w:autoSpaceDN/>
        <w:bidi w:val="0"/>
        <w:adjustRightInd/>
        <w:snapToGrid/>
        <w:spacing w:after="0" w:line="54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（四）推荐3名中标候选人。</w:t>
      </w:r>
    </w:p>
    <w:p w14:paraId="6D271E83">
      <w:pPr>
        <w:keepNext w:val="0"/>
        <w:keepLines w:val="0"/>
        <w:pageBreakBefore w:val="0"/>
        <w:widowControl w:val="0"/>
        <w:kinsoku/>
        <w:wordWrap/>
        <w:overflowPunct/>
        <w:topLinePunct w:val="0"/>
        <w:autoSpaceDE/>
        <w:autoSpaceDN/>
        <w:bidi w:val="0"/>
        <w:adjustRightInd/>
        <w:snapToGrid/>
        <w:spacing w:after="0" w:line="54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（五）本项目未采购进口产品。</w:t>
      </w:r>
    </w:p>
    <w:p w14:paraId="3C9A4AA3">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00" w:firstLineChars="200"/>
        <w:textAlignment w:val="auto"/>
        <w:rPr>
          <w:rFonts w:hint="eastAsia" w:ascii="仿宋_GB2312" w:hAnsi="仿宋_GB2312" w:eastAsia="仿宋_GB2312" w:cs="仿宋_GB2312"/>
          <w:color w:val="auto"/>
          <w:sz w:val="30"/>
          <w:szCs w:val="30"/>
          <w:lang w:val="en-US"/>
        </w:rPr>
      </w:pPr>
      <w:r>
        <w:rPr>
          <w:rFonts w:hint="eastAsia" w:ascii="黑体" w:hAnsi="黑体" w:eastAsia="黑体" w:cs="黑体"/>
          <w:color w:val="auto"/>
          <w:sz w:val="30"/>
          <w:szCs w:val="30"/>
        </w:rPr>
        <w:t>五、合同签订：</w:t>
      </w:r>
      <w:r>
        <w:rPr>
          <w:rFonts w:hint="eastAsia" w:ascii="仿宋_GB2312" w:hAnsi="仿宋_GB2312" w:eastAsia="仿宋_GB2312" w:cs="仿宋_GB2312"/>
          <w:color w:val="auto"/>
          <w:sz w:val="30"/>
          <w:szCs w:val="30"/>
          <w:lang w:val="en-US"/>
        </w:rPr>
        <w:t>公示结束后，在无投诉质疑的情况下，双方在</w:t>
      </w:r>
      <w:r>
        <w:rPr>
          <w:rFonts w:hint="eastAsia" w:ascii="仿宋_GB2312" w:hAnsi="仿宋_GB2312" w:eastAsia="仿宋_GB2312" w:cs="仿宋_GB2312"/>
          <w:color w:val="auto"/>
          <w:sz w:val="30"/>
          <w:szCs w:val="30"/>
          <w:lang w:val="en-US" w:eastAsia="zh-CN"/>
        </w:rPr>
        <w:t>15个日历日</w:t>
      </w:r>
      <w:r>
        <w:rPr>
          <w:rFonts w:hint="eastAsia" w:ascii="仿宋_GB2312" w:hAnsi="仿宋_GB2312" w:eastAsia="仿宋_GB2312" w:cs="仿宋_GB2312"/>
          <w:color w:val="auto"/>
          <w:sz w:val="30"/>
          <w:szCs w:val="30"/>
          <w:lang w:val="en-US"/>
        </w:rPr>
        <w:t>之内签订合同，如不按时签订视为自动放弃，采购人将按照《</w:t>
      </w:r>
      <w:r>
        <w:rPr>
          <w:rFonts w:hint="eastAsia" w:ascii="仿宋_GB2312" w:hAnsi="仿宋_GB2312" w:eastAsia="仿宋_GB2312" w:cs="仿宋_GB2312"/>
          <w:color w:val="auto"/>
          <w:sz w:val="30"/>
          <w:szCs w:val="30"/>
          <w:lang w:val="en-US" w:eastAsia="zh-CN"/>
        </w:rPr>
        <w:t>政府</w:t>
      </w:r>
      <w:r>
        <w:rPr>
          <w:rFonts w:hint="eastAsia" w:ascii="仿宋_GB2312" w:hAnsi="仿宋_GB2312" w:eastAsia="仿宋_GB2312" w:cs="仿宋_GB2312"/>
          <w:color w:val="auto"/>
          <w:sz w:val="30"/>
          <w:szCs w:val="30"/>
          <w:lang w:val="en-US"/>
        </w:rPr>
        <w:t>采购法》予以追责，给采购人造成损失的，将承担相应法律责任。</w:t>
      </w:r>
    </w:p>
    <w:p w14:paraId="6210FE4F">
      <w:pPr>
        <w:keepNext w:val="0"/>
        <w:keepLines w:val="0"/>
        <w:pageBreakBefore w:val="0"/>
        <w:widowControl w:val="0"/>
        <w:kinsoku/>
        <w:wordWrap/>
        <w:overflowPunct/>
        <w:topLinePunct w:val="0"/>
        <w:autoSpaceDE/>
        <w:autoSpaceDN/>
        <w:bidi w:val="0"/>
        <w:adjustRightInd/>
        <w:snapToGrid/>
        <w:spacing w:after="0" w:line="540" w:lineRule="exact"/>
        <w:ind w:firstLine="600" w:firstLineChars="200"/>
        <w:jc w:val="both"/>
        <w:textAlignment w:val="auto"/>
        <w:rPr>
          <w:rFonts w:hint="eastAsia" w:ascii="仿宋_GB2312" w:hAnsi="仿宋_GB2312" w:eastAsia="仿宋_GB2312" w:cs="仿宋_GB2312"/>
          <w:color w:val="auto"/>
          <w:sz w:val="30"/>
          <w:szCs w:val="30"/>
          <w:lang w:val="en-US"/>
        </w:rPr>
      </w:pPr>
      <w:r>
        <w:rPr>
          <w:rFonts w:hint="eastAsia" w:ascii="黑体" w:hAnsi="黑体" w:eastAsia="黑体" w:cs="黑体"/>
          <w:color w:val="auto"/>
          <w:sz w:val="30"/>
          <w:szCs w:val="30"/>
        </w:rPr>
        <w:t>六、完工时限：</w:t>
      </w:r>
      <w:r>
        <w:rPr>
          <w:rFonts w:hint="eastAsia" w:ascii="仿宋_GB2312" w:hAnsi="仿宋_GB2312" w:eastAsia="仿宋_GB2312" w:cs="仿宋_GB2312"/>
          <w:color w:val="auto"/>
          <w:sz w:val="30"/>
          <w:szCs w:val="30"/>
          <w:lang w:val="en-US" w:eastAsia="zh-CN"/>
        </w:rPr>
        <w:t>中标单位在合同签订后120</w:t>
      </w:r>
      <w:r>
        <w:rPr>
          <w:rFonts w:hint="eastAsia" w:ascii="仿宋_GB2312" w:hAnsi="仿宋_GB2312" w:eastAsia="仿宋_GB2312" w:cs="仿宋_GB2312"/>
          <w:color w:val="auto"/>
          <w:sz w:val="30"/>
          <w:szCs w:val="30"/>
          <w:lang w:val="en-US"/>
        </w:rPr>
        <w:t>个</w:t>
      </w:r>
      <w:r>
        <w:rPr>
          <w:rFonts w:hint="eastAsia" w:ascii="仿宋_GB2312" w:hAnsi="仿宋_GB2312" w:eastAsia="仿宋_GB2312" w:cs="仿宋_GB2312"/>
          <w:color w:val="auto"/>
          <w:sz w:val="30"/>
          <w:szCs w:val="30"/>
          <w:lang w:val="en-US" w:eastAsia="zh-CN"/>
        </w:rPr>
        <w:t>日历日</w:t>
      </w:r>
      <w:r>
        <w:rPr>
          <w:rFonts w:hint="eastAsia" w:ascii="仿宋_GB2312" w:hAnsi="仿宋_GB2312" w:eastAsia="仿宋_GB2312" w:cs="仿宋_GB2312"/>
          <w:color w:val="auto"/>
          <w:sz w:val="30"/>
          <w:szCs w:val="30"/>
          <w:lang w:val="en-US"/>
        </w:rPr>
        <w:t>内完成</w:t>
      </w:r>
      <w:r>
        <w:rPr>
          <w:rFonts w:hint="eastAsia" w:ascii="仿宋_GB2312" w:hAnsi="仿宋_GB2312" w:eastAsia="仿宋_GB2312" w:cs="仿宋_GB2312"/>
          <w:color w:val="auto"/>
          <w:sz w:val="30"/>
          <w:szCs w:val="30"/>
          <w:lang w:val="en-US" w:eastAsia="zh-CN"/>
        </w:rPr>
        <w:t>本项目</w:t>
      </w:r>
      <w:r>
        <w:rPr>
          <w:rFonts w:hint="eastAsia" w:ascii="仿宋_GB2312" w:hAnsi="仿宋_GB2312" w:eastAsia="仿宋_GB2312" w:cs="仿宋_GB2312"/>
          <w:color w:val="auto"/>
          <w:sz w:val="30"/>
          <w:szCs w:val="30"/>
          <w:lang w:val="en-US"/>
        </w:rPr>
        <w:t>视频监控系统的安装调试、培训及终验，确保项目整体交付</w:t>
      </w:r>
      <w:r>
        <w:rPr>
          <w:rFonts w:hint="eastAsia" w:ascii="仿宋_GB2312" w:hAnsi="仿宋_GB2312" w:eastAsia="仿宋_GB2312" w:cs="仿宋_GB2312"/>
          <w:color w:val="auto"/>
          <w:sz w:val="30"/>
          <w:szCs w:val="30"/>
          <w:lang w:val="en-US" w:eastAsia="zh-CN"/>
        </w:rPr>
        <w:t>(具体以合同约定为准)</w:t>
      </w:r>
      <w:r>
        <w:rPr>
          <w:rFonts w:hint="eastAsia" w:ascii="仿宋_GB2312" w:hAnsi="仿宋_GB2312" w:eastAsia="仿宋_GB2312" w:cs="仿宋_GB2312"/>
          <w:color w:val="auto"/>
          <w:sz w:val="30"/>
          <w:szCs w:val="30"/>
          <w:lang w:val="en-US"/>
        </w:rPr>
        <w:t>。</w:t>
      </w:r>
    </w:p>
    <w:p w14:paraId="32289F7D">
      <w:pPr>
        <w:keepNext w:val="0"/>
        <w:keepLines w:val="0"/>
        <w:pageBreakBefore w:val="0"/>
        <w:kinsoku/>
        <w:wordWrap/>
        <w:overflowPunct/>
        <w:topLinePunct w:val="0"/>
        <w:autoSpaceDE/>
        <w:autoSpaceDN/>
        <w:bidi w:val="0"/>
        <w:adjustRightInd/>
        <w:snapToGrid/>
        <w:spacing w:after="0" w:line="540" w:lineRule="exact"/>
        <w:ind w:firstLine="600" w:firstLineChars="200"/>
        <w:jc w:val="both"/>
        <w:textAlignment w:val="auto"/>
        <w:rPr>
          <w:rFonts w:hint="eastAsia" w:ascii="仿宋_GB2312" w:hAnsi="仿宋_GB2312" w:eastAsia="仿宋_GB2312" w:cs="仿宋_GB2312"/>
          <w:sz w:val="30"/>
          <w:szCs w:val="30"/>
          <w:lang w:val="en-US"/>
        </w:rPr>
      </w:pPr>
      <w:r>
        <w:rPr>
          <w:rFonts w:hint="eastAsia" w:ascii="黑体" w:hAnsi="黑体" w:eastAsia="黑体" w:cs="黑体"/>
          <w:sz w:val="30"/>
          <w:szCs w:val="30"/>
        </w:rPr>
        <w:t>七、供货地点：</w:t>
      </w:r>
      <w:r>
        <w:rPr>
          <w:rFonts w:hint="eastAsia" w:ascii="仿宋_GB2312" w:hAnsi="仿宋_GB2312" w:eastAsia="仿宋_GB2312" w:cs="仿宋_GB2312"/>
          <w:sz w:val="30"/>
          <w:szCs w:val="30"/>
          <w:lang w:val="en-US"/>
        </w:rPr>
        <w:t>采购人指定地点。</w:t>
      </w:r>
    </w:p>
    <w:p w14:paraId="1AB8A53A">
      <w:pPr>
        <w:keepNext w:val="0"/>
        <w:keepLines w:val="0"/>
        <w:pageBreakBefore w:val="0"/>
        <w:kinsoku/>
        <w:wordWrap/>
        <w:overflowPunct/>
        <w:topLinePunct w:val="0"/>
        <w:autoSpaceDE/>
        <w:autoSpaceDN/>
        <w:bidi w:val="0"/>
        <w:adjustRightInd/>
        <w:snapToGrid/>
        <w:spacing w:after="0" w:line="540" w:lineRule="exact"/>
        <w:ind w:firstLine="600" w:firstLineChars="200"/>
        <w:jc w:val="both"/>
        <w:textAlignment w:val="auto"/>
        <w:rPr>
          <w:rFonts w:hint="eastAsia" w:ascii="仿宋" w:hAnsi="仿宋" w:eastAsia="仿宋" w:cs="仿宋"/>
          <w:sz w:val="30"/>
          <w:szCs w:val="30"/>
        </w:rPr>
      </w:pPr>
      <w:r>
        <w:rPr>
          <w:rFonts w:hint="eastAsia" w:ascii="黑体" w:hAnsi="黑体" w:eastAsia="黑体" w:cs="黑体"/>
          <w:sz w:val="30"/>
          <w:szCs w:val="30"/>
        </w:rPr>
        <w:t>八、供货要求：</w:t>
      </w:r>
    </w:p>
    <w:p w14:paraId="63F6EAA6">
      <w:pPr>
        <w:keepNext w:val="0"/>
        <w:keepLines w:val="0"/>
        <w:pageBreakBefore w:val="0"/>
        <w:kinsoku/>
        <w:wordWrap/>
        <w:overflowPunct/>
        <w:topLinePunct w:val="0"/>
        <w:autoSpaceDE/>
        <w:autoSpaceDN/>
        <w:bidi w:val="0"/>
        <w:adjustRightInd/>
        <w:snapToGrid/>
        <w:spacing w:after="0" w:line="54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黑体" w:hAnsi="黑体" w:eastAsia="黑体" w:cs="黑体"/>
          <w:sz w:val="30"/>
          <w:szCs w:val="30"/>
          <w:lang w:val="en-US" w:eastAsia="zh-CN"/>
        </w:rPr>
        <w:t>（一）、供货责任划分</w:t>
      </w:r>
    </w:p>
    <w:p w14:paraId="6E8D5ACB">
      <w:pPr>
        <w:keepNext w:val="0"/>
        <w:keepLines w:val="0"/>
        <w:pageBreakBefore w:val="0"/>
        <w:kinsoku/>
        <w:wordWrap/>
        <w:overflowPunct/>
        <w:topLinePunct w:val="0"/>
        <w:autoSpaceDE/>
        <w:autoSpaceDN/>
        <w:bidi w:val="0"/>
        <w:adjustRightInd/>
        <w:snapToGrid/>
        <w:spacing w:after="0" w:line="54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b/>
          <w:bCs/>
          <w:sz w:val="30"/>
          <w:szCs w:val="30"/>
          <w:lang w:val="en-US" w:eastAsia="zh-CN"/>
        </w:rPr>
        <w:t>采购方责任。</w:t>
      </w:r>
      <w:r>
        <w:rPr>
          <w:rFonts w:hint="eastAsia" w:ascii="仿宋_GB2312" w:hAnsi="仿宋_GB2312" w:eastAsia="仿宋_GB2312" w:cs="仿宋_GB2312"/>
          <w:sz w:val="30"/>
          <w:szCs w:val="30"/>
          <w:lang w:val="en-US" w:eastAsia="zh-CN"/>
        </w:rPr>
        <w:t>协调电力接入，确保施工环境符合设备安装规范。在设备到货后3个日历日内组织现场验收，提供必要的验收配合。</w:t>
      </w:r>
    </w:p>
    <w:p w14:paraId="55A04D4A">
      <w:pPr>
        <w:keepNext w:val="0"/>
        <w:keepLines w:val="0"/>
        <w:pageBreakBefore w:val="0"/>
        <w:kinsoku/>
        <w:wordWrap/>
        <w:overflowPunct/>
        <w:topLinePunct w:val="0"/>
        <w:autoSpaceDE/>
        <w:autoSpaceDN/>
        <w:bidi w:val="0"/>
        <w:adjustRightInd/>
        <w:snapToGrid/>
        <w:spacing w:after="0" w:line="540" w:lineRule="exact"/>
        <w:ind w:firstLine="602" w:firstLineChars="200"/>
        <w:jc w:val="both"/>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2.中标方责任。</w:t>
      </w:r>
      <w:r>
        <w:rPr>
          <w:rFonts w:hint="eastAsia" w:ascii="仿宋_GB2312" w:hAnsi="仿宋_GB2312" w:eastAsia="仿宋_GB2312" w:cs="仿宋_GB2312"/>
          <w:sz w:val="30"/>
          <w:szCs w:val="30"/>
          <w:lang w:val="en-US" w:eastAsia="zh-CN"/>
        </w:rPr>
        <w:t>负责设备采购、运输（含保险）、送货至指定地点、安装调试（需符合行业安全标准）、操作培训（理论+实操）及最终验收通过。负责提供完整的《设备交付清单》、《原厂售后服务承诺》、《权威第三方检测机构出具的检测报告》，确保设备功能与招标文件要求100%匹配。</w:t>
      </w:r>
    </w:p>
    <w:p w14:paraId="4C75BD59">
      <w:pPr>
        <w:keepNext w:val="0"/>
        <w:keepLines w:val="0"/>
        <w:pageBreakBefore w:val="0"/>
        <w:kinsoku/>
        <w:wordWrap/>
        <w:overflowPunct/>
        <w:topLinePunct w:val="0"/>
        <w:autoSpaceDE/>
        <w:autoSpaceDN/>
        <w:bidi w:val="0"/>
        <w:adjustRightInd/>
        <w:snapToGrid/>
        <w:spacing w:after="0" w:line="540" w:lineRule="exact"/>
        <w:ind w:firstLine="600" w:firstLineChars="200"/>
        <w:jc w:val="both"/>
        <w:textAlignment w:val="auto"/>
        <w:rPr>
          <w:rFonts w:hint="eastAsia" w:ascii="仿宋_GB2312" w:hAnsi="仿宋_GB2312" w:eastAsia="仿宋_GB2312" w:cs="仿宋_GB2312"/>
          <w:b/>
          <w:bCs/>
          <w:sz w:val="30"/>
          <w:szCs w:val="30"/>
          <w:lang w:val="en-US" w:eastAsia="zh-CN"/>
        </w:rPr>
      </w:pPr>
      <w:r>
        <w:rPr>
          <w:rFonts w:hint="eastAsia" w:ascii="黑体" w:hAnsi="黑体" w:eastAsia="黑体" w:cs="黑体"/>
          <w:sz w:val="30"/>
          <w:szCs w:val="30"/>
          <w:lang w:val="en-US" w:eastAsia="zh-CN"/>
        </w:rPr>
        <w:t>（二）</w:t>
      </w:r>
      <w:r>
        <w:rPr>
          <w:rFonts w:hint="eastAsia" w:ascii="仿宋_GB2312" w:hAnsi="仿宋_GB2312" w:eastAsia="仿宋_GB2312" w:cs="仿宋_GB2312"/>
          <w:b/>
          <w:bCs/>
          <w:sz w:val="30"/>
          <w:szCs w:val="30"/>
          <w:lang w:val="en-US" w:eastAsia="zh-CN"/>
        </w:rPr>
        <w:t>、供货时间要求</w:t>
      </w:r>
    </w:p>
    <w:p w14:paraId="6B3EDEA3">
      <w:pPr>
        <w:keepNext w:val="0"/>
        <w:keepLines w:val="0"/>
        <w:pageBreakBefore w:val="0"/>
        <w:kinsoku/>
        <w:wordWrap/>
        <w:overflowPunct/>
        <w:topLinePunct w:val="0"/>
        <w:autoSpaceDE/>
        <w:autoSpaceDN/>
        <w:bidi w:val="0"/>
        <w:adjustRightInd/>
        <w:snapToGrid/>
        <w:spacing w:after="0" w:line="54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中标单位在合同签订后的30个日历日内完成本项目所有设备、配件（辅材）的全量供货以及本项目备品备件移交工作，以签收单日期为交付完成节点，确保项目进度不受影响。若因不可抗力等特殊原因需延迟供货，需提前3个日历日提交书面申请（第三方证明文件），经甲方同意后方可延期。同时提供应对不可抗力的应急措施预案，尽量减少对项目进度的影响。</w:t>
      </w:r>
    </w:p>
    <w:p w14:paraId="7510FEF8">
      <w:pPr>
        <w:keepNext w:val="0"/>
        <w:keepLines w:val="0"/>
        <w:pageBreakBefore w:val="0"/>
        <w:kinsoku/>
        <w:wordWrap/>
        <w:overflowPunct/>
        <w:topLinePunct w:val="0"/>
        <w:autoSpaceDE/>
        <w:autoSpaceDN/>
        <w:bidi w:val="0"/>
        <w:adjustRightInd/>
        <w:snapToGrid/>
        <w:spacing w:after="0" w:line="54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黑体" w:hAnsi="黑体" w:eastAsia="黑体" w:cs="黑体"/>
          <w:sz w:val="30"/>
          <w:szCs w:val="30"/>
          <w:lang w:val="en-US" w:eastAsia="zh-CN"/>
        </w:rPr>
        <w:t>（三）、供货质量保障</w:t>
      </w:r>
    </w:p>
    <w:p w14:paraId="5113F577">
      <w:pPr>
        <w:keepNext w:val="0"/>
        <w:keepLines w:val="0"/>
        <w:pageBreakBefore w:val="0"/>
        <w:kinsoku/>
        <w:wordWrap/>
        <w:overflowPunct/>
        <w:topLinePunct w:val="0"/>
        <w:autoSpaceDE/>
        <w:autoSpaceDN/>
        <w:bidi w:val="0"/>
        <w:adjustRightInd/>
        <w:snapToGrid/>
        <w:spacing w:after="0" w:line="540" w:lineRule="exact"/>
        <w:ind w:firstLine="602"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bCs/>
          <w:sz w:val="30"/>
          <w:szCs w:val="30"/>
          <w:lang w:val="en-US" w:eastAsia="zh-CN"/>
        </w:rPr>
        <w:t>1.设备要求。</w:t>
      </w:r>
      <w:r>
        <w:rPr>
          <w:rFonts w:hint="eastAsia" w:ascii="仿宋_GB2312" w:hAnsi="仿宋_GB2312" w:eastAsia="仿宋_GB2312" w:cs="仿宋_GB2312"/>
          <w:sz w:val="30"/>
          <w:szCs w:val="30"/>
          <w:lang w:val="en-US" w:eastAsia="zh-CN"/>
        </w:rPr>
        <w:t>中标单位必须保证原厂正品供货，提供相关资料等随货物必须配备的设备使用说明、操作说明、技术文件、清单、图纸等，全新未拆封，外观无瑕疵，性能符合国家标准（GB）及行业规范，项目所采购的网络设备为国内一线品牌。</w:t>
      </w:r>
    </w:p>
    <w:p w14:paraId="7A9039D4">
      <w:pPr>
        <w:keepNext w:val="0"/>
        <w:keepLines w:val="0"/>
        <w:pageBreakBefore w:val="0"/>
        <w:kinsoku/>
        <w:wordWrap/>
        <w:overflowPunct/>
        <w:topLinePunct w:val="0"/>
        <w:autoSpaceDE/>
        <w:autoSpaceDN/>
        <w:bidi w:val="0"/>
        <w:adjustRightInd/>
        <w:snapToGrid/>
        <w:spacing w:after="0" w:line="540" w:lineRule="exact"/>
        <w:ind w:firstLine="602"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bCs/>
          <w:sz w:val="30"/>
          <w:szCs w:val="30"/>
          <w:lang w:val="en-US" w:eastAsia="zh-CN"/>
        </w:rPr>
        <w:t>2.验收标准。</w:t>
      </w:r>
      <w:r>
        <w:rPr>
          <w:rFonts w:hint="eastAsia" w:ascii="仿宋_GB2312" w:hAnsi="仿宋_GB2312" w:eastAsia="仿宋_GB2312" w:cs="仿宋_GB2312"/>
          <w:sz w:val="30"/>
          <w:szCs w:val="30"/>
          <w:lang w:val="en-US" w:eastAsia="zh-CN"/>
        </w:rPr>
        <w:t>甲方随机开箱检查，如发现型号参数不符、配件缺失或外观损伤，中标方需在24小时内免费更换。</w:t>
      </w:r>
    </w:p>
    <w:p w14:paraId="6D39A721">
      <w:pPr>
        <w:keepNext w:val="0"/>
        <w:keepLines w:val="0"/>
        <w:pageBreakBefore w:val="0"/>
        <w:kinsoku/>
        <w:wordWrap/>
        <w:overflowPunct/>
        <w:topLinePunct w:val="0"/>
        <w:autoSpaceDE/>
        <w:autoSpaceDN/>
        <w:bidi w:val="0"/>
        <w:adjustRightInd/>
        <w:snapToGrid/>
        <w:spacing w:after="0" w:line="54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四</w:t>
      </w:r>
      <w:r>
        <w:rPr>
          <w:rFonts w:hint="eastAsia" w:ascii="黑体" w:hAnsi="黑体" w:eastAsia="黑体" w:cs="黑体"/>
          <w:sz w:val="30"/>
          <w:szCs w:val="30"/>
          <w:lang w:eastAsia="zh-CN"/>
        </w:rPr>
        <w:t>）</w:t>
      </w:r>
      <w:r>
        <w:rPr>
          <w:rFonts w:hint="eastAsia" w:ascii="黑体" w:hAnsi="黑体" w:eastAsia="黑体" w:cs="黑体"/>
          <w:sz w:val="30"/>
          <w:szCs w:val="30"/>
        </w:rPr>
        <w:t>、违约责任</w:t>
      </w:r>
    </w:p>
    <w:p w14:paraId="1FCB0B3A">
      <w:pPr>
        <w:keepNext w:val="0"/>
        <w:keepLines w:val="0"/>
        <w:pageBreakBefore w:val="0"/>
        <w:kinsoku/>
        <w:wordWrap/>
        <w:overflowPunct/>
        <w:topLinePunct w:val="0"/>
        <w:autoSpaceDE/>
        <w:autoSpaceDN/>
        <w:bidi w:val="0"/>
        <w:adjustRightInd/>
        <w:snapToGrid/>
        <w:spacing w:after="0" w:line="540" w:lineRule="exact"/>
        <w:ind w:firstLine="602"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bCs/>
          <w:sz w:val="30"/>
          <w:szCs w:val="30"/>
          <w:lang w:val="en-US" w:eastAsia="zh-CN"/>
        </w:rPr>
        <w:t>1.延迟供货：</w:t>
      </w:r>
      <w:r>
        <w:rPr>
          <w:rFonts w:hint="eastAsia" w:ascii="仿宋_GB2312" w:hAnsi="仿宋_GB2312" w:eastAsia="仿宋_GB2312" w:cs="仿宋_GB2312"/>
          <w:sz w:val="30"/>
          <w:szCs w:val="30"/>
          <w:lang w:val="en-US" w:eastAsia="zh-CN"/>
        </w:rPr>
        <w:t>每逾期1日按合同总额0.5%支付违约金，超过15个工作日甲方有权解除合同并索赔。</w:t>
      </w:r>
    </w:p>
    <w:p w14:paraId="03CDEB36">
      <w:pPr>
        <w:keepNext w:val="0"/>
        <w:keepLines w:val="0"/>
        <w:pageBreakBefore w:val="0"/>
        <w:kinsoku/>
        <w:wordWrap/>
        <w:overflowPunct/>
        <w:topLinePunct w:val="0"/>
        <w:autoSpaceDE/>
        <w:autoSpaceDN/>
        <w:bidi w:val="0"/>
        <w:adjustRightInd/>
        <w:snapToGrid/>
        <w:spacing w:after="0" w:line="540" w:lineRule="exact"/>
        <w:ind w:firstLine="602" w:firstLineChars="200"/>
        <w:jc w:val="both"/>
        <w:textAlignment w:val="auto"/>
        <w:rPr>
          <w:rFonts w:hint="eastAsia" w:ascii="黑体" w:hAnsi="黑体" w:eastAsia="黑体" w:cs="黑体"/>
          <w:sz w:val="30"/>
          <w:szCs w:val="30"/>
        </w:rPr>
      </w:pPr>
      <w:r>
        <w:rPr>
          <w:rFonts w:hint="eastAsia" w:ascii="仿宋_GB2312" w:hAnsi="仿宋_GB2312" w:eastAsia="仿宋_GB2312" w:cs="仿宋_GB2312"/>
          <w:b/>
          <w:bCs/>
          <w:sz w:val="30"/>
          <w:szCs w:val="30"/>
          <w:lang w:val="en-US" w:eastAsia="zh-CN"/>
        </w:rPr>
        <w:t>2.质量不达标：</w:t>
      </w:r>
      <w:r>
        <w:rPr>
          <w:rFonts w:hint="eastAsia" w:ascii="仿宋_GB2312" w:hAnsi="仿宋_GB2312" w:eastAsia="仿宋_GB2312" w:cs="仿宋_GB2312"/>
          <w:sz w:val="30"/>
          <w:szCs w:val="30"/>
          <w:lang w:val="en-US" w:eastAsia="zh-CN"/>
        </w:rPr>
        <w:t>首次整改未通过，扣除合同总额10%作为违约金；二次整改仍不合格，甲方可终止合同并全额索赔（具体详见合同）。</w:t>
      </w:r>
    </w:p>
    <w:p w14:paraId="35722AB4">
      <w:pPr>
        <w:keepNext w:val="0"/>
        <w:keepLines w:val="0"/>
        <w:pageBreakBefore w:val="0"/>
        <w:kinsoku/>
        <w:wordWrap/>
        <w:overflowPunct/>
        <w:topLinePunct w:val="0"/>
        <w:autoSpaceDE/>
        <w:autoSpaceDN/>
        <w:bidi w:val="0"/>
        <w:adjustRightInd/>
        <w:snapToGrid/>
        <w:spacing w:after="0" w:line="54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黑体" w:hAnsi="黑体" w:eastAsia="黑体" w:cs="黑体"/>
          <w:sz w:val="30"/>
          <w:szCs w:val="30"/>
        </w:rPr>
        <w:t>九、验收方式及验收周期：</w:t>
      </w:r>
      <w:r>
        <w:rPr>
          <w:rFonts w:hint="eastAsia" w:ascii="仿宋_GB2312" w:hAnsi="仿宋_GB2312" w:eastAsia="仿宋_GB2312" w:cs="仿宋_GB2312"/>
          <w:sz w:val="30"/>
          <w:szCs w:val="30"/>
          <w:lang w:val="en-US" w:eastAsia="zh-CN"/>
        </w:rPr>
        <w:t>采购人收到货物或服务后，中标人应配合采购人对货物或服务的质量、数量、型号等进行验收。安装调试完成，通过初验验收并达到终验要求，正常试运行周期（运行周期为15日历日），经采购人验收小组验收合格并签署终验验收单。</w:t>
      </w:r>
    </w:p>
    <w:p w14:paraId="4A952773">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40" w:lineRule="exact"/>
        <w:ind w:firstLine="600" w:firstLineChars="200"/>
        <w:jc w:val="both"/>
        <w:textAlignment w:val="auto"/>
        <w:rPr>
          <w:rFonts w:hint="eastAsia" w:ascii="仿宋" w:hAnsi="仿宋" w:eastAsia="仿宋" w:cs="仿宋"/>
          <w:sz w:val="30"/>
          <w:szCs w:val="30"/>
        </w:rPr>
      </w:pPr>
      <w:r>
        <w:rPr>
          <w:rFonts w:hint="eastAsia" w:ascii="黑体" w:hAnsi="黑体" w:eastAsia="黑体" w:cs="黑体"/>
          <w:sz w:val="30"/>
          <w:szCs w:val="30"/>
        </w:rPr>
        <w:t>十、质保期：</w:t>
      </w:r>
      <w:r>
        <w:rPr>
          <w:rFonts w:hint="eastAsia" w:ascii="仿宋_GB2312" w:hAnsi="仿宋_GB2312" w:eastAsia="仿宋_GB2312" w:cs="仿宋_GB2312"/>
          <w:kern w:val="2"/>
          <w:sz w:val="30"/>
          <w:szCs w:val="30"/>
          <w:lang w:val="en-US" w:eastAsia="zh-CN" w:bidi="ar-SA"/>
        </w:rPr>
        <w:t>质保期按照《采购人权益保护法》、《建设工程质量管理条例》自验收合格之日起计算。硬件设备（含摄像头等相关设备），质保期5年（自终验合格之日起为准）。质保期内中标人对所投货物实行包修、包换、包维护保养。质保期内,在非人为因素情况下,维修换件保养费用和备品备件发生的费用均由中标人负责,并承担由此造成的经济损失,及延长相应的质保时间。</w:t>
      </w:r>
    </w:p>
    <w:p w14:paraId="604FCB17">
      <w:pPr>
        <w:keepNext w:val="0"/>
        <w:keepLines w:val="0"/>
        <w:pageBreakBefore w:val="0"/>
        <w:kinsoku/>
        <w:wordWrap/>
        <w:overflowPunct/>
        <w:topLinePunct w:val="0"/>
        <w:autoSpaceDE/>
        <w:autoSpaceDN/>
        <w:bidi w:val="0"/>
        <w:adjustRightInd/>
        <w:snapToGrid/>
        <w:spacing w:after="0" w:line="540" w:lineRule="exact"/>
        <w:ind w:firstLine="600" w:firstLineChars="200"/>
        <w:jc w:val="both"/>
        <w:textAlignment w:val="auto"/>
        <w:rPr>
          <w:rFonts w:hint="eastAsia" w:ascii="仿宋" w:hAnsi="仿宋" w:eastAsia="仿宋" w:cs="仿宋"/>
          <w:sz w:val="30"/>
          <w:szCs w:val="30"/>
        </w:rPr>
      </w:pPr>
      <w:r>
        <w:rPr>
          <w:rFonts w:hint="eastAsia" w:ascii="黑体" w:hAnsi="黑体" w:eastAsia="黑体" w:cs="黑体"/>
          <w:sz w:val="30"/>
          <w:szCs w:val="30"/>
        </w:rPr>
        <w:t>十一、</w:t>
      </w:r>
      <w:r>
        <w:rPr>
          <w:rFonts w:hint="eastAsia" w:ascii="黑体" w:hAnsi="黑体" w:eastAsia="黑体" w:cs="黑体"/>
          <w:sz w:val="30"/>
          <w:szCs w:val="30"/>
          <w:lang w:eastAsia="zh-CN"/>
        </w:rPr>
        <w:t>售后</w:t>
      </w:r>
      <w:r>
        <w:rPr>
          <w:rFonts w:hint="eastAsia" w:ascii="黑体" w:hAnsi="黑体" w:eastAsia="黑体" w:cs="黑体"/>
          <w:sz w:val="30"/>
          <w:szCs w:val="30"/>
        </w:rPr>
        <w:t>服务：</w:t>
      </w:r>
    </w:p>
    <w:p w14:paraId="3D77BE50">
      <w:pPr>
        <w:keepNext w:val="0"/>
        <w:keepLines w:val="0"/>
        <w:pageBreakBefore w:val="0"/>
        <w:kinsoku/>
        <w:wordWrap/>
        <w:overflowPunct/>
        <w:topLinePunct w:val="0"/>
        <w:autoSpaceDE/>
        <w:autoSpaceDN/>
        <w:bidi w:val="0"/>
        <w:adjustRightInd/>
        <w:snapToGrid/>
        <w:spacing w:after="0" w:line="540" w:lineRule="exact"/>
        <w:ind w:firstLine="600" w:firstLineChars="200"/>
        <w:jc w:val="both"/>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1.硬件设备售后期限：硬件设备（含摄像头及相关其他设备等），质保期5年（自终验合格之日起为准）。</w:t>
      </w:r>
    </w:p>
    <w:p w14:paraId="42D31F07">
      <w:pPr>
        <w:keepNext w:val="0"/>
        <w:keepLines w:val="0"/>
        <w:pageBreakBefore w:val="0"/>
        <w:kinsoku/>
        <w:wordWrap/>
        <w:overflowPunct/>
        <w:topLinePunct w:val="0"/>
        <w:autoSpaceDE/>
        <w:autoSpaceDN/>
        <w:bidi w:val="0"/>
        <w:adjustRightInd/>
        <w:snapToGrid/>
        <w:spacing w:after="0" w:line="54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售后运维服务期限：中标方需在甲方所在地常驻不少于3名持证工程师（提供社保缴纳证明），具备同类设备3年以上运维经验。提供7×24小时服务热线，2小时内响应故障申报，48小时内修复重大问题（不可抗力除外）。不能修复的必须采取无偿补救设备措施，以保证采购人正常使用。售后运维服务期限为5年（具体以合同约定为准）。</w:t>
      </w:r>
    </w:p>
    <w:p w14:paraId="01371744">
      <w:pPr>
        <w:keepNext w:val="0"/>
        <w:keepLines w:val="0"/>
        <w:pageBreakBefore w:val="0"/>
        <w:widowControl w:val="0"/>
        <w:kinsoku/>
        <w:wordWrap/>
        <w:overflowPunct/>
        <w:topLinePunct w:val="0"/>
        <w:autoSpaceDE/>
        <w:autoSpaceDN/>
        <w:bidi w:val="0"/>
        <w:adjustRightInd/>
        <w:snapToGrid/>
        <w:spacing w:after="0" w:line="54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rPr>
        <w:t>十二、保密要求：</w:t>
      </w:r>
    </w:p>
    <w:p w14:paraId="4729750E">
      <w:pPr>
        <w:keepNext w:val="0"/>
        <w:keepLines w:val="0"/>
        <w:pageBreakBefore w:val="0"/>
        <w:kinsoku/>
        <w:wordWrap/>
        <w:overflowPunct/>
        <w:topLinePunct w:val="0"/>
        <w:autoSpaceDE/>
        <w:autoSpaceDN/>
        <w:bidi w:val="0"/>
        <w:adjustRightInd/>
        <w:snapToGrid/>
        <w:spacing w:after="0" w:line="54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1.任何一方对其获知项目及其有关的其他文件中其他各方的商业秘密和国家秘密负有保密义务。</w:t>
      </w:r>
    </w:p>
    <w:p w14:paraId="593C9CC0">
      <w:pPr>
        <w:keepNext w:val="0"/>
        <w:keepLines w:val="0"/>
        <w:pageBreakBefore w:val="0"/>
        <w:kinsoku/>
        <w:wordWrap/>
        <w:overflowPunct/>
        <w:topLinePunct w:val="0"/>
        <w:autoSpaceDE/>
        <w:autoSpaceDN/>
        <w:bidi w:val="0"/>
        <w:adjustRightInd/>
        <w:snapToGrid/>
        <w:spacing w:after="0" w:line="54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2.中标人不得向第三人泄露与采购人及项目相关的任何商业秘密和国家秘密。</w:t>
      </w:r>
    </w:p>
    <w:p w14:paraId="0E312DF4">
      <w:pPr>
        <w:keepNext w:val="0"/>
        <w:keepLines w:val="0"/>
        <w:pageBreakBefore w:val="0"/>
        <w:kinsoku/>
        <w:wordWrap/>
        <w:overflowPunct/>
        <w:topLinePunct w:val="0"/>
        <w:autoSpaceDE/>
        <w:autoSpaceDN/>
        <w:bidi w:val="0"/>
        <w:adjustRightInd/>
        <w:snapToGrid/>
        <w:spacing w:after="0" w:line="54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3.中标人应按照采购人管理要求,与采购人签订相关的保密责任书或协议。</w:t>
      </w:r>
    </w:p>
    <w:p w14:paraId="3549D21B">
      <w:pPr>
        <w:keepNext w:val="0"/>
        <w:keepLines w:val="0"/>
        <w:pageBreakBefore w:val="0"/>
        <w:kinsoku/>
        <w:wordWrap/>
        <w:overflowPunct/>
        <w:topLinePunct w:val="0"/>
        <w:autoSpaceDE/>
        <w:autoSpaceDN/>
        <w:bidi w:val="0"/>
        <w:adjustRightInd/>
        <w:snapToGrid/>
        <w:spacing w:after="0" w:line="540" w:lineRule="exact"/>
        <w:ind w:firstLine="600" w:firstLineChars="200"/>
        <w:jc w:val="both"/>
        <w:textAlignment w:val="auto"/>
        <w:rPr>
          <w:rFonts w:hint="eastAsia" w:ascii="黑体" w:hAnsi="黑体" w:eastAsia="黑体" w:cs="黑体"/>
          <w:color w:val="auto"/>
          <w:sz w:val="30"/>
          <w:szCs w:val="30"/>
        </w:rPr>
      </w:pPr>
      <w:r>
        <w:rPr>
          <w:rFonts w:hint="eastAsia" w:ascii="黑体" w:hAnsi="黑体" w:eastAsia="黑体" w:cs="黑体"/>
          <w:color w:val="auto"/>
          <w:sz w:val="30"/>
          <w:szCs w:val="30"/>
        </w:rPr>
        <w:t>十三、付款方式：</w:t>
      </w:r>
    </w:p>
    <w:p w14:paraId="2F51FA29">
      <w:pPr>
        <w:keepNext w:val="0"/>
        <w:keepLines w:val="0"/>
        <w:pageBreakBefore w:val="0"/>
        <w:widowControl w:val="0"/>
        <w:kinsoku/>
        <w:wordWrap/>
        <w:overflowPunct/>
        <w:topLinePunct w:val="0"/>
        <w:autoSpaceDE/>
        <w:autoSpaceDN/>
        <w:bidi w:val="0"/>
        <w:adjustRightInd/>
        <w:snapToGrid/>
        <w:spacing w:after="0" w:line="54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1.合同货物全部按照采购人需求供货、安装、调试、试运行完毕后，经采购人通知中标单位，发票须备注开户行信息+银行行号，甲方按财务付款流程向中标单位付款。</w:t>
      </w:r>
    </w:p>
    <w:p w14:paraId="0904289A">
      <w:pPr>
        <w:keepNext w:val="0"/>
        <w:keepLines w:val="0"/>
        <w:pageBreakBefore w:val="0"/>
        <w:widowControl w:val="0"/>
        <w:kinsoku/>
        <w:wordWrap/>
        <w:overflowPunct/>
        <w:topLinePunct w:val="0"/>
        <w:autoSpaceDE/>
        <w:autoSpaceDN/>
        <w:bidi w:val="0"/>
        <w:adjustRightInd/>
        <w:snapToGrid/>
        <w:spacing w:after="0" w:line="54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2.合同中确定的合同总价为乙方中标价（不包含预备金额）由甲方向乙方以如下方式及比例支付。</w:t>
      </w:r>
    </w:p>
    <w:p w14:paraId="52997C94">
      <w:pPr>
        <w:keepNext w:val="0"/>
        <w:keepLines w:val="0"/>
        <w:pageBreakBefore w:val="0"/>
        <w:widowControl w:val="0"/>
        <w:kinsoku/>
        <w:wordWrap/>
        <w:overflowPunct/>
        <w:topLinePunct w:val="0"/>
        <w:autoSpaceDE/>
        <w:autoSpaceDN/>
        <w:bidi w:val="0"/>
        <w:adjustRightInd/>
        <w:snapToGrid/>
        <w:spacing w:after="0" w:line="54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第一笔:该项目合同签订后（预付款）甲方向乙方支付合同总价的30%；</w:t>
      </w:r>
    </w:p>
    <w:p w14:paraId="12E22C08">
      <w:pPr>
        <w:keepNext w:val="0"/>
        <w:keepLines w:val="0"/>
        <w:pageBreakBefore w:val="0"/>
        <w:widowControl w:val="0"/>
        <w:kinsoku/>
        <w:wordWrap/>
        <w:overflowPunct/>
        <w:topLinePunct w:val="0"/>
        <w:autoSpaceDE/>
        <w:autoSpaceDN/>
        <w:bidi w:val="0"/>
        <w:adjustRightInd/>
        <w:snapToGrid/>
        <w:spacing w:after="0" w:line="54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第二笔:该项目所需设备及配件（辅材）的全量到货符合甲方要求，甲方应向乙方支付合同总价的20%；</w:t>
      </w:r>
    </w:p>
    <w:p w14:paraId="50A601D7">
      <w:pPr>
        <w:keepNext w:val="0"/>
        <w:keepLines w:val="0"/>
        <w:pageBreakBefore w:val="0"/>
        <w:widowControl w:val="0"/>
        <w:kinsoku/>
        <w:wordWrap/>
        <w:overflowPunct/>
        <w:topLinePunct w:val="0"/>
        <w:autoSpaceDE/>
        <w:autoSpaceDN/>
        <w:bidi w:val="0"/>
        <w:adjustRightInd/>
        <w:snapToGrid/>
        <w:spacing w:after="0" w:line="54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第三笔:该项目整体工程初次验收合格后，质量和运行情况均达到甲方要求，验收后甲方应向乙方支付合同总价的30%；</w:t>
      </w:r>
    </w:p>
    <w:p w14:paraId="4C82E212">
      <w:pPr>
        <w:keepNext w:val="0"/>
        <w:keepLines w:val="0"/>
        <w:pageBreakBefore w:val="0"/>
        <w:widowControl w:val="0"/>
        <w:kinsoku/>
        <w:wordWrap/>
        <w:overflowPunct/>
        <w:topLinePunct w:val="0"/>
        <w:autoSpaceDE/>
        <w:autoSpaceDN/>
        <w:bidi w:val="0"/>
        <w:adjustRightInd/>
        <w:snapToGrid/>
        <w:spacing w:after="0" w:line="54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第四笔：以实际竣工审定结算价同时满足相关要求后支付剩余款项，包括但不限于以下要求：</w:t>
      </w:r>
    </w:p>
    <w:p w14:paraId="601209DC">
      <w:pPr>
        <w:keepNext w:val="0"/>
        <w:keepLines w:val="0"/>
        <w:pageBreakBefore w:val="0"/>
        <w:widowControl w:val="0"/>
        <w:kinsoku/>
        <w:wordWrap/>
        <w:overflowPunct/>
        <w:topLinePunct w:val="0"/>
        <w:autoSpaceDE/>
        <w:autoSpaceDN/>
        <w:bidi w:val="0"/>
        <w:adjustRightInd/>
        <w:snapToGrid/>
        <w:spacing w:after="0" w:line="54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项目通过终验，并按照甲方和监理方要求提交全套项目过程文档后；提交履约保证金(运维保障)银行保函，金额以合同价的5%，保函到期后，双方应进行最终结算，剩余保函金额无息退还。</w:t>
      </w:r>
    </w:p>
    <w:p w14:paraId="219725BE">
      <w:pPr>
        <w:keepNext w:val="0"/>
        <w:keepLines w:val="0"/>
        <w:pageBreakBefore w:val="0"/>
        <w:widowControl w:val="0"/>
        <w:kinsoku/>
        <w:wordWrap/>
        <w:overflowPunct/>
        <w:topLinePunct w:val="0"/>
        <w:autoSpaceDE/>
        <w:autoSpaceDN/>
        <w:bidi w:val="0"/>
        <w:adjustRightInd/>
        <w:snapToGrid/>
        <w:spacing w:after="0" w:line="54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3.中标单位需提供初验前完提供项目竣工结算报告。</w:t>
      </w:r>
    </w:p>
    <w:p w14:paraId="0CF55ADB">
      <w:pPr>
        <w:keepNext w:val="0"/>
        <w:keepLines w:val="0"/>
        <w:pageBreakBefore w:val="0"/>
        <w:widowControl w:val="0"/>
        <w:kinsoku/>
        <w:wordWrap/>
        <w:overflowPunct/>
        <w:topLinePunct w:val="0"/>
        <w:autoSpaceDE/>
        <w:autoSpaceDN/>
        <w:bidi w:val="0"/>
        <w:adjustRightInd/>
        <w:snapToGrid/>
        <w:spacing w:after="0" w:line="540" w:lineRule="exact"/>
        <w:ind w:firstLine="602" w:firstLineChars="200"/>
        <w:jc w:val="both"/>
        <w:textAlignment w:val="auto"/>
        <w:rPr>
          <w:rFonts w:hint="eastAsia" w:ascii="黑体" w:hAnsi="黑体" w:eastAsia="黑体" w:cs="黑体"/>
          <w:b/>
          <w:bCs/>
          <w:sz w:val="30"/>
          <w:szCs w:val="30"/>
        </w:rPr>
      </w:pPr>
      <w:r>
        <w:rPr>
          <w:rFonts w:hint="eastAsia" w:ascii="仿宋_GB2312" w:hAnsi="仿宋_GB2312" w:eastAsia="仿宋_GB2312" w:cs="仿宋_GB2312"/>
          <w:b/>
          <w:bCs/>
          <w:sz w:val="30"/>
          <w:szCs w:val="30"/>
          <w:lang w:val="en-US" w:eastAsia="zh-CN"/>
        </w:rPr>
        <w:t>备注：甲方根据实际情况向中标单位支付项目款。</w:t>
      </w:r>
    </w:p>
    <w:p w14:paraId="55240AAA">
      <w:pPr>
        <w:keepNext w:val="0"/>
        <w:keepLines w:val="0"/>
        <w:pageBreakBefore w:val="0"/>
        <w:kinsoku/>
        <w:wordWrap/>
        <w:overflowPunct/>
        <w:topLinePunct w:val="0"/>
        <w:autoSpaceDE/>
        <w:autoSpaceDN/>
        <w:bidi w:val="0"/>
        <w:adjustRightInd/>
        <w:snapToGrid/>
        <w:spacing w:after="0" w:line="54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rPr>
        <w:t>十四、商务要求：</w:t>
      </w:r>
    </w:p>
    <w:p w14:paraId="1FEA07B2">
      <w:pPr>
        <w:keepNext w:val="0"/>
        <w:keepLines w:val="0"/>
        <w:pageBreakBefore w:val="0"/>
        <w:kinsoku/>
        <w:wordWrap/>
        <w:overflowPunct/>
        <w:topLinePunct w:val="0"/>
        <w:autoSpaceDE/>
        <w:autoSpaceDN/>
        <w:bidi w:val="0"/>
        <w:adjustRightInd/>
        <w:snapToGrid/>
        <w:spacing w:after="0" w:line="54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投标人报价须为含税全包价，包含但不限于以下费用：合同设备（含备品备件、专用工具）；法定税费（含关税、增值税等）；全程运输、装卸及保险费；技术资料编制费；系统软件终身免费升级服务费；设备安装调试、验收测试及操作培训专项费用；售后5年全周期质保及运维服务费（含人工、差旅及辅材成本）。报价须覆盖设备交付至验收合格全过程费用，投标人应综合测算所有成本风险，合同签订后不得以任何理由追加费用。</w:t>
      </w:r>
    </w:p>
    <w:p w14:paraId="2CEA0A31">
      <w:pPr>
        <w:pStyle w:val="4"/>
        <w:keepNext w:val="0"/>
        <w:keepLines w:val="0"/>
        <w:pageBreakBefore w:val="0"/>
        <w:widowControl w:val="0"/>
        <w:kinsoku/>
        <w:wordWrap/>
        <w:overflowPunct/>
        <w:topLinePunct w:val="0"/>
        <w:autoSpaceDE/>
        <w:autoSpaceDN/>
        <w:bidi w:val="0"/>
        <w:adjustRightInd/>
        <w:snapToGrid/>
        <w:spacing w:before="0" w:after="0" w:line="540" w:lineRule="exact"/>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投标产品必须完全响应招标文件规定的型号及技术参数，不得擅自涂改或删减。若提供性能优于招标要求的产品，须在投标文件中逐项标注正偏离参数，并提供国家级检测机构出具的检测报告或原厂技术证明文件，佐证其性能优越性及与招标需求的兼容性。未提供有效证明或偏离未获评标委员会书面认可者，视为无效投标。</w:t>
      </w:r>
    </w:p>
    <w:p w14:paraId="403CDD8D">
      <w:pPr>
        <w:pStyle w:val="4"/>
        <w:keepNext w:val="0"/>
        <w:keepLines w:val="0"/>
        <w:pageBreakBefore w:val="0"/>
        <w:widowControl w:val="0"/>
        <w:kinsoku/>
        <w:wordWrap/>
        <w:overflowPunct/>
        <w:topLinePunct w:val="0"/>
        <w:autoSpaceDE/>
        <w:autoSpaceDN/>
        <w:bidi w:val="0"/>
        <w:adjustRightInd/>
        <w:snapToGrid/>
        <w:spacing w:before="0" w:after="0" w:line="540" w:lineRule="exact"/>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根据《中华人民共和国招标投标法》第三十三条规定：“投标人不得以低于成本的报价竞标”；第四十一条第二款规定中标条件为：“能够满足招标文件实质性要求，并且经评审的投标价格最低；但是投标价格低于成本的除外”。据此，本项目请各潜在投标人认真核算报价，严禁恶意低价谋取中标后在供货过程中贴牌、以次充好等弄虚作假的行为。严禁围标、串标、陪标、恶性竞标。严禁投标人报价中存在规律性下浮、百分比阶梯式下浮、明显不平衡报价和虚假报价。</w:t>
      </w:r>
    </w:p>
    <w:p w14:paraId="6DA28AE4">
      <w:pPr>
        <w:keepNext w:val="0"/>
        <w:keepLines w:val="0"/>
        <w:pageBreakBefore w:val="0"/>
        <w:widowControl w:val="0"/>
        <w:kinsoku/>
        <w:wordWrap/>
        <w:overflowPunct/>
        <w:topLinePunct w:val="0"/>
        <w:autoSpaceDE/>
        <w:autoSpaceDN/>
        <w:bidi w:val="0"/>
        <w:adjustRightInd/>
        <w:snapToGrid/>
        <w:spacing w:after="0" w:line="54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4.为保证供货质量，第一中标候选人须在10个日历日内，将以下材料送达至采购单位：</w:t>
      </w:r>
      <w:r>
        <w:rPr>
          <w:rFonts w:hint="eastAsia" w:ascii="仿宋_GB2312" w:hAnsi="仿宋_GB2312" w:eastAsia="仿宋_GB2312" w:cs="仿宋_GB2312"/>
          <w:sz w:val="30"/>
          <w:szCs w:val="30"/>
          <w:lang w:val="en-US" w:eastAsia="zh-CN"/>
        </w:rPr>
        <w:br w:type="textWrapping"/>
      </w:r>
      <w:r>
        <w:rPr>
          <w:rFonts w:hint="eastAsia" w:ascii="仿宋_GB2312" w:hAnsi="仿宋_GB2312" w:eastAsia="仿宋_GB2312" w:cs="仿宋_GB2312"/>
          <w:sz w:val="30"/>
          <w:szCs w:val="30"/>
          <w:lang w:val="en-US" w:eastAsia="zh-CN"/>
        </w:rPr>
        <w:t>（1）与投标文件完全一致的样品（主要为前端视频监控设备）；</w:t>
      </w:r>
      <w:r>
        <w:rPr>
          <w:rFonts w:hint="eastAsia" w:ascii="仿宋_GB2312" w:hAnsi="仿宋_GB2312" w:eastAsia="仿宋_GB2312" w:cs="仿宋_GB2312"/>
          <w:sz w:val="30"/>
          <w:szCs w:val="30"/>
          <w:lang w:val="en-US" w:eastAsia="zh-CN"/>
        </w:rPr>
        <w:br w:type="textWrapping"/>
      </w:r>
      <w:r>
        <w:rPr>
          <w:rFonts w:hint="eastAsia" w:ascii="仿宋_GB2312" w:hAnsi="仿宋_GB2312" w:eastAsia="仿宋_GB2312" w:cs="仿宋_GB2312"/>
          <w:sz w:val="30"/>
          <w:szCs w:val="30"/>
          <w:lang w:val="en-US" w:eastAsia="zh-CN"/>
        </w:rPr>
        <w:t>（2）省级及以上质检机构出具的检测报告；</w:t>
      </w:r>
      <w:r>
        <w:rPr>
          <w:rFonts w:hint="eastAsia" w:ascii="仿宋_GB2312" w:hAnsi="仿宋_GB2312" w:eastAsia="仿宋_GB2312" w:cs="仿宋_GB2312"/>
          <w:sz w:val="30"/>
          <w:szCs w:val="30"/>
          <w:lang w:val="en-US" w:eastAsia="zh-CN"/>
        </w:rPr>
        <w:br w:type="textWrapping"/>
      </w:r>
      <w:r>
        <w:rPr>
          <w:rFonts w:hint="eastAsia" w:ascii="仿宋_GB2312" w:hAnsi="仿宋_GB2312" w:eastAsia="仿宋_GB2312" w:cs="仿宋_GB2312"/>
          <w:sz w:val="30"/>
          <w:szCs w:val="30"/>
          <w:lang w:val="en-US" w:eastAsia="zh-CN"/>
        </w:rPr>
        <w:t>（3）原厂产品合格证、知识产权证明；</w:t>
      </w:r>
      <w:r>
        <w:rPr>
          <w:rFonts w:hint="eastAsia" w:ascii="仿宋_GB2312" w:hAnsi="仿宋_GB2312" w:eastAsia="仿宋_GB2312" w:cs="仿宋_GB2312"/>
          <w:sz w:val="30"/>
          <w:szCs w:val="30"/>
          <w:lang w:val="en-US" w:eastAsia="zh-CN"/>
        </w:rPr>
        <w:br w:type="textWrapping"/>
      </w:r>
      <w:r>
        <w:rPr>
          <w:rFonts w:hint="eastAsia" w:ascii="仿宋_GB2312" w:hAnsi="仿宋_GB2312" w:eastAsia="仿宋_GB2312" w:cs="仿宋_GB2312"/>
          <w:sz w:val="30"/>
          <w:szCs w:val="30"/>
          <w:lang w:val="en-US" w:eastAsia="zh-CN"/>
        </w:rPr>
        <w:t>（4）样品与招标参数一致性承诺书（法定代表人签章）；</w:t>
      </w:r>
    </w:p>
    <w:p w14:paraId="775519EE">
      <w:pPr>
        <w:keepNext w:val="0"/>
        <w:keepLines w:val="0"/>
        <w:pageBreakBefore w:val="0"/>
        <w:kinsoku/>
        <w:wordWrap/>
        <w:overflowPunct/>
        <w:topLinePunct w:val="0"/>
        <w:autoSpaceDE/>
        <w:autoSpaceDN/>
        <w:bidi w:val="0"/>
        <w:adjustRightInd/>
        <w:snapToGrid/>
        <w:spacing w:after="0" w:line="54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如所供样品与采购文件技术参数不一致或不合格的视为虚假应标，即审查不通过。将顺延至第二中标候选人，并提供对应材料。</w:t>
      </w:r>
    </w:p>
    <w:p w14:paraId="66E6EC71">
      <w:pPr>
        <w:keepNext w:val="0"/>
        <w:keepLines w:val="0"/>
        <w:pageBreakBefore w:val="0"/>
        <w:kinsoku/>
        <w:wordWrap/>
        <w:overflowPunct/>
        <w:topLinePunct w:val="0"/>
        <w:autoSpaceDE/>
        <w:autoSpaceDN/>
        <w:bidi w:val="0"/>
        <w:adjustRightInd/>
        <w:snapToGrid/>
        <w:spacing w:after="0" w:line="54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对于不能满足参数要求或虚假响应、无法按时交货影响使用的中标人，采购人可以根据《政府采购法》第七十七条规定，供应商提供虚假材料谋取中标、成交的，中标、成交无效，并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BCEDF7A">
      <w:pPr>
        <w:keepNext w:val="0"/>
        <w:keepLines w:val="0"/>
        <w:pageBreakBefore w:val="0"/>
        <w:kinsoku/>
        <w:wordWrap/>
        <w:overflowPunct/>
        <w:topLinePunct w:val="0"/>
        <w:autoSpaceDE/>
        <w:autoSpaceDN/>
        <w:bidi w:val="0"/>
        <w:adjustRightInd/>
        <w:snapToGrid/>
        <w:spacing w:after="0" w:line="540" w:lineRule="exact"/>
        <w:ind w:firstLine="600" w:firstLineChars="200"/>
        <w:jc w:val="both"/>
        <w:textAlignment w:val="auto"/>
        <w:rPr>
          <w:rFonts w:hint="eastAsia" w:ascii="仿宋" w:hAnsi="仿宋" w:eastAsia="仿宋" w:cs="仿宋"/>
          <w:sz w:val="30"/>
          <w:szCs w:val="30"/>
        </w:rPr>
      </w:pPr>
      <w:r>
        <w:rPr>
          <w:rFonts w:hint="eastAsia" w:ascii="黑体" w:hAnsi="黑体" w:eastAsia="黑体" w:cs="黑体"/>
          <w:sz w:val="30"/>
          <w:szCs w:val="30"/>
        </w:rPr>
        <w:t>十五、投标人响应附件要求：</w:t>
      </w:r>
    </w:p>
    <w:p w14:paraId="59F1D893">
      <w:pPr>
        <w:pStyle w:val="20"/>
        <w:keepNext w:val="0"/>
        <w:keepLines w:val="0"/>
        <w:pageBreakBefore w:val="0"/>
        <w:numPr>
          <w:ilvl w:val="0"/>
          <w:numId w:val="0"/>
        </w:numPr>
        <w:kinsoku/>
        <w:wordWrap/>
        <w:overflowPunct/>
        <w:topLinePunct w:val="0"/>
        <w:autoSpaceDE/>
        <w:autoSpaceDN/>
        <w:bidi w:val="0"/>
        <w:adjustRightInd/>
        <w:snapToGrid/>
        <w:spacing w:after="0" w:line="540" w:lineRule="exact"/>
        <w:ind w:firstLine="600" w:firstLineChars="200"/>
        <w:jc w:val="both"/>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1.投标人基本情况。</w:t>
      </w:r>
    </w:p>
    <w:p w14:paraId="2C174DA4">
      <w:pPr>
        <w:keepNext w:val="0"/>
        <w:keepLines w:val="0"/>
        <w:pageBreakBefore w:val="0"/>
        <w:kinsoku/>
        <w:wordWrap/>
        <w:overflowPunct/>
        <w:topLinePunct w:val="0"/>
        <w:autoSpaceDE/>
        <w:autoSpaceDN/>
        <w:bidi w:val="0"/>
        <w:adjustRightInd/>
        <w:snapToGrid/>
        <w:spacing w:after="0" w:line="540" w:lineRule="exact"/>
        <w:ind w:firstLine="600" w:firstLineChars="200"/>
        <w:jc w:val="both"/>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公司简介：中标单位需提供公司的注册地址、成立时间、注册资本、经营范围等基本信息，简述公司的发展历程、核心业务领域以及在安防行业中的市场定位。介绍公司的组织架构，包括主要部门设置及职责分工，展示公司具备完善的运营管理体系，能够高效协调各部门资源，保障项目顺利实施。</w:t>
      </w:r>
    </w:p>
    <w:p w14:paraId="1A655B93">
      <w:pPr>
        <w:keepNext w:val="0"/>
        <w:keepLines w:val="0"/>
        <w:pageBreakBefore w:val="0"/>
        <w:kinsoku/>
        <w:wordWrap/>
        <w:overflowPunct/>
        <w:topLinePunct w:val="0"/>
        <w:autoSpaceDE/>
        <w:autoSpaceDN/>
        <w:bidi w:val="0"/>
        <w:adjustRightInd/>
        <w:snapToGrid/>
        <w:spacing w:after="0" w:line="540" w:lineRule="exact"/>
        <w:ind w:firstLine="600" w:firstLineChars="200"/>
        <w:jc w:val="both"/>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2.供货方案：</w:t>
      </w:r>
    </w:p>
    <w:p w14:paraId="1390A7BB">
      <w:pPr>
        <w:keepNext w:val="0"/>
        <w:keepLines w:val="0"/>
        <w:pageBreakBefore w:val="0"/>
        <w:widowControl w:val="0"/>
        <w:kinsoku/>
        <w:wordWrap/>
        <w:overflowPunct/>
        <w:topLinePunct w:val="0"/>
        <w:autoSpaceDE/>
        <w:autoSpaceDN/>
        <w:bidi w:val="0"/>
        <w:adjustRightInd/>
        <w:snapToGrid/>
        <w:spacing w:after="0" w:line="540" w:lineRule="exact"/>
        <w:ind w:firstLine="600" w:firstLineChars="200"/>
        <w:jc w:val="both"/>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（1）货物类：交货地点、运输条件、安装时间、人员组成、投标货物质量标准及验收方式说明。</w:t>
      </w:r>
    </w:p>
    <w:p w14:paraId="43E23713">
      <w:pPr>
        <w:keepNext w:val="0"/>
        <w:keepLines w:val="0"/>
        <w:pageBreakBefore w:val="0"/>
        <w:widowControl w:val="0"/>
        <w:kinsoku/>
        <w:wordWrap/>
        <w:overflowPunct/>
        <w:topLinePunct w:val="0"/>
        <w:autoSpaceDE/>
        <w:autoSpaceDN/>
        <w:bidi w:val="0"/>
        <w:adjustRightInd/>
        <w:snapToGrid/>
        <w:spacing w:after="0" w:line="540" w:lineRule="exact"/>
        <w:ind w:firstLine="600" w:firstLineChars="200"/>
        <w:jc w:val="both"/>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交货地点：中标单位需明确货物应按照采购方指定的详细地点进行交付，如 [具体地址，包括建筑物名称、楼层、房间号等，若为户外场所需精确到地理坐标或标志性位置描述]，确保送货人员能精准定位，避免因地点不清造成延误或错误投递。</w:t>
      </w:r>
    </w:p>
    <w:p w14:paraId="1A6A9E9E">
      <w:pPr>
        <w:keepNext w:val="0"/>
        <w:keepLines w:val="0"/>
        <w:pageBreakBefore w:val="0"/>
        <w:widowControl w:val="0"/>
        <w:kinsoku/>
        <w:wordWrap/>
        <w:overflowPunct/>
        <w:topLinePunct w:val="0"/>
        <w:autoSpaceDE/>
        <w:autoSpaceDN/>
        <w:bidi w:val="0"/>
        <w:adjustRightInd/>
        <w:snapToGrid/>
        <w:spacing w:after="0" w:line="540" w:lineRule="exact"/>
        <w:ind w:firstLine="600" w:firstLineChars="200"/>
        <w:jc w:val="both"/>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运输条件：针对设备的特性，如精密性、易碎性等，描述采取的特殊运输条件保障措施，包括但不限于使用专业的防震、防潮、防锈包装材料，对货物进行固定、隔离、缓冲处理等。</w:t>
      </w:r>
    </w:p>
    <w:p w14:paraId="6116D7CA">
      <w:pPr>
        <w:keepNext w:val="0"/>
        <w:keepLines w:val="0"/>
        <w:pageBreakBefore w:val="0"/>
        <w:widowControl w:val="0"/>
        <w:kinsoku/>
        <w:wordWrap/>
        <w:overflowPunct/>
        <w:topLinePunct w:val="0"/>
        <w:autoSpaceDE/>
        <w:autoSpaceDN/>
        <w:bidi w:val="0"/>
        <w:adjustRightInd/>
        <w:snapToGrid/>
        <w:spacing w:after="0" w:line="540" w:lineRule="exact"/>
        <w:ind w:firstLine="60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0"/>
          <w:szCs w:val="30"/>
          <w:lang w:val="en-US" w:eastAsia="zh-CN" w:bidi="ar-SA"/>
        </w:rPr>
        <w:t>安装时间：中标单位须于合同签订后10</w:t>
      </w:r>
      <w:r>
        <w:rPr>
          <w:rFonts w:hint="eastAsia" w:ascii="仿宋_GB2312" w:hAnsi="仿宋_GB2312" w:eastAsia="仿宋_GB2312" w:cs="仿宋_GB2312"/>
          <w:sz w:val="30"/>
          <w:szCs w:val="30"/>
          <w:lang w:val="en-US" w:eastAsia="zh-CN"/>
        </w:rPr>
        <w:t>日历日</w:t>
      </w:r>
      <w:r>
        <w:rPr>
          <w:rFonts w:hint="eastAsia" w:ascii="仿宋_GB2312" w:hAnsi="仿宋_GB2312" w:eastAsia="仿宋_GB2312" w:cs="仿宋_GB2312"/>
          <w:kern w:val="2"/>
          <w:sz w:val="30"/>
          <w:szCs w:val="30"/>
          <w:lang w:val="en-US" w:eastAsia="zh-CN" w:bidi="ar-SA"/>
        </w:rPr>
        <w:t>内提交施工进度进度表，明确关键节点时序：1.现场交底勘查；2.基础施工含立杆挖坑、地笼浇筑、线路预埋及旧杆迁移；3.设备安装；4.系统调试含单机调试与系统联调；5.验收交付。该项目总工期严格控制在120个日历日内（具体以合同约定为准），周进度偏差超过3日须启动预警机制。设置4个里程碑节点（勘查完成、基础验收、设备通电、系统试运行），每节点实施双签确认制。</w:t>
      </w:r>
    </w:p>
    <w:p w14:paraId="1193DCAA">
      <w:pPr>
        <w:keepNext w:val="0"/>
        <w:keepLines w:val="0"/>
        <w:pageBreakBefore w:val="0"/>
        <w:widowControl w:val="0"/>
        <w:kinsoku/>
        <w:wordWrap/>
        <w:overflowPunct/>
        <w:topLinePunct w:val="0"/>
        <w:autoSpaceDE/>
        <w:autoSpaceDN/>
        <w:bidi w:val="0"/>
        <w:adjustRightInd/>
        <w:snapToGrid/>
        <w:spacing w:after="0" w:line="540"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人员组成：安装团队的人员构成，包括项目经理、技术工程师、安装工人、调试人员等的具体数量，确保人员配备充足，满足施工需求。提供施工团队成员的资质证书、从业经验等相关资料，重点突出项目经理的项目管理经验，技术工程师的专业技术能力，安装工人的熟练操作技能，调试人员的故障排查与解决能力，证明团队具备完成高质量施工的能力。</w:t>
      </w:r>
    </w:p>
    <w:p w14:paraId="50CAD8EC">
      <w:pPr>
        <w:keepNext w:val="0"/>
        <w:keepLines w:val="0"/>
        <w:pageBreakBefore w:val="0"/>
        <w:widowControl w:val="0"/>
        <w:kinsoku/>
        <w:wordWrap/>
        <w:overflowPunct/>
        <w:topLinePunct w:val="0"/>
        <w:autoSpaceDE/>
        <w:autoSpaceDN/>
        <w:bidi w:val="0"/>
        <w:adjustRightInd/>
        <w:snapToGrid/>
        <w:spacing w:after="0" w:line="54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到货验收：</w:t>
      </w:r>
      <w:r>
        <w:rPr>
          <w:rFonts w:hint="eastAsia" w:ascii="仿宋_GB2312" w:hAnsi="仿宋_GB2312" w:eastAsia="仿宋_GB2312" w:cs="仿宋_GB2312"/>
          <w:kern w:val="2"/>
          <w:sz w:val="30"/>
          <w:szCs w:val="30"/>
          <w:lang w:val="en-US" w:eastAsia="zh-CN" w:bidi="ar-SA"/>
        </w:rPr>
        <w:t>采购方根据装箱单、说明书等资料，核对货物数量、外观、型号及关键部位，查验是否存在损坏、短缺或与合同不符等问题。发现异常时，供应商须立即响应并在约定时限内完成整改，确保货物符合采购要求。验收结果应形成书面记录并由双方确认。</w:t>
      </w:r>
    </w:p>
    <w:p w14:paraId="16E46489">
      <w:pPr>
        <w:keepNext w:val="0"/>
        <w:keepLines w:val="0"/>
        <w:pageBreakBefore w:val="0"/>
        <w:widowControl w:val="0"/>
        <w:kinsoku/>
        <w:wordWrap/>
        <w:overflowPunct/>
        <w:topLinePunct w:val="0"/>
        <w:autoSpaceDE/>
        <w:autoSpaceDN/>
        <w:bidi w:val="0"/>
        <w:adjustRightInd/>
        <w:snapToGrid/>
        <w:spacing w:after="0" w:line="54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安装调试后验收：在设备安装调试完成后，采购方组织专业人员按照预定的技术指标和功能要求进行全面验收，包括但不限于图像质量测试（清晰度、色彩还原度、卡顿情况等）、系统兼容性测试、平台接入、图像卡顿等，验收合格后方可签署验收报告，若验收不合格，投标人需在规定时间内整改直至达标。</w:t>
      </w:r>
    </w:p>
    <w:p w14:paraId="2A36FDC4">
      <w:pPr>
        <w:keepNext w:val="0"/>
        <w:keepLines w:val="0"/>
        <w:pageBreakBefore w:val="0"/>
        <w:widowControl w:val="0"/>
        <w:kinsoku/>
        <w:wordWrap/>
        <w:overflowPunct/>
        <w:topLinePunct w:val="0"/>
        <w:autoSpaceDE/>
        <w:autoSpaceDN/>
        <w:bidi w:val="0"/>
        <w:adjustRightInd/>
        <w:snapToGrid/>
        <w:spacing w:after="0" w:line="540" w:lineRule="exact"/>
        <w:ind w:firstLine="600" w:firstLineChars="200"/>
        <w:jc w:val="both"/>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3.售后、质保承诺函（中标单位盖章确认）。</w:t>
      </w:r>
    </w:p>
    <w:p w14:paraId="5EAC09DD">
      <w:pPr>
        <w:keepNext w:val="0"/>
        <w:keepLines w:val="0"/>
        <w:pageBreakBefore w:val="0"/>
        <w:kinsoku/>
        <w:wordWrap/>
        <w:overflowPunct/>
        <w:topLinePunct w:val="0"/>
        <w:autoSpaceDE/>
        <w:autoSpaceDN/>
        <w:bidi w:val="0"/>
        <w:adjustRightInd/>
        <w:snapToGrid/>
        <w:spacing w:after="0" w:line="540" w:lineRule="exact"/>
        <w:ind w:firstLine="602" w:firstLineChars="200"/>
        <w:jc w:val="both"/>
        <w:textAlignment w:val="auto"/>
        <w:rPr>
          <w:rFonts w:hint="eastAsia" w:ascii="仿宋_GB2312" w:hAnsi="仿宋_GB2312" w:eastAsia="仿宋_GB2312" w:cs="仿宋_GB2312"/>
          <w:sz w:val="30"/>
          <w:szCs w:val="30"/>
          <w:lang w:val="en-US" w:eastAsia="zh-CN"/>
        </w:rPr>
      </w:pPr>
      <w:r>
        <w:rPr>
          <w:rFonts w:hint="eastAsia" w:ascii="仿宋" w:hAnsi="仿宋" w:eastAsia="仿宋" w:cs="仿宋"/>
          <w:b/>
          <w:bCs/>
          <w:sz w:val="30"/>
          <w:szCs w:val="30"/>
          <w:lang w:val="en-US" w:eastAsia="zh-CN"/>
        </w:rPr>
        <w:t>十六、</w:t>
      </w:r>
      <w:r>
        <w:rPr>
          <w:rFonts w:hint="eastAsia" w:ascii="仿宋_GB2312" w:hAnsi="仿宋_GB2312" w:eastAsia="仿宋_GB2312" w:cs="仿宋_GB2312"/>
          <w:sz w:val="30"/>
          <w:szCs w:val="30"/>
          <w:lang w:val="en-US" w:eastAsia="zh-CN"/>
        </w:rPr>
        <w:t>中标单位必须提供与采购文件技术参数完全一致备品备件（具体详见清单）。</w:t>
      </w:r>
    </w:p>
    <w:p w14:paraId="627C92C5">
      <w:pPr>
        <w:keepNext w:val="0"/>
        <w:keepLines w:val="0"/>
        <w:pageBreakBefore w:val="0"/>
        <w:kinsoku/>
        <w:wordWrap/>
        <w:overflowPunct/>
        <w:topLinePunct w:val="0"/>
        <w:autoSpaceDE/>
        <w:autoSpaceDN/>
        <w:bidi w:val="0"/>
        <w:adjustRightInd/>
        <w:snapToGrid/>
        <w:spacing w:after="0" w:line="540" w:lineRule="exact"/>
        <w:ind w:firstLine="602" w:firstLineChars="200"/>
        <w:jc w:val="both"/>
        <w:textAlignment w:val="auto"/>
        <w:rPr>
          <w:rFonts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eastAsia="zh-CN"/>
        </w:rPr>
        <w:t>七</w:t>
      </w:r>
      <w:r>
        <w:rPr>
          <w:rFonts w:ascii="仿宋" w:hAnsi="仿宋" w:eastAsia="仿宋" w:cs="仿宋"/>
          <w:b/>
          <w:bCs/>
          <w:sz w:val="30"/>
          <w:szCs w:val="30"/>
        </w:rPr>
        <w:t>、技术要求</w:t>
      </w:r>
    </w:p>
    <w:p w14:paraId="2AE212CD">
      <w:pPr>
        <w:keepNext w:val="0"/>
        <w:keepLines w:val="0"/>
        <w:pageBreakBefore w:val="0"/>
        <w:widowControl w:val="0"/>
        <w:kinsoku/>
        <w:wordWrap/>
        <w:overflowPunct/>
        <w:topLinePunct w:val="0"/>
        <w:autoSpaceDE/>
        <w:autoSpaceDN/>
        <w:bidi w:val="0"/>
        <w:adjustRightInd/>
        <w:snapToGrid/>
        <w:spacing w:after="0" w:line="540" w:lineRule="exact"/>
        <w:ind w:firstLine="600" w:firstLineChars="200"/>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兼容性要求：</w:t>
      </w:r>
      <w:r>
        <w:rPr>
          <w:rFonts w:hint="default" w:ascii="仿宋_GB2312" w:hAnsi="仿宋_GB2312" w:eastAsia="仿宋_GB2312" w:cs="仿宋_GB2312"/>
          <w:kern w:val="2"/>
          <w:sz w:val="30"/>
          <w:szCs w:val="30"/>
          <w:lang w:val="en-US" w:eastAsia="zh-CN" w:bidi="ar-SA"/>
        </w:rPr>
        <w:t>为保障投标</w:t>
      </w:r>
      <w:r>
        <w:rPr>
          <w:rFonts w:hint="eastAsia" w:ascii="仿宋_GB2312" w:hAnsi="仿宋_GB2312" w:eastAsia="仿宋_GB2312" w:cs="仿宋_GB2312"/>
          <w:kern w:val="2"/>
          <w:sz w:val="30"/>
          <w:szCs w:val="30"/>
          <w:lang w:val="en-US" w:eastAsia="zh-CN" w:bidi="ar-SA"/>
        </w:rPr>
        <w:t>监控</w:t>
      </w:r>
      <w:r>
        <w:rPr>
          <w:rFonts w:hint="default" w:ascii="仿宋_GB2312" w:hAnsi="仿宋_GB2312" w:eastAsia="仿宋_GB2312" w:cs="仿宋_GB2312"/>
          <w:kern w:val="2"/>
          <w:sz w:val="30"/>
          <w:szCs w:val="30"/>
          <w:lang w:val="en-US" w:eastAsia="zh-CN" w:bidi="ar-SA"/>
        </w:rPr>
        <w:t>设备与采购人现有监控平台兼容接入及正常使用，</w:t>
      </w:r>
      <w:r>
        <w:rPr>
          <w:rFonts w:hint="eastAsia" w:ascii="仿宋_GB2312" w:hAnsi="仿宋_GB2312" w:eastAsia="仿宋_GB2312" w:cs="仿宋_GB2312"/>
          <w:kern w:val="2"/>
          <w:sz w:val="30"/>
          <w:szCs w:val="30"/>
          <w:lang w:val="en-US" w:eastAsia="zh-CN" w:bidi="ar-SA"/>
        </w:rPr>
        <w:t>中</w:t>
      </w:r>
      <w:r>
        <w:rPr>
          <w:rFonts w:hint="default" w:ascii="仿宋_GB2312" w:hAnsi="仿宋_GB2312" w:eastAsia="仿宋_GB2312" w:cs="仿宋_GB2312"/>
          <w:kern w:val="2"/>
          <w:sz w:val="30"/>
          <w:szCs w:val="30"/>
          <w:lang w:val="en-US" w:eastAsia="zh-CN" w:bidi="ar-SA"/>
        </w:rPr>
        <w:t>标人</w:t>
      </w:r>
      <w:r>
        <w:rPr>
          <w:rFonts w:hint="eastAsia" w:ascii="仿宋_GB2312" w:hAnsi="仿宋_GB2312" w:eastAsia="仿宋_GB2312" w:cs="仿宋_GB2312"/>
          <w:kern w:val="2"/>
          <w:sz w:val="30"/>
          <w:szCs w:val="30"/>
          <w:lang w:val="en-US" w:eastAsia="zh-CN" w:bidi="ar-SA"/>
        </w:rPr>
        <w:t>在合同签订前</w:t>
      </w:r>
      <w:r>
        <w:rPr>
          <w:rFonts w:hint="default" w:ascii="仿宋_GB2312" w:hAnsi="仿宋_GB2312" w:eastAsia="仿宋_GB2312" w:cs="仿宋_GB2312"/>
          <w:kern w:val="2"/>
          <w:sz w:val="30"/>
          <w:szCs w:val="30"/>
          <w:lang w:val="en-US" w:eastAsia="zh-CN" w:bidi="ar-SA"/>
        </w:rPr>
        <w:t>对接项目负责人</w:t>
      </w:r>
      <w:r>
        <w:rPr>
          <w:rFonts w:hint="eastAsia" w:ascii="仿宋_GB2312" w:hAnsi="仿宋_GB2312" w:eastAsia="仿宋_GB2312" w:cs="仿宋_GB2312"/>
          <w:kern w:val="2"/>
          <w:sz w:val="30"/>
          <w:szCs w:val="30"/>
          <w:lang w:val="en-US" w:eastAsia="zh-CN" w:bidi="ar-SA"/>
        </w:rPr>
        <w:t>或</w:t>
      </w:r>
      <w:r>
        <w:rPr>
          <w:rFonts w:hint="default" w:ascii="仿宋_GB2312" w:hAnsi="仿宋_GB2312" w:eastAsia="仿宋_GB2312" w:cs="仿宋_GB2312"/>
          <w:kern w:val="2"/>
          <w:sz w:val="30"/>
          <w:szCs w:val="30"/>
          <w:lang w:val="en-US" w:eastAsia="zh-CN" w:bidi="ar-SA"/>
        </w:rPr>
        <w:t>实地核查。投标设备须严格满足招标参数要求，确保与现有视频监控平台无缝兼容对接。部分设备必须支持拜城县</w:t>
      </w:r>
      <w:r>
        <w:rPr>
          <w:rFonts w:hint="eastAsia" w:ascii="仿宋_GB2312" w:hAnsi="仿宋_GB2312" w:eastAsia="仿宋_GB2312" w:cs="仿宋_GB2312"/>
          <w:kern w:val="2"/>
          <w:sz w:val="30"/>
          <w:szCs w:val="30"/>
          <w:lang w:val="en-US" w:eastAsia="zh-CN" w:bidi="ar-SA"/>
        </w:rPr>
        <w:t>监控（含卡口）</w:t>
      </w:r>
      <w:r>
        <w:rPr>
          <w:rFonts w:hint="default" w:ascii="仿宋_GB2312" w:hAnsi="仿宋_GB2312" w:eastAsia="仿宋_GB2312" w:cs="仿宋_GB2312"/>
          <w:kern w:val="2"/>
          <w:sz w:val="30"/>
          <w:szCs w:val="30"/>
          <w:lang w:val="en-US" w:eastAsia="zh-CN" w:bidi="ar-SA"/>
        </w:rPr>
        <w:t>平台数据协议（包括GA/T1400.2-2017、GB28181相关控制传输流程及协议接口等），保证过车数据、违章数据稳定无延时传输。最终需实现统一管理、联动操作（如平台接入、视频上墙等功能），确保项目顺利交付使用</w:t>
      </w:r>
      <w:r>
        <w:rPr>
          <w:rFonts w:hint="eastAsia" w:ascii="仿宋_GB2312" w:hAnsi="仿宋_GB2312" w:eastAsia="仿宋_GB2312" w:cs="仿宋_GB2312"/>
          <w:kern w:val="2"/>
          <w:sz w:val="30"/>
          <w:szCs w:val="30"/>
          <w:lang w:val="en-US" w:eastAsia="zh-CN" w:bidi="ar-SA"/>
        </w:rPr>
        <w:t>。</w:t>
      </w:r>
    </w:p>
    <w:p w14:paraId="562850EA">
      <w:pPr>
        <w:keepNext w:val="0"/>
        <w:keepLines w:val="0"/>
        <w:pageBreakBefore w:val="0"/>
        <w:widowControl w:val="0"/>
        <w:kinsoku/>
        <w:wordWrap/>
        <w:overflowPunct/>
        <w:topLinePunct w:val="0"/>
        <w:autoSpaceDE/>
        <w:autoSpaceDN/>
        <w:bidi w:val="0"/>
        <w:adjustRightInd/>
        <w:snapToGrid/>
        <w:spacing w:after="0" w:line="540" w:lineRule="exact"/>
        <w:ind w:firstLine="600" w:firstLineChars="200"/>
        <w:textAlignment w:val="auto"/>
        <w:rPr>
          <w:rFonts w:hint="eastAsia" w:ascii="黑体" w:hAnsi="黑体" w:eastAsia="黑体" w:cs="黑体"/>
          <w:sz w:val="30"/>
          <w:szCs w:val="30"/>
        </w:rPr>
      </w:pPr>
      <w:r>
        <w:rPr>
          <w:rFonts w:hint="eastAsia" w:ascii="仿宋_GB2312" w:hAnsi="仿宋_GB2312" w:eastAsia="仿宋_GB2312" w:cs="仿宋_GB2312"/>
          <w:kern w:val="2"/>
          <w:sz w:val="30"/>
          <w:szCs w:val="30"/>
          <w:lang w:val="en-US" w:eastAsia="zh-CN" w:bidi="ar-SA"/>
        </w:rPr>
        <w:t>图像质量要求：视频画面清晰流畅，无明显卡顿、拖影现象，色彩还原度高，在网络正常情况下，实时预览延迟不超过 [具体时长，如 500ms]。</w:t>
      </w:r>
    </w:p>
    <w:p w14:paraId="0D671D7B">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00" w:firstLineChars="200"/>
        <w:jc w:val="both"/>
        <w:textAlignment w:val="auto"/>
        <w:rPr>
          <w:rFonts w:hint="default"/>
          <w:lang w:val="en-US" w:eastAsia="zh-CN"/>
        </w:rPr>
      </w:pPr>
      <w:r>
        <w:rPr>
          <w:rFonts w:hint="eastAsia" w:ascii="黑体" w:hAnsi="黑体" w:eastAsia="黑体" w:cs="黑体"/>
          <w:sz w:val="30"/>
          <w:szCs w:val="30"/>
          <w:lang w:eastAsia="zh-CN"/>
        </w:rPr>
        <w:t>十八、其他</w:t>
      </w:r>
    </w:p>
    <w:p w14:paraId="7AE03722">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1.根据关于印发《关于政府项目推行人工费用单项按月拨付的实施意见》的通知文件要求，中标单位在项目实施期间不得拖欠农民工工资，并向甲方提供向农民工支付材料。</w:t>
      </w:r>
    </w:p>
    <w:p w14:paraId="42E413A1">
      <w:pPr>
        <w:pStyle w:val="3"/>
        <w:pageBreakBefore w:val="0"/>
        <w:widowControl w:val="0"/>
        <w:numPr>
          <w:ilvl w:val="0"/>
          <w:numId w:val="0"/>
        </w:numPr>
        <w:kinsoku/>
        <w:wordWrap/>
        <w:overflowPunct/>
        <w:topLinePunct w:val="0"/>
        <w:autoSpaceDE/>
        <w:autoSpaceDN/>
        <w:bidi w:val="0"/>
        <w:adjustRightInd/>
        <w:snapToGrid/>
        <w:spacing w:before="0" w:after="0" w:line="540" w:lineRule="exact"/>
        <w:ind w:firstLine="600" w:firstLineChars="200"/>
        <w:textAlignment w:val="auto"/>
        <w:rPr>
          <w:rFonts w:hint="default" w:ascii="仿宋_GB2312" w:hAnsi="仿宋_GB2312" w:eastAsia="仿宋_GB2312" w:cs="仿宋_GB2312"/>
          <w:b w:val="0"/>
          <w:bCs w:val="0"/>
          <w:kern w:val="2"/>
          <w:sz w:val="30"/>
          <w:szCs w:val="30"/>
          <w:lang w:val="en-US" w:eastAsia="zh-CN" w:bidi="ar-SA"/>
        </w:rPr>
      </w:pPr>
      <w:r>
        <w:rPr>
          <w:rFonts w:hint="eastAsia" w:ascii="仿宋_GB2312" w:hAnsi="仿宋_GB2312" w:eastAsia="仿宋_GB2312" w:cs="仿宋_GB2312"/>
          <w:b w:val="0"/>
          <w:bCs w:val="0"/>
          <w:kern w:val="2"/>
          <w:sz w:val="30"/>
          <w:szCs w:val="30"/>
          <w:lang w:val="en-US" w:eastAsia="zh-CN" w:bidi="ar-SA"/>
        </w:rPr>
        <w:t>2.该项目需邀请拜城县公证处进行公证，具体相关工作由甲方负责。</w:t>
      </w:r>
    </w:p>
    <w:p w14:paraId="7B6396AA">
      <w:pPr>
        <w:keepNext w:val="0"/>
        <w:keepLines w:val="0"/>
        <w:pageBreakBefore w:val="0"/>
        <w:widowControl w:val="0"/>
        <w:kinsoku/>
        <w:wordWrap/>
        <w:overflowPunct/>
        <w:topLinePunct w:val="0"/>
        <w:autoSpaceDE/>
        <w:autoSpaceDN/>
        <w:bidi w:val="0"/>
        <w:adjustRightInd/>
        <w:snapToGrid/>
        <w:spacing w:after="0" w:line="54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rPr>
        <w:t>十</w:t>
      </w:r>
      <w:r>
        <w:rPr>
          <w:rFonts w:hint="eastAsia" w:ascii="黑体" w:hAnsi="黑体" w:eastAsia="黑体" w:cs="黑体"/>
          <w:sz w:val="30"/>
          <w:szCs w:val="30"/>
          <w:lang w:eastAsia="zh-CN"/>
        </w:rPr>
        <w:t>九</w:t>
      </w:r>
      <w:r>
        <w:rPr>
          <w:rFonts w:hint="eastAsia" w:ascii="黑体" w:hAnsi="黑体" w:eastAsia="黑体" w:cs="黑体"/>
          <w:sz w:val="30"/>
          <w:szCs w:val="30"/>
        </w:rPr>
        <w:t>、项目负责人及联系方式：</w:t>
      </w:r>
    </w:p>
    <w:p w14:paraId="65F3AACE">
      <w:pPr>
        <w:keepNext w:val="0"/>
        <w:keepLines w:val="0"/>
        <w:pageBreakBefore w:val="0"/>
        <w:widowControl w:val="0"/>
        <w:kinsoku/>
        <w:wordWrap/>
        <w:overflowPunct/>
        <w:topLinePunct w:val="0"/>
        <w:autoSpaceDE/>
        <w:autoSpaceDN/>
        <w:bidi w:val="0"/>
        <w:adjustRightInd/>
        <w:snapToGrid/>
        <w:spacing w:after="0" w:line="54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 xml:space="preserve">宋永强    电话：18139102999 </w:t>
      </w:r>
    </w:p>
    <w:p w14:paraId="094CBBFD">
      <w:pPr>
        <w:keepNext w:val="0"/>
        <w:keepLines w:val="0"/>
        <w:pageBreakBefore w:val="0"/>
        <w:widowControl w:val="0"/>
        <w:kinsoku/>
        <w:wordWrap/>
        <w:overflowPunct/>
        <w:topLinePunct w:val="0"/>
        <w:autoSpaceDE/>
        <w:autoSpaceDN/>
        <w:bidi w:val="0"/>
        <w:adjustRightInd/>
        <w:snapToGrid/>
        <w:spacing w:after="0" w:line="540" w:lineRule="exact"/>
        <w:ind w:firstLine="600" w:firstLineChars="200"/>
        <w:jc w:val="both"/>
        <w:textAlignment w:val="auto"/>
        <w:rPr>
          <w:rFonts w:hint="eastAsia" w:ascii="仿宋_GB2312" w:hAnsi="仿宋_GB2312" w:eastAsia="仿宋_GB2312" w:cs="仿宋_GB2312"/>
          <w:kern w:val="2"/>
          <w:sz w:val="30"/>
          <w:szCs w:val="30"/>
          <w:lang w:val="en-US" w:eastAsia="zh-CN" w:bidi="ar-SA"/>
        </w:rPr>
      </w:pPr>
      <w:r>
        <w:rPr>
          <w:rFonts w:hint="eastAsia" w:ascii="仿宋" w:hAnsi="仿宋" w:eastAsia="仿宋" w:cs="仿宋"/>
          <w:sz w:val="30"/>
          <w:szCs w:val="30"/>
          <w:lang w:val="en-US" w:eastAsia="zh-CN"/>
        </w:rPr>
        <w:t xml:space="preserve">          邮箱：305486537@qq.com</w:t>
      </w:r>
      <w:r>
        <w:rPr>
          <w:rFonts w:hint="eastAsia" w:ascii="仿宋" w:hAnsi="仿宋" w:eastAsia="仿宋" w:cs="仿宋"/>
          <w:sz w:val="30"/>
          <w:szCs w:val="30"/>
        </w:rPr>
        <w:t xml:space="preserve">                            </w:t>
      </w:r>
    </w:p>
    <w:p w14:paraId="12CB1854">
      <w:pPr>
        <w:keepNext w:val="0"/>
        <w:keepLines w:val="0"/>
        <w:pageBreakBefore w:val="0"/>
        <w:widowControl w:val="0"/>
        <w:kinsoku/>
        <w:wordWrap/>
        <w:overflowPunct/>
        <w:topLinePunct w:val="0"/>
        <w:autoSpaceDE/>
        <w:autoSpaceDN/>
        <w:bidi w:val="0"/>
        <w:adjustRightInd/>
        <w:snapToGrid/>
        <w:spacing w:after="0" w:line="279" w:lineRule="auto"/>
        <w:textAlignment w:val="auto"/>
        <w:rPr>
          <w:rFonts w:hint="eastAsia" w:ascii="仿宋_GB2312" w:hAnsi="仿宋_GB2312" w:eastAsia="仿宋_GB2312" w:cs="仿宋_GB2312"/>
          <w:kern w:val="2"/>
          <w:sz w:val="30"/>
          <w:szCs w:val="30"/>
          <w:lang w:val="en-US" w:eastAsia="zh-CN" w:bidi="ar-SA"/>
        </w:rPr>
      </w:pPr>
    </w:p>
    <w:p w14:paraId="693EF17C">
      <w:pPr>
        <w:keepNext w:val="0"/>
        <w:keepLines w:val="0"/>
        <w:pageBreakBefore w:val="0"/>
        <w:widowControl w:val="0"/>
        <w:kinsoku/>
        <w:wordWrap/>
        <w:overflowPunct/>
        <w:topLinePunct w:val="0"/>
        <w:autoSpaceDE/>
        <w:autoSpaceDN/>
        <w:bidi w:val="0"/>
        <w:adjustRightInd/>
        <w:snapToGrid/>
        <w:spacing w:after="0" w:line="279" w:lineRule="auto"/>
        <w:ind w:firstLine="6600" w:firstLineChars="2200"/>
        <w:textAlignment w:val="auto"/>
        <w:rPr>
          <w:rFonts w:hint="eastAsia" w:ascii="仿宋_GB2312" w:hAnsi="仿宋_GB2312" w:eastAsia="仿宋_GB2312" w:cs="仿宋_GB2312"/>
          <w:kern w:val="2"/>
          <w:sz w:val="30"/>
          <w:szCs w:val="30"/>
          <w:lang w:val="en-US" w:eastAsia="zh-CN" w:bidi="ar-SA"/>
        </w:rPr>
      </w:pPr>
    </w:p>
    <w:p w14:paraId="7AE8F597">
      <w:pPr>
        <w:keepNext w:val="0"/>
        <w:keepLines w:val="0"/>
        <w:pageBreakBefore w:val="0"/>
        <w:widowControl w:val="0"/>
        <w:kinsoku/>
        <w:wordWrap/>
        <w:overflowPunct/>
        <w:topLinePunct w:val="0"/>
        <w:autoSpaceDE/>
        <w:autoSpaceDN/>
        <w:bidi w:val="0"/>
        <w:adjustRightInd/>
        <w:snapToGrid/>
        <w:spacing w:after="0" w:line="279" w:lineRule="auto"/>
        <w:ind w:firstLine="6600" w:firstLineChars="2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拜城县公安局</w:t>
      </w:r>
    </w:p>
    <w:p w14:paraId="69D44AAB">
      <w:pPr>
        <w:keepNext w:val="0"/>
        <w:keepLines w:val="0"/>
        <w:pageBreakBefore w:val="0"/>
        <w:widowControl w:val="0"/>
        <w:kinsoku/>
        <w:wordWrap/>
        <w:overflowPunct/>
        <w:topLinePunct w:val="0"/>
        <w:autoSpaceDE/>
        <w:autoSpaceDN/>
        <w:bidi w:val="0"/>
        <w:adjustRightInd/>
        <w:snapToGrid/>
        <w:spacing w:after="0" w:line="279" w:lineRule="auto"/>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 xml:space="preserve">                                       </w:t>
      </w:r>
      <w:bookmarkStart w:id="1" w:name="_GoBack"/>
      <w:bookmarkEnd w:id="1"/>
      <w:r>
        <w:rPr>
          <w:rFonts w:hint="eastAsia" w:ascii="仿宋_GB2312" w:hAnsi="仿宋_GB2312" w:eastAsia="仿宋_GB2312" w:cs="仿宋_GB2312"/>
          <w:kern w:val="2"/>
          <w:sz w:val="30"/>
          <w:szCs w:val="30"/>
          <w:lang w:val="en-US" w:eastAsia="zh-CN" w:bidi="ar-SA"/>
        </w:rPr>
        <w:t>2026年6月1日</w:t>
      </w:r>
    </w:p>
    <w:sectPr>
      <w:footerReference r:id="rId5" w:type="default"/>
      <w:pgSz w:w="11906" w:h="16838"/>
      <w:pgMar w:top="1701" w:right="1474" w:bottom="1701" w:left="147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C86224-3ACE-42AB-BDBC-CDC30519C3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F6AA5F6B-41DC-4CB0-9DE2-76076693C7CA}"/>
  </w:font>
  <w:font w:name="方正小标宋_GBK">
    <w:panose1 w:val="02000000000000000000"/>
    <w:charset w:val="86"/>
    <w:family w:val="auto"/>
    <w:pitch w:val="default"/>
    <w:sig w:usb0="A00002BF" w:usb1="38CF7CFA" w:usb2="00082016" w:usb3="00000000" w:csb0="00040001" w:csb1="00000000"/>
    <w:embedRegular r:id="rId3" w:fontKey="{FC55B878-2AE3-4B16-A1D5-448259544876}"/>
  </w:font>
  <w:font w:name="楷体_GB2312">
    <w:panose1 w:val="02010609030101010101"/>
    <w:charset w:val="86"/>
    <w:family w:val="modern"/>
    <w:pitch w:val="default"/>
    <w:sig w:usb0="00000001" w:usb1="080E0000" w:usb2="00000000" w:usb3="00000000" w:csb0="00040000" w:csb1="00000000"/>
    <w:embedRegular r:id="rId4" w:fontKey="{47E458AC-1EB5-45AC-B538-BE036DB16351}"/>
  </w:font>
  <w:font w:name="仿宋">
    <w:panose1 w:val="02010609060101010101"/>
    <w:charset w:val="86"/>
    <w:family w:val="modern"/>
    <w:pitch w:val="default"/>
    <w:sig w:usb0="800002BF" w:usb1="38CF7CFA" w:usb2="00000016" w:usb3="00000000" w:csb0="00040001" w:csb1="00000000"/>
    <w:embedRegular r:id="rId5" w:fontKey="{851062AF-39E6-43CF-8008-B62E5A3EE0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A3620">
    <w:pPr>
      <w:pStyle w:val="7"/>
    </w:pPr>
  </w:p>
  <w:p w14:paraId="7ACA1710">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1CD99D">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D1CD99D">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6</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OWM1ZTA2ZjJhMWYwMDNjODZkMTQyOTgxM2RhZmIifQ=="/>
  </w:docVars>
  <w:rsids>
    <w:rsidRoot w:val="33255DFD"/>
    <w:rsid w:val="000676BC"/>
    <w:rsid w:val="003A65CC"/>
    <w:rsid w:val="004A4F82"/>
    <w:rsid w:val="004B7E77"/>
    <w:rsid w:val="0076652D"/>
    <w:rsid w:val="008C2728"/>
    <w:rsid w:val="00AB0EC1"/>
    <w:rsid w:val="00B61B20"/>
    <w:rsid w:val="00C63029"/>
    <w:rsid w:val="00C71DC3"/>
    <w:rsid w:val="00CC10E7"/>
    <w:rsid w:val="00D017CD"/>
    <w:rsid w:val="00DE289D"/>
    <w:rsid w:val="00E96238"/>
    <w:rsid w:val="00F71340"/>
    <w:rsid w:val="021B772D"/>
    <w:rsid w:val="03161AA4"/>
    <w:rsid w:val="0318528F"/>
    <w:rsid w:val="03537640"/>
    <w:rsid w:val="039A4D92"/>
    <w:rsid w:val="039A7E28"/>
    <w:rsid w:val="03B57C7E"/>
    <w:rsid w:val="04CD25AB"/>
    <w:rsid w:val="056E2757"/>
    <w:rsid w:val="05866A2A"/>
    <w:rsid w:val="06286FFF"/>
    <w:rsid w:val="08D638D4"/>
    <w:rsid w:val="0904317A"/>
    <w:rsid w:val="09397162"/>
    <w:rsid w:val="093E031D"/>
    <w:rsid w:val="09681576"/>
    <w:rsid w:val="0981412A"/>
    <w:rsid w:val="09ED64CD"/>
    <w:rsid w:val="0A466484"/>
    <w:rsid w:val="0B723643"/>
    <w:rsid w:val="0B8B47FB"/>
    <w:rsid w:val="0C321EDE"/>
    <w:rsid w:val="0C457B0A"/>
    <w:rsid w:val="0C4E4560"/>
    <w:rsid w:val="0D823392"/>
    <w:rsid w:val="0FC21AB4"/>
    <w:rsid w:val="0FCC6DFA"/>
    <w:rsid w:val="1086574A"/>
    <w:rsid w:val="10DA7E03"/>
    <w:rsid w:val="11041AAC"/>
    <w:rsid w:val="111943A3"/>
    <w:rsid w:val="11A01052"/>
    <w:rsid w:val="11D74BBF"/>
    <w:rsid w:val="12A36511"/>
    <w:rsid w:val="145C6BBB"/>
    <w:rsid w:val="1489617F"/>
    <w:rsid w:val="14CE2A86"/>
    <w:rsid w:val="14F44B9B"/>
    <w:rsid w:val="157B73DE"/>
    <w:rsid w:val="15D0399A"/>
    <w:rsid w:val="16F67FA3"/>
    <w:rsid w:val="176E7CB8"/>
    <w:rsid w:val="177D0025"/>
    <w:rsid w:val="17DE669E"/>
    <w:rsid w:val="18414513"/>
    <w:rsid w:val="1980222F"/>
    <w:rsid w:val="19F71156"/>
    <w:rsid w:val="1A216788"/>
    <w:rsid w:val="1A9D155E"/>
    <w:rsid w:val="1AF1518E"/>
    <w:rsid w:val="1AF348F0"/>
    <w:rsid w:val="1B851C71"/>
    <w:rsid w:val="1CD6156D"/>
    <w:rsid w:val="1D172EF5"/>
    <w:rsid w:val="1D242825"/>
    <w:rsid w:val="1D8F0D34"/>
    <w:rsid w:val="1E111C1A"/>
    <w:rsid w:val="1E9741A3"/>
    <w:rsid w:val="1F1702BB"/>
    <w:rsid w:val="1FC80D6A"/>
    <w:rsid w:val="1FCD7512"/>
    <w:rsid w:val="1FF021CB"/>
    <w:rsid w:val="212D6483"/>
    <w:rsid w:val="21714DA5"/>
    <w:rsid w:val="22F74E96"/>
    <w:rsid w:val="238670D7"/>
    <w:rsid w:val="239B2400"/>
    <w:rsid w:val="24CE3ED1"/>
    <w:rsid w:val="24D308A7"/>
    <w:rsid w:val="24E14C23"/>
    <w:rsid w:val="25633067"/>
    <w:rsid w:val="25906900"/>
    <w:rsid w:val="25FD77E9"/>
    <w:rsid w:val="268030E1"/>
    <w:rsid w:val="271B76ED"/>
    <w:rsid w:val="27335463"/>
    <w:rsid w:val="296B7469"/>
    <w:rsid w:val="29D34704"/>
    <w:rsid w:val="2A394770"/>
    <w:rsid w:val="2A6E1115"/>
    <w:rsid w:val="2AC270C6"/>
    <w:rsid w:val="2B745D98"/>
    <w:rsid w:val="2CE870CD"/>
    <w:rsid w:val="2D0B544C"/>
    <w:rsid w:val="2D9A1A08"/>
    <w:rsid w:val="2FA13562"/>
    <w:rsid w:val="2FF314A8"/>
    <w:rsid w:val="302017C9"/>
    <w:rsid w:val="306F63DA"/>
    <w:rsid w:val="30A91C7D"/>
    <w:rsid w:val="30BE1A1E"/>
    <w:rsid w:val="32ED55CA"/>
    <w:rsid w:val="33255DFD"/>
    <w:rsid w:val="33F44EDC"/>
    <w:rsid w:val="346044A6"/>
    <w:rsid w:val="346443BF"/>
    <w:rsid w:val="34786547"/>
    <w:rsid w:val="34F14E14"/>
    <w:rsid w:val="35FB705F"/>
    <w:rsid w:val="362D1A04"/>
    <w:rsid w:val="36CE60F8"/>
    <w:rsid w:val="36F10B88"/>
    <w:rsid w:val="3717027D"/>
    <w:rsid w:val="37252C8C"/>
    <w:rsid w:val="375932A5"/>
    <w:rsid w:val="378D1D3E"/>
    <w:rsid w:val="39296E4C"/>
    <w:rsid w:val="39392922"/>
    <w:rsid w:val="3962462E"/>
    <w:rsid w:val="3A181EA0"/>
    <w:rsid w:val="3AC9306A"/>
    <w:rsid w:val="3ADE68EF"/>
    <w:rsid w:val="3ADF64A1"/>
    <w:rsid w:val="3AE66A05"/>
    <w:rsid w:val="3B6A0BAB"/>
    <w:rsid w:val="3C437714"/>
    <w:rsid w:val="3CC20501"/>
    <w:rsid w:val="3DCC22D7"/>
    <w:rsid w:val="3DDC660D"/>
    <w:rsid w:val="41387CA5"/>
    <w:rsid w:val="42812A9B"/>
    <w:rsid w:val="42F91FB5"/>
    <w:rsid w:val="435D4B9F"/>
    <w:rsid w:val="444407D6"/>
    <w:rsid w:val="44D51142"/>
    <w:rsid w:val="450366FE"/>
    <w:rsid w:val="46055D9B"/>
    <w:rsid w:val="469B48FE"/>
    <w:rsid w:val="47B452F5"/>
    <w:rsid w:val="47FC237D"/>
    <w:rsid w:val="48065B73"/>
    <w:rsid w:val="483B36C5"/>
    <w:rsid w:val="491E1CEE"/>
    <w:rsid w:val="49345948"/>
    <w:rsid w:val="4A094650"/>
    <w:rsid w:val="4A4F5136"/>
    <w:rsid w:val="4AB6597C"/>
    <w:rsid w:val="4ABB4F9D"/>
    <w:rsid w:val="4AEB6162"/>
    <w:rsid w:val="4B282AE6"/>
    <w:rsid w:val="4B697177"/>
    <w:rsid w:val="4C406137"/>
    <w:rsid w:val="4CB379D5"/>
    <w:rsid w:val="4D6A742B"/>
    <w:rsid w:val="4E532932"/>
    <w:rsid w:val="4F0B3EA0"/>
    <w:rsid w:val="4F903E06"/>
    <w:rsid w:val="4FB80C02"/>
    <w:rsid w:val="501716A5"/>
    <w:rsid w:val="50657EDD"/>
    <w:rsid w:val="51164FD0"/>
    <w:rsid w:val="527236D0"/>
    <w:rsid w:val="52EE679C"/>
    <w:rsid w:val="53DB613C"/>
    <w:rsid w:val="53F73371"/>
    <w:rsid w:val="54B75AD8"/>
    <w:rsid w:val="56583B2F"/>
    <w:rsid w:val="5672653C"/>
    <w:rsid w:val="57696EAF"/>
    <w:rsid w:val="58FD78AB"/>
    <w:rsid w:val="59F641DD"/>
    <w:rsid w:val="5A5326FB"/>
    <w:rsid w:val="5A7C2519"/>
    <w:rsid w:val="5A9819A5"/>
    <w:rsid w:val="5B8D0F62"/>
    <w:rsid w:val="5BA11CC0"/>
    <w:rsid w:val="5BCB3E15"/>
    <w:rsid w:val="5C057940"/>
    <w:rsid w:val="5C655A26"/>
    <w:rsid w:val="5C9866D5"/>
    <w:rsid w:val="5D8B65DE"/>
    <w:rsid w:val="5E6645DD"/>
    <w:rsid w:val="5F717DD0"/>
    <w:rsid w:val="60F71678"/>
    <w:rsid w:val="616B60E7"/>
    <w:rsid w:val="618C3C69"/>
    <w:rsid w:val="62441245"/>
    <w:rsid w:val="628F39C1"/>
    <w:rsid w:val="6347282E"/>
    <w:rsid w:val="6477533A"/>
    <w:rsid w:val="647A7D67"/>
    <w:rsid w:val="647E7F08"/>
    <w:rsid w:val="64B64C9F"/>
    <w:rsid w:val="64B967E4"/>
    <w:rsid w:val="65437DFE"/>
    <w:rsid w:val="65603CAE"/>
    <w:rsid w:val="65C02545"/>
    <w:rsid w:val="665A37C9"/>
    <w:rsid w:val="678217AB"/>
    <w:rsid w:val="67DD3759"/>
    <w:rsid w:val="68334CBB"/>
    <w:rsid w:val="6A4B4643"/>
    <w:rsid w:val="6AC1789D"/>
    <w:rsid w:val="6B4C6180"/>
    <w:rsid w:val="6BC2052E"/>
    <w:rsid w:val="6BE67382"/>
    <w:rsid w:val="6BEB57B0"/>
    <w:rsid w:val="6C9740AF"/>
    <w:rsid w:val="6D2C1277"/>
    <w:rsid w:val="6E0236C6"/>
    <w:rsid w:val="6E9A2D58"/>
    <w:rsid w:val="6F94475F"/>
    <w:rsid w:val="704C1D8E"/>
    <w:rsid w:val="71520F77"/>
    <w:rsid w:val="71A51B76"/>
    <w:rsid w:val="737E4CD8"/>
    <w:rsid w:val="73BD7E19"/>
    <w:rsid w:val="73D163EE"/>
    <w:rsid w:val="74087BDF"/>
    <w:rsid w:val="74607BEC"/>
    <w:rsid w:val="74F26E9E"/>
    <w:rsid w:val="753A36FC"/>
    <w:rsid w:val="755B2315"/>
    <w:rsid w:val="75DD3668"/>
    <w:rsid w:val="75F776FF"/>
    <w:rsid w:val="76197169"/>
    <w:rsid w:val="76475C98"/>
    <w:rsid w:val="77360896"/>
    <w:rsid w:val="77F51ABB"/>
    <w:rsid w:val="788B5120"/>
    <w:rsid w:val="78B75016"/>
    <w:rsid w:val="78BE524B"/>
    <w:rsid w:val="7A137E17"/>
    <w:rsid w:val="7B0A3D64"/>
    <w:rsid w:val="7B7F145D"/>
    <w:rsid w:val="7BA26FB6"/>
    <w:rsid w:val="7BC823D2"/>
    <w:rsid w:val="7CCB3259"/>
    <w:rsid w:val="7D5E4045"/>
    <w:rsid w:val="7DBD3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after="0"/>
      <w:jc w:val="left"/>
      <w:outlineLvl w:val="0"/>
    </w:pPr>
    <w:rPr>
      <w:rFonts w:hint="eastAsia" w:ascii="宋体" w:hAnsi="宋体" w:eastAsia="宋体" w:cs="Times New Roman"/>
      <w:b/>
      <w:kern w:val="44"/>
      <w:sz w:val="48"/>
      <w:szCs w:val="48"/>
    </w:rPr>
  </w:style>
  <w:style w:type="paragraph" w:styleId="3">
    <w:name w:val="heading 3"/>
    <w:basedOn w:val="1"/>
    <w:next w:val="1"/>
    <w:link w:val="21"/>
    <w:semiHidden/>
    <w:unhideWhenUsed/>
    <w:qFormat/>
    <w:uiPriority w:val="0"/>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1"/>
    <w:pPr>
      <w:spacing w:before="190"/>
      <w:ind w:left="214"/>
    </w:pPr>
    <w:rPr>
      <w:rFonts w:ascii="仿宋_GB2312" w:hAnsi="仿宋_GB2312" w:eastAsia="仿宋_GB2312" w:cs="仿宋_GB2312"/>
      <w:sz w:val="32"/>
      <w:szCs w:val="32"/>
      <w:lang w:val="zh-CN" w:bidi="zh-CN"/>
    </w:rPr>
  </w:style>
  <w:style w:type="paragraph" w:styleId="5">
    <w:name w:val="Body Text Indent"/>
    <w:basedOn w:val="1"/>
    <w:next w:val="1"/>
    <w:qFormat/>
    <w:uiPriority w:val="0"/>
    <w:pPr>
      <w:spacing w:after="120"/>
      <w:ind w:left="420" w:leftChars="200"/>
    </w:p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9">
    <w:name w:val="Body Text 2"/>
    <w:basedOn w:val="1"/>
    <w:qFormat/>
    <w:uiPriority w:val="0"/>
    <w:pPr>
      <w:spacing w:after="120" w:line="480" w:lineRule="auto"/>
    </w:pPr>
  </w:style>
  <w:style w:type="paragraph" w:styleId="10">
    <w:name w:val="Normal (Web)"/>
    <w:basedOn w:val="1"/>
    <w:qFormat/>
    <w:uiPriority w:val="0"/>
    <w:pPr>
      <w:spacing w:beforeAutospacing="1" w:after="0" w:afterAutospacing="1"/>
      <w:jc w:val="left"/>
    </w:pPr>
    <w:rPr>
      <w:rFonts w:cs="Times New Roman"/>
      <w:kern w:val="0"/>
      <w:sz w:val="24"/>
    </w:rPr>
  </w:style>
  <w:style w:type="paragraph" w:styleId="11">
    <w:name w:val="Body Text First Indent"/>
    <w:basedOn w:val="4"/>
    <w:next w:val="1"/>
    <w:qFormat/>
    <w:uiPriority w:val="0"/>
    <w:pPr>
      <w:ind w:firstLine="420" w:firstLineChars="100"/>
    </w:pPr>
  </w:style>
  <w:style w:type="character" w:styleId="14">
    <w:name w:val="Strong"/>
    <w:basedOn w:val="13"/>
    <w:qFormat/>
    <w:uiPriority w:val="0"/>
    <w:rPr>
      <w:b/>
    </w:rPr>
  </w:style>
  <w:style w:type="character" w:styleId="15">
    <w:name w:val="FollowedHyperlink"/>
    <w:basedOn w:val="13"/>
    <w:qFormat/>
    <w:uiPriority w:val="0"/>
    <w:rPr>
      <w:color w:val="005C81"/>
      <w:u w:val="none"/>
    </w:rPr>
  </w:style>
  <w:style w:type="character" w:styleId="16">
    <w:name w:val="Emphasis"/>
    <w:basedOn w:val="13"/>
    <w:qFormat/>
    <w:uiPriority w:val="0"/>
  </w:style>
  <w:style w:type="character" w:styleId="17">
    <w:name w:val="Hyperlink"/>
    <w:basedOn w:val="13"/>
    <w:qFormat/>
    <w:uiPriority w:val="0"/>
    <w:rPr>
      <w:color w:val="0000FF"/>
      <w:u w:val="single"/>
    </w:rPr>
  </w:style>
  <w:style w:type="paragraph" w:customStyle="1" w:styleId="18">
    <w:name w:val="正文文本首行缩进 21"/>
    <w:basedOn w:val="5"/>
    <w:qFormat/>
    <w:uiPriority w:val="0"/>
    <w:pPr>
      <w:ind w:firstLine="420" w:firstLineChars="200"/>
    </w:pPr>
    <w:rPr>
      <w:rFonts w:ascii="Calibri" w:hAnsi="Calibri"/>
    </w:rPr>
  </w:style>
  <w:style w:type="paragraph" w:customStyle="1" w:styleId="19">
    <w:name w:val="列出段落4"/>
    <w:basedOn w:val="1"/>
    <w:qFormat/>
    <w:uiPriority w:val="0"/>
    <w:pPr>
      <w:ind w:firstLine="200" w:firstLineChars="200"/>
    </w:pPr>
    <w:rPr>
      <w:rFonts w:ascii="Times New Roman" w:hAnsi="Times New Roman" w:eastAsia="宋体" w:cs="Times New Roman"/>
      <w:szCs w:val="20"/>
    </w:rPr>
  </w:style>
  <w:style w:type="paragraph" w:styleId="20">
    <w:name w:val="List Paragraph"/>
    <w:basedOn w:val="1"/>
    <w:unhideWhenUsed/>
    <w:qFormat/>
    <w:uiPriority w:val="99"/>
    <w:pPr>
      <w:ind w:firstLine="420" w:firstLineChars="200"/>
    </w:pPr>
  </w:style>
  <w:style w:type="character" w:customStyle="1" w:styleId="21">
    <w:name w:val="标题 3 字符"/>
    <w:basedOn w:val="13"/>
    <w:link w:val="3"/>
    <w:semiHidden/>
    <w:qFormat/>
    <w:uiPriority w:val="0"/>
    <w:rPr>
      <w:rFonts w:asciiTheme="minorHAnsi" w:hAnsiTheme="minorHAnsi" w:eastAsiaTheme="minorEastAsia" w:cstheme="minorBidi"/>
      <w:b/>
      <w:bCs/>
      <w:kern w:val="2"/>
      <w:sz w:val="32"/>
      <w:szCs w:val="32"/>
    </w:rPr>
  </w:style>
  <w:style w:type="paragraph" w:customStyle="1" w:styleId="2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604</Words>
  <Characters>621</Characters>
  <Lines>38</Lines>
  <Paragraphs>10</Paragraphs>
  <TotalTime>74</TotalTime>
  <ScaleCrop>false</ScaleCrop>
  <LinksUpToDate>false</LinksUpToDate>
  <CharactersWithSpaces>621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2023-09-11T05:50:00Z</dcterms:created>
  <dc:creator>Administrator</dc:creator>
  <cp:lastModifiedBy>╰倾国倾城┃谁等谁回眸</cp:lastModifiedBy>
  <cp:lastPrinted>2026-05-07T08:36:00Z</cp:lastPrinted>
  <dcterms:modified xsi:type="dcterms:W3CDTF">2026-06-01T10:46:02Z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7313C0089157491FB4C4E31E8B33D32C_13</vt:lpwstr>
  </property>
  <property fmtid="{D5CDD505-2E9C-101B-9397-08002B2CF9AE}" pid="4" name="KSOTemplateDocerSaveRecord">
    <vt:lpwstr>eyJoZGlkIjoiMmY3ODJhYmRkNTQ1ZmIyNGQ4NjM1N2Q0NWZmZTBiZTQiLCJ1c2VySWQiOiIyNDU4MTMwOTkifQ==</vt:lpwstr>
  </property>
  <property fmtid="{D5CDD505-2E9C-101B-9397-08002B2CF9AE}" pid="5" name="5B77E7CEEC58BC6AFAE8886BEB80DBEB">
    <vt:lpwstr>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</vt:lpwstr>
  </property>
</Properties>
</file>