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0B7D2">
      <w:pPr>
        <w:pStyle w:val="4"/>
        <w:shd w:val="clear"/>
        <w:outlineLvl w:val="9"/>
        <w:rPr>
          <w:rFonts w:hint="eastAsia" w:ascii="宋体" w:hAnsi="宋体" w:eastAsia="宋体" w:cs="宋体"/>
          <w:color w:val="auto"/>
          <w:sz w:val="44"/>
          <w:szCs w:val="44"/>
          <w:highlight w:val="none"/>
          <w:lang w:eastAsia="zh-CN"/>
        </w:rPr>
      </w:pPr>
    </w:p>
    <w:p w14:paraId="0B384950">
      <w:pPr>
        <w:shd w:val="clear"/>
        <w:spacing w:line="1000" w:lineRule="exact"/>
        <w:ind w:right="-319" w:rightChars="-152"/>
        <w:jc w:val="both"/>
        <w:rPr>
          <w:rFonts w:hint="eastAsia"/>
          <w:b/>
          <w:bCs/>
          <w:color w:val="auto"/>
          <w:sz w:val="36"/>
          <w:szCs w:val="36"/>
          <w:highlight w:val="none"/>
          <w:lang w:eastAsia="zh-CN"/>
        </w:rPr>
      </w:pPr>
    </w:p>
    <w:p w14:paraId="72A04AE4">
      <w:pPr>
        <w:shd w:val="clear"/>
        <w:spacing w:line="1000" w:lineRule="exact"/>
        <w:ind w:right="-319" w:rightChars="-152"/>
        <w:jc w:val="center"/>
        <w:outlineLvl w:val="0"/>
        <w:rPr>
          <w:rFonts w:hint="eastAsia" w:ascii="宋体" w:hAnsi="宋体" w:cs="宋体"/>
          <w:b/>
          <w:bCs/>
          <w:color w:val="auto"/>
          <w:sz w:val="36"/>
          <w:szCs w:val="36"/>
          <w:highlight w:val="none"/>
          <w:lang w:val="en-US" w:eastAsia="zh-CN"/>
        </w:rPr>
      </w:pPr>
      <w:bookmarkStart w:id="0" w:name="_Toc800"/>
      <w:bookmarkStart w:id="1" w:name="_Toc30329"/>
      <w:bookmarkStart w:id="2" w:name="_Toc13487"/>
      <w:bookmarkStart w:id="3" w:name="_Toc32585"/>
      <w:r>
        <w:rPr>
          <w:rFonts w:hint="eastAsia" w:ascii="宋体" w:hAnsi="宋体" w:cs="宋体"/>
          <w:b/>
          <w:bCs/>
          <w:color w:val="auto"/>
          <w:sz w:val="36"/>
          <w:szCs w:val="36"/>
          <w:highlight w:val="none"/>
          <w:lang w:val="en-US" w:eastAsia="zh-CN"/>
        </w:rPr>
        <w:t>“幸福昆仑 长青学苑”国企退休人员培训服务项目</w:t>
      </w:r>
      <w:bookmarkEnd w:id="0"/>
      <w:bookmarkEnd w:id="1"/>
      <w:bookmarkEnd w:id="2"/>
      <w:r>
        <w:rPr>
          <w:rFonts w:hint="eastAsia" w:ascii="宋体" w:hAnsi="宋体" w:cs="宋体"/>
          <w:b/>
          <w:bCs/>
          <w:color w:val="auto"/>
          <w:sz w:val="36"/>
          <w:szCs w:val="36"/>
          <w:highlight w:val="none"/>
          <w:lang w:val="en-US" w:eastAsia="zh-CN"/>
        </w:rPr>
        <w:t xml:space="preserve"> </w:t>
      </w:r>
    </w:p>
    <w:p w14:paraId="308264E6">
      <w:pPr>
        <w:shd w:val="clear"/>
        <w:spacing w:line="1000" w:lineRule="exact"/>
        <w:ind w:right="-319" w:rightChars="-152"/>
        <w:jc w:val="center"/>
        <w:outlineLvl w:val="0"/>
        <w:rPr>
          <w:rFonts w:hint="eastAsia" w:ascii="宋体" w:hAnsi="宋体" w:cs="宋体"/>
          <w:b/>
          <w:bCs/>
          <w:color w:val="auto"/>
          <w:sz w:val="36"/>
          <w:szCs w:val="36"/>
          <w:highlight w:val="none"/>
          <w:lang w:val="en-US" w:eastAsia="zh-CN"/>
        </w:rPr>
      </w:pPr>
    </w:p>
    <w:p w14:paraId="5D0141C3">
      <w:pPr>
        <w:shd w:val="clear"/>
        <w:spacing w:line="1000" w:lineRule="exact"/>
        <w:ind w:right="-319" w:rightChars="-152"/>
        <w:jc w:val="center"/>
        <w:outlineLvl w:val="0"/>
        <w:rPr>
          <w:rFonts w:hint="eastAsia" w:ascii="宋体" w:hAnsi="宋体" w:eastAsia="宋体" w:cs="宋体"/>
          <w:b/>
          <w:bCs/>
          <w:color w:val="auto"/>
          <w:sz w:val="40"/>
          <w:szCs w:val="40"/>
          <w:highlight w:val="none"/>
          <w:lang w:eastAsia="zh-CN"/>
        </w:rPr>
      </w:pPr>
      <w:bookmarkStart w:id="4" w:name="_Toc18476"/>
      <w:bookmarkStart w:id="5" w:name="_Toc13489"/>
      <w:bookmarkStart w:id="6" w:name="_Toc9164"/>
      <w:r>
        <w:rPr>
          <w:rFonts w:hint="eastAsia" w:ascii="宋体" w:hAnsi="宋体" w:cs="宋体"/>
          <w:b/>
          <w:bCs/>
          <w:color w:val="auto"/>
          <w:sz w:val="36"/>
          <w:szCs w:val="36"/>
          <w:highlight w:val="none"/>
          <w:lang w:val="en-US" w:eastAsia="zh-CN"/>
        </w:rPr>
        <w:t>采购</w:t>
      </w:r>
      <w:r>
        <w:rPr>
          <w:rFonts w:hint="eastAsia" w:ascii="宋体" w:hAnsi="宋体" w:eastAsia="宋体" w:cs="宋体"/>
          <w:b/>
          <w:bCs/>
          <w:color w:val="auto"/>
          <w:sz w:val="36"/>
          <w:szCs w:val="36"/>
          <w:highlight w:val="none"/>
          <w:lang w:eastAsia="zh-CN"/>
        </w:rPr>
        <w:t>文件</w:t>
      </w:r>
      <w:bookmarkEnd w:id="3"/>
      <w:bookmarkEnd w:id="4"/>
      <w:bookmarkEnd w:id="5"/>
      <w:bookmarkEnd w:id="6"/>
    </w:p>
    <w:p w14:paraId="77A84090">
      <w:pPr>
        <w:shd w:val="clear"/>
        <w:spacing w:line="360" w:lineRule="auto"/>
        <w:rPr>
          <w:rFonts w:hint="eastAsia" w:ascii="宋体" w:hAnsi="宋体" w:eastAsia="宋体" w:cs="宋体"/>
          <w:b/>
          <w:color w:val="auto"/>
          <w:sz w:val="30"/>
          <w:szCs w:val="30"/>
          <w:highlight w:val="none"/>
          <w:lang w:eastAsia="zh-CN"/>
        </w:rPr>
      </w:pPr>
    </w:p>
    <w:p w14:paraId="13BC5E95">
      <w:pPr>
        <w:shd w:val="clear"/>
        <w:spacing w:line="660" w:lineRule="exact"/>
        <w:jc w:val="center"/>
        <w:outlineLvl w:val="0"/>
        <w:rPr>
          <w:rFonts w:hint="eastAsia" w:ascii="宋体" w:hAnsi="宋体" w:eastAsia="宋体" w:cs="宋体"/>
          <w:color w:val="auto"/>
          <w:sz w:val="24"/>
          <w:highlight w:val="none"/>
        </w:rPr>
      </w:pPr>
      <w:bookmarkStart w:id="7" w:name="_Toc26425"/>
      <w:bookmarkStart w:id="8" w:name="_Toc5616"/>
      <w:bookmarkStart w:id="9" w:name="_Toc13211"/>
      <w:bookmarkStart w:id="10" w:name="_Toc17076"/>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JKJL[ZC]2026-27</w:t>
      </w:r>
      <w:r>
        <w:rPr>
          <w:rFonts w:hint="eastAsia" w:ascii="宋体" w:hAnsi="宋体" w:eastAsia="宋体" w:cs="宋体"/>
          <w:b/>
          <w:color w:val="auto"/>
          <w:sz w:val="28"/>
          <w:szCs w:val="28"/>
          <w:highlight w:val="none"/>
        </w:rPr>
        <w:t>）</w:t>
      </w:r>
      <w:bookmarkEnd w:id="7"/>
      <w:bookmarkEnd w:id="8"/>
      <w:bookmarkEnd w:id="9"/>
      <w:bookmarkEnd w:id="10"/>
    </w:p>
    <w:p w14:paraId="6CC34DF3">
      <w:pPr>
        <w:pStyle w:val="10"/>
        <w:shd w:val="clear"/>
        <w:rPr>
          <w:rFonts w:hint="eastAsia" w:ascii="宋体" w:hAnsi="宋体" w:eastAsia="宋体" w:cs="宋体"/>
          <w:color w:val="auto"/>
          <w:highlight w:val="none"/>
        </w:rPr>
      </w:pPr>
    </w:p>
    <w:p w14:paraId="3312D093">
      <w:pPr>
        <w:pStyle w:val="10"/>
        <w:shd w:val="clear"/>
        <w:rPr>
          <w:rFonts w:hint="eastAsia" w:ascii="宋体" w:hAnsi="宋体" w:eastAsia="宋体" w:cs="宋体"/>
          <w:color w:val="auto"/>
          <w:highlight w:val="none"/>
        </w:rPr>
      </w:pPr>
    </w:p>
    <w:p w14:paraId="74198B06">
      <w:pPr>
        <w:pStyle w:val="23"/>
        <w:shd w:val="clear"/>
        <w:ind w:left="0" w:leftChars="0" w:firstLine="0" w:firstLineChars="0"/>
        <w:rPr>
          <w:rFonts w:hint="eastAsia" w:ascii="宋体" w:hAnsi="宋体" w:eastAsia="宋体" w:cs="宋体"/>
          <w:color w:val="auto"/>
          <w:highlight w:val="none"/>
        </w:rPr>
      </w:pPr>
    </w:p>
    <w:p w14:paraId="6D61F284">
      <w:pPr>
        <w:shd w:val="clear"/>
        <w:rPr>
          <w:rFonts w:hint="eastAsia" w:ascii="宋体" w:hAnsi="宋体" w:eastAsia="宋体" w:cs="宋体"/>
          <w:color w:val="auto"/>
          <w:highlight w:val="none"/>
        </w:rPr>
      </w:pPr>
    </w:p>
    <w:p w14:paraId="26E9C8A0">
      <w:pPr>
        <w:pStyle w:val="10"/>
        <w:shd w:val="clear"/>
        <w:rPr>
          <w:rFonts w:hint="eastAsia" w:ascii="宋体" w:hAnsi="宋体" w:eastAsia="宋体" w:cs="宋体"/>
          <w:color w:val="auto"/>
          <w:highlight w:val="none"/>
        </w:rPr>
      </w:pPr>
    </w:p>
    <w:p w14:paraId="001C1438">
      <w:pPr>
        <w:shd w:val="clear"/>
        <w:spacing w:line="360" w:lineRule="auto"/>
        <w:rPr>
          <w:rFonts w:hint="eastAsia" w:ascii="宋体" w:hAnsi="宋体" w:eastAsia="宋体" w:cs="宋体"/>
          <w:b/>
          <w:color w:val="auto"/>
          <w:sz w:val="28"/>
          <w:szCs w:val="28"/>
          <w:highlight w:val="none"/>
        </w:rPr>
      </w:pPr>
    </w:p>
    <w:p w14:paraId="3A669FB9">
      <w:pPr>
        <w:shd w:val="clear"/>
        <w:spacing w:line="360" w:lineRule="auto"/>
        <w:ind w:firstLine="562" w:firstLineChars="200"/>
        <w:rPr>
          <w:rFonts w:hint="eastAsia" w:ascii="宋体" w:hAnsi="宋体" w:eastAsia="宋体" w:cs="宋体"/>
          <w:b/>
          <w:color w:val="auto"/>
          <w:sz w:val="28"/>
          <w:szCs w:val="28"/>
          <w:highlight w:val="none"/>
        </w:rPr>
      </w:pPr>
    </w:p>
    <w:p w14:paraId="7E5F65E3">
      <w:pPr>
        <w:shd w:val="clear"/>
        <w:spacing w:line="360" w:lineRule="auto"/>
        <w:ind w:firstLine="562" w:firstLineChars="200"/>
        <w:jc w:val="left"/>
        <w:rPr>
          <w:rFonts w:hint="eastAsia" w:ascii="宋体" w:hAnsi="宋体" w:eastAsia="宋体" w:cs="宋体"/>
          <w:b/>
          <w:color w:val="auto"/>
          <w:sz w:val="28"/>
          <w:szCs w:val="28"/>
          <w:highlight w:val="none"/>
          <w:lang w:eastAsia="zh-CN"/>
        </w:rPr>
      </w:pPr>
      <w:bookmarkStart w:id="11" w:name="_Toc30605"/>
      <w:r>
        <w:rPr>
          <w:rFonts w:hint="eastAsia" w:ascii="宋体" w:hAnsi="宋体" w:eastAsia="宋体" w:cs="宋体"/>
          <w:b/>
          <w:color w:val="auto"/>
          <w:sz w:val="28"/>
          <w:szCs w:val="28"/>
          <w:highlight w:val="none"/>
          <w:lang w:eastAsia="zh-CN"/>
        </w:rPr>
        <w:t>采</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eastAsia="zh-CN"/>
        </w:rPr>
        <w:t>购</w:t>
      </w:r>
      <w:r>
        <w:rPr>
          <w:rFonts w:hint="eastAsia" w:ascii="宋体" w:hAnsi="宋体" w:eastAsia="宋体" w:cs="宋体"/>
          <w:b/>
          <w:color w:val="auto"/>
          <w:sz w:val="28"/>
          <w:szCs w:val="28"/>
          <w:highlight w:val="none"/>
        </w:rPr>
        <w:t xml:space="preserve">  人：</w:t>
      </w:r>
      <w:bookmarkEnd w:id="11"/>
      <w:r>
        <w:rPr>
          <w:rFonts w:hint="eastAsia" w:ascii="宋体" w:hAnsi="宋体" w:cs="宋体"/>
          <w:b/>
          <w:color w:val="auto"/>
          <w:sz w:val="28"/>
          <w:szCs w:val="28"/>
          <w:highlight w:val="none"/>
          <w:lang w:eastAsia="zh-CN"/>
        </w:rPr>
        <w:t>克拉玛依市克拉玛依区人民政府昆仑路街道办事处</w:t>
      </w:r>
    </w:p>
    <w:p w14:paraId="48A4EB2B">
      <w:pPr>
        <w:shd w:val="clear"/>
        <w:spacing w:line="360" w:lineRule="auto"/>
        <w:ind w:firstLine="562" w:firstLineChars="20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人：</w:t>
      </w:r>
      <w:r>
        <w:rPr>
          <w:rFonts w:hint="eastAsia" w:ascii="宋体" w:hAnsi="宋体" w:cs="宋体"/>
          <w:b/>
          <w:color w:val="auto"/>
          <w:sz w:val="28"/>
          <w:szCs w:val="28"/>
          <w:highlight w:val="none"/>
          <w:lang w:eastAsia="zh-CN"/>
        </w:rPr>
        <w:t>古丽尼格尔</w:t>
      </w:r>
    </w:p>
    <w:p w14:paraId="23C5D98E">
      <w:pPr>
        <w:shd w:val="clear"/>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招标</w:t>
      </w:r>
      <w:r>
        <w:rPr>
          <w:rFonts w:hint="eastAsia" w:ascii="宋体" w:hAnsi="宋体" w:eastAsia="宋体" w:cs="宋体"/>
          <w:b/>
          <w:color w:val="auto"/>
          <w:sz w:val="28"/>
          <w:szCs w:val="28"/>
          <w:highlight w:val="none"/>
        </w:rPr>
        <w:t>代理机构：克拉玛依市金科工程监理有限责任公司</w:t>
      </w:r>
    </w:p>
    <w:p w14:paraId="0DE3142C">
      <w:pPr>
        <w:shd w:val="clear"/>
        <w:spacing w:line="36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cs="宋体"/>
          <w:b/>
          <w:color w:val="auto"/>
          <w:sz w:val="28"/>
          <w:szCs w:val="28"/>
          <w:highlight w:val="none"/>
          <w:lang w:val="en-US" w:eastAsia="zh-CN"/>
        </w:rPr>
        <w:t>王娟   熊倩</w:t>
      </w:r>
    </w:p>
    <w:p w14:paraId="626EE476">
      <w:pPr>
        <w:shd w:val="clear"/>
        <w:spacing w:line="360" w:lineRule="auto"/>
        <w:ind w:firstLine="562" w:firstLineChars="200"/>
        <w:jc w:val="left"/>
        <w:rPr>
          <w:rFonts w:hint="default"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cs="宋体"/>
          <w:b/>
          <w:color w:val="auto"/>
          <w:sz w:val="28"/>
          <w:szCs w:val="28"/>
          <w:highlight w:val="none"/>
          <w:lang w:val="en-US" w:eastAsia="zh-CN"/>
        </w:rPr>
        <w:t>15739706897</w:t>
      </w:r>
    </w:p>
    <w:p w14:paraId="4899CFFD">
      <w:pPr>
        <w:shd w:val="clear"/>
        <w:spacing w:line="360" w:lineRule="auto"/>
        <w:ind w:firstLine="562" w:firstLineChars="200"/>
        <w:jc w:val="center"/>
        <w:rPr>
          <w:rFonts w:hint="eastAsia" w:ascii="宋体" w:hAnsi="宋体" w:eastAsia="宋体" w:cs="宋体"/>
          <w:b/>
          <w:color w:val="auto"/>
          <w:sz w:val="28"/>
          <w:szCs w:val="28"/>
          <w:highlight w:val="none"/>
        </w:rPr>
      </w:pPr>
    </w:p>
    <w:p w14:paraId="381DE59B">
      <w:pPr>
        <w:shd w:val="clea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月</w:t>
      </w:r>
    </w:p>
    <w:p w14:paraId="257A0F88">
      <w:pPr>
        <w:pageBreakBefore/>
        <w:shd w:val="clear"/>
        <w:spacing w:line="500" w:lineRule="exact"/>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1474" w:right="1417" w:bottom="1247" w:left="1417" w:header="851" w:footer="992" w:gutter="0"/>
          <w:pgNumType w:fmt="numberInDash"/>
          <w:cols w:space="425" w:num="1"/>
          <w:docGrid w:type="lines" w:linePitch="312" w:charSpace="0"/>
        </w:sectPr>
      </w:pPr>
    </w:p>
    <w:p w14:paraId="22F1CBA0">
      <w:pPr>
        <w:pageBreakBefore/>
        <w:shd w:val="clea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sdt>
      <w:sdtPr>
        <w:rPr>
          <w:rFonts w:ascii="宋体" w:hAnsi="宋体" w:eastAsia="宋体" w:cs="Times New Roman"/>
          <w:color w:val="auto"/>
          <w:kern w:val="2"/>
          <w:sz w:val="21"/>
          <w:szCs w:val="24"/>
          <w:highlight w:val="none"/>
          <w:lang w:val="en-US" w:eastAsia="zh-CN" w:bidi="ar-SA"/>
        </w:rPr>
        <w:id w:val="147470699"/>
        <w15:color w:val="DBDBDB"/>
        <w:docPartObj>
          <w:docPartGallery w:val="Table of Contents"/>
          <w:docPartUnique/>
        </w:docPartObj>
      </w:sdtPr>
      <w:sdtEndPr>
        <w:rPr>
          <w:rFonts w:hint="eastAsia" w:ascii="宋体" w:hAnsi="宋体" w:eastAsia="宋体" w:cs="宋体"/>
          <w:color w:val="auto"/>
          <w:kern w:val="2"/>
          <w:sz w:val="21"/>
          <w:szCs w:val="30"/>
          <w:highlight w:val="none"/>
          <w:lang w:val="en-US" w:eastAsia="zh-CN" w:bidi="ar-SA"/>
        </w:rPr>
      </w:sdtEndPr>
      <w:sdtContent>
        <w:p w14:paraId="618C5AB1">
          <w:pPr>
            <w:spacing w:before="0" w:beforeLines="0" w:after="0" w:afterLines="0" w:line="240" w:lineRule="auto"/>
            <w:ind w:left="0" w:leftChars="0" w:right="0" w:rightChars="0" w:firstLine="0" w:firstLineChars="0"/>
            <w:jc w:val="center"/>
            <w:rPr>
              <w:color w:val="auto"/>
              <w:highlight w:val="none"/>
            </w:rPr>
          </w:pPr>
        </w:p>
        <w:p w14:paraId="5E600493">
          <w:pPr>
            <w:pStyle w:val="19"/>
            <w:tabs>
              <w:tab w:val="right" w:leader="dot" w:pos="9072"/>
              <w:tab w:val="clear" w:pos="9628"/>
            </w:tabs>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p>
        <w:p w14:paraId="44D3B9E9">
          <w:pPr>
            <w:pStyle w:val="19"/>
            <w:tabs>
              <w:tab w:val="right" w:leader="dot" w:pos="9072"/>
              <w:tab w:val="clear" w:pos="9628"/>
            </w:tabs>
            <w:spacing w:line="72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_Toc21354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第一章 </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_Toc21354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0A47B71">
          <w:pPr>
            <w:pStyle w:val="19"/>
            <w:tabs>
              <w:tab w:val="right" w:leader="dot" w:pos="9072"/>
              <w:tab w:val="clear" w:pos="9628"/>
            </w:tabs>
            <w:spacing w:line="72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_Toc6281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_Toc6281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651CA5C6">
          <w:pPr>
            <w:pStyle w:val="19"/>
            <w:tabs>
              <w:tab w:val="right" w:leader="dot" w:pos="9072"/>
              <w:tab w:val="clear" w:pos="9628"/>
            </w:tabs>
            <w:spacing w:line="72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_Toc11512 </w:instrText>
          </w:r>
          <w:r>
            <w:rPr>
              <w:rFonts w:hint="eastAsia" w:ascii="宋体" w:hAnsi="宋体" w:eastAsia="宋体" w:cs="宋体"/>
              <w:bCs/>
              <w:sz w:val="24"/>
              <w:szCs w:val="24"/>
              <w:highlight w:val="none"/>
            </w:rPr>
            <w:fldChar w:fldCharType="separate"/>
          </w:r>
          <w:r>
            <w:rPr>
              <w:rFonts w:hint="eastAsia" w:ascii="宋体" w:hAnsi="宋体" w:eastAsia="宋体" w:cs="宋体"/>
              <w:kern w:val="2"/>
              <w:sz w:val="24"/>
              <w:szCs w:val="24"/>
              <w:highlight w:val="none"/>
              <w:lang w:val="en-US" w:eastAsia="zh-CN" w:bidi="ar-SA"/>
            </w:rPr>
            <w:t xml:space="preserve">第三章 </w:t>
          </w:r>
          <w:r>
            <w:rPr>
              <w:rFonts w:hint="eastAsia" w:ascii="宋体" w:hAnsi="宋体" w:eastAsia="宋体" w:cs="宋体"/>
              <w:sz w:val="24"/>
              <w:szCs w:val="24"/>
              <w:highlight w:val="none"/>
            </w:rPr>
            <w:t>项目采购需求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_Toc11512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278C9470">
          <w:pPr>
            <w:pStyle w:val="19"/>
            <w:tabs>
              <w:tab w:val="right" w:leader="dot" w:pos="9072"/>
              <w:tab w:val="clear" w:pos="9628"/>
            </w:tabs>
            <w:spacing w:line="72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_Toc28411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第五章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_Toc28411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6DB6698F">
          <w:pPr>
            <w:pStyle w:val="19"/>
            <w:tabs>
              <w:tab w:val="right" w:leader="dot" w:pos="9072"/>
              <w:tab w:val="clear" w:pos="9628"/>
            </w:tabs>
            <w:spacing w:line="720" w:lineRule="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_Toc12594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第六章  评审标准（综合评分法）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_Toc12594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67702212">
          <w:pPr>
            <w:shd w:val="clear"/>
            <w:spacing w:line="600" w:lineRule="auto"/>
            <w:jc w:val="center"/>
            <w:rPr>
              <w:rFonts w:hint="eastAsia" w:ascii="宋体" w:hAnsi="宋体" w:eastAsia="宋体" w:cs="宋体"/>
              <w:color w:val="auto"/>
              <w:kern w:val="2"/>
              <w:sz w:val="21"/>
              <w:szCs w:val="30"/>
              <w:highlight w:val="none"/>
              <w:lang w:val="en-US" w:eastAsia="zh-CN" w:bidi="ar-SA"/>
            </w:rPr>
          </w:pPr>
          <w:r>
            <w:rPr>
              <w:rFonts w:hint="eastAsia" w:ascii="宋体" w:hAnsi="宋体" w:eastAsia="宋体" w:cs="宋体"/>
              <w:bCs/>
              <w:color w:val="auto"/>
              <w:szCs w:val="24"/>
              <w:highlight w:val="none"/>
            </w:rPr>
            <w:fldChar w:fldCharType="end"/>
          </w:r>
        </w:p>
      </w:sdtContent>
    </w:sdt>
    <w:p w14:paraId="587D5C8F">
      <w:pPr>
        <w:pStyle w:val="4"/>
        <w:rPr>
          <w:rFonts w:hint="eastAsia"/>
          <w:color w:val="auto"/>
          <w:highlight w:val="none"/>
        </w:rPr>
      </w:pPr>
    </w:p>
    <w:p w14:paraId="1C682888">
      <w:pPr>
        <w:shd w:val="clear"/>
        <w:spacing w:line="312" w:lineRule="auto"/>
        <w:jc w:val="center"/>
        <w:rPr>
          <w:rFonts w:hint="eastAsia" w:ascii="宋体" w:hAnsi="宋体" w:eastAsia="宋体" w:cs="宋体"/>
          <w:b/>
          <w:color w:val="auto"/>
          <w:sz w:val="30"/>
          <w:szCs w:val="30"/>
          <w:highlight w:val="none"/>
        </w:rPr>
      </w:pPr>
    </w:p>
    <w:p w14:paraId="169A0838">
      <w:pPr>
        <w:shd w:val="clear"/>
        <w:spacing w:line="312" w:lineRule="auto"/>
        <w:jc w:val="center"/>
        <w:rPr>
          <w:rFonts w:hint="eastAsia" w:ascii="宋体" w:hAnsi="宋体" w:eastAsia="宋体" w:cs="宋体"/>
          <w:b/>
          <w:color w:val="auto"/>
          <w:sz w:val="30"/>
          <w:szCs w:val="30"/>
          <w:highlight w:val="none"/>
        </w:rPr>
      </w:pPr>
    </w:p>
    <w:p w14:paraId="6ACB239B">
      <w:pPr>
        <w:shd w:val="clear"/>
        <w:spacing w:line="312" w:lineRule="auto"/>
        <w:jc w:val="center"/>
        <w:rPr>
          <w:rFonts w:hint="eastAsia" w:ascii="宋体" w:hAnsi="宋体" w:eastAsia="宋体" w:cs="宋体"/>
          <w:b/>
          <w:color w:val="auto"/>
          <w:sz w:val="30"/>
          <w:szCs w:val="30"/>
          <w:highlight w:val="none"/>
        </w:rPr>
      </w:pPr>
    </w:p>
    <w:p w14:paraId="6C1BDAC0">
      <w:pPr>
        <w:shd w:val="clear"/>
        <w:spacing w:line="312" w:lineRule="auto"/>
        <w:jc w:val="center"/>
        <w:rPr>
          <w:rFonts w:hint="eastAsia" w:ascii="宋体" w:hAnsi="宋体" w:eastAsia="宋体" w:cs="宋体"/>
          <w:b/>
          <w:color w:val="auto"/>
          <w:sz w:val="30"/>
          <w:szCs w:val="30"/>
          <w:highlight w:val="none"/>
        </w:rPr>
      </w:pPr>
    </w:p>
    <w:p w14:paraId="230FDA22">
      <w:pPr>
        <w:shd w:val="clear"/>
        <w:spacing w:line="312" w:lineRule="auto"/>
        <w:jc w:val="center"/>
        <w:rPr>
          <w:rFonts w:hint="eastAsia" w:ascii="宋体" w:hAnsi="宋体" w:eastAsia="宋体" w:cs="宋体"/>
          <w:b/>
          <w:color w:val="auto"/>
          <w:sz w:val="30"/>
          <w:szCs w:val="30"/>
          <w:highlight w:val="none"/>
        </w:rPr>
      </w:pPr>
    </w:p>
    <w:p w14:paraId="6F43F1F5">
      <w:pPr>
        <w:shd w:val="clea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1474" w:right="1417" w:bottom="1247" w:left="1417" w:header="851" w:footer="992" w:gutter="0"/>
          <w:pgNumType w:fmt="numberInDash" w:start="1"/>
          <w:cols w:space="425" w:num="1"/>
          <w:docGrid w:type="lines" w:linePitch="312" w:charSpace="0"/>
        </w:sectPr>
      </w:pPr>
    </w:p>
    <w:p w14:paraId="5A527C11">
      <w:pPr>
        <w:keepNext w:val="0"/>
        <w:keepLines w:val="0"/>
        <w:pageBreakBefore w:val="0"/>
        <w:widowControl w:val="0"/>
        <w:shd w:val="clear"/>
        <w:tabs>
          <w:tab w:val="left" w:pos="1230"/>
          <w:tab w:val="left" w:pos="1275"/>
        </w:tabs>
        <w:kinsoku/>
        <w:overflowPunct/>
        <w:topLinePunct w:val="0"/>
        <w:autoSpaceDE/>
        <w:autoSpaceDN/>
        <w:bidi w:val="0"/>
        <w:adjustRightInd/>
        <w:snapToGrid/>
        <w:spacing w:line="336" w:lineRule="auto"/>
        <w:jc w:val="center"/>
        <w:textAlignment w:val="auto"/>
        <w:outlineLvl w:val="0"/>
        <w:rPr>
          <w:rFonts w:hint="eastAsia" w:ascii="宋体" w:hAnsi="宋体" w:eastAsia="宋体" w:cs="宋体"/>
          <w:b/>
          <w:bCs/>
          <w:color w:val="auto"/>
          <w:sz w:val="32"/>
          <w:szCs w:val="32"/>
          <w:highlight w:val="none"/>
        </w:rPr>
      </w:pPr>
      <w:bookmarkStart w:id="12" w:name="_Toc21354"/>
      <w:r>
        <w:rPr>
          <w:rFonts w:hint="eastAsia" w:ascii="宋体" w:hAnsi="宋体" w:eastAsia="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采购</w:t>
      </w:r>
      <w:r>
        <w:rPr>
          <w:rFonts w:hint="eastAsia" w:ascii="宋体" w:hAnsi="宋体" w:eastAsia="宋体" w:cs="宋体"/>
          <w:b/>
          <w:bCs/>
          <w:color w:val="auto"/>
          <w:sz w:val="32"/>
          <w:szCs w:val="32"/>
          <w:highlight w:val="none"/>
        </w:rPr>
        <w:t>公告</w:t>
      </w:r>
      <w:bookmarkEnd w:id="12"/>
    </w:p>
    <w:p w14:paraId="7D5AB7E4">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2D0FC61D">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u w:val="single"/>
          <w:lang w:val="en-US" w:eastAsia="zh-CN"/>
        </w:rPr>
        <w:t>“幸福昆仑 长青学苑”国企退休人员培训服务项目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新疆政府采购网</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，并于20</w:t>
      </w:r>
      <w:r>
        <w:rPr>
          <w:rFonts w:hint="eastAsia" w:ascii="宋体" w:hAnsi="宋体" w:cs="宋体"/>
          <w:color w:val="auto"/>
          <w:sz w:val="24"/>
          <w:highlight w:val="none"/>
          <w:lang w:val="en-US" w:eastAsia="zh-CN"/>
        </w:rPr>
        <w:t>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（北京时间）前递交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317365C8">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rPr>
      </w:pPr>
      <w:bookmarkStart w:id="13" w:name="_Toc28359002"/>
      <w:bookmarkStart w:id="14" w:name="_Toc35393790"/>
      <w:bookmarkStart w:id="15" w:name="_Toc35393621"/>
      <w:bookmarkStart w:id="16" w:name="_Toc28359079"/>
      <w:bookmarkStart w:id="17" w:name="_Hlk24379207"/>
      <w:r>
        <w:rPr>
          <w:rFonts w:hint="eastAsia" w:ascii="宋体" w:hAnsi="宋体" w:eastAsia="宋体" w:cs="宋体"/>
          <w:b/>
          <w:bCs/>
          <w:color w:val="auto"/>
          <w:kern w:val="0"/>
          <w:sz w:val="24"/>
          <w:highlight w:val="none"/>
        </w:rPr>
        <w:t>一、项目基本情况</w:t>
      </w:r>
      <w:bookmarkEnd w:id="13"/>
      <w:bookmarkEnd w:id="14"/>
      <w:bookmarkEnd w:id="15"/>
      <w:bookmarkEnd w:id="16"/>
    </w:p>
    <w:p w14:paraId="13D4032B">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JKJL[ZC]2026-27</w:t>
      </w:r>
    </w:p>
    <w:p w14:paraId="17BA84C4">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项目名称：</w:t>
      </w:r>
      <w:r>
        <w:rPr>
          <w:rFonts w:hint="eastAsia" w:ascii="宋体" w:hAnsi="宋体" w:cs="宋体"/>
          <w:color w:val="auto"/>
          <w:kern w:val="0"/>
          <w:sz w:val="24"/>
          <w:highlight w:val="none"/>
          <w:lang w:eastAsia="zh-CN"/>
        </w:rPr>
        <w:t>“幸福昆仑 长青学苑”国企退休人员培训服务项目</w:t>
      </w:r>
    </w:p>
    <w:bookmarkEnd w:id="17"/>
    <w:p w14:paraId="0D80B9F1">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bookmarkStart w:id="18" w:name="_Toc28359003"/>
      <w:bookmarkStart w:id="19" w:name="_Toc28359080"/>
      <w:bookmarkStart w:id="20" w:name="_Toc35393791"/>
      <w:bookmarkStart w:id="21" w:name="_Toc35393622"/>
      <w:r>
        <w:rPr>
          <w:rFonts w:hint="eastAsia" w:ascii="宋体" w:hAnsi="宋体" w:eastAsia="宋体" w:cs="宋体"/>
          <w:color w:val="auto"/>
          <w:kern w:val="0"/>
          <w:sz w:val="24"/>
          <w:highlight w:val="none"/>
          <w:lang w:eastAsia="zh-CN"/>
        </w:rPr>
        <w:t>采购方式：竞争性磋商</w:t>
      </w:r>
    </w:p>
    <w:p w14:paraId="79275658">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910000元</w:t>
      </w:r>
    </w:p>
    <w:p w14:paraId="5C44F95C">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w:t>
      </w:r>
    </w:p>
    <w:p w14:paraId="65BBE1A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cs="宋体"/>
          <w:color w:val="auto"/>
          <w:kern w:val="0"/>
          <w:sz w:val="24"/>
          <w:highlight w:val="none"/>
        </w:rPr>
      </w:pPr>
      <w:r>
        <w:rPr>
          <w:rFonts w:hint="eastAsia" w:ascii="宋体" w:hAnsi="宋体" w:eastAsia="宋体" w:cs="宋体"/>
          <w:color w:val="auto"/>
          <w:kern w:val="0"/>
          <w:sz w:val="24"/>
          <w:highlight w:val="none"/>
          <w:lang w:eastAsia="zh-CN"/>
        </w:rPr>
        <w:t>采购需求：</w:t>
      </w:r>
    </w:p>
    <w:p w14:paraId="691FB02F">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“幸福昆仑 长青学苑”国企退休人员培训服务项目</w:t>
      </w:r>
    </w:p>
    <w:p w14:paraId="1BCD6C0B">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14:paraId="2FDD2AA9">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910000元</w:t>
      </w:r>
    </w:p>
    <w:p w14:paraId="142EA4CF">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单位：</w:t>
      </w:r>
      <w:r>
        <w:rPr>
          <w:rFonts w:hint="eastAsia" w:ascii="宋体" w:hAnsi="宋体" w:cs="宋体"/>
          <w:color w:val="auto"/>
          <w:kern w:val="0"/>
          <w:sz w:val="24"/>
          <w:highlight w:val="none"/>
          <w:lang w:eastAsia="zh-CN"/>
        </w:rPr>
        <w:t>项</w:t>
      </w:r>
    </w:p>
    <w:p w14:paraId="051B3DD7">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w:t>
      </w:r>
      <w:r>
        <w:rPr>
          <w:rFonts w:hint="eastAsia" w:ascii="宋体" w:hAnsi="宋体" w:cs="宋体"/>
          <w:color w:val="auto"/>
          <w:kern w:val="0"/>
          <w:sz w:val="24"/>
          <w:highlight w:val="none"/>
          <w:lang w:eastAsia="zh-CN"/>
        </w:rPr>
        <w:t>采购</w:t>
      </w:r>
      <w:r>
        <w:rPr>
          <w:rFonts w:hint="eastAsia" w:ascii="宋体" w:hAnsi="宋体" w:eastAsia="宋体" w:cs="宋体"/>
          <w:color w:val="auto"/>
          <w:kern w:val="0"/>
          <w:sz w:val="24"/>
          <w:highlight w:val="none"/>
          <w:lang w:eastAsia="zh-CN"/>
        </w:rPr>
        <w:t>文件</w:t>
      </w:r>
    </w:p>
    <w:p w14:paraId="176BE1C3">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14:paraId="69600A3E">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14:paraId="6DA64841">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14:paraId="18DDCAE5">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二、申请人的资格要求：</w:t>
      </w:r>
      <w:bookmarkEnd w:id="18"/>
      <w:bookmarkEnd w:id="19"/>
      <w:bookmarkEnd w:id="20"/>
      <w:bookmarkEnd w:id="21"/>
    </w:p>
    <w:p w14:paraId="4CD8AF99">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bookmarkStart w:id="22" w:name="_Toc28359004"/>
      <w:bookmarkStart w:id="23" w:name="_Toc28359081"/>
      <w:r>
        <w:rPr>
          <w:rFonts w:hint="eastAsia" w:ascii="宋体" w:hAnsi="宋体" w:eastAsia="宋体" w:cs="宋体"/>
          <w:bCs/>
          <w:color w:val="auto"/>
          <w:kern w:val="0"/>
          <w:sz w:val="24"/>
          <w:szCs w:val="22"/>
          <w:highlight w:val="none"/>
        </w:rPr>
        <w:t>1.满足《中华人民共和国政府采购法》第二十二条规定；</w:t>
      </w:r>
    </w:p>
    <w:p w14:paraId="181A907A">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cs="宋体"/>
          <w:bCs/>
          <w:color w:val="auto"/>
          <w:kern w:val="0"/>
          <w:sz w:val="24"/>
          <w:szCs w:val="22"/>
          <w:highlight w:val="none"/>
          <w:lang w:eastAsia="zh-CN"/>
        </w:rPr>
        <w:t>本项目专门面向小微企业；</w:t>
      </w:r>
    </w:p>
    <w:p w14:paraId="723EAA3B">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p w14:paraId="1C50B0D0">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lang w:eastAsia="zh-CN"/>
        </w:rPr>
      </w:pPr>
      <w:bookmarkStart w:id="24" w:name="_Toc35393792"/>
      <w:bookmarkStart w:id="25" w:name="_Toc35393623"/>
      <w:r>
        <w:rPr>
          <w:rFonts w:hint="eastAsia" w:ascii="宋体" w:hAnsi="宋体" w:eastAsia="宋体" w:cs="宋体"/>
          <w:b/>
          <w:bCs/>
          <w:color w:val="auto"/>
          <w:kern w:val="0"/>
          <w:sz w:val="24"/>
          <w:highlight w:val="none"/>
        </w:rPr>
        <w:t>三、获取</w:t>
      </w:r>
      <w:bookmarkEnd w:id="22"/>
      <w:bookmarkEnd w:id="23"/>
      <w:bookmarkEnd w:id="24"/>
      <w:bookmarkEnd w:id="25"/>
      <w:r>
        <w:rPr>
          <w:rFonts w:hint="eastAsia" w:ascii="宋体" w:hAnsi="宋体" w:eastAsia="宋体" w:cs="宋体"/>
          <w:b/>
          <w:bCs/>
          <w:color w:val="auto"/>
          <w:kern w:val="0"/>
          <w:sz w:val="24"/>
          <w:highlight w:val="none"/>
          <w:lang w:eastAsia="zh-CN"/>
        </w:rPr>
        <w:t>采购文件</w:t>
      </w:r>
    </w:p>
    <w:p w14:paraId="7C76D7BF">
      <w:pPr>
        <w:keepNext w:val="0"/>
        <w:keepLines w:val="0"/>
        <w:pageBreakBefore w:val="0"/>
        <w:widowControl w:val="0"/>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时间：20</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日至20</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rPr>
        <w:t>每天上午00:00至</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至23:59（北京时间，法定节假日除外）</w:t>
      </w:r>
      <w:r>
        <w:rPr>
          <w:rFonts w:hint="eastAsia" w:ascii="宋体" w:hAnsi="宋体" w:eastAsia="宋体" w:cs="宋体"/>
          <w:color w:val="auto"/>
          <w:kern w:val="0"/>
          <w:sz w:val="24"/>
          <w:highlight w:val="none"/>
        </w:rPr>
        <w:t>。</w:t>
      </w:r>
    </w:p>
    <w:p w14:paraId="0E0FEA95">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bookmarkStart w:id="26" w:name="_Toc35393624"/>
      <w:bookmarkStart w:id="27" w:name="_Toc28359005"/>
      <w:bookmarkStart w:id="28" w:name="_Toc28359082"/>
      <w:bookmarkStart w:id="29" w:name="_Toc35393793"/>
      <w:r>
        <w:rPr>
          <w:rFonts w:hint="eastAsia" w:ascii="宋体" w:hAnsi="宋体" w:eastAsia="宋体" w:cs="宋体"/>
          <w:bCs/>
          <w:color w:val="auto"/>
          <w:kern w:val="0"/>
          <w:sz w:val="24"/>
          <w:szCs w:val="22"/>
          <w:highlight w:val="none"/>
        </w:rPr>
        <w:t>地点：政采云平台线上获取</w:t>
      </w:r>
    </w:p>
    <w:p w14:paraId="6028699D">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14:paraId="7E1A2BF1">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售价（元）：0</w:t>
      </w:r>
    </w:p>
    <w:bookmarkEnd w:id="26"/>
    <w:bookmarkEnd w:id="27"/>
    <w:bookmarkEnd w:id="28"/>
    <w:bookmarkEnd w:id="29"/>
    <w:p w14:paraId="0C536B69">
      <w:pPr>
        <w:keepNext w:val="0"/>
        <w:keepLines w:val="0"/>
        <w:pageBreakBefore w:val="0"/>
        <w:widowControl w:val="0"/>
        <w:shd w:val="clear"/>
        <w:kinsoku/>
        <w:overflowPunct/>
        <w:topLinePunct w:val="0"/>
        <w:autoSpaceDE/>
        <w:autoSpaceDN/>
        <w:bidi w:val="0"/>
        <w:adjustRightInd/>
        <w:snapToGrid/>
        <w:spacing w:line="336" w:lineRule="auto"/>
        <w:textAlignment w:val="auto"/>
        <w:outlineLvl w:val="9"/>
        <w:rPr>
          <w:rStyle w:val="34"/>
          <w:rFonts w:hint="eastAsia" w:ascii="宋体" w:hAnsi="宋体" w:eastAsia="宋体" w:cs="宋体"/>
          <w:b/>
          <w:bCs w:val="0"/>
          <w:color w:val="auto"/>
          <w:kern w:val="0"/>
          <w:sz w:val="24"/>
          <w:szCs w:val="22"/>
          <w:highlight w:val="none"/>
        </w:rPr>
      </w:pPr>
      <w:bookmarkStart w:id="30" w:name="_Toc28359085"/>
      <w:bookmarkStart w:id="31" w:name="_Toc35393796"/>
      <w:bookmarkStart w:id="32" w:name="_Toc35393627"/>
      <w:bookmarkStart w:id="33" w:name="_Toc28359008"/>
      <w:r>
        <w:rPr>
          <w:rStyle w:val="34"/>
          <w:rFonts w:hint="eastAsia" w:ascii="宋体" w:hAnsi="宋体" w:eastAsia="宋体" w:cs="宋体"/>
          <w:b/>
          <w:bCs w:val="0"/>
          <w:color w:val="auto"/>
          <w:kern w:val="0"/>
          <w:sz w:val="24"/>
          <w:szCs w:val="22"/>
          <w:highlight w:val="none"/>
        </w:rPr>
        <w:t>四、</w:t>
      </w:r>
      <w:r>
        <w:rPr>
          <w:rStyle w:val="34"/>
          <w:rFonts w:hint="eastAsia" w:ascii="宋体" w:hAnsi="宋体" w:eastAsia="宋体" w:cs="宋体"/>
          <w:b/>
          <w:bCs w:val="0"/>
          <w:color w:val="auto"/>
          <w:kern w:val="0"/>
          <w:sz w:val="24"/>
          <w:szCs w:val="22"/>
          <w:highlight w:val="none"/>
          <w:lang w:eastAsia="zh-CN"/>
        </w:rPr>
        <w:t>响应文件</w:t>
      </w:r>
      <w:r>
        <w:rPr>
          <w:rStyle w:val="34"/>
          <w:rFonts w:hint="eastAsia" w:ascii="宋体" w:hAnsi="宋体" w:eastAsia="宋体" w:cs="宋体"/>
          <w:b/>
          <w:bCs w:val="0"/>
          <w:color w:val="auto"/>
          <w:kern w:val="0"/>
          <w:sz w:val="24"/>
          <w:szCs w:val="22"/>
          <w:highlight w:val="none"/>
        </w:rPr>
        <w:t>提交</w:t>
      </w:r>
    </w:p>
    <w:p w14:paraId="63D513A2">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bookmarkStart w:id="34" w:name="_Toc28359084"/>
      <w:bookmarkStart w:id="35" w:name="_Toc28359007"/>
      <w:bookmarkStart w:id="36" w:name="_Toc35393625"/>
      <w:bookmarkStart w:id="37" w:name="_Toc35393794"/>
      <w:r>
        <w:rPr>
          <w:rStyle w:val="34"/>
          <w:rFonts w:hint="eastAsia" w:ascii="宋体" w:hAnsi="宋体" w:eastAsia="宋体" w:cs="宋体"/>
          <w:b w:val="0"/>
          <w:bCs/>
          <w:color w:val="auto"/>
          <w:kern w:val="0"/>
          <w:sz w:val="24"/>
          <w:szCs w:val="22"/>
          <w:highlight w:val="none"/>
        </w:rPr>
        <w:t>截止时间：</w:t>
      </w:r>
      <w:r>
        <w:rPr>
          <w:rStyle w:val="34"/>
          <w:rFonts w:hint="eastAsia" w:ascii="宋体" w:hAnsi="宋体" w:eastAsia="宋体" w:cs="宋体"/>
          <w:b w:val="0"/>
          <w:bCs/>
          <w:color w:val="auto"/>
          <w:kern w:val="0"/>
          <w:sz w:val="24"/>
          <w:szCs w:val="22"/>
          <w:highlight w:val="none"/>
          <w:lang w:eastAsia="zh-CN"/>
        </w:rPr>
        <w:t>20</w:t>
      </w:r>
      <w:r>
        <w:rPr>
          <w:rStyle w:val="34"/>
          <w:rFonts w:hint="eastAsia" w:ascii="宋体" w:hAnsi="宋体" w:cs="宋体"/>
          <w:b w:val="0"/>
          <w:bCs/>
          <w:color w:val="auto"/>
          <w:kern w:val="0"/>
          <w:sz w:val="24"/>
          <w:szCs w:val="22"/>
          <w:highlight w:val="none"/>
          <w:lang w:val="en-US" w:eastAsia="zh-CN"/>
        </w:rPr>
        <w:t>26</w:t>
      </w:r>
      <w:r>
        <w:rPr>
          <w:rStyle w:val="34"/>
          <w:rFonts w:hint="eastAsia" w:ascii="宋体" w:hAnsi="宋体" w:eastAsia="宋体" w:cs="宋体"/>
          <w:b w:val="0"/>
          <w:bCs/>
          <w:color w:val="auto"/>
          <w:kern w:val="0"/>
          <w:sz w:val="24"/>
          <w:szCs w:val="22"/>
          <w:highlight w:val="none"/>
          <w:lang w:eastAsia="zh-CN"/>
        </w:rPr>
        <w:t>年</w:t>
      </w:r>
      <w:r>
        <w:rPr>
          <w:rStyle w:val="34"/>
          <w:rFonts w:hint="eastAsia" w:ascii="宋体" w:hAnsi="宋体" w:cs="宋体"/>
          <w:b w:val="0"/>
          <w:bCs/>
          <w:color w:val="auto"/>
          <w:kern w:val="0"/>
          <w:sz w:val="24"/>
          <w:szCs w:val="22"/>
          <w:highlight w:val="none"/>
          <w:lang w:val="en-US" w:eastAsia="zh-CN"/>
        </w:rPr>
        <w:t>6</w:t>
      </w:r>
      <w:r>
        <w:rPr>
          <w:rStyle w:val="34"/>
          <w:rFonts w:hint="eastAsia" w:ascii="宋体" w:hAnsi="宋体" w:eastAsia="宋体" w:cs="宋体"/>
          <w:b w:val="0"/>
          <w:bCs/>
          <w:color w:val="auto"/>
          <w:kern w:val="0"/>
          <w:sz w:val="24"/>
          <w:szCs w:val="22"/>
          <w:highlight w:val="none"/>
          <w:lang w:eastAsia="zh-CN"/>
        </w:rPr>
        <w:t>月</w:t>
      </w:r>
      <w:r>
        <w:rPr>
          <w:rStyle w:val="34"/>
          <w:rFonts w:hint="eastAsia" w:ascii="宋体" w:hAnsi="宋体" w:cs="宋体"/>
          <w:b w:val="0"/>
          <w:bCs/>
          <w:color w:val="auto"/>
          <w:kern w:val="0"/>
          <w:sz w:val="24"/>
          <w:szCs w:val="22"/>
          <w:highlight w:val="none"/>
          <w:lang w:val="en-US" w:eastAsia="zh-CN"/>
        </w:rPr>
        <w:t>4</w:t>
      </w:r>
      <w:r>
        <w:rPr>
          <w:rStyle w:val="34"/>
          <w:rFonts w:hint="eastAsia" w:ascii="宋体" w:hAnsi="宋体" w:eastAsia="宋体" w:cs="宋体"/>
          <w:b w:val="0"/>
          <w:bCs/>
          <w:color w:val="auto"/>
          <w:kern w:val="0"/>
          <w:sz w:val="24"/>
          <w:szCs w:val="22"/>
          <w:highlight w:val="none"/>
          <w:lang w:eastAsia="zh-CN"/>
        </w:rPr>
        <w:t>日</w:t>
      </w:r>
      <w:r>
        <w:rPr>
          <w:rStyle w:val="34"/>
          <w:rFonts w:hint="eastAsia" w:ascii="宋体" w:hAnsi="宋体" w:cs="宋体"/>
          <w:b w:val="0"/>
          <w:bCs/>
          <w:color w:val="auto"/>
          <w:kern w:val="0"/>
          <w:sz w:val="24"/>
          <w:szCs w:val="22"/>
          <w:highlight w:val="none"/>
          <w:lang w:val="en-US" w:eastAsia="zh-CN"/>
        </w:rPr>
        <w:t>10</w:t>
      </w:r>
      <w:r>
        <w:rPr>
          <w:rStyle w:val="34"/>
          <w:rFonts w:hint="eastAsia" w:ascii="宋体" w:hAnsi="宋体" w:eastAsia="宋体" w:cs="宋体"/>
          <w:b w:val="0"/>
          <w:bCs/>
          <w:color w:val="auto"/>
          <w:kern w:val="0"/>
          <w:sz w:val="24"/>
          <w:szCs w:val="22"/>
          <w:highlight w:val="none"/>
        </w:rPr>
        <w:t>点</w:t>
      </w:r>
      <w:r>
        <w:rPr>
          <w:rStyle w:val="34"/>
          <w:rFonts w:hint="eastAsia" w:ascii="宋体" w:hAnsi="宋体" w:cs="宋体"/>
          <w:b w:val="0"/>
          <w:bCs/>
          <w:color w:val="auto"/>
          <w:kern w:val="0"/>
          <w:sz w:val="24"/>
          <w:szCs w:val="22"/>
          <w:highlight w:val="none"/>
          <w:lang w:val="en-US" w:eastAsia="zh-CN"/>
        </w:rPr>
        <w:t>30</w:t>
      </w:r>
      <w:r>
        <w:rPr>
          <w:rStyle w:val="34"/>
          <w:rFonts w:hint="eastAsia" w:ascii="宋体" w:hAnsi="宋体" w:eastAsia="宋体" w:cs="宋体"/>
          <w:b w:val="0"/>
          <w:bCs/>
          <w:color w:val="auto"/>
          <w:kern w:val="0"/>
          <w:sz w:val="24"/>
          <w:szCs w:val="22"/>
          <w:highlight w:val="none"/>
        </w:rPr>
        <w:t>分（北京时间）</w:t>
      </w:r>
    </w:p>
    <w:p w14:paraId="32A8DB16">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14:paraId="56F79931">
      <w:pPr>
        <w:keepNext w:val="0"/>
        <w:keepLines w:val="0"/>
        <w:pageBreakBefore w:val="0"/>
        <w:widowControl w:val="0"/>
        <w:shd w:val="clear"/>
        <w:kinsoku/>
        <w:overflowPunct/>
        <w:topLinePunct w:val="0"/>
        <w:autoSpaceDE/>
        <w:autoSpaceDN/>
        <w:bidi w:val="0"/>
        <w:adjustRightInd/>
        <w:snapToGrid/>
        <w:spacing w:line="336" w:lineRule="auto"/>
        <w:textAlignment w:val="auto"/>
        <w:outlineLvl w:val="9"/>
        <w:rPr>
          <w:rStyle w:val="34"/>
          <w:rFonts w:hint="eastAsia" w:ascii="宋体" w:hAnsi="宋体" w:eastAsia="宋体" w:cs="宋体"/>
          <w:b/>
          <w:bCs w:val="0"/>
          <w:color w:val="auto"/>
          <w:kern w:val="0"/>
          <w:sz w:val="24"/>
          <w:szCs w:val="22"/>
          <w:highlight w:val="none"/>
        </w:rPr>
      </w:pPr>
      <w:bookmarkStart w:id="38" w:name="_Toc35393633"/>
      <w:bookmarkStart w:id="39" w:name="_Toc28359093"/>
      <w:bookmarkStart w:id="40" w:name="_Toc28359016"/>
      <w:bookmarkStart w:id="41" w:name="_Toc35393802"/>
      <w:r>
        <w:rPr>
          <w:rStyle w:val="34"/>
          <w:rFonts w:hint="eastAsia" w:ascii="宋体" w:hAnsi="宋体" w:eastAsia="宋体" w:cs="宋体"/>
          <w:b/>
          <w:bCs w:val="0"/>
          <w:color w:val="auto"/>
          <w:kern w:val="0"/>
          <w:sz w:val="24"/>
          <w:szCs w:val="22"/>
          <w:highlight w:val="none"/>
        </w:rPr>
        <w:t>五、开启</w:t>
      </w:r>
      <w:bookmarkEnd w:id="38"/>
      <w:bookmarkEnd w:id="39"/>
      <w:bookmarkEnd w:id="40"/>
      <w:bookmarkEnd w:id="41"/>
    </w:p>
    <w:p w14:paraId="28D84D64">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时间：</w:t>
      </w:r>
      <w:r>
        <w:rPr>
          <w:rStyle w:val="34"/>
          <w:rFonts w:hint="eastAsia" w:ascii="宋体" w:hAnsi="宋体" w:eastAsia="宋体" w:cs="宋体"/>
          <w:b w:val="0"/>
          <w:bCs/>
          <w:color w:val="auto"/>
          <w:kern w:val="0"/>
          <w:sz w:val="24"/>
          <w:szCs w:val="22"/>
          <w:highlight w:val="none"/>
          <w:lang w:eastAsia="zh-CN"/>
        </w:rPr>
        <w:t>20</w:t>
      </w:r>
      <w:r>
        <w:rPr>
          <w:rStyle w:val="34"/>
          <w:rFonts w:hint="eastAsia" w:ascii="宋体" w:hAnsi="宋体" w:cs="宋体"/>
          <w:b w:val="0"/>
          <w:bCs/>
          <w:color w:val="auto"/>
          <w:kern w:val="0"/>
          <w:sz w:val="24"/>
          <w:szCs w:val="22"/>
          <w:highlight w:val="none"/>
          <w:lang w:val="en-US" w:eastAsia="zh-CN"/>
        </w:rPr>
        <w:t>26</w:t>
      </w:r>
      <w:r>
        <w:rPr>
          <w:rStyle w:val="34"/>
          <w:rFonts w:hint="eastAsia" w:ascii="宋体" w:hAnsi="宋体" w:eastAsia="宋体" w:cs="宋体"/>
          <w:b w:val="0"/>
          <w:bCs/>
          <w:color w:val="auto"/>
          <w:kern w:val="0"/>
          <w:sz w:val="24"/>
          <w:szCs w:val="22"/>
          <w:highlight w:val="none"/>
          <w:lang w:eastAsia="zh-CN"/>
        </w:rPr>
        <w:t>年</w:t>
      </w:r>
      <w:r>
        <w:rPr>
          <w:rStyle w:val="34"/>
          <w:rFonts w:hint="eastAsia" w:ascii="宋体" w:hAnsi="宋体" w:cs="宋体"/>
          <w:b w:val="0"/>
          <w:bCs/>
          <w:color w:val="auto"/>
          <w:kern w:val="0"/>
          <w:sz w:val="24"/>
          <w:szCs w:val="22"/>
          <w:highlight w:val="none"/>
          <w:lang w:val="en-US" w:eastAsia="zh-CN"/>
        </w:rPr>
        <w:t>6</w:t>
      </w:r>
      <w:r>
        <w:rPr>
          <w:rStyle w:val="34"/>
          <w:rFonts w:hint="eastAsia" w:ascii="宋体" w:hAnsi="宋体" w:eastAsia="宋体" w:cs="宋体"/>
          <w:b w:val="0"/>
          <w:bCs/>
          <w:color w:val="auto"/>
          <w:kern w:val="0"/>
          <w:sz w:val="24"/>
          <w:szCs w:val="22"/>
          <w:highlight w:val="none"/>
          <w:lang w:eastAsia="zh-CN"/>
        </w:rPr>
        <w:t>月</w:t>
      </w:r>
      <w:r>
        <w:rPr>
          <w:rStyle w:val="34"/>
          <w:rFonts w:hint="eastAsia" w:ascii="宋体" w:hAnsi="宋体" w:cs="宋体"/>
          <w:b w:val="0"/>
          <w:bCs/>
          <w:color w:val="auto"/>
          <w:kern w:val="0"/>
          <w:sz w:val="24"/>
          <w:szCs w:val="22"/>
          <w:highlight w:val="none"/>
          <w:lang w:val="en-US" w:eastAsia="zh-CN"/>
        </w:rPr>
        <w:t>4</w:t>
      </w:r>
      <w:r>
        <w:rPr>
          <w:rStyle w:val="34"/>
          <w:rFonts w:hint="eastAsia" w:ascii="宋体" w:hAnsi="宋体" w:eastAsia="宋体" w:cs="宋体"/>
          <w:b w:val="0"/>
          <w:bCs/>
          <w:color w:val="auto"/>
          <w:kern w:val="0"/>
          <w:sz w:val="24"/>
          <w:szCs w:val="22"/>
          <w:highlight w:val="none"/>
          <w:lang w:eastAsia="zh-CN"/>
        </w:rPr>
        <w:t>日</w:t>
      </w:r>
      <w:r>
        <w:rPr>
          <w:rStyle w:val="34"/>
          <w:rFonts w:hint="eastAsia" w:ascii="宋体" w:hAnsi="宋体" w:cs="宋体"/>
          <w:b w:val="0"/>
          <w:bCs/>
          <w:color w:val="auto"/>
          <w:kern w:val="0"/>
          <w:sz w:val="24"/>
          <w:szCs w:val="22"/>
          <w:highlight w:val="none"/>
          <w:lang w:val="en-US" w:eastAsia="zh-CN"/>
        </w:rPr>
        <w:t>10</w:t>
      </w:r>
      <w:r>
        <w:rPr>
          <w:rStyle w:val="34"/>
          <w:rFonts w:hint="eastAsia" w:ascii="宋体" w:hAnsi="宋体" w:eastAsia="宋体" w:cs="宋体"/>
          <w:b w:val="0"/>
          <w:bCs/>
          <w:color w:val="auto"/>
          <w:kern w:val="0"/>
          <w:sz w:val="24"/>
          <w:szCs w:val="22"/>
          <w:highlight w:val="none"/>
        </w:rPr>
        <w:t>点</w:t>
      </w:r>
      <w:r>
        <w:rPr>
          <w:rStyle w:val="34"/>
          <w:rFonts w:hint="eastAsia" w:ascii="宋体" w:hAnsi="宋体" w:cs="宋体"/>
          <w:b w:val="0"/>
          <w:bCs/>
          <w:color w:val="auto"/>
          <w:kern w:val="0"/>
          <w:sz w:val="24"/>
          <w:szCs w:val="22"/>
          <w:highlight w:val="none"/>
          <w:lang w:val="en-US" w:eastAsia="zh-CN"/>
        </w:rPr>
        <w:t>30</w:t>
      </w:r>
      <w:r>
        <w:rPr>
          <w:rStyle w:val="34"/>
          <w:rFonts w:hint="eastAsia" w:ascii="宋体" w:hAnsi="宋体" w:eastAsia="宋体" w:cs="宋体"/>
          <w:b w:val="0"/>
          <w:bCs/>
          <w:color w:val="auto"/>
          <w:kern w:val="0"/>
          <w:sz w:val="24"/>
          <w:szCs w:val="22"/>
          <w:highlight w:val="none"/>
        </w:rPr>
        <w:t>分（北京时间）</w:t>
      </w:r>
    </w:p>
    <w:p w14:paraId="0D8430B3">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14:paraId="60CC1C27">
      <w:pPr>
        <w:keepNext w:val="0"/>
        <w:keepLines w:val="0"/>
        <w:pageBreakBefore w:val="0"/>
        <w:widowControl w:val="0"/>
        <w:shd w:val="clear"/>
        <w:kinsoku/>
        <w:overflowPunct/>
        <w:topLinePunct w:val="0"/>
        <w:autoSpaceDE/>
        <w:autoSpaceDN/>
        <w:bidi w:val="0"/>
        <w:adjustRightInd/>
        <w:snapToGrid/>
        <w:spacing w:line="336" w:lineRule="auto"/>
        <w:textAlignment w:val="auto"/>
        <w:outlineLvl w:val="9"/>
        <w:rPr>
          <w:rStyle w:val="34"/>
          <w:rFonts w:hint="eastAsia" w:ascii="宋体" w:hAnsi="宋体" w:eastAsia="宋体" w:cs="宋体"/>
          <w:b/>
          <w:bCs w:val="0"/>
          <w:color w:val="auto"/>
          <w:kern w:val="0"/>
          <w:sz w:val="24"/>
          <w:szCs w:val="22"/>
          <w:highlight w:val="none"/>
        </w:rPr>
      </w:pPr>
      <w:r>
        <w:rPr>
          <w:rStyle w:val="34"/>
          <w:rFonts w:hint="eastAsia" w:ascii="宋体" w:hAnsi="宋体" w:eastAsia="宋体" w:cs="宋体"/>
          <w:b/>
          <w:bCs w:val="0"/>
          <w:color w:val="auto"/>
          <w:kern w:val="0"/>
          <w:sz w:val="24"/>
          <w:szCs w:val="22"/>
          <w:highlight w:val="none"/>
        </w:rPr>
        <w:t>六、公告期限</w:t>
      </w:r>
      <w:bookmarkEnd w:id="34"/>
      <w:bookmarkEnd w:id="35"/>
      <w:bookmarkEnd w:id="36"/>
      <w:bookmarkEnd w:id="37"/>
    </w:p>
    <w:p w14:paraId="18B02707">
      <w:pPr>
        <w:keepNext w:val="0"/>
        <w:keepLines w:val="0"/>
        <w:pageBreakBefore w:val="0"/>
        <w:widowControl w:val="0"/>
        <w:shd w:val="clear"/>
        <w:kinsoku/>
        <w:overflowPunct/>
        <w:topLinePunct w:val="0"/>
        <w:autoSpaceDE/>
        <w:autoSpaceDN/>
        <w:bidi w:val="0"/>
        <w:adjustRightInd/>
        <w:snapToGrid/>
        <w:spacing w:line="336" w:lineRule="auto"/>
        <w:ind w:firstLine="480" w:firstLineChars="200"/>
        <w:textAlignment w:val="auto"/>
        <w:outlineLvl w:val="9"/>
        <w:rPr>
          <w:rStyle w:val="34"/>
          <w:rFonts w:hint="eastAsia" w:ascii="宋体" w:hAnsi="宋体" w:eastAsia="宋体" w:cs="宋体"/>
          <w:b w:val="0"/>
          <w:bCs/>
          <w:color w:val="auto"/>
          <w:kern w:val="0"/>
          <w:sz w:val="24"/>
          <w:szCs w:val="22"/>
          <w:highlight w:val="none"/>
        </w:rPr>
      </w:pPr>
      <w:r>
        <w:rPr>
          <w:rStyle w:val="34"/>
          <w:rFonts w:hint="eastAsia" w:ascii="宋体" w:hAnsi="宋体" w:eastAsia="宋体" w:cs="宋体"/>
          <w:b w:val="0"/>
          <w:bCs/>
          <w:color w:val="auto"/>
          <w:kern w:val="0"/>
          <w:sz w:val="24"/>
          <w:szCs w:val="22"/>
          <w:highlight w:val="none"/>
        </w:rPr>
        <w:t>自本公告发布之日起</w:t>
      </w:r>
      <w:r>
        <w:rPr>
          <w:rStyle w:val="34"/>
          <w:rFonts w:hint="eastAsia" w:ascii="宋体" w:hAnsi="宋体" w:eastAsia="宋体" w:cs="宋体"/>
          <w:b w:val="0"/>
          <w:bCs/>
          <w:color w:val="auto"/>
          <w:kern w:val="0"/>
          <w:sz w:val="24"/>
          <w:szCs w:val="22"/>
          <w:highlight w:val="none"/>
          <w:lang w:val="en-US" w:eastAsia="zh-CN"/>
        </w:rPr>
        <w:t>3</w:t>
      </w:r>
      <w:r>
        <w:rPr>
          <w:rStyle w:val="34"/>
          <w:rFonts w:hint="eastAsia" w:ascii="宋体" w:hAnsi="宋体" w:eastAsia="宋体" w:cs="宋体"/>
          <w:b w:val="0"/>
          <w:bCs/>
          <w:color w:val="auto"/>
          <w:kern w:val="0"/>
          <w:sz w:val="24"/>
          <w:szCs w:val="22"/>
          <w:highlight w:val="none"/>
        </w:rPr>
        <w:t>个工作日。</w:t>
      </w:r>
    </w:p>
    <w:p w14:paraId="6C4CAA59">
      <w:pPr>
        <w:keepNext w:val="0"/>
        <w:keepLines w:val="0"/>
        <w:pageBreakBefore w:val="0"/>
        <w:numPr>
          <w:ilvl w:val="0"/>
          <w:numId w:val="0"/>
        </w:numPr>
        <w:tabs>
          <w:tab w:val="left" w:pos="423"/>
        </w:tabs>
        <w:kinsoku/>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highlight w:val="none"/>
        </w:rPr>
      </w:pPr>
      <w:bookmarkStart w:id="42" w:name="_Toc35393626"/>
      <w:bookmarkStart w:id="43" w:name="_Toc35393795"/>
      <w:r>
        <w:rPr>
          <w:rFonts w:hint="eastAsia" w:ascii="宋体" w:hAnsi="宋体" w:eastAsia="宋体" w:cs="宋体"/>
          <w:b/>
          <w:bCs/>
          <w:color w:val="auto"/>
          <w:kern w:val="0"/>
          <w:sz w:val="24"/>
          <w:szCs w:val="24"/>
          <w:lang w:val="en-US" w:eastAsia="zh-CN" w:bidi="ar-SA"/>
        </w:rPr>
        <w:t>七、</w:t>
      </w:r>
      <w:r>
        <w:rPr>
          <w:rFonts w:hint="eastAsia" w:ascii="宋体" w:hAnsi="宋体" w:eastAsia="宋体" w:cs="宋体"/>
          <w:b/>
          <w:bCs/>
          <w:color w:val="auto"/>
          <w:kern w:val="0"/>
          <w:sz w:val="24"/>
          <w:highlight w:val="none"/>
        </w:rPr>
        <w:t>其他补充事宜</w:t>
      </w:r>
      <w:bookmarkEnd w:id="42"/>
      <w:bookmarkEnd w:id="43"/>
    </w:p>
    <w:p w14:paraId="1D30BB4D">
      <w:pPr>
        <w:keepNext w:val="0"/>
        <w:keepLines w:val="0"/>
        <w:pageBreakBefore w:val="0"/>
        <w:widowControl w:val="0"/>
        <w:numPr>
          <w:ilvl w:val="0"/>
          <w:numId w:val="0"/>
        </w:numPr>
        <w:tabs>
          <w:tab w:val="left" w:pos="423"/>
        </w:tabs>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1、本项目实行网上投标，采用电子响应文件。</w:t>
      </w:r>
    </w:p>
    <w:p w14:paraId="3A80751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7F82AF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3、供应商将政采云电子交易客户端下载、安装完成后，可通过账号密码或CA登录客户端进行响应文件的制作。在使用政采云投标客户端时，建议使用WIN7及以上操作系统。</w:t>
      </w:r>
    </w:p>
    <w:p w14:paraId="765970A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4、请投标供应商在投标前自行确认是否存在“单位负责人为同一人或者存在直接控股、管理关系的不同供应商投标”的情况，因存在以上情况造成的废标或无效投标由投标供应商自行承担。</w:t>
      </w:r>
    </w:p>
    <w:p w14:paraId="0AE126FE">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八、凡对本次采购提出询问，请按以下方式联系。</w:t>
      </w:r>
      <w:bookmarkEnd w:id="30"/>
      <w:bookmarkEnd w:id="31"/>
      <w:bookmarkEnd w:id="32"/>
      <w:bookmarkEnd w:id="33"/>
    </w:p>
    <w:p w14:paraId="724731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bookmarkStart w:id="44" w:name="_Toc35393637"/>
      <w:bookmarkStart w:id="45" w:name="_Toc28359019"/>
      <w:bookmarkStart w:id="46" w:name="_Toc35393806"/>
      <w:bookmarkStart w:id="47" w:name="_Toc28359096"/>
      <w:bookmarkStart w:id="48" w:name="_Toc28359087"/>
      <w:bookmarkStart w:id="49" w:name="_Toc28359010"/>
      <w:r>
        <w:rPr>
          <w:rFonts w:hint="eastAsia" w:ascii="宋体" w:hAnsi="宋体" w:cs="宋体"/>
          <w:color w:val="auto"/>
          <w:sz w:val="24"/>
          <w:highlight w:val="none"/>
        </w:rPr>
        <w:t>1.采购人信息</w:t>
      </w:r>
      <w:bookmarkEnd w:id="44"/>
      <w:bookmarkEnd w:id="45"/>
      <w:bookmarkEnd w:id="46"/>
      <w:bookmarkEnd w:id="47"/>
    </w:p>
    <w:p w14:paraId="1B8EB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克拉玛依市克拉玛依区人民政府昆仑路街道办事处</w:t>
      </w:r>
    </w:p>
    <w:p w14:paraId="3C114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克拉玛依市克拉玛依区红枫路58号</w:t>
      </w:r>
    </w:p>
    <w:p w14:paraId="0AF6B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13689965815</w:t>
      </w:r>
    </w:p>
    <w:p w14:paraId="77162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bookmarkStart w:id="50" w:name="_Toc28359097"/>
      <w:bookmarkStart w:id="51" w:name="_Toc35393638"/>
      <w:bookmarkStart w:id="52" w:name="_Toc35393807"/>
      <w:bookmarkStart w:id="53" w:name="_Toc28359020"/>
      <w:r>
        <w:rPr>
          <w:rFonts w:hint="eastAsia" w:ascii="宋体" w:hAnsi="宋体" w:cs="宋体"/>
          <w:color w:val="auto"/>
          <w:sz w:val="24"/>
          <w:highlight w:val="none"/>
        </w:rPr>
        <w:t>2.采购代理机构信息</w:t>
      </w:r>
      <w:bookmarkEnd w:id="50"/>
      <w:bookmarkEnd w:id="51"/>
      <w:bookmarkEnd w:id="52"/>
      <w:bookmarkEnd w:id="53"/>
    </w:p>
    <w:p w14:paraId="7F8AA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名    称：克拉玛依市金科工程监理有限责任公司</w:t>
      </w:r>
    </w:p>
    <w:p w14:paraId="54B6D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地    址：克拉玛依市石化工业园团结路12号</w:t>
      </w:r>
    </w:p>
    <w:p w14:paraId="327DC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15739706897</w:t>
      </w:r>
    </w:p>
    <w:p w14:paraId="01F98F7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48"/>
      <w:bookmarkEnd w:id="49"/>
    </w:p>
    <w:p w14:paraId="25BE4A1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项目联系人：</w:t>
      </w:r>
      <w:r>
        <w:rPr>
          <w:rFonts w:hint="eastAsia" w:ascii="宋体" w:hAnsi="宋体" w:cs="宋体"/>
          <w:color w:val="auto"/>
          <w:kern w:val="0"/>
          <w:sz w:val="24"/>
          <w:highlight w:val="none"/>
          <w:lang w:eastAsia="zh-CN"/>
        </w:rPr>
        <w:t>古丽尼格尔（采购人）、王</w:t>
      </w:r>
      <w:r>
        <w:rPr>
          <w:rFonts w:hint="eastAsia" w:ascii="宋体" w:hAnsi="宋体" w:cs="宋体"/>
          <w:color w:val="auto"/>
          <w:kern w:val="0"/>
          <w:sz w:val="24"/>
          <w:highlight w:val="none"/>
          <w:lang w:val="en-US" w:eastAsia="zh-CN"/>
        </w:rPr>
        <w:t>娟  熊倩</w:t>
      </w:r>
      <w:r>
        <w:rPr>
          <w:rFonts w:hint="eastAsia" w:ascii="宋体" w:hAnsi="宋体" w:cs="宋体"/>
          <w:color w:val="auto"/>
          <w:kern w:val="0"/>
          <w:sz w:val="24"/>
          <w:highlight w:val="none"/>
          <w:lang w:eastAsia="zh-CN"/>
        </w:rPr>
        <w:t>（采购代理机构）</w:t>
      </w:r>
    </w:p>
    <w:p w14:paraId="7FFE82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32"/>
          <w:szCs w:val="32"/>
          <w:highlight w:val="none"/>
        </w:rPr>
      </w:pPr>
      <w:r>
        <w:rPr>
          <w:rFonts w:hint="eastAsia" w:ascii="宋体" w:hAnsi="宋体" w:cs="宋体"/>
          <w:color w:val="auto"/>
          <w:kern w:val="0"/>
          <w:sz w:val="24"/>
          <w:highlight w:val="none"/>
        </w:rPr>
        <w:t>电　 话：</w:t>
      </w:r>
      <w:bookmarkStart w:id="54" w:name="_Toc17277_WPSOffice_Level1"/>
      <w:r>
        <w:rPr>
          <w:rFonts w:hint="eastAsia" w:ascii="宋体" w:hAnsi="宋体" w:cs="宋体"/>
          <w:color w:val="auto"/>
          <w:kern w:val="0"/>
          <w:sz w:val="24"/>
          <w:highlight w:val="none"/>
          <w:lang w:val="en-US" w:eastAsia="zh-CN"/>
        </w:rPr>
        <w:t>15739706897</w:t>
      </w:r>
    </w:p>
    <w:p w14:paraId="31A3C803">
      <w:pPr>
        <w:shd w:val="clear"/>
        <w:spacing w:line="360" w:lineRule="auto"/>
        <w:jc w:val="center"/>
        <w:outlineLvl w:val="0"/>
        <w:rPr>
          <w:rFonts w:hint="eastAsia" w:ascii="宋体" w:hAnsi="宋体" w:eastAsia="宋体" w:cs="宋体"/>
          <w:b/>
          <w:bCs/>
          <w:color w:val="auto"/>
          <w:sz w:val="32"/>
          <w:szCs w:val="32"/>
          <w:highlight w:val="none"/>
        </w:rPr>
      </w:pPr>
      <w:bookmarkStart w:id="55" w:name="_Toc6281"/>
      <w:r>
        <w:rPr>
          <w:rFonts w:hint="eastAsia" w:ascii="宋体" w:hAnsi="宋体" w:eastAsia="宋体" w:cs="宋体"/>
          <w:b/>
          <w:bCs/>
          <w:color w:val="auto"/>
          <w:sz w:val="32"/>
          <w:szCs w:val="32"/>
          <w:highlight w:val="none"/>
        </w:rPr>
        <w:t>第二章 供应商须知</w:t>
      </w:r>
      <w:bookmarkEnd w:id="54"/>
      <w:bookmarkEnd w:id="55"/>
    </w:p>
    <w:p w14:paraId="1FC3B1A8">
      <w:pPr>
        <w:shd w:val="clear"/>
        <w:spacing w:line="360" w:lineRule="auto"/>
        <w:jc w:val="center"/>
        <w:rPr>
          <w:rFonts w:hint="eastAsia" w:ascii="宋体" w:hAnsi="宋体" w:eastAsia="宋体" w:cs="宋体"/>
          <w:b/>
          <w:color w:val="auto"/>
          <w:sz w:val="28"/>
          <w:szCs w:val="28"/>
          <w:highlight w:val="none"/>
        </w:rPr>
      </w:pPr>
      <w:bookmarkStart w:id="56" w:name="_Toc19876_WPSOffice_Level1"/>
      <w:r>
        <w:rPr>
          <w:rFonts w:hint="eastAsia" w:ascii="宋体" w:hAnsi="宋体" w:eastAsia="宋体" w:cs="宋体"/>
          <w:b/>
          <w:color w:val="auto"/>
          <w:sz w:val="28"/>
          <w:szCs w:val="28"/>
          <w:highlight w:val="none"/>
        </w:rPr>
        <w:t>前附表</w:t>
      </w:r>
      <w:bookmarkEnd w:id="56"/>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07"/>
        <w:gridCol w:w="6539"/>
      </w:tblGrid>
      <w:tr w14:paraId="1530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2" w:type="dxa"/>
            <w:noWrap w:val="0"/>
            <w:vAlign w:val="center"/>
          </w:tcPr>
          <w:p w14:paraId="5D62BEE7">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bookmarkStart w:id="57" w:name="_Toc14014_WPSOffice_Level1"/>
            <w:r>
              <w:rPr>
                <w:rStyle w:val="34"/>
                <w:rFonts w:hint="eastAsia" w:ascii="宋体" w:hAnsi="宋体" w:eastAsia="宋体" w:cs="宋体"/>
                <w:color w:val="auto"/>
                <w:sz w:val="21"/>
                <w:szCs w:val="21"/>
                <w:highlight w:val="none"/>
              </w:rPr>
              <w:t>项号</w:t>
            </w:r>
          </w:p>
        </w:tc>
        <w:tc>
          <w:tcPr>
            <w:tcW w:w="1807" w:type="dxa"/>
            <w:noWrap w:val="0"/>
            <w:vAlign w:val="center"/>
          </w:tcPr>
          <w:p w14:paraId="2B760BFA">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名称</w:t>
            </w:r>
          </w:p>
        </w:tc>
        <w:tc>
          <w:tcPr>
            <w:tcW w:w="6539" w:type="dxa"/>
            <w:noWrap w:val="0"/>
            <w:vAlign w:val="center"/>
          </w:tcPr>
          <w:p w14:paraId="07F31341">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内容规定</w:t>
            </w:r>
          </w:p>
        </w:tc>
      </w:tr>
      <w:tr w14:paraId="5593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72" w:type="dxa"/>
            <w:noWrap w:val="0"/>
            <w:vAlign w:val="center"/>
          </w:tcPr>
          <w:p w14:paraId="37EBF18A">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1</w:t>
            </w:r>
          </w:p>
        </w:tc>
        <w:tc>
          <w:tcPr>
            <w:tcW w:w="1807" w:type="dxa"/>
            <w:noWrap w:val="0"/>
            <w:vAlign w:val="center"/>
          </w:tcPr>
          <w:p w14:paraId="02A6A205">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项目名称、编号</w:t>
            </w:r>
          </w:p>
        </w:tc>
        <w:tc>
          <w:tcPr>
            <w:tcW w:w="6539" w:type="dxa"/>
            <w:noWrap w:val="0"/>
            <w:vAlign w:val="center"/>
          </w:tcPr>
          <w:p w14:paraId="7CB25C80">
            <w:pPr>
              <w:pStyle w:val="27"/>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lang w:eastAsia="zh-CN"/>
              </w:rPr>
            </w:pPr>
            <w:r>
              <w:rPr>
                <w:rStyle w:val="34"/>
                <w:rFonts w:hint="eastAsia" w:ascii="宋体" w:hAnsi="宋体" w:eastAsia="宋体" w:cs="宋体"/>
                <w:b w:val="0"/>
                <w:bCs/>
                <w:color w:val="auto"/>
                <w:sz w:val="21"/>
                <w:szCs w:val="21"/>
                <w:highlight w:val="none"/>
              </w:rPr>
              <w:t>项目名称：</w:t>
            </w:r>
            <w:r>
              <w:rPr>
                <w:rStyle w:val="34"/>
                <w:rFonts w:hint="eastAsia" w:cs="宋体"/>
                <w:b w:val="0"/>
                <w:bCs/>
                <w:color w:val="auto"/>
                <w:sz w:val="21"/>
                <w:szCs w:val="21"/>
                <w:highlight w:val="none"/>
                <w:lang w:eastAsia="zh-CN"/>
              </w:rPr>
              <w:t>“幸福昆仑 长青学苑”国企退休人员培训服务项目</w:t>
            </w:r>
          </w:p>
          <w:p w14:paraId="2995A955">
            <w:pPr>
              <w:pStyle w:val="27"/>
              <w:keepNext w:val="0"/>
              <w:keepLines w:val="0"/>
              <w:pageBreakBefore w:val="0"/>
              <w:kinsoku/>
              <w:topLinePunct w:val="0"/>
              <w:bidi w:val="0"/>
              <w:spacing w:before="75" w:beforeAutospacing="0" w:after="75" w:afterAutospacing="0" w:line="348" w:lineRule="auto"/>
              <w:textAlignment w:val="auto"/>
              <w:rPr>
                <w:rStyle w:val="34"/>
                <w:rFonts w:hint="default" w:ascii="宋体" w:hAnsi="宋体" w:eastAsia="宋体" w:cs="宋体"/>
                <w:b w:val="0"/>
                <w:bCs/>
                <w:color w:val="auto"/>
                <w:sz w:val="21"/>
                <w:szCs w:val="21"/>
                <w:highlight w:val="none"/>
                <w:lang w:val="en-US" w:eastAsia="zh-CN"/>
              </w:rPr>
            </w:pPr>
            <w:r>
              <w:rPr>
                <w:rStyle w:val="34"/>
                <w:rFonts w:hint="eastAsia" w:ascii="宋体" w:hAnsi="宋体" w:eastAsia="宋体" w:cs="宋体"/>
                <w:b w:val="0"/>
                <w:bCs/>
                <w:color w:val="auto"/>
                <w:sz w:val="21"/>
                <w:szCs w:val="21"/>
                <w:highlight w:val="none"/>
              </w:rPr>
              <w:t>采购文件编号：</w:t>
            </w:r>
            <w:r>
              <w:rPr>
                <w:rStyle w:val="34"/>
                <w:rFonts w:hint="eastAsia" w:cs="宋体"/>
                <w:b w:val="0"/>
                <w:bCs/>
                <w:color w:val="auto"/>
                <w:sz w:val="21"/>
                <w:szCs w:val="21"/>
                <w:highlight w:val="none"/>
                <w:lang w:eastAsia="zh-CN"/>
              </w:rPr>
              <w:t>JKJL[ZC]2026-27</w:t>
            </w:r>
          </w:p>
        </w:tc>
      </w:tr>
      <w:tr w14:paraId="1181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2" w:type="dxa"/>
            <w:noWrap w:val="0"/>
            <w:vAlign w:val="center"/>
          </w:tcPr>
          <w:p w14:paraId="61677E68">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2</w:t>
            </w:r>
          </w:p>
        </w:tc>
        <w:tc>
          <w:tcPr>
            <w:tcW w:w="1807" w:type="dxa"/>
            <w:noWrap w:val="0"/>
            <w:vAlign w:val="center"/>
          </w:tcPr>
          <w:p w14:paraId="52B1DDCD">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采购人信息</w:t>
            </w:r>
          </w:p>
        </w:tc>
        <w:tc>
          <w:tcPr>
            <w:tcW w:w="6539" w:type="dxa"/>
            <w:noWrap w:val="0"/>
            <w:vAlign w:val="top"/>
          </w:tcPr>
          <w:p w14:paraId="5B328C54">
            <w:pPr>
              <w:pStyle w:val="27"/>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lang w:val="en-US" w:eastAsia="zh-CN"/>
              </w:rPr>
            </w:pPr>
            <w:r>
              <w:rPr>
                <w:rStyle w:val="34"/>
                <w:rFonts w:hint="eastAsia" w:ascii="宋体" w:hAnsi="宋体" w:eastAsia="宋体" w:cs="宋体"/>
                <w:b w:val="0"/>
                <w:bCs/>
                <w:color w:val="auto"/>
                <w:sz w:val="21"/>
                <w:szCs w:val="21"/>
                <w:highlight w:val="none"/>
              </w:rPr>
              <w:t>采购人：</w:t>
            </w:r>
            <w:r>
              <w:rPr>
                <w:rStyle w:val="34"/>
                <w:rFonts w:hint="eastAsia" w:cs="宋体"/>
                <w:b w:val="0"/>
                <w:bCs/>
                <w:color w:val="auto"/>
                <w:sz w:val="21"/>
                <w:szCs w:val="21"/>
                <w:highlight w:val="none"/>
                <w:lang w:val="en-US" w:eastAsia="zh-CN"/>
              </w:rPr>
              <w:t>克拉玛依市克拉玛依区人民政府昆仑路街道办事处</w:t>
            </w:r>
          </w:p>
          <w:p w14:paraId="79D23F85">
            <w:pPr>
              <w:pStyle w:val="27"/>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地  址</w:t>
            </w:r>
            <w:r>
              <w:rPr>
                <w:rStyle w:val="34"/>
                <w:rFonts w:hint="eastAsia" w:ascii="Times New Roman" w:hAnsi="Times New Roman" w:cs="宋体"/>
                <w:b w:val="0"/>
                <w:bCs/>
                <w:color w:val="auto"/>
                <w:sz w:val="21"/>
                <w:szCs w:val="21"/>
                <w:highlight w:val="none"/>
                <w:lang w:eastAsia="zh-CN"/>
              </w:rPr>
              <w:t>：克拉玛依市克拉玛依区红枫路58号</w:t>
            </w:r>
          </w:p>
        </w:tc>
      </w:tr>
      <w:tr w14:paraId="6654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72" w:type="dxa"/>
            <w:noWrap w:val="0"/>
            <w:vAlign w:val="center"/>
          </w:tcPr>
          <w:p w14:paraId="71ED7B30">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3</w:t>
            </w:r>
          </w:p>
        </w:tc>
        <w:tc>
          <w:tcPr>
            <w:tcW w:w="1807" w:type="dxa"/>
            <w:noWrap w:val="0"/>
            <w:vAlign w:val="center"/>
          </w:tcPr>
          <w:p w14:paraId="3C21C156">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w:t>
            </w:r>
          </w:p>
          <w:p w14:paraId="1F7B0C3C">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信息</w:t>
            </w:r>
          </w:p>
        </w:tc>
        <w:tc>
          <w:tcPr>
            <w:tcW w:w="6539" w:type="dxa"/>
            <w:noWrap w:val="0"/>
            <w:vAlign w:val="center"/>
          </w:tcPr>
          <w:p w14:paraId="0460DF1D">
            <w:pPr>
              <w:pStyle w:val="12"/>
              <w:keepNext w:val="0"/>
              <w:keepLines w:val="0"/>
              <w:pageBreakBefore w:val="0"/>
              <w:kinsoku/>
              <w:topLinePunct w:val="0"/>
              <w:bidi w:val="0"/>
              <w:spacing w:line="34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w:t>
            </w:r>
            <w:r>
              <w:rPr>
                <w:rFonts w:hint="eastAsia" w:ascii="宋体" w:hAnsi="宋体" w:eastAsia="宋体" w:cs="宋体"/>
                <w:bCs/>
                <w:color w:val="auto"/>
                <w:highlight w:val="none"/>
                <w:lang w:val="zh-CN"/>
              </w:rPr>
              <w:t>：克拉玛依市金科工程监理有限责任公司</w:t>
            </w:r>
          </w:p>
          <w:p w14:paraId="7B52FC24">
            <w:pPr>
              <w:pStyle w:val="12"/>
              <w:keepNext w:val="0"/>
              <w:keepLines w:val="0"/>
              <w:pageBreakBefore w:val="0"/>
              <w:kinsoku/>
              <w:topLinePunct w:val="0"/>
              <w:bidi w:val="0"/>
              <w:spacing w:line="34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地址：克拉玛依市石化工业园团结路12号    </w:t>
            </w:r>
          </w:p>
          <w:p w14:paraId="4891132B">
            <w:pPr>
              <w:pStyle w:val="12"/>
              <w:keepNext w:val="0"/>
              <w:keepLines w:val="0"/>
              <w:pageBreakBefore w:val="0"/>
              <w:kinsoku/>
              <w:topLinePunct w:val="0"/>
              <w:bidi w:val="0"/>
              <w:spacing w:line="348" w:lineRule="auto"/>
              <w:textAlignment w:val="auto"/>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rPr>
              <w:t>联系人：</w:t>
            </w:r>
            <w:r>
              <w:rPr>
                <w:rFonts w:hint="eastAsia" w:hAnsi="宋体" w:cs="宋体"/>
                <w:bCs/>
                <w:color w:val="auto"/>
                <w:highlight w:val="none"/>
                <w:lang w:val="en-US" w:eastAsia="zh-CN"/>
              </w:rPr>
              <w:t>王娟  熊倩</w:t>
            </w:r>
            <w:r>
              <w:rPr>
                <w:rFonts w:hint="eastAsia" w:ascii="宋体" w:hAnsi="宋体" w:eastAsia="宋体" w:cs="宋体"/>
                <w:bCs/>
                <w:color w:val="auto"/>
                <w:highlight w:val="none"/>
              </w:rPr>
              <w:t xml:space="preserve">     联系电话：</w:t>
            </w:r>
            <w:r>
              <w:rPr>
                <w:rFonts w:hint="eastAsia" w:hAnsi="宋体" w:cs="宋体"/>
                <w:bCs/>
                <w:color w:val="auto"/>
                <w:highlight w:val="none"/>
                <w:lang w:val="en-US" w:eastAsia="zh-CN"/>
              </w:rPr>
              <w:t>15739706897</w:t>
            </w:r>
          </w:p>
        </w:tc>
      </w:tr>
      <w:tr w14:paraId="1942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jc w:val="center"/>
        </w:trPr>
        <w:tc>
          <w:tcPr>
            <w:tcW w:w="772" w:type="dxa"/>
            <w:noWrap w:val="0"/>
            <w:vAlign w:val="center"/>
          </w:tcPr>
          <w:p w14:paraId="41E0916D">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sz w:val="21"/>
                <w:szCs w:val="21"/>
                <w:highlight w:val="none"/>
              </w:rPr>
            </w:pPr>
            <w:r>
              <w:rPr>
                <w:rStyle w:val="34"/>
                <w:rFonts w:hint="eastAsia" w:ascii="宋体" w:hAnsi="宋体" w:eastAsia="宋体" w:cs="宋体"/>
                <w:color w:val="auto"/>
                <w:sz w:val="21"/>
                <w:szCs w:val="21"/>
                <w:highlight w:val="none"/>
              </w:rPr>
              <w:t>4</w:t>
            </w:r>
          </w:p>
        </w:tc>
        <w:tc>
          <w:tcPr>
            <w:tcW w:w="1807" w:type="dxa"/>
            <w:noWrap w:val="0"/>
            <w:vAlign w:val="center"/>
          </w:tcPr>
          <w:p w14:paraId="44A5766E">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响应文件有效期</w:t>
            </w:r>
          </w:p>
        </w:tc>
        <w:tc>
          <w:tcPr>
            <w:tcW w:w="6539" w:type="dxa"/>
            <w:noWrap w:val="0"/>
            <w:vAlign w:val="center"/>
          </w:tcPr>
          <w:p w14:paraId="4A4BC00A">
            <w:pPr>
              <w:pStyle w:val="27"/>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1.响应文件有效期为递交响应文件截止之日起90天（日历日）。供应商的响应文件有效期比规定的有效期短的，将被视为非响应而予以拒绝。</w:t>
            </w:r>
          </w:p>
          <w:p w14:paraId="209503CA">
            <w:pPr>
              <w:pStyle w:val="27"/>
              <w:keepNext w:val="0"/>
              <w:keepLines w:val="0"/>
              <w:pageBreakBefore w:val="0"/>
              <w:kinsoku/>
              <w:topLinePunct w:val="0"/>
              <w:bidi w:val="0"/>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2.特殊情况下，在原有效期届满之前，采购人可征得供应商的同意延长其有效期，这种要求与答复均应以书面形式。供应商拒绝延长的，其响应文件失效。同意延长有效期的供应商，既不要求也不允许其修改响应文件。</w:t>
            </w:r>
          </w:p>
        </w:tc>
      </w:tr>
      <w:tr w14:paraId="7194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2" w:type="dxa"/>
            <w:noWrap w:val="0"/>
            <w:vAlign w:val="center"/>
          </w:tcPr>
          <w:p w14:paraId="368A31F3">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5</w:t>
            </w:r>
          </w:p>
        </w:tc>
        <w:tc>
          <w:tcPr>
            <w:tcW w:w="1807" w:type="dxa"/>
            <w:noWrap w:val="0"/>
            <w:vAlign w:val="center"/>
          </w:tcPr>
          <w:p w14:paraId="16573F9A">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lang w:eastAsia="zh-CN"/>
              </w:rPr>
            </w:pPr>
            <w:r>
              <w:rPr>
                <w:rStyle w:val="34"/>
                <w:rFonts w:hint="eastAsia" w:cs="宋体"/>
                <w:color w:val="auto"/>
                <w:sz w:val="21"/>
                <w:szCs w:val="21"/>
                <w:highlight w:val="none"/>
                <w:lang w:val="en-US" w:eastAsia="zh-CN"/>
              </w:rPr>
              <w:t>项目概况</w:t>
            </w:r>
          </w:p>
        </w:tc>
        <w:tc>
          <w:tcPr>
            <w:tcW w:w="6539" w:type="dxa"/>
            <w:noWrap w:val="0"/>
            <w:vAlign w:val="center"/>
          </w:tcPr>
          <w:p w14:paraId="6CC4CF63">
            <w:pPr>
              <w:pStyle w:val="27"/>
              <w:keepNext w:val="0"/>
              <w:keepLines w:val="0"/>
              <w:pageBreakBefore w:val="0"/>
              <w:kinsoku/>
              <w:topLinePunct w:val="0"/>
              <w:bidi w:val="0"/>
              <w:spacing w:before="75" w:beforeAutospacing="0" w:after="75" w:afterAutospacing="0" w:line="348" w:lineRule="auto"/>
              <w:textAlignment w:val="auto"/>
              <w:rPr>
                <w:rStyle w:val="34"/>
                <w:rFonts w:hint="default" w:ascii="宋体" w:hAnsi="宋体" w:eastAsia="宋体" w:cs="宋体"/>
                <w:b w:val="0"/>
                <w:bCs/>
                <w:color w:val="auto"/>
                <w:sz w:val="21"/>
                <w:szCs w:val="21"/>
                <w:highlight w:val="none"/>
                <w:lang w:val="en-US" w:eastAsia="zh-CN"/>
              </w:rPr>
            </w:pPr>
            <w:r>
              <w:rPr>
                <w:rStyle w:val="34"/>
                <w:rFonts w:hint="eastAsia" w:cs="宋体"/>
                <w:b w:val="0"/>
                <w:bCs/>
                <w:color w:val="auto"/>
                <w:sz w:val="21"/>
                <w:szCs w:val="21"/>
                <w:highlight w:val="none"/>
                <w:lang w:val="en-US" w:eastAsia="zh-CN"/>
              </w:rPr>
              <w:t>为持续丰富辖区国企退休人员精神文化生活，深化“老有所学、老有所乐、老有所为”服务理念，延续“政府主导推动，专业机构自主运作，社会多方参与”服务模式，搭建专业化、多元化、常态化学习交流平台，满足退休人员技能提升、文化滋养、社交互动需求，促进身心健康与社区融合，特开展2026年度“幸福昆仑 长青学苑”培训服务项目。</w:t>
            </w:r>
          </w:p>
        </w:tc>
      </w:tr>
      <w:tr w14:paraId="7986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noWrap w:val="0"/>
            <w:vAlign w:val="center"/>
          </w:tcPr>
          <w:p w14:paraId="62771EA2">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6</w:t>
            </w:r>
          </w:p>
        </w:tc>
        <w:tc>
          <w:tcPr>
            <w:tcW w:w="1807" w:type="dxa"/>
            <w:noWrap w:val="0"/>
            <w:vAlign w:val="center"/>
          </w:tcPr>
          <w:p w14:paraId="79D8F9F8">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服务</w:t>
            </w:r>
            <w:r>
              <w:rPr>
                <w:rFonts w:hint="eastAsia" w:ascii="宋体" w:hAnsi="宋体" w:eastAsia="宋体" w:cs="宋体"/>
                <w:b/>
                <w:bCs/>
                <w:color w:val="auto"/>
                <w:sz w:val="21"/>
                <w:szCs w:val="21"/>
                <w:highlight w:val="none"/>
                <w:lang w:val="en-US" w:eastAsia="zh-CN"/>
              </w:rPr>
              <w:t>期限</w:t>
            </w:r>
          </w:p>
        </w:tc>
        <w:tc>
          <w:tcPr>
            <w:tcW w:w="6539" w:type="dxa"/>
            <w:noWrap w:val="0"/>
            <w:vAlign w:val="center"/>
          </w:tcPr>
          <w:p w14:paraId="1BDF416A">
            <w:pPr>
              <w:pStyle w:val="27"/>
              <w:keepNext w:val="0"/>
              <w:keepLines w:val="0"/>
              <w:pageBreakBefore w:val="0"/>
              <w:kinsoku/>
              <w:topLinePunct w:val="0"/>
              <w:bidi w:val="0"/>
              <w:spacing w:before="75" w:beforeAutospacing="0" w:after="75" w:afterAutospacing="0" w:line="348"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自合同签订之日起至2026年12月（四期服务内容结束为止）</w:t>
            </w:r>
            <w:r>
              <w:rPr>
                <w:rFonts w:hint="eastAsia" w:cs="宋体"/>
                <w:color w:val="auto"/>
                <w:sz w:val="21"/>
                <w:szCs w:val="21"/>
                <w:highlight w:val="none"/>
                <w:lang w:val="en-US" w:eastAsia="zh-CN"/>
              </w:rPr>
              <w:t>。</w:t>
            </w:r>
          </w:p>
        </w:tc>
      </w:tr>
      <w:tr w14:paraId="01BD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noWrap w:val="0"/>
            <w:vAlign w:val="center"/>
          </w:tcPr>
          <w:p w14:paraId="0F659172">
            <w:pPr>
              <w:pStyle w:val="27"/>
              <w:spacing w:before="75" w:beforeAutospacing="0" w:after="75" w:afterAutospacing="0" w:line="360" w:lineRule="auto"/>
              <w:jc w:val="center"/>
              <w:rPr>
                <w:rStyle w:val="34"/>
                <w:rFonts w:hint="eastAsia" w:ascii="宋体" w:hAnsi="宋体" w:eastAsia="宋体" w:cs="宋体"/>
                <w:color w:val="auto"/>
                <w:sz w:val="21"/>
                <w:szCs w:val="21"/>
                <w:highlight w:val="none"/>
              </w:rPr>
            </w:pPr>
            <w:r>
              <w:rPr>
                <w:rStyle w:val="34"/>
                <w:rFonts w:hint="eastAsia" w:cs="宋体"/>
                <w:color w:val="auto"/>
                <w:sz w:val="21"/>
                <w:szCs w:val="21"/>
                <w:highlight w:val="none"/>
              </w:rPr>
              <w:t>7</w:t>
            </w:r>
          </w:p>
        </w:tc>
        <w:tc>
          <w:tcPr>
            <w:tcW w:w="1807" w:type="dxa"/>
            <w:noWrap w:val="0"/>
            <w:vAlign w:val="center"/>
          </w:tcPr>
          <w:p w14:paraId="16F1A905">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bCs/>
                <w:color w:val="auto"/>
                <w:sz w:val="21"/>
                <w:szCs w:val="21"/>
                <w:highlight w:val="none"/>
                <w:lang w:val="en-US" w:eastAsia="zh-CN"/>
              </w:rPr>
            </w:pPr>
            <w:r>
              <w:rPr>
                <w:rStyle w:val="34"/>
                <w:rFonts w:hint="eastAsia" w:ascii="宋体" w:hAnsi="宋体" w:eastAsia="宋体" w:cs="宋体"/>
                <w:color w:val="auto"/>
                <w:sz w:val="21"/>
                <w:szCs w:val="21"/>
                <w:highlight w:val="none"/>
              </w:rPr>
              <w:t>项目采购需求</w:t>
            </w:r>
          </w:p>
        </w:tc>
        <w:tc>
          <w:tcPr>
            <w:tcW w:w="6539" w:type="dxa"/>
            <w:noWrap w:val="0"/>
            <w:vAlign w:val="center"/>
          </w:tcPr>
          <w:p w14:paraId="694F36D9">
            <w:pPr>
              <w:pStyle w:val="27"/>
              <w:keepNext w:val="0"/>
              <w:keepLines w:val="0"/>
              <w:pageBreakBefore w:val="0"/>
              <w:kinsoku/>
              <w:topLinePunct w:val="0"/>
              <w:bidi w:val="0"/>
              <w:spacing w:before="75" w:beforeAutospacing="0" w:after="75" w:afterAutospacing="0" w:line="348" w:lineRule="auto"/>
              <w:textAlignment w:val="auto"/>
              <w:rPr>
                <w:rFonts w:hint="default" w:ascii="宋体" w:hAnsi="宋体" w:eastAsia="宋体" w:cs="宋体"/>
                <w:color w:val="auto"/>
                <w:sz w:val="21"/>
                <w:szCs w:val="21"/>
                <w:highlight w:val="none"/>
                <w:lang w:val="en-US" w:eastAsia="zh-CN"/>
              </w:rPr>
            </w:pPr>
            <w:r>
              <w:rPr>
                <w:rStyle w:val="34"/>
                <w:rFonts w:hint="eastAsia" w:ascii="宋体" w:hAnsi="宋体" w:eastAsia="宋体" w:cs="宋体"/>
                <w:b w:val="0"/>
                <w:bCs/>
                <w:color w:val="auto"/>
                <w:sz w:val="21"/>
                <w:szCs w:val="21"/>
                <w:highlight w:val="none"/>
              </w:rPr>
              <w:t>详见第三章“项目采购需求”</w:t>
            </w:r>
          </w:p>
        </w:tc>
      </w:tr>
      <w:tr w14:paraId="2488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shd w:val="clear" w:color="auto" w:fill="auto"/>
            <w:noWrap w:val="0"/>
            <w:vAlign w:val="center"/>
          </w:tcPr>
          <w:p w14:paraId="25A0AE36">
            <w:pPr>
              <w:pStyle w:val="27"/>
              <w:spacing w:before="75" w:beforeAutospacing="0" w:after="75" w:afterAutospacing="0" w:line="360" w:lineRule="auto"/>
              <w:jc w:val="center"/>
              <w:rPr>
                <w:rFonts w:hint="eastAsia"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rPr>
              <w:t>8</w:t>
            </w:r>
          </w:p>
        </w:tc>
        <w:tc>
          <w:tcPr>
            <w:tcW w:w="1807" w:type="dxa"/>
            <w:noWrap w:val="0"/>
            <w:vAlign w:val="center"/>
          </w:tcPr>
          <w:p w14:paraId="41C252E4">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cs="宋体"/>
                <w:b/>
                <w:bCs/>
                <w:color w:val="auto"/>
                <w:sz w:val="21"/>
                <w:szCs w:val="21"/>
                <w:highlight w:val="none"/>
                <w:lang w:val="en-US" w:eastAsia="zh-CN"/>
              </w:rPr>
            </w:pPr>
            <w:r>
              <w:rPr>
                <w:rStyle w:val="34"/>
                <w:rFonts w:hint="eastAsia" w:ascii="宋体" w:hAnsi="宋体" w:eastAsia="宋体" w:cs="宋体"/>
                <w:color w:val="auto"/>
                <w:sz w:val="21"/>
                <w:szCs w:val="21"/>
                <w:highlight w:val="none"/>
              </w:rPr>
              <w:t>资格要求</w:t>
            </w:r>
          </w:p>
        </w:tc>
        <w:tc>
          <w:tcPr>
            <w:tcW w:w="6539" w:type="dxa"/>
            <w:noWrap w:val="0"/>
            <w:vAlign w:val="center"/>
          </w:tcPr>
          <w:p w14:paraId="5BE4CD5F">
            <w:pPr>
              <w:keepNext w:val="0"/>
              <w:keepLines w:val="0"/>
              <w:pageBreakBefore w:val="0"/>
              <w:kinsoku/>
              <w:topLinePunct w:val="0"/>
              <w:bidi w:val="0"/>
              <w:spacing w:line="348" w:lineRule="auto"/>
              <w:textAlignment w:val="auto"/>
              <w:rPr>
                <w:rStyle w:val="34"/>
                <w:rFonts w:hint="eastAsia" w:ascii="宋体" w:hAnsi="宋体" w:eastAsia="宋体" w:cs="宋体"/>
                <w:b w:val="0"/>
                <w:bCs/>
                <w:color w:val="auto"/>
                <w:szCs w:val="21"/>
                <w:highlight w:val="none"/>
              </w:rPr>
            </w:pPr>
            <w:r>
              <w:rPr>
                <w:rStyle w:val="34"/>
                <w:rFonts w:hint="eastAsia" w:ascii="宋体" w:hAnsi="宋体" w:eastAsia="宋体" w:cs="宋体"/>
                <w:b w:val="0"/>
                <w:bCs/>
                <w:color w:val="auto"/>
                <w:szCs w:val="21"/>
                <w:highlight w:val="none"/>
              </w:rPr>
              <w:t xml:space="preserve">1.满足《中华人民共和国政府采购法》第二十二条规定； </w:t>
            </w:r>
          </w:p>
          <w:p w14:paraId="229D8F6C">
            <w:pPr>
              <w:keepNext w:val="0"/>
              <w:keepLines w:val="0"/>
              <w:pageBreakBefore w:val="0"/>
              <w:kinsoku/>
              <w:topLinePunct w:val="0"/>
              <w:bidi w:val="0"/>
              <w:spacing w:line="348" w:lineRule="auto"/>
              <w:textAlignment w:val="auto"/>
              <w:rPr>
                <w:rStyle w:val="34"/>
                <w:rFonts w:hint="eastAsia" w:ascii="宋体" w:hAnsi="宋体" w:eastAsia="宋体" w:cs="宋体"/>
                <w:b w:val="0"/>
                <w:bCs/>
                <w:color w:val="auto"/>
                <w:szCs w:val="21"/>
                <w:highlight w:val="none"/>
                <w:lang w:val="en-US" w:eastAsia="zh-CN"/>
              </w:rPr>
            </w:pPr>
            <w:r>
              <w:rPr>
                <w:rStyle w:val="34"/>
                <w:rFonts w:hint="eastAsia" w:ascii="宋体" w:hAnsi="宋体" w:eastAsia="宋体" w:cs="宋体"/>
                <w:b w:val="0"/>
                <w:bCs/>
                <w:color w:val="auto"/>
                <w:szCs w:val="21"/>
                <w:highlight w:val="none"/>
              </w:rPr>
              <w:t>2.落实政府采购政策需满足的资格要求：</w:t>
            </w:r>
            <w:r>
              <w:rPr>
                <w:rStyle w:val="34"/>
                <w:rFonts w:hint="eastAsia" w:ascii="宋体" w:hAnsi="宋体" w:cs="宋体"/>
                <w:b w:val="0"/>
                <w:bCs/>
                <w:color w:val="auto"/>
                <w:szCs w:val="21"/>
                <w:highlight w:val="none"/>
                <w:lang w:eastAsia="zh-CN"/>
              </w:rPr>
              <w:t>本项目专门面向小微企业</w:t>
            </w:r>
            <w:r>
              <w:rPr>
                <w:rStyle w:val="34"/>
                <w:rFonts w:hint="eastAsia" w:ascii="宋体" w:hAnsi="宋体" w:eastAsia="宋体" w:cs="宋体"/>
                <w:b w:val="0"/>
                <w:bCs/>
                <w:color w:val="auto"/>
                <w:szCs w:val="21"/>
                <w:highlight w:val="none"/>
                <w:lang w:val="en-US" w:eastAsia="zh-CN"/>
              </w:rPr>
              <w:t>；</w:t>
            </w:r>
          </w:p>
          <w:p w14:paraId="60EC343E">
            <w:pPr>
              <w:keepNext w:val="0"/>
              <w:keepLines w:val="0"/>
              <w:pageBreakBefore w:val="0"/>
              <w:kinsoku/>
              <w:topLinePunct w:val="0"/>
              <w:bidi w:val="0"/>
              <w:spacing w:line="348" w:lineRule="auto"/>
              <w:textAlignment w:val="auto"/>
              <w:rPr>
                <w:rFonts w:hint="eastAsia" w:ascii="宋体" w:hAnsi="宋体" w:cs="宋体"/>
                <w:color w:val="auto"/>
                <w:sz w:val="21"/>
                <w:szCs w:val="21"/>
                <w:highlight w:val="none"/>
                <w:lang w:val="en-US" w:eastAsia="zh-CN"/>
              </w:rPr>
            </w:pPr>
            <w:r>
              <w:rPr>
                <w:rStyle w:val="34"/>
                <w:rFonts w:hint="eastAsia" w:ascii="宋体" w:hAnsi="宋体" w:eastAsia="宋体" w:cs="宋体"/>
                <w:b w:val="0"/>
                <w:bCs/>
                <w:color w:val="auto"/>
                <w:szCs w:val="21"/>
                <w:highlight w:val="none"/>
              </w:rPr>
              <w:t>3.本项目的特定资格要求：</w:t>
            </w:r>
            <w:r>
              <w:rPr>
                <w:rStyle w:val="34"/>
                <w:rFonts w:hint="eastAsia" w:ascii="宋体" w:hAnsi="宋体" w:eastAsia="宋体" w:cs="宋体"/>
                <w:b w:val="0"/>
                <w:bCs/>
                <w:color w:val="auto"/>
                <w:szCs w:val="21"/>
                <w:highlight w:val="none"/>
                <w:lang w:eastAsia="zh-CN"/>
              </w:rPr>
              <w:t>无</w:t>
            </w:r>
            <w:r>
              <w:rPr>
                <w:rStyle w:val="34"/>
                <w:rFonts w:hint="eastAsia" w:ascii="宋体" w:hAnsi="宋体" w:cs="宋体"/>
                <w:b w:val="0"/>
                <w:bCs/>
                <w:color w:val="auto"/>
                <w:szCs w:val="21"/>
                <w:highlight w:val="none"/>
                <w:lang w:eastAsia="zh-CN"/>
              </w:rPr>
              <w:t>。</w:t>
            </w:r>
          </w:p>
        </w:tc>
      </w:tr>
      <w:tr w14:paraId="471A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shd w:val="clear" w:color="auto" w:fill="auto"/>
            <w:noWrap w:val="0"/>
            <w:vAlign w:val="center"/>
          </w:tcPr>
          <w:p w14:paraId="377AB2D2">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9</w:t>
            </w:r>
          </w:p>
        </w:tc>
        <w:tc>
          <w:tcPr>
            <w:tcW w:w="1807" w:type="dxa"/>
            <w:noWrap w:val="0"/>
            <w:vAlign w:val="center"/>
          </w:tcPr>
          <w:p w14:paraId="4714BA4F">
            <w:pPr>
              <w:keepNext w:val="0"/>
              <w:keepLines w:val="0"/>
              <w:pageBreakBefore w:val="0"/>
              <w:widowControl/>
              <w:kinsoku/>
              <w:topLinePunct w:val="0"/>
              <w:bidi w:val="0"/>
              <w:spacing w:line="348" w:lineRule="auto"/>
              <w:jc w:val="center"/>
              <w:textAlignment w:val="auto"/>
              <w:rPr>
                <w:rFonts w:hint="eastAsia" w:ascii="宋体" w:hAnsi="宋体" w:cs="宋体"/>
                <w:b/>
                <w:color w:val="auto"/>
                <w:kern w:val="0"/>
                <w:szCs w:val="21"/>
                <w:highlight w:val="none"/>
                <w:lang w:val="zh-CN"/>
              </w:rPr>
            </w:pPr>
            <w:r>
              <w:rPr>
                <w:rStyle w:val="34"/>
                <w:rFonts w:hint="eastAsia" w:ascii="宋体" w:hAnsi="宋体" w:eastAsia="宋体" w:cs="宋体"/>
                <w:color w:val="auto"/>
                <w:kern w:val="0"/>
                <w:szCs w:val="21"/>
                <w:highlight w:val="none"/>
              </w:rPr>
              <w:t>投标截止时间（开标时间）</w:t>
            </w:r>
          </w:p>
        </w:tc>
        <w:tc>
          <w:tcPr>
            <w:tcW w:w="6539" w:type="dxa"/>
            <w:noWrap w:val="0"/>
            <w:vAlign w:val="center"/>
          </w:tcPr>
          <w:p w14:paraId="071D6038">
            <w:pPr>
              <w:keepNext w:val="0"/>
              <w:keepLines w:val="0"/>
              <w:pageBreakBefore w:val="0"/>
              <w:widowControl/>
              <w:kinsoku/>
              <w:topLinePunct w:val="0"/>
              <w:bidi w:val="0"/>
              <w:spacing w:line="348" w:lineRule="auto"/>
              <w:textAlignment w:val="auto"/>
              <w:rPr>
                <w:rFonts w:hint="eastAsia" w:ascii="宋体" w:hAnsi="宋体" w:cs="宋体"/>
                <w:bCs/>
                <w:color w:val="auto"/>
                <w:kern w:val="0"/>
                <w:szCs w:val="21"/>
                <w:highlight w:val="none"/>
              </w:rPr>
            </w:pPr>
            <w:r>
              <w:rPr>
                <w:rStyle w:val="34"/>
                <w:rFonts w:hint="eastAsia" w:ascii="宋体" w:hAnsi="宋体" w:eastAsia="宋体" w:cs="宋体"/>
                <w:b/>
                <w:bCs w:val="0"/>
                <w:color w:val="auto"/>
                <w:kern w:val="0"/>
                <w:szCs w:val="21"/>
                <w:highlight w:val="none"/>
              </w:rPr>
              <w:t>截止时间：202</w:t>
            </w:r>
            <w:r>
              <w:rPr>
                <w:rStyle w:val="34"/>
                <w:rFonts w:hint="eastAsia" w:ascii="宋体" w:hAnsi="宋体" w:cs="宋体"/>
                <w:b/>
                <w:bCs w:val="0"/>
                <w:color w:val="auto"/>
                <w:kern w:val="0"/>
                <w:szCs w:val="21"/>
                <w:highlight w:val="none"/>
                <w:lang w:val="en-US" w:eastAsia="zh-CN"/>
              </w:rPr>
              <w:t>6</w:t>
            </w:r>
            <w:r>
              <w:rPr>
                <w:rStyle w:val="34"/>
                <w:rFonts w:hint="eastAsia" w:ascii="宋体" w:hAnsi="宋体" w:eastAsia="宋体" w:cs="宋体"/>
                <w:b/>
                <w:bCs w:val="0"/>
                <w:color w:val="auto"/>
                <w:kern w:val="0"/>
                <w:szCs w:val="21"/>
                <w:highlight w:val="none"/>
              </w:rPr>
              <w:t xml:space="preserve"> 年</w:t>
            </w:r>
            <w:r>
              <w:rPr>
                <w:rStyle w:val="34"/>
                <w:rFonts w:hint="eastAsia" w:ascii="宋体" w:hAnsi="宋体" w:cs="宋体"/>
                <w:b/>
                <w:bCs w:val="0"/>
                <w:color w:val="auto"/>
                <w:kern w:val="0"/>
                <w:szCs w:val="21"/>
                <w:highlight w:val="none"/>
                <w:lang w:val="en-US" w:eastAsia="zh-CN"/>
              </w:rPr>
              <w:t>6</w:t>
            </w:r>
            <w:r>
              <w:rPr>
                <w:rStyle w:val="34"/>
                <w:rFonts w:hint="eastAsia" w:ascii="宋体" w:hAnsi="宋体" w:eastAsia="宋体" w:cs="宋体"/>
                <w:b/>
                <w:bCs w:val="0"/>
                <w:color w:val="auto"/>
                <w:kern w:val="0"/>
                <w:szCs w:val="21"/>
                <w:highlight w:val="none"/>
              </w:rPr>
              <w:t>月</w:t>
            </w:r>
            <w:r>
              <w:rPr>
                <w:rStyle w:val="34"/>
                <w:rFonts w:hint="eastAsia" w:ascii="宋体" w:hAnsi="宋体" w:cs="宋体"/>
                <w:b/>
                <w:bCs w:val="0"/>
                <w:color w:val="auto"/>
                <w:kern w:val="0"/>
                <w:szCs w:val="21"/>
                <w:highlight w:val="none"/>
                <w:lang w:val="en-US" w:eastAsia="zh-CN"/>
              </w:rPr>
              <w:t>4</w:t>
            </w:r>
            <w:r>
              <w:rPr>
                <w:rStyle w:val="34"/>
                <w:rFonts w:hint="eastAsia" w:ascii="宋体" w:hAnsi="宋体" w:eastAsia="宋体" w:cs="宋体"/>
                <w:b/>
                <w:bCs w:val="0"/>
                <w:color w:val="auto"/>
                <w:kern w:val="0"/>
                <w:szCs w:val="21"/>
                <w:highlight w:val="none"/>
              </w:rPr>
              <w:t>日</w:t>
            </w:r>
            <w:r>
              <w:rPr>
                <w:rStyle w:val="34"/>
                <w:rFonts w:hint="eastAsia" w:ascii="宋体" w:hAnsi="宋体" w:cs="宋体"/>
                <w:b/>
                <w:bCs w:val="0"/>
                <w:color w:val="auto"/>
                <w:kern w:val="0"/>
                <w:szCs w:val="21"/>
                <w:highlight w:val="none"/>
                <w:lang w:val="en-US" w:eastAsia="zh-CN"/>
              </w:rPr>
              <w:t>10</w:t>
            </w:r>
            <w:r>
              <w:rPr>
                <w:rStyle w:val="34"/>
                <w:rFonts w:hint="eastAsia" w:ascii="宋体" w:hAnsi="宋体" w:eastAsia="宋体" w:cs="宋体"/>
                <w:b/>
                <w:bCs w:val="0"/>
                <w:color w:val="auto"/>
                <w:kern w:val="0"/>
                <w:szCs w:val="21"/>
                <w:highlight w:val="none"/>
              </w:rPr>
              <w:t>时</w:t>
            </w:r>
            <w:r>
              <w:rPr>
                <w:rStyle w:val="34"/>
                <w:rFonts w:hint="eastAsia" w:ascii="宋体" w:hAnsi="宋体" w:cs="宋体"/>
                <w:b/>
                <w:bCs w:val="0"/>
                <w:color w:val="auto"/>
                <w:kern w:val="0"/>
                <w:szCs w:val="21"/>
                <w:highlight w:val="none"/>
                <w:lang w:val="en-US" w:eastAsia="zh-CN"/>
              </w:rPr>
              <w:t>30</w:t>
            </w:r>
            <w:r>
              <w:rPr>
                <w:rStyle w:val="34"/>
                <w:rFonts w:hint="eastAsia" w:ascii="宋体" w:hAnsi="宋体" w:eastAsia="宋体" w:cs="宋体"/>
                <w:b/>
                <w:bCs w:val="0"/>
                <w:color w:val="auto"/>
                <w:kern w:val="0"/>
                <w:szCs w:val="21"/>
                <w:highlight w:val="none"/>
              </w:rPr>
              <w:t>分（北京时间）</w:t>
            </w:r>
          </w:p>
        </w:tc>
      </w:tr>
      <w:tr w14:paraId="2246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shd w:val="clear" w:color="auto" w:fill="auto"/>
            <w:noWrap w:val="0"/>
            <w:vAlign w:val="center"/>
          </w:tcPr>
          <w:p w14:paraId="33B2D97E">
            <w:pPr>
              <w:pStyle w:val="27"/>
              <w:keepNext w:val="0"/>
              <w:keepLines w:val="0"/>
              <w:pageBreakBefore w:val="0"/>
              <w:kinsoku/>
              <w:topLinePunct w:val="0"/>
              <w:bidi w:val="0"/>
              <w:spacing w:before="75" w:beforeAutospacing="0" w:after="75" w:afterAutospacing="0" w:line="348" w:lineRule="auto"/>
              <w:jc w:val="center"/>
              <w:textAlignment w:val="auto"/>
              <w:rPr>
                <w:rFonts w:hint="eastAsia"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10</w:t>
            </w:r>
          </w:p>
        </w:tc>
        <w:tc>
          <w:tcPr>
            <w:tcW w:w="1807" w:type="dxa"/>
            <w:noWrap w:val="0"/>
            <w:vAlign w:val="center"/>
          </w:tcPr>
          <w:p w14:paraId="7367FD87">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color w:val="auto"/>
                <w:sz w:val="21"/>
                <w:szCs w:val="21"/>
                <w:highlight w:val="none"/>
              </w:rPr>
              <w:t>响应文件份数及要求</w:t>
            </w:r>
          </w:p>
        </w:tc>
        <w:tc>
          <w:tcPr>
            <w:tcW w:w="6539" w:type="dxa"/>
            <w:noWrap w:val="0"/>
            <w:vAlign w:val="center"/>
          </w:tcPr>
          <w:p w14:paraId="2F0FA714">
            <w:pPr>
              <w:pStyle w:val="12"/>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□采用见面开标：</w:t>
            </w:r>
          </w:p>
          <w:p w14:paraId="1AB0F6B6">
            <w:pPr>
              <w:pStyle w:val="12"/>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响应文件包括：/</w:t>
            </w:r>
          </w:p>
          <w:p w14:paraId="49C26183">
            <w:pPr>
              <w:pStyle w:val="12"/>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sym w:font="Wingdings 2" w:char="0052"/>
            </w:r>
            <w:r>
              <w:rPr>
                <w:rStyle w:val="34"/>
                <w:rFonts w:hint="eastAsia" w:ascii="宋体" w:hAnsi="宋体" w:eastAsia="宋体" w:cs="宋体"/>
                <w:b w:val="0"/>
                <w:color w:val="auto"/>
                <w:kern w:val="0"/>
                <w:sz w:val="21"/>
                <w:szCs w:val="21"/>
                <w:highlight w:val="none"/>
              </w:rPr>
              <w:t>采用不见面开标：</w:t>
            </w:r>
          </w:p>
          <w:p w14:paraId="3B1EA386">
            <w:pPr>
              <w:pStyle w:val="12"/>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1.一份电子加密标书（“.jmbs”格式），一份备份标书文件（“.bfbs”格式）。</w:t>
            </w:r>
          </w:p>
          <w:p w14:paraId="63D9442F">
            <w:pPr>
              <w:keepNext w:val="0"/>
              <w:keepLines w:val="0"/>
              <w:pageBreakBefore w:val="0"/>
              <w:widowControl/>
              <w:shd w:val="clear"/>
              <w:kinsoku/>
              <w:topLinePunct w:val="0"/>
              <w:autoSpaceDE w:val="0"/>
              <w:autoSpaceDN w:val="0"/>
              <w:bidi w:val="0"/>
              <w:spacing w:line="348" w:lineRule="auto"/>
              <w:jc w:val="left"/>
              <w:textAlignment w:val="auto"/>
              <w:rPr>
                <w:rStyle w:val="34"/>
                <w:rFonts w:hint="eastAsia" w:ascii="宋体" w:hAnsi="宋体" w:eastAsia="宋体" w:cs="宋体"/>
                <w:b w:val="0"/>
                <w:color w:val="auto"/>
                <w:kern w:val="0"/>
                <w:sz w:val="21"/>
                <w:szCs w:val="21"/>
                <w:highlight w:val="none"/>
              </w:rPr>
            </w:pPr>
            <w:r>
              <w:rPr>
                <w:rStyle w:val="34"/>
                <w:rFonts w:hint="eastAsia" w:ascii="宋体" w:hAnsi="宋体" w:eastAsia="宋体" w:cs="宋体"/>
                <w:b w:val="0"/>
                <w:color w:val="auto"/>
                <w:kern w:val="0"/>
                <w:sz w:val="21"/>
                <w:szCs w:val="21"/>
                <w:highlight w:val="none"/>
              </w:rPr>
              <w:t>2.每份电子响应文件应包括资格证明文件、报价文件和商务及技术文件三部分。</w:t>
            </w:r>
          </w:p>
          <w:p w14:paraId="252AD1A2">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14:paraId="797FD1AE">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4.参与“不见面”开标的供应商或其委托代理机构、供应商等各交易主体，应当按照规定使用CA数字证书及电子签章。各方主体在系统中所有操作均具有法律效力，并承担法律责任。</w:t>
            </w:r>
          </w:p>
          <w:p w14:paraId="565455EC">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5.供应商由于数字证书遗失、损坏、更换、续期等情况导致响应文件无法解密，由供应商自行承担责任。</w:t>
            </w:r>
          </w:p>
          <w:p w14:paraId="19022EE5">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6.各供应商在项目开标、评标（审）期间应随时保持在线状态，及时查阅消息，并根据消息提醒进行响应文件在线解密等操作。随时通过交易系统接受专家评审小组发出的询标信息，并在规定时间内作出答复，未能按时答复/拒绝答复的，专家评审小组将视同其放弃澄清。</w:t>
            </w:r>
          </w:p>
          <w:p w14:paraId="4EE87C0D">
            <w:pPr>
              <w:keepNext w:val="0"/>
              <w:keepLines w:val="0"/>
              <w:pageBreakBefore w:val="0"/>
              <w:widowControl/>
              <w:shd w:val="clear"/>
              <w:kinsoku/>
              <w:topLinePunct w:val="0"/>
              <w:autoSpaceDE w:val="0"/>
              <w:autoSpaceDN w:val="0"/>
              <w:bidi w:val="0"/>
              <w:spacing w:line="348" w:lineRule="auto"/>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7.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p w14:paraId="0A32976D">
            <w:pPr>
              <w:pStyle w:val="26"/>
              <w:keepNext w:val="0"/>
              <w:keepLines w:val="0"/>
              <w:pageBreakBefore w:val="0"/>
              <w:kinsoku/>
              <w:topLinePunct w:val="0"/>
              <w:bidi w:val="0"/>
              <w:spacing w:line="348" w:lineRule="auto"/>
              <w:textAlignment w:val="auto"/>
              <w:rPr>
                <w:rStyle w:val="34"/>
                <w:rFonts w:hint="eastAsia" w:ascii="宋体" w:hAnsi="宋体" w:eastAsia="宋体" w:cs="宋体"/>
                <w:b w:val="0"/>
                <w:bCs/>
                <w:color w:val="auto"/>
                <w:sz w:val="21"/>
                <w:szCs w:val="21"/>
                <w:highlight w:val="none"/>
              </w:rPr>
            </w:pPr>
            <w:r>
              <w:rPr>
                <w:rFonts w:hint="eastAsia" w:ascii="宋体" w:hAnsi="宋体" w:eastAsia="宋体" w:cs="宋体"/>
                <w:bCs/>
                <w:color w:val="auto"/>
                <w:kern w:val="0"/>
                <w:sz w:val="21"/>
                <w:szCs w:val="21"/>
                <w:highlight w:val="none"/>
                <w:lang w:val="zh-CN"/>
              </w:rPr>
              <w:t>8.供应商在上传响应文件时应当将相对应的文件上传至指定区域，并关联至相应页码，如因供应商上传错误导致的投标被否决或评审出现偏差，由供应商自行承担。</w:t>
            </w:r>
          </w:p>
        </w:tc>
      </w:tr>
      <w:tr w14:paraId="70EE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72" w:type="dxa"/>
            <w:shd w:val="clear" w:color="auto" w:fill="auto"/>
            <w:noWrap w:val="0"/>
            <w:vAlign w:val="center"/>
          </w:tcPr>
          <w:p w14:paraId="71A7FED2">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11</w:t>
            </w:r>
          </w:p>
        </w:tc>
        <w:tc>
          <w:tcPr>
            <w:tcW w:w="1807" w:type="dxa"/>
            <w:noWrap w:val="0"/>
            <w:vAlign w:val="center"/>
          </w:tcPr>
          <w:p w14:paraId="3E75BD77">
            <w:pPr>
              <w:pStyle w:val="27"/>
              <w:keepNext w:val="0"/>
              <w:keepLines w:val="0"/>
              <w:pageBreakBefore w:val="0"/>
              <w:shd w:val="clear"/>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Style w:val="34"/>
                <w:rFonts w:hint="eastAsia" w:ascii="宋体" w:hAnsi="宋体" w:eastAsia="宋体" w:cs="宋体"/>
                <w:b/>
                <w:bCs w:val="0"/>
                <w:color w:val="auto"/>
                <w:kern w:val="0"/>
                <w:sz w:val="21"/>
                <w:szCs w:val="21"/>
                <w:highlight w:val="none"/>
                <w:lang w:val="en-US" w:eastAsia="zh-CN" w:bidi="ar-SA"/>
              </w:rPr>
              <w:t>响应文件的上传和递交</w:t>
            </w:r>
          </w:p>
        </w:tc>
        <w:tc>
          <w:tcPr>
            <w:tcW w:w="6539" w:type="dxa"/>
            <w:noWrap w:val="0"/>
            <w:vAlign w:val="center"/>
          </w:tcPr>
          <w:p w14:paraId="197F8AFF">
            <w:pPr>
              <w:pStyle w:val="12"/>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电子加密响应文件</w:t>
            </w:r>
          </w:p>
          <w:p w14:paraId="158FC78C">
            <w:pPr>
              <w:pStyle w:val="12"/>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①响应文件制作完成并生成加密标书，在投标截止时间前，供应商需将加密的响应文件上传至政采云平台。</w:t>
            </w:r>
          </w:p>
          <w:p w14:paraId="45708AD1">
            <w:pPr>
              <w:pStyle w:val="12"/>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②供应商未能在投标截止时间前成功上传电子加密响应文件的投标无效。</w:t>
            </w:r>
          </w:p>
          <w:p w14:paraId="7009B23D">
            <w:pPr>
              <w:pStyle w:val="12"/>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③供应商成功上传电子加密响应文件后，可自行打印响应文件接收回执。</w:t>
            </w:r>
          </w:p>
          <w:p w14:paraId="7C724796">
            <w:pPr>
              <w:pStyle w:val="12"/>
              <w:keepNext w:val="0"/>
              <w:keepLines w:val="0"/>
              <w:pageBreakBefore w:val="0"/>
              <w:shd w:val="clear"/>
              <w:kinsoku/>
              <w:topLinePunct w:val="0"/>
              <w:bidi w:val="0"/>
              <w:snapToGrid w:val="0"/>
              <w:spacing w:line="348"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备份响应文件</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“备份响应文件”由供应商自愿提供，采购文件不作强制性要求；如不提供或未按要求提供的，无备份响应文件而失去投标资格。</w:t>
            </w:r>
            <w:r>
              <w:rPr>
                <w:rFonts w:hint="eastAsia" w:ascii="宋体" w:hAnsi="宋体" w:eastAsia="宋体" w:cs="宋体"/>
                <w:b/>
                <w:bCs/>
                <w:color w:val="auto"/>
                <w:sz w:val="21"/>
                <w:szCs w:val="21"/>
                <w:highlight w:val="none"/>
                <w:lang w:eastAsia="zh-CN"/>
              </w:rPr>
              <w:t>）</w:t>
            </w:r>
          </w:p>
          <w:p w14:paraId="0A7DC967">
            <w:pPr>
              <w:pStyle w:val="12"/>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①供应商在投标截止时间前将加密的响应文件上传至政府采购云平台，还可以在投标截止时间前以电子邮件方式提供备份响应文件1份（接收人邮箱：</w:t>
            </w:r>
            <w:r>
              <w:rPr>
                <w:rFonts w:hint="eastAsia" w:hAnsi="宋体" w:cs="宋体"/>
                <w:color w:val="auto"/>
                <w:sz w:val="21"/>
                <w:szCs w:val="21"/>
                <w:highlight w:val="none"/>
                <w:lang w:val="en-US" w:eastAsia="zh-CN"/>
              </w:rPr>
              <w:t>925068129@qq.com</w:t>
            </w:r>
            <w:r>
              <w:rPr>
                <w:rFonts w:hint="eastAsia" w:ascii="宋体" w:hAnsi="宋体" w:eastAsia="宋体" w:cs="宋体"/>
                <w:color w:val="auto"/>
                <w:sz w:val="21"/>
                <w:szCs w:val="21"/>
                <w:highlight w:val="none"/>
              </w:rPr>
              <w:t>，接收人：</w:t>
            </w:r>
            <w:r>
              <w:rPr>
                <w:rFonts w:hint="eastAsia" w:hAnsi="宋体" w:cs="宋体"/>
                <w:color w:val="auto"/>
                <w:sz w:val="21"/>
                <w:szCs w:val="21"/>
                <w:highlight w:val="none"/>
                <w:lang w:val="en-US" w:eastAsia="zh-CN"/>
              </w:rPr>
              <w:t>王娟</w:t>
            </w:r>
            <w:r>
              <w:rPr>
                <w:rFonts w:hint="eastAsia" w:ascii="宋体" w:hAnsi="宋体" w:eastAsia="宋体" w:cs="宋体"/>
                <w:color w:val="auto"/>
                <w:sz w:val="21"/>
                <w:szCs w:val="21"/>
                <w:highlight w:val="none"/>
              </w:rPr>
              <w:t>，电话：</w:t>
            </w:r>
            <w:r>
              <w:rPr>
                <w:rFonts w:hint="eastAsia" w:hAnsi="宋体" w:cs="宋体"/>
                <w:color w:val="auto"/>
                <w:sz w:val="21"/>
                <w:szCs w:val="21"/>
                <w:highlight w:val="none"/>
                <w:lang w:val="en-US" w:eastAsia="zh-CN"/>
              </w:rPr>
              <w:t>15739706897</w:t>
            </w:r>
            <w:r>
              <w:rPr>
                <w:rFonts w:hint="eastAsia" w:ascii="宋体" w:hAnsi="宋体" w:eastAsia="宋体" w:cs="宋体"/>
                <w:color w:val="auto"/>
                <w:sz w:val="21"/>
                <w:szCs w:val="21"/>
                <w:highlight w:val="none"/>
              </w:rPr>
              <w:t>），</w:t>
            </w:r>
          </w:p>
          <w:p w14:paraId="38C3F2C6">
            <w:pPr>
              <w:pStyle w:val="12"/>
              <w:keepNext w:val="0"/>
              <w:keepLines w:val="0"/>
              <w:pageBreakBefore w:val="0"/>
              <w:widowControl w:val="0"/>
              <w:shd w:val="clear" w:color="auto"/>
              <w:kinsoku/>
              <w:wordWrap/>
              <w:overflowPunct/>
              <w:topLinePunct w:val="0"/>
              <w:autoSpaceDE/>
              <w:autoSpaceDN/>
              <w:bidi w:val="0"/>
              <w:adjustRightInd/>
              <w:snapToGrid w:val="0"/>
              <w:spacing w:line="348" w:lineRule="auto"/>
              <w:textAlignment w:val="auto"/>
              <w:outlineLvl w:val="9"/>
              <w:rPr>
                <w:rStyle w:val="34"/>
                <w:rFonts w:hint="eastAsia" w:ascii="宋体" w:hAnsi="宋体" w:eastAsia="宋体" w:cs="宋体"/>
                <w:b w:val="0"/>
                <w:bCs/>
                <w:color w:val="auto"/>
                <w:szCs w:val="21"/>
                <w:highlight w:val="none"/>
              </w:rPr>
            </w:pPr>
            <w:r>
              <w:rPr>
                <w:rFonts w:hint="eastAsia" w:ascii="宋体" w:hAnsi="宋体" w:eastAsia="宋体" w:cs="宋体"/>
                <w:color w:val="auto"/>
                <w:sz w:val="21"/>
                <w:szCs w:val="21"/>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14:paraId="5B3D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72" w:type="dxa"/>
            <w:shd w:val="clear" w:color="auto" w:fill="auto"/>
            <w:noWrap w:val="0"/>
            <w:vAlign w:val="center"/>
          </w:tcPr>
          <w:p w14:paraId="68E375C0">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12</w:t>
            </w:r>
          </w:p>
        </w:tc>
        <w:tc>
          <w:tcPr>
            <w:tcW w:w="1807" w:type="dxa"/>
            <w:noWrap w:val="0"/>
            <w:vAlign w:val="center"/>
          </w:tcPr>
          <w:p w14:paraId="0BAD2FB4">
            <w:pPr>
              <w:pStyle w:val="27"/>
              <w:keepNext w:val="0"/>
              <w:keepLines w:val="0"/>
              <w:pageBreakBefore w:val="0"/>
              <w:shd w:val="clear"/>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的解密</w:t>
            </w:r>
          </w:p>
        </w:tc>
        <w:tc>
          <w:tcPr>
            <w:tcW w:w="6539" w:type="dxa"/>
            <w:noWrap w:val="0"/>
            <w:vAlign w:val="center"/>
          </w:tcPr>
          <w:p w14:paraId="2E7F7D19">
            <w:pPr>
              <w:keepNext w:val="0"/>
              <w:keepLines w:val="0"/>
              <w:pageBreakBefore w:val="0"/>
              <w:shd w:val="clear"/>
              <w:kinsoku/>
              <w:topLinePunct w:val="0"/>
              <w:bidi w:val="0"/>
              <w:snapToGrid w:val="0"/>
              <w:spacing w:line="348" w:lineRule="auto"/>
              <w:textAlignment w:val="auto"/>
              <w:rPr>
                <w:rStyle w:val="34"/>
                <w:rFonts w:hint="eastAsia" w:ascii="宋体" w:hAnsi="宋体" w:eastAsia="宋体" w:cs="宋体"/>
                <w:bCs/>
                <w:color w:val="auto"/>
                <w:kern w:val="0"/>
                <w:sz w:val="21"/>
                <w:szCs w:val="21"/>
                <w:highlight w:val="none"/>
              </w:rPr>
            </w:pPr>
            <w:r>
              <w:rPr>
                <w:rStyle w:val="34"/>
                <w:rFonts w:hint="eastAsia" w:ascii="宋体" w:hAnsi="宋体" w:eastAsia="宋体" w:cs="宋体"/>
                <w:bCs/>
                <w:color w:val="auto"/>
                <w:kern w:val="0"/>
                <w:sz w:val="21"/>
                <w:szCs w:val="21"/>
                <w:highlight w:val="none"/>
              </w:rPr>
              <w:t>①不见面开标默认解密时长：</w:t>
            </w:r>
            <w:r>
              <w:rPr>
                <w:rStyle w:val="34"/>
                <w:rFonts w:hint="eastAsia" w:ascii="宋体" w:hAnsi="宋体" w:eastAsia="宋体" w:cs="宋体"/>
                <w:bCs/>
                <w:color w:val="auto"/>
                <w:kern w:val="0"/>
                <w:sz w:val="21"/>
                <w:szCs w:val="21"/>
                <w:highlight w:val="none"/>
                <w:u w:val="single"/>
              </w:rPr>
              <w:t xml:space="preserve"> 30分钟 </w:t>
            </w:r>
            <w:r>
              <w:rPr>
                <w:rStyle w:val="34"/>
                <w:rFonts w:hint="eastAsia" w:ascii="宋体" w:hAnsi="宋体" w:eastAsia="宋体" w:cs="宋体"/>
                <w:bCs/>
                <w:color w:val="auto"/>
                <w:kern w:val="0"/>
                <w:sz w:val="21"/>
                <w:szCs w:val="21"/>
                <w:highlight w:val="none"/>
              </w:rPr>
              <w:t>供应商应在解密指令发出后招标（答疑）文件规定时间内完成解密。供应商未按规定完成解密，视为放弃投标。</w:t>
            </w:r>
          </w:p>
          <w:p w14:paraId="26843934">
            <w:pPr>
              <w:keepNext w:val="0"/>
              <w:keepLines w:val="0"/>
              <w:pageBreakBefore w:val="0"/>
              <w:shd w:val="clear"/>
              <w:kinsoku/>
              <w:topLinePunct w:val="0"/>
              <w:bidi w:val="0"/>
              <w:snapToGrid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通过“政府采购云平台”上传递交的响应文件，因“政府采购云平台”系统问题无法按时解密，供应商提供了备份响应文件的，方可以备份响应文件为依据进行评审，其他因供应商原因导致无法解密的，投标无效。</w:t>
            </w:r>
          </w:p>
          <w:p w14:paraId="1FA6A728">
            <w:pPr>
              <w:keepNext w:val="0"/>
              <w:keepLines w:val="0"/>
              <w:pageBreakBefore w:val="0"/>
              <w:widowControl w:val="0"/>
              <w:shd w:val="clear" w:color="auto"/>
              <w:kinsoku/>
              <w:wordWrap/>
              <w:overflowPunct/>
              <w:topLinePunct w:val="0"/>
              <w:autoSpaceDE/>
              <w:autoSpaceDN/>
              <w:bidi w:val="0"/>
              <w:adjustRightInd/>
              <w:snapToGrid w:val="0"/>
              <w:spacing w:line="348"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③</w:t>
            </w:r>
            <w:r>
              <w:rPr>
                <w:rStyle w:val="34"/>
                <w:rFonts w:hint="eastAsia" w:ascii="宋体" w:hAnsi="宋体" w:eastAsia="宋体" w:cs="宋体"/>
                <w:bCs/>
                <w:color w:val="auto"/>
                <w:kern w:val="0"/>
                <w:sz w:val="21"/>
                <w:szCs w:val="21"/>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1A2A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72" w:type="dxa"/>
            <w:shd w:val="clear" w:color="auto" w:fill="auto"/>
            <w:noWrap w:val="0"/>
            <w:vAlign w:val="center"/>
          </w:tcPr>
          <w:p w14:paraId="3823E93A">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13</w:t>
            </w:r>
          </w:p>
        </w:tc>
        <w:tc>
          <w:tcPr>
            <w:tcW w:w="1807" w:type="dxa"/>
            <w:noWrap w:val="0"/>
            <w:vAlign w:val="center"/>
          </w:tcPr>
          <w:p w14:paraId="5ED364D7">
            <w:pPr>
              <w:pStyle w:val="27"/>
              <w:keepNext w:val="0"/>
              <w:keepLines w:val="0"/>
              <w:pageBreakBefore w:val="0"/>
              <w:shd w:val="clear"/>
              <w:kinsoku/>
              <w:topLinePunct w:val="0"/>
              <w:bidi w:val="0"/>
              <w:spacing w:before="75" w:beforeAutospacing="0" w:after="75" w:afterAutospacing="0"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专家评审小组的组建</w:t>
            </w:r>
          </w:p>
        </w:tc>
        <w:tc>
          <w:tcPr>
            <w:tcW w:w="6539" w:type="dxa"/>
            <w:noWrap w:val="0"/>
            <w:vAlign w:val="center"/>
          </w:tcPr>
          <w:p w14:paraId="0F467137">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48" w:lineRule="auto"/>
              <w:textAlignment w:val="auto"/>
              <w:rPr>
                <w:rStyle w:val="34"/>
                <w:rFonts w:hint="eastAsia" w:ascii="宋体" w:hAnsi="宋体" w:eastAsia="宋体" w:cs="宋体"/>
                <w:b w:val="0"/>
                <w:bCs/>
                <w:color w:val="auto"/>
                <w:sz w:val="21"/>
                <w:szCs w:val="21"/>
                <w:highlight w:val="none"/>
                <w:lang w:val="en-US" w:eastAsia="zh-CN"/>
              </w:rPr>
            </w:pPr>
            <w:r>
              <w:rPr>
                <w:rStyle w:val="34"/>
                <w:rFonts w:hint="eastAsia" w:ascii="宋体" w:hAnsi="宋体" w:eastAsia="宋体" w:cs="宋体"/>
                <w:b w:val="0"/>
                <w:bCs/>
                <w:color w:val="auto"/>
                <w:sz w:val="21"/>
                <w:szCs w:val="21"/>
                <w:highlight w:val="none"/>
                <w:lang w:val="en-US" w:eastAsia="zh-CN"/>
              </w:rPr>
              <w:t>专家评审小组由采购代理机构依法组建；</w:t>
            </w:r>
          </w:p>
          <w:p w14:paraId="589846BB">
            <w:pPr>
              <w:pStyle w:val="8"/>
              <w:keepNext w:val="0"/>
              <w:keepLines w:val="0"/>
              <w:pageBreakBefore w:val="0"/>
              <w:shd w:val="clear"/>
              <w:kinsoku/>
              <w:wordWrap/>
              <w:overflowPunct/>
              <w:topLinePunct w:val="0"/>
              <w:autoSpaceDE/>
              <w:autoSpaceDN/>
              <w:bidi w:val="0"/>
              <w:adjustRightInd/>
              <w:snapToGrid/>
              <w:spacing w:line="348" w:lineRule="auto"/>
              <w:textAlignment w:val="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lang w:val="en-US" w:eastAsia="zh-CN"/>
              </w:rPr>
              <w:t>评</w:t>
            </w:r>
            <w:r>
              <w:rPr>
                <w:rStyle w:val="34"/>
                <w:rFonts w:hint="eastAsia" w:ascii="宋体" w:hAnsi="宋体" w:eastAsia="宋体" w:cs="宋体"/>
                <w:b w:val="0"/>
                <w:bCs/>
                <w:color w:val="auto"/>
                <w:kern w:val="0"/>
                <w:sz w:val="21"/>
                <w:szCs w:val="21"/>
                <w:highlight w:val="none"/>
                <w:lang w:val="en-US" w:eastAsia="zh-CN" w:bidi="ar-SA"/>
              </w:rPr>
              <w:t>标专家确定方式：评审专家由采购人或采购代理机构从评审专家库中随机抽取。</w:t>
            </w:r>
          </w:p>
        </w:tc>
      </w:tr>
      <w:tr w14:paraId="266B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72" w:type="dxa"/>
            <w:shd w:val="clear" w:color="auto" w:fill="auto"/>
            <w:noWrap w:val="0"/>
            <w:vAlign w:val="center"/>
          </w:tcPr>
          <w:p w14:paraId="33489FF0">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14</w:t>
            </w:r>
          </w:p>
        </w:tc>
        <w:tc>
          <w:tcPr>
            <w:tcW w:w="1807" w:type="dxa"/>
            <w:shd w:val="clear" w:color="auto" w:fill="auto"/>
            <w:noWrap w:val="0"/>
            <w:vAlign w:val="center"/>
          </w:tcPr>
          <w:p w14:paraId="68CC2B78">
            <w:pPr>
              <w:keepNext w:val="0"/>
              <w:keepLines w:val="0"/>
              <w:pageBreakBefore w:val="0"/>
              <w:widowControl/>
              <w:shd w:val="clear"/>
              <w:kinsoku/>
              <w:topLinePunct w:val="0"/>
              <w:bidi w:val="0"/>
              <w:spacing w:line="348" w:lineRule="auto"/>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递交</w:t>
            </w:r>
            <w:r>
              <w:rPr>
                <w:rFonts w:hint="eastAsia" w:ascii="宋体" w:hAnsi="宋体" w:eastAsia="宋体" w:cs="宋体"/>
                <w:b/>
                <w:bCs w:val="0"/>
                <w:color w:val="auto"/>
                <w:sz w:val="21"/>
                <w:szCs w:val="21"/>
                <w:highlight w:val="none"/>
                <w:lang w:eastAsia="zh-CN"/>
              </w:rPr>
              <w:t>响应文件</w:t>
            </w:r>
          </w:p>
          <w:p w14:paraId="3E6CCF3A">
            <w:pPr>
              <w:keepNext w:val="0"/>
              <w:keepLines w:val="0"/>
              <w:pageBreakBefore w:val="0"/>
              <w:widowControl/>
              <w:shd w:val="clear"/>
              <w:kinsoku/>
              <w:topLinePunct w:val="0"/>
              <w:bidi w:val="0"/>
              <w:spacing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地点</w:t>
            </w:r>
          </w:p>
        </w:tc>
        <w:tc>
          <w:tcPr>
            <w:tcW w:w="6539" w:type="dxa"/>
            <w:shd w:val="clear" w:color="auto" w:fill="auto"/>
            <w:noWrap w:val="0"/>
            <w:vAlign w:val="center"/>
          </w:tcPr>
          <w:p w14:paraId="1427705E">
            <w:pPr>
              <w:keepNext w:val="0"/>
              <w:keepLines w:val="0"/>
              <w:pageBreakBefore w:val="0"/>
              <w:widowControl/>
              <w:shd w:val="clear"/>
              <w:kinsoku/>
              <w:topLinePunct w:val="0"/>
              <w:bidi w:val="0"/>
              <w:spacing w:line="348" w:lineRule="auto"/>
              <w:jc w:val="left"/>
              <w:textAlignment w:val="auto"/>
              <w:rPr>
                <w:rFonts w:hint="eastAsia" w:ascii="宋体" w:hAnsi="宋体" w:eastAsia="宋体" w:cs="宋体"/>
                <w:color w:val="auto"/>
                <w:szCs w:val="21"/>
                <w:highlight w:val="none"/>
              </w:rPr>
            </w:pPr>
            <w:r>
              <w:rPr>
                <w:rStyle w:val="34"/>
                <w:rFonts w:hint="eastAsia" w:ascii="宋体" w:hAnsi="宋体" w:eastAsia="宋体" w:cs="宋体"/>
                <w:b w:val="0"/>
                <w:bCs/>
                <w:color w:val="auto"/>
                <w:sz w:val="21"/>
                <w:szCs w:val="21"/>
                <w:highlight w:val="none"/>
              </w:rPr>
              <w:t>请登录政采云投标客户端投标</w:t>
            </w:r>
          </w:p>
        </w:tc>
      </w:tr>
      <w:tr w14:paraId="7200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72" w:type="dxa"/>
            <w:shd w:val="clear" w:color="auto" w:fill="auto"/>
            <w:noWrap w:val="0"/>
            <w:vAlign w:val="center"/>
          </w:tcPr>
          <w:p w14:paraId="7BD16EF3">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15</w:t>
            </w:r>
          </w:p>
        </w:tc>
        <w:tc>
          <w:tcPr>
            <w:tcW w:w="1807" w:type="dxa"/>
            <w:shd w:val="clear" w:color="auto" w:fill="auto"/>
            <w:noWrap w:val="0"/>
            <w:vAlign w:val="center"/>
          </w:tcPr>
          <w:p w14:paraId="11E1FADA">
            <w:pPr>
              <w:keepNext w:val="0"/>
              <w:keepLines w:val="0"/>
              <w:pageBreakBefore w:val="0"/>
              <w:widowControl/>
              <w:shd w:val="clear"/>
              <w:kinsoku/>
              <w:topLinePunct w:val="0"/>
              <w:bidi w:val="0"/>
              <w:spacing w:line="348" w:lineRule="auto"/>
              <w:jc w:val="center"/>
              <w:textAlignment w:val="auto"/>
              <w:rPr>
                <w:rStyle w:val="34"/>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开标时间和地点</w:t>
            </w:r>
          </w:p>
        </w:tc>
        <w:tc>
          <w:tcPr>
            <w:tcW w:w="6539" w:type="dxa"/>
            <w:shd w:val="clear" w:color="auto" w:fill="auto"/>
            <w:noWrap w:val="0"/>
            <w:vAlign w:val="center"/>
          </w:tcPr>
          <w:p w14:paraId="073C4F83">
            <w:pPr>
              <w:keepNext w:val="0"/>
              <w:keepLines w:val="0"/>
              <w:pageBreakBefore w:val="0"/>
              <w:widowControl/>
              <w:shd w:val="clear"/>
              <w:kinsoku/>
              <w:topLinePunct w:val="0"/>
              <w:bidi w:val="0"/>
              <w:spacing w:line="348"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w:t>
            </w:r>
            <w:r>
              <w:rPr>
                <w:rFonts w:hint="eastAsia" w:ascii="宋体" w:hAnsi="宋体" w:eastAsia="宋体" w:cs="宋体"/>
                <w:b/>
                <w:bCs/>
                <w:color w:val="auto"/>
                <w:sz w:val="21"/>
                <w:szCs w:val="21"/>
                <w:highlight w:val="none"/>
                <w:lang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月</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日</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kern w:val="0"/>
                <w:sz w:val="21"/>
                <w:szCs w:val="21"/>
                <w:highlight w:val="none"/>
              </w:rPr>
              <w:t>（北京时间）</w:t>
            </w:r>
          </w:p>
          <w:p w14:paraId="01B6B0BE">
            <w:pPr>
              <w:keepNext w:val="0"/>
              <w:keepLines w:val="0"/>
              <w:pageBreakBefore w:val="0"/>
              <w:widowControl/>
              <w:shd w:val="clear"/>
              <w:kinsoku/>
              <w:wordWrap w:val="0"/>
              <w:overflowPunct/>
              <w:topLinePunct w:val="0"/>
              <w:autoSpaceDE/>
              <w:autoSpaceDN/>
              <w:bidi w:val="0"/>
              <w:adjustRightInd/>
              <w:snapToGrid/>
              <w:spacing w:line="348" w:lineRule="auto"/>
              <w:jc w:val="left"/>
              <w:textAlignment w:val="auto"/>
              <w:rPr>
                <w:rStyle w:val="34"/>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开标地点：克拉玛依市</w:t>
            </w:r>
            <w:r>
              <w:rPr>
                <w:rFonts w:hint="eastAsia" w:ascii="宋体" w:hAnsi="宋体" w:eastAsia="宋体" w:cs="宋体"/>
                <w:color w:val="auto"/>
                <w:sz w:val="21"/>
                <w:szCs w:val="21"/>
                <w:highlight w:val="none"/>
                <w:lang w:eastAsia="zh-CN"/>
              </w:rPr>
              <w:t>金龙镇</w:t>
            </w:r>
            <w:r>
              <w:rPr>
                <w:rFonts w:hint="eastAsia" w:ascii="宋体" w:hAnsi="宋体" w:eastAsia="宋体" w:cs="宋体"/>
                <w:color w:val="auto"/>
                <w:sz w:val="21"/>
                <w:szCs w:val="21"/>
                <w:highlight w:val="none"/>
              </w:rPr>
              <w:t>团结路12号</w:t>
            </w:r>
            <w:r>
              <w:rPr>
                <w:rFonts w:hint="eastAsia" w:ascii="宋体" w:hAnsi="宋体" w:eastAsia="宋体" w:cs="宋体"/>
                <w:color w:val="auto"/>
                <w:sz w:val="21"/>
                <w:szCs w:val="21"/>
                <w:highlight w:val="none"/>
                <w:lang w:eastAsia="zh-CN"/>
              </w:rPr>
              <w:t>（高德地图链接：https://surl.amap.com/1YhHRspit310）</w:t>
            </w:r>
          </w:p>
        </w:tc>
      </w:tr>
      <w:tr w14:paraId="02B7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2" w:type="dxa"/>
            <w:shd w:val="clear" w:color="auto" w:fill="auto"/>
            <w:noWrap w:val="0"/>
            <w:vAlign w:val="center"/>
          </w:tcPr>
          <w:p w14:paraId="1BED5EAC">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16</w:t>
            </w:r>
          </w:p>
        </w:tc>
        <w:tc>
          <w:tcPr>
            <w:tcW w:w="1807" w:type="dxa"/>
            <w:shd w:val="clear" w:color="auto" w:fill="auto"/>
            <w:noWrap w:val="0"/>
            <w:vAlign w:val="center"/>
          </w:tcPr>
          <w:p w14:paraId="2CD3C712">
            <w:pPr>
              <w:pStyle w:val="27"/>
              <w:keepNext w:val="0"/>
              <w:keepLines w:val="0"/>
              <w:pageBreakBefore w:val="0"/>
              <w:shd w:val="clear"/>
              <w:kinsoku/>
              <w:topLinePunct w:val="0"/>
              <w:bidi w:val="0"/>
              <w:adjustRightInd/>
              <w:spacing w:before="75" w:beforeAutospacing="0" w:after="75" w:afterAutospacing="0" w:line="348" w:lineRule="auto"/>
              <w:jc w:val="center"/>
              <w:textAlignment w:val="auto"/>
              <w:rPr>
                <w:rStyle w:val="34"/>
                <w:rFonts w:hint="eastAsia" w:ascii="宋体" w:hAnsi="宋体" w:eastAsia="宋体" w:cs="宋体"/>
                <w:color w:val="auto"/>
                <w:szCs w:val="21"/>
                <w:highlight w:val="none"/>
              </w:rPr>
            </w:pPr>
            <w:r>
              <w:rPr>
                <w:rFonts w:hint="eastAsia" w:ascii="宋体" w:hAnsi="宋体" w:eastAsia="宋体" w:cs="宋体"/>
                <w:b/>
                <w:bCs w:val="0"/>
                <w:color w:val="auto"/>
                <w:kern w:val="2"/>
                <w:sz w:val="21"/>
                <w:szCs w:val="21"/>
                <w:highlight w:val="none"/>
                <w:lang w:eastAsia="zh-CN"/>
              </w:rPr>
              <w:t>项目报价要求</w:t>
            </w:r>
          </w:p>
        </w:tc>
        <w:tc>
          <w:tcPr>
            <w:tcW w:w="6539" w:type="dxa"/>
            <w:shd w:val="clear" w:color="auto" w:fill="auto"/>
            <w:noWrap w:val="0"/>
            <w:vAlign w:val="center"/>
          </w:tcPr>
          <w:p w14:paraId="2D2ED031">
            <w:pPr>
              <w:keepNext w:val="0"/>
              <w:keepLines w:val="0"/>
              <w:pageBreakBefore w:val="0"/>
              <w:kinsoku/>
              <w:topLinePunct w:val="0"/>
              <w:bidi w:val="0"/>
              <w:spacing w:line="360" w:lineRule="auto"/>
              <w:ind w:firstLine="422" w:firstLineChars="200"/>
              <w:textAlignment w:val="auto"/>
              <w:rPr>
                <w:rFonts w:hint="eastAsia" w:ascii="宋体" w:hAnsi="宋体" w:eastAsia="宋体" w:cs="宋体"/>
                <w:b w:val="0"/>
                <w:bCs/>
                <w:color w:val="auto"/>
                <w:kern w:val="0"/>
                <w:sz w:val="21"/>
                <w:szCs w:val="21"/>
                <w:highlight w:val="none"/>
                <w:lang w:val="en-US" w:eastAsia="zh-CN" w:bidi="ar-SA"/>
              </w:rPr>
            </w:pPr>
            <w:r>
              <w:rPr>
                <w:rStyle w:val="34"/>
                <w:rFonts w:hint="eastAsia" w:ascii="宋体" w:hAnsi="宋体" w:eastAsia="宋体" w:cs="宋体"/>
                <w:b/>
                <w:bCs w:val="0"/>
                <w:color w:val="auto"/>
                <w:kern w:val="0"/>
                <w:sz w:val="21"/>
                <w:szCs w:val="21"/>
                <w:highlight w:val="none"/>
                <w:lang w:val="en-US" w:eastAsia="zh-CN"/>
              </w:rPr>
              <w:t>包含但不限于课程费、研学期间所产生的所有费用、文体汇演所产生的所有费用、</w:t>
            </w:r>
            <w:r>
              <w:rPr>
                <w:rStyle w:val="34"/>
                <w:rFonts w:hint="eastAsia" w:ascii="宋体" w:hAnsi="宋体" w:eastAsia="宋体" w:cs="宋体"/>
                <w:b w:val="0"/>
                <w:bCs/>
                <w:color w:val="auto"/>
                <w:kern w:val="0"/>
                <w:sz w:val="21"/>
                <w:szCs w:val="21"/>
                <w:highlight w:val="none"/>
                <w:lang w:val="en-US" w:eastAsia="zh-CN"/>
              </w:rPr>
              <w:t>交通、食宿、通讯、</w:t>
            </w:r>
            <w:r>
              <w:rPr>
                <w:rStyle w:val="34"/>
                <w:rFonts w:hint="eastAsia" w:ascii="宋体" w:hAnsi="宋体" w:cs="宋体"/>
                <w:b w:val="0"/>
                <w:bCs/>
                <w:color w:val="auto"/>
                <w:kern w:val="0"/>
                <w:sz w:val="21"/>
                <w:szCs w:val="21"/>
                <w:highlight w:val="none"/>
                <w:lang w:val="en-US" w:eastAsia="zh-CN"/>
              </w:rPr>
              <w:t>教学</w:t>
            </w:r>
            <w:r>
              <w:rPr>
                <w:rStyle w:val="34"/>
                <w:rFonts w:hint="eastAsia" w:ascii="宋体" w:hAnsi="宋体" w:eastAsia="宋体" w:cs="宋体"/>
                <w:b w:val="0"/>
                <w:bCs/>
                <w:color w:val="auto"/>
                <w:kern w:val="0"/>
                <w:sz w:val="21"/>
                <w:szCs w:val="21"/>
                <w:highlight w:val="none"/>
                <w:lang w:val="en-US" w:eastAsia="zh-CN"/>
              </w:rPr>
              <w:t>物耗、</w:t>
            </w:r>
            <w:r>
              <w:rPr>
                <w:rStyle w:val="34"/>
                <w:rFonts w:hint="eastAsia" w:ascii="宋体" w:hAnsi="宋体" w:cs="宋体"/>
                <w:b w:val="0"/>
                <w:bCs/>
                <w:color w:val="auto"/>
                <w:kern w:val="0"/>
                <w:sz w:val="21"/>
                <w:szCs w:val="21"/>
                <w:highlight w:val="none"/>
                <w:lang w:val="en-US" w:eastAsia="zh-CN"/>
              </w:rPr>
              <w:t>所有教学教具、</w:t>
            </w:r>
            <w:r>
              <w:rPr>
                <w:rStyle w:val="34"/>
                <w:rFonts w:hint="eastAsia" w:ascii="宋体" w:hAnsi="宋体" w:eastAsia="宋体" w:cs="宋体"/>
                <w:b w:val="0"/>
                <w:bCs/>
                <w:color w:val="auto"/>
                <w:kern w:val="0"/>
                <w:sz w:val="21"/>
                <w:szCs w:val="21"/>
                <w:highlight w:val="none"/>
                <w:lang w:val="en-US" w:eastAsia="zh-CN"/>
              </w:rPr>
              <w:t>专用设备、</w:t>
            </w:r>
            <w:r>
              <w:rPr>
                <w:rStyle w:val="34"/>
                <w:rFonts w:hint="eastAsia" w:ascii="宋体" w:hAnsi="宋体" w:cs="宋体"/>
                <w:b w:val="0"/>
                <w:bCs/>
                <w:color w:val="auto"/>
                <w:kern w:val="0"/>
                <w:sz w:val="21"/>
                <w:szCs w:val="21"/>
                <w:highlight w:val="none"/>
                <w:lang w:val="en-US" w:eastAsia="zh-CN"/>
              </w:rPr>
              <w:t>场地租赁、</w:t>
            </w:r>
            <w:r>
              <w:rPr>
                <w:rStyle w:val="34"/>
                <w:rFonts w:hint="eastAsia" w:ascii="宋体" w:hAnsi="宋体" w:eastAsia="宋体" w:cs="宋体"/>
                <w:b w:val="0"/>
                <w:bCs/>
                <w:color w:val="auto"/>
                <w:kern w:val="0"/>
                <w:sz w:val="21"/>
                <w:szCs w:val="21"/>
                <w:highlight w:val="none"/>
                <w:lang w:val="en-US" w:eastAsia="zh-CN"/>
              </w:rPr>
              <w:t>保险、税金以及采购合同中明示或暗示的所有责任、义务和风险。采购人后期不再追加费用，供应商自行考虑报价风险</w:t>
            </w:r>
            <w:r>
              <w:rPr>
                <w:rStyle w:val="34"/>
                <w:rFonts w:hint="eastAsia" w:ascii="宋体" w:hAnsi="宋体" w:eastAsia="宋体" w:cs="宋体"/>
                <w:b w:val="0"/>
                <w:bCs/>
                <w:color w:val="auto"/>
                <w:kern w:val="0"/>
                <w:sz w:val="21"/>
                <w:szCs w:val="21"/>
                <w:highlight w:val="none"/>
              </w:rPr>
              <w:t>。</w:t>
            </w:r>
          </w:p>
          <w:p w14:paraId="64221A93">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eastAsia" w:ascii="宋体" w:hAnsi="宋体" w:eastAsia="宋体" w:cs="宋体"/>
                <w:color w:val="auto"/>
                <w:sz w:val="21"/>
                <w:szCs w:val="21"/>
                <w:highlight w:val="none"/>
                <w:lang w:val="en-US" w:eastAsia="zh-CN"/>
              </w:rPr>
            </w:pPr>
            <w:r>
              <w:rPr>
                <w:rStyle w:val="34"/>
                <w:rFonts w:hint="eastAsia" w:ascii="宋体" w:hAnsi="宋体" w:eastAsia="宋体" w:cs="宋体"/>
                <w:color w:val="auto"/>
                <w:sz w:val="21"/>
                <w:szCs w:val="21"/>
                <w:highlight w:val="none"/>
                <w:lang w:val="en-US" w:eastAsia="zh-CN"/>
              </w:rPr>
              <w:t>①采购预算：¥910000元。</w:t>
            </w:r>
          </w:p>
          <w:p w14:paraId="17521D36">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eastAsia" w:ascii="宋体" w:hAnsi="宋体" w:eastAsia="宋体" w:cs="宋体"/>
                <w:color w:val="auto"/>
                <w:sz w:val="21"/>
                <w:szCs w:val="21"/>
                <w:highlight w:val="none"/>
                <w:lang w:val="en-US" w:eastAsia="zh-CN"/>
              </w:rPr>
            </w:pPr>
            <w:r>
              <w:rPr>
                <w:rStyle w:val="34"/>
                <w:rFonts w:hint="eastAsia" w:ascii="宋体" w:hAnsi="宋体" w:eastAsia="宋体" w:cs="宋体"/>
                <w:color w:val="auto"/>
                <w:sz w:val="21"/>
                <w:szCs w:val="21"/>
                <w:highlight w:val="none"/>
                <w:lang w:val="en-US" w:eastAsia="zh-CN"/>
              </w:rPr>
              <w:t>②本项目报价按照培训服务、研学活动、汇报演出三个模块填报费用单价。</w:t>
            </w:r>
          </w:p>
          <w:p w14:paraId="5B2AC491">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eastAsia" w:ascii="宋体" w:hAnsi="宋体" w:eastAsia="宋体" w:cs="宋体"/>
                <w:color w:val="auto"/>
                <w:sz w:val="21"/>
                <w:szCs w:val="21"/>
                <w:highlight w:val="none"/>
                <w:lang w:val="en-US" w:eastAsia="zh-CN"/>
              </w:rPr>
            </w:pPr>
            <w:r>
              <w:rPr>
                <w:rStyle w:val="34"/>
                <w:rFonts w:hint="eastAsia" w:ascii="宋体" w:hAnsi="宋体" w:eastAsia="宋体" w:cs="宋体"/>
                <w:color w:val="auto"/>
                <w:sz w:val="21"/>
                <w:szCs w:val="21"/>
                <w:highlight w:val="none"/>
                <w:lang w:val="en-US" w:eastAsia="zh-CN"/>
              </w:rPr>
              <w:t>③其中每个模块控制价为：</w:t>
            </w:r>
          </w:p>
          <w:p w14:paraId="164C7D5E">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eastAsia" w:ascii="宋体" w:hAnsi="宋体" w:eastAsia="宋体" w:cs="宋体"/>
                <w:color w:val="auto"/>
                <w:sz w:val="21"/>
                <w:szCs w:val="21"/>
                <w:highlight w:val="none"/>
                <w:lang w:val="en-US" w:eastAsia="zh-CN"/>
              </w:rPr>
            </w:pPr>
            <w:r>
              <w:rPr>
                <w:rStyle w:val="34"/>
                <w:rFonts w:hint="eastAsia" w:ascii="宋体" w:hAnsi="宋体" w:eastAsia="宋体" w:cs="宋体"/>
                <w:color w:val="auto"/>
                <w:sz w:val="21"/>
                <w:szCs w:val="21"/>
                <w:highlight w:val="none"/>
                <w:lang w:val="en-US" w:eastAsia="zh-CN"/>
              </w:rPr>
              <w:t>培训服务（项目周期为7个月，分为4期，每期计划开设25个培训班，每个培训班计划14个课时）：控制价500元/课时；</w:t>
            </w:r>
          </w:p>
          <w:p w14:paraId="2D8BCC31">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default" w:ascii="宋体" w:hAnsi="宋体" w:eastAsia="宋体" w:cs="宋体"/>
                <w:color w:val="auto"/>
                <w:sz w:val="21"/>
                <w:szCs w:val="21"/>
                <w:highlight w:val="none"/>
                <w:lang w:val="en-US" w:eastAsia="zh-CN"/>
              </w:rPr>
            </w:pPr>
            <w:r>
              <w:rPr>
                <w:rStyle w:val="34"/>
                <w:rFonts w:hint="eastAsia" w:cs="宋体"/>
                <w:color w:val="auto"/>
                <w:sz w:val="21"/>
                <w:szCs w:val="21"/>
                <w:highlight w:val="none"/>
                <w:lang w:val="en-US" w:eastAsia="zh-CN"/>
              </w:rPr>
              <w:t>25×4×14×500=700000元；</w:t>
            </w:r>
          </w:p>
          <w:p w14:paraId="5057AF2F">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eastAsia" w:ascii="宋体" w:hAnsi="宋体" w:eastAsia="宋体" w:cs="宋体"/>
                <w:color w:val="auto"/>
                <w:sz w:val="21"/>
                <w:szCs w:val="21"/>
                <w:highlight w:val="none"/>
                <w:lang w:val="en-US" w:eastAsia="zh-CN"/>
              </w:rPr>
            </w:pPr>
            <w:r>
              <w:rPr>
                <w:rStyle w:val="34"/>
                <w:rFonts w:hint="eastAsia" w:ascii="宋体" w:hAnsi="宋体" w:eastAsia="宋体" w:cs="宋体"/>
                <w:color w:val="auto"/>
                <w:sz w:val="21"/>
                <w:szCs w:val="21"/>
                <w:highlight w:val="none"/>
                <w:lang w:val="en-US" w:eastAsia="zh-CN"/>
              </w:rPr>
              <w:t>研学活动（项目周期内开展4期研学活动，每期计划50人/次）：控制价300元/人；</w:t>
            </w:r>
          </w:p>
          <w:p w14:paraId="6E1E123F">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default" w:ascii="宋体" w:hAnsi="宋体" w:eastAsia="宋体" w:cs="宋体"/>
                <w:color w:val="auto"/>
                <w:sz w:val="21"/>
                <w:szCs w:val="21"/>
                <w:highlight w:val="none"/>
                <w:lang w:val="en-US" w:eastAsia="zh-CN"/>
              </w:rPr>
            </w:pPr>
            <w:r>
              <w:rPr>
                <w:rStyle w:val="34"/>
                <w:rFonts w:hint="eastAsia" w:cs="宋体"/>
                <w:color w:val="auto"/>
                <w:sz w:val="21"/>
                <w:szCs w:val="21"/>
                <w:highlight w:val="none"/>
                <w:lang w:val="en-US" w:eastAsia="zh-CN"/>
              </w:rPr>
              <w:t>4×50×300=60000元；</w:t>
            </w:r>
          </w:p>
          <w:p w14:paraId="3FC3F8CA">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22" w:firstLineChars="200"/>
              <w:textAlignment w:val="auto"/>
              <w:rPr>
                <w:rStyle w:val="34"/>
                <w:rFonts w:hint="eastAsia" w:ascii="宋体" w:hAnsi="宋体" w:eastAsia="宋体" w:cs="宋体"/>
                <w:color w:val="auto"/>
                <w:sz w:val="21"/>
                <w:szCs w:val="21"/>
                <w:highlight w:val="none"/>
                <w:lang w:val="en-US" w:eastAsia="zh-CN"/>
              </w:rPr>
            </w:pPr>
            <w:r>
              <w:rPr>
                <w:rStyle w:val="34"/>
                <w:rFonts w:hint="eastAsia" w:ascii="宋体" w:hAnsi="宋体" w:eastAsia="宋体" w:cs="宋体"/>
                <w:color w:val="auto"/>
                <w:sz w:val="21"/>
                <w:szCs w:val="21"/>
                <w:highlight w:val="none"/>
                <w:lang w:val="en-US" w:eastAsia="zh-CN"/>
              </w:rPr>
              <w:t>大型汇报演出2场（包含活动策划、现场布置、节目编排、音响设备、活动道具及服装租赁、主持人费用等）：控制价75000元/场。</w:t>
            </w:r>
          </w:p>
          <w:p w14:paraId="197D3E1E">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left="420" w:leftChars="200" w:firstLine="0" w:firstLineChars="0"/>
              <w:textAlignment w:val="auto"/>
              <w:rPr>
                <w:rStyle w:val="34"/>
                <w:rFonts w:hint="default" w:ascii="宋体" w:hAnsi="宋体" w:eastAsia="宋体" w:cs="宋体"/>
                <w:color w:val="auto"/>
                <w:sz w:val="21"/>
                <w:szCs w:val="21"/>
                <w:highlight w:val="none"/>
                <w:lang w:val="en-US" w:eastAsia="zh-CN"/>
              </w:rPr>
            </w:pPr>
            <w:r>
              <w:rPr>
                <w:rStyle w:val="34"/>
                <w:rFonts w:hint="eastAsia" w:cs="宋体"/>
                <w:color w:val="auto"/>
                <w:sz w:val="21"/>
                <w:szCs w:val="21"/>
                <w:highlight w:val="none"/>
                <w:lang w:val="en-US" w:eastAsia="zh-CN"/>
              </w:rPr>
              <w:t>2×75000=150000元</w:t>
            </w:r>
          </w:p>
          <w:p w14:paraId="4A748920">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left="420" w:leftChars="200" w:firstLine="0" w:firstLineChars="0"/>
              <w:textAlignment w:val="auto"/>
              <w:rPr>
                <w:rFonts w:hint="eastAsia" w:ascii="宋体" w:hAnsi="宋体" w:eastAsia="宋体" w:cs="宋体"/>
                <w:b/>
                <w:bCs w:val="0"/>
                <w:color w:val="auto"/>
                <w:sz w:val="21"/>
                <w:szCs w:val="21"/>
                <w:highlight w:val="none"/>
                <w:lang w:val="en-US" w:eastAsia="zh-CN"/>
              </w:rPr>
            </w:pPr>
            <w:r>
              <w:rPr>
                <w:rStyle w:val="34"/>
                <w:rFonts w:hint="eastAsia" w:ascii="宋体" w:hAnsi="宋体" w:eastAsia="宋体" w:cs="宋体"/>
                <w:color w:val="auto"/>
                <w:sz w:val="21"/>
                <w:szCs w:val="21"/>
                <w:highlight w:val="none"/>
                <w:lang w:val="en-US" w:eastAsia="zh-CN"/>
              </w:rPr>
              <w:t>④结算标准：具体以实际产生费用据实结算，且不超过项目预算。</w:t>
            </w:r>
            <w:r>
              <w:rPr>
                <w:rFonts w:hint="eastAsia" w:ascii="宋体" w:hAnsi="宋体" w:eastAsia="宋体" w:cs="宋体"/>
                <w:b/>
                <w:bCs w:val="0"/>
                <w:color w:val="auto"/>
                <w:sz w:val="21"/>
                <w:szCs w:val="21"/>
                <w:highlight w:val="none"/>
                <w:lang w:val="en-US" w:eastAsia="zh-CN"/>
              </w:rPr>
              <w:t>供应商</w:t>
            </w:r>
            <w:r>
              <w:rPr>
                <w:rFonts w:hint="eastAsia" w:ascii="宋体" w:hAnsi="宋体" w:cs="宋体"/>
                <w:b/>
                <w:bCs w:val="0"/>
                <w:color w:val="auto"/>
                <w:sz w:val="21"/>
                <w:szCs w:val="21"/>
                <w:highlight w:val="none"/>
                <w:lang w:val="en-US" w:eastAsia="zh-CN"/>
              </w:rPr>
              <w:t>每个模块的</w:t>
            </w:r>
            <w:r>
              <w:rPr>
                <w:rFonts w:hint="eastAsia" w:ascii="宋体" w:hAnsi="宋体" w:eastAsia="宋体" w:cs="宋体"/>
                <w:b/>
                <w:bCs w:val="0"/>
                <w:color w:val="auto"/>
                <w:sz w:val="21"/>
                <w:szCs w:val="21"/>
                <w:highlight w:val="none"/>
                <w:lang w:val="en-US" w:eastAsia="zh-CN"/>
              </w:rPr>
              <w:t>投标报价</w:t>
            </w:r>
            <w:r>
              <w:rPr>
                <w:rFonts w:hint="eastAsia" w:ascii="宋体" w:hAnsi="宋体" w:cs="宋体"/>
                <w:b/>
                <w:bCs w:val="0"/>
                <w:color w:val="auto"/>
                <w:sz w:val="21"/>
                <w:szCs w:val="21"/>
                <w:highlight w:val="none"/>
                <w:lang w:val="en-US" w:eastAsia="zh-CN"/>
              </w:rPr>
              <w:t>如</w:t>
            </w:r>
            <w:r>
              <w:rPr>
                <w:rFonts w:hint="eastAsia" w:ascii="宋体" w:hAnsi="宋体" w:eastAsia="宋体" w:cs="宋体"/>
                <w:b/>
                <w:bCs w:val="0"/>
                <w:color w:val="auto"/>
                <w:sz w:val="21"/>
                <w:szCs w:val="21"/>
                <w:highlight w:val="none"/>
                <w:lang w:val="en-US" w:eastAsia="zh-CN"/>
              </w:rPr>
              <w:t>高于</w:t>
            </w:r>
            <w:r>
              <w:rPr>
                <w:rFonts w:hint="eastAsia" w:ascii="宋体" w:hAnsi="宋体" w:cs="宋体"/>
                <w:b/>
                <w:bCs w:val="0"/>
                <w:color w:val="auto"/>
                <w:sz w:val="21"/>
                <w:szCs w:val="21"/>
                <w:highlight w:val="none"/>
                <w:lang w:val="en-US" w:eastAsia="zh-CN"/>
              </w:rPr>
              <w:t>各模块控制价则</w:t>
            </w:r>
            <w:r>
              <w:rPr>
                <w:rFonts w:hint="eastAsia" w:ascii="宋体" w:hAnsi="宋体" w:eastAsia="宋体" w:cs="宋体"/>
                <w:b/>
                <w:bCs w:val="0"/>
                <w:color w:val="auto"/>
                <w:sz w:val="21"/>
                <w:szCs w:val="21"/>
                <w:highlight w:val="none"/>
                <w:lang w:val="en-US" w:eastAsia="zh-CN"/>
              </w:rPr>
              <w:t>按废标处理，</w:t>
            </w:r>
          </w:p>
          <w:p w14:paraId="353842B3">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textAlignment w:val="auto"/>
              <w:rPr>
                <w:rStyle w:val="34"/>
                <w:rFonts w:hint="eastAsia" w:ascii="宋体" w:hAnsi="宋体" w:eastAsia="宋体" w:cs="宋体"/>
                <w:color w:val="auto"/>
                <w:szCs w:val="21"/>
                <w:highlight w:val="none"/>
              </w:rPr>
            </w:pPr>
            <w:r>
              <w:rPr>
                <w:rFonts w:hint="eastAsia" w:ascii="宋体" w:hAnsi="宋体" w:eastAsia="宋体" w:cs="宋体"/>
                <w:b/>
                <w:bCs w:val="0"/>
                <w:color w:val="auto"/>
                <w:sz w:val="21"/>
                <w:szCs w:val="21"/>
                <w:highlight w:val="none"/>
                <w:lang w:val="en-US" w:eastAsia="zh-CN"/>
              </w:rPr>
              <w:t>敬请供应商注意。</w:t>
            </w:r>
          </w:p>
        </w:tc>
      </w:tr>
      <w:tr w14:paraId="3FF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shd w:val="clear" w:color="auto" w:fill="auto"/>
            <w:noWrap w:val="0"/>
            <w:vAlign w:val="center"/>
          </w:tcPr>
          <w:p w14:paraId="51CE2214">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17</w:t>
            </w:r>
          </w:p>
        </w:tc>
        <w:tc>
          <w:tcPr>
            <w:tcW w:w="1807" w:type="dxa"/>
            <w:noWrap w:val="0"/>
            <w:vAlign w:val="center"/>
          </w:tcPr>
          <w:p w14:paraId="614B8E0B">
            <w:pPr>
              <w:keepNext w:val="0"/>
              <w:keepLines w:val="0"/>
              <w:pageBreakBefore w:val="0"/>
              <w:widowControl/>
              <w:kinsoku/>
              <w:topLinePunct w:val="0"/>
              <w:bidi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Cs w:val="21"/>
                <w:highlight w:val="none"/>
              </w:rPr>
              <w:t>评审方法</w:t>
            </w:r>
          </w:p>
        </w:tc>
        <w:tc>
          <w:tcPr>
            <w:tcW w:w="6539" w:type="dxa"/>
            <w:noWrap w:val="0"/>
            <w:vAlign w:val="center"/>
          </w:tcPr>
          <w:p w14:paraId="3C1AFE6E">
            <w:pPr>
              <w:pStyle w:val="146"/>
              <w:keepNext w:val="0"/>
              <w:keepLines w:val="0"/>
              <w:pageBreakBefore w:val="0"/>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sym w:font="Wingdings 2" w:char="0052"/>
            </w:r>
            <w:r>
              <w:rPr>
                <w:rFonts w:hint="eastAsia" w:ascii="宋体" w:hAnsi="宋体" w:eastAsia="宋体" w:cs="宋体"/>
                <w:bCs/>
                <w:color w:val="auto"/>
                <w:kern w:val="0"/>
                <w:szCs w:val="21"/>
                <w:highlight w:val="none"/>
              </w:rPr>
              <w:t xml:space="preserve">资格后审         </w:t>
            </w:r>
            <w:r>
              <w:rPr>
                <w:rFonts w:hint="eastAsia" w:ascii="宋体" w:hAnsi="宋体" w:eastAsia="宋体" w:cs="宋体"/>
                <w:bCs/>
                <w:color w:val="auto"/>
                <w:kern w:val="0"/>
                <w:szCs w:val="21"/>
                <w:highlight w:val="none"/>
              </w:rPr>
              <w:sym w:font="Wingdings 2" w:char="00A3"/>
            </w:r>
            <w:r>
              <w:rPr>
                <w:rFonts w:hint="eastAsia" w:ascii="宋体" w:hAnsi="宋体" w:eastAsia="宋体" w:cs="宋体"/>
                <w:bCs/>
                <w:color w:val="auto"/>
                <w:kern w:val="0"/>
                <w:szCs w:val="21"/>
                <w:highlight w:val="none"/>
              </w:rPr>
              <w:t>资格预审</w:t>
            </w:r>
          </w:p>
          <w:p w14:paraId="3AE48F10">
            <w:pPr>
              <w:pStyle w:val="146"/>
              <w:keepNext w:val="0"/>
              <w:keepLines w:val="0"/>
              <w:pageBreakBefore w:val="0"/>
              <w:kinsoku/>
              <w:topLinePunct w:val="0"/>
              <w:bidi w:val="0"/>
              <w:spacing w:line="348" w:lineRule="auto"/>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0"/>
                <w:szCs w:val="21"/>
                <w:highlight w:val="none"/>
              </w:rPr>
              <w:sym w:font="Wingdings 2" w:char="0052"/>
            </w:r>
            <w:r>
              <w:rPr>
                <w:rFonts w:hint="eastAsia" w:ascii="宋体" w:hAnsi="宋体" w:eastAsia="宋体" w:cs="宋体"/>
                <w:bCs/>
                <w:color w:val="auto"/>
                <w:kern w:val="0"/>
                <w:szCs w:val="21"/>
                <w:highlight w:val="none"/>
              </w:rPr>
              <w:t xml:space="preserve">综合评分法       </w:t>
            </w:r>
            <w:r>
              <w:rPr>
                <w:rFonts w:hint="eastAsia" w:ascii="宋体" w:hAnsi="宋体" w:eastAsia="宋体" w:cs="宋体"/>
                <w:bCs/>
                <w:color w:val="auto"/>
                <w:kern w:val="0"/>
                <w:szCs w:val="21"/>
                <w:highlight w:val="none"/>
              </w:rPr>
              <w:sym w:font="Wingdings 2" w:char="00A3"/>
            </w:r>
            <w:r>
              <w:rPr>
                <w:rFonts w:hint="eastAsia" w:ascii="宋体" w:hAnsi="宋体" w:eastAsia="宋体" w:cs="宋体"/>
                <w:bCs/>
                <w:color w:val="auto"/>
                <w:kern w:val="0"/>
                <w:szCs w:val="21"/>
                <w:highlight w:val="none"/>
              </w:rPr>
              <w:t>最低评标价法</w:t>
            </w:r>
          </w:p>
        </w:tc>
      </w:tr>
      <w:tr w14:paraId="6E0C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772" w:type="dxa"/>
            <w:shd w:val="clear" w:color="auto" w:fill="auto"/>
            <w:noWrap w:val="0"/>
            <w:vAlign w:val="center"/>
          </w:tcPr>
          <w:p w14:paraId="38417E77">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18</w:t>
            </w:r>
          </w:p>
        </w:tc>
        <w:tc>
          <w:tcPr>
            <w:tcW w:w="1807" w:type="dxa"/>
            <w:noWrap w:val="0"/>
            <w:vAlign w:val="center"/>
          </w:tcPr>
          <w:p w14:paraId="3EB1110F">
            <w:pPr>
              <w:keepNext w:val="0"/>
              <w:keepLines w:val="0"/>
              <w:pageBreakBefore w:val="0"/>
              <w:kinsoku/>
              <w:overflowPunct w:val="0"/>
              <w:topLinePunct w:val="0"/>
              <w:bidi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Cs w:val="21"/>
                <w:highlight w:val="none"/>
              </w:rPr>
              <w:t>低于成本价不正当竞争预防措施</w:t>
            </w:r>
          </w:p>
        </w:tc>
        <w:tc>
          <w:tcPr>
            <w:tcW w:w="6539" w:type="dxa"/>
            <w:noWrap w:val="0"/>
            <w:vAlign w:val="center"/>
          </w:tcPr>
          <w:p w14:paraId="66D73AED">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（一）评审中出现下列情形之一的，评审委员会应当启动异常低价投标（响应）审查程序：</w:t>
            </w:r>
          </w:p>
          <w:p w14:paraId="11AB1B4F">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1.投标（响应）报价低于全部通过符合性审查</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投标（响应）报价平均值50%的，即投标（响应）报价&lt;全部通过符合性审查</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投标（响应）报价平均值×50%；</w:t>
            </w:r>
          </w:p>
          <w:p w14:paraId="326DD425">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2.投标（响应）报价低于通过符合性审查的次低报价</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投标（响应）报价50%的，即投标（响应）报价&lt;通过符合性审查的次低报价</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投标（响应）报价×50%；</w:t>
            </w:r>
          </w:p>
          <w:p w14:paraId="5FEBBA51">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3.投标（响应）报价低于采购项目最高限价45%的，即投标（响应）报价&lt;采购项目最高限价×45%；</w:t>
            </w:r>
          </w:p>
          <w:p w14:paraId="69A3305D">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4.评审委员会基于专业判断，认为</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报价过低，有可能影响产品质量或者不能诚信履约的其他情形。</w:t>
            </w:r>
          </w:p>
          <w:p w14:paraId="1F9B934D">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（二）评审委员会启动异常低价投标（响应）审查后，属于前述第1项至第4项情形的，应当要求相关</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的合理时间一般不少于30分钟。其中，属于第3项情形，</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已随投标（响应）文件一并提交相关书面说明及必要的证明材料的，在评审现场可不再重复提交。</w:t>
            </w:r>
          </w:p>
          <w:p w14:paraId="626FBA97">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不能提供书面说明、证明材料，或者提供的书面说明、证明材料不能证明其报价合理性的，评审委员会应当将其作为无效投标（响应）处理。</w:t>
            </w:r>
          </w:p>
          <w:p w14:paraId="2807D641">
            <w:pPr>
              <w:keepNext w:val="0"/>
              <w:keepLines w:val="0"/>
              <w:pageBreakBefore w:val="0"/>
              <w:kinsoku/>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5C435DD">
            <w:pPr>
              <w:keepNext w:val="0"/>
              <w:keepLines w:val="0"/>
              <w:pageBreakBefore w:val="0"/>
              <w:kinsoku/>
              <w:topLinePunct w:val="0"/>
              <w:bidi w:val="0"/>
              <w:spacing w:line="348" w:lineRule="auto"/>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异常低价投标（响应）审查的启动原因、审查意见和审查结果应当在评审报告中记录，并随</w:t>
            </w:r>
            <w:r>
              <w:rPr>
                <w:rFonts w:hint="eastAsia" w:ascii="宋体" w:hAnsi="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US" w:eastAsia="zh-CN"/>
              </w:rPr>
              <w:t>提供的相关书面说明及证明材料，以及评审委员会有关互联网浏览、查询历史一并归档。</w:t>
            </w:r>
          </w:p>
        </w:tc>
      </w:tr>
      <w:tr w14:paraId="4C6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772" w:type="dxa"/>
            <w:shd w:val="clear" w:color="auto" w:fill="auto"/>
            <w:noWrap w:val="0"/>
            <w:vAlign w:val="center"/>
          </w:tcPr>
          <w:p w14:paraId="4D44DAFE">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19</w:t>
            </w:r>
          </w:p>
        </w:tc>
        <w:tc>
          <w:tcPr>
            <w:tcW w:w="1807" w:type="dxa"/>
            <w:noWrap w:val="0"/>
            <w:vAlign w:val="center"/>
          </w:tcPr>
          <w:p w14:paraId="6F1D2FA7">
            <w:pPr>
              <w:keepNext w:val="0"/>
              <w:keepLines w:val="0"/>
              <w:pageBreakBefore w:val="0"/>
              <w:widowControl w:val="0"/>
              <w:kinsoku/>
              <w:topLinePunct w:val="0"/>
              <w:bidi w:val="0"/>
              <w:adjustRightInd w:val="0"/>
              <w:snapToGrid w:val="0"/>
              <w:spacing w:line="360" w:lineRule="auto"/>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 w:val="21"/>
                <w:szCs w:val="21"/>
                <w:highlight w:val="none"/>
              </w:rPr>
              <w:t>开标前答疑会或现场考察</w:t>
            </w:r>
          </w:p>
        </w:tc>
        <w:tc>
          <w:tcPr>
            <w:tcW w:w="6539" w:type="dxa"/>
            <w:noWrap w:val="0"/>
            <w:vAlign w:val="center"/>
          </w:tcPr>
          <w:p w14:paraId="57D7A4BF">
            <w:pPr>
              <w:keepNext w:val="0"/>
              <w:keepLines w:val="0"/>
              <w:pageBreakBefore w:val="0"/>
              <w:kinsoku/>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☑A不组织。</w:t>
            </w:r>
          </w:p>
          <w:p w14:paraId="58A43558">
            <w:pPr>
              <w:pStyle w:val="10"/>
              <w:rPr>
                <w:rFonts w:hint="eastAsia"/>
              </w:rPr>
            </w:pPr>
          </w:p>
          <w:p w14:paraId="4AF6D98E">
            <w:pPr>
              <w:keepNext w:val="0"/>
              <w:keepLines w:val="0"/>
              <w:pageBreakBefore w:val="0"/>
              <w:kinsoku/>
              <w:topLinePunct w:val="0"/>
              <w:bidi w:val="0"/>
              <w:snapToGrid w:val="0"/>
              <w:spacing w:line="360" w:lineRule="auto"/>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sz w:val="21"/>
                <w:szCs w:val="21"/>
                <w:highlight w:val="none"/>
              </w:rPr>
              <w:t>☐B组织，时间：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2E4C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772" w:type="dxa"/>
            <w:shd w:val="clear" w:color="auto" w:fill="auto"/>
            <w:noWrap w:val="0"/>
            <w:vAlign w:val="center"/>
          </w:tcPr>
          <w:p w14:paraId="34B3F16E">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20</w:t>
            </w:r>
          </w:p>
        </w:tc>
        <w:tc>
          <w:tcPr>
            <w:tcW w:w="1807" w:type="dxa"/>
            <w:noWrap w:val="0"/>
            <w:vAlign w:val="center"/>
          </w:tcPr>
          <w:p w14:paraId="11DDF0C9">
            <w:pPr>
              <w:keepNext w:val="0"/>
              <w:keepLines w:val="0"/>
              <w:pageBreakBefore w:val="0"/>
              <w:widowControl/>
              <w:suppressLineNumbers w:val="0"/>
              <w:kinsoku/>
              <w:topLinePunct w:val="0"/>
              <w:bidi w:val="0"/>
              <w:spacing w:before="75" w:beforeAutospacing="0" w:after="75" w:afterAutospacing="0" w:line="360"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2"/>
                <w:sz w:val="21"/>
                <w:szCs w:val="21"/>
                <w:highlight w:val="none"/>
                <w:lang w:val="en-US" w:eastAsia="zh-CN" w:bidi="ar-SA"/>
              </w:rPr>
              <w:t>样品或演示</w:t>
            </w:r>
          </w:p>
        </w:tc>
        <w:tc>
          <w:tcPr>
            <w:tcW w:w="6539" w:type="dxa"/>
            <w:noWrap w:val="0"/>
            <w:vAlign w:val="center"/>
          </w:tcPr>
          <w:p w14:paraId="6CA62CBD">
            <w:pPr>
              <w:keepNext w:val="0"/>
              <w:keepLines w:val="0"/>
              <w:pageBreakBefore w:val="0"/>
              <w:kinsoku/>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52"/>
            </w:r>
            <w:r>
              <w:rPr>
                <w:rFonts w:hint="eastAsia" w:ascii="宋体" w:hAnsi="宋体" w:eastAsia="宋体" w:cs="宋体"/>
                <w:b w:val="0"/>
                <w:bCs/>
                <w:color w:val="auto"/>
                <w:sz w:val="21"/>
                <w:szCs w:val="21"/>
                <w:highlight w:val="none"/>
              </w:rPr>
              <w:t xml:space="preserve">不需要提供样品 </w:t>
            </w:r>
          </w:p>
          <w:p w14:paraId="466A6C33">
            <w:pPr>
              <w:keepNext w:val="0"/>
              <w:keepLines w:val="0"/>
              <w:pageBreakBefore w:val="0"/>
              <w:kinsoku/>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sz w:val="21"/>
                <w:szCs w:val="21"/>
                <w:highlight w:val="none"/>
              </w:rPr>
              <w:t xml:space="preserve">需要提供样品 </w:t>
            </w:r>
          </w:p>
          <w:p w14:paraId="373518F9">
            <w:pPr>
              <w:pStyle w:val="10"/>
              <w:keepNext w:val="0"/>
              <w:keepLines w:val="0"/>
              <w:pageBreakBefore w:val="0"/>
              <w:kinsoku/>
              <w:topLinePunct w:val="0"/>
              <w:bidi w:val="0"/>
              <w:spacing w:line="360" w:lineRule="auto"/>
              <w:textAlignment w:val="auto"/>
              <w:rPr>
                <w:rFonts w:hint="eastAsia"/>
                <w:b w:val="0"/>
                <w:bCs/>
                <w:color w:val="auto"/>
              </w:rPr>
            </w:pPr>
          </w:p>
          <w:p w14:paraId="334135F5">
            <w:pPr>
              <w:keepNext w:val="0"/>
              <w:keepLines w:val="0"/>
              <w:pageBreakBefore w:val="0"/>
              <w:kinsoku/>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52"/>
            </w:r>
            <w:r>
              <w:rPr>
                <w:rFonts w:hint="eastAsia" w:ascii="宋体" w:hAnsi="宋体" w:eastAsia="宋体" w:cs="宋体"/>
                <w:b w:val="0"/>
                <w:bCs/>
                <w:color w:val="auto"/>
                <w:sz w:val="21"/>
                <w:szCs w:val="21"/>
                <w:highlight w:val="none"/>
              </w:rPr>
              <w:t xml:space="preserve">不需要提供演示 </w:t>
            </w:r>
          </w:p>
          <w:p w14:paraId="6F3CE29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sz w:val="21"/>
                <w:szCs w:val="21"/>
                <w:highlight w:val="none"/>
              </w:rPr>
              <w:t>需要提供演示</w:t>
            </w:r>
            <w:r>
              <w:rPr>
                <w:rFonts w:hint="eastAsia" w:ascii="宋体" w:hAnsi="宋体" w:cs="宋体"/>
                <w:b w:val="0"/>
                <w:bCs/>
                <w:color w:val="auto"/>
                <w:sz w:val="21"/>
                <w:szCs w:val="21"/>
                <w:highlight w:val="none"/>
                <w:lang w:eastAsia="zh-CN"/>
              </w:rPr>
              <w:t>：</w:t>
            </w:r>
          </w:p>
        </w:tc>
      </w:tr>
      <w:tr w14:paraId="106E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772" w:type="dxa"/>
            <w:shd w:val="clear" w:color="auto" w:fill="auto"/>
            <w:noWrap w:val="0"/>
            <w:vAlign w:val="center"/>
          </w:tcPr>
          <w:p w14:paraId="088B65AD">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21</w:t>
            </w:r>
          </w:p>
        </w:tc>
        <w:tc>
          <w:tcPr>
            <w:tcW w:w="1807" w:type="dxa"/>
            <w:noWrap w:val="0"/>
            <w:vAlign w:val="center"/>
          </w:tcPr>
          <w:p w14:paraId="34DAA4A2">
            <w:pPr>
              <w:pStyle w:val="131"/>
              <w:keepNext w:val="0"/>
              <w:keepLines w:val="0"/>
              <w:pageBreakBefore w:val="0"/>
              <w:kinsoku/>
              <w:topLinePunct w:val="0"/>
              <w:bidi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采购标的对应的中小企业划分标准所属行业</w:t>
            </w:r>
          </w:p>
        </w:tc>
        <w:tc>
          <w:tcPr>
            <w:tcW w:w="6539" w:type="dxa"/>
            <w:noWrap w:val="0"/>
            <w:vAlign w:val="center"/>
          </w:tcPr>
          <w:p w14:paraId="049A76FF">
            <w:pPr>
              <w:pStyle w:val="131"/>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1.采购标的：“幸福昆仑 长青学苑”国企退休人员培训服务项目</w:t>
            </w:r>
          </w:p>
          <w:p w14:paraId="5EED338C">
            <w:pPr>
              <w:pStyle w:val="131"/>
              <w:keepNext w:val="0"/>
              <w:keepLines w:val="0"/>
              <w:pageBreakBefore w:val="0"/>
              <w:kinsoku/>
              <w:topLinePunct w:val="0"/>
              <w:bidi w:val="0"/>
              <w:spacing w:line="348"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2.所属中小企业划分标准所属行业：其他未列明行业</w:t>
            </w:r>
            <w:r>
              <w:rPr>
                <w:rFonts w:hint="eastAsia" w:ascii="宋体" w:hAnsi="宋体" w:eastAsia="宋体" w:cs="宋体"/>
                <w:bCs/>
                <w:color w:val="auto"/>
                <w:sz w:val="21"/>
                <w:szCs w:val="21"/>
                <w:highlight w:val="none"/>
              </w:rPr>
              <w:t>。</w:t>
            </w:r>
          </w:p>
          <w:p w14:paraId="6CFED5FF">
            <w:pPr>
              <w:pStyle w:val="131"/>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3.其他未列明行业划分标准：从业人员300人以下的为中小微型企业。其中，从业人员100人及以上的为中型企业；从业人员10人及以上的为小型企业；从业人员10人以下的为微型企业。</w:t>
            </w:r>
          </w:p>
        </w:tc>
      </w:tr>
      <w:tr w14:paraId="7AEE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772" w:type="dxa"/>
            <w:shd w:val="clear" w:color="auto" w:fill="auto"/>
            <w:noWrap w:val="0"/>
            <w:vAlign w:val="center"/>
          </w:tcPr>
          <w:p w14:paraId="5968892D">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22</w:t>
            </w:r>
          </w:p>
        </w:tc>
        <w:tc>
          <w:tcPr>
            <w:tcW w:w="1807" w:type="dxa"/>
            <w:noWrap w:val="0"/>
            <w:vAlign w:val="center"/>
          </w:tcPr>
          <w:p w14:paraId="1A79CC6A">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是否专门面向</w:t>
            </w:r>
          </w:p>
          <w:p w14:paraId="7EA4FCB0">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val="0"/>
                <w:color w:val="auto"/>
                <w:kern w:val="2"/>
                <w:sz w:val="21"/>
                <w:szCs w:val="21"/>
                <w:highlight w:val="none"/>
                <w:lang w:val="en-US" w:eastAsia="zh-CN" w:bidi="ar-SA"/>
              </w:rPr>
              <w:t>中小微企业采购</w:t>
            </w:r>
          </w:p>
        </w:tc>
        <w:tc>
          <w:tcPr>
            <w:tcW w:w="6539" w:type="dxa"/>
            <w:noWrap w:val="0"/>
            <w:vAlign w:val="center"/>
          </w:tcPr>
          <w:p w14:paraId="3903C27D">
            <w:pPr>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FE"/>
            </w:r>
            <w:r>
              <w:rPr>
                <w:rFonts w:hint="eastAsia" w:ascii="宋体" w:hAnsi="宋体" w:eastAsia="宋体" w:cs="宋体"/>
                <w:bCs/>
                <w:color w:val="auto"/>
                <w:kern w:val="2"/>
                <w:sz w:val="21"/>
                <w:szCs w:val="21"/>
                <w:highlight w:val="none"/>
                <w:lang w:val="en-US" w:eastAsia="zh-CN" w:bidi="ar-SA"/>
              </w:rPr>
              <w:t xml:space="preserve">  </w:t>
            </w:r>
            <w:r>
              <w:rPr>
                <w:rFonts w:hint="eastAsia" w:ascii="宋体" w:hAnsi="宋体" w:cs="宋体"/>
                <w:bCs/>
                <w:color w:val="auto"/>
                <w:kern w:val="2"/>
                <w:sz w:val="21"/>
                <w:szCs w:val="21"/>
                <w:highlight w:val="none"/>
                <w:lang w:val="en-US" w:eastAsia="zh-CN" w:bidi="ar-SA"/>
              </w:rPr>
              <w:t>本项目专门面向小微企业</w:t>
            </w:r>
            <w:r>
              <w:rPr>
                <w:rFonts w:hint="eastAsia" w:ascii="宋体" w:hAnsi="宋体" w:eastAsia="宋体" w:cs="宋体"/>
                <w:bCs/>
                <w:color w:val="auto"/>
                <w:kern w:val="2"/>
                <w:sz w:val="21"/>
                <w:szCs w:val="21"/>
                <w:highlight w:val="none"/>
                <w:lang w:val="en-US" w:eastAsia="zh-CN" w:bidi="ar-SA"/>
              </w:rPr>
              <w:t>采购</w:t>
            </w:r>
          </w:p>
          <w:p w14:paraId="10F43C2E">
            <w:pPr>
              <w:pStyle w:val="10"/>
              <w:rPr>
                <w:rFonts w:hint="eastAsia"/>
                <w:lang w:val="en-US" w:eastAsia="zh-CN"/>
              </w:rPr>
            </w:pPr>
          </w:p>
          <w:p w14:paraId="07617F2F">
            <w:pPr>
              <w:keepNext w:val="0"/>
              <w:keepLines w:val="0"/>
              <w:pageBreakBefore w:val="0"/>
              <w:kinsoku/>
              <w:topLinePunct w:val="0"/>
              <w:bidi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A8"/>
            </w:r>
            <w:r>
              <w:rPr>
                <w:rFonts w:hint="eastAsia" w:ascii="宋体" w:hAnsi="宋体" w:eastAsia="宋体" w:cs="宋体"/>
                <w:bCs/>
                <w:color w:val="auto"/>
                <w:kern w:val="2"/>
                <w:sz w:val="21"/>
                <w:szCs w:val="21"/>
                <w:highlight w:val="none"/>
                <w:lang w:val="en-US" w:eastAsia="zh-CN" w:bidi="ar-SA"/>
              </w:rPr>
              <w:t xml:space="preserve"> </w:t>
            </w:r>
            <w:r>
              <w:rPr>
                <w:rFonts w:hint="eastAsia" w:ascii="宋体" w:hAnsi="宋体" w:cs="宋体"/>
                <w:bCs/>
                <w:color w:val="auto"/>
                <w:kern w:val="2"/>
                <w:sz w:val="21"/>
                <w:szCs w:val="21"/>
                <w:highlight w:val="none"/>
                <w:lang w:val="en-US" w:eastAsia="zh-CN" w:bidi="ar-SA"/>
              </w:rPr>
              <w:t xml:space="preserve"> </w:t>
            </w:r>
            <w:r>
              <w:rPr>
                <w:rFonts w:hint="eastAsia" w:ascii="宋体" w:hAnsi="宋体" w:eastAsia="宋体" w:cs="宋体"/>
                <w:bCs/>
                <w:color w:val="auto"/>
                <w:kern w:val="2"/>
                <w:sz w:val="21"/>
                <w:szCs w:val="21"/>
                <w:highlight w:val="none"/>
                <w:lang w:val="en-US" w:eastAsia="zh-CN" w:bidi="ar-SA"/>
              </w:rPr>
              <w:t>本项目非专门面向中小企业采购</w:t>
            </w:r>
          </w:p>
          <w:p w14:paraId="03F13B74">
            <w:pPr>
              <w:pStyle w:val="10"/>
              <w:keepNext w:val="0"/>
              <w:keepLines w:val="0"/>
              <w:pageBreakBefore w:val="0"/>
              <w:kinsoku/>
              <w:topLinePunct w:val="0"/>
              <w:bidi w:val="0"/>
              <w:spacing w:line="348" w:lineRule="auto"/>
              <w:ind w:left="0" w:leftChars="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供应商应提供符合《政府采购促进中小企业发展管理办法》规定的中小企业声明函，否则不得享受相关中小企业扶持政策。本项目不要求供应商提供《中小企业声明函》之外的中小企业身份证明文件。</w:t>
            </w:r>
          </w:p>
        </w:tc>
      </w:tr>
      <w:tr w14:paraId="11F2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772" w:type="dxa"/>
            <w:shd w:val="clear" w:color="auto" w:fill="auto"/>
            <w:noWrap w:val="0"/>
            <w:vAlign w:val="center"/>
          </w:tcPr>
          <w:p w14:paraId="663B1924">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23</w:t>
            </w:r>
          </w:p>
        </w:tc>
        <w:tc>
          <w:tcPr>
            <w:tcW w:w="1807" w:type="dxa"/>
            <w:noWrap w:val="0"/>
            <w:vAlign w:val="center"/>
          </w:tcPr>
          <w:p w14:paraId="7B8F3AD8">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sz w:val="21"/>
                <w:szCs w:val="21"/>
                <w:highlight w:val="none"/>
              </w:rPr>
              <w:t>支持中小企业</w:t>
            </w:r>
          </w:p>
        </w:tc>
        <w:tc>
          <w:tcPr>
            <w:tcW w:w="6539" w:type="dxa"/>
            <w:noWrap w:val="0"/>
            <w:vAlign w:val="center"/>
          </w:tcPr>
          <w:p w14:paraId="7D2621E1">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一、说明</w:t>
            </w:r>
          </w:p>
          <w:p w14:paraId="50FC2280">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1、企业类型</w:t>
            </w:r>
          </w:p>
          <w:p w14:paraId="229719AD">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（1）中小企业</w:t>
            </w:r>
          </w:p>
          <w:p w14:paraId="028EA87A">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37A1944">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345A3223">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符合上述条件的中小企业参加货物采购活动中，货物由中小企业制造，即货物由中小企业生产且使用该中小企业商号或者注册商标的，可享受相关中小企业扶持政策。</w:t>
            </w:r>
          </w:p>
          <w:p w14:paraId="0676D651">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在货物采购项目中，供应商提供的货物既有中小企业制造货物，也有大型企业制造货物的，不享受本办法规定的中小企业扶持政策。</w:t>
            </w:r>
          </w:p>
          <w:p w14:paraId="5DEFD60C">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4751C9CE">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文件中须同时出具《政府采购促进中小企业发展管理办法》【财库（2020）46号】规定的《中小企业声明函》，否则不得享受价格扣除。</w:t>
            </w:r>
          </w:p>
          <w:p w14:paraId="3F8620D6">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（2）残疾人福利性单位</w:t>
            </w:r>
          </w:p>
          <w:p w14:paraId="5FE8A77F">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符合《关于促进残疾人就业政府采购政策的通知》（财库〔2017〕141号）规定的条件并</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《残疾人福利性单位声明函》的残疾人福利性单位视同小型、微型企业；</w:t>
            </w:r>
          </w:p>
          <w:p w14:paraId="255C27F8">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（3）监狱企业</w:t>
            </w:r>
          </w:p>
          <w:p w14:paraId="04D42D07">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288B493A">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2.价格扣除有关政策</w:t>
            </w:r>
          </w:p>
          <w:p w14:paraId="5CBA1E6C">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发布的《政府采购促进中小企业发展管理办法》（财库[2020]46号）、《财政部关于进一步加大政府采购支持中小企业力度的通知》（财库〔2022〕19号）规定，对于经主管预算单位统筹后未预留份额专门面向中小企业采购的采购项目，以及预留份额项目中的非预留部分采购包，采购人、采购代理机构应当对符合本办法规定的小微企业报价货物或服务项目给予10%（工程项目为3%）的扣除，用扣除后的价格参加评审。</w:t>
            </w:r>
          </w:p>
          <w:p w14:paraId="4F19B9C2">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货物或服务项目给予4%（工程项目为1%）的扣除，用扣除后的价格参加评审。</w:t>
            </w:r>
          </w:p>
          <w:p w14:paraId="14F33045">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组成联合体或者接受分包的小微企业与联合体内其他企业、分包企业之间存在直接控股、管理关系的，不享受价格扣除优惠政策。</w:t>
            </w:r>
          </w:p>
          <w:p w14:paraId="53BFF5FD">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二、针对本项目的相关规定</w:t>
            </w:r>
          </w:p>
          <w:p w14:paraId="7B729D66">
            <w:pPr>
              <w:keepNext w:val="0"/>
              <w:keepLines w:val="0"/>
              <w:pageBreakBefore w:val="0"/>
              <w:kinsoku/>
              <w:topLinePunct w:val="0"/>
              <w:bidi w:val="0"/>
              <w:adjustRightInd w:val="0"/>
              <w:snapToGrid w:val="0"/>
              <w:spacing w:line="348" w:lineRule="auto"/>
              <w:ind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1.政府采购目录类别：</w:t>
            </w:r>
            <w:r>
              <w:rPr>
                <w:rFonts w:hint="eastAsia" w:ascii="宋体" w:hAnsi="宋体" w:eastAsia="宋体" w:cs="宋体"/>
                <w:b/>
                <w:bCs/>
                <w:color w:val="auto"/>
                <w:sz w:val="21"/>
                <w:szCs w:val="21"/>
                <w:highlight w:val="none"/>
                <w:u w:val="single"/>
              </w:rPr>
              <w:t>服务类</w:t>
            </w:r>
            <w:r>
              <w:rPr>
                <w:rFonts w:hint="eastAsia" w:ascii="宋体" w:hAnsi="宋体" w:eastAsia="宋体" w:cs="宋体"/>
                <w:b/>
                <w:bCs/>
                <w:color w:val="auto"/>
                <w:sz w:val="21"/>
                <w:szCs w:val="21"/>
                <w:highlight w:val="none"/>
              </w:rPr>
              <w:t>。</w:t>
            </w:r>
          </w:p>
          <w:p w14:paraId="778E66F3">
            <w:pPr>
              <w:keepNext w:val="0"/>
              <w:keepLines w:val="0"/>
              <w:pageBreakBefore w:val="0"/>
              <w:kinsoku/>
              <w:topLinePunct w:val="0"/>
              <w:bidi w:val="0"/>
              <w:adjustRightInd w:val="0"/>
              <w:snapToGrid w:val="0"/>
              <w:spacing w:line="348"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2.价格评审优惠的扶持政策</w:t>
            </w:r>
          </w:p>
          <w:p w14:paraId="7BBC5D34">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专门面向中小企业采购的项目/标项，不再执行价格评审优惠的扶持政策。</w:t>
            </w:r>
          </w:p>
          <w:p w14:paraId="496BECDD">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非专门面向中小企业采购的项目/标项，执行下列价格政策价格评审优惠的扶持政策：</w:t>
            </w:r>
          </w:p>
          <w:p w14:paraId="4A8B85C2">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对符合规定的小微企业（含小型企业）报价给予</w:t>
            </w:r>
            <w:r>
              <w:rPr>
                <w:rFonts w:hint="eastAsia" w:ascii="宋体" w:hAnsi="宋体" w:eastAsia="宋体" w:cs="宋体"/>
                <w:b w:val="0"/>
                <w:bCs w:val="0"/>
                <w:color w:val="auto"/>
                <w:sz w:val="21"/>
                <w:szCs w:val="21"/>
                <w:highlight w:val="none"/>
                <w:u w:val="single"/>
              </w:rPr>
              <w:t>10%</w:t>
            </w:r>
            <w:r>
              <w:rPr>
                <w:rFonts w:hint="eastAsia" w:ascii="宋体" w:hAnsi="宋体" w:eastAsia="宋体" w:cs="宋体"/>
                <w:b w:val="0"/>
                <w:bCs w:val="0"/>
                <w:color w:val="auto"/>
                <w:sz w:val="21"/>
                <w:szCs w:val="21"/>
                <w:highlight w:val="none"/>
              </w:rPr>
              <w:t xml:space="preserve"> 的扣除。</w:t>
            </w:r>
          </w:p>
          <w:p w14:paraId="1869829E">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对符合规定的联合体或者大中型企业的报价给予</w:t>
            </w:r>
            <w:r>
              <w:rPr>
                <w:rFonts w:hint="eastAsia" w:ascii="宋体" w:hAnsi="宋体" w:eastAsia="宋体" w:cs="宋体"/>
                <w:b w:val="0"/>
                <w:bCs w:val="0"/>
                <w:color w:val="auto"/>
                <w:sz w:val="21"/>
                <w:szCs w:val="21"/>
                <w:highlight w:val="none"/>
                <w:u w:val="single"/>
              </w:rPr>
              <w:t>4%</w:t>
            </w:r>
            <w:r>
              <w:rPr>
                <w:rFonts w:hint="eastAsia" w:ascii="宋体" w:hAnsi="宋体" w:eastAsia="宋体" w:cs="宋体"/>
                <w:b w:val="0"/>
                <w:bCs w:val="0"/>
                <w:color w:val="auto"/>
                <w:sz w:val="21"/>
                <w:szCs w:val="21"/>
                <w:highlight w:val="none"/>
              </w:rPr>
              <w:t>的扣除。</w:t>
            </w:r>
          </w:p>
          <w:p w14:paraId="4EEE4D8F">
            <w:pPr>
              <w:keepNext w:val="0"/>
              <w:keepLines w:val="0"/>
              <w:pageBreakBefore w:val="0"/>
              <w:kinsoku/>
              <w:topLinePunct w:val="0"/>
              <w:bidi w:val="0"/>
              <w:adjustRightInd w:val="0"/>
              <w:snapToGrid w:val="0"/>
              <w:spacing w:line="348"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如有分包，对于分包意向协议约定小微企业的合同份额占到合同总金额</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以上的，对大中型企业的报价给予</w:t>
            </w:r>
            <w:r>
              <w:rPr>
                <w:rFonts w:hint="eastAsia" w:ascii="宋体" w:hAnsi="宋体" w:eastAsia="宋体" w:cs="宋体"/>
                <w:color w:val="auto"/>
                <w:sz w:val="21"/>
                <w:szCs w:val="21"/>
                <w:highlight w:val="none"/>
                <w:u w:val="single"/>
              </w:rPr>
              <w:t>4%</w:t>
            </w:r>
            <w:r>
              <w:rPr>
                <w:rFonts w:hint="eastAsia" w:ascii="宋体" w:hAnsi="宋体" w:eastAsia="宋体" w:cs="宋体"/>
                <w:color w:val="auto"/>
                <w:sz w:val="21"/>
                <w:szCs w:val="21"/>
                <w:highlight w:val="none"/>
              </w:rPr>
              <w:t>的扣除，用扣除后的价格参加评审。</w:t>
            </w:r>
          </w:p>
        </w:tc>
      </w:tr>
      <w:tr w14:paraId="3BF5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72" w:type="dxa"/>
            <w:vMerge w:val="restart"/>
            <w:shd w:val="clear" w:color="auto" w:fill="auto"/>
            <w:noWrap w:val="0"/>
            <w:vAlign w:val="center"/>
          </w:tcPr>
          <w:p w14:paraId="424494EF">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24</w:t>
            </w:r>
          </w:p>
        </w:tc>
        <w:tc>
          <w:tcPr>
            <w:tcW w:w="1807" w:type="dxa"/>
            <w:vMerge w:val="restart"/>
            <w:noWrap w:val="0"/>
            <w:vAlign w:val="center"/>
          </w:tcPr>
          <w:p w14:paraId="6217EBED">
            <w:pPr>
              <w:keepNext w:val="0"/>
              <w:keepLines w:val="0"/>
              <w:pageBreakBefore w:val="0"/>
              <w:kinsoku/>
              <w:topLinePunct w:val="0"/>
              <w:bidi w:val="0"/>
              <w:adjustRightInd w:val="0"/>
              <w:snapToGrid w:val="0"/>
              <w:spacing w:line="348"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SA"/>
              </w:rPr>
              <w:t>供应商信用信息事项</w:t>
            </w:r>
          </w:p>
        </w:tc>
        <w:tc>
          <w:tcPr>
            <w:tcW w:w="6539" w:type="dxa"/>
            <w:noWrap w:val="0"/>
            <w:vAlign w:val="center"/>
          </w:tcPr>
          <w:p w14:paraId="392DFE9D">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SA"/>
              </w:rPr>
              <w:t>信用信息查询渠道及截止时间：采购代理机构将通过“信用中国”网站（www.creditchina.gov.cn)、中国政府采购网（www.ccgp.gov.cn）等渠道查询供应商提交响应文件截止时间当天的信用记录。</w:t>
            </w:r>
          </w:p>
        </w:tc>
      </w:tr>
      <w:tr w14:paraId="6322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72" w:type="dxa"/>
            <w:vMerge w:val="continue"/>
            <w:shd w:val="clear" w:color="auto" w:fill="auto"/>
            <w:noWrap w:val="0"/>
            <w:vAlign w:val="center"/>
          </w:tcPr>
          <w:p w14:paraId="34CB1F96">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p>
        </w:tc>
        <w:tc>
          <w:tcPr>
            <w:tcW w:w="1807" w:type="dxa"/>
            <w:vMerge w:val="continue"/>
            <w:noWrap w:val="0"/>
            <w:vAlign w:val="center"/>
          </w:tcPr>
          <w:p w14:paraId="44341DB2">
            <w:pPr>
              <w:pStyle w:val="12"/>
              <w:keepNext w:val="0"/>
              <w:keepLines w:val="0"/>
              <w:pageBreakBefore w:val="0"/>
              <w:kinsoku/>
              <w:topLinePunct w:val="0"/>
              <w:bidi w:val="0"/>
              <w:spacing w:line="348" w:lineRule="auto"/>
              <w:jc w:val="center"/>
              <w:textAlignment w:val="auto"/>
              <w:rPr>
                <w:rFonts w:hint="eastAsia" w:ascii="宋体" w:hAnsi="宋体" w:eastAsia="宋体" w:cs="宋体"/>
                <w:b/>
                <w:color w:val="auto"/>
                <w:sz w:val="21"/>
                <w:szCs w:val="21"/>
                <w:highlight w:val="none"/>
              </w:rPr>
            </w:pPr>
          </w:p>
        </w:tc>
        <w:tc>
          <w:tcPr>
            <w:tcW w:w="6539" w:type="dxa"/>
            <w:noWrap w:val="0"/>
            <w:vAlign w:val="center"/>
          </w:tcPr>
          <w:p w14:paraId="48D74C11">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信用信息查询记录和证据留存的具体方式：采购代理机构开标当天查询供应商的信用记录，查询结果经确认后与</w:t>
            </w:r>
            <w:r>
              <w:rPr>
                <w:rFonts w:hint="eastAsia" w:ascii="宋体" w:hAnsi="宋体" w:cs="宋体"/>
                <w:bCs/>
                <w:color w:val="auto"/>
                <w:kern w:val="0"/>
                <w:sz w:val="21"/>
                <w:szCs w:val="21"/>
                <w:highlight w:val="none"/>
                <w:lang w:val="en-US" w:eastAsia="zh-CN" w:bidi="ar-SA"/>
              </w:rPr>
              <w:t>采购</w:t>
            </w:r>
            <w:r>
              <w:rPr>
                <w:rFonts w:hint="eastAsia" w:ascii="宋体" w:hAnsi="宋体" w:eastAsia="宋体" w:cs="宋体"/>
                <w:bCs/>
                <w:color w:val="auto"/>
                <w:kern w:val="0"/>
                <w:sz w:val="21"/>
                <w:szCs w:val="21"/>
                <w:highlight w:val="none"/>
                <w:lang w:val="en-US" w:eastAsia="zh-CN" w:bidi="ar-SA"/>
              </w:rPr>
              <w:t>文件一起存档。</w:t>
            </w:r>
          </w:p>
        </w:tc>
      </w:tr>
      <w:tr w14:paraId="3C75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vMerge w:val="continue"/>
            <w:noWrap w:val="0"/>
            <w:vAlign w:val="center"/>
          </w:tcPr>
          <w:p w14:paraId="43BADA93">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default" w:ascii="宋体" w:hAnsi="宋体" w:eastAsia="宋体" w:cs="宋体"/>
                <w:color w:val="auto"/>
                <w:sz w:val="21"/>
                <w:szCs w:val="21"/>
                <w:highlight w:val="none"/>
                <w:lang w:val="en-US" w:eastAsia="zh-CN"/>
              </w:rPr>
            </w:pPr>
          </w:p>
        </w:tc>
        <w:tc>
          <w:tcPr>
            <w:tcW w:w="1807" w:type="dxa"/>
            <w:vMerge w:val="continue"/>
            <w:noWrap w:val="0"/>
            <w:vAlign w:val="center"/>
          </w:tcPr>
          <w:p w14:paraId="0CE59DE6">
            <w:pPr>
              <w:keepNext w:val="0"/>
              <w:keepLines w:val="0"/>
              <w:pageBreakBefore w:val="0"/>
              <w:kinsoku/>
              <w:topLinePunct w:val="0"/>
              <w:bidi w:val="0"/>
              <w:snapToGrid w:val="0"/>
              <w:spacing w:line="348" w:lineRule="auto"/>
              <w:textAlignment w:val="auto"/>
              <w:rPr>
                <w:rFonts w:hint="eastAsia" w:ascii="宋体" w:hAnsi="宋体" w:eastAsia="宋体" w:cs="宋体"/>
                <w:b/>
                <w:bCs w:val="0"/>
                <w:color w:val="auto"/>
                <w:kern w:val="2"/>
                <w:sz w:val="21"/>
                <w:szCs w:val="21"/>
                <w:highlight w:val="none"/>
                <w:lang w:val="en-US" w:eastAsia="zh-CN" w:bidi="ar-SA"/>
              </w:rPr>
            </w:pPr>
          </w:p>
        </w:tc>
        <w:tc>
          <w:tcPr>
            <w:tcW w:w="6539" w:type="dxa"/>
            <w:noWrap w:val="0"/>
            <w:vAlign w:val="center"/>
          </w:tcPr>
          <w:p w14:paraId="0357F1A9">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信用信息的使用规则：经查询列入失信被执行人名单、重大税收违法案件当事人名单、政府采购严重违法失信行为记录名单的供应商的响应文件将被拒绝。</w:t>
            </w:r>
          </w:p>
        </w:tc>
      </w:tr>
      <w:tr w14:paraId="70EC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2" w:type="dxa"/>
            <w:vMerge w:val="continue"/>
            <w:noWrap w:val="0"/>
            <w:vAlign w:val="center"/>
          </w:tcPr>
          <w:p w14:paraId="4F89DCCB">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default" w:ascii="宋体" w:hAnsi="宋体" w:eastAsia="宋体" w:cs="宋体"/>
                <w:color w:val="auto"/>
                <w:sz w:val="21"/>
                <w:szCs w:val="21"/>
                <w:highlight w:val="none"/>
                <w:lang w:val="en-US" w:eastAsia="zh-CN"/>
              </w:rPr>
            </w:pPr>
          </w:p>
        </w:tc>
        <w:tc>
          <w:tcPr>
            <w:tcW w:w="1807" w:type="dxa"/>
            <w:vMerge w:val="continue"/>
            <w:noWrap w:val="0"/>
            <w:vAlign w:val="center"/>
          </w:tcPr>
          <w:p w14:paraId="1738742F">
            <w:pPr>
              <w:keepNext w:val="0"/>
              <w:keepLines w:val="0"/>
              <w:pageBreakBefore w:val="0"/>
              <w:kinsoku/>
              <w:topLinePunct w:val="0"/>
              <w:bidi w:val="0"/>
              <w:snapToGrid w:val="0"/>
              <w:spacing w:line="348" w:lineRule="auto"/>
              <w:textAlignment w:val="auto"/>
              <w:rPr>
                <w:rFonts w:hint="eastAsia" w:ascii="宋体" w:hAnsi="宋体" w:eastAsia="宋体" w:cs="宋体"/>
                <w:b/>
                <w:color w:val="auto"/>
                <w:kern w:val="0"/>
                <w:szCs w:val="21"/>
                <w:highlight w:val="none"/>
              </w:rPr>
            </w:pPr>
          </w:p>
        </w:tc>
        <w:tc>
          <w:tcPr>
            <w:tcW w:w="6539" w:type="dxa"/>
            <w:noWrap w:val="0"/>
            <w:vAlign w:val="center"/>
          </w:tcPr>
          <w:p w14:paraId="6637E00D">
            <w:pPr>
              <w:keepNext w:val="0"/>
              <w:keepLines w:val="0"/>
              <w:pageBreakBefore w:val="0"/>
              <w:kinsoku/>
              <w:topLinePunct w:val="0"/>
              <w:bidi w:val="0"/>
              <w:adjustRightInd w:val="0"/>
              <w:snapToGrid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highlight w:val="none"/>
                <w:lang w:val="en-US" w:eastAsia="zh-CN" w:bidi="ar-SA"/>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662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2" w:type="dxa"/>
            <w:noWrap w:val="0"/>
            <w:vAlign w:val="center"/>
          </w:tcPr>
          <w:p w14:paraId="5CBD83E2">
            <w:pPr>
              <w:pStyle w:val="27"/>
              <w:keepNext w:val="0"/>
              <w:keepLines w:val="0"/>
              <w:pageBreakBefore w:val="0"/>
              <w:kinsoku/>
              <w:topLinePunct w:val="0"/>
              <w:bidi w:val="0"/>
              <w:spacing w:before="75" w:beforeAutospacing="0" w:after="75" w:afterAutospacing="0" w:line="348" w:lineRule="auto"/>
              <w:jc w:val="center"/>
              <w:textAlignment w:val="auto"/>
              <w:rPr>
                <w:rStyle w:val="34"/>
                <w:rFonts w:hint="default" w:ascii="宋体" w:hAnsi="宋体" w:eastAsia="宋体" w:cs="宋体"/>
                <w:color w:val="auto"/>
                <w:sz w:val="21"/>
                <w:szCs w:val="21"/>
                <w:highlight w:val="none"/>
                <w:lang w:val="en-US" w:eastAsia="zh-CN"/>
              </w:rPr>
            </w:pPr>
            <w:r>
              <w:rPr>
                <w:rStyle w:val="34"/>
                <w:rFonts w:hint="eastAsia" w:cs="宋体"/>
                <w:color w:val="auto"/>
                <w:sz w:val="21"/>
                <w:szCs w:val="21"/>
                <w:highlight w:val="none"/>
                <w:lang w:val="en-US" w:eastAsia="zh-CN"/>
              </w:rPr>
              <w:t>25</w:t>
            </w:r>
          </w:p>
        </w:tc>
        <w:tc>
          <w:tcPr>
            <w:tcW w:w="1807" w:type="dxa"/>
            <w:noWrap w:val="0"/>
            <w:vAlign w:val="center"/>
          </w:tcPr>
          <w:p w14:paraId="7053B26E">
            <w:pPr>
              <w:pStyle w:val="146"/>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rPr>
              <w:t>是否允许供应商将项目非主体、非关键性工作交由他人完成</w:t>
            </w:r>
          </w:p>
        </w:tc>
        <w:tc>
          <w:tcPr>
            <w:tcW w:w="6539" w:type="dxa"/>
            <w:noWrap w:val="0"/>
            <w:vAlign w:val="center"/>
          </w:tcPr>
          <w:p w14:paraId="70A428D4">
            <w:pPr>
              <w:pStyle w:val="146"/>
              <w:spacing w:line="360" w:lineRule="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sym w:font="Wingdings 2" w:char="0052"/>
            </w:r>
            <w:r>
              <w:rPr>
                <w:rFonts w:hint="eastAsia" w:asciiTheme="minorEastAsia" w:hAnsiTheme="minorEastAsia" w:eastAsiaTheme="minorEastAsia" w:cstheme="minorEastAsia"/>
                <w:bCs/>
                <w:color w:val="auto"/>
                <w:kern w:val="0"/>
                <w:sz w:val="21"/>
                <w:szCs w:val="21"/>
                <w:highlight w:val="none"/>
              </w:rPr>
              <w:t>否。</w:t>
            </w:r>
          </w:p>
          <w:p w14:paraId="0CF7B3F4">
            <w:pPr>
              <w:pStyle w:val="146"/>
              <w:keepNext w:val="0"/>
              <w:keepLines w:val="0"/>
              <w:pageBreakBefore w:val="0"/>
              <w:kinsoku/>
              <w:topLinePunct w:val="0"/>
              <w:bidi w:val="0"/>
              <w:spacing w:line="360" w:lineRule="auto"/>
              <w:textAlignment w:val="auto"/>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sym w:font="Wingdings 2" w:char="00A3"/>
            </w:r>
            <w:r>
              <w:rPr>
                <w:rFonts w:hint="eastAsia" w:asciiTheme="minorEastAsia" w:hAnsiTheme="minorEastAsia" w:eastAsiaTheme="minorEastAsia" w:cstheme="minorEastAsia"/>
                <w:b w:val="0"/>
                <w:bCs/>
                <w:color w:val="auto"/>
                <w:kern w:val="0"/>
                <w:sz w:val="21"/>
                <w:szCs w:val="21"/>
                <w:highlight w:val="none"/>
              </w:rPr>
              <w:t>是。</w:t>
            </w:r>
          </w:p>
          <w:p w14:paraId="4AD4C94C">
            <w:pPr>
              <w:pStyle w:val="146"/>
              <w:keepNext w:val="0"/>
              <w:keepLines w:val="0"/>
              <w:pageBreakBefore w:val="0"/>
              <w:kinsoku/>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供应商</w:t>
            </w:r>
            <w:r>
              <w:rPr>
                <w:rFonts w:hint="eastAsia" w:ascii="宋体" w:hAnsi="宋体" w:eastAsia="宋体" w:cs="宋体"/>
                <w:bCs/>
                <w:color w:val="auto"/>
                <w:kern w:val="0"/>
                <w:sz w:val="21"/>
                <w:szCs w:val="21"/>
                <w:highlight w:val="none"/>
              </w:rPr>
              <w:t>按照合同约定或者经</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lang w:eastAsia="zh-CN"/>
              </w:rPr>
              <w:t>人</w:t>
            </w:r>
            <w:r>
              <w:rPr>
                <w:rFonts w:hint="eastAsia" w:ascii="宋体" w:hAnsi="宋体" w:eastAsia="宋体" w:cs="宋体"/>
                <w:bCs/>
                <w:color w:val="auto"/>
                <w:kern w:val="0"/>
                <w:sz w:val="21"/>
                <w:szCs w:val="21"/>
                <w:highlight w:val="none"/>
              </w:rPr>
              <w:t>同意，可以将项目非主体、非关键性工作分包交由他人完成。此时，接受分包的人应当具备相应的资格条件，并不得再次分包。</w:t>
            </w:r>
          </w:p>
          <w:p w14:paraId="278F841A">
            <w:pPr>
              <w:pStyle w:val="146"/>
              <w:keepNext w:val="0"/>
              <w:keepLines w:val="0"/>
              <w:pageBreakBefore w:val="0"/>
              <w:kinsoku/>
              <w:topLinePunct w:val="0"/>
              <w:bidi w:val="0"/>
              <w:spacing w:line="360" w:lineRule="auto"/>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分包内容要求：</w:t>
            </w:r>
            <w:r>
              <w:rPr>
                <w:rFonts w:hint="eastAsia" w:ascii="宋体" w:hAnsi="宋体" w:eastAsia="宋体" w:cs="宋体"/>
                <w:b w:val="0"/>
                <w:bCs/>
                <w:color w:val="auto"/>
                <w:kern w:val="0"/>
                <w:sz w:val="21"/>
                <w:szCs w:val="21"/>
                <w:highlight w:val="none"/>
                <w:lang w:val="en-US" w:eastAsia="zh-CN"/>
              </w:rPr>
              <w:t>/</w:t>
            </w:r>
          </w:p>
          <w:p w14:paraId="5DA5FE7D">
            <w:pPr>
              <w:pStyle w:val="146"/>
              <w:keepNext w:val="0"/>
              <w:keepLines w:val="0"/>
              <w:pageBreakBefore w:val="0"/>
              <w:kinsoku/>
              <w:topLinePunct w:val="0"/>
              <w:bidi w:val="0"/>
              <w:spacing w:line="360" w:lineRule="auto"/>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分包金额要求：/</w:t>
            </w:r>
          </w:p>
          <w:p w14:paraId="4D6B79EA">
            <w:pPr>
              <w:pStyle w:val="146"/>
              <w:keepNext w:val="0"/>
              <w:keepLines w:val="0"/>
              <w:pageBreakBefore w:val="0"/>
              <w:kinsoku/>
              <w:topLinePunct w:val="0"/>
              <w:bidi w:val="0"/>
              <w:spacing w:line="360" w:lineRule="auto"/>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接受分包的第三人资质要求：</w:t>
            </w:r>
            <w:r>
              <w:rPr>
                <w:rFonts w:hint="eastAsia" w:ascii="宋体" w:hAnsi="宋体" w:eastAsia="宋体" w:cs="宋体"/>
                <w:b w:val="0"/>
                <w:bCs/>
                <w:color w:val="auto"/>
                <w:kern w:val="0"/>
                <w:sz w:val="21"/>
                <w:szCs w:val="21"/>
                <w:highlight w:val="none"/>
                <w:lang w:val="en-US" w:eastAsia="zh-CN"/>
              </w:rPr>
              <w:t>/</w:t>
            </w:r>
          </w:p>
        </w:tc>
      </w:tr>
      <w:tr w14:paraId="05F6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2" w:type="dxa"/>
            <w:shd w:val="clear" w:color="auto" w:fill="auto"/>
            <w:noWrap w:val="0"/>
            <w:vAlign w:val="center"/>
          </w:tcPr>
          <w:p w14:paraId="3F245223">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Fonts w:hint="eastAsia" w:cs="宋体"/>
                <w:b/>
                <w:color w:val="auto"/>
                <w:kern w:val="0"/>
                <w:sz w:val="21"/>
                <w:szCs w:val="21"/>
                <w:highlight w:val="none"/>
                <w:lang w:val="en-US" w:eastAsia="zh-CN" w:bidi="ar-SA"/>
              </w:rPr>
              <w:t>26</w:t>
            </w:r>
          </w:p>
        </w:tc>
        <w:tc>
          <w:tcPr>
            <w:tcW w:w="1807" w:type="dxa"/>
            <w:noWrap w:val="0"/>
            <w:vAlign w:val="center"/>
          </w:tcPr>
          <w:p w14:paraId="1769B65D">
            <w:pPr>
              <w:pStyle w:val="12"/>
              <w:spacing w:line="360" w:lineRule="auto"/>
              <w:jc w:val="center"/>
              <w:rPr>
                <w:rFonts w:hint="eastAsia" w:hAnsi="宋体" w:cs="宋体"/>
                <w:b/>
                <w:color w:val="auto"/>
              </w:rPr>
            </w:pPr>
            <w:r>
              <w:rPr>
                <w:rFonts w:hint="eastAsia" w:hAnsi="宋体" w:cs="宋体"/>
                <w:b/>
                <w:color w:val="auto"/>
              </w:rPr>
              <w:t>采购代理</w:t>
            </w:r>
          </w:p>
          <w:p w14:paraId="1DE43CBD">
            <w:pPr>
              <w:pStyle w:val="12"/>
              <w:keepNext w:val="0"/>
              <w:keepLines w:val="0"/>
              <w:pageBreakBefore w:val="0"/>
              <w:kinsoku/>
              <w:topLinePunct w:val="0"/>
              <w:bidi w:val="0"/>
              <w:spacing w:line="348" w:lineRule="auto"/>
              <w:jc w:val="center"/>
              <w:textAlignment w:val="auto"/>
              <w:rPr>
                <w:rFonts w:hint="eastAsia" w:ascii="宋体" w:hAnsi="宋体" w:eastAsia="宋体" w:cs="宋体"/>
                <w:b/>
                <w:color w:val="auto"/>
                <w:kern w:val="0"/>
                <w:szCs w:val="21"/>
                <w:highlight w:val="none"/>
              </w:rPr>
            </w:pPr>
            <w:r>
              <w:rPr>
                <w:rFonts w:hint="eastAsia" w:hAnsi="宋体" w:cs="宋体"/>
                <w:b/>
                <w:color w:val="auto"/>
              </w:rPr>
              <w:t>服务费</w:t>
            </w:r>
          </w:p>
        </w:tc>
        <w:tc>
          <w:tcPr>
            <w:tcW w:w="6539" w:type="dxa"/>
            <w:noWrap w:val="0"/>
            <w:vAlign w:val="center"/>
          </w:tcPr>
          <w:p w14:paraId="18948716">
            <w:pPr>
              <w:keepNext w:val="0"/>
              <w:keepLines w:val="0"/>
              <w:pageBreakBefore w:val="0"/>
              <w:tabs>
                <w:tab w:val="left" w:pos="7665"/>
              </w:tabs>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w:t>
            </w:r>
            <w:r>
              <w:rPr>
                <w:rFonts w:hint="eastAsia" w:ascii="宋体" w:hAnsi="宋体" w:cs="宋体"/>
                <w:bCs/>
                <w:color w:val="auto"/>
                <w:kern w:val="0"/>
                <w:szCs w:val="21"/>
                <w:highlight w:val="none"/>
                <w:lang w:val="en-US" w:eastAsia="zh-CN"/>
              </w:rPr>
              <w:t>依据</w:t>
            </w:r>
            <w:r>
              <w:rPr>
                <w:rFonts w:hint="eastAsia" w:ascii="宋体" w:hAnsi="宋体" w:eastAsia="宋体" w:cs="宋体"/>
                <w:bCs/>
                <w:color w:val="auto"/>
                <w:kern w:val="0"/>
                <w:szCs w:val="21"/>
                <w:highlight w:val="none"/>
              </w:rPr>
              <w:t xml:space="preserve">[计价格 ［2002］1980号] </w:t>
            </w:r>
            <w:r>
              <w:rPr>
                <w:rFonts w:hint="eastAsia" w:ascii="宋体" w:hAnsi="宋体" w:cs="宋体"/>
                <w:bCs/>
                <w:color w:val="auto"/>
                <w:kern w:val="0"/>
                <w:szCs w:val="21"/>
                <w:highlight w:val="none"/>
                <w:lang w:val="en-US" w:eastAsia="zh-CN"/>
              </w:rPr>
              <w:t>文件</w:t>
            </w:r>
            <w:r>
              <w:rPr>
                <w:rFonts w:hint="eastAsia" w:ascii="宋体" w:hAnsi="宋体" w:eastAsia="宋体" w:cs="宋体"/>
                <w:bCs/>
                <w:color w:val="auto"/>
                <w:kern w:val="0"/>
                <w:szCs w:val="21"/>
                <w:highlight w:val="none"/>
              </w:rPr>
              <w:t>，执行市场调节价。由</w:t>
            </w:r>
            <w:r>
              <w:rPr>
                <w:rFonts w:hint="eastAsia" w:ascii="宋体" w:hAnsi="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单位于中标（成交）结果公告完成之后5日内支付</w:t>
            </w:r>
            <w:r>
              <w:rPr>
                <w:rFonts w:hint="eastAsia" w:ascii="宋体" w:hAnsi="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 xml:space="preserve">代理费。 </w:t>
            </w:r>
          </w:p>
          <w:p w14:paraId="26A24525">
            <w:pPr>
              <w:keepNext w:val="0"/>
              <w:keepLines w:val="0"/>
              <w:pageBreakBefore w:val="0"/>
              <w:widowControl/>
              <w:kinsoku/>
              <w:topLinePunct w:val="0"/>
              <w:bidi w:val="0"/>
              <w:spacing w:line="348"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本项目</w:t>
            </w:r>
            <w:r>
              <w:rPr>
                <w:rFonts w:hint="eastAsia" w:ascii="宋体" w:hAnsi="宋体" w:cs="宋体"/>
                <w:color w:val="auto"/>
                <w:szCs w:val="21"/>
                <w:highlight w:val="none"/>
              </w:rPr>
              <w:t>采购</w:t>
            </w:r>
            <w:r>
              <w:rPr>
                <w:rFonts w:hint="eastAsia" w:ascii="宋体" w:hAnsi="宋体" w:cs="宋体"/>
                <w:color w:val="auto"/>
                <w:szCs w:val="21"/>
                <w:highlight w:val="none"/>
                <w:lang w:val="zh-CN"/>
              </w:rPr>
              <w:t>代理费为：</w:t>
            </w:r>
            <w:r>
              <w:rPr>
                <w:rFonts w:hint="eastAsia" w:ascii="宋体" w:hAnsi="宋体" w:cs="宋体"/>
                <w:color w:val="auto"/>
                <w:szCs w:val="21"/>
                <w:highlight w:val="none"/>
                <w:lang w:val="en-US" w:eastAsia="zh-CN"/>
              </w:rPr>
              <w:t>7200</w:t>
            </w:r>
            <w:r>
              <w:rPr>
                <w:rFonts w:hint="eastAsia" w:ascii="宋体" w:hAnsi="宋体" w:cs="宋体"/>
                <w:color w:val="auto"/>
                <w:szCs w:val="21"/>
                <w:highlight w:val="none"/>
              </w:rPr>
              <w:t>元（大写：人民币</w:t>
            </w:r>
            <w:r>
              <w:rPr>
                <w:rFonts w:hint="eastAsia" w:ascii="宋体" w:hAnsi="宋体" w:cs="宋体"/>
                <w:color w:val="auto"/>
                <w:szCs w:val="21"/>
                <w:highlight w:val="none"/>
                <w:lang w:val="en-US" w:eastAsia="zh-CN"/>
              </w:rPr>
              <w:t>柒仟贰佰</w:t>
            </w:r>
            <w:r>
              <w:rPr>
                <w:rFonts w:hint="eastAsia" w:ascii="宋体" w:hAnsi="宋体" w:cs="宋体"/>
                <w:color w:val="auto"/>
                <w:szCs w:val="21"/>
                <w:highlight w:val="none"/>
              </w:rPr>
              <w:t>元整）</w:t>
            </w:r>
          </w:p>
          <w:p w14:paraId="440E6D53">
            <w:pPr>
              <w:keepNext w:val="0"/>
              <w:keepLines w:val="0"/>
              <w:pageBreakBefore w:val="0"/>
              <w:widowControl/>
              <w:kinsoku/>
              <w:topLinePunct w:val="0"/>
              <w:bidi w:val="0"/>
              <w:spacing w:line="34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（2）缴纳账户信息如下：</w:t>
            </w:r>
          </w:p>
          <w:p w14:paraId="0508EEBE">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收款单位（户名）：克拉玛依市金科工程监理有限责任公司</w:t>
            </w:r>
          </w:p>
          <w:p w14:paraId="763F80FD">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开户行：昆仑银行克拉玛依金龙镇支行</w:t>
            </w:r>
          </w:p>
          <w:p w14:paraId="1FD36F6D">
            <w:pPr>
              <w:pStyle w:val="12"/>
              <w:keepNext w:val="0"/>
              <w:keepLines w:val="0"/>
              <w:pageBreakBefore w:val="0"/>
              <w:kinsoku/>
              <w:topLinePunct w:val="0"/>
              <w:bidi w:val="0"/>
              <w:spacing w:line="348" w:lineRule="auto"/>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 w:val="21"/>
                <w:szCs w:val="21"/>
                <w:highlight w:val="none"/>
              </w:rPr>
              <w:t>银行账号：8820 2000 0997 2000 0018</w:t>
            </w:r>
          </w:p>
        </w:tc>
      </w:tr>
      <w:tr w14:paraId="7A58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772" w:type="dxa"/>
            <w:shd w:val="clear" w:color="auto" w:fill="auto"/>
            <w:noWrap w:val="0"/>
            <w:vAlign w:val="center"/>
          </w:tcPr>
          <w:p w14:paraId="17011AE6">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27</w:t>
            </w:r>
          </w:p>
        </w:tc>
        <w:tc>
          <w:tcPr>
            <w:tcW w:w="1807" w:type="dxa"/>
            <w:noWrap w:val="0"/>
            <w:vAlign w:val="center"/>
          </w:tcPr>
          <w:p w14:paraId="1D55F365">
            <w:pPr>
              <w:keepNext w:val="0"/>
              <w:keepLines w:val="0"/>
              <w:pageBreakBefore w:val="0"/>
              <w:kinsoku/>
              <w:topLinePunct w:val="0"/>
              <w:bidi w:val="0"/>
              <w:spacing w:line="34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szCs w:val="21"/>
                <w:highlight w:val="none"/>
              </w:rPr>
              <w:t>质疑</w:t>
            </w:r>
          </w:p>
        </w:tc>
        <w:tc>
          <w:tcPr>
            <w:tcW w:w="6539" w:type="dxa"/>
            <w:noWrap w:val="0"/>
            <w:vAlign w:val="center"/>
          </w:tcPr>
          <w:p w14:paraId="3E7246CB">
            <w:pPr>
              <w:keepNext w:val="0"/>
              <w:keepLines w:val="0"/>
              <w:pageBreakBefore w:val="0"/>
              <w:kinsoku/>
              <w:topLinePunct w:val="0"/>
              <w:bidi w:val="0"/>
              <w:spacing w:line="348"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认为采购文件、采购过程、中标或者成交结果使自己的权益受到损害的，可以在知道或者应知其权益受到损害之日起7个工作日内，以书面形式向采购人、采购代理机构提出质疑，逾期采购代理机构可不予受理及答复。</w:t>
            </w:r>
          </w:p>
          <w:p w14:paraId="6A4E6FFE">
            <w:pPr>
              <w:keepNext w:val="0"/>
              <w:keepLines w:val="0"/>
              <w:pageBreakBefore w:val="0"/>
              <w:kinsoku/>
              <w:topLinePunct w:val="0"/>
              <w:bidi w:val="0"/>
              <w:spacing w:line="348" w:lineRule="auto"/>
              <w:textAlignment w:val="auto"/>
              <w:rPr>
                <w:rFonts w:hint="eastAsia" w:hAnsi="宋体" w:cs="宋体"/>
                <w:bCs/>
                <w:color w:val="auto"/>
              </w:rPr>
            </w:pPr>
            <w:r>
              <w:rPr>
                <w:rFonts w:hint="eastAsia" w:ascii="宋体" w:hAnsi="宋体" w:eastAsia="宋体" w:cs="宋体"/>
                <w:b/>
                <w:bCs w:val="0"/>
                <w:color w:val="auto"/>
                <w:szCs w:val="21"/>
                <w:highlight w:val="none"/>
              </w:rPr>
              <w:t>供应商须在法定质疑期内一次性提出针对同一采购程序环节的质疑。</w:t>
            </w:r>
          </w:p>
        </w:tc>
      </w:tr>
      <w:tr w14:paraId="7753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2" w:type="dxa"/>
            <w:shd w:val="clear" w:color="auto" w:fill="auto"/>
            <w:noWrap w:val="0"/>
            <w:vAlign w:val="center"/>
          </w:tcPr>
          <w:p w14:paraId="52574253">
            <w:pPr>
              <w:pStyle w:val="27"/>
              <w:keepNext w:val="0"/>
              <w:keepLines w:val="0"/>
              <w:pageBreakBefore w:val="0"/>
              <w:kinsoku/>
              <w:topLinePunct w:val="0"/>
              <w:bidi w:val="0"/>
              <w:spacing w:before="75" w:beforeAutospacing="0" w:after="75" w:afterAutospacing="0" w:line="348" w:lineRule="auto"/>
              <w:jc w:val="center"/>
              <w:textAlignment w:val="auto"/>
              <w:rPr>
                <w:rFonts w:hint="default" w:ascii="宋体" w:hAnsi="宋体" w:eastAsia="宋体" w:cs="宋体"/>
                <w:b/>
                <w:color w:val="auto"/>
                <w:kern w:val="0"/>
                <w:sz w:val="21"/>
                <w:szCs w:val="21"/>
                <w:highlight w:val="none"/>
                <w:lang w:val="en-US" w:eastAsia="zh-CN" w:bidi="ar-SA"/>
              </w:rPr>
            </w:pPr>
            <w:r>
              <w:rPr>
                <w:rStyle w:val="34"/>
                <w:rFonts w:hint="eastAsia" w:cs="宋体"/>
                <w:color w:val="auto"/>
                <w:sz w:val="21"/>
                <w:szCs w:val="21"/>
                <w:highlight w:val="none"/>
                <w:lang w:val="en-US" w:eastAsia="zh-CN"/>
              </w:rPr>
              <w:t>28</w:t>
            </w:r>
          </w:p>
        </w:tc>
        <w:tc>
          <w:tcPr>
            <w:tcW w:w="1807" w:type="dxa"/>
            <w:noWrap w:val="0"/>
            <w:vAlign w:val="center"/>
          </w:tcPr>
          <w:p w14:paraId="21928592">
            <w:pPr>
              <w:keepNext w:val="0"/>
              <w:keepLines w:val="0"/>
              <w:pageBreakBefore w:val="0"/>
              <w:kinsoku/>
              <w:topLinePunct w:val="0"/>
              <w:bidi w:val="0"/>
              <w:spacing w:line="348" w:lineRule="auto"/>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免责声明</w:t>
            </w:r>
          </w:p>
        </w:tc>
        <w:tc>
          <w:tcPr>
            <w:tcW w:w="6539" w:type="dxa"/>
            <w:noWrap w:val="0"/>
            <w:vAlign w:val="center"/>
          </w:tcPr>
          <w:p w14:paraId="4382CBC0">
            <w:pPr>
              <w:keepNext w:val="0"/>
              <w:keepLines w:val="0"/>
              <w:pageBreakBefore w:val="0"/>
              <w:kinsoku/>
              <w:topLinePunct w:val="0"/>
              <w:bidi w:val="0"/>
              <w:spacing w:line="348" w:lineRule="auto"/>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1.供应商自行承担投标过程中产生的费用。无论何种因素导致采购项目延期开标、废标（流标）、供应商未中标、项目终止采购的，采购人与采购代理机构均不承担供应商投标费用。</w:t>
            </w:r>
          </w:p>
          <w:p w14:paraId="4DC3D56E">
            <w:pPr>
              <w:keepNext w:val="0"/>
              <w:keepLines w:val="0"/>
              <w:pageBreakBefore w:val="0"/>
              <w:kinsoku/>
              <w:topLinePunct w:val="0"/>
              <w:bidi w:val="0"/>
              <w:spacing w:line="348" w:lineRule="auto"/>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szCs w:val="21"/>
                <w:highlight w:val="none"/>
              </w:rPr>
              <w:t>2.供应商在投标、合同履行过程中必须做好安全保障工作，不因项目实施而危及自身及第三方人员、财产安全。若发生任何安全事故，由供应商自行承担一切责任并赔偿损失。</w:t>
            </w:r>
          </w:p>
        </w:tc>
      </w:tr>
    </w:tbl>
    <w:p w14:paraId="0E57CFA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9CF9C23">
      <w:pPr>
        <w:shd w:val="clea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w:t>
      </w:r>
      <w:bookmarkStart w:id="58" w:name="_Toc154996576"/>
      <w:r>
        <w:rPr>
          <w:rFonts w:hint="eastAsia" w:ascii="宋体" w:hAnsi="宋体" w:eastAsia="宋体" w:cs="宋体"/>
          <w:b/>
          <w:bCs/>
          <w:color w:val="auto"/>
          <w:sz w:val="28"/>
          <w:szCs w:val="28"/>
          <w:highlight w:val="none"/>
        </w:rPr>
        <w:t xml:space="preserve"> 说明</w:t>
      </w:r>
    </w:p>
    <w:p w14:paraId="2AAF5624">
      <w:pPr>
        <w:pStyle w:val="12"/>
        <w:shd w:val="clear"/>
        <w:spacing w:line="360" w:lineRule="auto"/>
        <w:outlineLvl w:val="1"/>
        <w:rPr>
          <w:rFonts w:hint="eastAsia" w:ascii="宋体" w:hAnsi="宋体" w:eastAsia="宋体" w:cs="宋体"/>
          <w:b/>
          <w:bCs/>
          <w:color w:val="auto"/>
          <w:sz w:val="24"/>
          <w:highlight w:val="none"/>
        </w:rPr>
      </w:pPr>
      <w:bookmarkStart w:id="59" w:name="_Toc246216180"/>
      <w:bookmarkStart w:id="60" w:name="_Toc243906311"/>
      <w:bookmarkStart w:id="61" w:name="_Toc233274811"/>
      <w:bookmarkStart w:id="62" w:name="_Toc243907571"/>
      <w:r>
        <w:rPr>
          <w:rFonts w:hint="eastAsia" w:ascii="宋体" w:hAnsi="宋体" w:eastAsia="宋体" w:cs="宋体"/>
          <w:b/>
          <w:bCs/>
          <w:color w:val="auto"/>
          <w:sz w:val="24"/>
          <w:highlight w:val="none"/>
        </w:rPr>
        <w:t>1</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适用范围</w:t>
      </w:r>
      <w:bookmarkEnd w:id="59"/>
      <w:bookmarkEnd w:id="60"/>
      <w:bookmarkEnd w:id="61"/>
      <w:bookmarkEnd w:id="62"/>
      <w:r>
        <w:rPr>
          <w:rFonts w:hint="eastAsia" w:ascii="宋体" w:hAnsi="宋体" w:eastAsia="宋体" w:cs="宋体"/>
          <w:b/>
          <w:bCs/>
          <w:color w:val="auto"/>
          <w:sz w:val="24"/>
          <w:highlight w:val="none"/>
        </w:rPr>
        <w:t>及磋商依据</w:t>
      </w:r>
    </w:p>
    <w:p w14:paraId="52222C6D">
      <w:pPr>
        <w:pStyle w:val="12"/>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14:paraId="28BD13C7">
      <w:pPr>
        <w:pStyle w:val="12"/>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本采购文件仅适用</w:t>
      </w:r>
      <w:r>
        <w:rPr>
          <w:rFonts w:hint="eastAsia" w:hAnsi="宋体" w:cs="宋体"/>
          <w:color w:val="auto"/>
          <w:kern w:val="2"/>
          <w:sz w:val="24"/>
          <w:szCs w:val="24"/>
          <w:highlight w:val="none"/>
          <w:lang w:val="en-US" w:eastAsia="zh-CN" w:bidi="ar-SA"/>
        </w:rPr>
        <w:t>“幸福昆仑 长青学苑”国企退休人员培训服务项目</w:t>
      </w:r>
      <w:r>
        <w:rPr>
          <w:rFonts w:hint="eastAsia" w:ascii="宋体" w:hAnsi="宋体" w:eastAsia="宋体" w:cs="宋体"/>
          <w:color w:val="auto"/>
          <w:kern w:val="2"/>
          <w:sz w:val="24"/>
          <w:szCs w:val="24"/>
          <w:highlight w:val="none"/>
          <w:lang w:val="en-US" w:eastAsia="zh-CN" w:bidi="ar-SA"/>
        </w:rPr>
        <w:t>。</w:t>
      </w:r>
    </w:p>
    <w:p w14:paraId="31664421">
      <w:pPr>
        <w:pStyle w:val="12"/>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14:paraId="285FAC66">
      <w:pPr>
        <w:keepNext w:val="0"/>
        <w:keepLines w:val="0"/>
        <w:pageBreakBefore w:val="0"/>
        <w:widowControl/>
        <w:shd w:val="clea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63" w:name="_Toc233274812"/>
      <w:bookmarkStart w:id="64" w:name="_Toc243907572"/>
      <w:bookmarkStart w:id="65" w:name="_Toc243906312"/>
      <w:bookmarkStart w:id="66" w:name="_Toc246216181"/>
      <w:r>
        <w:rPr>
          <w:rFonts w:hint="eastAsia" w:ascii="宋体" w:hAnsi="宋体" w:eastAsia="宋体" w:cs="宋体"/>
          <w:color w:val="auto"/>
          <w:sz w:val="24"/>
          <w:highlight w:val="none"/>
        </w:rPr>
        <w:t>根据《中华人民共和国政府采购法》、《中华人民共和国政府采购法实施条例》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《财政部关于印发〈政府采购竞争性磋商采购方式管理暂行办法〉的通知》（财库〔2014〕214号）及有关法律、法规。</w:t>
      </w:r>
    </w:p>
    <w:p w14:paraId="72D40BCA">
      <w:pPr>
        <w:pStyle w:val="12"/>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定义</w:t>
      </w:r>
      <w:bookmarkEnd w:id="63"/>
      <w:bookmarkEnd w:id="64"/>
      <w:bookmarkEnd w:id="65"/>
      <w:bookmarkEnd w:id="66"/>
    </w:p>
    <w:p w14:paraId="1409E5C5">
      <w:pPr>
        <w:pStyle w:val="12"/>
        <w:keepNext w:val="0"/>
        <w:keepLines w:val="0"/>
        <w:pageBreakBefore w:val="0"/>
        <w:shd w:val="clea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hAnsi="宋体" w:cs="宋体"/>
          <w:color w:val="auto"/>
          <w:sz w:val="24"/>
          <w:highlight w:val="none"/>
          <w:lang w:val="en-US" w:eastAsia="zh-CN"/>
        </w:rPr>
        <w:t>克拉玛依市克拉玛依区人民政府昆仑路街道办事处</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14:paraId="0D99BCBF">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14:paraId="2772054E">
      <w:pPr>
        <w:pStyle w:val="12"/>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3“供应商”系指是指响应招标、参加投标竞争的法人、其他组织或者自然人。</w:t>
      </w:r>
    </w:p>
    <w:p w14:paraId="54F1B498">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2.4“监督单位”系指政府采购法定义监督管理部门。</w:t>
      </w:r>
    </w:p>
    <w:p w14:paraId="46BC27CB">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“负责人”系指法人企业的法定负责人，或其他组织为法律、行政法规规定代表单位行使职权的主要负责人，或自然人本人。</w:t>
      </w:r>
    </w:p>
    <w:p w14:paraId="54DDE4B0">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55FC2DD7">
      <w:pPr>
        <w:pStyle w:val="1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2.7“电子交易平台”系指本项目政府采购活动所依托的政府采购云平台。</w:t>
      </w:r>
    </w:p>
    <w:p w14:paraId="36F11753">
      <w:pPr>
        <w:pStyle w:val="12"/>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2.8“★”系指实质性指标要求条款，“▲” 系指主要性能指标要求条款。如任意一条打“★”的指标出现负偏离视为实质性不响应</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文件要求，作无效投标处理；如任意一条打“▲”的指标出现负偏离按评分标准作扣分处理。“</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”系指适用本项目的要求，“</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系指不适用本项目的要求。</w:t>
      </w:r>
    </w:p>
    <w:p w14:paraId="3F16C6CA">
      <w:pPr>
        <w:pStyle w:val="12"/>
        <w:spacing w:line="360" w:lineRule="auto"/>
        <w:ind w:firstLine="482" w:firstLineChars="200"/>
        <w:rPr>
          <w:rFonts w:hint="eastAsia" w:ascii="宋体" w:hAnsi="宋体" w:eastAsia="宋体" w:cs="宋体"/>
          <w:b/>
          <w:bCs/>
          <w:color w:val="auto"/>
          <w:sz w:val="24"/>
          <w:highlight w:val="none"/>
        </w:rPr>
      </w:pPr>
      <w:r>
        <w:rPr>
          <w:rFonts w:hint="eastAsia" w:hAnsi="宋体" w:cs="宋体"/>
          <w:b/>
          <w:bCs/>
          <w:color w:val="auto"/>
          <w:sz w:val="24"/>
          <w:highlight w:val="none"/>
          <w:lang w:val="en-US" w:eastAsia="zh-CN"/>
        </w:rPr>
        <w:t>2.9</w:t>
      </w:r>
      <w:r>
        <w:rPr>
          <w:rFonts w:hint="eastAsia" w:ascii="宋体" w:hAnsi="宋体" w:eastAsia="宋体" w:cs="宋体"/>
          <w:b/>
          <w:bCs/>
          <w:color w:val="auto"/>
          <w:sz w:val="24"/>
          <w:highlight w:val="none"/>
        </w:rPr>
        <w:t>采购项目需要落实的政府采购政策</w:t>
      </w:r>
    </w:p>
    <w:p w14:paraId="126BB69E">
      <w:pPr>
        <w:pStyle w:val="12"/>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2.9.1</w:t>
      </w:r>
      <w:r>
        <w:rPr>
          <w:rFonts w:hint="eastAsia" w:ascii="宋体" w:hAnsi="宋体" w:eastAsia="宋体" w:cs="宋体"/>
          <w:color w:val="auto"/>
          <w:sz w:val="24"/>
          <w:highlight w:val="none"/>
        </w:rPr>
        <w:t>本项目原则上采购本国生产的货物、工程和服务，不允许采购进口产品。除非</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、采购机构不会对其加以限制，仍将按照公平竞争原则实施采购）。</w:t>
      </w:r>
    </w:p>
    <w:p w14:paraId="6AAC0E74">
      <w:pPr>
        <w:pStyle w:val="12"/>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2.9.2</w:t>
      </w:r>
      <w:r>
        <w:rPr>
          <w:rFonts w:hint="eastAsia" w:ascii="宋体" w:hAnsi="宋体" w:eastAsia="宋体" w:cs="宋体"/>
          <w:color w:val="auto"/>
          <w:sz w:val="24"/>
          <w:highlight w:val="none"/>
        </w:rPr>
        <w:t>支持绿色发展</w:t>
      </w:r>
    </w:p>
    <w:p w14:paraId="028D5F95">
      <w:pPr>
        <w:pStyle w:val="12"/>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①</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拟采购的产品属于品目清单范围的，</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及其委托的采购代理机构将依据国家确定的认证机构出具的、处于有效期之内的节能产品、环境标志产品认证证书，对获得证书的产品实施政府优先采购或强制采购。</w:t>
      </w: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须按</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文件要求提供相关产品认证证书。</w:t>
      </w:r>
    </w:p>
    <w:p w14:paraId="4B063200">
      <w:pPr>
        <w:pStyle w:val="12"/>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②</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拟采购的产品属于政府强制采购的节能产品品目清单范围的，</w:t>
      </w:r>
      <w:r>
        <w:rPr>
          <w:rFonts w:hint="eastAsia" w:hAnsi="宋体" w:cs="宋体"/>
          <w:color w:val="auto"/>
          <w:sz w:val="24"/>
          <w:highlight w:val="none"/>
          <w:lang w:val="en-US" w:eastAsia="zh-CN"/>
        </w:rPr>
        <w:t>供应商</w:t>
      </w:r>
      <w:r>
        <w:rPr>
          <w:rFonts w:hint="eastAsia" w:ascii="宋体" w:hAnsi="宋体" w:eastAsia="宋体" w:cs="宋体"/>
          <w:color w:val="auto"/>
          <w:sz w:val="24"/>
          <w:highlight w:val="none"/>
        </w:rPr>
        <w:t>未按</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rPr>
        <w:t>文件要求提供国家确定的认证机构出具的、处于有效期之内的节能产品认证证书，投标无效。</w:t>
      </w:r>
    </w:p>
    <w:p w14:paraId="2A0ADBA1">
      <w:pPr>
        <w:pStyle w:val="12"/>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③</w:t>
      </w:r>
      <w:r>
        <w:rPr>
          <w:rFonts w:hint="eastAsia" w:ascii="宋体" w:hAnsi="宋体" w:eastAsia="宋体" w:cs="宋体"/>
          <w:color w:val="auto"/>
          <w:sz w:val="24"/>
          <w:highlight w:val="none"/>
        </w:rPr>
        <w:t>纳入政府采购管理的修缮、装修类项目采购建材的，采购单位应将绿色建材性能、指标等作为实质性条件纳入采购文件和合同，具体性能指标要求按照相关绿色建材政府采购需求标准执行。</w:t>
      </w:r>
    </w:p>
    <w:p w14:paraId="3D758602">
      <w:pPr>
        <w:pStyle w:val="12"/>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highlight w:val="none"/>
          <w:lang w:val="en-US" w:eastAsia="zh-CN"/>
        </w:rPr>
        <w:t>④</w:t>
      </w:r>
      <w:r>
        <w:rPr>
          <w:rFonts w:hint="eastAsia" w:ascii="宋体" w:hAnsi="宋体" w:eastAsia="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731C82AD">
      <w:pPr>
        <w:pStyle w:val="27"/>
        <w:shd w:val="clear"/>
        <w:spacing w:before="75" w:beforeAutospacing="0" w:after="75" w:afterAutospacing="0" w:line="360" w:lineRule="auto"/>
        <w:outlineLvl w:val="1"/>
        <w:rPr>
          <w:rStyle w:val="34"/>
          <w:rFonts w:hint="eastAsia" w:ascii="宋体" w:hAnsi="宋体" w:eastAsia="宋体" w:cs="宋体"/>
          <w:color w:val="auto"/>
          <w:sz w:val="24"/>
          <w:szCs w:val="24"/>
          <w:highlight w:val="none"/>
          <w:lang w:eastAsia="zh-CN"/>
        </w:rPr>
      </w:pPr>
      <w:bookmarkStart w:id="67" w:name="_Toc243906313"/>
      <w:bookmarkStart w:id="68" w:name="_Toc243907573"/>
      <w:bookmarkStart w:id="69" w:name="_Toc233274813"/>
      <w:bookmarkStart w:id="70" w:name="_Toc246216182"/>
      <w:r>
        <w:rPr>
          <w:rStyle w:val="34"/>
          <w:rFonts w:hint="eastAsia" w:ascii="宋体" w:hAnsi="宋体" w:eastAsia="宋体" w:cs="宋体"/>
          <w:color w:val="auto"/>
          <w:sz w:val="24"/>
          <w:szCs w:val="24"/>
          <w:highlight w:val="none"/>
        </w:rPr>
        <w:t>3</w:t>
      </w:r>
      <w:bookmarkEnd w:id="67"/>
      <w:bookmarkEnd w:id="68"/>
      <w:bookmarkEnd w:id="69"/>
      <w:bookmarkEnd w:id="70"/>
      <w:r>
        <w:rPr>
          <w:rStyle w:val="34"/>
          <w:rFonts w:hint="eastAsia" w:cs="宋体"/>
          <w:color w:val="auto"/>
          <w:sz w:val="24"/>
          <w:szCs w:val="24"/>
          <w:highlight w:val="none"/>
          <w:lang w:val="en-US" w:eastAsia="zh-CN"/>
        </w:rPr>
        <w:t>.</w:t>
      </w:r>
      <w:r>
        <w:rPr>
          <w:rStyle w:val="34"/>
          <w:rFonts w:hint="eastAsia" w:ascii="宋体" w:hAnsi="宋体" w:eastAsia="宋体" w:cs="宋体"/>
          <w:b/>
          <w:bCs w:val="0"/>
          <w:color w:val="auto"/>
          <w:sz w:val="24"/>
          <w:szCs w:val="24"/>
          <w:highlight w:val="none"/>
        </w:rPr>
        <w:t>合格</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资格要求</w:t>
      </w:r>
    </w:p>
    <w:bookmarkEnd w:id="58"/>
    <w:p w14:paraId="6FAE6C7F">
      <w:pPr>
        <w:pStyle w:val="27"/>
        <w:shd w:val="clear"/>
        <w:spacing w:before="75" w:beforeAutospacing="0" w:after="75" w:afterAutospacing="0" w:line="360" w:lineRule="auto"/>
        <w:ind w:firstLine="480" w:firstLineChars="200"/>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3</w:t>
      </w:r>
      <w:r>
        <w:rPr>
          <w:rStyle w:val="34"/>
          <w:rFonts w:hint="eastAsia" w:ascii="宋体" w:hAnsi="宋体" w:eastAsia="宋体" w:cs="宋体"/>
          <w:b w:val="0"/>
          <w:bCs/>
          <w:color w:val="auto"/>
          <w:sz w:val="24"/>
          <w:szCs w:val="24"/>
          <w:highlight w:val="none"/>
        </w:rPr>
        <w:t>.1第一章“</w:t>
      </w:r>
      <w:r>
        <w:rPr>
          <w:rStyle w:val="34"/>
          <w:rFonts w:hint="eastAsia" w:cs="宋体"/>
          <w:b w:val="0"/>
          <w:bCs/>
          <w:color w:val="auto"/>
          <w:sz w:val="24"/>
          <w:szCs w:val="24"/>
          <w:highlight w:val="none"/>
          <w:lang w:eastAsia="zh-CN"/>
        </w:rPr>
        <w:t>采购</w:t>
      </w:r>
      <w:r>
        <w:rPr>
          <w:rStyle w:val="34"/>
          <w:rFonts w:hint="eastAsia" w:ascii="宋体" w:hAnsi="宋体" w:eastAsia="宋体" w:cs="宋体"/>
          <w:b w:val="0"/>
          <w:bCs/>
          <w:color w:val="auto"/>
          <w:sz w:val="24"/>
          <w:szCs w:val="24"/>
          <w:highlight w:val="none"/>
          <w:lang w:eastAsia="zh-CN"/>
        </w:rPr>
        <w:t>公告</w:t>
      </w:r>
      <w:r>
        <w:rPr>
          <w:rStyle w:val="34"/>
          <w:rFonts w:hint="eastAsia" w:ascii="宋体" w:hAnsi="宋体" w:eastAsia="宋体" w:cs="宋体"/>
          <w:b w:val="0"/>
          <w:bCs/>
          <w:color w:val="auto"/>
          <w:sz w:val="24"/>
          <w:szCs w:val="24"/>
          <w:highlight w:val="none"/>
        </w:rPr>
        <w:t>”中的</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资格要求。</w:t>
      </w:r>
    </w:p>
    <w:p w14:paraId="612B79AA">
      <w:pPr>
        <w:pStyle w:val="12"/>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.2单位负责人为同一人或者存在直接控股、管理关系的不同供应商，不得参加同一合同项下的政府采购活动。</w:t>
      </w:r>
    </w:p>
    <w:p w14:paraId="40A4C114">
      <w:pPr>
        <w:pStyle w:val="12"/>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同一分包的货物，制造商参与采购的，不得再委托代理商参与采购。</w:t>
      </w:r>
    </w:p>
    <w:p w14:paraId="0D802748">
      <w:pPr>
        <w:pStyle w:val="12"/>
        <w:shd w:val="clear"/>
        <w:spacing w:line="360" w:lineRule="auto"/>
        <w:ind w:firstLine="482" w:firstLineChars="200"/>
        <w:outlineLvl w:val="2"/>
        <w:rPr>
          <w:rFonts w:hint="eastAsia" w:ascii="宋体" w:hAnsi="宋体" w:eastAsia="宋体" w:cs="宋体"/>
          <w:b/>
          <w:bCs/>
          <w:color w:val="auto"/>
          <w:sz w:val="24"/>
          <w:highlight w:val="none"/>
          <w:lang w:eastAsia="zh-CN"/>
        </w:rPr>
      </w:pPr>
      <w:bookmarkStart w:id="71" w:name="_Toc245897275"/>
      <w:bookmarkStart w:id="72" w:name="_Toc243906315"/>
      <w:bookmarkStart w:id="73" w:name="_Toc233274815"/>
      <w:bookmarkStart w:id="74" w:name="_Toc243907575"/>
      <w:r>
        <w:rPr>
          <w:rFonts w:hint="eastAsia" w:ascii="宋体" w:hAnsi="宋体" w:eastAsia="宋体" w:cs="宋体"/>
          <w:b/>
          <w:bCs/>
          <w:color w:val="auto"/>
          <w:sz w:val="24"/>
          <w:highlight w:val="none"/>
          <w:lang w:eastAsia="zh-CN"/>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支持中小企业发展。</w:t>
      </w:r>
    </w:p>
    <w:p w14:paraId="1DAA3FAB">
      <w:pPr>
        <w:pStyle w:val="12"/>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8BB8480">
      <w:pPr>
        <w:pStyle w:val="12"/>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符合中小企业划分标准的个体工商户，在政府采购活动中视同中小企业。</w:t>
      </w:r>
    </w:p>
    <w:p w14:paraId="536E6477">
      <w:pPr>
        <w:pStyle w:val="12"/>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lang w:eastAsia="zh-CN"/>
        </w:rPr>
        <w:t>在政府采购活动中，服务类项目采购，服务由中小企业承接，即提供服务的人员为中小企业依照《中华人民共和国民法典》订立劳动合同的从业人员，享受中小企业扶持政策。</w:t>
      </w:r>
    </w:p>
    <w:p w14:paraId="51A1385B">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以联合体形式参加政府采购活动，联合体各方均为中小企业的，联合体视同中小企业。其中，联合体各方均为小微企业的，联合体视同小</w:t>
      </w:r>
      <w:r>
        <w:rPr>
          <w:rFonts w:hint="eastAsia" w:ascii="宋体" w:hAnsi="宋体" w:eastAsia="宋体" w:cs="宋体"/>
          <w:color w:val="auto"/>
          <w:sz w:val="24"/>
          <w:highlight w:val="none"/>
        </w:rPr>
        <w:t>微企业。</w:t>
      </w:r>
    </w:p>
    <w:p w14:paraId="5C4C6B7C">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3C77B6B2">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1CB947ED">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2F4EB70A">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6可享受中小企业扶持政策的</w:t>
      </w:r>
      <w:r>
        <w:rPr>
          <w:rFonts w:hint="eastAsia" w:hAnsi="宋体" w:cs="宋体"/>
          <w:color w:val="auto"/>
          <w:sz w:val="24"/>
          <w:highlight w:val="none"/>
          <w:lang w:eastAsia="zh-CN"/>
        </w:rPr>
        <w:t>供应商</w:t>
      </w:r>
      <w:r>
        <w:rPr>
          <w:rFonts w:hint="eastAsia" w:ascii="宋体" w:hAnsi="宋体" w:eastAsia="宋体" w:cs="宋体"/>
          <w:color w:val="auto"/>
          <w:sz w:val="24"/>
          <w:highlight w:val="none"/>
        </w:rPr>
        <w:t>应按照</w:t>
      </w:r>
      <w:r>
        <w:rPr>
          <w:rFonts w:hint="eastAsia" w:hAnsi="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格式要求提供《中小企业声明函》，</w:t>
      </w:r>
      <w:r>
        <w:rPr>
          <w:rFonts w:hint="eastAsia" w:hAnsi="宋体" w:cs="宋体"/>
          <w:color w:val="auto"/>
          <w:sz w:val="24"/>
          <w:highlight w:val="none"/>
          <w:lang w:eastAsia="zh-CN"/>
        </w:rPr>
        <w:t>供应商</w:t>
      </w:r>
      <w:r>
        <w:rPr>
          <w:rFonts w:hint="eastAsia" w:ascii="宋体" w:hAnsi="宋体" w:eastAsia="宋体" w:cs="宋体"/>
          <w:color w:val="auto"/>
          <w:sz w:val="24"/>
          <w:highlight w:val="none"/>
        </w:rPr>
        <w:t>提供的《中小企业声明函》与实际情况不符的，不享受中小企业扶持政策。声明内容不实的，属于提供虚假材料谋取中标、成交的，依法承担法律责任。</w:t>
      </w:r>
    </w:p>
    <w:p w14:paraId="00C796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55352D04">
      <w:pPr>
        <w:keepNext w:val="0"/>
        <w:keepLines w:val="0"/>
        <w:pageBreakBefore w:val="0"/>
        <w:kinsoku/>
        <w:overflowPunct/>
        <w:topLinePunct w:val="0"/>
        <w:autoSpaceDE/>
        <w:autoSpaceDN/>
        <w:bidi w:val="0"/>
        <w:adjustRightInd/>
        <w:snapToGrid/>
        <w:spacing w:line="360" w:lineRule="auto"/>
        <w:ind w:firstLine="482" w:firstLineChars="200"/>
        <w:textAlignment w:val="auto"/>
        <w:rPr>
          <w:rStyle w:val="34"/>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注：根据《〈政府采购法实施条例〉释义》，银行、保险、石油石化、电力、电信等有行业特殊情况的，取得营业执照的分支机构可以分公司名义参与投标，</w:t>
      </w:r>
      <w:r>
        <w:rPr>
          <w:rFonts w:hint="eastAsia" w:ascii="宋体" w:hAnsi="宋体" w:cs="宋体"/>
          <w:b/>
          <w:bCs/>
          <w:color w:val="auto"/>
          <w:sz w:val="24"/>
          <w:szCs w:val="24"/>
          <w:lang w:val="en-US" w:eastAsia="zh-CN"/>
        </w:rPr>
        <w:t>采购</w:t>
      </w:r>
      <w:r>
        <w:rPr>
          <w:rFonts w:hint="eastAsia" w:ascii="宋体" w:hAnsi="宋体" w:eastAsia="宋体" w:cs="宋体"/>
          <w:b/>
          <w:bCs/>
          <w:color w:val="auto"/>
          <w:sz w:val="24"/>
          <w:szCs w:val="24"/>
          <w:lang w:val="en-US" w:eastAsia="zh-CN"/>
        </w:rPr>
        <w:t>文件中涉及的“法定代表人”在前述特殊行业中即对应为“分支机构负责人”。</w:t>
      </w:r>
    </w:p>
    <w:p w14:paraId="3AF19803">
      <w:pPr>
        <w:pStyle w:val="12"/>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回避。</w:t>
      </w:r>
      <w:r>
        <w:rPr>
          <w:rFonts w:hint="eastAsia" w:ascii="宋体" w:hAnsi="宋体" w:eastAsia="宋体" w:cs="宋体"/>
          <w:color w:val="auto"/>
          <w:sz w:val="24"/>
          <w:highlight w:val="none"/>
        </w:rPr>
        <w:t>政府采购活动中，</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及相关人员与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有下列利害关系之一的，应当回避：</w:t>
      </w:r>
    </w:p>
    <w:p w14:paraId="181FF484">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.1参加采购活动前3年内与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存在劳动关系；</w:t>
      </w:r>
    </w:p>
    <w:p w14:paraId="68EE0326">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.2参加采购活动前3年内担任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的董事、监事；</w:t>
      </w:r>
    </w:p>
    <w:p w14:paraId="1247B685">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.3参加采购活动前3年内是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的控股股东或者实际控制人；</w:t>
      </w:r>
    </w:p>
    <w:p w14:paraId="0DC473D4">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的法定代表人或者负责人有夫妻、直系血亲、三代以内旁系血亲或者近姻亲关系；</w:t>
      </w:r>
    </w:p>
    <w:p w14:paraId="46D1CD2B">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.5与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有其他可能影响政府采购活动公平、公正进行的关系。</w:t>
      </w:r>
    </w:p>
    <w:p w14:paraId="40AD8028">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本项目政府采购活动中需要依法回避的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是指</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人内部负责</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项目的具体经办工作人员和直接分管</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的负责人，以及</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负责</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的具体经办工作人员和直接分管采购活动的负责人。本项目政府采购活动中需要依法回避的相关人员是指</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w:t>
      </w:r>
    </w:p>
    <w:p w14:paraId="308F96C3">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采购人员</w:t>
      </w:r>
      <w:r>
        <w:rPr>
          <w:rFonts w:hint="eastAsia" w:ascii="宋体" w:hAnsi="宋体" w:eastAsia="宋体" w:cs="宋体"/>
          <w:color w:val="auto"/>
          <w:sz w:val="24"/>
          <w:highlight w:val="none"/>
        </w:rPr>
        <w:t>及相关人员与其他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有利害关系的，可以向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书面提出回避申请，并说明理由。</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将及时询问被申请回避人员，有利害关系的被申请回避人员应当回避。</w:t>
      </w:r>
    </w:p>
    <w:p w14:paraId="11C416D7">
      <w:pPr>
        <w:pStyle w:val="12"/>
        <w:shd w:val="clear"/>
        <w:spacing w:line="360" w:lineRule="auto"/>
        <w:outlineLvl w:val="1"/>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5.参与投标</w:t>
      </w:r>
      <w:r>
        <w:rPr>
          <w:rFonts w:hint="eastAsia" w:ascii="宋体" w:hAnsi="宋体" w:eastAsia="宋体" w:cs="宋体"/>
          <w:b/>
          <w:bCs/>
          <w:color w:val="auto"/>
          <w:sz w:val="24"/>
          <w:highlight w:val="none"/>
        </w:rPr>
        <w:t>费用</w:t>
      </w:r>
      <w:bookmarkEnd w:id="71"/>
      <w:bookmarkEnd w:id="72"/>
      <w:bookmarkEnd w:id="73"/>
      <w:bookmarkEnd w:id="74"/>
    </w:p>
    <w:p w14:paraId="22E8C2B2">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准备和</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有关的全部费用，不论结果如何，</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无义务和责任承担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所发生的一切费用。</w:t>
      </w:r>
    </w:p>
    <w:p w14:paraId="2F8E6CAF">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准备、实地考察和评标的全过程中，如果发生人身伤亡、财物或其它任何损失，不论何种原因所造成，均由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自行承担全部责任和损失。</w:t>
      </w:r>
    </w:p>
    <w:p w14:paraId="0514F9A3">
      <w:pPr>
        <w:pStyle w:val="12"/>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实地考察和费用</w:t>
      </w:r>
    </w:p>
    <w:p w14:paraId="473DCC65">
      <w:pPr>
        <w:pStyle w:val="12"/>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6.1实地考察</w:t>
      </w:r>
    </w:p>
    <w:p w14:paraId="6E1BB744">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不组织统一实地考察。</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须对</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的现场及</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自理。</w:t>
      </w:r>
    </w:p>
    <w:p w14:paraId="222153B6">
      <w:pPr>
        <w:pStyle w:val="12"/>
        <w:shd w:val="clear"/>
        <w:spacing w:line="360" w:lineRule="auto"/>
        <w:outlineLvl w:val="1"/>
        <w:rPr>
          <w:rFonts w:hint="eastAsia" w:ascii="宋体" w:hAnsi="宋体" w:eastAsia="宋体" w:cs="宋体"/>
          <w:b/>
          <w:bCs/>
          <w:color w:val="auto"/>
          <w:sz w:val="24"/>
          <w:highlight w:val="none"/>
        </w:rPr>
      </w:pPr>
      <w:bookmarkStart w:id="75" w:name="_Toc243906316"/>
      <w:bookmarkStart w:id="76" w:name="_Toc245897276"/>
      <w:bookmarkStart w:id="77" w:name="_Toc233274816"/>
      <w:bookmarkStart w:id="78" w:name="_Toc243907576"/>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法律适用</w:t>
      </w:r>
      <w:bookmarkEnd w:id="75"/>
      <w:bookmarkEnd w:id="76"/>
      <w:bookmarkEnd w:id="77"/>
      <w:bookmarkEnd w:id="78"/>
    </w:p>
    <w:p w14:paraId="0D628162">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7.1本次评标活动及由本次评标产生的合同受中国法律制约和保护。</w:t>
      </w:r>
    </w:p>
    <w:p w14:paraId="425A3718">
      <w:pPr>
        <w:pStyle w:val="12"/>
        <w:shd w:val="clear"/>
        <w:spacing w:line="360" w:lineRule="auto"/>
        <w:outlineLvl w:val="1"/>
        <w:rPr>
          <w:rFonts w:hint="eastAsia" w:ascii="宋体" w:hAnsi="宋体" w:eastAsia="宋体" w:cs="宋体"/>
          <w:b/>
          <w:bCs/>
          <w:color w:val="auto"/>
          <w:sz w:val="24"/>
          <w:highlight w:val="none"/>
        </w:rPr>
      </w:pPr>
      <w:bookmarkStart w:id="79" w:name="_Toc243906317"/>
      <w:bookmarkStart w:id="80" w:name="_Toc233274817"/>
      <w:bookmarkStart w:id="81" w:name="_Toc243907577"/>
      <w:bookmarkStart w:id="82" w:name="_Toc245897277"/>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的约束力</w:t>
      </w:r>
      <w:bookmarkEnd w:id="79"/>
      <w:bookmarkEnd w:id="80"/>
      <w:bookmarkEnd w:id="81"/>
      <w:bookmarkEnd w:id="82"/>
    </w:p>
    <w:p w14:paraId="10E4A53F">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，即被认为接受了本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中的所有条件和规定。是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签订合同的依据且是合同的组成部分。</w:t>
      </w:r>
    </w:p>
    <w:p w14:paraId="4FA3504B">
      <w:pPr>
        <w:pStyle w:val="12"/>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8.2技术资料</w:t>
      </w:r>
    </w:p>
    <w:p w14:paraId="5AEFA3F2">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提供的技术资料（详见本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第三章）存在缺项、漏项或计算误差，应以书面方式向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未在规定的时间内对</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提供的技术资料提出异议，视为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已认可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提供的资料包含了所需的技术资料全部内容。</w:t>
      </w:r>
    </w:p>
    <w:p w14:paraId="5777309B">
      <w:pPr>
        <w:pStyle w:val="12"/>
        <w:shd w:val="clear"/>
        <w:spacing w:line="360" w:lineRule="auto"/>
        <w:ind w:firstLine="480" w:firstLineChars="200"/>
        <w:outlineLvl w:val="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8.3</w:t>
      </w:r>
      <w:r>
        <w:rPr>
          <w:rFonts w:hint="eastAsia" w:ascii="宋体" w:hAnsi="宋体" w:eastAsia="宋体" w:cs="宋体"/>
          <w:color w:val="auto"/>
          <w:sz w:val="24"/>
          <w:highlight w:val="none"/>
          <w:lang w:eastAsia="zh-CN"/>
        </w:rPr>
        <w:t>投标报价</w:t>
      </w:r>
    </w:p>
    <w:p w14:paraId="58A89B80">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范围、本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及合同约定等完成本</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的全部费用（包括：</w:t>
      </w:r>
      <w:r>
        <w:rPr>
          <w:rFonts w:hint="eastAsia" w:ascii="宋体" w:hAnsi="宋体" w:eastAsia="宋体" w:cs="宋体"/>
          <w:color w:val="auto"/>
          <w:sz w:val="24"/>
          <w:highlight w:val="none"/>
          <w:lang w:eastAsia="zh-CN"/>
        </w:rPr>
        <w:t>人工费、</w:t>
      </w:r>
      <w:r>
        <w:rPr>
          <w:rFonts w:hint="eastAsia" w:ascii="宋体" w:hAnsi="宋体" w:eastAsia="宋体" w:cs="宋体"/>
          <w:color w:val="auto"/>
          <w:sz w:val="24"/>
          <w:highlight w:val="none"/>
        </w:rPr>
        <w:t>调研、用车、差旅、税金等所有相关费用）。</w:t>
      </w:r>
    </w:p>
    <w:p w14:paraId="11B68801">
      <w:pPr>
        <w:pStyle w:val="12"/>
        <w:shd w:val="clear"/>
        <w:spacing w:line="360" w:lineRule="auto"/>
        <w:ind w:firstLine="480" w:firstLineChars="200"/>
        <w:outlineLvl w:val="3"/>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8.3.2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认为需包含的其它费用。</w:t>
      </w:r>
    </w:p>
    <w:p w14:paraId="1DF1BFFE">
      <w:pPr>
        <w:pStyle w:val="12"/>
        <w:shd w:val="clear"/>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14:paraId="69B6CDF2">
      <w:pPr>
        <w:pStyle w:val="12"/>
        <w:shd w:val="clear"/>
        <w:spacing w:line="360" w:lineRule="auto"/>
        <w:outlineLvl w:val="1"/>
        <w:rPr>
          <w:rFonts w:hint="eastAsia" w:ascii="宋体" w:hAnsi="宋体" w:eastAsia="宋体" w:cs="宋体"/>
          <w:b/>
          <w:bCs/>
          <w:color w:val="auto"/>
          <w:sz w:val="24"/>
          <w:highlight w:val="none"/>
        </w:rPr>
      </w:pPr>
      <w:bookmarkStart w:id="83" w:name="_Toc246216188"/>
      <w:bookmarkStart w:id="84" w:name="_Toc243906319"/>
      <w:bookmarkStart w:id="85" w:name="_Toc243907579"/>
      <w:bookmarkStart w:id="86" w:name="_Toc233274819"/>
      <w:r>
        <w:rPr>
          <w:rFonts w:hint="eastAsia" w:ascii="宋体" w:hAnsi="宋体" w:eastAsia="宋体" w:cs="宋体"/>
          <w:b/>
          <w:bCs/>
          <w:color w:val="auto"/>
          <w:sz w:val="24"/>
          <w:highlight w:val="none"/>
        </w:rPr>
        <w:t>9</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的组成</w:t>
      </w:r>
      <w:bookmarkEnd w:id="83"/>
      <w:bookmarkEnd w:id="84"/>
      <w:bookmarkEnd w:id="85"/>
      <w:bookmarkEnd w:id="86"/>
    </w:p>
    <w:p w14:paraId="570CBA18">
      <w:pPr>
        <w:shd w:val="clea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lang w:eastAsia="zh-CN"/>
        </w:rPr>
        <w:t>本采购文件是对</w:t>
      </w:r>
      <w:r>
        <w:rPr>
          <w:rFonts w:hint="eastAsia" w:ascii="宋体" w:hAnsi="宋体" w:cs="宋体"/>
          <w:color w:val="auto"/>
          <w:sz w:val="24"/>
          <w:highlight w:val="none"/>
          <w:lang w:eastAsia="zh-CN"/>
        </w:rPr>
        <w:t>“幸福昆仑 长青学苑”国企退休人员培训服务项目</w:t>
      </w:r>
      <w:r>
        <w:rPr>
          <w:rFonts w:hint="eastAsia" w:ascii="宋体" w:hAnsi="宋体" w:eastAsia="宋体" w:cs="宋体"/>
          <w:color w:val="auto"/>
          <w:sz w:val="24"/>
          <w:highlight w:val="none"/>
          <w:lang w:eastAsia="zh-CN"/>
        </w:rPr>
        <w:t>磋商程序、合同条款进行说明。采购文件包括下列内容：</w:t>
      </w:r>
    </w:p>
    <w:p w14:paraId="6010D804">
      <w:pPr>
        <w:pStyle w:val="12"/>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第一章  </w:t>
      </w:r>
      <w:r>
        <w:rPr>
          <w:rFonts w:hint="eastAsia" w:hAnsi="宋体" w:cs="宋体"/>
          <w:color w:val="auto"/>
          <w:sz w:val="24"/>
          <w:highlight w:val="none"/>
          <w:lang w:eastAsia="zh-CN"/>
        </w:rPr>
        <w:t>采购</w:t>
      </w:r>
      <w:r>
        <w:rPr>
          <w:rFonts w:hint="eastAsia" w:ascii="宋体" w:hAnsi="宋体" w:eastAsia="宋体" w:cs="宋体"/>
          <w:color w:val="auto"/>
          <w:sz w:val="24"/>
          <w:highlight w:val="none"/>
        </w:rPr>
        <w:t>公告</w:t>
      </w:r>
    </w:p>
    <w:p w14:paraId="293E6192">
      <w:pPr>
        <w:pStyle w:val="12"/>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43D8FAFB">
      <w:pPr>
        <w:pStyle w:val="12"/>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14:paraId="0F8D9910">
      <w:pPr>
        <w:pStyle w:val="12"/>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14:paraId="4BBAC0F8">
      <w:pPr>
        <w:pStyle w:val="12"/>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5FED00C0">
      <w:pPr>
        <w:pStyle w:val="12"/>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14:paraId="7D736519">
      <w:pPr>
        <w:pStyle w:val="12"/>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14:paraId="003F9039">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不单独提供采购项目使用地的自然环境、气候条件、劳动力及公用设施等情况，供应商被视为熟悉上述条件或若成交履行合同有关的一切情况。</w:t>
      </w:r>
    </w:p>
    <w:p w14:paraId="33FEFE54">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14:paraId="0BDB0E4B">
      <w:pPr>
        <w:pStyle w:val="12"/>
        <w:shd w:val="clear"/>
        <w:spacing w:line="360" w:lineRule="auto"/>
        <w:outlineLvl w:val="1"/>
        <w:rPr>
          <w:rFonts w:hint="eastAsia" w:ascii="宋体" w:hAnsi="宋体" w:eastAsia="宋体" w:cs="宋体"/>
          <w:b/>
          <w:bCs/>
          <w:color w:val="auto"/>
          <w:sz w:val="24"/>
          <w:highlight w:val="none"/>
        </w:rPr>
      </w:pPr>
      <w:bookmarkStart w:id="87" w:name="_Toc243907581"/>
      <w:bookmarkStart w:id="88" w:name="_Toc245897281"/>
      <w:bookmarkStart w:id="89" w:name="_Toc233274821"/>
      <w:bookmarkStart w:id="90" w:name="_Toc243906321"/>
      <w:r>
        <w:rPr>
          <w:rFonts w:hint="eastAsia" w:ascii="宋体" w:hAnsi="宋体" w:eastAsia="宋体" w:cs="宋体"/>
          <w:b/>
          <w:bCs/>
          <w:color w:val="auto"/>
          <w:sz w:val="24"/>
          <w:highlight w:val="none"/>
        </w:rPr>
        <w:t>10</w:t>
      </w:r>
      <w:bookmarkEnd w:id="87"/>
      <w:bookmarkEnd w:id="88"/>
      <w:bookmarkEnd w:id="89"/>
      <w:bookmarkEnd w:id="90"/>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的澄清或修改</w:t>
      </w:r>
    </w:p>
    <w:p w14:paraId="192E3403">
      <w:pPr>
        <w:pStyle w:val="12"/>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供应商对采购文件如有疑问，可要求澄清，应</w:t>
      </w:r>
      <w:r>
        <w:rPr>
          <w:rFonts w:hint="eastAsia" w:ascii="宋体" w:hAnsi="宋体" w:eastAsia="宋体" w:cs="宋体"/>
          <w:color w:val="auto"/>
          <w:sz w:val="24"/>
          <w:highlight w:val="none"/>
        </w:rPr>
        <w:t>以书面形式（必须加盖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公章）送至</w:t>
      </w:r>
      <w:r>
        <w:rPr>
          <w:rFonts w:hint="eastAsia" w:ascii="宋体" w:hAnsi="宋体" w:eastAsia="宋体" w:cs="宋体"/>
          <w:color w:val="auto"/>
          <w:sz w:val="24"/>
          <w:highlight w:val="none"/>
          <w:lang w:val="zh-CN"/>
        </w:rPr>
        <w:t>克拉玛依市金科工程监理有限责任公司（招标代理及造价咨询办）</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发至</w:t>
      </w:r>
      <w:r>
        <w:rPr>
          <w:rFonts w:hint="eastAsia" w:hAnsi="宋体" w:cs="宋体"/>
          <w:color w:val="auto"/>
          <w:sz w:val="24"/>
          <w:highlight w:val="none"/>
          <w:lang w:val="en-US" w:eastAsia="zh-CN"/>
        </w:rPr>
        <w:t>925068129@qq.com</w:t>
      </w:r>
      <w:r>
        <w:rPr>
          <w:rFonts w:hint="eastAsia" w:ascii="宋体" w:hAnsi="宋体" w:eastAsia="宋体" w:cs="宋体"/>
          <w:color w:val="auto"/>
          <w:sz w:val="24"/>
          <w:highlight w:val="none"/>
          <w:lang w:val="en-US" w:eastAsia="zh-CN"/>
        </w:rPr>
        <w:t>，采购人和采购代理机构将对所提疑问视情况以书面形式予以答复，并发至领取采购文件的每位供应商。答复中包括所提问题，但不包括问题的来源。</w:t>
      </w:r>
    </w:p>
    <w:p w14:paraId="28AB89A2">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提交首次响应文件截止之日前，采购人、采购代理机构或者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的组成部分。澄清或者修改的内容可能影响响应文件编制的，采购人、采购代理机构应当在提交首次响应文件截止时间至少5日前，通知所有获取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的供应商；不足5日的，采购人、采购代理机构应当顺延提交首次响应文件截止时间。</w:t>
      </w:r>
    </w:p>
    <w:p w14:paraId="121969C1">
      <w:pPr>
        <w:pStyle w:val="12"/>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10.3采购代理机构对采购文件作出的澄清、修改在政采云平台内进行披露，请供应商及时关注并获取相关资料。因登记有误、线路故障或其它任何意外情形，导致供应商未及时获取的，采购代理机构不因此承担任何责任，且有关的招标活动继续有效进行。当采购文件的澄清、修改及进行其他答复等就同一内容的表述不一致时，以最后发布的内容为准。</w:t>
      </w:r>
    </w:p>
    <w:p w14:paraId="0E8976FB">
      <w:pPr>
        <w:pStyle w:val="12"/>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10.4澄清、修改文件发出后，供应商必须使用最新的答疑、澄清文件制作电子响应文件，否则将无法完成上传。</w:t>
      </w:r>
    </w:p>
    <w:p w14:paraId="1F952A96">
      <w:pPr>
        <w:rPr>
          <w:rFonts w:hint="eastAsia"/>
          <w:color w:val="auto"/>
          <w:highlight w:val="none"/>
          <w:lang w:val="en-US" w:eastAsia="zh-CN"/>
        </w:rPr>
      </w:pPr>
    </w:p>
    <w:p w14:paraId="70986570">
      <w:pPr>
        <w:pStyle w:val="12"/>
        <w:shd w:val="clea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14:paraId="220FC621">
      <w:pPr>
        <w:pStyle w:val="27"/>
        <w:shd w:val="clear"/>
        <w:spacing w:before="75" w:beforeAutospacing="0" w:after="75" w:afterAutospacing="0" w:line="360" w:lineRule="auto"/>
        <w:outlineLvl w:val="1"/>
        <w:rPr>
          <w:rStyle w:val="34"/>
          <w:rFonts w:hint="eastAsia" w:ascii="宋体" w:hAnsi="宋体" w:eastAsia="宋体" w:cs="宋体"/>
          <w:b/>
          <w:bCs w:val="0"/>
          <w:color w:val="auto"/>
          <w:sz w:val="24"/>
          <w:szCs w:val="24"/>
          <w:highlight w:val="none"/>
        </w:rPr>
      </w:pPr>
      <w:bookmarkStart w:id="91" w:name="_Toc245897283"/>
      <w:bookmarkStart w:id="92" w:name="_Toc243906323"/>
      <w:bookmarkStart w:id="93" w:name="_Toc243907583"/>
      <w:bookmarkStart w:id="94" w:name="_Toc239649752"/>
      <w:bookmarkStart w:id="95" w:name="_Toc239649300"/>
      <w:bookmarkStart w:id="96" w:name="_Toc460703963"/>
      <w:bookmarkStart w:id="97" w:name="_Toc239648588"/>
      <w:bookmarkStart w:id="98" w:name="_Toc239822608"/>
      <w:bookmarkStart w:id="99" w:name="_Toc239822493"/>
      <w:bookmarkStart w:id="100" w:name="_Toc424211817"/>
      <w:bookmarkStart w:id="101" w:name="_Toc239651307"/>
      <w:bookmarkStart w:id="102" w:name="_Toc424059487"/>
      <w:bookmarkStart w:id="103" w:name="_Toc239649376"/>
      <w:bookmarkStart w:id="104" w:name="_Toc239648854"/>
      <w:bookmarkStart w:id="105" w:name="_Toc239650588"/>
      <w:r>
        <w:rPr>
          <w:rStyle w:val="34"/>
          <w:rFonts w:hint="eastAsia" w:ascii="宋体" w:hAnsi="宋体" w:eastAsia="宋体" w:cs="宋体"/>
          <w:b/>
          <w:bCs w:val="0"/>
          <w:color w:val="auto"/>
          <w:sz w:val="24"/>
          <w:szCs w:val="24"/>
          <w:highlight w:val="none"/>
          <w:lang w:val="en-US" w:eastAsia="zh-CN"/>
        </w:rPr>
        <w:t>11</w:t>
      </w:r>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的编写</w:t>
      </w:r>
      <w:bookmarkEnd w:id="91"/>
      <w:bookmarkEnd w:id="92"/>
      <w:bookmarkEnd w:id="93"/>
    </w:p>
    <w:p w14:paraId="1460DEFA">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val="en-US" w:eastAsia="zh-CN"/>
        </w:rPr>
      </w:pPr>
      <w:r>
        <w:rPr>
          <w:rStyle w:val="34"/>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w:t>
      </w:r>
    </w:p>
    <w:p w14:paraId="1C8C8C79">
      <w:pPr>
        <w:pStyle w:val="27"/>
        <w:shd w:val="clear"/>
        <w:spacing w:before="75" w:beforeAutospacing="0" w:after="75" w:afterAutospacing="0" w:line="360" w:lineRule="auto"/>
        <w:rPr>
          <w:rStyle w:val="34"/>
          <w:rFonts w:hint="eastAsia" w:ascii="宋体" w:hAnsi="宋体" w:eastAsia="宋体" w:cs="宋体"/>
          <w:b/>
          <w:bCs w:val="0"/>
          <w:color w:val="auto"/>
          <w:sz w:val="24"/>
          <w:szCs w:val="24"/>
          <w:highlight w:val="none"/>
        </w:rPr>
      </w:pPr>
      <w:bookmarkStart w:id="106" w:name="_Toc243906325"/>
      <w:bookmarkStart w:id="107" w:name="_Toc243907585"/>
      <w:bookmarkStart w:id="108" w:name="_Toc245897285"/>
      <w:bookmarkStart w:id="109" w:name="_Toc233274825"/>
      <w:r>
        <w:rPr>
          <w:rStyle w:val="34"/>
          <w:rFonts w:hint="eastAsia" w:ascii="宋体" w:hAnsi="宋体" w:eastAsia="宋体" w:cs="宋体"/>
          <w:b/>
          <w:bCs w:val="0"/>
          <w:color w:val="auto"/>
          <w:sz w:val="24"/>
          <w:szCs w:val="24"/>
          <w:highlight w:val="none"/>
          <w:lang w:val="en-US" w:eastAsia="zh-CN"/>
        </w:rPr>
        <w:t>12</w:t>
      </w:r>
      <w:bookmarkEnd w:id="106"/>
      <w:bookmarkEnd w:id="107"/>
      <w:bookmarkEnd w:id="108"/>
      <w:bookmarkEnd w:id="109"/>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的组成</w:t>
      </w:r>
      <w:r>
        <w:rPr>
          <w:rStyle w:val="34"/>
          <w:rFonts w:hint="eastAsia" w:ascii="宋体" w:hAnsi="宋体" w:eastAsia="宋体" w:cs="宋体"/>
          <w:color w:val="auto"/>
          <w:sz w:val="24"/>
          <w:szCs w:val="24"/>
          <w:highlight w:val="none"/>
        </w:rPr>
        <w:t>（以下响应文件格式详见第五章“响应文件格式”）</w:t>
      </w:r>
    </w:p>
    <w:p w14:paraId="4186F103">
      <w:pPr>
        <w:pStyle w:val="12"/>
        <w:shd w:val="clea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12.1资格证明文件</w:t>
      </w:r>
      <w:r>
        <w:rPr>
          <w:rFonts w:hint="eastAsia" w:ascii="宋体" w:hAnsi="宋体" w:eastAsia="宋体" w:cs="宋体"/>
          <w:b/>
          <w:bCs/>
          <w:color w:val="auto"/>
          <w:sz w:val="24"/>
          <w:highlight w:val="none"/>
        </w:rPr>
        <w:t>（后续供应商在线制作响应文件时需对资格审查项进行逐一关联响应）</w:t>
      </w:r>
    </w:p>
    <w:p w14:paraId="11455EC2">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（1）“资格证明文件”封面</w:t>
      </w:r>
    </w:p>
    <w:p w14:paraId="3B6079F8">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（2）资格性/符合性自查表</w:t>
      </w:r>
    </w:p>
    <w:p w14:paraId="737DEDE4">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（3）符合参加政府采购活动应当具备的一般条件的承诺函</w:t>
      </w:r>
    </w:p>
    <w:p w14:paraId="46E760BC">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rPr>
        <w:t>（4）无重大违法记录承诺书</w:t>
      </w:r>
      <w:r>
        <w:rPr>
          <w:rStyle w:val="34"/>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14:paraId="6DF823F4">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（5）具有履行合同所必需的设备和专业技术能力的承诺书</w:t>
      </w:r>
    </w:p>
    <w:p w14:paraId="7D6C2A1B">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（6）</w:t>
      </w:r>
      <w:r>
        <w:rPr>
          <w:rStyle w:val="34"/>
          <w:rFonts w:hint="eastAsia" w:ascii="宋体" w:hAnsi="宋体" w:eastAsia="宋体" w:cs="宋体"/>
          <w:b w:val="0"/>
          <w:bCs/>
          <w:color w:val="auto"/>
          <w:sz w:val="24"/>
          <w:szCs w:val="24"/>
          <w:highlight w:val="none"/>
          <w:lang w:val="en-US" w:eastAsia="zh-CN"/>
        </w:rPr>
        <w:t>投标供应商关联声明函</w:t>
      </w:r>
    </w:p>
    <w:p w14:paraId="1A641221">
      <w:pPr>
        <w:pStyle w:val="27"/>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7</w:t>
      </w: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非联合体投标承诺函</w:t>
      </w:r>
    </w:p>
    <w:p w14:paraId="2820C396">
      <w:pPr>
        <w:pStyle w:val="27"/>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val="en-US" w:eastAsia="zh-CN"/>
        </w:rPr>
        <w:t>（8）公平竞争承诺书</w:t>
      </w:r>
    </w:p>
    <w:p w14:paraId="26EF4497">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cs="宋体"/>
          <w:b w:val="0"/>
          <w:bCs/>
          <w:color w:val="auto"/>
          <w:sz w:val="24"/>
          <w:szCs w:val="24"/>
          <w:highlight w:val="none"/>
          <w:lang w:val="en-US" w:eastAsia="zh-CN"/>
        </w:rPr>
        <w:t>（9）</w:t>
      </w:r>
      <w:r>
        <w:rPr>
          <w:rStyle w:val="34"/>
          <w:rFonts w:hint="eastAsia" w:ascii="宋体" w:hAnsi="宋体" w:eastAsia="宋体" w:cs="宋体"/>
          <w:b w:val="0"/>
          <w:bCs/>
          <w:color w:val="auto"/>
          <w:sz w:val="24"/>
          <w:szCs w:val="24"/>
          <w:highlight w:val="none"/>
        </w:rPr>
        <w:t>法定代表人资格证明书</w:t>
      </w:r>
    </w:p>
    <w:p w14:paraId="44B29661">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w:t>
      </w:r>
      <w:r>
        <w:rPr>
          <w:rStyle w:val="34"/>
          <w:rFonts w:hint="eastAsia" w:cs="宋体"/>
          <w:b w:val="0"/>
          <w:bCs/>
          <w:color w:val="auto"/>
          <w:sz w:val="24"/>
          <w:szCs w:val="24"/>
          <w:highlight w:val="none"/>
          <w:lang w:val="en-US" w:eastAsia="zh-CN"/>
        </w:rPr>
        <w:t>10</w:t>
      </w:r>
      <w:r>
        <w:rPr>
          <w:rStyle w:val="34"/>
          <w:rFonts w:hint="eastAsia" w:ascii="宋体" w:hAnsi="宋体" w:eastAsia="宋体" w:cs="宋体"/>
          <w:b w:val="0"/>
          <w:bCs/>
          <w:color w:val="auto"/>
          <w:sz w:val="24"/>
          <w:szCs w:val="24"/>
          <w:highlight w:val="none"/>
        </w:rPr>
        <w:t>）法定代表人授权书</w:t>
      </w:r>
    </w:p>
    <w:p w14:paraId="6C7A7D22">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11</w:t>
      </w:r>
      <w:r>
        <w:rPr>
          <w:rStyle w:val="34"/>
          <w:rFonts w:hint="eastAsia" w:ascii="宋体" w:hAnsi="宋体" w:eastAsia="宋体" w:cs="宋体"/>
          <w:b w:val="0"/>
          <w:bCs/>
          <w:color w:val="auto"/>
          <w:sz w:val="24"/>
          <w:szCs w:val="24"/>
          <w:highlight w:val="none"/>
          <w:lang w:eastAsia="zh-CN"/>
        </w:rPr>
        <w:t>）相关证件：</w:t>
      </w:r>
    </w:p>
    <w:p w14:paraId="1409F820">
      <w:pPr>
        <w:pStyle w:val="27"/>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rPr>
        <w:t>①具有独立承担民事责任的能力；</w:t>
      </w:r>
    </w:p>
    <w:p w14:paraId="4D0091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4"/>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供应商必须是中华人民共和国境内的，具有独立法人资格并依法取得营业执照的投标人，且营业执照在有效期内。</w:t>
      </w:r>
    </w:p>
    <w:p w14:paraId="0B011392">
      <w:pPr>
        <w:pStyle w:val="27"/>
        <w:shd w:val="clear"/>
        <w:spacing w:before="75" w:beforeAutospacing="0" w:after="75" w:afterAutospacing="0" w:line="360" w:lineRule="auto"/>
        <w:ind w:firstLine="480" w:firstLineChars="200"/>
        <w:rPr>
          <w:rStyle w:val="34"/>
          <w:rFonts w:hint="eastAsia" w:eastAsia="宋体" w:cs="宋体"/>
          <w:b w:val="0"/>
          <w:bCs/>
          <w:color w:val="auto"/>
          <w:sz w:val="24"/>
          <w:szCs w:val="24"/>
          <w:highlight w:val="none"/>
          <w:lang w:eastAsia="zh-CN"/>
        </w:rPr>
      </w:pPr>
      <w:r>
        <w:rPr>
          <w:rStyle w:val="34"/>
          <w:rFonts w:hint="eastAsia" w:cs="宋体"/>
          <w:b w:val="0"/>
          <w:bCs/>
          <w:color w:val="auto"/>
          <w:sz w:val="24"/>
          <w:szCs w:val="24"/>
          <w:highlight w:val="none"/>
        </w:rPr>
        <w:t>②</w:t>
      </w:r>
      <w:r>
        <w:rPr>
          <w:rStyle w:val="34"/>
          <w:rFonts w:hint="eastAsia" w:ascii="宋体" w:hAnsi="宋体" w:eastAsia="宋体" w:cs="宋体"/>
          <w:b w:val="0"/>
          <w:bCs/>
          <w:color w:val="auto"/>
          <w:sz w:val="24"/>
          <w:szCs w:val="24"/>
          <w:highlight w:val="none"/>
          <w:lang w:eastAsia="zh-CN"/>
        </w:rPr>
        <w:t>提供投标截止日前</w:t>
      </w:r>
      <w:r>
        <w:rPr>
          <w:rStyle w:val="34"/>
          <w:rFonts w:hint="eastAsia" w:eastAsia="宋体" w:cs="宋体"/>
          <w:b w:val="0"/>
          <w:bCs/>
          <w:color w:val="auto"/>
          <w:sz w:val="24"/>
          <w:szCs w:val="24"/>
          <w:highlight w:val="none"/>
          <w:lang w:eastAsia="zh-CN"/>
        </w:rPr>
        <w:t>六</w:t>
      </w:r>
      <w:r>
        <w:rPr>
          <w:rStyle w:val="34"/>
          <w:rFonts w:hint="eastAsia" w:ascii="宋体" w:hAnsi="宋体" w:eastAsia="宋体" w:cs="宋体"/>
          <w:b w:val="0"/>
          <w:bCs/>
          <w:color w:val="auto"/>
          <w:sz w:val="24"/>
          <w:szCs w:val="24"/>
          <w:highlight w:val="none"/>
          <w:lang w:eastAsia="zh-CN"/>
        </w:rPr>
        <w:t>个月</w:t>
      </w:r>
      <w:r>
        <w:rPr>
          <w:rStyle w:val="34"/>
          <w:rFonts w:hint="eastAsia" w:eastAsia="宋体" w:cs="宋体"/>
          <w:b w:val="0"/>
          <w:bCs/>
          <w:color w:val="auto"/>
          <w:sz w:val="24"/>
          <w:szCs w:val="24"/>
          <w:highlight w:val="none"/>
          <w:lang w:eastAsia="zh-CN"/>
        </w:rPr>
        <w:t>任意一个月</w:t>
      </w:r>
      <w:r>
        <w:rPr>
          <w:rStyle w:val="34"/>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4"/>
          <w:rFonts w:hint="eastAsia"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5799F5BE">
      <w:pPr>
        <w:pStyle w:val="27"/>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4"/>
          <w:rFonts w:hint="eastAsia" w:cs="宋体"/>
          <w:b w:val="0"/>
          <w:bCs/>
          <w:color w:val="auto"/>
          <w:sz w:val="24"/>
          <w:szCs w:val="24"/>
          <w:highlight w:val="none"/>
        </w:rPr>
        <w:t>③提供（202</w:t>
      </w:r>
      <w:r>
        <w:rPr>
          <w:rStyle w:val="34"/>
          <w:rFonts w:hint="eastAsia" w:cs="宋体"/>
          <w:b w:val="0"/>
          <w:bCs/>
          <w:color w:val="auto"/>
          <w:sz w:val="24"/>
          <w:szCs w:val="24"/>
          <w:highlight w:val="none"/>
          <w:lang w:val="en-US" w:eastAsia="zh-CN"/>
        </w:rPr>
        <w:t>4</w:t>
      </w:r>
      <w:r>
        <w:rPr>
          <w:rStyle w:val="34"/>
          <w:rFonts w:hint="eastAsia" w:cs="宋体"/>
          <w:b w:val="0"/>
          <w:bCs/>
          <w:color w:val="auto"/>
          <w:sz w:val="24"/>
          <w:szCs w:val="24"/>
          <w:highlight w:val="none"/>
        </w:rPr>
        <w:t>或202</w:t>
      </w:r>
      <w:r>
        <w:rPr>
          <w:rStyle w:val="34"/>
          <w:rFonts w:hint="eastAsia" w:cs="宋体"/>
          <w:b w:val="0"/>
          <w:bCs/>
          <w:color w:val="auto"/>
          <w:sz w:val="24"/>
          <w:szCs w:val="24"/>
          <w:highlight w:val="none"/>
          <w:lang w:val="en-US" w:eastAsia="zh-CN"/>
        </w:rPr>
        <w:t>5</w:t>
      </w:r>
      <w:r>
        <w:rPr>
          <w:rStyle w:val="34"/>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25B93027">
      <w:pPr>
        <w:pStyle w:val="27"/>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lang w:eastAsia="zh-CN"/>
        </w:rPr>
        <w:t>④</w:t>
      </w:r>
      <w:r>
        <w:rPr>
          <w:rStyle w:val="34"/>
          <w:rFonts w:hint="eastAsia" w:cs="宋体"/>
          <w:b w:val="0"/>
          <w:bCs/>
          <w:color w:val="auto"/>
          <w:sz w:val="24"/>
          <w:szCs w:val="24"/>
          <w:highlight w:val="none"/>
        </w:rPr>
        <w:t>法律、行政法规、本采购文件规定的其他条件。</w:t>
      </w:r>
    </w:p>
    <w:p w14:paraId="7C40F1E0">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14:paraId="47C28DC8">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1</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7F0625BE">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3686D55D">
      <w:pPr>
        <w:widowControl/>
        <w:shd w:val="clear"/>
        <w:spacing w:line="360" w:lineRule="auto"/>
        <w:ind w:firstLine="480" w:firstLineChars="200"/>
        <w:rPr>
          <w:rStyle w:val="34"/>
          <w:rFonts w:hint="eastAsia" w:ascii="宋体" w:hAnsi="宋体" w:eastAsia="宋体" w:cs="宋体"/>
          <w:b w:val="0"/>
          <w:bCs/>
          <w:color w:val="auto"/>
          <w:sz w:val="24"/>
          <w:szCs w:val="24"/>
          <w:highlight w:val="none"/>
          <w:lang w:val="en-US" w:eastAsia="zh-CN"/>
        </w:rPr>
      </w:pPr>
      <w:r>
        <w:rPr>
          <w:rStyle w:val="34"/>
          <w:rFonts w:hint="eastAsia" w:ascii="宋体" w:hAnsi="宋体" w:eastAsia="宋体" w:cs="宋体"/>
          <w:b w:val="0"/>
          <w:bCs/>
          <w:color w:val="auto"/>
          <w:sz w:val="24"/>
          <w:szCs w:val="24"/>
          <w:highlight w:val="none"/>
          <w:lang w:val="en-US" w:eastAsia="zh-CN"/>
        </w:rPr>
        <w:t>（3）开标一览表</w:t>
      </w:r>
    </w:p>
    <w:p w14:paraId="4A6D21C9">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2BD29F4E">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14:paraId="2396D7EF">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供应商基本情况表</w:t>
      </w:r>
    </w:p>
    <w:p w14:paraId="7B7D1B86">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5905D680">
      <w:pPr>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w:t>
      </w:r>
      <w:r>
        <w:rPr>
          <w:rFonts w:hint="eastAsia" w:ascii="宋体" w:hAnsi="宋体" w:cs="宋体"/>
          <w:b w:val="0"/>
          <w:bCs w:val="0"/>
          <w:color w:val="auto"/>
          <w:kern w:val="0"/>
          <w:sz w:val="24"/>
          <w:szCs w:val="24"/>
          <w:highlight w:val="none"/>
          <w:lang w:val="en-US" w:eastAsia="zh-CN"/>
        </w:rPr>
        <w:t>2023年1月1日</w:t>
      </w:r>
      <w:r>
        <w:rPr>
          <w:rFonts w:hint="eastAsia" w:ascii="宋体" w:hAnsi="宋体" w:eastAsia="宋体" w:cs="宋体"/>
          <w:b w:val="0"/>
          <w:bCs w:val="0"/>
          <w:color w:val="auto"/>
          <w:kern w:val="0"/>
          <w:sz w:val="24"/>
          <w:szCs w:val="24"/>
          <w:highlight w:val="none"/>
        </w:rPr>
        <w:t>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4E8E7466">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highlight w:val="none"/>
        </w:rPr>
        <w:t>采购代理服务费支付承诺书</w:t>
      </w:r>
    </w:p>
    <w:p w14:paraId="324FE628">
      <w:pPr>
        <w:widowControl/>
        <w:spacing w:line="360" w:lineRule="auto"/>
        <w:ind w:left="479" w:leftChars="228" w:firstLine="0" w:firstLineChars="0"/>
        <w:rPr>
          <w:rFonts w:hint="eastAsia" w:ascii="宋体" w:hAnsi="宋体" w:eastAsia="宋体" w:cs="宋体"/>
          <w:b/>
          <w:bCs/>
          <w:color w:val="auto"/>
          <w:kern w:val="0"/>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6</w:t>
      </w: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rPr>
        <w:t>商务条款响应偏离表</w:t>
      </w:r>
    </w:p>
    <w:p w14:paraId="1AF9B8D6">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封面</w:t>
      </w:r>
    </w:p>
    <w:p w14:paraId="17CAC75D">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项目人员配置情况表</w:t>
      </w:r>
    </w:p>
    <w:p w14:paraId="12A9E695">
      <w:pPr>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color w:val="auto"/>
          <w:kern w:val="0"/>
          <w:sz w:val="24"/>
          <w:highlight w:val="none"/>
          <w:lang w:val="en-US" w:eastAsia="zh-CN"/>
        </w:rPr>
      </w:pPr>
      <w:r>
        <w:rPr>
          <w:rStyle w:val="34"/>
          <w:rFonts w:hint="eastAsia" w:ascii="宋体" w:hAnsi="宋体" w:cs="宋体"/>
          <w:b w:val="0"/>
          <w:bCs w:val="0"/>
          <w:color w:val="auto"/>
          <w:sz w:val="24"/>
          <w:szCs w:val="24"/>
          <w:highlight w:val="none"/>
          <w:lang w:val="en-US" w:eastAsia="zh-CN"/>
        </w:rPr>
        <w:t>（9）</w:t>
      </w:r>
      <w:r>
        <w:rPr>
          <w:rFonts w:hint="eastAsia" w:ascii="宋体" w:hAnsi="宋体" w:eastAsia="宋体" w:cs="宋体"/>
          <w:color w:val="auto"/>
          <w:kern w:val="0"/>
          <w:sz w:val="24"/>
          <w:highlight w:val="none"/>
          <w:lang w:val="en-US" w:eastAsia="zh-CN"/>
        </w:rPr>
        <w:t>服务方案</w:t>
      </w:r>
    </w:p>
    <w:p w14:paraId="19C63D2A">
      <w:pPr>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保障措施</w:t>
      </w:r>
    </w:p>
    <w:p w14:paraId="20822DF4">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14:paraId="7B47DE3D">
      <w:pPr>
        <w:pStyle w:val="27"/>
        <w:shd w:val="clear"/>
        <w:spacing w:before="75" w:beforeAutospacing="0" w:after="75" w:afterAutospacing="0" w:line="360" w:lineRule="auto"/>
        <w:ind w:firstLine="482" w:firstLineChars="200"/>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rPr>
        <w:t>特别说明：</w:t>
      </w:r>
    </w:p>
    <w:p w14:paraId="6FA27C01">
      <w:pPr>
        <w:pStyle w:val="27"/>
        <w:shd w:val="clear"/>
        <w:spacing w:before="75" w:beforeAutospacing="0" w:after="75" w:afterAutospacing="0" w:line="360" w:lineRule="auto"/>
        <w:ind w:firstLine="482" w:firstLineChars="200"/>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rPr>
        <w:t>①上述各种证件、证书复印件须加盖</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公章。如未按要求加盖</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公章者，可能导致其</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无效。</w:t>
      </w:r>
    </w:p>
    <w:p w14:paraId="1344D1AD">
      <w:pPr>
        <w:pStyle w:val="27"/>
        <w:shd w:val="clear"/>
        <w:spacing w:before="75" w:beforeAutospacing="0" w:after="75" w:afterAutospacing="0" w:line="360" w:lineRule="auto"/>
        <w:ind w:firstLine="482" w:firstLineChars="200"/>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rPr>
        <w:t>②</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应如实提供资料，并保证真实可靠，不得弄虚作假。如</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隐瞒事实真相、弄虚作假，一经查实，取消该</w:t>
      </w:r>
      <w:r>
        <w:rPr>
          <w:rStyle w:val="34"/>
          <w:rFonts w:hint="eastAsia" w:ascii="宋体" w:hAnsi="宋体" w:eastAsia="宋体" w:cs="宋体"/>
          <w:b/>
          <w:bCs w:val="0"/>
          <w:color w:val="auto"/>
          <w:sz w:val="24"/>
          <w:szCs w:val="24"/>
          <w:highlight w:val="none"/>
          <w:lang w:eastAsia="zh-CN"/>
        </w:rPr>
        <w:t>供应商</w:t>
      </w:r>
      <w:r>
        <w:rPr>
          <w:rStyle w:val="34"/>
          <w:rFonts w:hint="eastAsia" w:ascii="宋体" w:hAnsi="宋体" w:eastAsia="宋体" w:cs="宋体"/>
          <w:b/>
          <w:bCs w:val="0"/>
          <w:color w:val="auto"/>
          <w:sz w:val="24"/>
          <w:szCs w:val="24"/>
          <w:highlight w:val="none"/>
        </w:rPr>
        <w:t>的</w:t>
      </w:r>
      <w:r>
        <w:rPr>
          <w:rStyle w:val="34"/>
          <w:rFonts w:hint="eastAsia" w:ascii="宋体" w:hAnsi="宋体" w:eastAsia="宋体" w:cs="宋体"/>
          <w:b/>
          <w:bCs w:val="0"/>
          <w:color w:val="auto"/>
          <w:sz w:val="24"/>
          <w:szCs w:val="24"/>
          <w:highlight w:val="none"/>
          <w:lang w:eastAsia="zh-CN"/>
        </w:rPr>
        <w:t>投标</w:t>
      </w:r>
      <w:r>
        <w:rPr>
          <w:rStyle w:val="34"/>
          <w:rFonts w:hint="eastAsia" w:ascii="宋体" w:hAnsi="宋体" w:eastAsia="宋体" w:cs="宋体"/>
          <w:b/>
          <w:bCs w:val="0"/>
          <w:color w:val="auto"/>
          <w:sz w:val="24"/>
          <w:szCs w:val="24"/>
          <w:highlight w:val="none"/>
        </w:rPr>
        <w:t>资格，若中标的，取消其中标资格。</w:t>
      </w:r>
    </w:p>
    <w:p w14:paraId="546AC300">
      <w:pPr>
        <w:pStyle w:val="27"/>
        <w:shd w:val="clear"/>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110" w:name="_Toc246216196"/>
      <w:bookmarkStart w:id="111" w:name="_Toc245897286"/>
      <w:bookmarkStart w:id="112" w:name="_Toc233274827"/>
      <w:bookmarkStart w:id="113" w:name="_Toc243907587"/>
      <w:bookmarkStart w:id="114" w:name="_Toc243906326"/>
      <w:r>
        <w:rPr>
          <w:rStyle w:val="34"/>
          <w:rFonts w:hint="eastAsia" w:ascii="宋体" w:hAnsi="宋体" w:eastAsia="宋体" w:cs="宋体"/>
          <w:color w:val="auto"/>
          <w:sz w:val="24"/>
          <w:szCs w:val="24"/>
          <w:highlight w:val="none"/>
          <w:lang w:eastAsia="zh-CN"/>
        </w:rPr>
        <w:t>③响应文件</w:t>
      </w:r>
      <w:r>
        <w:rPr>
          <w:rStyle w:val="34"/>
          <w:rFonts w:hint="eastAsia" w:ascii="宋体" w:hAnsi="宋体" w:eastAsia="宋体" w:cs="宋体"/>
          <w:color w:val="auto"/>
          <w:sz w:val="24"/>
          <w:szCs w:val="24"/>
          <w:highlight w:val="none"/>
        </w:rPr>
        <w:t>包括但不限于</w:t>
      </w:r>
      <w:r>
        <w:rPr>
          <w:rStyle w:val="34"/>
          <w:rFonts w:hint="eastAsia" w:ascii="宋体" w:hAnsi="宋体" w:eastAsia="宋体" w:cs="宋体"/>
          <w:color w:val="auto"/>
          <w:sz w:val="24"/>
          <w:szCs w:val="24"/>
          <w:highlight w:val="none"/>
          <w:lang w:eastAsia="zh-CN"/>
        </w:rPr>
        <w:t>以上</w:t>
      </w:r>
      <w:r>
        <w:rPr>
          <w:rStyle w:val="34"/>
          <w:rFonts w:hint="eastAsia" w:ascii="宋体" w:hAnsi="宋体" w:eastAsia="宋体" w:cs="宋体"/>
          <w:color w:val="auto"/>
          <w:sz w:val="24"/>
          <w:szCs w:val="24"/>
          <w:highlight w:val="none"/>
        </w:rPr>
        <w:t>内容，各</w:t>
      </w:r>
      <w:r>
        <w:rPr>
          <w:rStyle w:val="34"/>
          <w:rFonts w:hint="eastAsia" w:ascii="宋体" w:hAnsi="宋体" w:eastAsia="宋体" w:cs="宋体"/>
          <w:color w:val="auto"/>
          <w:sz w:val="24"/>
          <w:szCs w:val="24"/>
          <w:highlight w:val="none"/>
          <w:lang w:eastAsia="zh-CN"/>
        </w:rPr>
        <w:t>供应商</w:t>
      </w:r>
      <w:r>
        <w:rPr>
          <w:rStyle w:val="34"/>
          <w:rFonts w:hint="eastAsia" w:ascii="宋体" w:hAnsi="宋体" w:eastAsia="宋体" w:cs="宋体"/>
          <w:color w:val="auto"/>
          <w:sz w:val="24"/>
          <w:szCs w:val="24"/>
          <w:highlight w:val="none"/>
        </w:rPr>
        <w:t>应对照“第三章</w:t>
      </w:r>
      <w:r>
        <w:rPr>
          <w:rStyle w:val="34"/>
          <w:rFonts w:hint="eastAsia" w:cs="宋体"/>
          <w:color w:val="auto"/>
          <w:sz w:val="24"/>
          <w:szCs w:val="24"/>
          <w:highlight w:val="none"/>
          <w:lang w:val="en-US" w:eastAsia="zh-CN"/>
        </w:rPr>
        <w:t xml:space="preserve"> </w:t>
      </w:r>
      <w:r>
        <w:rPr>
          <w:rStyle w:val="34"/>
          <w:rFonts w:hint="eastAsia" w:ascii="宋体" w:hAnsi="宋体" w:eastAsia="宋体" w:cs="宋体"/>
          <w:color w:val="auto"/>
          <w:sz w:val="24"/>
          <w:szCs w:val="24"/>
          <w:highlight w:val="none"/>
        </w:rPr>
        <w:t>项目采购需求”及“第六章</w:t>
      </w:r>
      <w:r>
        <w:rPr>
          <w:rStyle w:val="34"/>
          <w:rFonts w:hint="eastAsia" w:ascii="宋体" w:hAnsi="宋体" w:eastAsia="宋体" w:cs="宋体"/>
          <w:color w:val="auto"/>
          <w:sz w:val="24"/>
          <w:szCs w:val="24"/>
          <w:highlight w:val="none"/>
          <w:lang w:val="en-US" w:eastAsia="zh-CN"/>
        </w:rPr>
        <w:t xml:space="preserve"> </w:t>
      </w:r>
      <w:r>
        <w:rPr>
          <w:rStyle w:val="34"/>
          <w:rFonts w:hint="eastAsia" w:ascii="宋体" w:hAnsi="宋体" w:eastAsia="宋体" w:cs="宋体"/>
          <w:color w:val="auto"/>
          <w:sz w:val="24"/>
          <w:szCs w:val="24"/>
          <w:highlight w:val="none"/>
        </w:rPr>
        <w:t>评审标准（综合评分法）”提供相关的证明资料</w:t>
      </w:r>
      <w:r>
        <w:rPr>
          <w:rStyle w:val="34"/>
          <w:rFonts w:hint="eastAsia" w:ascii="宋体" w:hAnsi="宋体" w:eastAsia="宋体" w:cs="宋体"/>
          <w:color w:val="auto"/>
          <w:sz w:val="24"/>
          <w:szCs w:val="24"/>
          <w:highlight w:val="none"/>
          <w:lang w:eastAsia="zh-CN"/>
        </w:rPr>
        <w:t>。</w:t>
      </w:r>
      <w:bookmarkEnd w:id="110"/>
      <w:bookmarkEnd w:id="111"/>
      <w:bookmarkEnd w:id="112"/>
      <w:bookmarkEnd w:id="113"/>
      <w:bookmarkEnd w:id="114"/>
    </w:p>
    <w:p w14:paraId="65E2E695">
      <w:pPr>
        <w:shd w:val="clear"/>
        <w:spacing w:line="360" w:lineRule="auto"/>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3</w:t>
      </w:r>
      <w:r>
        <w:rPr>
          <w:rFonts w:hint="eastAsia" w:ascii="宋体" w:hAnsi="宋体" w:cs="宋体"/>
          <w:b/>
          <w:bCs/>
          <w:color w:val="auto"/>
          <w:sz w:val="24"/>
          <w:szCs w:val="21"/>
          <w:highlight w:val="none"/>
          <w:lang w:val="en-US" w:eastAsia="zh-CN"/>
        </w:rPr>
        <w:t>.</w:t>
      </w:r>
      <w:r>
        <w:rPr>
          <w:rFonts w:hint="eastAsia" w:ascii="宋体" w:hAnsi="宋体" w:eastAsia="宋体" w:cs="宋体"/>
          <w:b/>
          <w:bCs/>
          <w:color w:val="auto"/>
          <w:sz w:val="24"/>
          <w:szCs w:val="21"/>
          <w:highlight w:val="none"/>
        </w:rPr>
        <w:t>响应文件格式</w:t>
      </w:r>
      <w:bookmarkEnd w:id="94"/>
      <w:bookmarkEnd w:id="95"/>
      <w:bookmarkEnd w:id="96"/>
      <w:bookmarkEnd w:id="97"/>
      <w:bookmarkEnd w:id="98"/>
      <w:bookmarkEnd w:id="99"/>
      <w:bookmarkEnd w:id="100"/>
      <w:bookmarkEnd w:id="101"/>
      <w:bookmarkEnd w:id="102"/>
      <w:bookmarkEnd w:id="103"/>
      <w:bookmarkEnd w:id="104"/>
      <w:bookmarkEnd w:id="105"/>
    </w:p>
    <w:p w14:paraId="5EB9A956">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供应商应按本章“1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、响应文件的组成”中的要求提供响应文件，文件格式可参考第五</w:t>
      </w:r>
      <w:r>
        <w:rPr>
          <w:rFonts w:hint="eastAsia" w:ascii="宋体" w:hAnsi="宋体" w:eastAsia="宋体" w:cs="宋体"/>
          <w:color w:val="auto"/>
          <w:sz w:val="24"/>
          <w:szCs w:val="21"/>
          <w:highlight w:val="none"/>
          <w:lang w:eastAsia="zh-CN"/>
        </w:rPr>
        <w:t>章</w:t>
      </w:r>
      <w:r>
        <w:rPr>
          <w:rFonts w:hint="eastAsia" w:ascii="宋体" w:hAnsi="宋体" w:eastAsia="宋体" w:cs="宋体"/>
          <w:color w:val="auto"/>
          <w:sz w:val="24"/>
          <w:szCs w:val="21"/>
          <w:highlight w:val="none"/>
        </w:rPr>
        <w:t>“响应文件格式”。若表格的栏目设计不够，供应商可按照同一格式自制表格填写；未提出的格式，供应商应自行拟定格式佐证响应。</w:t>
      </w:r>
    </w:p>
    <w:p w14:paraId="727F569A">
      <w:pPr>
        <w:pStyle w:val="12"/>
        <w:shd w:val="clear"/>
        <w:spacing w:line="360" w:lineRule="auto"/>
        <w:outlineLvl w:val="1"/>
        <w:rPr>
          <w:rFonts w:hint="eastAsia" w:ascii="宋体" w:hAnsi="宋体" w:eastAsia="宋体" w:cs="宋体"/>
          <w:b/>
          <w:bCs/>
          <w:color w:val="auto"/>
          <w:sz w:val="24"/>
          <w:highlight w:val="none"/>
        </w:rPr>
      </w:pPr>
      <w:bookmarkStart w:id="115" w:name="_Toc239822609"/>
      <w:bookmarkStart w:id="116" w:name="_Toc239648855"/>
      <w:bookmarkStart w:id="117" w:name="_Toc239649301"/>
      <w:bookmarkStart w:id="118" w:name="_Toc239649377"/>
      <w:bookmarkStart w:id="119" w:name="_Toc239648589"/>
      <w:bookmarkStart w:id="120" w:name="_Toc460703964"/>
      <w:bookmarkStart w:id="121" w:name="_Toc239650589"/>
      <w:bookmarkStart w:id="122" w:name="_Toc239822494"/>
      <w:bookmarkStart w:id="123" w:name="_Toc239651308"/>
      <w:bookmarkStart w:id="124" w:name="_Toc424211818"/>
      <w:bookmarkStart w:id="125" w:name="_Toc424059488"/>
      <w:bookmarkStart w:id="126" w:name="_Toc239649753"/>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响应文件的语言及计量单位</w:t>
      </w:r>
    </w:p>
    <w:p w14:paraId="1A10D4AF">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14:paraId="1C520FC4">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除在</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14:paraId="01D62F02">
      <w:pPr>
        <w:pStyle w:val="12"/>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知识产权</w:t>
      </w:r>
    </w:p>
    <w:p w14:paraId="5E9D367D">
      <w:pPr>
        <w:pStyle w:val="12"/>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14:paraId="100C53B5">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采购人享有本项目实施过程中产生的知识成果及知识产权。</w:t>
      </w:r>
    </w:p>
    <w:p w14:paraId="794479D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215BE899">
      <w:pPr>
        <w:shd w:val="clear"/>
        <w:spacing w:line="360" w:lineRule="auto"/>
        <w:ind w:firstLine="460" w:firstLineChars="192"/>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.4 供应商如采用其所不拥有的知识产权，则在其商务报价中必须包括合法获取该知识产权的相关费用。 </w:t>
      </w:r>
    </w:p>
    <w:p w14:paraId="691B77E9">
      <w:pPr>
        <w:shd w:val="clear"/>
        <w:spacing w:line="360" w:lineRule="auto"/>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cs="宋体"/>
          <w:b/>
          <w:bCs/>
          <w:color w:val="auto"/>
          <w:sz w:val="24"/>
          <w:szCs w:val="21"/>
          <w:highlight w:val="none"/>
          <w:lang w:val="en-US" w:eastAsia="zh-CN"/>
        </w:rPr>
        <w:t>.</w:t>
      </w:r>
      <w:r>
        <w:rPr>
          <w:rFonts w:hint="eastAsia" w:ascii="宋体" w:hAnsi="宋体" w:eastAsia="宋体" w:cs="宋体"/>
          <w:b/>
          <w:bCs/>
          <w:color w:val="auto"/>
          <w:sz w:val="24"/>
          <w:szCs w:val="21"/>
          <w:highlight w:val="none"/>
        </w:rPr>
        <w:t>竞争性磋商报价</w:t>
      </w:r>
      <w:bookmarkEnd w:id="115"/>
      <w:bookmarkEnd w:id="116"/>
      <w:bookmarkEnd w:id="117"/>
      <w:bookmarkEnd w:id="118"/>
      <w:bookmarkEnd w:id="119"/>
      <w:bookmarkEnd w:id="120"/>
      <w:bookmarkEnd w:id="121"/>
      <w:bookmarkEnd w:id="122"/>
      <w:bookmarkEnd w:id="123"/>
      <w:bookmarkEnd w:id="124"/>
      <w:bookmarkEnd w:id="125"/>
      <w:bookmarkEnd w:id="126"/>
    </w:p>
    <w:p w14:paraId="6D3CDAAA">
      <w:pPr>
        <w:shd w:val="clear"/>
        <w:spacing w:line="360" w:lineRule="auto"/>
        <w:ind w:firstLine="482" w:firstLineChars="200"/>
        <w:rPr>
          <w:rFonts w:hint="eastAsia" w:ascii="宋体" w:hAnsi="宋体" w:eastAsia="宋体" w:cs="宋体"/>
          <w:color w:val="auto"/>
          <w:sz w:val="24"/>
          <w:szCs w:val="21"/>
          <w:highlight w:val="none"/>
        </w:rPr>
      </w:pPr>
      <w:bookmarkStart w:id="127" w:name="_Toc239648858"/>
      <w:bookmarkStart w:id="128" w:name="_Toc239649380"/>
      <w:bookmarkStart w:id="129" w:name="_Toc239649304"/>
      <w:bookmarkStart w:id="130" w:name="_Toc239651311"/>
      <w:bookmarkStart w:id="131" w:name="_Toc239822612"/>
      <w:bookmarkStart w:id="132" w:name="_Toc239822497"/>
      <w:bookmarkStart w:id="133" w:name="_Toc239649756"/>
      <w:bookmarkStart w:id="134" w:name="_Toc239648592"/>
      <w:bookmarkStart w:id="135" w:name="_Toc239650592"/>
      <w:r>
        <w:rPr>
          <w:rFonts w:hint="eastAsia" w:ascii="宋体" w:hAnsi="宋体" w:eastAsia="宋体" w:cs="宋体"/>
          <w:b/>
          <w:bCs/>
          <w:color w:val="auto"/>
          <w:sz w:val="24"/>
          <w:szCs w:val="21"/>
          <w:highlight w:val="none"/>
        </w:rPr>
        <w:t>本次磋商报价采用两轮报价</w:t>
      </w:r>
      <w:r>
        <w:rPr>
          <w:rFonts w:hint="eastAsia" w:ascii="宋体" w:hAnsi="宋体" w:eastAsia="宋体" w:cs="宋体"/>
          <w:color w:val="auto"/>
          <w:sz w:val="24"/>
          <w:szCs w:val="21"/>
          <w:highlight w:val="none"/>
        </w:rPr>
        <w:t>。</w:t>
      </w:r>
    </w:p>
    <w:p w14:paraId="15EB60B5">
      <w:pPr>
        <w:shd w:val="clear"/>
        <w:spacing w:line="360" w:lineRule="auto"/>
        <w:ind w:firstLine="480" w:firstLineChars="200"/>
        <w:rPr>
          <w:rFonts w:hint="eastAsia" w:ascii="宋体" w:hAnsi="宋体" w:eastAsia="宋体" w:cs="宋体"/>
          <w:color w:val="auto"/>
          <w:sz w:val="24"/>
          <w:szCs w:val="21"/>
          <w:highlight w:val="none"/>
        </w:rPr>
      </w:pPr>
      <w:bookmarkStart w:id="136"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供应商的商务报价应是为采购人提供全部合同货物以及合同条款、技术规范及标准、项目采购需求、本采购文件约定的所有费用的总和。</w:t>
      </w:r>
    </w:p>
    <w:p w14:paraId="520FF5EC">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14:paraId="3A165EDC">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.3商务报价中不得包含合同条款、技术规范及标准、项目采购需求、本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14:paraId="3FC4728A">
      <w:pPr>
        <w:shd w:val="clear"/>
        <w:spacing w:line="360" w:lineRule="auto"/>
        <w:ind w:firstLine="480" w:firstLineChars="200"/>
        <w:outlineLvl w:val="2"/>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.4商务报价总价应包括的内容和计价因素</w:t>
      </w:r>
    </w:p>
    <w:p w14:paraId="1909329D">
      <w:pPr>
        <w:numPr>
          <w:ilvl w:val="0"/>
          <w:numId w:val="2"/>
        </w:numPr>
        <w:shd w:val="clear"/>
        <w:spacing w:line="360" w:lineRule="auto"/>
        <w:ind w:firstLine="480" w:firstLineChars="200"/>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报价为完成本次项目的全费用价格，包含完成本次项目所发生的一切费用。</w:t>
      </w:r>
    </w:p>
    <w:p w14:paraId="0453957D">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（2）供应商根据对本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14:paraId="3AA0C53F">
      <w:pPr>
        <w:pStyle w:val="12"/>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商务报价货币</w:t>
      </w:r>
      <w:bookmarkEnd w:id="136"/>
    </w:p>
    <w:p w14:paraId="02D1E4D9">
      <w:pPr>
        <w:pStyle w:val="12"/>
        <w:shd w:val="clear"/>
        <w:spacing w:line="360" w:lineRule="auto"/>
        <w:ind w:firstLine="480" w:firstLineChars="200"/>
        <w:rPr>
          <w:rFonts w:hint="eastAsia" w:ascii="宋体" w:hAnsi="宋体" w:eastAsia="宋体" w:cs="宋体"/>
          <w:color w:val="auto"/>
          <w:sz w:val="24"/>
          <w:highlight w:val="none"/>
        </w:rPr>
      </w:pPr>
      <w:r>
        <w:rPr>
          <w:rFonts w:hint="eastAsia" w:hAnsi="宋体" w:cs="宋体"/>
          <w:color w:val="auto"/>
          <w:sz w:val="24"/>
          <w:szCs w:val="24"/>
          <w:highlight w:val="none"/>
          <w:lang w:eastAsia="zh-CN"/>
        </w:rPr>
        <w:t>开标一览表</w:t>
      </w:r>
      <w:r>
        <w:rPr>
          <w:rFonts w:hint="eastAsia" w:ascii="宋体" w:hAnsi="宋体" w:eastAsia="宋体" w:cs="宋体"/>
          <w:color w:val="auto"/>
          <w:sz w:val="24"/>
          <w:szCs w:val="24"/>
          <w:highlight w:val="none"/>
        </w:rPr>
        <w:t>、设备、材料清单及价格明细表和响应文件中的所有报价一律使用人民币（RMB）填报。</w:t>
      </w:r>
    </w:p>
    <w:bookmarkEnd w:id="127"/>
    <w:bookmarkEnd w:id="128"/>
    <w:bookmarkEnd w:id="129"/>
    <w:bookmarkEnd w:id="130"/>
    <w:bookmarkEnd w:id="131"/>
    <w:bookmarkEnd w:id="132"/>
    <w:bookmarkEnd w:id="133"/>
    <w:bookmarkEnd w:id="134"/>
    <w:bookmarkEnd w:id="135"/>
    <w:p w14:paraId="2D7CD4B1">
      <w:pPr>
        <w:pStyle w:val="27"/>
        <w:shd w:val="clear"/>
        <w:spacing w:before="75" w:beforeAutospacing="0" w:after="75" w:afterAutospacing="0" w:line="360" w:lineRule="auto"/>
        <w:outlineLvl w:val="1"/>
        <w:rPr>
          <w:rStyle w:val="34"/>
          <w:rFonts w:hint="eastAsia" w:ascii="宋体" w:hAnsi="宋体" w:eastAsia="宋体" w:cs="宋体"/>
          <w:b/>
          <w:bCs/>
          <w:color w:val="auto"/>
          <w:sz w:val="24"/>
          <w:szCs w:val="24"/>
          <w:highlight w:val="none"/>
        </w:rPr>
      </w:pPr>
      <w:bookmarkStart w:id="137" w:name="_Toc243907592"/>
      <w:bookmarkStart w:id="138" w:name="_Toc233274832"/>
      <w:bookmarkStart w:id="139" w:name="_Toc243906331"/>
      <w:bookmarkStart w:id="140" w:name="_Toc245897292"/>
      <w:bookmarkStart w:id="141" w:name="_Toc239648593"/>
      <w:bookmarkStart w:id="142" w:name="_Toc460703966"/>
      <w:bookmarkStart w:id="143" w:name="_Toc239648859"/>
      <w:bookmarkStart w:id="144" w:name="_Toc239650593"/>
      <w:bookmarkStart w:id="145" w:name="_Toc239649381"/>
      <w:bookmarkStart w:id="146" w:name="_Toc239822498"/>
      <w:bookmarkStart w:id="147" w:name="_Toc424059490"/>
      <w:bookmarkStart w:id="148" w:name="_Toc239649757"/>
      <w:bookmarkStart w:id="149" w:name="_Toc239822613"/>
      <w:bookmarkStart w:id="150" w:name="_Toc239649305"/>
      <w:bookmarkStart w:id="151" w:name="_Toc424211820"/>
      <w:bookmarkStart w:id="152" w:name="_Toc239651312"/>
      <w:r>
        <w:rPr>
          <w:rStyle w:val="34"/>
          <w:rFonts w:hint="eastAsia" w:ascii="宋体" w:hAnsi="宋体" w:eastAsia="宋体" w:cs="宋体"/>
          <w:b/>
          <w:bCs/>
          <w:color w:val="auto"/>
          <w:sz w:val="24"/>
          <w:szCs w:val="24"/>
          <w:highlight w:val="none"/>
          <w:lang w:val="en-US" w:eastAsia="zh-CN"/>
        </w:rPr>
        <w:t>18</w:t>
      </w:r>
      <w:r>
        <w:rPr>
          <w:rStyle w:val="34"/>
          <w:rFonts w:hint="eastAsia" w:cs="宋体"/>
          <w:b/>
          <w:bCs/>
          <w:color w:val="auto"/>
          <w:sz w:val="24"/>
          <w:szCs w:val="24"/>
          <w:highlight w:val="none"/>
          <w:lang w:val="en-US" w:eastAsia="zh-CN"/>
        </w:rPr>
        <w:t>.</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的签署及规定</w:t>
      </w:r>
      <w:bookmarkEnd w:id="137"/>
      <w:bookmarkEnd w:id="138"/>
      <w:bookmarkEnd w:id="139"/>
      <w:bookmarkEnd w:id="140"/>
    </w:p>
    <w:p w14:paraId="0395AEB7">
      <w:pPr>
        <w:pStyle w:val="27"/>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采用电子文档。</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中应按照</w:t>
      </w:r>
      <w:r>
        <w:rPr>
          <w:rStyle w:val="34"/>
          <w:rFonts w:hint="eastAsia" w:ascii="宋体" w:hAnsi="宋体" w:eastAsia="宋体" w:cs="宋体"/>
          <w:b/>
          <w:bCs/>
          <w:color w:val="auto"/>
          <w:sz w:val="24"/>
          <w:szCs w:val="24"/>
          <w:highlight w:val="none"/>
          <w:lang w:eastAsia="zh-CN"/>
        </w:rPr>
        <w:t>采购文件</w:t>
      </w:r>
      <w:r>
        <w:rPr>
          <w:rStyle w:val="34"/>
          <w:rFonts w:hint="eastAsia" w:ascii="宋体" w:hAnsi="宋体" w:eastAsia="宋体" w:cs="宋体"/>
          <w:b/>
          <w:bCs/>
          <w:color w:val="auto"/>
          <w:sz w:val="24"/>
          <w:szCs w:val="24"/>
          <w:highlight w:val="none"/>
        </w:rPr>
        <w:t>第</w:t>
      </w:r>
      <w:r>
        <w:rPr>
          <w:rStyle w:val="34"/>
          <w:rFonts w:hint="eastAsia" w:ascii="宋体" w:hAnsi="宋体" w:eastAsia="宋体" w:cs="宋体"/>
          <w:b/>
          <w:bCs/>
          <w:color w:val="auto"/>
          <w:sz w:val="24"/>
          <w:szCs w:val="24"/>
          <w:highlight w:val="none"/>
          <w:lang w:val="en-US" w:eastAsia="zh-CN"/>
        </w:rPr>
        <w:t>五章</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格式中规定签字、盖章的地方必须按其规定签字、盖章。</w:t>
      </w:r>
    </w:p>
    <w:p w14:paraId="1837818C">
      <w:pPr>
        <w:pStyle w:val="27"/>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rPr>
        <w:t>若</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对</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做必要修改或澄清，则应在修改或澄清处加盖</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公章或由法定代表人或法定代表人授权代表签字确认。</w:t>
      </w:r>
    </w:p>
    <w:p w14:paraId="40204DCE">
      <w:pPr>
        <w:pStyle w:val="27"/>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在</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5A3992E">
      <w:pPr>
        <w:pStyle w:val="27"/>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p>
    <w:p w14:paraId="7677A469">
      <w:pPr>
        <w:pStyle w:val="27"/>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rPr>
        <w:t xml:space="preserve">D </w:t>
      </w:r>
      <w:r>
        <w:rPr>
          <w:rStyle w:val="34"/>
          <w:rFonts w:hint="eastAsia" w:ascii="宋体" w:hAnsi="宋体" w:eastAsia="宋体" w:cs="宋体"/>
          <w:color w:val="auto"/>
          <w:sz w:val="28"/>
          <w:szCs w:val="28"/>
          <w:highlight w:val="none"/>
          <w:lang w:eastAsia="zh-CN"/>
        </w:rPr>
        <w:t>响应文件</w:t>
      </w:r>
      <w:r>
        <w:rPr>
          <w:rStyle w:val="34"/>
          <w:rFonts w:hint="eastAsia" w:ascii="宋体" w:hAnsi="宋体" w:eastAsia="宋体" w:cs="宋体"/>
          <w:color w:val="auto"/>
          <w:sz w:val="28"/>
          <w:szCs w:val="28"/>
          <w:highlight w:val="none"/>
        </w:rPr>
        <w:t>的递交、修改和撤回</w:t>
      </w:r>
    </w:p>
    <w:bookmarkEnd w:id="141"/>
    <w:bookmarkEnd w:id="142"/>
    <w:bookmarkEnd w:id="143"/>
    <w:bookmarkEnd w:id="144"/>
    <w:bookmarkEnd w:id="145"/>
    <w:bookmarkEnd w:id="146"/>
    <w:bookmarkEnd w:id="147"/>
    <w:bookmarkEnd w:id="148"/>
    <w:bookmarkEnd w:id="149"/>
    <w:bookmarkEnd w:id="150"/>
    <w:bookmarkEnd w:id="151"/>
    <w:bookmarkEnd w:id="152"/>
    <w:p w14:paraId="3655F2B8">
      <w:pPr>
        <w:widowControl/>
        <w:numPr>
          <w:ilvl w:val="0"/>
          <w:numId w:val="0"/>
        </w:numPr>
        <w:shd w:val="clear"/>
        <w:spacing w:line="360" w:lineRule="auto"/>
        <w:outlineLvl w:val="1"/>
        <w:rPr>
          <w:rFonts w:hint="eastAsia" w:ascii="宋体" w:hAnsi="宋体" w:eastAsia="宋体" w:cs="宋体"/>
          <w:b/>
          <w:color w:val="auto"/>
          <w:kern w:val="0"/>
          <w:sz w:val="24"/>
          <w:szCs w:val="24"/>
          <w:highlight w:val="none"/>
          <w:lang w:val="en-US" w:eastAsia="zh-CN" w:bidi="ar-SA"/>
        </w:rPr>
      </w:pPr>
      <w:bookmarkStart w:id="153" w:name="_Toc243907600"/>
      <w:bookmarkStart w:id="154" w:name="_Toc246216209"/>
      <w:bookmarkStart w:id="155" w:name="_Toc243906339"/>
      <w:bookmarkStart w:id="156" w:name="_Toc233274840"/>
      <w:r>
        <w:rPr>
          <w:rFonts w:hint="eastAsia" w:ascii="宋体" w:hAnsi="宋体" w:eastAsia="宋体" w:cs="宋体"/>
          <w:b/>
          <w:color w:val="auto"/>
          <w:kern w:val="0"/>
          <w:sz w:val="24"/>
          <w:highlight w:val="none"/>
          <w:lang w:val="en-US" w:eastAsia="zh-CN"/>
        </w:rPr>
        <w:t>19</w:t>
      </w:r>
      <w:r>
        <w:rPr>
          <w:rFonts w:hint="eastAsia" w:ascii="宋体" w:hAnsi="宋体" w:cs="宋体"/>
          <w:b/>
          <w:color w:val="auto"/>
          <w:kern w:val="0"/>
          <w:sz w:val="24"/>
          <w:highlight w:val="none"/>
          <w:lang w:val="en-US" w:eastAsia="zh-CN"/>
        </w:rPr>
        <w:t>.</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14:paraId="7CCBB931">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响应文件制作完成并生成加密标书，在投标截止时间前，供应商需将加密的响应文件上传至政采云平台。（详见第二章“供应商须知前附表”）</w:t>
      </w:r>
    </w:p>
    <w:p w14:paraId="081F73ED">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投标截止时间以平台显示的时间为准，逾期系统将自动关闭，未完成上传的响应文件视为逾期送达，将被拒绝。</w:t>
      </w:r>
    </w:p>
    <w:p w14:paraId="5AB038B4">
      <w:pPr>
        <w:widowControl/>
        <w:numPr>
          <w:ilvl w:val="0"/>
          <w:numId w:val="0"/>
        </w:numPr>
        <w:shd w:val="clea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供应商成功上传电子加密响应文件后，可自行打印响应文件接收回执。</w:t>
      </w:r>
    </w:p>
    <w:p w14:paraId="5FD37542">
      <w:pPr>
        <w:pStyle w:val="27"/>
        <w:shd w:val="clear"/>
        <w:spacing w:before="75" w:beforeAutospacing="0" w:after="75" w:afterAutospacing="0" w:line="360" w:lineRule="auto"/>
        <w:outlineLvl w:val="1"/>
        <w:rPr>
          <w:rStyle w:val="34"/>
          <w:rFonts w:hint="eastAsia" w:ascii="宋体" w:hAnsi="宋体" w:eastAsia="宋体" w:cs="宋体"/>
          <w:b/>
          <w:bCs w:val="0"/>
          <w:color w:val="auto"/>
          <w:sz w:val="24"/>
          <w:szCs w:val="24"/>
          <w:highlight w:val="none"/>
          <w:lang w:eastAsia="zh-CN"/>
        </w:rPr>
      </w:pPr>
      <w:bookmarkStart w:id="157" w:name="_Toc233274837"/>
      <w:bookmarkStart w:id="158" w:name="_Toc243906336"/>
      <w:bookmarkStart w:id="159" w:name="_Toc243907597"/>
      <w:bookmarkStart w:id="160" w:name="_Toc245897297"/>
      <w:r>
        <w:rPr>
          <w:rStyle w:val="34"/>
          <w:rFonts w:hint="eastAsia" w:ascii="宋体" w:hAnsi="宋体" w:eastAsia="宋体" w:cs="宋体"/>
          <w:b/>
          <w:bCs w:val="0"/>
          <w:color w:val="auto"/>
          <w:sz w:val="24"/>
          <w:szCs w:val="24"/>
          <w:highlight w:val="none"/>
          <w:lang w:val="en-US" w:eastAsia="zh-CN"/>
        </w:rPr>
        <w:t>20</w:t>
      </w:r>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rPr>
        <w:t>迟交的</w:t>
      </w:r>
      <w:bookmarkEnd w:id="157"/>
      <w:bookmarkEnd w:id="158"/>
      <w:bookmarkEnd w:id="159"/>
      <w:bookmarkEnd w:id="160"/>
      <w:r>
        <w:rPr>
          <w:rStyle w:val="34"/>
          <w:rFonts w:hint="eastAsia" w:ascii="宋体" w:hAnsi="宋体" w:eastAsia="宋体" w:cs="宋体"/>
          <w:b/>
          <w:bCs w:val="0"/>
          <w:color w:val="auto"/>
          <w:sz w:val="24"/>
          <w:szCs w:val="24"/>
          <w:highlight w:val="none"/>
          <w:lang w:eastAsia="zh-CN"/>
        </w:rPr>
        <w:t>响应文件</w:t>
      </w:r>
    </w:p>
    <w:p w14:paraId="5AFA80CA">
      <w:pPr>
        <w:widowControl/>
        <w:shd w:val="clear"/>
        <w:spacing w:line="360" w:lineRule="auto"/>
        <w:ind w:firstLine="480"/>
        <w:rPr>
          <w:rFonts w:hint="eastAsia" w:ascii="宋体" w:hAnsi="宋体" w:eastAsia="宋体" w:cs="宋体"/>
          <w:color w:val="auto"/>
          <w:kern w:val="0"/>
          <w:sz w:val="24"/>
          <w:highlight w:val="none"/>
        </w:rPr>
      </w:pPr>
      <w:bookmarkStart w:id="161" w:name="_Toc243907598"/>
      <w:bookmarkStart w:id="162" w:name="_Toc233274838"/>
      <w:bookmarkStart w:id="163" w:name="_Toc243906337"/>
      <w:bookmarkStart w:id="164" w:name="_Toc245897298"/>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65" w:name="_Toc213839733"/>
      <w:bookmarkEnd w:id="165"/>
    </w:p>
    <w:p w14:paraId="223E65A6">
      <w:pPr>
        <w:pStyle w:val="27"/>
        <w:shd w:val="clear"/>
        <w:spacing w:before="75" w:beforeAutospacing="0" w:after="75" w:afterAutospacing="0" w:line="360" w:lineRule="auto"/>
        <w:outlineLvl w:val="1"/>
        <w:rPr>
          <w:rStyle w:val="34"/>
          <w:rFonts w:hint="eastAsia" w:ascii="宋体" w:hAnsi="宋体" w:eastAsia="宋体" w:cs="宋体"/>
          <w:b/>
          <w:bCs w:val="0"/>
          <w:color w:val="auto"/>
          <w:sz w:val="24"/>
          <w:szCs w:val="24"/>
          <w:highlight w:val="none"/>
        </w:rPr>
      </w:pPr>
      <w:r>
        <w:rPr>
          <w:rStyle w:val="34"/>
          <w:rFonts w:hint="eastAsia" w:ascii="宋体" w:hAnsi="宋体" w:eastAsia="宋体" w:cs="宋体"/>
          <w:b/>
          <w:bCs w:val="0"/>
          <w:color w:val="auto"/>
          <w:sz w:val="24"/>
          <w:szCs w:val="24"/>
          <w:highlight w:val="none"/>
          <w:lang w:val="en-US" w:eastAsia="zh-CN"/>
        </w:rPr>
        <w:t>21</w:t>
      </w:r>
      <w:r>
        <w:rPr>
          <w:rStyle w:val="34"/>
          <w:rFonts w:hint="eastAsia" w:cs="宋体"/>
          <w:b/>
          <w:bCs w:val="0"/>
          <w:color w:val="auto"/>
          <w:sz w:val="24"/>
          <w:szCs w:val="24"/>
          <w:highlight w:val="none"/>
          <w:lang w:val="en-US" w:eastAsia="zh-CN"/>
        </w:rPr>
        <w:t>.</w:t>
      </w:r>
      <w:r>
        <w:rPr>
          <w:rStyle w:val="34"/>
          <w:rFonts w:hint="eastAsia" w:ascii="宋体" w:hAnsi="宋体" w:eastAsia="宋体" w:cs="宋体"/>
          <w:b/>
          <w:bCs w:val="0"/>
          <w:color w:val="auto"/>
          <w:sz w:val="24"/>
          <w:szCs w:val="24"/>
          <w:highlight w:val="none"/>
          <w:lang w:eastAsia="zh-CN"/>
        </w:rPr>
        <w:t>响应文件</w:t>
      </w:r>
      <w:r>
        <w:rPr>
          <w:rStyle w:val="34"/>
          <w:rFonts w:hint="eastAsia" w:ascii="宋体" w:hAnsi="宋体" w:eastAsia="宋体" w:cs="宋体"/>
          <w:b/>
          <w:bCs w:val="0"/>
          <w:color w:val="auto"/>
          <w:sz w:val="24"/>
          <w:szCs w:val="24"/>
          <w:highlight w:val="none"/>
        </w:rPr>
        <w:t>的修改和撤回</w:t>
      </w:r>
      <w:bookmarkEnd w:id="161"/>
      <w:bookmarkEnd w:id="162"/>
      <w:bookmarkEnd w:id="163"/>
      <w:bookmarkEnd w:id="164"/>
    </w:p>
    <w:p w14:paraId="3A37ABBF">
      <w:pPr>
        <w:pStyle w:val="131"/>
        <w:shd w:val="clear"/>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在投标截止时间前，可以对其所递交的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进行修改并重新上传，但以投标截止时间前最后一次上传的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。在投标截止时间后，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14:paraId="58858548">
      <w:pPr>
        <w:shd w:val="clear"/>
        <w:spacing w:line="360" w:lineRule="auto"/>
        <w:jc w:val="center"/>
        <w:outlineLvl w:val="2"/>
        <w:rPr>
          <w:rFonts w:hint="eastAsia" w:ascii="宋体" w:hAnsi="宋体" w:eastAsia="宋体" w:cs="宋体"/>
          <w:b/>
          <w:bCs/>
          <w:color w:val="auto"/>
          <w:sz w:val="28"/>
          <w:szCs w:val="28"/>
          <w:highlight w:val="none"/>
          <w:lang w:val="en-US" w:eastAsia="zh-CN"/>
        </w:rPr>
      </w:pPr>
    </w:p>
    <w:p w14:paraId="6B9B86EE">
      <w:pPr>
        <w:shd w:val="clear"/>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E </w:t>
      </w:r>
      <w:r>
        <w:rPr>
          <w:rFonts w:hint="eastAsia" w:ascii="宋体" w:hAnsi="宋体" w:eastAsia="宋体" w:cs="宋体"/>
          <w:b/>
          <w:bCs/>
          <w:color w:val="auto"/>
          <w:sz w:val="28"/>
          <w:szCs w:val="28"/>
          <w:highlight w:val="none"/>
          <w:lang w:eastAsia="zh-CN"/>
        </w:rPr>
        <w:t>开标</w:t>
      </w:r>
      <w:r>
        <w:rPr>
          <w:rFonts w:hint="eastAsia" w:ascii="宋体" w:hAnsi="宋体" w:eastAsia="宋体" w:cs="宋体"/>
          <w:b/>
          <w:bCs/>
          <w:color w:val="auto"/>
          <w:sz w:val="28"/>
          <w:szCs w:val="28"/>
          <w:highlight w:val="none"/>
        </w:rPr>
        <w:t>、评审、</w:t>
      </w:r>
      <w:bookmarkEnd w:id="153"/>
      <w:bookmarkEnd w:id="154"/>
      <w:bookmarkEnd w:id="155"/>
      <w:bookmarkEnd w:id="156"/>
      <w:r>
        <w:rPr>
          <w:rFonts w:hint="eastAsia" w:ascii="宋体" w:hAnsi="宋体" w:eastAsia="宋体" w:cs="宋体"/>
          <w:b/>
          <w:bCs/>
          <w:color w:val="auto"/>
          <w:sz w:val="28"/>
          <w:szCs w:val="28"/>
          <w:highlight w:val="none"/>
        </w:rPr>
        <w:t>确定成交供应商</w:t>
      </w:r>
    </w:p>
    <w:p w14:paraId="0AFA362A">
      <w:pPr>
        <w:keepNext w:val="0"/>
        <w:keepLines w:val="0"/>
        <w:pageBreakBefore w:val="0"/>
        <w:shd w:val="clear"/>
        <w:kinsoku/>
        <w:wordWrap/>
        <w:overflowPunct/>
        <w:topLinePunct w:val="0"/>
        <w:autoSpaceDE/>
        <w:autoSpaceDN/>
        <w:bidi w:val="0"/>
        <w:adjustRightInd/>
        <w:snapToGrid/>
        <w:spacing w:line="360" w:lineRule="auto"/>
        <w:textAlignment w:val="auto"/>
        <w:outlineLvl w:val="1"/>
        <w:rPr>
          <w:rStyle w:val="34"/>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val="en-US" w:eastAsia="zh-CN"/>
        </w:rPr>
        <w:t>2</w:t>
      </w:r>
      <w:bookmarkStart w:id="166" w:name="_Toc243907602"/>
      <w:bookmarkStart w:id="167" w:name="_Toc245897302"/>
      <w:bookmarkStart w:id="168" w:name="_Toc233274842"/>
      <w:bookmarkStart w:id="169" w:name="_Toc243906341"/>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lang w:eastAsia="zh-CN"/>
        </w:rPr>
        <w:t>开标</w:t>
      </w:r>
    </w:p>
    <w:p w14:paraId="427E621E">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lang w:val="en-US" w:eastAsia="zh-CN"/>
        </w:rPr>
        <w:t>22.1</w:t>
      </w:r>
      <w:r>
        <w:rPr>
          <w:rStyle w:val="34"/>
          <w:rFonts w:hint="eastAsia" w:ascii="宋体" w:hAnsi="宋体" w:eastAsia="宋体" w:cs="宋体"/>
          <w:b w:val="0"/>
          <w:bCs w:val="0"/>
          <w:color w:val="auto"/>
          <w:sz w:val="24"/>
          <w:szCs w:val="24"/>
          <w:highlight w:val="none"/>
        </w:rPr>
        <w:t>开标应当在</w:t>
      </w:r>
      <w:r>
        <w:rPr>
          <w:rStyle w:val="34"/>
          <w:rFonts w:hint="eastAsia" w:ascii="宋体" w:hAnsi="宋体" w:eastAsia="宋体" w:cs="宋体"/>
          <w:b w:val="0"/>
          <w:bCs w:val="0"/>
          <w:color w:val="auto"/>
          <w:sz w:val="24"/>
          <w:szCs w:val="24"/>
          <w:highlight w:val="none"/>
          <w:lang w:eastAsia="zh-CN"/>
        </w:rPr>
        <w:t>采购文件第二章</w:t>
      </w:r>
      <w:r>
        <w:rPr>
          <w:rStyle w:val="34"/>
          <w:rFonts w:hint="eastAsia" w:ascii="宋体" w:hAnsi="宋体" w:eastAsia="宋体" w:cs="宋体"/>
          <w:b w:val="0"/>
          <w:bCs w:val="0"/>
          <w:color w:val="auto"/>
          <w:sz w:val="24"/>
          <w:szCs w:val="24"/>
          <w:highlight w:val="none"/>
        </w:rPr>
        <w:t>“</w:t>
      </w:r>
      <w:r>
        <w:rPr>
          <w:rStyle w:val="34"/>
          <w:rFonts w:hint="eastAsia" w:ascii="宋体" w:hAnsi="宋体" w:eastAsia="宋体" w:cs="宋体"/>
          <w:b w:val="0"/>
          <w:bCs w:val="0"/>
          <w:color w:val="auto"/>
          <w:sz w:val="24"/>
          <w:szCs w:val="24"/>
          <w:highlight w:val="none"/>
          <w:lang w:eastAsia="zh-CN"/>
        </w:rPr>
        <w:t>供应商须知前附表</w:t>
      </w:r>
      <w:r>
        <w:rPr>
          <w:rStyle w:val="34"/>
          <w:rFonts w:hint="eastAsia" w:ascii="宋体" w:hAnsi="宋体" w:eastAsia="宋体" w:cs="宋体"/>
          <w:b w:val="0"/>
          <w:bCs w:val="0"/>
          <w:color w:val="auto"/>
          <w:sz w:val="24"/>
          <w:szCs w:val="24"/>
          <w:highlight w:val="none"/>
        </w:rPr>
        <w:t>”确定的时间和地点公开进行。</w:t>
      </w:r>
    </w:p>
    <w:p w14:paraId="6A10DDAC">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lang w:val="en-US" w:eastAsia="zh-CN"/>
        </w:rPr>
        <w:t>22.2</w:t>
      </w:r>
      <w:r>
        <w:rPr>
          <w:rStyle w:val="34"/>
          <w:rFonts w:hint="eastAsia" w:ascii="宋体" w:hAnsi="宋体" w:eastAsia="宋体" w:cs="宋体"/>
          <w:b w:val="0"/>
          <w:bCs w:val="0"/>
          <w:color w:val="auto"/>
          <w:sz w:val="24"/>
          <w:szCs w:val="24"/>
          <w:highlight w:val="none"/>
        </w:rPr>
        <w:t>开标由</w:t>
      </w:r>
      <w:r>
        <w:rPr>
          <w:rStyle w:val="34"/>
          <w:rFonts w:hint="eastAsia" w:ascii="宋体" w:hAnsi="宋体" w:eastAsia="宋体" w:cs="宋体"/>
          <w:b w:val="0"/>
          <w:bCs w:val="0"/>
          <w:color w:val="auto"/>
          <w:sz w:val="24"/>
          <w:szCs w:val="24"/>
          <w:highlight w:val="none"/>
          <w:lang w:eastAsia="zh-CN"/>
        </w:rPr>
        <w:t>采购代理机构</w:t>
      </w:r>
      <w:r>
        <w:rPr>
          <w:rStyle w:val="34"/>
          <w:rFonts w:hint="eastAsia" w:ascii="宋体" w:hAnsi="宋体" w:eastAsia="宋体" w:cs="宋体"/>
          <w:b w:val="0"/>
          <w:bCs w:val="0"/>
          <w:color w:val="auto"/>
          <w:sz w:val="24"/>
          <w:szCs w:val="24"/>
          <w:highlight w:val="none"/>
        </w:rPr>
        <w:t>主持，财政部门和有关监督部门可视情况派员现场监督。</w:t>
      </w:r>
    </w:p>
    <w:p w14:paraId="457D052A">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lang w:val="en-US" w:eastAsia="zh-CN"/>
        </w:rPr>
        <w:t>22.3</w:t>
      </w:r>
      <w:r>
        <w:rPr>
          <w:rStyle w:val="34"/>
          <w:rFonts w:hint="eastAsia" w:ascii="宋体" w:hAnsi="宋体" w:eastAsia="宋体" w:cs="宋体"/>
          <w:b w:val="0"/>
          <w:bCs w:val="0"/>
          <w:color w:val="auto"/>
          <w:sz w:val="24"/>
          <w:szCs w:val="24"/>
          <w:highlight w:val="none"/>
        </w:rPr>
        <w:t>本次采用</w:t>
      </w:r>
      <w:r>
        <w:rPr>
          <w:rStyle w:val="34"/>
          <w:rFonts w:hint="eastAsia" w:ascii="宋体" w:hAnsi="宋体" w:eastAsia="宋体" w:cs="宋体"/>
          <w:b w:val="0"/>
          <w:bCs w:val="0"/>
          <w:color w:val="auto"/>
          <w:sz w:val="24"/>
          <w:szCs w:val="24"/>
          <w:highlight w:val="none"/>
          <w:lang w:eastAsia="zh-CN"/>
        </w:rPr>
        <w:t>不见面</w:t>
      </w:r>
      <w:r>
        <w:rPr>
          <w:rStyle w:val="34"/>
          <w:rFonts w:hint="eastAsia" w:ascii="宋体" w:hAnsi="宋体" w:eastAsia="宋体" w:cs="宋体"/>
          <w:b w:val="0"/>
          <w:bCs w:val="0"/>
          <w:color w:val="auto"/>
          <w:sz w:val="24"/>
          <w:szCs w:val="24"/>
          <w:highlight w:val="none"/>
        </w:rPr>
        <w:t>开标</w:t>
      </w:r>
      <w:r>
        <w:rPr>
          <w:rStyle w:val="34"/>
          <w:rFonts w:hint="eastAsia" w:ascii="宋体" w:hAnsi="宋体" w:eastAsia="宋体" w:cs="宋体"/>
          <w:b w:val="0"/>
          <w:bCs w:val="0"/>
          <w:color w:val="auto"/>
          <w:sz w:val="24"/>
          <w:szCs w:val="24"/>
          <w:highlight w:val="none"/>
          <w:lang w:eastAsia="zh-CN"/>
        </w:rPr>
        <w:t>方式</w:t>
      </w:r>
      <w:r>
        <w:rPr>
          <w:rStyle w:val="34"/>
          <w:rFonts w:hint="eastAsia" w:ascii="宋体" w:hAnsi="宋体" w:eastAsia="宋体" w:cs="宋体"/>
          <w:b w:val="0"/>
          <w:bCs w:val="0"/>
          <w:color w:val="auto"/>
          <w:sz w:val="24"/>
          <w:szCs w:val="24"/>
          <w:highlight w:val="none"/>
        </w:rPr>
        <w:t>，在规定的投标截止时间（开标时间）和</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须知前附表规定的地点开标。</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14:paraId="5DEF79AD">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开标前</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完成设备测试，保证摄像头及麦克风正常使用。自开标时间起至评标结束，</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须登录新疆政府采购平台并保持网络畅通，随时答复</w:t>
      </w:r>
      <w:r>
        <w:rPr>
          <w:rStyle w:val="34"/>
          <w:rFonts w:hint="eastAsia" w:ascii="宋体" w:hAnsi="宋体" w:eastAsia="宋体" w:cs="宋体"/>
          <w:b w:val="0"/>
          <w:bCs w:val="0"/>
          <w:color w:val="auto"/>
          <w:sz w:val="24"/>
          <w:szCs w:val="24"/>
          <w:highlight w:val="none"/>
          <w:lang w:eastAsia="zh-CN"/>
        </w:rPr>
        <w:t>专家评审小组</w:t>
      </w:r>
      <w:r>
        <w:rPr>
          <w:rStyle w:val="34"/>
          <w:rFonts w:hint="eastAsia" w:ascii="宋体" w:hAnsi="宋体" w:eastAsia="宋体" w:cs="宋体"/>
          <w:b w:val="0"/>
          <w:bCs w:val="0"/>
          <w:color w:val="auto"/>
          <w:sz w:val="24"/>
          <w:szCs w:val="24"/>
          <w:highlight w:val="none"/>
        </w:rPr>
        <w:t>的疑问。若</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未在规定时间内答复的，由此产生的后果将由</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自行承担。</w:t>
      </w:r>
    </w:p>
    <w:p w14:paraId="6BB9B2E5">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法定代表人或法定代表人授权委托人参与远程交互，中途不得更换，在废标、澄清、</w:t>
      </w:r>
    </w:p>
    <w:p w14:paraId="47E8C822">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提疑、传送文件等特殊情况下需要交互时，</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一端参与交互的人员将均被视为是</w:t>
      </w:r>
      <w:r>
        <w:rPr>
          <w:rStyle w:val="34"/>
          <w:rFonts w:hint="eastAsia" w:ascii="宋体" w:hAnsi="宋体" w:eastAsia="宋体" w:cs="宋体"/>
          <w:b w:val="0"/>
          <w:bCs w:val="0"/>
          <w:color w:val="auto"/>
          <w:sz w:val="24"/>
          <w:szCs w:val="24"/>
          <w:highlight w:val="none"/>
          <w:lang w:eastAsia="zh-CN"/>
        </w:rPr>
        <w:t>供</w:t>
      </w:r>
    </w:p>
    <w:p w14:paraId="3736BD75">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textAlignment w:val="auto"/>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lang w:eastAsia="zh-CN"/>
        </w:rPr>
        <w:t>应商</w:t>
      </w:r>
      <w:r>
        <w:rPr>
          <w:rStyle w:val="34"/>
          <w:rFonts w:hint="eastAsia" w:ascii="宋体" w:hAnsi="宋体" w:eastAsia="宋体" w:cs="宋体"/>
          <w:b w:val="0"/>
          <w:bCs w:val="0"/>
          <w:color w:val="auto"/>
          <w:sz w:val="24"/>
          <w:szCs w:val="24"/>
          <w:highlight w:val="none"/>
        </w:rPr>
        <w:t>的授权委托人或法人代表，</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不得以不承认交互人员的资格或身份等为借口推脱，</w:t>
      </w:r>
      <w:r>
        <w:rPr>
          <w:rStyle w:val="34"/>
          <w:rFonts w:hint="eastAsia" w:ascii="宋体" w:hAnsi="宋体" w:eastAsia="宋体" w:cs="宋体"/>
          <w:b w:val="0"/>
          <w:bCs w:val="0"/>
          <w:color w:val="auto"/>
          <w:sz w:val="24"/>
          <w:szCs w:val="24"/>
          <w:highlight w:val="none"/>
          <w:lang w:eastAsia="zh-CN"/>
        </w:rPr>
        <w:t>供应商</w:t>
      </w:r>
      <w:r>
        <w:rPr>
          <w:rStyle w:val="34"/>
          <w:rFonts w:hint="eastAsia" w:ascii="宋体" w:hAnsi="宋体" w:eastAsia="宋体" w:cs="宋体"/>
          <w:b w:val="0"/>
          <w:bCs w:val="0"/>
          <w:color w:val="auto"/>
          <w:sz w:val="24"/>
          <w:szCs w:val="24"/>
          <w:highlight w:val="none"/>
        </w:rPr>
        <w:t>自行承担随意更换人员所导致的一切后果。</w:t>
      </w:r>
    </w:p>
    <w:p w14:paraId="1BD25C14">
      <w:pPr>
        <w:pStyle w:val="27"/>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eastAsia="zh-CN"/>
        </w:rPr>
      </w:pPr>
      <w:r>
        <w:rPr>
          <w:rStyle w:val="34"/>
          <w:rFonts w:hint="eastAsia" w:ascii="宋体" w:hAnsi="宋体" w:eastAsia="宋体" w:cs="宋体"/>
          <w:b/>
          <w:bCs/>
          <w:color w:val="auto"/>
          <w:sz w:val="24"/>
          <w:szCs w:val="24"/>
          <w:highlight w:val="none"/>
          <w:lang w:val="en-US" w:eastAsia="zh-CN"/>
        </w:rPr>
        <w:t>22.4</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的解密：</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登录政采云平台，在开标时间后30分钟内用“项目采购-开标评标”功能进行解密</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。若</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在规定时间内未按时解密的，视为无效投标。解密与加密</w:t>
      </w:r>
      <w:r>
        <w:rPr>
          <w:rStyle w:val="34"/>
          <w:rFonts w:hint="eastAsia" w:ascii="宋体" w:hAnsi="宋体" w:eastAsia="宋体" w:cs="宋体"/>
          <w:b/>
          <w:bCs/>
          <w:color w:val="auto"/>
          <w:sz w:val="24"/>
          <w:szCs w:val="24"/>
          <w:highlight w:val="none"/>
          <w:lang w:eastAsia="zh-CN"/>
        </w:rPr>
        <w:t>响应文件</w:t>
      </w:r>
      <w:r>
        <w:rPr>
          <w:rStyle w:val="34"/>
          <w:rFonts w:hint="eastAsia" w:ascii="宋体" w:hAnsi="宋体" w:eastAsia="宋体" w:cs="宋体"/>
          <w:b/>
          <w:bCs/>
          <w:color w:val="auto"/>
          <w:sz w:val="24"/>
          <w:szCs w:val="24"/>
          <w:highlight w:val="none"/>
        </w:rPr>
        <w:t>须使用同一个CA。</w:t>
      </w:r>
      <w:r>
        <w:rPr>
          <w:rStyle w:val="34"/>
          <w:rFonts w:hint="eastAsia" w:ascii="宋体" w:hAnsi="宋体" w:eastAsia="宋体" w:cs="宋体"/>
          <w:b/>
          <w:bCs/>
          <w:color w:val="auto"/>
          <w:sz w:val="24"/>
          <w:szCs w:val="24"/>
          <w:highlight w:val="none"/>
          <w:lang w:eastAsia="zh-CN"/>
        </w:rPr>
        <w:t>（</w:t>
      </w:r>
      <w:r>
        <w:rPr>
          <w:rStyle w:val="34"/>
          <w:rFonts w:hint="eastAsia" w:ascii="宋体" w:hAnsi="宋体" w:eastAsia="宋体" w:cs="宋体"/>
          <w:b/>
          <w:bCs/>
          <w:color w:val="auto"/>
          <w:sz w:val="24"/>
          <w:szCs w:val="24"/>
          <w:highlight w:val="none"/>
          <w:lang w:val="en-US" w:eastAsia="zh-CN"/>
        </w:rPr>
        <w:t>（详见第二章“供应商须知前附表”</w:t>
      </w:r>
      <w:r>
        <w:rPr>
          <w:rStyle w:val="34"/>
          <w:rFonts w:hint="eastAsia" w:ascii="宋体" w:hAnsi="宋体" w:eastAsia="宋体" w:cs="宋体"/>
          <w:b/>
          <w:bCs/>
          <w:color w:val="auto"/>
          <w:sz w:val="24"/>
          <w:szCs w:val="24"/>
          <w:highlight w:val="none"/>
          <w:lang w:eastAsia="zh-CN"/>
        </w:rPr>
        <w:t>）</w:t>
      </w:r>
    </w:p>
    <w:p w14:paraId="132836D2">
      <w:pPr>
        <w:pStyle w:val="27"/>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22.5首轮报价确认：</w:t>
      </w:r>
      <w:r>
        <w:rPr>
          <w:rStyle w:val="34"/>
          <w:rFonts w:hint="eastAsia" w:ascii="宋体" w:hAnsi="宋体" w:eastAsia="宋体" w:cs="宋体"/>
          <w:b/>
          <w:bCs/>
          <w:color w:val="auto"/>
          <w:sz w:val="24"/>
          <w:szCs w:val="24"/>
          <w:highlight w:val="none"/>
          <w:lang w:eastAsia="zh-CN"/>
        </w:rPr>
        <w:t>供应商</w:t>
      </w:r>
      <w:r>
        <w:rPr>
          <w:rStyle w:val="34"/>
          <w:rFonts w:hint="eastAsia" w:ascii="宋体" w:hAnsi="宋体" w:eastAsia="宋体" w:cs="宋体"/>
          <w:b/>
          <w:bCs/>
          <w:color w:val="auto"/>
          <w:sz w:val="24"/>
          <w:szCs w:val="24"/>
          <w:highlight w:val="none"/>
        </w:rPr>
        <w:t>应在</w:t>
      </w:r>
      <w:r>
        <w:rPr>
          <w:rStyle w:val="34"/>
          <w:rFonts w:hint="eastAsia" w:ascii="宋体" w:hAnsi="宋体" w:eastAsia="宋体" w:cs="宋体"/>
          <w:b/>
          <w:bCs/>
          <w:color w:val="auto"/>
          <w:sz w:val="24"/>
          <w:szCs w:val="24"/>
          <w:highlight w:val="none"/>
          <w:lang w:eastAsia="zh-CN"/>
        </w:rPr>
        <w:t>开启签字时段后进行</w:t>
      </w:r>
      <w:r>
        <w:rPr>
          <w:rStyle w:val="34"/>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14:paraId="005C1B94">
      <w:pPr>
        <w:pStyle w:val="27"/>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22.6二轮报价：供应商进行两轮报价，采购组织机构在平台开启新一轮报价，供</w:t>
      </w:r>
    </w:p>
    <w:p w14:paraId="037FD20A">
      <w:pPr>
        <w:pStyle w:val="27"/>
        <w:shd w:val="clear"/>
        <w:spacing w:before="75" w:beforeAutospacing="0" w:after="75" w:afterAutospacing="0" w:line="360" w:lineRule="auto"/>
        <w:rPr>
          <w:rStyle w:val="34"/>
          <w:rFonts w:hint="eastAsia" w:ascii="宋体" w:hAnsi="宋体" w:eastAsia="宋体" w:cs="宋体"/>
          <w:b/>
          <w:bCs/>
          <w:color w:val="auto"/>
          <w:sz w:val="24"/>
          <w:szCs w:val="24"/>
          <w:highlight w:val="none"/>
        </w:rPr>
      </w:pPr>
      <w:r>
        <w:rPr>
          <w:rStyle w:val="34"/>
          <w:rFonts w:hint="eastAsia" w:ascii="宋体" w:hAnsi="宋体" w:eastAsia="宋体" w:cs="宋体"/>
          <w:b/>
          <w:bCs/>
          <w:color w:val="auto"/>
          <w:sz w:val="24"/>
          <w:szCs w:val="24"/>
          <w:highlight w:val="none"/>
          <w:lang w:val="en-US" w:eastAsia="zh-CN"/>
        </w:rPr>
        <w:t>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34"/>
          <w:rFonts w:hint="eastAsia" w:ascii="宋体" w:hAnsi="宋体" w:eastAsia="宋体" w:cs="宋体"/>
          <w:b/>
          <w:bCs/>
          <w:color w:val="auto"/>
          <w:sz w:val="24"/>
          <w:szCs w:val="24"/>
          <w:highlight w:val="none"/>
        </w:rPr>
        <w:t>。</w:t>
      </w:r>
    </w:p>
    <w:p w14:paraId="3D27F0C2">
      <w:pPr>
        <w:pStyle w:val="27"/>
        <w:shd w:val="clear"/>
        <w:spacing w:before="75" w:beforeAutospacing="0" w:after="75" w:afterAutospacing="0" w:line="360" w:lineRule="auto"/>
        <w:ind w:firstLine="480" w:firstLineChars="200"/>
        <w:outlineLvl w:val="2"/>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lang w:val="en-US" w:eastAsia="zh-CN"/>
        </w:rPr>
        <w:t>22.7开标完毕，进行下一步评标。</w:t>
      </w:r>
    </w:p>
    <w:p w14:paraId="4F77D55D">
      <w:pPr>
        <w:numPr>
          <w:ilvl w:val="0"/>
          <w:numId w:val="0"/>
        </w:numPr>
        <w:shd w:val="clear"/>
        <w:spacing w:line="360" w:lineRule="auto"/>
        <w:ind w:firstLine="480" w:firstLineChars="200"/>
        <w:outlineLvl w:val="1"/>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cs="宋体"/>
          <w:b w:val="0"/>
          <w:bCs w:val="0"/>
          <w:color w:val="auto"/>
          <w:sz w:val="24"/>
          <w:szCs w:val="24"/>
          <w:highlight w:val="none"/>
          <w:lang w:val="en-US" w:eastAsia="zh-CN"/>
        </w:rPr>
        <w:t>23.</w:t>
      </w:r>
      <w:r>
        <w:rPr>
          <w:rStyle w:val="34"/>
          <w:rFonts w:hint="eastAsia" w:ascii="宋体" w:hAnsi="宋体" w:eastAsia="宋体" w:cs="宋体"/>
          <w:b w:val="0"/>
          <w:bCs w:val="0"/>
          <w:color w:val="auto"/>
          <w:sz w:val="24"/>
          <w:szCs w:val="24"/>
          <w:highlight w:val="none"/>
          <w:lang w:val="en-US" w:eastAsia="zh-CN"/>
        </w:rPr>
        <w:t>专家评审小组组成：</w:t>
      </w:r>
      <w:bookmarkEnd w:id="166"/>
      <w:bookmarkEnd w:id="167"/>
      <w:bookmarkEnd w:id="168"/>
      <w:bookmarkEnd w:id="169"/>
    </w:p>
    <w:p w14:paraId="52737900">
      <w:pPr>
        <w:pStyle w:val="131"/>
        <w:numPr>
          <w:ilvl w:val="0"/>
          <w:numId w:val="0"/>
        </w:numPr>
        <w:shd w:val="clear"/>
        <w:spacing w:line="360" w:lineRule="auto"/>
        <w:ind w:firstLine="480" w:firstLineChars="200"/>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14:paraId="1E090815">
      <w:pPr>
        <w:pStyle w:val="131"/>
        <w:numPr>
          <w:ilvl w:val="0"/>
          <w:numId w:val="0"/>
        </w:num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23.2</w:t>
      </w:r>
      <w:r>
        <w:rPr>
          <w:rFonts w:hint="eastAsia" w:ascii="宋体" w:hAnsi="宋体" w:eastAsia="宋体" w:cs="宋体"/>
          <w:color w:val="auto"/>
          <w:sz w:val="24"/>
          <w:szCs w:val="22"/>
          <w:highlight w:val="none"/>
        </w:rPr>
        <w:t>参与过本项目的论证专家不得作为评标专家参加评标，</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不得以专家身份参与评标</w:t>
      </w:r>
      <w:r>
        <w:rPr>
          <w:rFonts w:hint="eastAsia" w:ascii="宋体" w:hAnsi="宋体" w:eastAsia="宋体" w:cs="宋体"/>
          <w:color w:val="auto"/>
          <w:sz w:val="24"/>
          <w:szCs w:val="22"/>
          <w:highlight w:val="none"/>
          <w:lang w:eastAsia="zh-CN"/>
        </w:rPr>
        <w:t>，只能作为采购人代表参与评审活动</w:t>
      </w:r>
      <w:r>
        <w:rPr>
          <w:rFonts w:hint="eastAsia" w:ascii="宋体" w:hAnsi="宋体" w:eastAsia="宋体" w:cs="宋体"/>
          <w:color w:val="auto"/>
          <w:sz w:val="24"/>
          <w:szCs w:val="22"/>
          <w:highlight w:val="none"/>
        </w:rPr>
        <w:t>。</w:t>
      </w:r>
    </w:p>
    <w:p w14:paraId="4AB7AE6A">
      <w:pPr>
        <w:shd w:val="clear"/>
        <w:spacing w:line="360" w:lineRule="auto"/>
        <w:outlineLvl w:val="1"/>
        <w:rPr>
          <w:rFonts w:hint="eastAsia" w:ascii="宋体" w:hAnsi="宋体" w:eastAsia="宋体" w:cs="宋体"/>
          <w:color w:val="auto"/>
          <w:sz w:val="24"/>
          <w:szCs w:val="20"/>
          <w:highlight w:val="none"/>
        </w:rPr>
      </w:pPr>
      <w:bookmarkStart w:id="170" w:name="_Toc224622928"/>
      <w:bookmarkStart w:id="171" w:name="_Toc245897305"/>
      <w:bookmarkStart w:id="172" w:name="_Toc224624628"/>
      <w:bookmarkStart w:id="173" w:name="_Toc224620071"/>
      <w:bookmarkStart w:id="174" w:name="_Toc224620150"/>
      <w:bookmarkStart w:id="175" w:name="_Toc224623557"/>
      <w:bookmarkStart w:id="176" w:name="_Toc224623663"/>
      <w:bookmarkStart w:id="177" w:name="_Toc224624767"/>
      <w:bookmarkStart w:id="178" w:name="_Toc243907606"/>
      <w:bookmarkStart w:id="179" w:name="_Toc224624488"/>
      <w:bookmarkStart w:id="180" w:name="_Toc243906345"/>
      <w:bookmarkStart w:id="181" w:name="_Toc224623451"/>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rPr>
        <w:t>商务报价错误的修正</w:t>
      </w:r>
    </w:p>
    <w:p w14:paraId="247B149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.1如果发现商务报价存在计算或表达上错误，则按下列原则进行修正：</w:t>
      </w:r>
    </w:p>
    <w:p w14:paraId="6B19740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.1.1用数字表示的数额与用文字表示的数额不一致时，以文字数额为准；</w:t>
      </w:r>
    </w:p>
    <w:p w14:paraId="75503EF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24.1.2单价与工程量的乘积与总价之间不一致时，以单价为准。若单价有明显小数点错位，应以总价为准，并修改单价。</w:t>
      </w:r>
    </w:p>
    <w:p w14:paraId="694C8266">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将按第24.1条原则修正商务报价，并要求供应商进行</w:t>
      </w:r>
      <w:r>
        <w:rPr>
          <w:rFonts w:hint="eastAsia" w:ascii="宋体" w:hAnsi="宋体" w:eastAsia="宋体" w:cs="宋体"/>
          <w:color w:val="auto"/>
          <w:sz w:val="24"/>
          <w:highlight w:val="none"/>
          <w:lang w:eastAsia="zh-CN"/>
        </w:rPr>
        <w:t>澄清</w:t>
      </w:r>
      <w:r>
        <w:rPr>
          <w:rFonts w:hint="eastAsia" w:ascii="宋体" w:hAnsi="宋体" w:eastAsia="宋体" w:cs="宋体"/>
          <w:color w:val="auto"/>
          <w:sz w:val="24"/>
          <w:highlight w:val="none"/>
        </w:rPr>
        <w:t>确认。确认后的报价和文件将对供应商具有约束力。并以修正后的报价作为评审的依据。</w:t>
      </w:r>
      <w:bookmarkEnd w:id="170"/>
      <w:bookmarkEnd w:id="171"/>
      <w:bookmarkEnd w:id="172"/>
      <w:bookmarkEnd w:id="173"/>
      <w:bookmarkEnd w:id="174"/>
      <w:bookmarkEnd w:id="175"/>
      <w:bookmarkEnd w:id="176"/>
      <w:bookmarkEnd w:id="177"/>
      <w:bookmarkEnd w:id="178"/>
      <w:bookmarkEnd w:id="179"/>
      <w:bookmarkEnd w:id="180"/>
      <w:bookmarkEnd w:id="181"/>
    </w:p>
    <w:p w14:paraId="6B9E4CF2">
      <w:pPr>
        <w:pStyle w:val="27"/>
        <w:numPr>
          <w:ilvl w:val="0"/>
          <w:numId w:val="0"/>
        </w:numPr>
        <w:shd w:val="clear"/>
        <w:spacing w:before="75" w:beforeAutospacing="0" w:after="75" w:afterAutospacing="0" w:line="360" w:lineRule="auto"/>
        <w:outlineLvl w:val="1"/>
        <w:rPr>
          <w:rFonts w:hint="eastAsia" w:ascii="宋体" w:hAnsi="宋体" w:eastAsia="宋体" w:cs="宋体"/>
          <w:b/>
          <w:bCs/>
          <w:color w:val="auto"/>
          <w:sz w:val="24"/>
          <w:szCs w:val="20"/>
          <w:highlight w:val="none"/>
          <w:lang w:eastAsia="zh-CN"/>
        </w:rPr>
      </w:pPr>
      <w:r>
        <w:rPr>
          <w:rStyle w:val="34"/>
          <w:rFonts w:hint="eastAsia" w:ascii="宋体" w:hAnsi="宋体" w:eastAsia="宋体" w:cs="宋体"/>
          <w:b/>
          <w:bCs/>
          <w:color w:val="auto"/>
          <w:sz w:val="24"/>
          <w:szCs w:val="24"/>
          <w:highlight w:val="none"/>
          <w:lang w:val="en-US" w:eastAsia="zh-CN"/>
        </w:rPr>
        <w:t>25</w:t>
      </w:r>
      <w:r>
        <w:rPr>
          <w:rStyle w:val="34"/>
          <w:rFonts w:hint="eastAsia" w:cs="宋体"/>
          <w:b/>
          <w:bCs/>
          <w:color w:val="auto"/>
          <w:sz w:val="24"/>
          <w:szCs w:val="24"/>
          <w:highlight w:val="none"/>
          <w:lang w:val="en-US" w:eastAsia="zh-CN"/>
        </w:rPr>
        <w:t>.</w:t>
      </w:r>
      <w:r>
        <w:rPr>
          <w:rStyle w:val="34"/>
          <w:rFonts w:hint="eastAsia" w:ascii="宋体" w:hAnsi="宋体" w:eastAsia="宋体" w:cs="宋体"/>
          <w:b/>
          <w:bCs/>
          <w:color w:val="auto"/>
          <w:sz w:val="24"/>
          <w:szCs w:val="24"/>
          <w:highlight w:val="none"/>
          <w:lang w:eastAsia="zh-CN"/>
        </w:rPr>
        <w:t>询标澄清</w:t>
      </w:r>
    </w:p>
    <w:p w14:paraId="2EA88C87">
      <w:pPr>
        <w:pStyle w:val="27"/>
        <w:numPr>
          <w:ilvl w:val="0"/>
          <w:numId w:val="0"/>
        </w:numPr>
        <w:shd w:val="clear"/>
        <w:spacing w:before="75" w:beforeAutospacing="0" w:after="75" w:afterAutospacing="0" w:line="360" w:lineRule="auto"/>
        <w:ind w:left="42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14:paraId="2AB76D09">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14:paraId="659946BD">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14:paraId="0C3F070E">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14:paraId="6FA5CC97">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宋体" w:hAnsi="宋体" w:eastAsia="宋体" w:cs="宋体"/>
          <w:color w:val="auto"/>
          <w:sz w:val="24"/>
          <w:highlight w:val="none"/>
          <w:lang w:eastAsia="zh-CN"/>
        </w:rPr>
        <w:t>）</w:t>
      </w:r>
    </w:p>
    <w:p w14:paraId="2B8F840E">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14:paraId="12D3149C">
      <w:pPr>
        <w:widowControl/>
        <w:shd w:val="clear"/>
        <w:spacing w:line="360" w:lineRule="auto"/>
        <w:outlineLvl w:val="1"/>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26</w:t>
      </w:r>
      <w:r>
        <w:rPr>
          <w:rFonts w:hint="eastAsia" w:ascii="宋体" w:hAnsi="宋体" w:cs="宋体"/>
          <w:b/>
          <w:color w:val="auto"/>
          <w:sz w:val="24"/>
          <w:szCs w:val="20"/>
          <w:highlight w:val="none"/>
          <w:lang w:val="en-US" w:eastAsia="zh-CN"/>
        </w:rPr>
        <w:t>.</w:t>
      </w:r>
      <w:r>
        <w:rPr>
          <w:rFonts w:hint="eastAsia" w:ascii="宋体" w:hAnsi="宋体" w:eastAsia="宋体" w:cs="宋体"/>
          <w:b/>
          <w:color w:val="auto"/>
          <w:sz w:val="24"/>
          <w:szCs w:val="20"/>
          <w:highlight w:val="none"/>
        </w:rPr>
        <w:t>重大偏离与</w:t>
      </w:r>
      <w:r>
        <w:rPr>
          <w:rFonts w:hint="eastAsia" w:ascii="宋体" w:hAnsi="宋体" w:eastAsia="宋体" w:cs="宋体"/>
          <w:b/>
          <w:color w:val="auto"/>
          <w:sz w:val="24"/>
          <w:highlight w:val="none"/>
        </w:rPr>
        <w:t>细微偏差修正</w:t>
      </w:r>
    </w:p>
    <w:p w14:paraId="56DF2B49">
      <w:pPr>
        <w:widowControl/>
        <w:shd w:val="clear"/>
        <w:spacing w:line="360" w:lineRule="auto"/>
        <w:ind w:left="-84" w:leftChars="-40" w:firstLine="600" w:firstLineChars="250"/>
        <w:rPr>
          <w:rFonts w:hint="eastAsia" w:ascii="宋体" w:hAnsi="宋体" w:eastAsia="宋体" w:cs="宋体"/>
          <w:bCs/>
          <w:color w:val="auto"/>
          <w:sz w:val="24"/>
          <w:szCs w:val="20"/>
          <w:highlight w:val="none"/>
        </w:rPr>
      </w:pPr>
      <w:bookmarkStart w:id="182" w:name="_Toc243906347"/>
      <w:bookmarkStart w:id="183" w:name="_Toc245897307"/>
      <w:bookmarkStart w:id="184" w:name="_Toc233274846"/>
      <w:bookmarkStart w:id="185" w:name="_Toc243907608"/>
      <w:r>
        <w:rPr>
          <w:rFonts w:hint="eastAsia" w:ascii="宋体" w:hAnsi="宋体" w:eastAsia="宋体" w:cs="宋体"/>
          <w:bCs/>
          <w:color w:val="auto"/>
          <w:sz w:val="24"/>
          <w:szCs w:val="20"/>
          <w:highlight w:val="none"/>
        </w:rPr>
        <w:t>26.1重大偏离是指实质上影响合同的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范围、质量和性能、</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采购文件</w:t>
      </w:r>
      <w:r>
        <w:rPr>
          <w:rFonts w:hint="eastAsia" w:ascii="宋体" w:hAnsi="宋体" w:eastAsia="宋体" w:cs="宋体"/>
          <w:bCs/>
          <w:color w:val="auto"/>
          <w:sz w:val="24"/>
          <w:szCs w:val="20"/>
          <w:highlight w:val="none"/>
        </w:rPr>
        <w:t>的要求，而且限制了采购人的权力或减轻了供应商的义务。纠正或承认这些偏离将会对其他实质上响应要求的供应商合理的竞争地位产生不公正的影响。</w:t>
      </w:r>
    </w:p>
    <w:p w14:paraId="6572DD42">
      <w:pPr>
        <w:widowControl/>
        <w:shd w:val="clear"/>
        <w:spacing w:line="360" w:lineRule="auto"/>
        <w:ind w:left="-84" w:leftChars="-40"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szCs w:val="20"/>
          <w:highlight w:val="none"/>
        </w:rPr>
        <w:t>26.2</w:t>
      </w:r>
      <w:r>
        <w:rPr>
          <w:rFonts w:hint="eastAsia" w:ascii="宋体" w:hAnsi="宋体" w:eastAsia="宋体" w:cs="宋体"/>
          <w:bCs/>
          <w:color w:val="auto"/>
          <w:sz w:val="24"/>
          <w:highlight w:val="none"/>
        </w:rPr>
        <w:t>细微</w:t>
      </w:r>
      <w:r>
        <w:rPr>
          <w:rFonts w:hint="eastAsia" w:ascii="宋体" w:hAnsi="宋体" w:eastAsia="宋体" w:cs="宋体"/>
          <w:color w:val="auto"/>
          <w:sz w:val="24"/>
          <w:highlight w:val="none"/>
        </w:rPr>
        <w:t>偏差是指经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确认的符合性响应文件虽然实质上响应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要求，但个别地方存在遗漏或者提供了不完整的技术信息及数据，并且修正这些遗漏或者不完整不会更改响应文件的实质性内容。</w:t>
      </w:r>
    </w:p>
    <w:p w14:paraId="0107957F">
      <w:pPr>
        <w:widowControl/>
        <w:shd w:val="clear"/>
        <w:spacing w:line="360" w:lineRule="auto"/>
        <w:ind w:left="-84" w:leftChars="-40" w:firstLine="600" w:firstLineChars="250"/>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26.3经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确认存在细微偏差的响应文件，</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可以于评标结果宣布之前要求供应商对响应文件中存在的细微偏差进行修正，若供应商拒绝修正，其响应文件将被拒绝。</w:t>
      </w:r>
    </w:p>
    <w:bookmarkEnd w:id="182"/>
    <w:bookmarkEnd w:id="183"/>
    <w:bookmarkEnd w:id="184"/>
    <w:bookmarkEnd w:id="185"/>
    <w:p w14:paraId="3A292F27">
      <w:pPr>
        <w:numPr>
          <w:ilvl w:val="0"/>
          <w:numId w:val="0"/>
        </w:numPr>
        <w:shd w:val="clear"/>
        <w:spacing w:line="360" w:lineRule="auto"/>
        <w:outlineLvl w:val="1"/>
        <w:rPr>
          <w:rFonts w:hint="eastAsia" w:ascii="宋体" w:hAnsi="宋体" w:eastAsia="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27.</w:t>
      </w:r>
      <w:r>
        <w:rPr>
          <w:rFonts w:hint="eastAsia" w:ascii="宋体" w:hAnsi="宋体" w:eastAsia="宋体" w:cs="宋体"/>
          <w:b/>
          <w:color w:val="auto"/>
          <w:sz w:val="24"/>
          <w:szCs w:val="20"/>
          <w:highlight w:val="none"/>
          <w:lang w:val="en-US" w:eastAsia="zh-CN"/>
        </w:rPr>
        <w:t>无效标、废标条款</w:t>
      </w:r>
    </w:p>
    <w:p w14:paraId="475CEBE4">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27.1</w:t>
      </w:r>
      <w:r>
        <w:rPr>
          <w:rFonts w:hint="eastAsia" w:ascii="宋体" w:hAnsi="宋体" w:eastAsia="宋体" w:cs="宋体"/>
          <w:b/>
          <w:bCs/>
          <w:color w:val="auto"/>
          <w:sz w:val="24"/>
          <w:szCs w:val="20"/>
          <w:highlight w:val="none"/>
          <w:lang w:val="en-US" w:eastAsia="zh-CN"/>
        </w:rPr>
        <w:t>无效</w:t>
      </w:r>
      <w:r>
        <w:rPr>
          <w:rFonts w:hint="eastAsia" w:ascii="宋体" w:hAnsi="宋体" w:cs="宋体"/>
          <w:b/>
          <w:bCs/>
          <w:color w:val="auto"/>
          <w:sz w:val="24"/>
          <w:szCs w:val="20"/>
          <w:highlight w:val="none"/>
          <w:lang w:val="en-US" w:eastAsia="zh-CN"/>
        </w:rPr>
        <w:t>投标</w:t>
      </w:r>
      <w:r>
        <w:rPr>
          <w:rFonts w:hint="eastAsia" w:ascii="宋体" w:hAnsi="宋体" w:eastAsia="宋体" w:cs="宋体"/>
          <w:b/>
          <w:bCs/>
          <w:color w:val="auto"/>
          <w:sz w:val="24"/>
          <w:szCs w:val="20"/>
          <w:highlight w:val="none"/>
          <w:lang w:val="en-US" w:eastAsia="zh-CN"/>
        </w:rPr>
        <w:t>条款</w:t>
      </w:r>
    </w:p>
    <w:p w14:paraId="2D55DD62">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供应商资格不符合</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规定或未按规定提交资质证件的，经采购人变更等特殊情况除外；</w:t>
      </w:r>
    </w:p>
    <w:p w14:paraId="547FB286">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2）</w:t>
      </w:r>
      <w:r>
        <w:rPr>
          <w:rFonts w:hint="eastAsia" w:ascii="宋体" w:hAnsi="宋体" w:eastAsia="宋体" w:cs="宋体"/>
          <w:color w:val="auto"/>
          <w:sz w:val="24"/>
          <w:szCs w:val="20"/>
          <w:highlight w:val="none"/>
          <w:lang w:val="en-US" w:eastAsia="zh-CN"/>
        </w:rPr>
        <w:t>响应文件密封、签署、盖章不符合</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要求的；</w:t>
      </w:r>
    </w:p>
    <w:p w14:paraId="2CF87114">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3）</w:t>
      </w:r>
      <w:r>
        <w:rPr>
          <w:rFonts w:hint="eastAsia" w:ascii="宋体" w:hAnsi="宋体" w:eastAsia="宋体" w:cs="宋体"/>
          <w:color w:val="auto"/>
          <w:sz w:val="24"/>
          <w:szCs w:val="20"/>
          <w:highlight w:val="none"/>
          <w:lang w:val="en-US" w:eastAsia="zh-CN"/>
        </w:rPr>
        <w:t>响应文件出现重大偏差，未对</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进行实质性响应；</w:t>
      </w:r>
    </w:p>
    <w:p w14:paraId="1E015F38">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4）</w:t>
      </w:r>
      <w:r>
        <w:rPr>
          <w:rFonts w:hint="eastAsia" w:ascii="宋体" w:hAnsi="宋体" w:eastAsia="宋体" w:cs="宋体"/>
          <w:color w:val="auto"/>
          <w:sz w:val="24"/>
          <w:szCs w:val="20"/>
          <w:highlight w:val="none"/>
          <w:lang w:val="en-US" w:eastAsia="zh-CN"/>
        </w:rPr>
        <w:t>其它</w:t>
      </w:r>
      <w:r>
        <w:rPr>
          <w:rFonts w:hint="eastAsia" w:ascii="宋体" w:hAnsi="宋体" w:eastAsia="宋体" w:cs="宋体"/>
          <w:color w:val="auto"/>
          <w:sz w:val="24"/>
          <w:highlight w:val="none"/>
          <w:lang w:eastAsia="zh-CN"/>
        </w:rPr>
        <w:t>专家评审</w:t>
      </w:r>
      <w:r>
        <w:rPr>
          <w:rFonts w:hint="eastAsia" w:ascii="宋体" w:hAnsi="宋体" w:eastAsia="宋体" w:cs="宋体"/>
          <w:color w:val="auto"/>
          <w:sz w:val="24"/>
          <w:szCs w:val="20"/>
          <w:highlight w:val="none"/>
          <w:lang w:val="en-US" w:eastAsia="zh-CN"/>
        </w:rPr>
        <w:t>小组认为有必要取消的；</w:t>
      </w:r>
    </w:p>
    <w:p w14:paraId="5789C28D">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5）</w:t>
      </w:r>
      <w:r>
        <w:rPr>
          <w:rFonts w:hint="eastAsia" w:ascii="宋体" w:hAnsi="宋体" w:eastAsia="宋体" w:cs="宋体"/>
          <w:color w:val="auto"/>
          <w:sz w:val="24"/>
          <w:szCs w:val="20"/>
          <w:highlight w:val="none"/>
          <w:lang w:val="en-US" w:eastAsia="zh-CN"/>
        </w:rPr>
        <w:t>法律、法规规定的其他情况。</w:t>
      </w:r>
    </w:p>
    <w:p w14:paraId="269A4B57">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27.2</w:t>
      </w:r>
      <w:r>
        <w:rPr>
          <w:rFonts w:hint="eastAsia" w:ascii="宋体" w:hAnsi="宋体" w:eastAsia="宋体" w:cs="宋体"/>
          <w:b/>
          <w:bCs/>
          <w:color w:val="auto"/>
          <w:sz w:val="24"/>
          <w:szCs w:val="20"/>
          <w:highlight w:val="none"/>
          <w:lang w:val="en-US" w:eastAsia="zh-CN"/>
        </w:rPr>
        <w:t>废标条款</w:t>
      </w:r>
    </w:p>
    <w:p w14:paraId="170E0208">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符合专业条件的供应商或者对</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作实质响应的供应商不足三家的；</w:t>
      </w:r>
    </w:p>
    <w:p w14:paraId="63E98068">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出现影响采购公正的违法、违规行为的；</w:t>
      </w:r>
    </w:p>
    <w:p w14:paraId="1BD0E4F0">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供应商的报价均超过了采购预算，采购人不能支付的；</w:t>
      </w:r>
    </w:p>
    <w:p w14:paraId="1C649139">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因重大变故，采购任务取消的。</w:t>
      </w:r>
    </w:p>
    <w:p w14:paraId="7F25D883">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27.3</w:t>
      </w:r>
      <w:r>
        <w:rPr>
          <w:rFonts w:hint="eastAsia" w:ascii="宋体" w:hAnsi="宋体" w:eastAsia="宋体" w:cs="宋体"/>
          <w:b/>
          <w:bCs/>
          <w:color w:val="auto"/>
          <w:sz w:val="24"/>
          <w:szCs w:val="20"/>
          <w:highlight w:val="none"/>
          <w:lang w:val="en-US" w:eastAsia="zh-CN"/>
        </w:rPr>
        <w:t>参与供应商不得少于三家</w:t>
      </w:r>
    </w:p>
    <w:p w14:paraId="3EA6499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根据《政府采购竞争性磋商采购方式管理暂行办法》的规定，参与项目的供应商不得少于三家。</w:t>
      </w:r>
    </w:p>
    <w:p w14:paraId="5A01464C">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27.4</w:t>
      </w:r>
      <w:r>
        <w:rPr>
          <w:rFonts w:hint="eastAsia" w:ascii="宋体" w:hAnsi="宋体" w:eastAsia="宋体" w:cs="宋体"/>
          <w:b/>
          <w:bCs/>
          <w:color w:val="auto"/>
          <w:sz w:val="24"/>
          <w:szCs w:val="20"/>
          <w:highlight w:val="none"/>
          <w:lang w:val="en-US" w:eastAsia="zh-CN"/>
        </w:rPr>
        <w:t>取消成交候选人资格条款</w:t>
      </w:r>
    </w:p>
    <w:p w14:paraId="594C66C4">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提供虚假材料谋取成交的；</w:t>
      </w:r>
    </w:p>
    <w:p w14:paraId="4A658437">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采取不正当手段诋毁、排挤其他供应商的；</w:t>
      </w:r>
    </w:p>
    <w:p w14:paraId="1EE45FC7">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与采购人、其他供应商或者采购代理机构恶意串通的；</w:t>
      </w:r>
    </w:p>
    <w:p w14:paraId="637B4275">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向采购人、采购代理机构行贿或者提供其他不正当利益的；</w:t>
      </w:r>
    </w:p>
    <w:p w14:paraId="697A10FC">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在规定的时间内未与采购人签订采购合同的；</w:t>
      </w:r>
    </w:p>
    <w:p w14:paraId="611A3BF4">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0"/>
          <w:highlight w:val="none"/>
          <w:lang w:val="en-US" w:eastAsia="zh-CN"/>
        </w:rPr>
        <w:t>6</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eastAsia="zh-CN"/>
        </w:rPr>
        <w:t>法律、法规规定的其他情况。</w:t>
      </w:r>
    </w:p>
    <w:p w14:paraId="11157FA2">
      <w:pPr>
        <w:widowControl/>
        <w:numPr>
          <w:ilvl w:val="0"/>
          <w:numId w:val="0"/>
        </w:numPr>
        <w:shd w:val="clear"/>
        <w:spacing w:line="360" w:lineRule="auto"/>
        <w:ind w:left="210" w:leftChars="0"/>
        <w:outlineLvl w:val="1"/>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28</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lang w:eastAsia="zh-CN"/>
        </w:rPr>
        <w:t>评标</w:t>
      </w:r>
      <w:r>
        <w:rPr>
          <w:rFonts w:hint="eastAsia" w:ascii="宋体" w:hAnsi="宋体" w:eastAsia="宋体" w:cs="宋体"/>
          <w:b/>
          <w:bCs/>
          <w:color w:val="auto"/>
          <w:sz w:val="24"/>
          <w:szCs w:val="20"/>
          <w:highlight w:val="none"/>
        </w:rPr>
        <w:t>程序</w:t>
      </w:r>
    </w:p>
    <w:p w14:paraId="46EDF17D">
      <w:pPr>
        <w:shd w:val="clear"/>
        <w:spacing w:line="360" w:lineRule="auto"/>
        <w:ind w:left="479" w:leftChars="228"/>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28.1关于同品牌产品参加同一标项投标</w:t>
      </w:r>
    </w:p>
    <w:p w14:paraId="0B652202">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14:paraId="7E8D2FCD">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28.1.2</w:t>
      </w: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14:paraId="6725A62B">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28.1.3非单一产品采购项目，采购人应当根据采购项目技术构成、产品价格比重等合理确定核心产品，并在采购文件中载明。多家供应商提供的核心产品品牌相同的，按前两款规定处理。</w:t>
      </w:r>
    </w:p>
    <w:p w14:paraId="153D2853">
      <w:pPr>
        <w:shd w:val="clear"/>
        <w:spacing w:line="360" w:lineRule="auto"/>
        <w:ind w:firstLine="480" w:firstLineChars="200"/>
        <w:rPr>
          <w:rFonts w:hint="eastAsia" w:ascii="宋体" w:hAnsi="宋体" w:eastAsia="宋体" w:cs="宋体"/>
          <w:color w:val="auto"/>
          <w:sz w:val="24"/>
          <w:szCs w:val="20"/>
          <w:highlight w:val="none"/>
        </w:rPr>
      </w:pPr>
      <w:r>
        <w:rPr>
          <w:rStyle w:val="34"/>
          <w:rFonts w:hint="eastAsia" w:ascii="宋体" w:hAnsi="宋体" w:eastAsia="宋体" w:cs="宋体"/>
          <w:b w:val="0"/>
          <w:color w:val="auto"/>
          <w:sz w:val="24"/>
          <w:highlight w:val="none"/>
        </w:rPr>
        <w:t>28.2</w:t>
      </w:r>
      <w:r>
        <w:rPr>
          <w:rFonts w:hint="eastAsia" w:ascii="宋体" w:hAnsi="宋体" w:eastAsia="宋体" w:cs="宋体"/>
          <w:b/>
          <w:bCs/>
          <w:color w:val="auto"/>
          <w:sz w:val="24"/>
          <w:szCs w:val="20"/>
          <w:highlight w:val="none"/>
        </w:rPr>
        <w:t>专家评审小组将依照以下程序进行磋商评审，首先对响应文件进行资格性和符合性的初步审查：</w:t>
      </w:r>
    </w:p>
    <w:p w14:paraId="5AE4DFFC">
      <w:pPr>
        <w:pStyle w:val="27"/>
        <w:shd w:val="clear"/>
        <w:spacing w:before="75" w:beforeAutospacing="0" w:after="75" w:afterAutospacing="0" w:line="360" w:lineRule="auto"/>
        <w:ind w:firstLine="480" w:firstLineChars="200"/>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28.2.1资格性检查。依据法律法规和采购文件的规定，对响应文件中的资格证明等进行审查，以确定供应商是否具备投标资格。资格性检查不合格的，将失去供应商资格。</w:t>
      </w:r>
    </w:p>
    <w:p w14:paraId="1901444D">
      <w:pPr>
        <w:pStyle w:val="27"/>
        <w:shd w:val="clear"/>
        <w:spacing w:before="75" w:beforeAutospacing="0" w:after="75" w:afterAutospacing="0" w:line="360" w:lineRule="auto"/>
        <w:ind w:firstLine="480" w:firstLineChars="200"/>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 xml:space="preserve">28.2.2符合性审查：由专家评审小组评委对符合资格的各供应商响应文件进行符合性审查。符合性审查是从响应文件的有效性、完整性和对采购文件的响应程度进行审查。未通过符合性审查的供应商其响应文件将按照无效投标处理。 </w:t>
      </w:r>
    </w:p>
    <w:p w14:paraId="1972B7A3">
      <w:pPr>
        <w:pStyle w:val="27"/>
        <w:shd w:val="clear"/>
        <w:spacing w:before="75" w:beforeAutospacing="0" w:after="75" w:afterAutospacing="0" w:line="360" w:lineRule="auto"/>
        <w:ind w:firstLine="480" w:firstLineChars="200"/>
        <w:rPr>
          <w:rFonts w:hint="eastAsia" w:ascii="宋体" w:hAnsi="宋体" w:eastAsia="宋体" w:cs="宋体"/>
          <w:b/>
          <w:bCs/>
          <w:color w:val="auto"/>
          <w:sz w:val="24"/>
          <w:szCs w:val="20"/>
          <w:highlight w:val="none"/>
        </w:rPr>
      </w:pPr>
      <w:r>
        <w:rPr>
          <w:rStyle w:val="34"/>
          <w:rFonts w:hint="eastAsia" w:ascii="宋体" w:hAnsi="宋体" w:eastAsia="宋体" w:cs="宋体"/>
          <w:b w:val="0"/>
          <w:color w:val="auto"/>
          <w:sz w:val="24"/>
          <w:szCs w:val="24"/>
          <w:highlight w:val="none"/>
        </w:rPr>
        <w:t>28.3商务技术评审：专家评审小组根据采购文件</w:t>
      </w:r>
      <w:r>
        <w:rPr>
          <w:rFonts w:hint="eastAsia" w:ascii="宋体" w:hAnsi="宋体" w:eastAsia="宋体" w:cs="宋体"/>
          <w:b/>
          <w:bCs/>
          <w:color w:val="auto"/>
          <w:sz w:val="24"/>
          <w:szCs w:val="20"/>
          <w:highlight w:val="none"/>
        </w:rPr>
        <w:t>第六章 评审标准（综合评分法）中的内容对投标供应商进行评审。</w:t>
      </w:r>
    </w:p>
    <w:p w14:paraId="58DE3605">
      <w:pPr>
        <w:pStyle w:val="27"/>
        <w:shd w:val="clear"/>
        <w:spacing w:before="75" w:beforeAutospacing="0" w:after="75" w:afterAutospacing="0"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28.4报价评审：投标</w:t>
      </w:r>
      <w:r>
        <w:rPr>
          <w:rStyle w:val="34"/>
          <w:rFonts w:hint="eastAsia" w:ascii="宋体" w:hAnsi="宋体" w:eastAsia="宋体" w:cs="宋体"/>
          <w:bCs/>
          <w:color w:val="auto"/>
          <w:sz w:val="24"/>
          <w:szCs w:val="24"/>
          <w:highlight w:val="none"/>
        </w:rPr>
        <w:t>供应商进行两轮报价且以最终报价为准进行报价评审。</w:t>
      </w:r>
    </w:p>
    <w:p w14:paraId="04FF6523">
      <w:pPr>
        <w:shd w:val="clea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28.5本项目评审采用综合评分法，严格按照采购文件的要求和条件进行。</w:t>
      </w:r>
    </w:p>
    <w:p w14:paraId="382BE962">
      <w:pPr>
        <w:shd w:val="clea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28.6</w:t>
      </w:r>
      <w:r>
        <w:rPr>
          <w:rFonts w:hint="eastAsia" w:ascii="宋体" w:hAnsi="宋体" w:eastAsia="宋体" w:cs="宋体"/>
          <w:b/>
          <w:bCs/>
          <w:color w:val="auto"/>
          <w:sz w:val="24"/>
          <w:szCs w:val="20"/>
          <w:highlight w:val="none"/>
        </w:rPr>
        <w:t>评审分值：总分值为100分，其中价格分值为</w:t>
      </w:r>
      <w:r>
        <w:rPr>
          <w:rFonts w:hint="eastAsia" w:ascii="宋体" w:hAnsi="宋体" w:cs="宋体"/>
          <w:b/>
          <w:bCs/>
          <w:color w:val="auto"/>
          <w:sz w:val="24"/>
          <w:szCs w:val="20"/>
          <w:highlight w:val="none"/>
          <w:lang w:val="en-US" w:eastAsia="zh-CN"/>
        </w:rPr>
        <w:t>15</w:t>
      </w:r>
      <w:r>
        <w:rPr>
          <w:rFonts w:hint="eastAsia" w:ascii="宋体" w:hAnsi="宋体" w:eastAsia="宋体" w:cs="宋体"/>
          <w:b/>
          <w:bCs/>
          <w:color w:val="auto"/>
          <w:sz w:val="24"/>
          <w:szCs w:val="20"/>
          <w:highlight w:val="none"/>
        </w:rPr>
        <w:t>分，其余部分分值为</w:t>
      </w:r>
      <w:r>
        <w:rPr>
          <w:rFonts w:hint="eastAsia" w:ascii="宋体" w:hAnsi="宋体" w:cs="宋体"/>
          <w:b/>
          <w:bCs/>
          <w:color w:val="auto"/>
          <w:sz w:val="24"/>
          <w:szCs w:val="20"/>
          <w:highlight w:val="none"/>
          <w:lang w:val="en-US" w:eastAsia="zh-CN"/>
        </w:rPr>
        <w:t>85</w:t>
      </w:r>
      <w:r>
        <w:rPr>
          <w:rFonts w:hint="eastAsia" w:ascii="宋体" w:hAnsi="宋体" w:eastAsia="宋体" w:cs="宋体"/>
          <w:b/>
          <w:bCs/>
          <w:color w:val="auto"/>
          <w:sz w:val="24"/>
          <w:szCs w:val="20"/>
          <w:highlight w:val="none"/>
        </w:rPr>
        <w:t>分，具体评审评分内容详见本采购文件“第六章 评审标准（综合评分法）”。</w:t>
      </w:r>
    </w:p>
    <w:p w14:paraId="2581C223">
      <w:pPr>
        <w:shd w:val="clear"/>
        <w:spacing w:line="360" w:lineRule="auto"/>
        <w:ind w:firstLine="480" w:firstLineChars="200"/>
        <w:rPr>
          <w:rStyle w:val="34"/>
          <w:rFonts w:hint="eastAsia" w:ascii="宋体" w:hAnsi="宋体" w:eastAsia="宋体" w:cs="宋体"/>
          <w:b w:val="0"/>
          <w:bCs w:val="0"/>
          <w:color w:val="auto"/>
          <w:sz w:val="24"/>
          <w:szCs w:val="24"/>
          <w:highlight w:val="none"/>
          <w:lang w:val="en-US" w:eastAsia="zh-CN"/>
        </w:rPr>
      </w:pPr>
      <w:r>
        <w:rPr>
          <w:rStyle w:val="34"/>
          <w:rFonts w:hint="eastAsia" w:ascii="宋体" w:hAnsi="宋体" w:eastAsia="宋体" w:cs="宋体"/>
          <w:b w:val="0"/>
          <w:bCs w:val="0"/>
          <w:color w:val="auto"/>
          <w:sz w:val="24"/>
          <w:szCs w:val="24"/>
          <w:highlight w:val="none"/>
          <w:lang w:val="en-US" w:eastAsia="zh-CN"/>
        </w:rPr>
        <w:t>综合评分法中的价格分统一采用低价优先法计算，即满足</w:t>
      </w:r>
      <w:r>
        <w:rPr>
          <w:rStyle w:val="34"/>
          <w:rFonts w:hint="eastAsia" w:cs="宋体"/>
          <w:b w:val="0"/>
          <w:bCs w:val="0"/>
          <w:color w:val="auto"/>
          <w:sz w:val="24"/>
          <w:szCs w:val="24"/>
          <w:highlight w:val="none"/>
          <w:lang w:val="en-US" w:eastAsia="zh-CN"/>
        </w:rPr>
        <w:t>采购</w:t>
      </w:r>
      <w:r>
        <w:rPr>
          <w:rStyle w:val="34"/>
          <w:rFonts w:hint="eastAsia" w:ascii="宋体" w:hAnsi="宋体" w:eastAsia="宋体" w:cs="宋体"/>
          <w:b w:val="0"/>
          <w:bCs w:val="0"/>
          <w:color w:val="auto"/>
          <w:sz w:val="24"/>
          <w:szCs w:val="24"/>
          <w:highlight w:val="none"/>
          <w:lang w:val="en-US" w:eastAsia="zh-CN"/>
        </w:rPr>
        <w:t>文件要求且投标价格最低的投标报价为评标基准价，其价格分为满分。其他供应商的价格分统一按照下列公式计算：</w:t>
      </w:r>
    </w:p>
    <w:p w14:paraId="650BF264">
      <w:pPr>
        <w:pStyle w:val="27"/>
        <w:spacing w:before="75" w:beforeAutospacing="0" w:after="75" w:afterAutospacing="0" w:line="360" w:lineRule="auto"/>
        <w:ind w:firstLine="723" w:firstLineChars="300"/>
        <w:rPr>
          <w:rStyle w:val="34"/>
          <w:rFonts w:hint="default"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投标报价得分=（评标基准价/投标报价）×价格权值×100</w:t>
      </w:r>
    </w:p>
    <w:p w14:paraId="2659A586">
      <w:pPr>
        <w:pStyle w:val="27"/>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　评标过程中，不得去掉报价中的最高报价和最低报价。</w:t>
      </w:r>
    </w:p>
    <w:p w14:paraId="0ABBAF2D">
      <w:pPr>
        <w:shd w:val="clear"/>
        <w:spacing w:line="360" w:lineRule="auto"/>
        <w:ind w:firstLine="723" w:firstLineChars="300"/>
        <w:outlineLvl w:val="2"/>
        <w:rPr>
          <w:rStyle w:val="34"/>
          <w:rFonts w:hint="eastAsia" w:ascii="宋体" w:hAnsi="宋体" w:eastAsia="宋体" w:cs="宋体"/>
          <w:b/>
          <w:bCs/>
          <w:color w:val="auto"/>
          <w:sz w:val="24"/>
          <w:szCs w:val="24"/>
          <w:highlight w:val="none"/>
          <w:lang w:val="en-US" w:eastAsia="zh-CN"/>
        </w:rPr>
      </w:pPr>
      <w:r>
        <w:rPr>
          <w:rStyle w:val="34"/>
          <w:rFonts w:hint="eastAsia" w:ascii="宋体" w:hAnsi="宋体" w:eastAsia="宋体" w:cs="宋体"/>
          <w:b/>
          <w:bCs/>
          <w:color w:val="auto"/>
          <w:sz w:val="24"/>
          <w:szCs w:val="24"/>
          <w:highlight w:val="none"/>
          <w:lang w:val="en-US" w:eastAsia="zh-CN"/>
        </w:rPr>
        <w:t>因落实政府采购政策进行价格调整的，以调整后的价格计算评标基准价和投标报价。</w:t>
      </w:r>
    </w:p>
    <w:p w14:paraId="712E7952">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28.7推荐成交候选供应商</w:t>
      </w:r>
    </w:p>
    <w:p w14:paraId="099BEFD0">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28.7.1各供应商的评审得分由高至低排序，评审得分排列前3名的供应商被推荐为成交候选供应商。评审得分相同的，按照最后报价由</w:t>
      </w:r>
      <w:r>
        <w:rPr>
          <w:rFonts w:hint="eastAsia" w:ascii="宋体" w:hAnsi="宋体" w:eastAsia="宋体" w:cs="宋体"/>
          <w:color w:val="auto"/>
          <w:sz w:val="24"/>
          <w:szCs w:val="20"/>
          <w:highlight w:val="none"/>
          <w:lang w:eastAsia="zh-CN"/>
        </w:rPr>
        <w:t>低</w:t>
      </w:r>
      <w:r>
        <w:rPr>
          <w:rFonts w:hint="eastAsia" w:ascii="宋体" w:hAnsi="宋体" w:eastAsia="宋体" w:cs="宋体"/>
          <w:color w:val="auto"/>
          <w:sz w:val="24"/>
          <w:szCs w:val="20"/>
          <w:highlight w:val="none"/>
        </w:rPr>
        <w:t>到</w:t>
      </w:r>
      <w:r>
        <w:rPr>
          <w:rFonts w:hint="eastAsia" w:ascii="宋体" w:hAnsi="宋体" w:eastAsia="宋体" w:cs="宋体"/>
          <w:color w:val="auto"/>
          <w:sz w:val="24"/>
          <w:szCs w:val="20"/>
          <w:highlight w:val="none"/>
          <w:lang w:eastAsia="zh-CN"/>
        </w:rPr>
        <w:t>高</w:t>
      </w:r>
      <w:r>
        <w:rPr>
          <w:rFonts w:hint="eastAsia" w:ascii="宋体" w:hAnsi="宋体" w:eastAsia="宋体" w:cs="宋体"/>
          <w:color w:val="auto"/>
          <w:sz w:val="24"/>
          <w:szCs w:val="20"/>
          <w:highlight w:val="none"/>
        </w:rPr>
        <w:t>的顺序推荐。评审得分且最后报价相同的，按照技术指标优劣顺序推荐。</w:t>
      </w:r>
    </w:p>
    <w:p w14:paraId="1DBC1556">
      <w:pPr>
        <w:shd w:val="clear"/>
        <w:spacing w:line="360" w:lineRule="auto"/>
        <w:ind w:firstLine="482" w:firstLineChars="200"/>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将各有效投标供应商按其评标总得分由高到低顺序排列。评标总得分相同的，按下列顺序比较确定：（1）节能产品；（2）环保产品；（3）投标报价（由低到高）；（4）技术评分（由高到低）。如以上都相同的，名次由专家评审小组会抽签确定。排名第一的投标供应商为第一成交候选人，排名第二的投标供应商为第二成交候选人（若同一标项）排名第一和第二的投标供应商的投标产品（或非单一产品采购项目的核心产品）为同一品牌的，按一家供应商计算，则排名第二的投标供应商不作为成交候选人，排名由下一名取代，依此类推）。</w:t>
      </w:r>
    </w:p>
    <w:p w14:paraId="34048BDA">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28.8评分计算结果保留两位小数，第三位小数四舍五入。</w:t>
      </w:r>
    </w:p>
    <w:p w14:paraId="11D6F09D">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28.9专家评审小组复核。专家评审小组评分汇总结束后，专家评审小组应当进行评审复核，对拟推荐为成交候选供应商的、报价最低的、供应商资格审查未通过的、供应商响应文件作无效处理的重点复核。</w:t>
      </w:r>
    </w:p>
    <w:p w14:paraId="53E4F385">
      <w:pPr>
        <w:shd w:val="clea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28.10采购人根据专家评审小组推荐的成交候选供应商及有关规定确定成交供应商。</w:t>
      </w:r>
    </w:p>
    <w:p w14:paraId="14E8156D">
      <w:pPr>
        <w:shd w:val="clear"/>
        <w:spacing w:line="360" w:lineRule="auto"/>
        <w:ind w:firstLine="482" w:firstLineChars="200"/>
        <w:outlineLvl w:val="3"/>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 xml:space="preserve">28.10.1采购人依法接受和拒绝任一或所有供应商的权力 </w:t>
      </w:r>
    </w:p>
    <w:p w14:paraId="60FB5814">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0"/>
          <w:highlight w:val="none"/>
        </w:rPr>
        <w:t>采购人保留确定成交供应商之前的任何时候依法接受或拒绝任一或所有供应商的权力，对受影响的供应商不承担任何责任，也无义务向受影响的供应商解释采取这一行动的理由。</w:t>
      </w:r>
    </w:p>
    <w:p w14:paraId="13DC1A56">
      <w:pPr>
        <w:shd w:val="clear"/>
        <w:spacing w:line="360" w:lineRule="auto"/>
        <w:outlineLvl w:val="1"/>
        <w:rPr>
          <w:rFonts w:hint="eastAsia" w:ascii="宋体" w:hAnsi="宋体" w:eastAsia="宋体" w:cs="宋体"/>
          <w:b/>
          <w:bCs/>
          <w:color w:val="auto"/>
          <w:sz w:val="24"/>
          <w:szCs w:val="20"/>
          <w:highlight w:val="none"/>
        </w:rPr>
      </w:pPr>
      <w:bookmarkStart w:id="186" w:name="_Toc233274848"/>
      <w:bookmarkStart w:id="187" w:name="_Toc243907610"/>
      <w:bookmarkStart w:id="188" w:name="_Toc245897309"/>
      <w:bookmarkStart w:id="189" w:name="_Toc243906349"/>
      <w:r>
        <w:rPr>
          <w:rFonts w:hint="eastAsia" w:ascii="宋体" w:hAnsi="宋体" w:eastAsia="宋体" w:cs="宋体"/>
          <w:b/>
          <w:bCs/>
          <w:color w:val="auto"/>
          <w:sz w:val="24"/>
          <w:szCs w:val="20"/>
          <w:highlight w:val="none"/>
          <w:lang w:val="en-US" w:eastAsia="zh-CN"/>
        </w:rPr>
        <w:t>29</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rPr>
        <w:t>成交通知</w:t>
      </w:r>
      <w:bookmarkEnd w:id="186"/>
      <w:bookmarkEnd w:id="187"/>
      <w:bookmarkEnd w:id="188"/>
      <w:bookmarkEnd w:id="189"/>
      <w:r>
        <w:rPr>
          <w:rFonts w:hint="eastAsia" w:ascii="宋体" w:hAnsi="宋体" w:eastAsia="宋体" w:cs="宋体"/>
          <w:b/>
          <w:bCs/>
          <w:color w:val="auto"/>
          <w:sz w:val="24"/>
          <w:szCs w:val="20"/>
          <w:highlight w:val="none"/>
        </w:rPr>
        <w:t>书</w:t>
      </w:r>
    </w:p>
    <w:p w14:paraId="41C4B50E">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14:paraId="36024046">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.2《成交通知书》将是合同的组成部分。</w:t>
      </w:r>
    </w:p>
    <w:p w14:paraId="36BDF3B8">
      <w:pPr>
        <w:shd w:val="clear"/>
        <w:spacing w:line="360" w:lineRule="auto"/>
        <w:outlineLvl w:val="1"/>
        <w:rPr>
          <w:rFonts w:hint="eastAsia" w:ascii="宋体" w:hAnsi="宋体" w:eastAsia="宋体" w:cs="宋体"/>
          <w:b/>
          <w:bCs/>
          <w:color w:val="auto"/>
          <w:sz w:val="24"/>
          <w:szCs w:val="20"/>
          <w:highlight w:val="none"/>
        </w:rPr>
      </w:pPr>
      <w:bookmarkStart w:id="190" w:name="_Toc243906350"/>
      <w:bookmarkStart w:id="191" w:name="_Toc233274849"/>
      <w:bookmarkStart w:id="192" w:name="_Toc243907611"/>
      <w:bookmarkStart w:id="193" w:name="_Toc245897310"/>
      <w:r>
        <w:rPr>
          <w:rFonts w:hint="eastAsia" w:ascii="宋体" w:hAnsi="宋体" w:eastAsia="宋体" w:cs="宋体"/>
          <w:b/>
          <w:bCs/>
          <w:color w:val="auto"/>
          <w:sz w:val="24"/>
          <w:szCs w:val="20"/>
          <w:highlight w:val="none"/>
          <w:lang w:val="en-US" w:eastAsia="zh-CN"/>
        </w:rPr>
        <w:t>30</w:t>
      </w:r>
      <w:r>
        <w:rPr>
          <w:rFonts w:hint="eastAsia" w:ascii="宋体" w:hAnsi="宋体" w:cs="宋体"/>
          <w:b/>
          <w:bCs/>
          <w:color w:val="auto"/>
          <w:sz w:val="24"/>
          <w:szCs w:val="20"/>
          <w:highlight w:val="none"/>
          <w:lang w:val="en-US" w:eastAsia="zh-CN"/>
        </w:rPr>
        <w:t>.</w:t>
      </w:r>
      <w:r>
        <w:rPr>
          <w:rFonts w:hint="eastAsia" w:ascii="宋体" w:hAnsi="宋体" w:eastAsia="宋体" w:cs="宋体"/>
          <w:b/>
          <w:bCs/>
          <w:color w:val="auto"/>
          <w:sz w:val="24"/>
          <w:szCs w:val="20"/>
          <w:highlight w:val="none"/>
        </w:rPr>
        <w:t>纪律与保密事项</w:t>
      </w:r>
      <w:bookmarkEnd w:id="190"/>
      <w:bookmarkEnd w:id="191"/>
      <w:bookmarkEnd w:id="192"/>
      <w:bookmarkEnd w:id="193"/>
    </w:p>
    <w:p w14:paraId="6DA3EB9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.1凡参与磋商工作的有关人员均应自觉接受有关主管部门的监督，不得向他人透露可能影响公平竞争的有关磋商的其他情况。</w:t>
      </w:r>
    </w:p>
    <w:p w14:paraId="16505F7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.2领取本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14:paraId="603635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.3供应商不得与采购人串通磋商，不得向采购人或者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成员行贿谋取成交，不得以他人名义参与磋商或者以其它任何方式弄虚作假骗取参与磋商。供应商不得以任何方式干扰、影响评审工作</w:t>
      </w:r>
      <w:r>
        <w:rPr>
          <w:rFonts w:hint="eastAsia" w:ascii="宋体" w:hAnsi="宋体" w:eastAsia="宋体" w:cs="宋体"/>
          <w:b/>
          <w:bCs/>
          <w:color w:val="auto"/>
          <w:sz w:val="24"/>
          <w:highlight w:val="none"/>
        </w:rPr>
        <w:t>。</w:t>
      </w:r>
    </w:p>
    <w:p w14:paraId="4DE9F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56F5D6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.5磋商之日起直至授予成交供应商合同为止，凡属于对响应文件的审查、澄清、评价、比较有关的资料和成交候选人的推荐情况及与评审有关的其他任何情况均严格保密。</w:t>
      </w:r>
    </w:p>
    <w:p w14:paraId="476F57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.6从磋商之日起至授予合同期间，供应商试图向</w:t>
      </w:r>
      <w:r>
        <w:rPr>
          <w:rFonts w:hint="eastAsia" w:ascii="宋体" w:hAnsi="宋体" w:eastAsia="宋体" w:cs="宋体"/>
          <w:color w:val="auto"/>
          <w:sz w:val="24"/>
          <w:szCs w:val="20"/>
          <w:highlight w:val="none"/>
          <w:lang w:eastAsia="zh-CN"/>
        </w:rPr>
        <w:t>专家评审小组</w:t>
      </w:r>
      <w:r>
        <w:rPr>
          <w:rFonts w:hint="eastAsia" w:ascii="宋体" w:hAnsi="宋体" w:eastAsia="宋体" w:cs="宋体"/>
          <w:color w:val="auto"/>
          <w:sz w:val="24"/>
          <w:szCs w:val="20"/>
          <w:highlight w:val="none"/>
        </w:rPr>
        <w:t>、采购代理机构施加任何影响或对采购人的比较及授予合同的决定进行影响，都可能导致其响应文件被拒绝。</w:t>
      </w:r>
    </w:p>
    <w:p w14:paraId="5BE8ED7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.7除供应商被要求对响应文件进行澄清外，从磋商之时起至授予合同期间，供应商不得就与其响应文件有关的事项主动与</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、采购代理机构以及采购人联系。</w:t>
      </w:r>
    </w:p>
    <w:p w14:paraId="5BCB6C1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.8成交供应商确定后，采购人不对未成交供应商就评审过程以及未能成交原因作出任何解释，未成交供应商不得向</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或其他有关人员询问评审过程的情况和索取评审过程的资料。</w:t>
      </w:r>
    </w:p>
    <w:p w14:paraId="4F976C75">
      <w:pPr>
        <w:pStyle w:val="12"/>
        <w:shd w:val="clear"/>
        <w:spacing w:line="360" w:lineRule="auto"/>
        <w:jc w:val="center"/>
        <w:outlineLvl w:val="9"/>
        <w:rPr>
          <w:rFonts w:hint="eastAsia" w:ascii="宋体" w:hAnsi="宋体" w:eastAsia="宋体" w:cs="宋体"/>
          <w:b/>
          <w:bCs/>
          <w:color w:val="auto"/>
          <w:sz w:val="28"/>
          <w:szCs w:val="28"/>
          <w:highlight w:val="none"/>
          <w:lang w:val="en-US" w:eastAsia="zh-CN"/>
        </w:rPr>
      </w:pPr>
    </w:p>
    <w:p w14:paraId="479903D1">
      <w:pPr>
        <w:pStyle w:val="12"/>
        <w:shd w:val="clear"/>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14:paraId="7FE1C2AE">
      <w:pPr>
        <w:pStyle w:val="12"/>
        <w:shd w:val="clea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w:t>
      </w:r>
      <w:r>
        <w:rPr>
          <w:rFonts w:hint="eastAsia"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授予合同标准</w:t>
      </w:r>
    </w:p>
    <w:p w14:paraId="3DE8154D">
      <w:pPr>
        <w:pStyle w:val="12"/>
        <w:shd w:val="clea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本采购项目的采购合同将授予按</w:t>
      </w:r>
      <w:r>
        <w:rPr>
          <w:rFonts w:hint="eastAsia" w:hAnsi="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第2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条所确定成交供应商。</w:t>
      </w:r>
    </w:p>
    <w:p w14:paraId="01782990">
      <w:pPr>
        <w:pStyle w:val="12"/>
        <w:shd w:val="clear"/>
        <w:spacing w:line="360" w:lineRule="auto"/>
        <w:outlineLvl w:val="1"/>
        <w:rPr>
          <w:rFonts w:hint="eastAsia" w:ascii="宋体" w:hAnsi="宋体" w:eastAsia="宋体" w:cs="宋体"/>
          <w:b/>
          <w:bCs/>
          <w:color w:val="auto"/>
          <w:sz w:val="24"/>
          <w:highlight w:val="none"/>
        </w:rPr>
      </w:pPr>
      <w:bookmarkStart w:id="194" w:name="_Toc245897317"/>
      <w:bookmarkStart w:id="195" w:name="_Toc243906357"/>
      <w:bookmarkStart w:id="196" w:name="_Toc233274855"/>
      <w:bookmarkStart w:id="197" w:name="_Toc243907620"/>
      <w:r>
        <w:rPr>
          <w:rFonts w:hint="eastAsia" w:ascii="宋体" w:hAnsi="宋体" w:eastAsia="宋体" w:cs="宋体"/>
          <w:b/>
          <w:bCs/>
          <w:color w:val="auto"/>
          <w:sz w:val="24"/>
          <w:highlight w:val="none"/>
        </w:rPr>
        <w:t>32</w:t>
      </w:r>
      <w:r>
        <w:rPr>
          <w:rFonts w:hint="eastAsia" w:hAnsi="宋体" w:cs="宋体"/>
          <w:b/>
          <w:bCs/>
          <w:color w:val="auto"/>
          <w:sz w:val="24"/>
          <w:highlight w:val="none"/>
          <w:lang w:val="en-US" w:eastAsia="zh-CN"/>
        </w:rPr>
        <w:t>.</w:t>
      </w:r>
      <w:r>
        <w:rPr>
          <w:rFonts w:hint="eastAsia" w:ascii="宋体" w:hAnsi="宋体" w:eastAsia="宋体" w:cs="宋体"/>
          <w:b/>
          <w:bCs/>
          <w:color w:val="auto"/>
          <w:sz w:val="24"/>
          <w:highlight w:val="none"/>
        </w:rPr>
        <w:t>签订合同</w:t>
      </w:r>
      <w:bookmarkEnd w:id="194"/>
      <w:bookmarkEnd w:id="195"/>
      <w:bookmarkEnd w:id="196"/>
      <w:bookmarkEnd w:id="197"/>
    </w:p>
    <w:p w14:paraId="79B2D837">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32.1成交供应商应当自成交通知书发出之日起三十日内，按照</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和成交供应商的响应文件订立书面合同。成交供应商不得要求订立背离本响应文件合同主要内容等响应文件实质性内容的其他协议。</w:t>
      </w:r>
    </w:p>
    <w:p w14:paraId="64F960C9">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成交通知书、成交供应商的响应文件及其澄清文件、技术规范及标准、项目采购需求、本</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（含修改文件或补充文件）及答疑纪要等，均为签订合同的依据。</w:t>
      </w:r>
    </w:p>
    <w:p w14:paraId="6E8A7F9C">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32.3采购人如不按</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第32.1条规定与成交供应商签订合同，或者采购人、成交供应商签订背离合同实质性内容的协议，由监督管理部门责令其改正。</w:t>
      </w:r>
    </w:p>
    <w:p w14:paraId="7BF45C2A">
      <w:pPr>
        <w:pStyle w:val="12"/>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32.4成交供应商如不按</w:t>
      </w:r>
      <w:r>
        <w:rPr>
          <w:rFonts w:hint="eastAsia" w:hAnsi="宋体" w:cs="宋体"/>
          <w:color w:val="auto"/>
          <w:sz w:val="24"/>
          <w:highlight w:val="none"/>
          <w:lang w:eastAsia="zh-CN"/>
        </w:rPr>
        <w:t>采购文件</w:t>
      </w:r>
      <w:r>
        <w:rPr>
          <w:rFonts w:hint="eastAsia" w:ascii="宋体" w:hAnsi="宋体" w:eastAsia="宋体" w:cs="宋体"/>
          <w:color w:val="auto"/>
          <w:sz w:val="24"/>
          <w:highlight w:val="none"/>
        </w:rPr>
        <w:t>第32.1条规定与采购人签订合同，则按违约处理，采购人将有权取消成交供应商资格，给采购人造成损失的，还应当予以赔偿，同时依法承担相应的法律责任。</w:t>
      </w:r>
    </w:p>
    <w:p w14:paraId="4A8BB615">
      <w:pPr>
        <w:shd w:val="clea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32.5成交供应商</w:t>
      </w:r>
      <w:r>
        <w:rPr>
          <w:rFonts w:hint="eastAsia" w:ascii="宋体" w:hAnsi="宋体" w:eastAsia="宋体" w:cs="宋体"/>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14:paraId="222027DF">
      <w:pPr>
        <w:shd w:val="clear"/>
        <w:spacing w:line="360" w:lineRule="auto"/>
        <w:outlineLvl w:val="1"/>
        <w:rPr>
          <w:rFonts w:hint="eastAsia" w:ascii="宋体" w:hAnsi="宋体" w:eastAsia="宋体" w:cs="宋体"/>
          <w:b/>
          <w:bCs/>
          <w:color w:val="auto"/>
          <w:highlight w:val="none"/>
        </w:rPr>
      </w:pPr>
      <w:bookmarkStart w:id="198" w:name="_Toc245897318"/>
      <w:bookmarkStart w:id="199" w:name="_Toc243907621"/>
      <w:r>
        <w:rPr>
          <w:rFonts w:hint="eastAsia" w:ascii="宋体" w:hAnsi="宋体" w:eastAsia="宋体" w:cs="宋体"/>
          <w:b/>
          <w:bCs/>
          <w:color w:val="auto"/>
          <w:sz w:val="24"/>
          <w:highlight w:val="none"/>
        </w:rPr>
        <w:t>33</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合同的签订准则</w:t>
      </w:r>
      <w:bookmarkEnd w:id="198"/>
      <w:bookmarkEnd w:id="199"/>
    </w:p>
    <w:p w14:paraId="638C582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33.1合同签订必须由采购人、成交供应商双方法定代表或其委托代理人签署并加盖法人公章后方能生效。</w:t>
      </w:r>
    </w:p>
    <w:p w14:paraId="77037E2A">
      <w:pPr>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33.2合同转包（实质性要求）</w:t>
      </w:r>
    </w:p>
    <w:p w14:paraId="380AE45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45463FC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14:paraId="4383332E">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33.3补充合同</w:t>
      </w:r>
    </w:p>
    <w:p w14:paraId="3E9E00CD">
      <w:pPr>
        <w:shd w:val="clea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CDBC92D">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验收</w:t>
      </w:r>
    </w:p>
    <w:p w14:paraId="773B1F62">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w:t>
      </w:r>
      <w:r>
        <w:rPr>
          <w:rFonts w:hint="eastAsia" w:ascii="宋体" w:hAnsi="宋体" w:eastAsia="宋体" w:cs="宋体"/>
          <w:bCs/>
          <w:color w:val="auto"/>
          <w:sz w:val="24"/>
          <w:highlight w:val="none"/>
          <w:lang w:eastAsia="zh-CN"/>
        </w:rPr>
        <w:t>采购</w:t>
      </w:r>
      <w:r>
        <w:rPr>
          <w:rFonts w:hint="eastAsia" w:ascii="宋体" w:hAnsi="宋体" w:eastAsia="宋体" w:cs="宋体"/>
          <w:bCs/>
          <w:color w:val="auto"/>
          <w:sz w:val="24"/>
          <w:highlight w:val="none"/>
        </w:rPr>
        <w:t>人将严格按照政府采购相关法律法规以及《政府采购需求管理办法》（财库〔2021〕22号）的要求进行验收。</w:t>
      </w:r>
    </w:p>
    <w:p w14:paraId="0EE41216">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1</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组织对</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须承担由此发生的一切损失和费用，并接受相应的处理。</w:t>
      </w:r>
    </w:p>
    <w:p w14:paraId="1C4BEE48">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可以邀请参加本项目的其他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或者第三方机构参与验收。参与验收的</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或者第三方机构的意见作为验收书的参考资料一并存档。</w:t>
      </w:r>
    </w:p>
    <w:p w14:paraId="3FE28BDC">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.3严格按照采购合同开展履约验收。</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成立验收小组，按照采购合同的约定对</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2D7F4B1D">
      <w:pPr>
        <w:shd w:val="clear"/>
        <w:spacing w:line="360" w:lineRule="auto"/>
        <w:ind w:firstLine="480" w:firstLineChars="200"/>
        <w:jc w:val="left"/>
        <w:rPr>
          <w:rFonts w:hint="eastAsia" w:ascii="宋体" w:hAnsi="宋体" w:eastAsia="宋体" w:cs="宋体"/>
          <w:bCs/>
          <w:color w:val="auto"/>
          <w:kern w:val="0"/>
          <w:sz w:val="24"/>
          <w:szCs w:val="28"/>
          <w:highlight w:val="none"/>
        </w:rPr>
      </w:pPr>
      <w:r>
        <w:rPr>
          <w:rFonts w:hint="eastAsia" w:ascii="宋体" w:hAnsi="宋体" w:cs="宋体"/>
          <w:bCs/>
          <w:color w:val="auto"/>
          <w:sz w:val="24"/>
          <w:highlight w:val="none"/>
          <w:lang w:val="en-US" w:eastAsia="zh-CN"/>
        </w:rPr>
        <w:t>34</w:t>
      </w:r>
      <w:r>
        <w:rPr>
          <w:rFonts w:hint="eastAsia" w:ascii="宋体" w:hAnsi="宋体" w:eastAsia="宋体" w:cs="宋体"/>
          <w:bCs/>
          <w:color w:val="auto"/>
          <w:sz w:val="24"/>
          <w:highlight w:val="none"/>
        </w:rPr>
        <w:t>.4验收合格的项目，</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将根据采购合同的约定及时向</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支付采购资金。验收不合格的项目，</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将依法及时处理。采购合同的履行、违约责任和解决争议的方式等适用《中华人民共和国民法典》。</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在履约过程中有政府采购法律法规规定的违法违规情形的，</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应当及时报告本级财政部门。</w:t>
      </w:r>
    </w:p>
    <w:p w14:paraId="4726575F">
      <w:pPr>
        <w:shd w:val="clear"/>
        <w:snapToGrid w:val="0"/>
        <w:spacing w:line="360" w:lineRule="auto"/>
        <w:ind w:firstLine="562" w:firstLineChars="200"/>
        <w:jc w:val="center"/>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H</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询问、</w:t>
      </w:r>
      <w:r>
        <w:rPr>
          <w:rFonts w:hint="eastAsia" w:ascii="宋体" w:hAnsi="宋体" w:eastAsia="宋体" w:cs="宋体"/>
          <w:b/>
          <w:bCs/>
          <w:color w:val="auto"/>
          <w:kern w:val="0"/>
          <w:sz w:val="28"/>
          <w:szCs w:val="28"/>
          <w:highlight w:val="none"/>
        </w:rPr>
        <w:t>质疑、投诉</w:t>
      </w:r>
    </w:p>
    <w:p w14:paraId="46D0C36E">
      <w:pPr>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 xml:space="preserve">询问 </w:t>
      </w:r>
    </w:p>
    <w:p w14:paraId="3E65DBA0">
      <w:pPr>
        <w:shd w:val="clea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35.1供应商对采购活动事项有疑问的，可以向采购人或采购代理机构提出询问，采购人或采购代理机构应当在三个工作日内对供应商依法提出的询问作出答复，但答复的内容不得涉及商业秘密。</w:t>
      </w:r>
    </w:p>
    <w:p w14:paraId="13BCF784">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质疑</w:t>
      </w:r>
    </w:p>
    <w:p w14:paraId="24EAFC15">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14:paraId="661CDC1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14:paraId="1D21E1DF">
      <w:pPr>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36.3上述应知其权益受到损害之日，是指： </w:t>
      </w:r>
    </w:p>
    <w:p w14:paraId="517D985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提出质疑的，为收到</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之日或者</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 xml:space="preserve">公告期限届满之日； </w:t>
      </w:r>
    </w:p>
    <w:p w14:paraId="7D2CB4E5">
      <w:pPr>
        <w:shd w:val="clear"/>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591DBAF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14:paraId="1815966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36.4质疑供应商在法定质疑期内应当一次性提出针对同一采购环节提出质疑。</w:t>
      </w:r>
    </w:p>
    <w:p w14:paraId="35E85E89">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14:paraId="32B79F6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14:paraId="5DB20A6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14:paraId="10EAA7B0">
      <w:pPr>
        <w:shd w:val="clear"/>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14:paraId="54FBF5A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（4）事实依据（具体条款，认为自己合法权益受到损害或可能受到损害的相关证据材料。如涉及到产品功能或技术指标的，应出具相关制造商的证明文件）； </w:t>
      </w:r>
    </w:p>
    <w:p w14:paraId="36B7153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14:paraId="44F9D6CA">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14:paraId="6D173B0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14:paraId="0B25750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（8）供应商委托代理质疑的，应当提交授权委托书，并载明代理人的姓名或者名称、代理事项、具体权限、期限和相关事项。</w:t>
      </w:r>
    </w:p>
    <w:p w14:paraId="75730A4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36.6质疑供应商是指直接参加本项目采购活动的供应商，未参加政府采购活动的供应商或在采购活动中自身权益未受到损害的供应商所提出的质疑不予受理。</w:t>
      </w:r>
    </w:p>
    <w:p w14:paraId="4D77CB6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14:paraId="2390A282">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投诉</w:t>
      </w:r>
    </w:p>
    <w:p w14:paraId="3017482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14:paraId="0F7361D8">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37.2供应商投诉的事项不得超出已质疑事项的范围，但基于质疑答复内容提出的投诉事项除外。</w:t>
      </w:r>
    </w:p>
    <w:p w14:paraId="33AF05E5">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诚实信用</w:t>
      </w:r>
    </w:p>
    <w:p w14:paraId="68B03D7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38.1供应商不得虚假承诺，否则，按照提供虚假材料谋取中标或成交处理。</w:t>
      </w:r>
    </w:p>
    <w:p w14:paraId="3FCD08B6">
      <w:pPr>
        <w:shd w:val="clear"/>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sz w:val="24"/>
          <w:highlight w:val="none"/>
        </w:rPr>
        <w:t>38.2供应商提供中小企业声明函内容不实的，属于提供虚假材料谋取中标、成交，依照 《中华人民共和国政府采购法》等国家有关规定追究相应责任。</w:t>
      </w:r>
    </w:p>
    <w:p w14:paraId="7AE5DB60">
      <w:pPr>
        <w:shd w:val="clea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义务、工作纪律</w:t>
      </w:r>
    </w:p>
    <w:p w14:paraId="3A9C7BA0">
      <w:pPr>
        <w:shd w:val="clear"/>
        <w:tabs>
          <w:tab w:val="left" w:pos="7665"/>
        </w:tabs>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39</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lang w:eastAsia="zh-CN"/>
        </w:rPr>
        <w:t>评审专家</w:t>
      </w:r>
      <w:r>
        <w:rPr>
          <w:rFonts w:hint="eastAsia" w:ascii="宋体" w:hAnsi="宋体" w:eastAsia="宋体" w:cs="宋体"/>
          <w:b/>
          <w:color w:val="auto"/>
          <w:sz w:val="24"/>
          <w:highlight w:val="none"/>
        </w:rPr>
        <w:t>在政府采购活动中承担以下义务：</w:t>
      </w:r>
    </w:p>
    <w:p w14:paraId="5AB3D6D1">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（一）政府采购评审专家应当遵守评审工作纪律，不得泄露评审文件、评审情况和评审中获悉的商业秘密；</w:t>
      </w:r>
    </w:p>
    <w:p w14:paraId="16C51CDB">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val="en-US" w:eastAsia="zh-CN"/>
        </w:rPr>
        <w:t>专家评审</w:t>
      </w:r>
      <w:r>
        <w:rPr>
          <w:rFonts w:hint="eastAsia" w:ascii="宋体" w:hAnsi="宋体" w:eastAsia="宋体" w:cs="宋体"/>
          <w:color w:val="auto"/>
          <w:sz w:val="24"/>
          <w:highlight w:val="none"/>
        </w:rPr>
        <w:t>小组成员应当按照客观、公正、审慎的原则，根据</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规定的评审程序、评审方法和评审标准进行独立评审。</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内容违反国家有关强制性规定的，</w:t>
      </w:r>
      <w:r>
        <w:rPr>
          <w:rFonts w:hint="eastAsia" w:ascii="宋体" w:hAnsi="宋体" w:cs="宋体"/>
          <w:color w:val="auto"/>
          <w:sz w:val="24"/>
          <w:highlight w:val="none"/>
          <w:lang w:val="en-US" w:eastAsia="zh-CN"/>
        </w:rPr>
        <w:t>专家评审</w:t>
      </w:r>
      <w:r>
        <w:rPr>
          <w:rFonts w:hint="eastAsia" w:ascii="宋体" w:hAnsi="宋体" w:eastAsia="宋体" w:cs="宋体"/>
          <w:color w:val="auto"/>
          <w:sz w:val="24"/>
          <w:highlight w:val="none"/>
        </w:rPr>
        <w:t>小组应当停止评审并向采购人或者采购代理机构说明情况；</w:t>
      </w:r>
    </w:p>
    <w:p w14:paraId="6C7B04E8">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val="en-US" w:eastAsia="zh-CN"/>
        </w:rPr>
        <w:t>专家评审</w:t>
      </w:r>
      <w:r>
        <w:rPr>
          <w:rFonts w:hint="eastAsia" w:ascii="宋体" w:hAnsi="宋体" w:eastAsia="宋体" w:cs="宋体"/>
          <w:color w:val="auto"/>
          <w:sz w:val="24"/>
          <w:highlight w:val="none"/>
        </w:rPr>
        <w:t>小组成员应当在评审报告上签字，对自己的评审意见承担法律责任。对评审报告有异议的，应当在评审报告上签署不同意见，并说明理由，否则视为同意评审报告。</w:t>
      </w:r>
    </w:p>
    <w:p w14:paraId="4048B46A">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7B209DF0">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内容违反国家有关强制性规定或者</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存在歧义、重大缺陷导致评审工作无法进行时，停止评审并向采购人或者采购代理机构书面说明情况；</w:t>
      </w:r>
    </w:p>
    <w:p w14:paraId="53A0C20E">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14:paraId="06E23B17">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14:paraId="7282A97F">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14:paraId="561CD7FB">
      <w:pPr>
        <w:shd w:val="clear"/>
        <w:tabs>
          <w:tab w:val="left" w:pos="7665"/>
        </w:tabs>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40</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评审专家在政府采购活动中应当遵守以下工作纪律</w:t>
      </w:r>
      <w:r>
        <w:rPr>
          <w:rFonts w:hint="eastAsia" w:ascii="宋体" w:hAnsi="宋体" w:eastAsia="宋体" w:cs="宋体"/>
          <w:color w:val="auto"/>
          <w:sz w:val="24"/>
          <w:highlight w:val="none"/>
        </w:rPr>
        <w:t>：</w:t>
      </w:r>
    </w:p>
    <w:p w14:paraId="472B9168">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05D96287">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（二）评审前，应当将通讯工具或者相关电子设备交由采购代理机构统一保管；</w:t>
      </w:r>
    </w:p>
    <w:p w14:paraId="14458833">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（三）评审过程中，不得与外界联系，因发生不可预见情况，确实需要与外界联系的，应当在监督人员监督之下办理；</w:t>
      </w:r>
    </w:p>
    <w:p w14:paraId="69CBABFF">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没有规定的评审方法和标准作为评审的依据，不得修改或者细化评审程序、评审方法、评审因素和评审标准，不得违规撰写评审意见，不得拒绝对自己的评审意见签字确认；</w:t>
      </w:r>
    </w:p>
    <w:p w14:paraId="79B334F5">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14:paraId="70D69404">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（六）评审现场服从采购代理机构工作人员的管理，接受现场监督人员的合法监督；</w:t>
      </w:r>
    </w:p>
    <w:p w14:paraId="135E778A">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（七）遵守有关廉洁自律规定，不得私下接触供应商，不得收受供应商及有关业务单位和个人的财物或好处，不得接受采购代理机构的请托。</w:t>
      </w:r>
    </w:p>
    <w:p w14:paraId="1307D385">
      <w:pPr>
        <w:shd w:val="clear"/>
        <w:tabs>
          <w:tab w:val="left" w:pos="7665"/>
        </w:tabs>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41.</w:t>
      </w:r>
      <w:r>
        <w:rPr>
          <w:rFonts w:hint="eastAsia" w:ascii="宋体" w:hAnsi="宋体" w:eastAsia="宋体" w:cs="宋体"/>
          <w:b/>
          <w:bCs/>
          <w:color w:val="auto"/>
          <w:sz w:val="24"/>
          <w:highlight w:val="none"/>
        </w:rPr>
        <w:t>电子交易活动的中止</w:t>
      </w:r>
    </w:p>
    <w:p w14:paraId="4DC091C4">
      <w:pPr>
        <w:shd w:val="clear"/>
        <w:tabs>
          <w:tab w:val="left" w:pos="7665"/>
        </w:tabs>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w:t>
      </w:r>
      <w:r>
        <w:rPr>
          <w:rFonts w:hint="eastAsia" w:ascii="宋体" w:hAnsi="宋体" w:eastAsia="宋体" w:cs="宋体"/>
          <w:color w:val="auto"/>
          <w:sz w:val="24"/>
          <w:highlight w:val="none"/>
        </w:rPr>
        <w:t>电子交易活动的中止</w:t>
      </w:r>
    </w:p>
    <w:p w14:paraId="4A28CEC8">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采购过程中出现以下情形，导致电子交易平台无法正常运行，或者无法保证电子交易的公平、公正和安全时，采购机构可中止电子交易活动：</w:t>
      </w:r>
    </w:p>
    <w:p w14:paraId="6A96A4F1">
      <w:pPr>
        <w:shd w:val="clear"/>
        <w:tabs>
          <w:tab w:val="left" w:pos="7665"/>
        </w:tabs>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41.1.1</w:t>
      </w:r>
      <w:r>
        <w:rPr>
          <w:rFonts w:hint="eastAsia" w:ascii="宋体" w:hAnsi="宋体" w:eastAsia="宋体" w:cs="宋体"/>
          <w:color w:val="auto"/>
          <w:sz w:val="24"/>
          <w:highlight w:val="none"/>
        </w:rPr>
        <w:t xml:space="preserve">电子交易平台发生故障而无法登录访问的； </w:t>
      </w:r>
    </w:p>
    <w:p w14:paraId="081B58AA">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41.1.2</w:t>
      </w:r>
      <w:r>
        <w:rPr>
          <w:rFonts w:hint="eastAsia" w:ascii="宋体" w:hAnsi="宋体" w:eastAsia="宋体" w:cs="宋体"/>
          <w:color w:val="auto"/>
          <w:sz w:val="24"/>
          <w:highlight w:val="none"/>
        </w:rPr>
        <w:t>电子交易平台应用或数据库出现错误，不能进行正常操作的；</w:t>
      </w:r>
    </w:p>
    <w:p w14:paraId="23E53473">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41.1.3</w:t>
      </w:r>
      <w:r>
        <w:rPr>
          <w:rFonts w:hint="eastAsia" w:ascii="宋体" w:hAnsi="宋体" w:eastAsia="宋体" w:cs="宋体"/>
          <w:color w:val="auto"/>
          <w:sz w:val="24"/>
          <w:highlight w:val="none"/>
        </w:rPr>
        <w:t>电子交易平台发现严重安全漏洞，有潜在泄密危险的；</w:t>
      </w:r>
    </w:p>
    <w:p w14:paraId="50E54280">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41.1.4</w:t>
      </w:r>
      <w:r>
        <w:rPr>
          <w:rFonts w:hint="eastAsia" w:ascii="宋体" w:hAnsi="宋体" w:eastAsia="宋体" w:cs="宋体"/>
          <w:color w:val="auto"/>
          <w:sz w:val="24"/>
          <w:highlight w:val="none"/>
        </w:rPr>
        <w:t xml:space="preserve">病毒发作导致不能进行正常操作的； </w:t>
      </w:r>
    </w:p>
    <w:p w14:paraId="4D1A436D">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41.1.5</w:t>
      </w:r>
      <w:r>
        <w:rPr>
          <w:rFonts w:hint="eastAsia" w:ascii="宋体" w:hAnsi="宋体" w:eastAsia="宋体" w:cs="宋体"/>
          <w:color w:val="auto"/>
          <w:sz w:val="24"/>
          <w:highlight w:val="none"/>
        </w:rPr>
        <w:t>其他无法保证电子交易的公平、公正和安全的情况。</w:t>
      </w:r>
    </w:p>
    <w:p w14:paraId="5DE051DA">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41.2</w:t>
      </w:r>
      <w:r>
        <w:rPr>
          <w:rFonts w:hint="eastAsia" w:ascii="宋体" w:hAnsi="宋体" w:eastAsia="宋体" w:cs="宋体"/>
          <w:color w:val="auto"/>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2972A6A3">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615F66AA">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62124F8A">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0E7E377B">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48A0E661">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p w14:paraId="76AD725C">
      <w:pPr>
        <w:numPr>
          <w:ilvl w:val="0"/>
          <w:numId w:val="0"/>
        </w:numPr>
        <w:shd w:val="clear"/>
        <w:spacing w:line="360" w:lineRule="auto"/>
        <w:jc w:val="center"/>
        <w:outlineLvl w:val="0"/>
        <w:rPr>
          <w:rFonts w:hint="eastAsia" w:ascii="宋体" w:hAnsi="宋体" w:eastAsia="宋体" w:cs="宋体"/>
          <w:b/>
          <w:color w:val="auto"/>
          <w:sz w:val="32"/>
          <w:szCs w:val="32"/>
          <w:highlight w:val="none"/>
        </w:rPr>
      </w:pPr>
      <w:bookmarkStart w:id="200" w:name="_Toc11512"/>
      <w:r>
        <w:rPr>
          <w:rFonts w:hint="eastAsia" w:ascii="宋体" w:hAnsi="宋体" w:eastAsia="宋体" w:cs="宋体"/>
          <w:b/>
          <w:color w:val="auto"/>
          <w:kern w:val="2"/>
          <w:sz w:val="32"/>
          <w:szCs w:val="32"/>
          <w:highlight w:val="none"/>
          <w:lang w:val="en-US" w:eastAsia="zh-CN" w:bidi="ar-SA"/>
        </w:rPr>
        <w:t>第三章</w:t>
      </w:r>
      <w:r>
        <w:rPr>
          <w:rFonts w:hint="eastAsia" w:ascii="宋体" w:hAnsi="宋体" w:cs="宋体"/>
          <w:b/>
          <w:color w:val="auto"/>
          <w:kern w:val="2"/>
          <w:sz w:val="32"/>
          <w:szCs w:val="32"/>
          <w:highlight w:val="none"/>
          <w:lang w:val="en-US" w:eastAsia="zh-CN" w:bidi="ar-SA"/>
        </w:rPr>
        <w:t xml:space="preserve"> </w:t>
      </w:r>
      <w:r>
        <w:rPr>
          <w:rFonts w:hint="eastAsia" w:ascii="宋体" w:hAnsi="宋体" w:eastAsia="宋体" w:cs="宋体"/>
          <w:b/>
          <w:color w:val="auto"/>
          <w:sz w:val="32"/>
          <w:szCs w:val="32"/>
          <w:highlight w:val="none"/>
        </w:rPr>
        <w:t>项目采购需求</w:t>
      </w:r>
      <w:bookmarkEnd w:id="200"/>
    </w:p>
    <w:bookmarkEnd w:id="57"/>
    <w:p w14:paraId="5ED12AB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本章节内容为“幸福昆仑 长青学苑”国企退休人员培训服务项目的基本需求，各供应商应详细阅读、充分理解并响应，任何因供应商忽视或误解造成的损失由供应商自行承担。</w:t>
      </w:r>
    </w:p>
    <w:p w14:paraId="4EE895E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一、项目概况</w:t>
      </w:r>
    </w:p>
    <w:p w14:paraId="5AE99EE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为进一步丰富辖区离退休人员的精神文化生活，采用“政府主导推动，专业机构自主运作，社会多方参与”管理模式，为退休人员提供一个“老有所学，老有所乐” 的平台，满足学习需求，促进身心健康。计划组织开展“幸福昆仑长青学苑”国企退休人员培训服务项目。</w:t>
      </w:r>
    </w:p>
    <w:p w14:paraId="7576A1E7">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供应商应紧密聚焦于老年人的多元化需求，依托一支高度专业化的运营团队，并有效整合社会资源，采用“政府主导推动，专业机构自主运作，社会多方参与”管理模式，为退休人员提供一个“老有所学，老有所乐”的平台，满足学习需求，促进身心健康。因此，计划组织开展“幸福昆仑 长青学苑”国企退休人员培训服务项目。供应商可根据实际情况开展国企退休人员培训服务项目、组织优秀学员开展研学活动、开展汇报演出等活动项目。供应商应保证国企退休人员培训服务项目质量，积极投身于为国企退休人员开展丰富多彩的、适合于老年人的各类培训服务活动，旨在进一步丰富老年人的精神文化生活，促进社区的和谐与活力。</w:t>
      </w:r>
    </w:p>
    <w:p w14:paraId="502E3915">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二、项目基本情况</w:t>
      </w:r>
    </w:p>
    <w:p w14:paraId="3D5C98D7">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1.项目名称：“幸福昆仑 长青学苑”国企退休人员培训服务项目</w:t>
      </w:r>
    </w:p>
    <w:p w14:paraId="1D4DDA03">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2.服务期限：自合同签订之日起至2026年12月（四期服务内容结束为止）</w:t>
      </w:r>
    </w:p>
    <w:p w14:paraId="4AF067D0">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3.课程时间：周一至周五：上午10:00-13:30    下午16:00-19:30（具体课程时间安排由供应商自行排课）</w:t>
      </w:r>
    </w:p>
    <w:p w14:paraId="19DC0E9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4.活动地点:克拉玛依区昆仑路街道辖区老年活动中心、各社区活动室、供应商提供的教学活动室等。</w:t>
      </w:r>
    </w:p>
    <w:p w14:paraId="0D7C3971">
      <w:pPr>
        <w:keepNext w:val="0"/>
        <w:keepLines w:val="0"/>
        <w:pageBreakBefore w:val="0"/>
        <w:kinsoku/>
        <w:topLinePunct w:val="0"/>
        <w:bidi w:val="0"/>
        <w:spacing w:line="360" w:lineRule="auto"/>
        <w:ind w:firstLine="480" w:firstLineChars="20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Calibri"/>
          <w:color w:val="auto"/>
          <w:kern w:val="2"/>
          <w:sz w:val="24"/>
          <w:szCs w:val="24"/>
          <w:highlight w:val="none"/>
          <w:lang w:val="en-US" w:eastAsia="zh-CN" w:bidi="ar-SA"/>
        </w:rPr>
        <w:t>5</w:t>
      </w:r>
      <w:r>
        <w:rPr>
          <w:rFonts w:hint="eastAsia" w:ascii="宋体" w:hAnsi="宋体" w:cs="Calibri"/>
          <w:color w:val="auto"/>
          <w:kern w:val="2"/>
          <w:sz w:val="24"/>
          <w:szCs w:val="24"/>
          <w:highlight w:val="none"/>
          <w:lang w:val="en-US" w:eastAsia="zh-CN" w:bidi="ar-SA"/>
        </w:rPr>
        <w:t>.</w:t>
      </w:r>
      <w:r>
        <w:rPr>
          <w:rFonts w:hint="eastAsia" w:ascii="宋体" w:hAnsi="宋体" w:eastAsia="宋体" w:cs="Calibri"/>
          <w:b/>
          <w:bCs/>
          <w:color w:val="auto"/>
          <w:kern w:val="2"/>
          <w:sz w:val="24"/>
          <w:szCs w:val="24"/>
          <w:highlight w:val="none"/>
          <w:lang w:val="en-US" w:eastAsia="zh-CN" w:bidi="ar-SA"/>
        </w:rPr>
        <w:t>报价要求：</w:t>
      </w:r>
      <w:r>
        <w:rPr>
          <w:rStyle w:val="34"/>
          <w:rFonts w:hint="eastAsia" w:ascii="宋体" w:hAnsi="宋体" w:eastAsia="宋体" w:cs="宋体"/>
          <w:b/>
          <w:bCs w:val="0"/>
          <w:color w:val="auto"/>
          <w:kern w:val="0"/>
          <w:sz w:val="24"/>
          <w:szCs w:val="24"/>
          <w:highlight w:val="none"/>
          <w:lang w:val="en-US" w:eastAsia="zh-CN"/>
        </w:rPr>
        <w:t>包含但不限于课程费、研学期间所产生的所有费用、文体汇演所产生的所有费用、交通、食宿、通讯、教学物耗、所有教学教具、专用设备、场地租赁、保险、税金</w:t>
      </w:r>
      <w:r>
        <w:rPr>
          <w:rStyle w:val="34"/>
          <w:rFonts w:hint="eastAsia" w:ascii="宋体" w:hAnsi="宋体" w:eastAsia="宋体" w:cs="宋体"/>
          <w:b w:val="0"/>
          <w:bCs/>
          <w:color w:val="auto"/>
          <w:kern w:val="0"/>
          <w:sz w:val="24"/>
          <w:szCs w:val="24"/>
          <w:highlight w:val="none"/>
          <w:lang w:val="en-US" w:eastAsia="zh-CN"/>
        </w:rPr>
        <w:t>以及采购合同中明示或暗示的所有责任、义务和风险。采购人后期不再追加费用，供应商自行考虑报价风险</w:t>
      </w:r>
      <w:r>
        <w:rPr>
          <w:rStyle w:val="34"/>
          <w:rFonts w:hint="eastAsia" w:ascii="宋体" w:hAnsi="宋体" w:eastAsia="宋体" w:cs="宋体"/>
          <w:b w:val="0"/>
          <w:bCs/>
          <w:color w:val="auto"/>
          <w:kern w:val="0"/>
          <w:sz w:val="24"/>
          <w:szCs w:val="24"/>
          <w:highlight w:val="none"/>
        </w:rPr>
        <w:t>。</w:t>
      </w:r>
    </w:p>
    <w:p w14:paraId="0017ADE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val="0"/>
          <w:bCs w:val="0"/>
          <w:color w:val="auto"/>
          <w:kern w:val="2"/>
          <w:sz w:val="24"/>
          <w:szCs w:val="24"/>
          <w:highlight w:val="none"/>
          <w:lang w:val="en-US" w:eastAsia="zh-CN" w:bidi="ar-SA"/>
        </w:rPr>
      </w:pPr>
      <w:r>
        <w:rPr>
          <w:rFonts w:hint="eastAsia" w:ascii="宋体" w:hAnsi="宋体" w:eastAsia="宋体" w:cs="Calibri"/>
          <w:b w:val="0"/>
          <w:bCs w:val="0"/>
          <w:color w:val="auto"/>
          <w:kern w:val="2"/>
          <w:sz w:val="24"/>
          <w:szCs w:val="24"/>
          <w:highlight w:val="none"/>
          <w:lang w:val="en-US" w:eastAsia="zh-CN" w:bidi="ar-SA"/>
        </w:rPr>
        <w:t>①采购预算：¥910000元。</w:t>
      </w:r>
    </w:p>
    <w:p w14:paraId="4FDDE930">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②本项目报价按照培训服务、研学活动、汇报演出三个模块填报费用单价。</w:t>
      </w:r>
    </w:p>
    <w:p w14:paraId="2776925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③其中每个模块控制价为：</w:t>
      </w:r>
    </w:p>
    <w:p w14:paraId="015AB6A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培训服务（项目周期为7个月，分为4期，每期计划开设25个培训班，每个培训班计划14个课时）：控制价500元/课时；</w:t>
      </w:r>
    </w:p>
    <w:p w14:paraId="1A3A5AB2">
      <w:pPr>
        <w:pStyle w:val="27"/>
        <w:keepNext w:val="0"/>
        <w:keepLines w:val="0"/>
        <w:pageBreakBefore w:val="0"/>
        <w:widowControl/>
        <w:kinsoku/>
        <w:wordWrap/>
        <w:overflowPunct/>
        <w:topLinePunct w:val="0"/>
        <w:autoSpaceDE/>
        <w:autoSpaceDN/>
        <w:bidi w:val="0"/>
        <w:adjustRightInd/>
        <w:snapToGrid/>
        <w:spacing w:before="75" w:beforeAutospacing="0" w:after="75" w:afterAutospacing="0" w:line="348" w:lineRule="auto"/>
        <w:ind w:firstLine="482" w:firstLineChars="200"/>
        <w:textAlignment w:val="auto"/>
        <w:rPr>
          <w:rFonts w:hint="default"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25×4×14×500=700000元；</w:t>
      </w:r>
    </w:p>
    <w:p w14:paraId="56A706E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研学活动（项目周期内开展4期研学活动，每期计划50人/次）：控制价300元/人；</w:t>
      </w:r>
    </w:p>
    <w:p w14:paraId="75DAD71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4×50×300=60000元；</w:t>
      </w:r>
    </w:p>
    <w:p w14:paraId="4CC64A0E">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汇报演出（包含活动策划、场地租赁、现场布置、节目编排、音响设备、活动道具及服装租赁、主持人费用等）：控制价75000元/场。</w:t>
      </w:r>
    </w:p>
    <w:p w14:paraId="40F743ED">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2×75000=150000元</w:t>
      </w:r>
    </w:p>
    <w:p w14:paraId="3DB69EA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④结算标准：具体以实际产生费用据实结算，且不超过项目预算。</w:t>
      </w:r>
    </w:p>
    <w:p w14:paraId="3951ACDC">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default" w:ascii="宋体" w:hAnsi="宋体" w:eastAsia="宋体" w:cs="Calibri"/>
          <w:b w:val="0"/>
          <w:bCs w:val="0"/>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6.参与培训人员资格要求：</w:t>
      </w:r>
      <w:r>
        <w:rPr>
          <w:rFonts w:hint="default" w:ascii="宋体" w:hAnsi="宋体" w:eastAsia="宋体" w:cs="宋体"/>
          <w:b/>
          <w:bCs/>
          <w:color w:val="auto"/>
          <w:kern w:val="2"/>
          <w:sz w:val="24"/>
          <w:szCs w:val="24"/>
          <w:highlight w:val="none"/>
          <w:lang w:val="en-US" w:eastAsia="zh-CN" w:bidi="ar-SA"/>
        </w:rPr>
        <w:t>参加活动均为</w:t>
      </w:r>
      <w:r>
        <w:rPr>
          <w:rFonts w:hint="eastAsia" w:ascii="宋体" w:hAnsi="宋体" w:eastAsia="宋体" w:cs="宋体"/>
          <w:b/>
          <w:bCs/>
          <w:color w:val="auto"/>
          <w:kern w:val="2"/>
          <w:sz w:val="24"/>
          <w:szCs w:val="24"/>
          <w:highlight w:val="none"/>
          <w:lang w:val="en-US" w:eastAsia="zh-CN" w:bidi="ar-SA"/>
        </w:rPr>
        <w:t>昆仑路街道在册国有企业退休</w:t>
      </w:r>
      <w:r>
        <w:rPr>
          <w:rFonts w:hint="default" w:ascii="宋体" w:hAnsi="宋体" w:eastAsia="宋体" w:cs="宋体"/>
          <w:b/>
          <w:bCs/>
          <w:color w:val="auto"/>
          <w:kern w:val="2"/>
          <w:sz w:val="24"/>
          <w:szCs w:val="24"/>
          <w:highlight w:val="none"/>
          <w:lang w:val="en-US" w:eastAsia="zh-CN" w:bidi="ar-SA"/>
        </w:rPr>
        <w:t>人</w:t>
      </w:r>
      <w:r>
        <w:rPr>
          <w:rFonts w:hint="eastAsia" w:ascii="宋体" w:hAnsi="宋体" w:eastAsia="宋体" w:cs="宋体"/>
          <w:b/>
          <w:bCs/>
          <w:color w:val="auto"/>
          <w:kern w:val="2"/>
          <w:sz w:val="24"/>
          <w:szCs w:val="24"/>
          <w:highlight w:val="none"/>
          <w:lang w:val="en-US" w:eastAsia="zh-CN" w:bidi="ar-SA"/>
        </w:rPr>
        <w:t>员。</w:t>
      </w:r>
    </w:p>
    <w:p w14:paraId="332165D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三、服务内容</w:t>
      </w:r>
    </w:p>
    <w:p w14:paraId="423C7FA3">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以下项目是对采购人的最基本的服务要求，供应商不得减少，供应商可根据自己的活动特色、活动方案自行增加服务项目，但新增项目必须书面征得采购人同意后方可对外实施。</w:t>
      </w:r>
    </w:p>
    <w:p w14:paraId="7AAD3EBE">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1.培训服务项目</w:t>
      </w:r>
      <w:r>
        <w:rPr>
          <w:rFonts w:hint="eastAsia" w:ascii="宋体" w:hAnsi="宋体" w:eastAsia="宋体" w:cs="Calibri"/>
          <w:b/>
          <w:bCs/>
          <w:color w:val="auto"/>
          <w:kern w:val="2"/>
          <w:sz w:val="24"/>
          <w:szCs w:val="24"/>
          <w:highlight w:val="none"/>
          <w:lang w:val="en-US" w:eastAsia="zh-CN" w:bidi="ar-SA"/>
        </w:rPr>
        <w:t>（控制价500元/课时）</w:t>
      </w:r>
    </w:p>
    <w:p w14:paraId="304BDD5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项目周期为7个月，计划开设25个特色培训班，分4期开展，每班每期14个课时。课程覆盖多元需求，具体包含：各类舞蹈课程、太极拳剑课程、功夫扇课程、柔力球课程、书法课程、绘画课程、瑜伽课程、手机应用课程、非遗手工制作课程、乐器课程，精准匹配退休人员学习兴趣与实用需求。 （可根据实际报名人数调整课程安排及增加课程，供应商应在响应文件中列出可提供的具体课程，新增课程需与采购人提前确认才可开设）。</w:t>
      </w:r>
    </w:p>
    <w:p w14:paraId="4CF35F9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每期培训班结业后应进行</w:t>
      </w:r>
      <w:r>
        <w:rPr>
          <w:rFonts w:hint="eastAsia" w:ascii="宋体" w:hAnsi="宋体" w:eastAsia="宋体" w:cs="宋体"/>
          <w:b w:val="0"/>
          <w:bCs w:val="0"/>
          <w:color w:val="auto"/>
          <w:kern w:val="2"/>
          <w:sz w:val="24"/>
          <w:szCs w:val="24"/>
          <w:highlight w:val="none"/>
          <w:lang w:val="en-US" w:eastAsia="zh-CN" w:bidi="ar-SA"/>
        </w:rPr>
        <w:t>教学展示</w:t>
      </w:r>
      <w:r>
        <w:rPr>
          <w:rFonts w:hint="eastAsia" w:ascii="宋体" w:hAnsi="宋体" w:eastAsia="宋体" w:cs="Calibri"/>
          <w:color w:val="auto"/>
          <w:kern w:val="2"/>
          <w:sz w:val="24"/>
          <w:szCs w:val="24"/>
          <w:highlight w:val="none"/>
          <w:lang w:val="en-US" w:eastAsia="zh-CN" w:bidi="ar-SA"/>
        </w:rPr>
        <w:t>，留存教学成果展示的相关影像及其他资料。</w:t>
      </w:r>
    </w:p>
    <w:p w14:paraId="3D1D4AD5">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拟派各培训班老师应具备相关教学经验。艺术培训班教师（取得相关领域艺术类证书，如社会艺术水平等级考试证书、权威机构举办的艺术比赛获奖证书等）。</w:t>
      </w:r>
    </w:p>
    <w:p w14:paraId="5CCECF7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eastAsia="zh-CN" w:bidi="ar-SA"/>
        </w:rPr>
      </w:pPr>
      <w:r>
        <w:rPr>
          <w:rFonts w:hint="default" w:ascii="宋体" w:hAnsi="宋体" w:eastAsia="宋体" w:cs="Calibri"/>
          <w:color w:val="auto"/>
          <w:kern w:val="2"/>
          <w:sz w:val="24"/>
          <w:szCs w:val="24"/>
          <w:highlight w:val="none"/>
          <w:lang w:eastAsia="zh-CN" w:bidi="ar-SA"/>
        </w:rPr>
        <w:t>培训班开班人数要求：</w:t>
      </w:r>
      <w:r>
        <w:rPr>
          <w:rFonts w:hint="default" w:ascii="宋体" w:hAnsi="宋体" w:eastAsia="宋体" w:cs="宋体"/>
          <w:b w:val="0"/>
          <w:bCs w:val="0"/>
          <w:color w:val="auto"/>
          <w:kern w:val="2"/>
          <w:sz w:val="24"/>
          <w:szCs w:val="24"/>
          <w:highlight w:val="none"/>
          <w:lang w:val="en-US" w:eastAsia="zh-CN" w:bidi="ar-SA"/>
        </w:rPr>
        <w:t>文体类培训班</w:t>
      </w:r>
      <w:r>
        <w:rPr>
          <w:rFonts w:hint="eastAsia" w:ascii="宋体" w:hAnsi="宋体" w:eastAsia="宋体" w:cs="宋体"/>
          <w:b w:val="0"/>
          <w:bCs w:val="0"/>
          <w:color w:val="auto"/>
          <w:kern w:val="2"/>
          <w:sz w:val="24"/>
          <w:szCs w:val="24"/>
          <w:highlight w:val="none"/>
          <w:lang w:val="en-US" w:eastAsia="zh-CN" w:bidi="ar-SA"/>
        </w:rPr>
        <w:t>报名人数不少于</w:t>
      </w:r>
      <w:r>
        <w:rPr>
          <w:rFonts w:hint="default" w:ascii="宋体" w:hAnsi="宋体" w:eastAsia="宋体" w:cs="宋体"/>
          <w:b w:val="0"/>
          <w:bCs w:val="0"/>
          <w:color w:val="auto"/>
          <w:kern w:val="2"/>
          <w:sz w:val="24"/>
          <w:szCs w:val="24"/>
          <w:highlight w:val="none"/>
          <w:lang w:val="en-US" w:eastAsia="zh-CN" w:bidi="ar-SA"/>
        </w:rPr>
        <w:t>15人；手工类培训班</w:t>
      </w:r>
      <w:r>
        <w:rPr>
          <w:rFonts w:hint="eastAsia" w:ascii="宋体" w:hAnsi="宋体" w:eastAsia="宋体" w:cs="宋体"/>
          <w:b w:val="0"/>
          <w:bCs w:val="0"/>
          <w:color w:val="auto"/>
          <w:kern w:val="2"/>
          <w:sz w:val="24"/>
          <w:szCs w:val="24"/>
          <w:highlight w:val="none"/>
          <w:lang w:val="en-US" w:eastAsia="zh-CN" w:bidi="ar-SA"/>
        </w:rPr>
        <w:t>报名人数不少于</w:t>
      </w: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0</w:t>
      </w:r>
      <w:r>
        <w:rPr>
          <w:rFonts w:hint="default" w:ascii="宋体" w:hAnsi="宋体" w:eastAsia="宋体" w:cs="宋体"/>
          <w:b w:val="0"/>
          <w:bCs w:val="0"/>
          <w:color w:val="auto"/>
          <w:kern w:val="2"/>
          <w:sz w:val="24"/>
          <w:szCs w:val="24"/>
          <w:highlight w:val="none"/>
          <w:lang w:val="en-US" w:eastAsia="zh-CN" w:bidi="ar-SA"/>
        </w:rPr>
        <w:t>人；书法绘画培训班</w:t>
      </w:r>
      <w:r>
        <w:rPr>
          <w:rFonts w:hint="eastAsia" w:ascii="宋体" w:hAnsi="宋体" w:eastAsia="宋体" w:cs="宋体"/>
          <w:b w:val="0"/>
          <w:bCs w:val="0"/>
          <w:color w:val="auto"/>
          <w:kern w:val="2"/>
          <w:sz w:val="24"/>
          <w:szCs w:val="24"/>
          <w:highlight w:val="none"/>
          <w:lang w:val="en-US" w:eastAsia="zh-CN" w:bidi="ar-SA"/>
        </w:rPr>
        <w:t>报名人数不少于10</w:t>
      </w:r>
      <w:r>
        <w:rPr>
          <w:rFonts w:hint="default" w:ascii="宋体" w:hAnsi="宋体" w:eastAsia="宋体" w:cs="宋体"/>
          <w:b w:val="0"/>
          <w:bCs w:val="0"/>
          <w:color w:val="auto"/>
          <w:kern w:val="2"/>
          <w:sz w:val="24"/>
          <w:szCs w:val="24"/>
          <w:highlight w:val="none"/>
          <w:lang w:val="en-US" w:eastAsia="zh-CN" w:bidi="ar-SA"/>
        </w:rPr>
        <w:t>人</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b w:val="0"/>
          <w:bCs w:val="0"/>
          <w:color w:val="auto"/>
          <w:kern w:val="2"/>
          <w:sz w:val="24"/>
          <w:szCs w:val="24"/>
          <w:highlight w:val="none"/>
          <w:lang w:val="en-US" w:eastAsia="zh-CN" w:bidi="ar-SA"/>
        </w:rPr>
        <w:t>乐器类</w:t>
      </w:r>
      <w:r>
        <w:rPr>
          <w:rFonts w:hint="eastAsia" w:ascii="宋体" w:hAnsi="宋体" w:eastAsia="宋体" w:cs="宋体"/>
          <w:b w:val="0"/>
          <w:bCs w:val="0"/>
          <w:color w:val="auto"/>
          <w:kern w:val="2"/>
          <w:sz w:val="24"/>
          <w:szCs w:val="24"/>
          <w:highlight w:val="none"/>
          <w:lang w:val="en-US" w:eastAsia="zh-CN" w:bidi="ar-SA"/>
        </w:rPr>
        <w:t>培训班报名人数不少于</w:t>
      </w:r>
      <w:r>
        <w:rPr>
          <w:rFonts w:hint="default" w:ascii="宋体" w:hAnsi="宋体" w:eastAsia="宋体" w:cs="宋体"/>
          <w:b w:val="0"/>
          <w:bCs w:val="0"/>
          <w:color w:val="auto"/>
          <w:kern w:val="2"/>
          <w:sz w:val="24"/>
          <w:szCs w:val="24"/>
          <w:highlight w:val="none"/>
          <w:lang w:val="en-US" w:eastAsia="zh-CN" w:bidi="ar-SA"/>
        </w:rPr>
        <w:t>5人</w:t>
      </w:r>
      <w:r>
        <w:rPr>
          <w:rFonts w:hint="default" w:ascii="宋体" w:hAnsi="宋体" w:eastAsia="宋体" w:cs="Calibri"/>
          <w:color w:val="auto"/>
          <w:kern w:val="2"/>
          <w:sz w:val="24"/>
          <w:szCs w:val="24"/>
          <w:highlight w:val="none"/>
          <w:lang w:eastAsia="zh-CN" w:bidi="ar-SA"/>
        </w:rPr>
        <w:t>。（以上类型不包括全部培训班类型，具体开班课程及人数，供应商应与甲方沟通确认场地后决定</w:t>
      </w:r>
      <w:r>
        <w:rPr>
          <w:rFonts w:hint="eastAsia" w:ascii="宋体" w:hAnsi="宋体" w:eastAsia="宋体" w:cs="Calibri"/>
          <w:color w:val="auto"/>
          <w:kern w:val="2"/>
          <w:sz w:val="24"/>
          <w:szCs w:val="24"/>
          <w:highlight w:val="none"/>
          <w:lang w:eastAsia="zh-CN" w:bidi="ar-SA"/>
        </w:rPr>
        <w:t>，如遇报名不足开班人数，供应商应向甲方提供处理建议书，由采购方抉择</w:t>
      </w:r>
      <w:r>
        <w:rPr>
          <w:rFonts w:hint="default" w:ascii="宋体" w:hAnsi="宋体" w:eastAsia="宋体" w:cs="Calibri"/>
          <w:color w:val="auto"/>
          <w:kern w:val="2"/>
          <w:sz w:val="24"/>
          <w:szCs w:val="24"/>
          <w:highlight w:val="none"/>
          <w:lang w:eastAsia="zh-CN" w:bidi="ar-SA"/>
        </w:rPr>
        <w:t>）</w:t>
      </w:r>
    </w:p>
    <w:p w14:paraId="1DC91610">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rPr>
          <w:rFonts w:hint="default"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培训场地要求：若采购人培训场地不够，成交人须在项目所在地有容纳50人的培训场地。</w:t>
      </w:r>
    </w:p>
    <w:p w14:paraId="57B9BDF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2.优秀学员选拔</w:t>
      </w:r>
    </w:p>
    <w:p w14:paraId="4DF218E4">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default" w:ascii="宋体" w:hAnsi="宋体" w:eastAsia="宋体" w:cs="Calibri"/>
          <w:color w:val="auto"/>
          <w:kern w:val="2"/>
          <w:sz w:val="24"/>
          <w:szCs w:val="24"/>
          <w:highlight w:val="none"/>
          <w:lang w:val="en-US" w:eastAsia="zh-CN" w:bidi="ar-SA"/>
        </w:rPr>
        <w:t>优秀学员评选办法以公平公正为原则，通过明确标准、规范流程激励学员积极性，促进老年教育活动发展。评选资格条件设定具体如下 ：</w:t>
      </w:r>
    </w:p>
    <w:p w14:paraId="467A00CF">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（1）</w:t>
      </w:r>
      <w:r>
        <w:rPr>
          <w:rFonts w:hint="default" w:ascii="宋体" w:hAnsi="宋体" w:eastAsia="宋体" w:cs="Calibri"/>
          <w:color w:val="auto"/>
          <w:kern w:val="2"/>
          <w:sz w:val="24"/>
          <w:szCs w:val="24"/>
          <w:highlight w:val="none"/>
          <w:lang w:val="en-US" w:eastAsia="zh-CN" w:bidi="ar-SA"/>
        </w:rPr>
        <w:t>政治素养：拥护国家政策，遵守校规校纪，尊重教师；</w:t>
      </w:r>
    </w:p>
    <w:p w14:paraId="36981BE3">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（2）</w:t>
      </w:r>
      <w:r>
        <w:rPr>
          <w:rFonts w:hint="default" w:ascii="宋体" w:hAnsi="宋体" w:eastAsia="宋体" w:cs="Calibri"/>
          <w:color w:val="auto"/>
          <w:kern w:val="2"/>
          <w:sz w:val="24"/>
          <w:szCs w:val="24"/>
          <w:highlight w:val="none"/>
          <w:lang w:val="en-US" w:eastAsia="zh-CN" w:bidi="ar-SA"/>
        </w:rPr>
        <w:t>参与积极性：主动为班级、活动发展建言献策，积极参与班级活动 ；</w:t>
      </w:r>
    </w:p>
    <w:p w14:paraId="59DA51E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（3）</w:t>
      </w:r>
      <w:r>
        <w:rPr>
          <w:rFonts w:hint="default" w:ascii="宋体" w:hAnsi="宋体" w:eastAsia="宋体" w:cs="Calibri"/>
          <w:color w:val="auto"/>
          <w:kern w:val="2"/>
          <w:sz w:val="24"/>
          <w:szCs w:val="24"/>
          <w:highlight w:val="none"/>
          <w:lang w:val="en-US" w:eastAsia="zh-CN" w:bidi="ar-SA"/>
        </w:rPr>
        <w:t>协作能力：协助老师完成管理工作，促进班级凝聚力；</w:t>
      </w:r>
    </w:p>
    <w:p w14:paraId="07D29C7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（4）</w:t>
      </w:r>
      <w:r>
        <w:rPr>
          <w:rFonts w:hint="default" w:ascii="宋体" w:hAnsi="宋体" w:eastAsia="宋体" w:cs="Calibri"/>
          <w:color w:val="auto"/>
          <w:kern w:val="2"/>
          <w:sz w:val="24"/>
          <w:szCs w:val="24"/>
          <w:highlight w:val="none"/>
          <w:lang w:val="en-US" w:eastAsia="zh-CN" w:bidi="ar-SA"/>
        </w:rPr>
        <w:t>学业水平：掌握科学学习方法，专业成绩位于班级前列；</w:t>
      </w:r>
    </w:p>
    <w:p w14:paraId="24F0F71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（5）</w:t>
      </w:r>
      <w:r>
        <w:rPr>
          <w:rFonts w:hint="default" w:ascii="宋体" w:hAnsi="宋体" w:eastAsia="宋体" w:cs="Calibri"/>
          <w:color w:val="auto"/>
          <w:kern w:val="2"/>
          <w:sz w:val="24"/>
          <w:szCs w:val="24"/>
          <w:highlight w:val="none"/>
          <w:lang w:val="en-US" w:eastAsia="zh-CN" w:bidi="ar-SA"/>
        </w:rPr>
        <w:t>出勤情况：到课率不低于</w:t>
      </w:r>
      <w:r>
        <w:rPr>
          <w:rFonts w:hint="eastAsia" w:ascii="宋体" w:hAnsi="宋体" w:eastAsia="宋体" w:cs="Calibri"/>
          <w:color w:val="auto"/>
          <w:kern w:val="2"/>
          <w:sz w:val="24"/>
          <w:szCs w:val="24"/>
          <w:highlight w:val="none"/>
          <w:lang w:val="en-US" w:eastAsia="zh-CN" w:bidi="ar-SA"/>
        </w:rPr>
        <w:t>90</w:t>
      </w:r>
      <w:r>
        <w:rPr>
          <w:rFonts w:hint="default" w:ascii="宋体" w:hAnsi="宋体" w:eastAsia="宋体" w:cs="Calibri"/>
          <w:color w:val="auto"/>
          <w:kern w:val="2"/>
          <w:sz w:val="24"/>
          <w:szCs w:val="24"/>
          <w:highlight w:val="none"/>
          <w:lang w:val="en-US" w:eastAsia="zh-CN" w:bidi="ar-SA"/>
        </w:rPr>
        <w:t>%,无无故缺勤记录；</w:t>
      </w:r>
    </w:p>
    <w:p w14:paraId="107BE950">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（6）</w:t>
      </w:r>
      <w:r>
        <w:rPr>
          <w:rFonts w:hint="default" w:ascii="宋体" w:hAnsi="宋体" w:eastAsia="宋体" w:cs="Calibri"/>
          <w:color w:val="auto"/>
          <w:kern w:val="2"/>
          <w:sz w:val="24"/>
          <w:szCs w:val="24"/>
          <w:highlight w:val="none"/>
          <w:lang w:val="en-US" w:eastAsia="zh-CN" w:bidi="ar-SA"/>
        </w:rPr>
        <w:t>群众基础：主动帮助同学，在班级内获得广泛认可。</w:t>
      </w:r>
    </w:p>
    <w:p w14:paraId="70AEAC35">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default" w:ascii="宋体" w:hAnsi="宋体" w:eastAsia="宋体" w:cs="Calibri"/>
          <w:color w:val="auto"/>
          <w:kern w:val="2"/>
          <w:sz w:val="24"/>
          <w:szCs w:val="24"/>
          <w:highlight w:val="none"/>
          <w:lang w:val="en-US" w:eastAsia="zh-CN" w:bidi="ar-SA"/>
        </w:rPr>
      </w:pPr>
      <w:r>
        <w:rPr>
          <w:rFonts w:hint="default" w:ascii="宋体" w:hAnsi="宋体" w:eastAsia="宋体" w:cs="Calibri"/>
          <w:color w:val="auto"/>
          <w:kern w:val="2"/>
          <w:sz w:val="24"/>
          <w:szCs w:val="24"/>
          <w:highlight w:val="none"/>
          <w:lang w:val="en-US" w:eastAsia="zh-CN" w:bidi="ar-SA"/>
        </w:rPr>
        <w:t>该办法旨在通过树立典型激发学习热情，引导学员实现"老有所学、老有所为"目标。优秀学员的示范效应可带动班级形成互帮互助、良性竞争的氛围，助力老年教育质量持续提升，增强学员的归属感与成就感。</w:t>
      </w:r>
    </w:p>
    <w:p w14:paraId="467EDDA2">
      <w:pPr>
        <w:pStyle w:val="10"/>
        <w:keepNext w:val="0"/>
        <w:keepLines w:val="0"/>
        <w:pageBreakBefore w:val="0"/>
        <w:widowControl w:val="0"/>
        <w:tabs>
          <w:tab w:val="left" w:pos="10920"/>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供应商应在每次培训课程前做好签到工作，确保每位学员均完成签到，并留存课程中的影像资料，确保选拔的公平、公正、公开。</w:t>
      </w:r>
    </w:p>
    <w:p w14:paraId="463ECFE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3.组织优秀学员开展研学活动</w:t>
      </w:r>
      <w:r>
        <w:rPr>
          <w:rFonts w:hint="eastAsia" w:ascii="宋体" w:hAnsi="宋体" w:eastAsia="宋体" w:cs="Calibri"/>
          <w:b/>
          <w:bCs/>
          <w:color w:val="auto"/>
          <w:kern w:val="2"/>
          <w:sz w:val="24"/>
          <w:szCs w:val="24"/>
          <w:highlight w:val="none"/>
          <w:lang w:val="en-US" w:eastAsia="zh-CN" w:bidi="ar-SA"/>
        </w:rPr>
        <w:t>（控制价300元/人）</w:t>
      </w:r>
    </w:p>
    <w:p w14:paraId="36068C6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Calibri"/>
          <w:color w:val="auto"/>
          <w:kern w:val="2"/>
          <w:sz w:val="24"/>
          <w:szCs w:val="24"/>
          <w:highlight w:val="none"/>
          <w:lang w:val="en-US" w:eastAsia="zh-CN" w:bidi="ar-SA"/>
        </w:rPr>
      </w:pPr>
      <w:r>
        <w:rPr>
          <w:rFonts w:hint="default" w:ascii="宋体" w:hAnsi="宋体" w:eastAsia="宋体" w:cs="Calibri"/>
          <w:color w:val="auto"/>
          <w:kern w:val="2"/>
          <w:sz w:val="24"/>
          <w:szCs w:val="24"/>
          <w:highlight w:val="none"/>
          <w:lang w:val="en-US" w:eastAsia="zh-CN" w:bidi="ar-SA"/>
        </w:rPr>
        <w:t>在项目实施周期内，结合各培训班教学进度、学员出勤表现及学习成果，择优遴选优秀学员，分批次、分主题组织开展研学实践活动。通过户外研学、文化探访、交流学习等形式，拓宽学员视野、增长见闻，进一步激发学员参与社区活动的积极性与主动性，深度挖掘退休人员特长潜力，培育社区文艺骨干、志愿服务带头人，助力基层社区治理创新与社区文化建设，实现老有所为、奉献余热。全年计划开展4期研学活动，每期50人次。</w:t>
      </w:r>
    </w:p>
    <w:p w14:paraId="78CDD775">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Calibri"/>
          <w:color w:val="auto"/>
          <w:kern w:val="2"/>
          <w:sz w:val="24"/>
          <w:szCs w:val="24"/>
          <w:highlight w:val="none"/>
          <w:lang w:val="en-US" w:eastAsia="zh-CN" w:bidi="ar-SA"/>
        </w:rPr>
      </w:pPr>
      <w:r>
        <w:rPr>
          <w:rFonts w:hint="default" w:ascii="宋体" w:hAnsi="宋体" w:eastAsia="宋体" w:cs="Calibri"/>
          <w:color w:val="auto"/>
          <w:kern w:val="2"/>
          <w:sz w:val="24"/>
          <w:szCs w:val="24"/>
          <w:highlight w:val="none"/>
          <w:lang w:val="en-US" w:eastAsia="zh-CN" w:bidi="ar-SA"/>
        </w:rPr>
        <w:t>拟派</w:t>
      </w:r>
      <w:r>
        <w:rPr>
          <w:rFonts w:hint="eastAsia" w:ascii="宋体" w:hAnsi="宋体" w:eastAsia="宋体" w:cs="Calibri"/>
          <w:color w:val="auto"/>
          <w:kern w:val="2"/>
          <w:sz w:val="24"/>
          <w:szCs w:val="24"/>
          <w:highlight w:val="none"/>
          <w:lang w:val="en-US" w:eastAsia="zh-CN" w:bidi="ar-SA"/>
        </w:rPr>
        <w:t>研学领队</w:t>
      </w:r>
      <w:r>
        <w:rPr>
          <w:rFonts w:hint="default" w:ascii="宋体" w:hAnsi="宋体" w:eastAsia="宋体" w:cs="Calibri"/>
          <w:color w:val="auto"/>
          <w:kern w:val="2"/>
          <w:sz w:val="24"/>
          <w:szCs w:val="24"/>
          <w:highlight w:val="none"/>
          <w:lang w:val="en-US" w:eastAsia="zh-CN" w:bidi="ar-SA"/>
        </w:rPr>
        <w:t>全程陪同服务。拟派服务团队</w:t>
      </w:r>
      <w:r>
        <w:rPr>
          <w:rFonts w:hint="eastAsia" w:ascii="宋体" w:hAnsi="宋体" w:eastAsia="宋体" w:cs="Calibri"/>
          <w:color w:val="auto"/>
          <w:kern w:val="2"/>
          <w:sz w:val="24"/>
          <w:szCs w:val="24"/>
          <w:highlight w:val="none"/>
          <w:lang w:val="en-US" w:eastAsia="zh-CN" w:bidi="ar-SA"/>
        </w:rPr>
        <w:t>研学领队</w:t>
      </w:r>
      <w:r>
        <w:rPr>
          <w:rFonts w:hint="default" w:ascii="宋体" w:hAnsi="宋体" w:eastAsia="宋体" w:cs="Calibri"/>
          <w:color w:val="auto"/>
          <w:kern w:val="2"/>
          <w:sz w:val="24"/>
          <w:szCs w:val="24"/>
          <w:highlight w:val="none"/>
          <w:lang w:val="en-US" w:eastAsia="zh-CN" w:bidi="ar-SA"/>
        </w:rPr>
        <w:t>人数不少于</w:t>
      </w:r>
      <w:r>
        <w:rPr>
          <w:rFonts w:hint="eastAsia" w:ascii="宋体" w:hAnsi="宋体" w:eastAsia="宋体" w:cs="Calibri"/>
          <w:color w:val="auto"/>
          <w:kern w:val="2"/>
          <w:sz w:val="24"/>
          <w:szCs w:val="24"/>
          <w:highlight w:val="none"/>
          <w:lang w:val="en-US" w:eastAsia="zh-CN" w:bidi="ar-SA"/>
        </w:rPr>
        <w:t>2人</w:t>
      </w:r>
      <w:r>
        <w:rPr>
          <w:rFonts w:hint="default" w:ascii="宋体" w:hAnsi="宋体" w:eastAsia="宋体" w:cs="Calibri"/>
          <w:color w:val="auto"/>
          <w:kern w:val="2"/>
          <w:sz w:val="24"/>
          <w:szCs w:val="24"/>
          <w:highlight w:val="none"/>
          <w:lang w:val="en-US" w:eastAsia="zh-CN" w:bidi="ar-SA"/>
        </w:rPr>
        <w:t>。</w:t>
      </w:r>
    </w:p>
    <w:p w14:paraId="1F85592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Calibri"/>
          <w:color w:val="auto"/>
          <w:kern w:val="2"/>
          <w:sz w:val="24"/>
          <w:szCs w:val="24"/>
          <w:highlight w:val="none"/>
          <w:lang w:val="en-US" w:eastAsia="zh-CN" w:bidi="ar-SA"/>
        </w:rPr>
      </w:pPr>
      <w:r>
        <w:rPr>
          <w:rFonts w:hint="eastAsia" w:ascii="宋体" w:hAnsi="宋体" w:eastAsia="宋体" w:cs="Calibri"/>
          <w:color w:val="auto"/>
          <w:kern w:val="2"/>
          <w:sz w:val="24"/>
          <w:szCs w:val="24"/>
          <w:highlight w:val="none"/>
          <w:lang w:val="en-US" w:eastAsia="zh-CN" w:bidi="ar-SA"/>
        </w:rPr>
        <w:t>研学所产生的所有费用都包括在预算金额内，不能再产生额外费用，</w:t>
      </w:r>
      <w:r>
        <w:rPr>
          <w:rFonts w:hint="eastAsia" w:ascii="宋体" w:hAnsi="宋体" w:eastAsia="宋体" w:cs="宋体"/>
          <w:b w:val="0"/>
          <w:bCs w:val="0"/>
          <w:color w:val="auto"/>
          <w:kern w:val="2"/>
          <w:sz w:val="24"/>
          <w:szCs w:val="24"/>
          <w:highlight w:val="none"/>
          <w:lang w:val="en-US" w:eastAsia="zh-CN" w:bidi="ar-SA"/>
        </w:rPr>
        <w:t>非优秀学员自费也不能参与到研学中，供应商应做好监督，保障好学员的安全及服务，需为学员购买必要的旅游意外险或人身保险</w:t>
      </w:r>
      <w:r>
        <w:rPr>
          <w:rFonts w:hint="eastAsia" w:ascii="宋体" w:hAnsi="宋体" w:eastAsia="宋体" w:cs="Calibri"/>
          <w:color w:val="auto"/>
          <w:kern w:val="2"/>
          <w:sz w:val="24"/>
          <w:szCs w:val="24"/>
          <w:highlight w:val="none"/>
          <w:lang w:val="en-US" w:eastAsia="zh-CN" w:bidi="ar-SA"/>
        </w:rPr>
        <w:t>等。</w:t>
      </w:r>
    </w:p>
    <w:p w14:paraId="2B4F58F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default"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供应商根据实际参加研学人员，据实结算研学费用。</w:t>
      </w:r>
    </w:p>
    <w:p w14:paraId="08F501FD">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default" w:ascii="宋体" w:hAnsi="宋体" w:eastAsia="宋体" w:cs="Calibri"/>
          <w:b/>
          <w:bCs/>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4.开展“乐学 · 共享 · 暖夕阳”汇报演出活动（控制价7.5万元/场）</w:t>
      </w:r>
    </w:p>
    <w:p w14:paraId="1BC883D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在服务期内开展2场“乐学·共享·暖夕阳”汇报演出活动，为国企退休人员打造一个展示汇报培训成果的舞台，促进彼此间的交流与学习。活动内容涵盖歌曲演唱、舞蹈、拳剑表演以及乐器演奏等多种艺术形式，通过这些形式生动诠释和呈现活动的核心主题。2场汇报演出预计15万元，包含活动策划、场地租赁、现场布置、节目编排、音响设备、活动道具及服装租赁、主持人费用等。</w:t>
      </w:r>
    </w:p>
    <w:p w14:paraId="2E4BE2A5">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供应商负责</w:t>
      </w:r>
      <w:r>
        <w:rPr>
          <w:rFonts w:hint="eastAsia" w:ascii="宋体" w:hAnsi="宋体" w:eastAsia="宋体" w:cs="宋体"/>
          <w:b w:val="0"/>
          <w:bCs w:val="0"/>
          <w:color w:val="auto"/>
          <w:kern w:val="2"/>
          <w:sz w:val="24"/>
          <w:szCs w:val="24"/>
          <w:highlight w:val="none"/>
          <w:lang w:val="en-US" w:eastAsia="zh-CN" w:bidi="ar-SA"/>
        </w:rPr>
        <w:t>所有整个演出活动的</w:t>
      </w:r>
      <w:r>
        <w:rPr>
          <w:rFonts w:hint="default" w:ascii="宋体" w:hAnsi="宋体" w:eastAsia="宋体" w:cs="宋体"/>
          <w:b w:val="0"/>
          <w:bCs w:val="0"/>
          <w:color w:val="auto"/>
          <w:kern w:val="2"/>
          <w:sz w:val="24"/>
          <w:szCs w:val="24"/>
          <w:highlight w:val="none"/>
          <w:lang w:val="en-US" w:eastAsia="zh-CN" w:bidi="ar-SA"/>
        </w:rPr>
        <w:t>编排和指导，包含串词、歌曲演唱、舞蹈表演</w:t>
      </w:r>
      <w:r>
        <w:rPr>
          <w:rFonts w:hint="eastAsia" w:ascii="宋体" w:hAnsi="宋体" w:eastAsia="宋体" w:cs="宋体"/>
          <w:b w:val="0"/>
          <w:bCs w:val="0"/>
          <w:color w:val="auto"/>
          <w:kern w:val="2"/>
          <w:sz w:val="24"/>
          <w:szCs w:val="24"/>
          <w:highlight w:val="none"/>
          <w:lang w:val="en-US" w:eastAsia="zh-CN" w:bidi="ar-SA"/>
        </w:rPr>
        <w:t>、节目音乐音频、节目演出时视频播放制作</w:t>
      </w:r>
      <w:r>
        <w:rPr>
          <w:rFonts w:hint="default" w:ascii="宋体" w:hAnsi="宋体" w:eastAsia="宋体" w:cs="宋体"/>
          <w:b w:val="0"/>
          <w:bCs w:val="0"/>
          <w:color w:val="auto"/>
          <w:kern w:val="2"/>
          <w:sz w:val="24"/>
          <w:szCs w:val="24"/>
          <w:highlight w:val="none"/>
          <w:lang w:val="en-US" w:eastAsia="zh-CN" w:bidi="ar-SA"/>
        </w:rPr>
        <w:t>以及乐器演奏等全场节目文案的撰写，以及</w:t>
      </w:r>
      <w:r>
        <w:rPr>
          <w:rFonts w:hint="eastAsia" w:ascii="宋体" w:hAnsi="宋体" w:eastAsia="宋体" w:cs="宋体"/>
          <w:b w:val="0"/>
          <w:bCs w:val="0"/>
          <w:color w:val="auto"/>
          <w:kern w:val="2"/>
          <w:sz w:val="24"/>
          <w:szCs w:val="24"/>
          <w:highlight w:val="none"/>
          <w:lang w:val="en-US" w:eastAsia="zh-CN" w:bidi="ar-SA"/>
        </w:rPr>
        <w:t>影像资料留存</w:t>
      </w:r>
      <w:r>
        <w:rPr>
          <w:rFonts w:hint="default" w:ascii="宋体" w:hAnsi="宋体" w:eastAsia="宋体" w:cs="宋体"/>
          <w:b w:val="0"/>
          <w:bCs w:val="0"/>
          <w:color w:val="auto"/>
          <w:kern w:val="2"/>
          <w:sz w:val="24"/>
          <w:szCs w:val="24"/>
          <w:highlight w:val="none"/>
          <w:lang w:val="en-US" w:eastAsia="zh-CN" w:bidi="ar-SA"/>
        </w:rPr>
        <w:t>等，并提交采购人同意后实施，负责提供化妆、服装、道具等</w:t>
      </w:r>
      <w:r>
        <w:rPr>
          <w:rFonts w:hint="eastAsia" w:ascii="宋体" w:hAnsi="宋体" w:eastAsia="宋体" w:cs="宋体"/>
          <w:b w:val="0"/>
          <w:bCs w:val="0"/>
          <w:color w:val="auto"/>
          <w:kern w:val="2"/>
          <w:sz w:val="24"/>
          <w:szCs w:val="24"/>
          <w:highlight w:val="none"/>
          <w:lang w:val="en-US" w:eastAsia="zh-CN" w:bidi="ar-SA"/>
        </w:rPr>
        <w:t>，做好活动策划、统筹、排练、执行等工作</w:t>
      </w:r>
      <w:r>
        <w:rPr>
          <w:rFonts w:hint="default" w:ascii="宋体" w:hAnsi="宋体" w:eastAsia="宋体" w:cs="宋体"/>
          <w:b w:val="0"/>
          <w:bCs w:val="0"/>
          <w:color w:val="auto"/>
          <w:kern w:val="2"/>
          <w:sz w:val="24"/>
          <w:szCs w:val="24"/>
          <w:highlight w:val="none"/>
          <w:lang w:val="en-US" w:eastAsia="zh-CN" w:bidi="ar-SA"/>
        </w:rPr>
        <w:t>。</w:t>
      </w:r>
    </w:p>
    <w:p w14:paraId="638AD46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演出安全：演出设备应满足演出需求、舞台搭建、电线、电缆及电源接口的布置要考虑设施设备安全、人身安全和电气安全，保障演出顺利进行，制定演出期间的应急措施预案。本项目服务内容全部安全责任由供应商承担。</w:t>
      </w:r>
    </w:p>
    <w:p w14:paraId="6F489FC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场地清理：演出结束后，供应商应有序组织演出人员离场，收到采购人通知后有序进行舞台的拆除退场工作。整个服务完成后，垃圾及时清运，场地要保持整洁。</w:t>
      </w:r>
    </w:p>
    <w:p w14:paraId="254AB0C7">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服务期间，服务人员的一切人事纠纷以及人身安全，均由供应商全权解决并承担全部责任，若供应商在项目服务期间与服务人员产生劳动纠纷，由供应商自行承担，相关责任与采购人无关且供应商须保证本服务项目能正常进行。</w:t>
      </w:r>
    </w:p>
    <w:p w14:paraId="5EC01B0D">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注：服务内容所需的设施设备均由成交供应商提供，</w:t>
      </w:r>
      <w:r>
        <w:rPr>
          <w:rFonts w:hint="eastAsia" w:ascii="宋体" w:hAnsi="宋体" w:eastAsia="宋体" w:cs="宋体"/>
          <w:b w:val="0"/>
          <w:bCs w:val="0"/>
          <w:color w:val="auto"/>
          <w:kern w:val="2"/>
          <w:sz w:val="24"/>
          <w:szCs w:val="24"/>
          <w:highlight w:val="none"/>
          <w:lang w:val="en-US" w:eastAsia="zh-CN" w:bidi="ar-SA"/>
        </w:rPr>
        <w:t>供应商报价包含</w:t>
      </w:r>
      <w:r>
        <w:rPr>
          <w:rFonts w:hint="default" w:ascii="宋体" w:hAnsi="宋体" w:eastAsia="宋体" w:cs="宋体"/>
          <w:b w:val="0"/>
          <w:bCs w:val="0"/>
          <w:color w:val="auto"/>
          <w:kern w:val="2"/>
          <w:sz w:val="24"/>
          <w:szCs w:val="24"/>
          <w:highlight w:val="none"/>
          <w:lang w:val="en-US" w:eastAsia="zh-CN" w:bidi="ar-SA"/>
        </w:rPr>
        <w:t>所需一切费用。</w:t>
      </w:r>
    </w:p>
    <w:p w14:paraId="001D4C84">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Calibri"/>
          <w:b/>
          <w:bCs/>
          <w:color w:val="auto"/>
          <w:kern w:val="2"/>
          <w:sz w:val="24"/>
          <w:szCs w:val="24"/>
          <w:highlight w:val="none"/>
          <w:lang w:val="en-US" w:eastAsia="zh-CN" w:bidi="ar-SA"/>
        </w:rPr>
        <w:t>5.项目中期与末期评估</w:t>
      </w:r>
    </w:p>
    <w:p w14:paraId="1B0AC7AE">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本项目实行中期评估、末期评估两级评估制度，评估结果作为付款、履约评价的重要依据。中期评估在项目实施中期节点开展，末期评估在项目全部服务结束后开展。</w:t>
      </w:r>
    </w:p>
    <w:p w14:paraId="274DFBB7">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评估组织形式、评估流程由采购人组织，按照采购人的要求完成评估相关内容。</w:t>
      </w:r>
    </w:p>
    <w:p w14:paraId="4383DE9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估结果运用：评估不合格的，采购人有权暂缓付款、限期整改；中期评估连续不合格或末期评估不合格的，采购人有权缩减服务、扣除履约保证金、单方解除合同，并追究相应责任；拒不参加评估、汇报弄虚作假、资料造假的，直接视为评估不合格。</w:t>
      </w:r>
    </w:p>
    <w:p w14:paraId="3367783D">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四、其他内容</w:t>
      </w:r>
    </w:p>
    <w:p w14:paraId="4B2EE3B5">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（一）资料提供与履约沟通</w:t>
      </w:r>
    </w:p>
    <w:p w14:paraId="4A18165A">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供应商应及时、准确提供项目实施所需基础资料，指派</w:t>
      </w:r>
      <w:r>
        <w:rPr>
          <w:rFonts w:hint="eastAsia" w:ascii="宋体" w:hAnsi="宋体" w:eastAsia="宋体" w:cs="宋体"/>
          <w:b w:val="0"/>
          <w:bCs w:val="0"/>
          <w:color w:val="auto"/>
          <w:kern w:val="2"/>
          <w:sz w:val="24"/>
          <w:szCs w:val="24"/>
          <w:highlight w:val="none"/>
          <w:lang w:val="en-US" w:eastAsia="zh-CN" w:bidi="ar-SA"/>
        </w:rPr>
        <w:t>至少一名项目负责人、两名专员</w:t>
      </w:r>
      <w:r>
        <w:rPr>
          <w:rFonts w:hint="default" w:ascii="宋体" w:hAnsi="宋体" w:eastAsia="宋体" w:cs="宋体"/>
          <w:b w:val="0"/>
          <w:bCs w:val="0"/>
          <w:color w:val="auto"/>
          <w:kern w:val="2"/>
          <w:sz w:val="24"/>
          <w:szCs w:val="24"/>
          <w:highlight w:val="none"/>
          <w:lang w:val="en-US" w:eastAsia="zh-CN" w:bidi="ar-SA"/>
        </w:rPr>
        <w:t>与采购人保持畅通联络，及时响应工作要求。</w:t>
      </w:r>
    </w:p>
    <w:p w14:paraId="7A12A253">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供应商须按要求及时提交成果文件，配合采购人完成审查、上报、验收、宣传、总结等工作，对采购人提出的问题须限时答复，保障项目顺利推进。</w:t>
      </w:r>
    </w:p>
    <w:p w14:paraId="46407667">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供应商须无条件配合采购人开展检查、督导、验收及资料调取工作，不得推诿拖延。</w:t>
      </w:r>
    </w:p>
    <w:p w14:paraId="3DD64DF4">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（二）成果交付与档案管理</w:t>
      </w:r>
    </w:p>
    <w:p w14:paraId="7FB57A9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每期培训、每期研学、每场汇报演出结束后7个工作日内，供应商须向采购人提交完整成果资料：签到表、课时记录、现场影像、教学/活动总结、学员满意度调查表、经费结算凭证等。</w:t>
      </w:r>
    </w:p>
    <w:p w14:paraId="3A15A14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项目全部服务结束后15个工作日内，供应商须提交全套电子档+纸质盖章档案，含课程教案、师资资质、活动台账、宣传素材、项目报告等，移交采购人统一归档。</w:t>
      </w:r>
    </w:p>
    <w:p w14:paraId="1C54BF8C">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成果资料不完整、不规范或逾期提交的，采购人有权暂缓当期款项支付，直至整改合格；逾期超过15日的，视为违约。</w:t>
      </w:r>
    </w:p>
    <w:p w14:paraId="411A50A4">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（三）项目分包、转让与版权管理</w:t>
      </w:r>
    </w:p>
    <w:p w14:paraId="7D155524">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供应商须为项目组织方，未经采购人书面同意，不得向他人分包或转让成交项目</w:t>
      </w:r>
      <w:r>
        <w:rPr>
          <w:rFonts w:hint="eastAsia" w:ascii="宋体" w:hAnsi="宋体" w:eastAsia="宋体" w:cs="宋体"/>
          <w:b w:val="0"/>
          <w:bCs w:val="0"/>
          <w:color w:val="auto"/>
          <w:kern w:val="2"/>
          <w:sz w:val="24"/>
          <w:szCs w:val="24"/>
          <w:highlight w:val="none"/>
          <w:lang w:val="en-US" w:eastAsia="zh-CN" w:bidi="ar-SA"/>
        </w:rPr>
        <w:t>（研学除外）</w:t>
      </w:r>
      <w:r>
        <w:rPr>
          <w:rFonts w:hint="default" w:ascii="宋体" w:hAnsi="宋体" w:eastAsia="宋体" w:cs="宋体"/>
          <w:b w:val="0"/>
          <w:bCs w:val="0"/>
          <w:color w:val="auto"/>
          <w:kern w:val="2"/>
          <w:sz w:val="24"/>
          <w:szCs w:val="24"/>
          <w:highlight w:val="none"/>
          <w:lang w:val="en-US" w:eastAsia="zh-CN" w:bidi="ar-SA"/>
        </w:rPr>
        <w:t>，也不得将成交项目分解后分别转让，否则采购人有权终止合同，一切损失由供应商承担。</w:t>
      </w:r>
    </w:p>
    <w:p w14:paraId="280E373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合同履约结束后，未经采购人书面同意，供应商不得将本项目版权提供给他人使用、租赁或转让，否则须向采购人赔偿项目双倍费用。</w:t>
      </w:r>
    </w:p>
    <w:p w14:paraId="7C5EF605">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项目产生的所有影像、图文、教案、成果资料等版权及使用权归采购人所有；供应商仅可为本项目宣传使用，不得擅自转让、出租、商用或授权第三方使用。</w:t>
      </w:r>
    </w:p>
    <w:p w14:paraId="65C0396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（四）服务质量与满意度管理</w:t>
      </w:r>
    </w:p>
    <w:p w14:paraId="20CEC2F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每期培训/活动学员综合满意度须不低于</w:t>
      </w:r>
      <w:r>
        <w:rPr>
          <w:rFonts w:hint="eastAsia" w:ascii="宋体" w:hAnsi="宋体" w:eastAsia="宋体" w:cs="宋体"/>
          <w:b w:val="0"/>
          <w:bCs w:val="0"/>
          <w:color w:val="auto"/>
          <w:kern w:val="2"/>
          <w:sz w:val="24"/>
          <w:szCs w:val="24"/>
          <w:highlight w:val="none"/>
          <w:lang w:val="en-US" w:eastAsia="zh-CN" w:bidi="ar-SA"/>
        </w:rPr>
        <w:t>90</w:t>
      </w:r>
      <w:r>
        <w:rPr>
          <w:rFonts w:hint="default" w:ascii="宋体" w:hAnsi="宋体" w:eastAsia="宋体" w:cs="宋体"/>
          <w:b w:val="0"/>
          <w:bCs w:val="0"/>
          <w:color w:val="auto"/>
          <w:kern w:val="2"/>
          <w:sz w:val="24"/>
          <w:szCs w:val="24"/>
          <w:highlight w:val="none"/>
          <w:lang w:val="en-US" w:eastAsia="zh-CN" w:bidi="ar-SA"/>
        </w:rPr>
        <w:t>%；满意度低于</w:t>
      </w:r>
      <w:r>
        <w:rPr>
          <w:rFonts w:hint="eastAsia" w:ascii="宋体" w:hAnsi="宋体" w:eastAsia="宋体" w:cs="宋体"/>
          <w:b w:val="0"/>
          <w:bCs w:val="0"/>
          <w:color w:val="auto"/>
          <w:kern w:val="2"/>
          <w:sz w:val="24"/>
          <w:szCs w:val="24"/>
          <w:highlight w:val="none"/>
          <w:lang w:val="en-US" w:eastAsia="zh-CN" w:bidi="ar-SA"/>
        </w:rPr>
        <w:t>90</w:t>
      </w:r>
      <w:r>
        <w:rPr>
          <w:rFonts w:hint="default" w:ascii="宋体" w:hAnsi="宋体" w:eastAsia="宋体" w:cs="宋体"/>
          <w:b w:val="0"/>
          <w:bCs w:val="0"/>
          <w:color w:val="auto"/>
          <w:kern w:val="2"/>
          <w:sz w:val="24"/>
          <w:szCs w:val="24"/>
          <w:highlight w:val="none"/>
          <w:lang w:val="en-US" w:eastAsia="zh-CN" w:bidi="ar-SA"/>
        </w:rPr>
        <w:t>%的，供应商须在5 个工作日内提交整改方案并落实整改。</w:t>
      </w:r>
    </w:p>
    <w:p w14:paraId="2E5B3E3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连续两期满意度不达标或整改不到位的，采购人有权缩减服务规模、调整服务内容或终止合同。</w:t>
      </w:r>
    </w:p>
    <w:p w14:paraId="28F82C3C">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未经采购人书面同意，不得擅自停课、调课、缩短课时、更换场地；不得迟到早退、缩减服务内容。否则采购人有权终止合同，一切损失由供应商承担。</w:t>
      </w:r>
    </w:p>
    <w:p w14:paraId="619811FB">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（五）师资与服务人员管理</w:t>
      </w:r>
    </w:p>
    <w:p w14:paraId="7F6376AF">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项目负责人、培训师资、服务人员名单一经确认，不得随意更换；确需更换的，须提前</w:t>
      </w:r>
      <w:r>
        <w:rPr>
          <w:rFonts w:hint="eastAsia" w:ascii="宋体" w:hAnsi="宋体" w:eastAsia="宋体" w:cs="宋体"/>
          <w:b w:val="0"/>
          <w:bCs w:val="0"/>
          <w:color w:val="auto"/>
          <w:kern w:val="2"/>
          <w:sz w:val="24"/>
          <w:szCs w:val="24"/>
          <w:highlight w:val="none"/>
          <w:lang w:val="en-US" w:eastAsia="zh-CN" w:bidi="ar-SA"/>
        </w:rPr>
        <w:t>5</w:t>
      </w:r>
      <w:r>
        <w:rPr>
          <w:rFonts w:hint="default" w:ascii="宋体" w:hAnsi="宋体" w:eastAsia="宋体" w:cs="宋体"/>
          <w:b w:val="0"/>
          <w:bCs w:val="0"/>
          <w:color w:val="auto"/>
          <w:kern w:val="2"/>
          <w:sz w:val="24"/>
          <w:szCs w:val="24"/>
          <w:highlight w:val="none"/>
          <w:lang w:val="en-US" w:eastAsia="zh-CN" w:bidi="ar-SA"/>
        </w:rPr>
        <w:t>个工作日书面报备采购人，且更换人员资质不低于原人员标准。</w:t>
      </w:r>
    </w:p>
    <w:p w14:paraId="3102A90E">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所有进场服务人员须身体健康、无不良从业记录、无犯罪记录。</w:t>
      </w:r>
    </w:p>
    <w:p w14:paraId="4B0DD96E">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（六）学员管理与现场服务责任</w:t>
      </w:r>
    </w:p>
    <w:p w14:paraId="049C0503">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培训、研学、汇报演出全过程的学员人身安全、行为规范、现场秩序、矛盾纠纷处置等全部由供应商承担主体责任。</w:t>
      </w:r>
    </w:p>
    <w:p w14:paraId="2620326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发生突发事件、安全事故、学员投诉、舆情风险等情况，供应商须第一时间处置并在2小时内书面上报采购人，不得迟报、瞒报、漏报。</w:t>
      </w:r>
    </w:p>
    <w:p w14:paraId="059BEFF1">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因管理不到位、服务不规范造成不良影响或损失的，采购人有权缩减服务内容或单方终止合同。</w:t>
      </w:r>
    </w:p>
    <w:p w14:paraId="5E52C81A">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七</w:t>
      </w:r>
      <w:r>
        <w:rPr>
          <w:rFonts w:hint="default" w:ascii="宋体" w:hAnsi="宋体" w:eastAsia="宋体" w:cs="宋体"/>
          <w:b w:val="0"/>
          <w:bCs w:val="0"/>
          <w:color w:val="auto"/>
          <w:kern w:val="2"/>
          <w:sz w:val="24"/>
          <w:szCs w:val="24"/>
          <w:highlight w:val="none"/>
          <w:lang w:val="en-US" w:eastAsia="zh-CN" w:bidi="ar-SA"/>
        </w:rPr>
        <w:t>）费用与收费管理</w:t>
      </w:r>
    </w:p>
    <w:p w14:paraId="320550E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本项目</w:t>
      </w:r>
      <w:r>
        <w:rPr>
          <w:rFonts w:hint="eastAsia" w:ascii="宋体" w:hAnsi="宋体" w:eastAsia="宋体" w:cs="宋体"/>
          <w:b w:val="0"/>
          <w:bCs w:val="0"/>
          <w:color w:val="auto"/>
          <w:kern w:val="2"/>
          <w:sz w:val="24"/>
          <w:szCs w:val="24"/>
          <w:highlight w:val="none"/>
          <w:lang w:val="en-US" w:eastAsia="zh-CN" w:bidi="ar-SA"/>
        </w:rPr>
        <w:t>具体以实际产生费用据实结算，且不超过项目预算</w:t>
      </w:r>
      <w:r>
        <w:rPr>
          <w:rFonts w:hint="default" w:ascii="宋体" w:hAnsi="宋体" w:eastAsia="宋体" w:cs="宋体"/>
          <w:b w:val="0"/>
          <w:bCs w:val="0"/>
          <w:color w:val="auto"/>
          <w:kern w:val="2"/>
          <w:sz w:val="24"/>
          <w:szCs w:val="24"/>
          <w:highlight w:val="none"/>
          <w:lang w:val="en-US" w:eastAsia="zh-CN" w:bidi="ar-SA"/>
        </w:rPr>
        <w:t>，包含但不限于课程费、研学期间所产生的所有费用、文体汇演所产生的所有费用、交通、食宿、通讯、教学物耗、所有教学教具、专用设备、场地租赁、保险、税金以及采购合同中明示或暗示的所有责任、义务和风险。采购人后期不再追加费用，供应商自行考虑报价风险。</w:t>
      </w:r>
    </w:p>
    <w:p w14:paraId="20F5308C">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供应商不得以任何名义向学员收取任何费用，包括但不限于：材料费、培训费、道具费、服装费、场地费、报名费等。一经查实，采购人有权立即终止合同、拒付剩余款项并追究违约责任。</w:t>
      </w:r>
    </w:p>
    <w:p w14:paraId="7496CAC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八</w:t>
      </w:r>
      <w:r>
        <w:rPr>
          <w:rFonts w:hint="default" w:ascii="宋体" w:hAnsi="宋体" w:eastAsia="宋体" w:cs="宋体"/>
          <w:b w:val="0"/>
          <w:bCs w:val="0"/>
          <w:color w:val="auto"/>
          <w:kern w:val="2"/>
          <w:sz w:val="24"/>
          <w:szCs w:val="24"/>
          <w:highlight w:val="none"/>
          <w:lang w:val="en-US" w:eastAsia="zh-CN" w:bidi="ar-SA"/>
        </w:rPr>
        <w:t>）安全保障与保险要求</w:t>
      </w:r>
    </w:p>
    <w:p w14:paraId="37205522">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供应商须为项目全过程提供全面安全保障，针对培训、研学、汇报演出分别制定专项安全应急预案；大型汇报演出须按规定向公安等部门报备，并报采购人备案。</w:t>
      </w:r>
    </w:p>
    <w:p w14:paraId="5F200A9A">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供应商须足额购买企业责任保险、公众责任险、组织者责任险等，研学及活动须为学员购买不低于30万元保额的人身意外伤害保险（含意外医疗、突发疾病医疗等）。</w:t>
      </w:r>
    </w:p>
    <w:p w14:paraId="5A663A9E">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项目全过程发生任何安全事故、人身伤害、财产损失，全部法律责任、经济赔偿、处置费用由供应商承担，与采购人无关。</w:t>
      </w:r>
    </w:p>
    <w:p w14:paraId="06BBB54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r>
        <w:rPr>
          <w:rFonts w:hint="default" w:ascii="宋体" w:hAnsi="宋体" w:eastAsia="宋体" w:cs="宋体"/>
          <w:b w:val="0"/>
          <w:bCs w:val="0"/>
          <w:color w:val="auto"/>
          <w:kern w:val="2"/>
          <w:sz w:val="24"/>
          <w:szCs w:val="24"/>
          <w:highlight w:val="none"/>
          <w:lang w:val="en-US" w:eastAsia="zh-CN" w:bidi="ar-SA"/>
        </w:rPr>
        <w:t>服务期间，服务人员人事纠纷及人身安全均由供应商全权解决并承担全部责任，不得影响项目正常开展。</w:t>
      </w:r>
    </w:p>
    <w:p w14:paraId="0FDBCA40">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九</w:t>
      </w:r>
      <w:r>
        <w:rPr>
          <w:rFonts w:hint="default" w:ascii="宋体" w:hAnsi="宋体" w:eastAsia="宋体" w:cs="宋体"/>
          <w:b w:val="0"/>
          <w:bCs w:val="0"/>
          <w:color w:val="auto"/>
          <w:kern w:val="2"/>
          <w:sz w:val="24"/>
          <w:szCs w:val="24"/>
          <w:highlight w:val="none"/>
          <w:lang w:val="en-US" w:eastAsia="zh-CN" w:bidi="ar-SA"/>
        </w:rPr>
        <w:t>）信息安全与隐私保护</w:t>
      </w:r>
    </w:p>
    <w:p w14:paraId="547118AA">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供应商对服务中获取的学员个人信息、身份资料、联系方式、健康信息等严格保密，仅限本项目使用，严禁泄露、出售、提供给第三方或用于其他商业目的。</w:t>
      </w:r>
    </w:p>
    <w:p w14:paraId="023CD617">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项目服务结束后，供应商须按采购人要求，及时移交或安全销毁所有学员信息资料，不得留存备份。</w:t>
      </w:r>
    </w:p>
    <w:p w14:paraId="74864568">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因信息泄露造成的一切责任与损失，由供应商全额承担。</w:t>
      </w:r>
    </w:p>
    <w:p w14:paraId="4EDEF6EA">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（十）宣传与品牌管理</w:t>
      </w:r>
    </w:p>
    <w:p w14:paraId="0E5A5067">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项目所有宣传文案、海报、视频、新闻稿、活动报道等，须经采购人审核同意后方可发布。</w:t>
      </w:r>
    </w:p>
    <w:p w14:paraId="3538966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“幸福昆仑 长青学苑”名称、采购人标识等仅限本项目使用，不得用于其他商业活动或非授权用途。</w:t>
      </w:r>
    </w:p>
    <w:p w14:paraId="09592B40">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（十</w:t>
      </w:r>
      <w:r>
        <w:rPr>
          <w:rFonts w:hint="eastAsia" w:ascii="宋体" w:hAnsi="宋体" w:eastAsia="宋体" w:cs="宋体"/>
          <w:b w:val="0"/>
          <w:bCs w:val="0"/>
          <w:color w:val="auto"/>
          <w:kern w:val="2"/>
          <w:sz w:val="24"/>
          <w:szCs w:val="24"/>
          <w:highlight w:val="none"/>
          <w:lang w:val="en-US" w:eastAsia="zh-CN" w:bidi="ar-SA"/>
        </w:rPr>
        <w:t>一</w:t>
      </w:r>
      <w:r>
        <w:rPr>
          <w:rFonts w:hint="default" w:ascii="宋体" w:hAnsi="宋体" w:eastAsia="宋体" w:cs="宋体"/>
          <w:b w:val="0"/>
          <w:bCs w:val="0"/>
          <w:color w:val="auto"/>
          <w:kern w:val="2"/>
          <w:sz w:val="24"/>
          <w:szCs w:val="24"/>
          <w:highlight w:val="none"/>
          <w:lang w:val="en-US" w:eastAsia="zh-CN" w:bidi="ar-SA"/>
        </w:rPr>
        <w:t>）诚信履约与违约责任</w:t>
      </w:r>
    </w:p>
    <w:p w14:paraId="28243286">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供应商应诚实信用，严格遵守成交价格与服务承诺，提供价格公道、优质高效的服务。</w:t>
      </w:r>
    </w:p>
    <w:p w14:paraId="7C131F8A">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供应商未按合同标准提供服务、给参与者造成损失的，承担违约责任并依法赔偿。</w:t>
      </w:r>
    </w:p>
    <w:p w14:paraId="3A34091C">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default" w:ascii="宋体" w:hAnsi="宋体" w:eastAsia="宋体" w:cs="宋体"/>
          <w:b w:val="0"/>
          <w:bCs w:val="0"/>
          <w:color w:val="auto"/>
          <w:kern w:val="2"/>
          <w:sz w:val="24"/>
          <w:szCs w:val="24"/>
          <w:highlight w:val="none"/>
          <w:lang w:val="en-US" w:eastAsia="zh-CN" w:bidi="ar-SA"/>
        </w:rPr>
        <w:t>因供应商原因造成的一切损失与责任，由供应商自行承担。</w:t>
      </w:r>
    </w:p>
    <w:p w14:paraId="7F8F075C">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r>
        <w:rPr>
          <w:rFonts w:hint="default" w:ascii="宋体" w:hAnsi="宋体" w:eastAsia="宋体" w:cs="宋体"/>
          <w:b w:val="0"/>
          <w:bCs w:val="0"/>
          <w:color w:val="auto"/>
          <w:kern w:val="2"/>
          <w:sz w:val="24"/>
          <w:szCs w:val="24"/>
          <w:highlight w:val="none"/>
          <w:lang w:val="en-US" w:eastAsia="zh-CN" w:bidi="ar-SA"/>
        </w:rPr>
        <w:t>供应商出现下列情形之一的，采购人有权单方解除合同、拒付剩余款项，并依法追究损失赔偿（1）违规转包、分包本项目；（2）发生重大安全责任事故或造成严重不良舆情；（3）服务质量多次不达标、整改无效；（4）擅自向学员收费、虚假签到、虚报课时、伪造资料；（5）泄露学员信息、擅自使用项目版权、损害采购人声誉；（6）其他严重违反采购文件及合同约定的行为。</w:t>
      </w:r>
    </w:p>
    <w:p w14:paraId="1954D349">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五、付款方式</w:t>
      </w:r>
    </w:p>
    <w:p w14:paraId="1A34B104">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采购单位应在合同正式生效后，</w:t>
      </w:r>
      <w:r>
        <w:rPr>
          <w:rFonts w:hint="eastAsia" w:ascii="宋体" w:hAnsi="宋体" w:eastAsia="宋体" w:cs="宋体"/>
          <w:b w:val="0"/>
          <w:bCs w:val="0"/>
          <w:color w:val="auto"/>
          <w:kern w:val="2"/>
          <w:sz w:val="24"/>
          <w:szCs w:val="24"/>
          <w:highlight w:val="none"/>
          <w:lang w:val="en-US" w:eastAsia="zh-CN" w:bidi="ar-SA"/>
        </w:rPr>
        <w:t>预付款支付成交金额的20%，分期据实</w:t>
      </w:r>
      <w:r>
        <w:rPr>
          <w:rFonts w:hint="default" w:ascii="宋体" w:hAnsi="宋体" w:eastAsia="宋体" w:cs="宋体"/>
          <w:b w:val="0"/>
          <w:bCs w:val="0"/>
          <w:color w:val="auto"/>
          <w:kern w:val="2"/>
          <w:sz w:val="24"/>
          <w:szCs w:val="24"/>
          <w:highlight w:val="none"/>
          <w:lang w:val="en-US" w:eastAsia="zh-CN" w:bidi="ar-SA"/>
        </w:rPr>
        <w:t>支付。</w:t>
      </w:r>
      <w:r>
        <w:rPr>
          <w:rFonts w:hint="eastAsia" w:ascii="宋体" w:hAnsi="宋体" w:eastAsia="宋体" w:cs="宋体"/>
          <w:b w:val="0"/>
          <w:bCs w:val="0"/>
          <w:color w:val="auto"/>
          <w:kern w:val="2"/>
          <w:sz w:val="24"/>
          <w:szCs w:val="24"/>
          <w:highlight w:val="none"/>
          <w:lang w:val="en-US" w:eastAsia="zh-CN" w:bidi="ar-SA"/>
        </w:rPr>
        <w:t>每期培训班、研学活动结束后</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供应商</w:t>
      </w:r>
      <w:r>
        <w:rPr>
          <w:rFonts w:hint="default" w:ascii="宋体" w:hAnsi="宋体" w:eastAsia="宋体" w:cs="宋体"/>
          <w:b w:val="0"/>
          <w:bCs w:val="0"/>
          <w:color w:val="auto"/>
          <w:kern w:val="2"/>
          <w:sz w:val="24"/>
          <w:szCs w:val="24"/>
          <w:highlight w:val="none"/>
          <w:lang w:val="en-US" w:eastAsia="zh-CN" w:bidi="ar-SA"/>
        </w:rPr>
        <w:t>按实际产生费用提供结算</w:t>
      </w:r>
      <w:r>
        <w:rPr>
          <w:rFonts w:hint="eastAsia" w:ascii="宋体" w:hAnsi="宋体" w:eastAsia="宋体" w:cs="宋体"/>
          <w:b w:val="0"/>
          <w:bCs w:val="0"/>
          <w:color w:val="auto"/>
          <w:kern w:val="2"/>
          <w:sz w:val="24"/>
          <w:szCs w:val="24"/>
          <w:highlight w:val="none"/>
          <w:lang w:val="en-US" w:eastAsia="zh-CN" w:bidi="ar-SA"/>
        </w:rPr>
        <w:t>资料</w:t>
      </w:r>
      <w:r>
        <w:rPr>
          <w:rFonts w:hint="default" w:ascii="宋体" w:hAnsi="宋体" w:eastAsia="宋体" w:cs="宋体"/>
          <w:b w:val="0"/>
          <w:bCs w:val="0"/>
          <w:color w:val="auto"/>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包括但不限于培训班课程数量及种类、研学费用合计、签到表、以及影像资料</w:t>
      </w:r>
      <w:r>
        <w:rPr>
          <w:rFonts w:hint="default" w:ascii="宋体" w:hAnsi="宋体" w:eastAsia="宋体" w:cs="宋体"/>
          <w:b w:val="0"/>
          <w:bCs w:val="0"/>
          <w:color w:val="auto"/>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采购人根据中标人当期服务完成情况及</w:t>
      </w:r>
      <w:r>
        <w:rPr>
          <w:rFonts w:hint="default" w:ascii="宋体" w:hAnsi="宋体" w:eastAsia="宋体" w:cs="宋体"/>
          <w:b w:val="0"/>
          <w:bCs w:val="0"/>
          <w:color w:val="auto"/>
          <w:kern w:val="2"/>
          <w:sz w:val="24"/>
          <w:szCs w:val="24"/>
          <w:highlight w:val="none"/>
          <w:lang w:val="en-US" w:eastAsia="zh-CN" w:bidi="ar-SA"/>
        </w:rPr>
        <w:t>中标人开具增值税普通发票后</w:t>
      </w:r>
      <w:r>
        <w:rPr>
          <w:rFonts w:hint="eastAsia" w:ascii="宋体" w:hAnsi="宋体" w:eastAsia="宋体" w:cs="宋体"/>
          <w:b w:val="0"/>
          <w:bCs w:val="0"/>
          <w:color w:val="auto"/>
          <w:kern w:val="2"/>
          <w:sz w:val="24"/>
          <w:szCs w:val="24"/>
          <w:highlight w:val="none"/>
          <w:lang w:val="en-US" w:eastAsia="zh-CN" w:bidi="ar-SA"/>
        </w:rPr>
        <w:t>的</w:t>
      </w:r>
      <w:r>
        <w:rPr>
          <w:rFonts w:hint="default" w:ascii="宋体" w:hAnsi="宋体" w:eastAsia="宋体" w:cs="宋体"/>
          <w:b w:val="0"/>
          <w:bCs w:val="0"/>
          <w:color w:val="auto"/>
          <w:kern w:val="2"/>
          <w:sz w:val="24"/>
          <w:szCs w:val="24"/>
          <w:highlight w:val="none"/>
          <w:lang w:val="en-US" w:eastAsia="zh-CN" w:bidi="ar-SA"/>
        </w:rPr>
        <w:t xml:space="preserve"> 30 日内</w:t>
      </w:r>
      <w:r>
        <w:rPr>
          <w:rFonts w:hint="eastAsia" w:asciiTheme="minorEastAsia" w:hAnsiTheme="minorEastAsia" w:eastAsiaTheme="minorEastAsia" w:cstheme="minorEastAsia"/>
          <w:sz w:val="24"/>
          <w:szCs w:val="24"/>
          <w:highlight w:val="none"/>
          <w:lang w:val="en-US" w:eastAsia="zh-CN"/>
        </w:rPr>
        <w:t>支付相应合同价款</w:t>
      </w:r>
      <w:r>
        <w:rPr>
          <w:rFonts w:hint="eastAsia" w:ascii="宋体" w:hAnsi="宋体" w:eastAsia="宋体" w:cs="宋体"/>
          <w:b w:val="0"/>
          <w:bCs w:val="0"/>
          <w:color w:val="auto"/>
          <w:kern w:val="2"/>
          <w:sz w:val="24"/>
          <w:szCs w:val="24"/>
          <w:highlight w:val="none"/>
          <w:lang w:val="en-US" w:eastAsia="zh-CN" w:bidi="ar-SA"/>
        </w:rPr>
        <w:t>，在第一期结算时将扣除预付款的50%，在第二期结算时扣除预付款剩余50%</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（注：供应商应合理规划每期培训班、每项活动费用；总支付金额不能超过预算金额，甲方后期不支付任何超出费用）</w:t>
      </w:r>
    </w:p>
    <w:p w14:paraId="2E122EFC">
      <w:pPr>
        <w:numPr>
          <w:ilvl w:val="0"/>
          <w:numId w:val="0"/>
        </w:numPr>
        <w:spacing w:line="360" w:lineRule="auto"/>
        <w:ind w:left="0" w:leftChars="0" w:firstLine="0" w:firstLineChars="0"/>
        <w:jc w:val="center"/>
        <w:rPr>
          <w:rFonts w:hint="eastAsia" w:cs="宋体"/>
          <w:b/>
          <w:bCs/>
          <w:color w:val="auto"/>
          <w:sz w:val="28"/>
          <w:szCs w:val="28"/>
          <w:highlight w:val="none"/>
        </w:rPr>
      </w:pPr>
      <w:r>
        <w:rPr>
          <w:rFonts w:hint="eastAsia" w:ascii="Times New Roman" w:hAnsi="Times New Roman" w:eastAsia="宋体" w:cs="宋体"/>
          <w:b/>
          <w:bCs/>
          <w:color w:val="auto"/>
          <w:kern w:val="2"/>
          <w:sz w:val="28"/>
          <w:szCs w:val="28"/>
          <w:highlight w:val="none"/>
          <w:lang w:val="en-US" w:eastAsia="zh-CN" w:bidi="ar-SA"/>
        </w:rPr>
        <w:t>第四章</w:t>
      </w:r>
      <w:r>
        <w:rPr>
          <w:rFonts w:hint="eastAsia" w:cs="宋体"/>
          <w:b/>
          <w:bCs/>
          <w:color w:val="auto"/>
          <w:sz w:val="28"/>
          <w:szCs w:val="28"/>
          <w:highlight w:val="none"/>
        </w:rPr>
        <w:t xml:space="preserve"> 合同主要条款</w:t>
      </w:r>
      <w:bookmarkStart w:id="201" w:name="_Toc490756174"/>
    </w:p>
    <w:bookmarkEnd w:id="201"/>
    <w:p w14:paraId="3289A4DD">
      <w:pPr>
        <w:widowControl/>
        <w:spacing w:line="360" w:lineRule="auto"/>
        <w:jc w:val="center"/>
        <w:outlineLvl w:val="1"/>
        <w:rPr>
          <w:rFonts w:ascii="宋体" w:hAnsi="宋体" w:cs="宋体"/>
          <w:b/>
          <w:bCs/>
          <w:color w:val="auto"/>
          <w:kern w:val="0"/>
          <w:sz w:val="24"/>
        </w:rPr>
      </w:pPr>
      <w:bookmarkStart w:id="202" w:name="_Toc30737"/>
      <w:r>
        <w:rPr>
          <w:rFonts w:hint="eastAsia" w:ascii="宋体" w:hAnsi="宋体" w:cs="宋体"/>
          <w:b/>
          <w:bCs/>
          <w:color w:val="auto"/>
          <w:kern w:val="0"/>
          <w:sz w:val="24"/>
        </w:rPr>
        <w:t>(本合同为合同样稿，最终稿由双方协商后确定）</w:t>
      </w:r>
      <w:bookmarkEnd w:id="202"/>
    </w:p>
    <w:p w14:paraId="0E93CB4A">
      <w:pPr>
        <w:pStyle w:val="63"/>
        <w:spacing w:line="360" w:lineRule="auto"/>
        <w:ind w:firstLine="0" w:firstLineChars="0"/>
        <w:outlineLvl w:val="1"/>
        <w:rPr>
          <w:rStyle w:val="34"/>
          <w:rFonts w:ascii="Times New Roman" w:hAnsi="Times New Roman" w:cs="宋体"/>
          <w:b w:val="0"/>
          <w:bCs/>
          <w:color w:val="auto"/>
          <w:kern w:val="0"/>
          <w:sz w:val="24"/>
          <w:szCs w:val="24"/>
        </w:rPr>
      </w:pPr>
      <w:bookmarkStart w:id="203" w:name="_Toc9138"/>
      <w:r>
        <w:rPr>
          <w:rStyle w:val="34"/>
          <w:rFonts w:hint="eastAsia" w:ascii="Times New Roman" w:hAnsi="Times New Roman" w:cs="宋体"/>
          <w:b w:val="0"/>
          <w:bCs/>
          <w:color w:val="auto"/>
          <w:kern w:val="0"/>
          <w:sz w:val="24"/>
          <w:szCs w:val="24"/>
        </w:rPr>
        <w:t>一、合同主要条款</w:t>
      </w:r>
      <w:bookmarkEnd w:id="203"/>
    </w:p>
    <w:p w14:paraId="7B31DA2A">
      <w:pPr>
        <w:widowControl/>
        <w:spacing w:line="360" w:lineRule="auto"/>
        <w:ind w:firstLine="480" w:firstLineChars="200"/>
        <w:jc w:val="left"/>
        <w:outlineLvl w:val="2"/>
        <w:rPr>
          <w:rStyle w:val="34"/>
          <w:rFonts w:cs="宋体"/>
          <w:b w:val="0"/>
          <w:bCs/>
          <w:color w:val="auto"/>
          <w:kern w:val="0"/>
          <w:sz w:val="24"/>
        </w:rPr>
      </w:pPr>
      <w:bookmarkStart w:id="204" w:name="_Toc17539"/>
      <w:r>
        <w:rPr>
          <w:rStyle w:val="34"/>
          <w:rFonts w:hint="eastAsia" w:cs="宋体"/>
          <w:b w:val="0"/>
          <w:bCs/>
          <w:color w:val="auto"/>
          <w:kern w:val="0"/>
          <w:sz w:val="24"/>
        </w:rPr>
        <w:t>1、定义</w:t>
      </w:r>
      <w:bookmarkEnd w:id="204"/>
      <w:r>
        <w:rPr>
          <w:rStyle w:val="34"/>
          <w:rFonts w:hint="eastAsia" w:cs="宋体"/>
          <w:b w:val="0"/>
          <w:bCs/>
          <w:color w:val="auto"/>
          <w:kern w:val="0"/>
          <w:sz w:val="24"/>
        </w:rPr>
        <w:t xml:space="preserve"> </w:t>
      </w:r>
    </w:p>
    <w:p w14:paraId="2A2B059F">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1.1 甲方（需方）即采购人，是指通过招标采购，接受合同货物及服务的各级国家机关、事业单位和团体组织。 </w:t>
      </w:r>
    </w:p>
    <w:p w14:paraId="34BF964E">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1.2 乙方（供方）即</w:t>
      </w:r>
      <w:r>
        <w:rPr>
          <w:rStyle w:val="34"/>
          <w:rFonts w:hint="eastAsia" w:cs="宋体"/>
          <w:b w:val="0"/>
          <w:bCs/>
          <w:color w:val="auto"/>
          <w:kern w:val="0"/>
          <w:sz w:val="24"/>
          <w:lang w:eastAsia="zh-CN"/>
        </w:rPr>
        <w:t>成交</w:t>
      </w:r>
      <w:r>
        <w:rPr>
          <w:rStyle w:val="34"/>
          <w:rFonts w:hint="eastAsia" w:cs="宋体"/>
          <w:b w:val="0"/>
          <w:bCs/>
          <w:color w:val="auto"/>
          <w:kern w:val="0"/>
          <w:sz w:val="24"/>
        </w:rPr>
        <w:t xml:space="preserve">供应商，是指采用磋商方式提供合同货物和服务的自然人、法人及其他组织。 </w:t>
      </w:r>
    </w:p>
    <w:p w14:paraId="7025D8B5">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1.3 合同是指由甲乙双方按照采购文件和响应文件的实质性内容，通过协商一致达成的书面协议。 </w:t>
      </w:r>
    </w:p>
    <w:p w14:paraId="6618D246">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1.4 合同价格指以采用磋商方式为依据，在供方全面履行合同义务后，需方（或财政部门）应支付给供方的金额。 </w:t>
      </w:r>
    </w:p>
    <w:p w14:paraId="72D26EBE">
      <w:pPr>
        <w:widowControl/>
        <w:spacing w:line="360" w:lineRule="auto"/>
        <w:ind w:firstLine="480" w:firstLineChars="200"/>
        <w:jc w:val="left"/>
        <w:outlineLvl w:val="2"/>
        <w:rPr>
          <w:rStyle w:val="34"/>
          <w:rFonts w:cs="宋体"/>
          <w:b w:val="0"/>
          <w:bCs/>
          <w:color w:val="auto"/>
          <w:kern w:val="0"/>
          <w:sz w:val="24"/>
        </w:rPr>
      </w:pPr>
      <w:bookmarkStart w:id="205" w:name="_Toc4132"/>
      <w:r>
        <w:rPr>
          <w:rStyle w:val="34"/>
          <w:rFonts w:hint="eastAsia" w:cs="宋体"/>
          <w:b w:val="0"/>
          <w:bCs/>
          <w:color w:val="auto"/>
          <w:kern w:val="0"/>
          <w:sz w:val="24"/>
        </w:rPr>
        <w:t>2、服务内容</w:t>
      </w:r>
      <w:bookmarkEnd w:id="205"/>
      <w:r>
        <w:rPr>
          <w:rStyle w:val="34"/>
          <w:rFonts w:hint="eastAsia" w:cs="宋体"/>
          <w:b w:val="0"/>
          <w:bCs/>
          <w:color w:val="auto"/>
          <w:kern w:val="0"/>
          <w:sz w:val="24"/>
        </w:rPr>
        <w:t xml:space="preserve"> </w:t>
      </w:r>
    </w:p>
    <w:p w14:paraId="7E89D69A">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合同包括以下内容：服务项目名称、服务期限、服务标准等内容。</w:t>
      </w:r>
    </w:p>
    <w:p w14:paraId="2AFA0852">
      <w:pPr>
        <w:widowControl/>
        <w:spacing w:line="360" w:lineRule="auto"/>
        <w:ind w:firstLine="480" w:firstLineChars="200"/>
        <w:jc w:val="left"/>
        <w:outlineLvl w:val="2"/>
        <w:rPr>
          <w:rStyle w:val="34"/>
          <w:rFonts w:cs="宋体"/>
          <w:b w:val="0"/>
          <w:bCs/>
          <w:color w:val="auto"/>
          <w:kern w:val="0"/>
          <w:sz w:val="24"/>
        </w:rPr>
      </w:pPr>
      <w:bookmarkStart w:id="206" w:name="_Toc6008"/>
      <w:r>
        <w:rPr>
          <w:rStyle w:val="34"/>
          <w:rFonts w:hint="eastAsia" w:cs="宋体"/>
          <w:b w:val="0"/>
          <w:bCs/>
          <w:color w:val="auto"/>
          <w:kern w:val="0"/>
          <w:sz w:val="24"/>
        </w:rPr>
        <w:t>3、合同价格</w:t>
      </w:r>
      <w:bookmarkEnd w:id="206"/>
      <w:r>
        <w:rPr>
          <w:rStyle w:val="34"/>
          <w:rFonts w:hint="eastAsia" w:cs="宋体"/>
          <w:b w:val="0"/>
          <w:bCs/>
          <w:color w:val="auto"/>
          <w:kern w:val="0"/>
          <w:sz w:val="24"/>
        </w:rPr>
        <w:t xml:space="preserve"> </w:t>
      </w:r>
    </w:p>
    <w:p w14:paraId="3F71CFDD">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3.1 合同价格即合同总价。 </w:t>
      </w:r>
    </w:p>
    <w:p w14:paraId="41B77AE5">
      <w:pPr>
        <w:widowControl/>
        <w:spacing w:line="360" w:lineRule="auto"/>
        <w:ind w:firstLine="480" w:firstLineChars="200"/>
        <w:jc w:val="left"/>
        <w:outlineLvl w:val="2"/>
        <w:rPr>
          <w:rStyle w:val="34"/>
          <w:rFonts w:cs="宋体"/>
          <w:b w:val="0"/>
          <w:bCs/>
          <w:color w:val="auto"/>
          <w:kern w:val="0"/>
          <w:sz w:val="24"/>
        </w:rPr>
      </w:pPr>
      <w:bookmarkStart w:id="207" w:name="_Toc9600"/>
      <w:r>
        <w:rPr>
          <w:rStyle w:val="34"/>
          <w:rFonts w:hint="eastAsia" w:cs="宋体"/>
          <w:b w:val="0"/>
          <w:bCs/>
          <w:color w:val="auto"/>
          <w:kern w:val="0"/>
          <w:sz w:val="24"/>
        </w:rPr>
        <w:t>4、转包或分包</w:t>
      </w:r>
      <w:bookmarkEnd w:id="207"/>
      <w:r>
        <w:rPr>
          <w:rStyle w:val="34"/>
          <w:rFonts w:hint="eastAsia" w:cs="宋体"/>
          <w:b w:val="0"/>
          <w:bCs/>
          <w:color w:val="auto"/>
          <w:kern w:val="0"/>
          <w:sz w:val="24"/>
        </w:rPr>
        <w:t xml:space="preserve"> </w:t>
      </w:r>
    </w:p>
    <w:p w14:paraId="1D92CFB8">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4.1 本合同范围的服务内容，应由乙方直接供应，不得转让他人供应； </w:t>
      </w:r>
    </w:p>
    <w:p w14:paraId="26E23899">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4.2 非经甲方书面同意，乙方不得将本合同范围的服务全部或部分分包给他人；</w:t>
      </w:r>
    </w:p>
    <w:p w14:paraId="180ACB39">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4.3 如有转让和未经甲方同意的分包行为，甲方有权解除合同，没收履约保证金并追究乙方的违约责任。 </w:t>
      </w:r>
    </w:p>
    <w:p w14:paraId="260E4229">
      <w:pPr>
        <w:widowControl/>
        <w:spacing w:line="360" w:lineRule="auto"/>
        <w:ind w:firstLine="480" w:firstLineChars="200"/>
        <w:jc w:val="left"/>
        <w:outlineLvl w:val="2"/>
        <w:rPr>
          <w:rStyle w:val="34"/>
          <w:rFonts w:cs="宋体"/>
          <w:b w:val="0"/>
          <w:bCs/>
          <w:color w:val="auto"/>
          <w:kern w:val="0"/>
          <w:sz w:val="24"/>
        </w:rPr>
      </w:pPr>
      <w:bookmarkStart w:id="208" w:name="_Toc10057"/>
      <w:r>
        <w:rPr>
          <w:rStyle w:val="34"/>
          <w:rFonts w:hint="eastAsia" w:cs="宋体"/>
          <w:b w:val="0"/>
          <w:bCs/>
          <w:color w:val="auto"/>
          <w:kern w:val="0"/>
          <w:sz w:val="24"/>
        </w:rPr>
        <w:t>5、服务质量保证</w:t>
      </w:r>
      <w:bookmarkEnd w:id="208"/>
      <w:r>
        <w:rPr>
          <w:rStyle w:val="34"/>
          <w:rFonts w:hint="eastAsia" w:cs="宋体"/>
          <w:b w:val="0"/>
          <w:bCs/>
          <w:color w:val="auto"/>
          <w:kern w:val="0"/>
          <w:sz w:val="24"/>
        </w:rPr>
        <w:t xml:space="preserve"> </w:t>
      </w:r>
    </w:p>
    <w:p w14:paraId="6C6AF657">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5.1 乙方应按采购文件规定的服务标准向甲方提供服务。 </w:t>
      </w:r>
    </w:p>
    <w:p w14:paraId="1E38ECD2">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5.2 乙方提供的服务标准达不到采购文件规定者，除承担相应责任外，将按失信行为处置。 </w:t>
      </w:r>
    </w:p>
    <w:p w14:paraId="43AD1C73">
      <w:pPr>
        <w:widowControl/>
        <w:spacing w:line="360" w:lineRule="auto"/>
        <w:ind w:firstLine="480" w:firstLineChars="200"/>
        <w:jc w:val="left"/>
        <w:outlineLvl w:val="2"/>
        <w:rPr>
          <w:rStyle w:val="34"/>
          <w:rFonts w:cs="宋体"/>
          <w:b w:val="0"/>
          <w:bCs/>
          <w:color w:val="auto"/>
          <w:kern w:val="0"/>
          <w:sz w:val="24"/>
        </w:rPr>
      </w:pPr>
      <w:bookmarkStart w:id="209" w:name="_Toc5759"/>
      <w:r>
        <w:rPr>
          <w:rStyle w:val="34"/>
          <w:rFonts w:hint="eastAsia" w:cs="宋体"/>
          <w:b w:val="0"/>
          <w:bCs/>
          <w:color w:val="auto"/>
          <w:kern w:val="0"/>
          <w:sz w:val="24"/>
        </w:rPr>
        <w:t>6、付款</w:t>
      </w:r>
      <w:bookmarkEnd w:id="209"/>
      <w:r>
        <w:rPr>
          <w:rStyle w:val="34"/>
          <w:rFonts w:hint="eastAsia" w:cs="宋体"/>
          <w:b w:val="0"/>
          <w:bCs/>
          <w:color w:val="auto"/>
          <w:kern w:val="0"/>
          <w:sz w:val="24"/>
        </w:rPr>
        <w:t xml:space="preserve"> </w:t>
      </w:r>
    </w:p>
    <w:p w14:paraId="1EA25595">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6.1 本合同使用货币币制如未作特别说明均为人民币。 </w:t>
      </w:r>
    </w:p>
    <w:p w14:paraId="6EE204CB">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6.2 付款方式：银行转账、现金支票。 </w:t>
      </w:r>
    </w:p>
    <w:p w14:paraId="57639741">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6.3 付款方法：</w:t>
      </w:r>
    </w:p>
    <w:p w14:paraId="10DD8C7D">
      <w:pPr>
        <w:widowControl/>
        <w:spacing w:line="360" w:lineRule="auto"/>
        <w:ind w:firstLine="480" w:firstLineChars="200"/>
        <w:jc w:val="left"/>
        <w:outlineLvl w:val="2"/>
        <w:rPr>
          <w:rStyle w:val="34"/>
          <w:rFonts w:cs="宋体"/>
          <w:b w:val="0"/>
          <w:bCs/>
          <w:color w:val="auto"/>
          <w:kern w:val="0"/>
          <w:sz w:val="24"/>
        </w:rPr>
      </w:pPr>
      <w:bookmarkStart w:id="210" w:name="_Toc17055"/>
      <w:r>
        <w:rPr>
          <w:rStyle w:val="34"/>
          <w:rFonts w:hint="eastAsia" w:cs="宋体"/>
          <w:b w:val="0"/>
          <w:bCs/>
          <w:color w:val="auto"/>
          <w:kern w:val="0"/>
          <w:sz w:val="24"/>
        </w:rPr>
        <w:t>7、检查考核</w:t>
      </w:r>
      <w:bookmarkEnd w:id="210"/>
      <w:r>
        <w:rPr>
          <w:rStyle w:val="34"/>
          <w:rFonts w:hint="eastAsia" w:cs="宋体"/>
          <w:b w:val="0"/>
          <w:bCs/>
          <w:color w:val="auto"/>
          <w:kern w:val="0"/>
          <w:sz w:val="24"/>
        </w:rPr>
        <w:t xml:space="preserve"> </w:t>
      </w:r>
    </w:p>
    <w:p w14:paraId="7C32FA24">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XXXXXXXXXXXXXXXXXXXXXXXXXXXXXXXXXXXXXXXXXXXXXXXXXXXX </w:t>
      </w:r>
    </w:p>
    <w:p w14:paraId="45AB40B9">
      <w:pPr>
        <w:widowControl/>
        <w:spacing w:line="360" w:lineRule="auto"/>
        <w:ind w:firstLine="480" w:firstLineChars="200"/>
        <w:jc w:val="left"/>
        <w:outlineLvl w:val="2"/>
        <w:rPr>
          <w:rStyle w:val="34"/>
          <w:rFonts w:cs="宋体"/>
          <w:b w:val="0"/>
          <w:bCs/>
          <w:color w:val="auto"/>
          <w:kern w:val="0"/>
          <w:sz w:val="24"/>
        </w:rPr>
      </w:pPr>
      <w:bookmarkStart w:id="211" w:name="_Toc2728"/>
      <w:r>
        <w:rPr>
          <w:rStyle w:val="34"/>
          <w:rFonts w:hint="eastAsia" w:cs="宋体"/>
          <w:b w:val="0"/>
          <w:bCs/>
          <w:color w:val="auto"/>
          <w:kern w:val="0"/>
          <w:sz w:val="24"/>
        </w:rPr>
        <w:t>8、合同争议的解决</w:t>
      </w:r>
      <w:bookmarkEnd w:id="211"/>
      <w:r>
        <w:rPr>
          <w:rStyle w:val="34"/>
          <w:rFonts w:hint="eastAsia" w:cs="宋体"/>
          <w:b w:val="0"/>
          <w:bCs/>
          <w:color w:val="auto"/>
          <w:kern w:val="0"/>
          <w:sz w:val="24"/>
        </w:rPr>
        <w:t xml:space="preserve"> </w:t>
      </w:r>
    </w:p>
    <w:p w14:paraId="2E979BFA">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8.1 当事人友好协商达成一致 </w:t>
      </w:r>
    </w:p>
    <w:p w14:paraId="2042CDFC">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8.2 在 60 天内当事人协商不能达成协议的，可提请采购人当地仲裁机构仲裁。 </w:t>
      </w:r>
    </w:p>
    <w:p w14:paraId="0D6FC1D0">
      <w:pPr>
        <w:widowControl/>
        <w:spacing w:line="360" w:lineRule="auto"/>
        <w:ind w:firstLine="480" w:firstLineChars="200"/>
        <w:jc w:val="left"/>
        <w:outlineLvl w:val="2"/>
        <w:rPr>
          <w:rStyle w:val="34"/>
          <w:rFonts w:cs="宋体"/>
          <w:b w:val="0"/>
          <w:bCs/>
          <w:color w:val="auto"/>
          <w:kern w:val="0"/>
          <w:sz w:val="24"/>
        </w:rPr>
      </w:pPr>
      <w:bookmarkStart w:id="212" w:name="_Toc24645"/>
      <w:r>
        <w:rPr>
          <w:rStyle w:val="34"/>
          <w:rFonts w:hint="eastAsia" w:cs="宋体"/>
          <w:b w:val="0"/>
          <w:bCs/>
          <w:color w:val="auto"/>
          <w:kern w:val="0"/>
          <w:sz w:val="24"/>
        </w:rPr>
        <w:t>9、违约责任</w:t>
      </w:r>
      <w:bookmarkEnd w:id="212"/>
      <w:r>
        <w:rPr>
          <w:rStyle w:val="34"/>
          <w:rFonts w:hint="eastAsia" w:cs="宋体"/>
          <w:b w:val="0"/>
          <w:bCs/>
          <w:color w:val="auto"/>
          <w:kern w:val="0"/>
          <w:sz w:val="24"/>
        </w:rPr>
        <w:t xml:space="preserve"> </w:t>
      </w:r>
    </w:p>
    <w:p w14:paraId="704E1CC8">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按《中华人民共和国民法典》、《中华人民共和国政府采购法》有关条款，或由供需双方约定。 </w:t>
      </w:r>
    </w:p>
    <w:p w14:paraId="0EB36233">
      <w:pPr>
        <w:widowControl/>
        <w:spacing w:line="360" w:lineRule="auto"/>
        <w:ind w:firstLine="480" w:firstLineChars="200"/>
        <w:jc w:val="left"/>
        <w:outlineLvl w:val="2"/>
        <w:rPr>
          <w:rStyle w:val="34"/>
          <w:rFonts w:cs="宋体"/>
          <w:b w:val="0"/>
          <w:bCs/>
          <w:color w:val="auto"/>
          <w:kern w:val="0"/>
          <w:sz w:val="24"/>
        </w:rPr>
      </w:pPr>
      <w:bookmarkStart w:id="213" w:name="_Toc23926"/>
      <w:r>
        <w:rPr>
          <w:rStyle w:val="34"/>
          <w:rFonts w:hint="eastAsia" w:cs="宋体"/>
          <w:b w:val="0"/>
          <w:bCs/>
          <w:color w:val="auto"/>
          <w:kern w:val="0"/>
          <w:sz w:val="24"/>
        </w:rPr>
        <w:t>10、合同生效及其它</w:t>
      </w:r>
      <w:bookmarkEnd w:id="213"/>
      <w:r>
        <w:rPr>
          <w:rStyle w:val="34"/>
          <w:rFonts w:hint="eastAsia" w:cs="宋体"/>
          <w:b w:val="0"/>
          <w:bCs/>
          <w:color w:val="auto"/>
          <w:kern w:val="0"/>
          <w:sz w:val="24"/>
        </w:rPr>
        <w:t xml:space="preserve"> </w:t>
      </w:r>
    </w:p>
    <w:p w14:paraId="7649CF70">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10.1 合同生效及其效力应符合《中华人民共和国民法典》有关规定。 </w:t>
      </w:r>
    </w:p>
    <w:p w14:paraId="63D71211">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10.2 合同应经当事人法定代表人（负责人）或委托代理人签字，加盖双方合同专用章或公章。</w:t>
      </w:r>
    </w:p>
    <w:p w14:paraId="5441F2F3">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10.3 合同所包括附件，是合同不可分割的一部分，具有同等法律效力。 </w:t>
      </w:r>
    </w:p>
    <w:p w14:paraId="2A6A22ED">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10.4 合同需提供担保的，按《中华人民共和国担保法》规定执行。 </w:t>
      </w:r>
    </w:p>
    <w:p w14:paraId="09E9B21B">
      <w:pPr>
        <w:widowControl/>
        <w:spacing w:line="360" w:lineRule="auto"/>
        <w:ind w:firstLine="480" w:firstLineChars="200"/>
        <w:jc w:val="left"/>
        <w:rPr>
          <w:rStyle w:val="34"/>
          <w:rFonts w:cs="宋体"/>
          <w:b w:val="0"/>
          <w:bCs/>
          <w:color w:val="auto"/>
          <w:kern w:val="0"/>
          <w:sz w:val="24"/>
        </w:rPr>
      </w:pPr>
      <w:r>
        <w:rPr>
          <w:rStyle w:val="34"/>
          <w:rFonts w:hint="eastAsia" w:cs="宋体"/>
          <w:b w:val="0"/>
          <w:bCs/>
          <w:color w:val="auto"/>
          <w:kern w:val="0"/>
          <w:sz w:val="24"/>
        </w:rPr>
        <w:t xml:space="preserve">10.5 本合同条件未尽事宜依照《中华人民共和国民法典》，由供需双方共同协商确定。 </w:t>
      </w:r>
    </w:p>
    <w:p w14:paraId="1B21D2A4">
      <w:pPr>
        <w:widowControl/>
        <w:spacing w:line="360" w:lineRule="auto"/>
        <w:ind w:firstLine="480" w:firstLineChars="200"/>
        <w:jc w:val="left"/>
        <w:rPr>
          <w:rStyle w:val="34"/>
          <w:rFonts w:cs="宋体"/>
          <w:b w:val="0"/>
          <w:bCs/>
          <w:color w:val="auto"/>
          <w:kern w:val="0"/>
          <w:sz w:val="24"/>
        </w:rPr>
      </w:pPr>
    </w:p>
    <w:p w14:paraId="436C79ED">
      <w:pPr>
        <w:pStyle w:val="27"/>
        <w:spacing w:before="75" w:beforeAutospacing="0" w:after="75" w:afterAutospacing="0" w:line="360" w:lineRule="auto"/>
        <w:rPr>
          <w:rStyle w:val="34"/>
          <w:rFonts w:cs="宋体"/>
          <w:b w:val="0"/>
          <w:bCs/>
          <w:color w:val="auto"/>
          <w:sz w:val="24"/>
          <w:szCs w:val="24"/>
        </w:rPr>
      </w:pPr>
    </w:p>
    <w:p w14:paraId="47B415DE">
      <w:pPr>
        <w:pStyle w:val="27"/>
        <w:spacing w:before="75" w:beforeAutospacing="0" w:after="75" w:afterAutospacing="0" w:line="360" w:lineRule="auto"/>
        <w:rPr>
          <w:rStyle w:val="34"/>
          <w:rFonts w:cs="宋体"/>
          <w:b w:val="0"/>
          <w:bCs/>
          <w:color w:val="auto"/>
          <w:sz w:val="24"/>
          <w:szCs w:val="24"/>
        </w:rPr>
      </w:pPr>
    </w:p>
    <w:p w14:paraId="26C1CAC8">
      <w:pPr>
        <w:pStyle w:val="27"/>
        <w:spacing w:before="75" w:beforeAutospacing="0" w:after="75" w:afterAutospacing="0" w:line="360" w:lineRule="auto"/>
        <w:rPr>
          <w:rStyle w:val="34"/>
          <w:rFonts w:cs="宋体"/>
          <w:b w:val="0"/>
          <w:bCs/>
          <w:color w:val="auto"/>
          <w:sz w:val="24"/>
          <w:szCs w:val="24"/>
        </w:rPr>
      </w:pPr>
    </w:p>
    <w:p w14:paraId="0990B5FF">
      <w:pPr>
        <w:pStyle w:val="27"/>
        <w:spacing w:before="75" w:beforeAutospacing="0" w:after="75" w:afterAutospacing="0" w:line="360" w:lineRule="auto"/>
        <w:rPr>
          <w:rStyle w:val="34"/>
          <w:rFonts w:cs="宋体"/>
          <w:b w:val="0"/>
          <w:bCs/>
          <w:color w:val="auto"/>
          <w:sz w:val="24"/>
          <w:szCs w:val="24"/>
        </w:rPr>
      </w:pPr>
    </w:p>
    <w:p w14:paraId="1101A281">
      <w:pPr>
        <w:pStyle w:val="27"/>
        <w:spacing w:before="75" w:beforeAutospacing="0" w:after="75" w:afterAutospacing="0" w:line="360" w:lineRule="auto"/>
        <w:rPr>
          <w:rStyle w:val="34"/>
          <w:rFonts w:cs="宋体"/>
          <w:b w:val="0"/>
          <w:bCs/>
          <w:color w:val="auto"/>
          <w:sz w:val="24"/>
          <w:szCs w:val="24"/>
        </w:rPr>
      </w:pPr>
    </w:p>
    <w:p w14:paraId="44EC1AA7">
      <w:pPr>
        <w:pStyle w:val="27"/>
        <w:spacing w:before="75" w:beforeAutospacing="0" w:after="75" w:afterAutospacing="0" w:line="360" w:lineRule="auto"/>
        <w:rPr>
          <w:rStyle w:val="34"/>
          <w:rFonts w:cs="宋体"/>
          <w:b w:val="0"/>
          <w:bCs/>
          <w:color w:val="auto"/>
          <w:sz w:val="24"/>
          <w:szCs w:val="24"/>
        </w:rPr>
      </w:pPr>
    </w:p>
    <w:p w14:paraId="4894EF3B">
      <w:pPr>
        <w:pStyle w:val="27"/>
        <w:spacing w:before="75" w:beforeAutospacing="0" w:after="75" w:afterAutospacing="0" w:line="360" w:lineRule="auto"/>
        <w:rPr>
          <w:rStyle w:val="34"/>
          <w:rFonts w:cs="宋体"/>
          <w:b w:val="0"/>
          <w:bCs/>
          <w:color w:val="auto"/>
          <w:sz w:val="24"/>
          <w:szCs w:val="24"/>
        </w:rPr>
      </w:pPr>
    </w:p>
    <w:p w14:paraId="7F6E2B59">
      <w:pPr>
        <w:pStyle w:val="27"/>
        <w:spacing w:before="75" w:beforeAutospacing="0" w:after="75" w:afterAutospacing="0" w:line="360" w:lineRule="auto"/>
        <w:rPr>
          <w:rStyle w:val="34"/>
          <w:rFonts w:cs="宋体"/>
          <w:b w:val="0"/>
          <w:bCs/>
          <w:color w:val="auto"/>
          <w:sz w:val="24"/>
          <w:szCs w:val="24"/>
        </w:rPr>
      </w:pPr>
    </w:p>
    <w:p w14:paraId="3BD1E1F6">
      <w:pPr>
        <w:pStyle w:val="27"/>
        <w:spacing w:before="75" w:beforeAutospacing="0" w:after="75" w:afterAutospacing="0" w:line="360" w:lineRule="auto"/>
        <w:rPr>
          <w:rStyle w:val="34"/>
          <w:rFonts w:cs="宋体"/>
          <w:b w:val="0"/>
          <w:bCs/>
          <w:color w:val="auto"/>
          <w:sz w:val="24"/>
          <w:szCs w:val="24"/>
        </w:rPr>
      </w:pPr>
    </w:p>
    <w:p w14:paraId="348B389C">
      <w:pPr>
        <w:pStyle w:val="63"/>
        <w:spacing w:line="360" w:lineRule="auto"/>
        <w:ind w:firstLine="0" w:firstLineChars="0"/>
        <w:outlineLvl w:val="1"/>
        <w:rPr>
          <w:rFonts w:ascii="宋体" w:hAnsi="宋体" w:cs="宋体"/>
          <w:b/>
          <w:bCs/>
          <w:color w:val="auto"/>
          <w:sz w:val="28"/>
          <w:szCs w:val="28"/>
        </w:rPr>
      </w:pPr>
      <w:bookmarkStart w:id="214" w:name="_Toc490756175"/>
      <w:bookmarkStart w:id="215" w:name="_Toc5690"/>
      <w:r>
        <w:rPr>
          <w:rFonts w:hint="eastAsia" w:ascii="宋体" w:hAnsi="宋体" w:cs="宋体"/>
          <w:b/>
          <w:bCs/>
          <w:color w:val="auto"/>
          <w:sz w:val="28"/>
          <w:szCs w:val="28"/>
        </w:rPr>
        <w:t>二、合同（格式）</w:t>
      </w:r>
      <w:bookmarkEnd w:id="214"/>
      <w:bookmarkEnd w:id="215"/>
    </w:p>
    <w:p w14:paraId="41F1E873">
      <w:pPr>
        <w:tabs>
          <w:tab w:val="left" w:pos="720"/>
        </w:tabs>
        <w:spacing w:line="360" w:lineRule="auto"/>
        <w:ind w:firstLine="420"/>
        <w:rPr>
          <w:rFonts w:ascii="宋体" w:hAnsi="宋体" w:cs="宋体"/>
          <w:b/>
          <w:color w:val="auto"/>
          <w:szCs w:val="21"/>
        </w:rPr>
      </w:pPr>
    </w:p>
    <w:p w14:paraId="4D8C837F">
      <w:pPr>
        <w:tabs>
          <w:tab w:val="left" w:pos="720"/>
        </w:tabs>
        <w:spacing w:line="360" w:lineRule="auto"/>
        <w:ind w:firstLine="420"/>
        <w:rPr>
          <w:rFonts w:ascii="宋体" w:hAnsi="宋体" w:cs="宋体"/>
          <w:b/>
          <w:color w:val="auto"/>
          <w:szCs w:val="21"/>
        </w:rPr>
      </w:pPr>
    </w:p>
    <w:p w14:paraId="0F144686">
      <w:pPr>
        <w:tabs>
          <w:tab w:val="left" w:pos="720"/>
        </w:tabs>
        <w:spacing w:line="360" w:lineRule="auto"/>
        <w:jc w:val="center"/>
        <w:rPr>
          <w:rFonts w:ascii="宋体" w:hAnsi="宋体" w:cs="宋体"/>
          <w:b/>
          <w:color w:val="auto"/>
          <w:sz w:val="48"/>
          <w:szCs w:val="48"/>
        </w:rPr>
      </w:pPr>
      <w:r>
        <w:rPr>
          <w:rFonts w:hint="eastAsia" w:ascii="宋体" w:hAnsi="宋体" w:cs="宋体"/>
          <w:b/>
          <w:color w:val="auto"/>
          <w:sz w:val="48"/>
          <w:szCs w:val="48"/>
        </w:rPr>
        <w:t>合　同　书</w:t>
      </w:r>
    </w:p>
    <w:p w14:paraId="7F8F2334">
      <w:pPr>
        <w:tabs>
          <w:tab w:val="left" w:pos="720"/>
        </w:tabs>
        <w:spacing w:line="360" w:lineRule="auto"/>
        <w:ind w:firstLine="721"/>
        <w:jc w:val="center"/>
        <w:rPr>
          <w:rFonts w:ascii="宋体" w:hAnsi="宋体" w:cs="宋体"/>
          <w:b/>
          <w:color w:val="auto"/>
          <w:sz w:val="36"/>
          <w:szCs w:val="36"/>
        </w:rPr>
      </w:pPr>
    </w:p>
    <w:p w14:paraId="76E4417A">
      <w:pPr>
        <w:tabs>
          <w:tab w:val="left" w:pos="720"/>
        </w:tabs>
        <w:spacing w:line="360" w:lineRule="auto"/>
        <w:ind w:firstLine="420"/>
        <w:rPr>
          <w:rFonts w:ascii="宋体" w:hAnsi="宋体" w:cs="宋体"/>
          <w:b/>
          <w:color w:val="auto"/>
          <w:szCs w:val="21"/>
        </w:rPr>
      </w:pPr>
    </w:p>
    <w:p w14:paraId="3193C9E4">
      <w:pPr>
        <w:tabs>
          <w:tab w:val="left" w:pos="720"/>
        </w:tabs>
        <w:spacing w:line="360" w:lineRule="auto"/>
        <w:ind w:firstLine="420"/>
        <w:rPr>
          <w:rFonts w:ascii="宋体" w:hAnsi="宋体" w:cs="宋体"/>
          <w:b/>
          <w:color w:val="auto"/>
          <w:szCs w:val="21"/>
        </w:rPr>
      </w:pPr>
    </w:p>
    <w:p w14:paraId="2CA70679">
      <w:pPr>
        <w:tabs>
          <w:tab w:val="left" w:pos="720"/>
        </w:tabs>
        <w:spacing w:line="360" w:lineRule="auto"/>
        <w:ind w:firstLine="420"/>
        <w:rPr>
          <w:rFonts w:ascii="宋体" w:hAnsi="宋体" w:cs="宋体"/>
          <w:b/>
          <w:color w:val="auto"/>
          <w:szCs w:val="21"/>
        </w:rPr>
      </w:pPr>
    </w:p>
    <w:p w14:paraId="5A76B3A4">
      <w:pPr>
        <w:tabs>
          <w:tab w:val="left" w:pos="720"/>
        </w:tabs>
        <w:spacing w:line="360" w:lineRule="auto"/>
        <w:ind w:firstLine="420"/>
        <w:rPr>
          <w:rFonts w:ascii="宋体" w:hAnsi="宋体" w:cs="宋体"/>
          <w:b/>
          <w:color w:val="auto"/>
          <w:szCs w:val="21"/>
        </w:rPr>
      </w:pPr>
    </w:p>
    <w:p w14:paraId="439CCDA4">
      <w:pPr>
        <w:tabs>
          <w:tab w:val="left" w:pos="720"/>
        </w:tabs>
        <w:spacing w:line="360" w:lineRule="auto"/>
        <w:ind w:firstLine="420"/>
        <w:rPr>
          <w:rFonts w:ascii="宋体" w:hAnsi="宋体" w:cs="宋体"/>
          <w:b/>
          <w:color w:val="auto"/>
          <w:szCs w:val="21"/>
        </w:rPr>
      </w:pPr>
    </w:p>
    <w:tbl>
      <w:tblPr>
        <w:tblStyle w:val="31"/>
        <w:tblW w:w="0" w:type="auto"/>
        <w:jc w:val="center"/>
        <w:tblLayout w:type="fixed"/>
        <w:tblCellMar>
          <w:top w:w="0" w:type="dxa"/>
          <w:left w:w="108" w:type="dxa"/>
          <w:bottom w:w="0" w:type="dxa"/>
          <w:right w:w="108" w:type="dxa"/>
        </w:tblCellMar>
      </w:tblPr>
      <w:tblGrid>
        <w:gridCol w:w="7260"/>
      </w:tblGrid>
      <w:tr w14:paraId="770FCDA4">
        <w:tblPrEx>
          <w:tblCellMar>
            <w:top w:w="0" w:type="dxa"/>
            <w:left w:w="108" w:type="dxa"/>
            <w:bottom w:w="0" w:type="dxa"/>
            <w:right w:w="108" w:type="dxa"/>
          </w:tblCellMar>
        </w:tblPrEx>
        <w:trPr>
          <w:trHeight w:val="1008" w:hRule="atLeast"/>
          <w:jc w:val="center"/>
        </w:trPr>
        <w:tc>
          <w:tcPr>
            <w:tcW w:w="7260" w:type="dxa"/>
          </w:tcPr>
          <w:p w14:paraId="465C6D46">
            <w:pPr>
              <w:tabs>
                <w:tab w:val="left" w:pos="720"/>
              </w:tabs>
              <w:spacing w:line="360" w:lineRule="auto"/>
              <w:ind w:firstLine="420"/>
              <w:rPr>
                <w:rFonts w:ascii="宋体" w:hAnsi="宋体" w:cs="宋体"/>
                <w:b/>
                <w:color w:val="auto"/>
                <w:szCs w:val="21"/>
                <w:u w:val="single"/>
              </w:rPr>
            </w:pPr>
            <w:r>
              <w:rPr>
                <w:rFonts w:hint="eastAsia" w:ascii="宋体" w:hAnsi="宋体" w:cs="宋体"/>
                <w:b/>
                <w:color w:val="auto"/>
                <w:sz w:val="28"/>
                <w:szCs w:val="28"/>
              </w:rPr>
              <w:t>项目编号：</w:t>
            </w:r>
          </w:p>
        </w:tc>
      </w:tr>
      <w:tr w14:paraId="4C370CB9">
        <w:tblPrEx>
          <w:tblCellMar>
            <w:top w:w="0" w:type="dxa"/>
            <w:left w:w="108" w:type="dxa"/>
            <w:bottom w:w="0" w:type="dxa"/>
            <w:right w:w="108" w:type="dxa"/>
          </w:tblCellMar>
        </w:tblPrEx>
        <w:trPr>
          <w:trHeight w:val="756" w:hRule="atLeast"/>
          <w:jc w:val="center"/>
        </w:trPr>
        <w:tc>
          <w:tcPr>
            <w:tcW w:w="7260" w:type="dxa"/>
          </w:tcPr>
          <w:p w14:paraId="4C4DE99C">
            <w:pPr>
              <w:tabs>
                <w:tab w:val="left" w:pos="720"/>
              </w:tabs>
              <w:spacing w:line="360" w:lineRule="auto"/>
              <w:ind w:firstLine="420"/>
              <w:rPr>
                <w:rFonts w:ascii="宋体" w:hAnsi="宋体" w:cs="宋体"/>
                <w:b/>
                <w:color w:val="auto"/>
                <w:szCs w:val="21"/>
                <w:u w:val="single"/>
              </w:rPr>
            </w:pPr>
          </w:p>
        </w:tc>
      </w:tr>
      <w:tr w14:paraId="06E81977">
        <w:tblPrEx>
          <w:tblCellMar>
            <w:top w:w="0" w:type="dxa"/>
            <w:left w:w="108" w:type="dxa"/>
            <w:bottom w:w="0" w:type="dxa"/>
            <w:right w:w="108" w:type="dxa"/>
          </w:tblCellMar>
        </w:tblPrEx>
        <w:trPr>
          <w:trHeight w:val="2017" w:hRule="atLeast"/>
          <w:jc w:val="center"/>
        </w:trPr>
        <w:tc>
          <w:tcPr>
            <w:tcW w:w="7260" w:type="dxa"/>
          </w:tcPr>
          <w:p w14:paraId="6BFB8F0B">
            <w:pPr>
              <w:tabs>
                <w:tab w:val="left" w:pos="720"/>
              </w:tabs>
              <w:spacing w:line="360" w:lineRule="auto"/>
              <w:ind w:firstLine="420"/>
              <w:rPr>
                <w:rFonts w:ascii="宋体" w:hAnsi="宋体" w:cs="宋体"/>
                <w:b/>
                <w:color w:val="auto"/>
                <w:szCs w:val="21"/>
              </w:rPr>
            </w:pPr>
            <w:r>
              <w:rPr>
                <w:rFonts w:hint="eastAsia" w:ascii="宋体" w:hAnsi="宋体" w:cs="宋体"/>
                <w:b/>
                <w:color w:val="auto"/>
                <w:sz w:val="28"/>
                <w:szCs w:val="28"/>
              </w:rPr>
              <w:t>项目名称：</w:t>
            </w:r>
          </w:p>
        </w:tc>
      </w:tr>
      <w:tr w14:paraId="1D8D7277">
        <w:tblPrEx>
          <w:tblCellMar>
            <w:top w:w="0" w:type="dxa"/>
            <w:left w:w="108" w:type="dxa"/>
            <w:bottom w:w="0" w:type="dxa"/>
            <w:right w:w="108" w:type="dxa"/>
          </w:tblCellMar>
        </w:tblPrEx>
        <w:trPr>
          <w:trHeight w:val="756" w:hRule="atLeast"/>
          <w:jc w:val="center"/>
        </w:trPr>
        <w:tc>
          <w:tcPr>
            <w:tcW w:w="7260" w:type="dxa"/>
          </w:tcPr>
          <w:p w14:paraId="515A51A0">
            <w:pPr>
              <w:tabs>
                <w:tab w:val="left" w:pos="720"/>
              </w:tabs>
              <w:spacing w:line="360" w:lineRule="auto"/>
              <w:ind w:firstLine="420"/>
              <w:rPr>
                <w:rFonts w:ascii="宋体" w:hAnsi="宋体" w:cs="宋体"/>
                <w:b/>
                <w:color w:val="auto"/>
                <w:szCs w:val="21"/>
              </w:rPr>
            </w:pPr>
          </w:p>
        </w:tc>
      </w:tr>
    </w:tbl>
    <w:p w14:paraId="41F6B2A6">
      <w:pPr>
        <w:spacing w:line="360" w:lineRule="auto"/>
        <w:ind w:firstLine="420"/>
        <w:rPr>
          <w:rFonts w:ascii="宋体" w:hAnsi="宋体" w:cs="宋体"/>
          <w:color w:val="auto"/>
          <w:szCs w:val="21"/>
        </w:rPr>
      </w:pPr>
    </w:p>
    <w:p w14:paraId="2D51C540">
      <w:pPr>
        <w:spacing w:line="360" w:lineRule="auto"/>
        <w:ind w:firstLine="420"/>
        <w:rPr>
          <w:rFonts w:ascii="宋体" w:hAnsi="宋体" w:cs="宋体"/>
          <w:color w:val="auto"/>
          <w:szCs w:val="21"/>
        </w:rPr>
      </w:pPr>
    </w:p>
    <w:p w14:paraId="61954944">
      <w:pPr>
        <w:spacing w:line="360" w:lineRule="auto"/>
        <w:ind w:firstLine="420"/>
        <w:rPr>
          <w:rFonts w:ascii="宋体" w:hAnsi="宋体" w:cs="宋体"/>
          <w:color w:val="auto"/>
          <w:szCs w:val="21"/>
        </w:rPr>
      </w:pPr>
    </w:p>
    <w:p w14:paraId="2E08B65C">
      <w:pPr>
        <w:spacing w:line="360" w:lineRule="auto"/>
        <w:ind w:firstLine="420"/>
        <w:rPr>
          <w:rFonts w:ascii="宋体" w:hAnsi="宋体" w:cs="宋体"/>
          <w:color w:val="auto"/>
          <w:szCs w:val="21"/>
        </w:rPr>
      </w:pPr>
    </w:p>
    <w:p w14:paraId="58EBBB10">
      <w:pPr>
        <w:spacing w:line="360" w:lineRule="auto"/>
        <w:ind w:firstLine="420"/>
        <w:rPr>
          <w:rFonts w:ascii="宋体" w:hAnsi="宋体" w:cs="宋体"/>
          <w:color w:val="auto"/>
          <w:szCs w:val="21"/>
        </w:rPr>
      </w:pPr>
    </w:p>
    <w:p w14:paraId="00034273">
      <w:pPr>
        <w:spacing w:line="360" w:lineRule="auto"/>
        <w:ind w:firstLine="420"/>
        <w:rPr>
          <w:rFonts w:ascii="宋体" w:hAnsi="宋体" w:cs="宋体"/>
          <w:color w:val="auto"/>
          <w:szCs w:val="21"/>
        </w:rPr>
      </w:pPr>
    </w:p>
    <w:p w14:paraId="0D8487CB">
      <w:pPr>
        <w:spacing w:line="360" w:lineRule="auto"/>
        <w:ind w:firstLine="1054" w:firstLineChars="500"/>
        <w:rPr>
          <w:rFonts w:ascii="仿宋" w:hAnsi="仿宋" w:eastAsia="仿宋" w:cs="仿宋"/>
          <w:b/>
          <w:color w:val="auto"/>
          <w:szCs w:val="21"/>
        </w:rPr>
      </w:pPr>
      <w:r>
        <w:rPr>
          <w:rFonts w:hint="eastAsia" w:ascii="宋体" w:hAnsi="宋体" w:cs="宋体"/>
          <w:b/>
          <w:color w:val="auto"/>
          <w:szCs w:val="21"/>
        </w:rPr>
        <w:t>注：本合同仅为合同的参考文本，合同签订双方可根据项目的具体要求进行修订。</w:t>
      </w:r>
    </w:p>
    <w:p w14:paraId="0131D1D5">
      <w:pPr>
        <w:spacing w:line="360" w:lineRule="auto"/>
        <w:ind w:firstLine="420"/>
        <w:rPr>
          <w:rFonts w:ascii="宋体" w:hAnsi="宋体" w:cs="宋体"/>
          <w:b/>
          <w:color w:val="auto"/>
          <w:sz w:val="24"/>
        </w:rPr>
      </w:pPr>
    </w:p>
    <w:p w14:paraId="641841A2">
      <w:pPr>
        <w:spacing w:line="360" w:lineRule="auto"/>
        <w:ind w:firstLine="420"/>
        <w:rPr>
          <w:rFonts w:ascii="宋体" w:hAnsi="宋体" w:cs="宋体"/>
          <w:bCs/>
          <w:color w:val="auto"/>
          <w:sz w:val="24"/>
          <w:u w:val="single"/>
        </w:rPr>
      </w:pPr>
      <w:r>
        <w:rPr>
          <w:rFonts w:hint="eastAsia" w:ascii="宋体" w:hAnsi="宋体" w:cs="宋体"/>
          <w:b/>
          <w:color w:val="auto"/>
          <w:sz w:val="24"/>
        </w:rPr>
        <w:t>甲　　方：</w:t>
      </w:r>
      <w:r>
        <w:rPr>
          <w:rFonts w:hint="eastAsia" w:ascii="宋体" w:hAnsi="宋体" w:cs="宋体"/>
          <w:b/>
          <w:color w:val="auto"/>
          <w:sz w:val="24"/>
          <w:u w:val="single"/>
        </w:rPr>
        <w:t xml:space="preserve"> 　　　　    　    </w:t>
      </w:r>
      <w:r>
        <w:rPr>
          <w:rFonts w:hint="eastAsia" w:ascii="宋体" w:hAnsi="宋体" w:cs="宋体"/>
          <w:bCs/>
          <w:color w:val="auto"/>
          <w:sz w:val="24"/>
          <w:u w:val="single"/>
        </w:rPr>
        <w:t xml:space="preserve"> </w:t>
      </w:r>
    </w:p>
    <w:p w14:paraId="7241E243">
      <w:pPr>
        <w:spacing w:line="360" w:lineRule="auto"/>
        <w:ind w:firstLine="420"/>
        <w:rPr>
          <w:rFonts w:ascii="宋体" w:hAnsi="宋体" w:cs="宋体"/>
          <w:color w:val="auto"/>
          <w:sz w:val="24"/>
        </w:rPr>
      </w:pPr>
      <w:r>
        <w:rPr>
          <w:rFonts w:hint="eastAsia" w:ascii="宋体" w:hAnsi="宋体" w:cs="宋体"/>
          <w:color w:val="auto"/>
          <w:sz w:val="24"/>
        </w:rPr>
        <w:t>电　　话：</w:t>
      </w:r>
      <w:r>
        <w:rPr>
          <w:rFonts w:hint="eastAsia" w:ascii="宋体" w:hAnsi="宋体" w:cs="宋体"/>
          <w:bCs/>
          <w:color w:val="auto"/>
          <w:sz w:val="24"/>
          <w:u w:val="single"/>
        </w:rPr>
        <w:t xml:space="preserve">               </w:t>
      </w:r>
      <w:r>
        <w:rPr>
          <w:rFonts w:hint="eastAsia" w:ascii="宋体" w:hAnsi="宋体" w:cs="宋体"/>
          <w:color w:val="auto"/>
          <w:sz w:val="24"/>
        </w:rPr>
        <w:t>　　传　　真：</w:t>
      </w:r>
      <w:r>
        <w:rPr>
          <w:rFonts w:hint="eastAsia" w:ascii="宋体" w:hAnsi="宋体" w:cs="宋体"/>
          <w:b/>
          <w:color w:val="auto"/>
          <w:sz w:val="24"/>
          <w:u w:val="single"/>
        </w:rPr>
        <w:t>　/　</w:t>
      </w:r>
      <w:r>
        <w:rPr>
          <w:rFonts w:hint="eastAsia" w:ascii="宋体" w:hAnsi="宋体" w:cs="宋体"/>
          <w:color w:val="auto"/>
          <w:sz w:val="24"/>
        </w:rPr>
        <w:t>　</w:t>
      </w:r>
    </w:p>
    <w:p w14:paraId="446C37D4">
      <w:pPr>
        <w:spacing w:line="360" w:lineRule="auto"/>
        <w:ind w:firstLine="420"/>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bCs/>
          <w:color w:val="auto"/>
          <w:sz w:val="24"/>
          <w:u w:val="single"/>
        </w:rPr>
        <w:t> </w:t>
      </w:r>
    </w:p>
    <w:p w14:paraId="5576314B">
      <w:pPr>
        <w:spacing w:line="360" w:lineRule="auto"/>
        <w:ind w:firstLine="420"/>
        <w:rPr>
          <w:rFonts w:ascii="宋体" w:hAnsi="宋体" w:cs="宋体"/>
          <w:b/>
          <w:color w:val="auto"/>
          <w:sz w:val="24"/>
          <w:u w:val="single"/>
        </w:rPr>
      </w:pPr>
      <w:r>
        <w:rPr>
          <w:rFonts w:hint="eastAsia" w:ascii="宋体" w:hAnsi="宋体" w:cs="宋体"/>
          <w:b/>
          <w:color w:val="auto"/>
          <w:sz w:val="24"/>
        </w:rPr>
        <w:t>乙　　方：</w:t>
      </w:r>
      <w:r>
        <w:rPr>
          <w:rFonts w:hint="eastAsia" w:ascii="宋体" w:hAnsi="宋体" w:cs="宋体"/>
          <w:b/>
          <w:color w:val="auto"/>
          <w:sz w:val="24"/>
          <w:u w:val="single"/>
        </w:rPr>
        <w:t>　　　　　　　　　　</w:t>
      </w:r>
    </w:p>
    <w:p w14:paraId="69E9B84D">
      <w:pPr>
        <w:spacing w:line="360" w:lineRule="auto"/>
        <w:ind w:firstLine="420"/>
        <w:rPr>
          <w:rFonts w:ascii="宋体" w:hAnsi="宋体" w:cs="宋体"/>
          <w:color w:val="auto"/>
          <w:sz w:val="24"/>
        </w:rPr>
      </w:pPr>
      <w:r>
        <w:rPr>
          <w:rFonts w:hint="eastAsia" w:ascii="宋体" w:hAnsi="宋体" w:cs="宋体"/>
          <w:color w:val="auto"/>
          <w:sz w:val="24"/>
        </w:rPr>
        <w:t>电　　话：</w:t>
      </w:r>
      <w:r>
        <w:rPr>
          <w:rFonts w:hint="eastAsia" w:ascii="宋体" w:hAnsi="宋体" w:cs="宋体"/>
          <w:b/>
          <w:color w:val="auto"/>
          <w:sz w:val="24"/>
          <w:u w:val="single"/>
        </w:rPr>
        <w:t>　　　　　　</w:t>
      </w:r>
      <w:r>
        <w:rPr>
          <w:rFonts w:hint="eastAsia" w:ascii="宋体" w:hAnsi="宋体" w:cs="宋体"/>
          <w:color w:val="auto"/>
          <w:sz w:val="24"/>
        </w:rPr>
        <w:t>　　传　　真：</w:t>
      </w:r>
      <w:r>
        <w:rPr>
          <w:rFonts w:hint="eastAsia" w:ascii="宋体" w:hAnsi="宋体" w:cs="宋体"/>
          <w:b/>
          <w:color w:val="auto"/>
          <w:sz w:val="24"/>
          <w:u w:val="single"/>
        </w:rPr>
        <w:t>　　　　　　</w:t>
      </w:r>
      <w:r>
        <w:rPr>
          <w:rFonts w:hint="eastAsia" w:ascii="宋体" w:hAnsi="宋体" w:cs="宋体"/>
          <w:color w:val="auto"/>
          <w:sz w:val="24"/>
        </w:rPr>
        <w:t>　　地　　址：</w:t>
      </w:r>
      <w:r>
        <w:rPr>
          <w:rFonts w:hint="eastAsia" w:ascii="宋体" w:hAnsi="宋体" w:cs="宋体"/>
          <w:b/>
          <w:color w:val="auto"/>
          <w:sz w:val="24"/>
          <w:u w:val="single"/>
        </w:rPr>
        <w:t>　　　　　　　　　　</w:t>
      </w:r>
    </w:p>
    <w:p w14:paraId="3600137E">
      <w:pPr>
        <w:spacing w:line="360" w:lineRule="auto"/>
        <w:ind w:left="279" w:leftChars="133"/>
        <w:jc w:val="left"/>
        <w:rPr>
          <w:rFonts w:ascii="宋体" w:hAnsi="宋体" w:cs="宋体"/>
          <w:color w:val="auto"/>
          <w:sz w:val="24"/>
        </w:rPr>
      </w:pPr>
      <w:r>
        <w:rPr>
          <w:rFonts w:hint="eastAsia" w:ascii="宋体" w:hAnsi="宋体" w:cs="宋体"/>
          <w:color w:val="auto"/>
          <w:sz w:val="24"/>
        </w:rPr>
        <w:t>项目名称：</w:t>
      </w:r>
      <w:r>
        <w:rPr>
          <w:rFonts w:hint="eastAsia" w:ascii="宋体" w:hAnsi="宋体" w:cs="宋体"/>
          <w:bCs/>
          <w:color w:val="auto"/>
          <w:sz w:val="24"/>
          <w:u w:val="single"/>
        </w:rPr>
        <w:t xml:space="preserve">           </w:t>
      </w:r>
      <w:r>
        <w:rPr>
          <w:rFonts w:hint="eastAsia" w:ascii="宋体" w:hAnsi="宋体" w:cs="宋体"/>
          <w:color w:val="auto"/>
          <w:sz w:val="24"/>
        </w:rPr>
        <w:t>　</w:t>
      </w:r>
    </w:p>
    <w:p w14:paraId="5A9D3045">
      <w:pPr>
        <w:spacing w:line="360" w:lineRule="auto"/>
        <w:ind w:left="279" w:leftChars="133"/>
        <w:jc w:val="left"/>
        <w:rPr>
          <w:rFonts w:ascii="宋体" w:hAnsi="宋体" w:cs="宋体"/>
          <w:b/>
          <w:color w:val="auto"/>
          <w:sz w:val="24"/>
        </w:rPr>
      </w:pPr>
      <w:r>
        <w:rPr>
          <w:rFonts w:hint="eastAsia" w:ascii="宋体" w:hAnsi="宋体" w:cs="宋体"/>
          <w:color w:val="auto"/>
          <w:sz w:val="24"/>
        </w:rPr>
        <w:t>采购编号：</w:t>
      </w:r>
      <w:r>
        <w:rPr>
          <w:rFonts w:hint="eastAsia" w:ascii="宋体" w:hAnsi="宋体" w:cs="宋体"/>
          <w:color w:val="auto"/>
          <w:sz w:val="24"/>
          <w:u w:val="single"/>
        </w:rPr>
        <w:t xml:space="preserve">         　</w:t>
      </w:r>
      <w:r>
        <w:rPr>
          <w:rFonts w:hint="eastAsia" w:ascii="宋体" w:hAnsi="宋体" w:cs="宋体"/>
          <w:b/>
          <w:color w:val="auto"/>
          <w:sz w:val="24"/>
        </w:rPr>
        <w:t>　　　　　　　　</w:t>
      </w:r>
    </w:p>
    <w:p w14:paraId="50AA4E20">
      <w:pPr>
        <w:spacing w:line="360" w:lineRule="auto"/>
        <w:ind w:firstLine="484" w:firstLineChars="202"/>
        <w:rPr>
          <w:rFonts w:ascii="宋体" w:hAnsi="宋体" w:cs="宋体"/>
          <w:color w:val="auto"/>
          <w:sz w:val="24"/>
        </w:rPr>
      </w:pPr>
      <w:r>
        <w:rPr>
          <w:rFonts w:hint="eastAsia" w:ascii="宋体" w:hAnsi="宋体" w:cs="宋体"/>
          <w:color w:val="auto"/>
          <w:sz w:val="24"/>
        </w:rPr>
        <w:t xml:space="preserve">根据 </w:t>
      </w:r>
      <w:r>
        <w:rPr>
          <w:rFonts w:hint="eastAsia" w:ascii="宋体" w:hAnsi="宋体" w:cs="宋体"/>
          <w:color w:val="auto"/>
          <w:sz w:val="24"/>
          <w:u w:val="single"/>
        </w:rPr>
        <w:t xml:space="preserve">                 </w:t>
      </w:r>
      <w:r>
        <w:rPr>
          <w:rFonts w:hint="eastAsia" w:ascii="宋体" w:hAnsi="宋体" w:cs="宋体"/>
          <w:color w:val="auto"/>
          <w:sz w:val="24"/>
        </w:rPr>
        <w:t>的采购结果，按照《中华人民共和国政府采购法》、《中华人民</w:t>
      </w:r>
      <w:r>
        <w:rPr>
          <w:rFonts w:hint="eastAsia" w:ascii="宋体" w:hAnsi="宋体" w:cs="宋体"/>
          <w:bCs/>
          <w:color w:val="auto"/>
          <w:sz w:val="24"/>
        </w:rPr>
        <w:t>共和国民法典》</w:t>
      </w:r>
      <w:r>
        <w:rPr>
          <w:rFonts w:hint="eastAsia" w:ascii="宋体" w:hAnsi="宋体" w:cs="宋体"/>
          <w:color w:val="auto"/>
          <w:sz w:val="24"/>
        </w:rPr>
        <w:t>的规定，</w:t>
      </w:r>
      <w:r>
        <w:rPr>
          <w:rFonts w:hint="eastAsia" w:ascii="宋体" w:hAnsi="宋体" w:cs="宋体"/>
          <w:color w:val="auto"/>
          <w:kern w:val="28"/>
          <w:sz w:val="24"/>
        </w:rPr>
        <w:t>经双方协商，</w:t>
      </w:r>
      <w:r>
        <w:rPr>
          <w:rFonts w:hint="eastAsia" w:ascii="宋体" w:hAnsi="宋体" w:cs="宋体"/>
          <w:color w:val="auto"/>
          <w:sz w:val="24"/>
        </w:rPr>
        <w:t>本着平等互利和诚实信用的原则，</w:t>
      </w:r>
      <w:r>
        <w:rPr>
          <w:rFonts w:hint="eastAsia" w:ascii="宋体" w:hAnsi="宋体" w:cs="宋体"/>
          <w:color w:val="auto"/>
          <w:kern w:val="28"/>
          <w:sz w:val="24"/>
        </w:rPr>
        <w:t>一致同意签订本合同如下。</w:t>
      </w:r>
    </w:p>
    <w:p w14:paraId="17440B41">
      <w:pPr>
        <w:pStyle w:val="27"/>
        <w:spacing w:beforeAutospacing="0" w:afterAutospacing="0" w:line="360" w:lineRule="auto"/>
        <w:ind w:firstLine="480" w:firstLineChars="200"/>
        <w:rPr>
          <w:rFonts w:cs="宋体"/>
          <w:color w:val="auto"/>
          <w:sz w:val="24"/>
          <w:szCs w:val="24"/>
        </w:rPr>
      </w:pPr>
      <w:r>
        <w:rPr>
          <w:rFonts w:hint="eastAsia" w:cs="宋体"/>
          <w:bCs/>
          <w:color w:val="auto"/>
          <w:sz w:val="24"/>
          <w:szCs w:val="24"/>
        </w:rPr>
        <w:t>服务内容</w:t>
      </w:r>
    </w:p>
    <w:p w14:paraId="631A018B">
      <w:pPr>
        <w:tabs>
          <w:tab w:val="left" w:pos="851"/>
        </w:tabs>
        <w:spacing w:line="360" w:lineRule="auto"/>
        <w:outlineLvl w:val="1"/>
        <w:rPr>
          <w:rFonts w:ascii="宋体" w:hAnsi="宋体" w:cs="宋体"/>
          <w:b/>
          <w:color w:val="auto"/>
          <w:sz w:val="24"/>
        </w:rPr>
      </w:pPr>
      <w:bookmarkStart w:id="216" w:name="_Toc7061"/>
      <w:r>
        <w:rPr>
          <w:rFonts w:hint="eastAsia" w:ascii="宋体" w:hAnsi="宋体" w:cs="宋体"/>
          <w:b/>
          <w:color w:val="auto"/>
          <w:sz w:val="24"/>
        </w:rPr>
        <w:t>二、合同金额</w:t>
      </w:r>
      <w:bookmarkEnd w:id="216"/>
    </w:p>
    <w:p w14:paraId="4D653130">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合同金额为（大写）：______________元（￥______________元）人民币。</w:t>
      </w:r>
    </w:p>
    <w:p w14:paraId="79CFF294">
      <w:pPr>
        <w:tabs>
          <w:tab w:val="left" w:pos="851"/>
        </w:tabs>
        <w:spacing w:line="360" w:lineRule="auto"/>
        <w:outlineLvl w:val="1"/>
        <w:rPr>
          <w:rFonts w:ascii="宋体" w:hAnsi="宋体" w:cs="宋体"/>
          <w:b/>
          <w:color w:val="auto"/>
          <w:sz w:val="24"/>
        </w:rPr>
      </w:pPr>
      <w:bookmarkStart w:id="217" w:name="_Toc31360"/>
      <w:r>
        <w:rPr>
          <w:rFonts w:hint="eastAsia" w:ascii="宋体" w:hAnsi="宋体" w:cs="宋体"/>
          <w:b/>
          <w:color w:val="auto"/>
          <w:sz w:val="24"/>
        </w:rPr>
        <w:t>三、服务期限、服务地点</w:t>
      </w:r>
      <w:bookmarkEnd w:id="217"/>
    </w:p>
    <w:p w14:paraId="721C6EE6">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1.服务期限：</w:t>
      </w:r>
    </w:p>
    <w:p w14:paraId="0663C477">
      <w:pPr>
        <w:pStyle w:val="27"/>
        <w:spacing w:beforeAutospacing="0" w:afterAutospacing="0" w:line="360" w:lineRule="auto"/>
        <w:ind w:firstLine="480" w:firstLineChars="200"/>
        <w:rPr>
          <w:rFonts w:cs="宋体"/>
          <w:bCs/>
          <w:color w:val="auto"/>
          <w:sz w:val="24"/>
          <w:szCs w:val="24"/>
        </w:rPr>
      </w:pPr>
      <w:r>
        <w:rPr>
          <w:rFonts w:hint="eastAsia" w:cs="宋体"/>
          <w:color w:val="auto"/>
          <w:sz w:val="24"/>
          <w:szCs w:val="24"/>
        </w:rPr>
        <w:t>2.服务地点：</w:t>
      </w:r>
    </w:p>
    <w:p w14:paraId="45E28C4D">
      <w:pPr>
        <w:tabs>
          <w:tab w:val="left" w:pos="851"/>
        </w:tabs>
        <w:spacing w:line="360" w:lineRule="auto"/>
        <w:outlineLvl w:val="1"/>
        <w:rPr>
          <w:rFonts w:ascii="宋体" w:hAnsi="宋体" w:cs="宋体"/>
          <w:b/>
          <w:color w:val="auto"/>
          <w:sz w:val="24"/>
        </w:rPr>
      </w:pPr>
      <w:bookmarkStart w:id="218" w:name="_Toc22269"/>
      <w:r>
        <w:rPr>
          <w:rFonts w:hint="eastAsia" w:ascii="宋体" w:hAnsi="宋体" w:cs="宋体"/>
          <w:b/>
          <w:color w:val="auto"/>
          <w:sz w:val="24"/>
        </w:rPr>
        <w:t>四、付款方式</w:t>
      </w:r>
      <w:bookmarkEnd w:id="218"/>
    </w:p>
    <w:p w14:paraId="5E59252F">
      <w:pPr>
        <w:pStyle w:val="6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bookmarkStart w:id="219" w:name="_Toc17216"/>
      <w:r>
        <w:rPr>
          <w:rFonts w:hint="default" w:ascii="宋体" w:hAnsi="宋体" w:eastAsia="宋体" w:cs="宋体"/>
          <w:b w:val="0"/>
          <w:bCs w:val="0"/>
          <w:color w:val="auto"/>
          <w:kern w:val="2"/>
          <w:sz w:val="24"/>
          <w:szCs w:val="24"/>
          <w:highlight w:val="none"/>
          <w:lang w:val="en-US" w:eastAsia="zh-CN" w:bidi="ar-SA"/>
        </w:rPr>
        <w:t>采购单位应在合同正式生效后，</w:t>
      </w:r>
      <w:r>
        <w:rPr>
          <w:rFonts w:hint="eastAsia" w:ascii="宋体" w:hAnsi="宋体" w:eastAsia="宋体" w:cs="宋体"/>
          <w:b w:val="0"/>
          <w:bCs w:val="0"/>
          <w:color w:val="auto"/>
          <w:kern w:val="2"/>
          <w:sz w:val="24"/>
          <w:szCs w:val="24"/>
          <w:highlight w:val="none"/>
          <w:lang w:val="en-US" w:eastAsia="zh-CN" w:bidi="ar-SA"/>
        </w:rPr>
        <w:t>预付款支付成交金额的20%，分期据实</w:t>
      </w:r>
      <w:r>
        <w:rPr>
          <w:rFonts w:hint="default" w:ascii="宋体" w:hAnsi="宋体" w:eastAsia="宋体" w:cs="宋体"/>
          <w:b w:val="0"/>
          <w:bCs w:val="0"/>
          <w:color w:val="auto"/>
          <w:kern w:val="2"/>
          <w:sz w:val="24"/>
          <w:szCs w:val="24"/>
          <w:highlight w:val="none"/>
          <w:lang w:val="en-US" w:eastAsia="zh-CN" w:bidi="ar-SA"/>
        </w:rPr>
        <w:t>支付。</w:t>
      </w:r>
      <w:r>
        <w:rPr>
          <w:rFonts w:hint="eastAsia" w:ascii="宋体" w:hAnsi="宋体" w:eastAsia="宋体" w:cs="宋体"/>
          <w:b w:val="0"/>
          <w:bCs w:val="0"/>
          <w:color w:val="auto"/>
          <w:kern w:val="2"/>
          <w:sz w:val="24"/>
          <w:szCs w:val="24"/>
          <w:highlight w:val="none"/>
          <w:lang w:val="en-US" w:eastAsia="zh-CN" w:bidi="ar-SA"/>
        </w:rPr>
        <w:t>每期培训班、研学活动结束后</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供应商</w:t>
      </w:r>
      <w:r>
        <w:rPr>
          <w:rFonts w:hint="default" w:ascii="宋体" w:hAnsi="宋体" w:eastAsia="宋体" w:cs="宋体"/>
          <w:b w:val="0"/>
          <w:bCs w:val="0"/>
          <w:color w:val="auto"/>
          <w:kern w:val="2"/>
          <w:sz w:val="24"/>
          <w:szCs w:val="24"/>
          <w:highlight w:val="none"/>
          <w:lang w:val="en-US" w:eastAsia="zh-CN" w:bidi="ar-SA"/>
        </w:rPr>
        <w:t>按实际产生费用提供结算</w:t>
      </w:r>
      <w:r>
        <w:rPr>
          <w:rFonts w:hint="eastAsia" w:ascii="宋体" w:hAnsi="宋体" w:eastAsia="宋体" w:cs="宋体"/>
          <w:b w:val="0"/>
          <w:bCs w:val="0"/>
          <w:color w:val="auto"/>
          <w:kern w:val="2"/>
          <w:sz w:val="24"/>
          <w:szCs w:val="24"/>
          <w:highlight w:val="none"/>
          <w:lang w:val="en-US" w:eastAsia="zh-CN" w:bidi="ar-SA"/>
        </w:rPr>
        <w:t>资料</w:t>
      </w:r>
      <w:r>
        <w:rPr>
          <w:rFonts w:hint="default" w:ascii="宋体" w:hAnsi="宋体" w:eastAsia="宋体" w:cs="宋体"/>
          <w:b w:val="0"/>
          <w:bCs w:val="0"/>
          <w:color w:val="auto"/>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包括但不限于培训班课程数量及种类、研学费用合计、签到表、以及影像资料</w:t>
      </w:r>
      <w:r>
        <w:rPr>
          <w:rFonts w:hint="default" w:ascii="宋体" w:hAnsi="宋体" w:eastAsia="宋体" w:cs="宋体"/>
          <w:b w:val="0"/>
          <w:bCs w:val="0"/>
          <w:color w:val="auto"/>
          <w:kern w:val="2"/>
          <w:sz w:val="24"/>
          <w:szCs w:val="24"/>
          <w:highlight w:val="none"/>
          <w:lang w:val="en-US" w:eastAsia="zh-CN" w:bidi="ar-SA"/>
        </w:rPr>
        <w:t>），</w:t>
      </w:r>
      <w:r>
        <w:rPr>
          <w:rFonts w:hint="eastAsia" w:asciiTheme="minorEastAsia" w:hAnsiTheme="minorEastAsia" w:eastAsiaTheme="minorEastAsia" w:cstheme="minorEastAsia"/>
          <w:sz w:val="24"/>
          <w:szCs w:val="24"/>
          <w:highlight w:val="none"/>
          <w:lang w:val="en-US" w:eastAsia="zh-CN"/>
        </w:rPr>
        <w:t>采购人根据中标人当期服务完成情况及</w:t>
      </w:r>
      <w:r>
        <w:rPr>
          <w:rFonts w:hint="default" w:ascii="宋体" w:hAnsi="宋体" w:eastAsia="宋体" w:cs="宋体"/>
          <w:b w:val="0"/>
          <w:bCs w:val="0"/>
          <w:color w:val="auto"/>
          <w:kern w:val="2"/>
          <w:sz w:val="24"/>
          <w:szCs w:val="24"/>
          <w:highlight w:val="none"/>
          <w:lang w:val="en-US" w:eastAsia="zh-CN" w:bidi="ar-SA"/>
        </w:rPr>
        <w:t>中标人开具增值税普通发票后</w:t>
      </w:r>
      <w:r>
        <w:rPr>
          <w:rFonts w:hint="eastAsia" w:ascii="宋体" w:hAnsi="宋体" w:eastAsia="宋体" w:cs="宋体"/>
          <w:b w:val="0"/>
          <w:bCs w:val="0"/>
          <w:color w:val="auto"/>
          <w:kern w:val="2"/>
          <w:sz w:val="24"/>
          <w:szCs w:val="24"/>
          <w:highlight w:val="none"/>
          <w:lang w:val="en-US" w:eastAsia="zh-CN" w:bidi="ar-SA"/>
        </w:rPr>
        <w:t>的</w:t>
      </w:r>
      <w:r>
        <w:rPr>
          <w:rFonts w:hint="default" w:ascii="宋体" w:hAnsi="宋体" w:eastAsia="宋体" w:cs="宋体"/>
          <w:b w:val="0"/>
          <w:bCs w:val="0"/>
          <w:color w:val="auto"/>
          <w:kern w:val="2"/>
          <w:sz w:val="24"/>
          <w:szCs w:val="24"/>
          <w:highlight w:val="none"/>
          <w:lang w:val="en-US" w:eastAsia="zh-CN" w:bidi="ar-SA"/>
        </w:rPr>
        <w:t xml:space="preserve"> 30 日内</w:t>
      </w:r>
      <w:r>
        <w:rPr>
          <w:rFonts w:hint="eastAsia" w:asciiTheme="minorEastAsia" w:hAnsiTheme="minorEastAsia" w:eastAsiaTheme="minorEastAsia" w:cstheme="minorEastAsia"/>
          <w:sz w:val="24"/>
          <w:szCs w:val="24"/>
          <w:highlight w:val="none"/>
          <w:lang w:val="en-US" w:eastAsia="zh-CN"/>
        </w:rPr>
        <w:t>支付相应合同价款</w:t>
      </w:r>
      <w:r>
        <w:rPr>
          <w:rFonts w:hint="eastAsia" w:ascii="宋体" w:hAnsi="宋体" w:eastAsia="宋体" w:cs="宋体"/>
          <w:b w:val="0"/>
          <w:bCs w:val="0"/>
          <w:color w:val="auto"/>
          <w:kern w:val="2"/>
          <w:sz w:val="24"/>
          <w:szCs w:val="24"/>
          <w:highlight w:val="none"/>
          <w:lang w:val="en-US" w:eastAsia="zh-CN" w:bidi="ar-SA"/>
        </w:rPr>
        <w:t>，在第一期结算时将扣除预付款的50%，在第二期结算时扣除预付款剩余50%</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（注：供应商应合理规划每期培训班、每项活动费用；总支付金额不能超过预算金额，甲方后期不支付任何超出费用）</w:t>
      </w:r>
    </w:p>
    <w:p w14:paraId="460A86D6">
      <w:pPr>
        <w:tabs>
          <w:tab w:val="left" w:pos="851"/>
        </w:tabs>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五、服务考核办法</w:t>
      </w:r>
      <w:bookmarkEnd w:id="219"/>
    </w:p>
    <w:p w14:paraId="02FD17E3">
      <w:pPr>
        <w:spacing w:line="360" w:lineRule="auto"/>
        <w:ind w:firstLine="480" w:firstLineChars="200"/>
        <w:rPr>
          <w:rFonts w:ascii="宋体" w:hAnsi="宋体" w:cs="宋体"/>
          <w:color w:val="auto"/>
          <w:sz w:val="24"/>
          <w:highlight w:val="none"/>
        </w:rPr>
      </w:pPr>
      <w:r>
        <w:rPr>
          <w:rFonts w:hint="default" w:ascii="宋体" w:hAnsi="宋体" w:cs="宋体"/>
          <w:color w:val="auto"/>
          <w:sz w:val="24"/>
          <w:highlight w:val="none"/>
        </w:rPr>
        <w:t>1.乙方应定期向甲方提供学员的“满意度调查表”。</w:t>
      </w:r>
    </w:p>
    <w:p w14:paraId="47DAC747">
      <w:pPr>
        <w:tabs>
          <w:tab w:val="left" w:pos="851"/>
        </w:tabs>
        <w:spacing w:line="360" w:lineRule="auto"/>
        <w:outlineLvl w:val="1"/>
        <w:rPr>
          <w:rFonts w:ascii="宋体" w:hAnsi="宋体" w:cs="宋体"/>
          <w:b/>
          <w:color w:val="auto"/>
          <w:sz w:val="24"/>
        </w:rPr>
      </w:pPr>
      <w:bookmarkStart w:id="220" w:name="_Toc28919"/>
      <w:r>
        <w:rPr>
          <w:rFonts w:hint="eastAsia" w:ascii="宋体" w:hAnsi="宋体" w:cs="宋体"/>
          <w:b/>
          <w:color w:val="auto"/>
          <w:sz w:val="24"/>
        </w:rPr>
        <w:t>六、违约责任与赔偿损失</w:t>
      </w:r>
      <w:bookmarkEnd w:id="220"/>
    </w:p>
    <w:p w14:paraId="7DD15C1E">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1.XXXXXXXXXXXXXXXXXXXXXXXXXXXXXXXXXXXXXXXXXXXXXXXXXX</w:t>
      </w:r>
    </w:p>
    <w:p w14:paraId="141B0E9A">
      <w:pPr>
        <w:tabs>
          <w:tab w:val="left" w:pos="851"/>
        </w:tabs>
        <w:spacing w:line="360" w:lineRule="auto"/>
        <w:ind w:firstLine="480" w:firstLineChars="200"/>
        <w:outlineLvl w:val="2"/>
        <w:rPr>
          <w:rFonts w:ascii="宋体" w:hAnsi="宋体" w:cs="宋体"/>
          <w:bCs/>
          <w:color w:val="auto"/>
          <w:sz w:val="24"/>
        </w:rPr>
      </w:pPr>
      <w:bookmarkStart w:id="221" w:name="_Toc26941"/>
      <w:r>
        <w:rPr>
          <w:rFonts w:hint="eastAsia" w:ascii="宋体" w:hAnsi="宋体" w:cs="宋体"/>
          <w:color w:val="auto"/>
          <w:sz w:val="24"/>
        </w:rPr>
        <w:t>2.</w:t>
      </w:r>
      <w:r>
        <w:rPr>
          <w:rFonts w:hint="eastAsia" w:ascii="宋体" w:hAnsi="宋体" w:cs="宋体"/>
          <w:color w:val="auto"/>
          <w:sz w:val="24"/>
        </w:rPr>
        <w:tab/>
      </w:r>
      <w:r>
        <w:rPr>
          <w:rFonts w:hint="eastAsia" w:ascii="宋体" w:hAnsi="宋体" w:cs="宋体"/>
          <w:color w:val="auto"/>
          <w:sz w:val="24"/>
        </w:rPr>
        <w:t>其它违约责任按《中华人民</w:t>
      </w:r>
      <w:r>
        <w:rPr>
          <w:rFonts w:hint="eastAsia" w:ascii="宋体" w:hAnsi="宋体" w:cs="宋体"/>
          <w:bCs/>
          <w:color w:val="auto"/>
          <w:sz w:val="24"/>
        </w:rPr>
        <w:t>共和国民法典》处理。</w:t>
      </w:r>
      <w:bookmarkEnd w:id="221"/>
    </w:p>
    <w:p w14:paraId="024A1EE0">
      <w:pPr>
        <w:tabs>
          <w:tab w:val="left" w:pos="851"/>
        </w:tabs>
        <w:spacing w:line="360" w:lineRule="auto"/>
        <w:outlineLvl w:val="1"/>
        <w:rPr>
          <w:rFonts w:ascii="宋体" w:hAnsi="宋体" w:cs="宋体"/>
          <w:b/>
          <w:color w:val="auto"/>
          <w:sz w:val="24"/>
        </w:rPr>
      </w:pPr>
      <w:bookmarkStart w:id="222" w:name="_Toc12634"/>
      <w:r>
        <w:rPr>
          <w:rFonts w:hint="eastAsia" w:ascii="宋体" w:hAnsi="宋体" w:cs="宋体"/>
          <w:b/>
          <w:color w:val="auto"/>
          <w:sz w:val="24"/>
        </w:rPr>
        <w:t>七、争议的解决</w:t>
      </w:r>
      <w:bookmarkEnd w:id="222"/>
    </w:p>
    <w:p w14:paraId="7A616EA8">
      <w:pPr>
        <w:tabs>
          <w:tab w:val="left" w:pos="851"/>
        </w:tabs>
        <w:spacing w:line="360" w:lineRule="auto"/>
        <w:ind w:firstLine="480" w:firstLineChars="200"/>
        <w:rPr>
          <w:rFonts w:ascii="宋体" w:hAnsi="宋体" w:cs="宋体"/>
          <w:bCs/>
          <w:color w:val="auto"/>
          <w:sz w:val="24"/>
        </w:rPr>
      </w:pPr>
      <w:r>
        <w:rPr>
          <w:rFonts w:hint="eastAsia" w:ascii="宋体" w:hAnsi="宋体" w:cs="宋体"/>
          <w:color w:val="auto"/>
          <w:sz w:val="24"/>
        </w:rPr>
        <w:t>合同执行过程中发生的任何争议，如双方不能通过友好协商解决，按相关法律法规处理(合同双方一致同意提请克拉玛依仲裁委员会仲裁或向甲方所在地的人民法院提起诉讼)。</w:t>
      </w:r>
    </w:p>
    <w:p w14:paraId="770160B3">
      <w:pPr>
        <w:tabs>
          <w:tab w:val="left" w:pos="851"/>
        </w:tabs>
        <w:spacing w:line="360" w:lineRule="auto"/>
        <w:outlineLvl w:val="1"/>
        <w:rPr>
          <w:rFonts w:ascii="宋体" w:hAnsi="宋体" w:cs="宋体"/>
          <w:b/>
          <w:color w:val="auto"/>
          <w:sz w:val="24"/>
        </w:rPr>
      </w:pPr>
      <w:bookmarkStart w:id="223" w:name="_Toc26281"/>
      <w:r>
        <w:rPr>
          <w:rFonts w:hint="eastAsia" w:ascii="宋体" w:hAnsi="宋体" w:cs="宋体"/>
          <w:b/>
          <w:color w:val="auto"/>
          <w:sz w:val="24"/>
        </w:rPr>
        <w:t>八、不可抗力</w:t>
      </w:r>
      <w:bookmarkEnd w:id="223"/>
    </w:p>
    <w:p w14:paraId="2FAFC4CC">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2A0313A">
      <w:pPr>
        <w:tabs>
          <w:tab w:val="left" w:pos="851"/>
        </w:tabs>
        <w:spacing w:line="360" w:lineRule="auto"/>
        <w:outlineLvl w:val="1"/>
        <w:rPr>
          <w:rFonts w:ascii="宋体" w:hAnsi="宋体" w:cs="宋体"/>
          <w:b/>
          <w:color w:val="auto"/>
          <w:sz w:val="24"/>
        </w:rPr>
      </w:pPr>
      <w:bookmarkStart w:id="224" w:name="_Toc31860"/>
      <w:r>
        <w:rPr>
          <w:rFonts w:hint="eastAsia" w:ascii="宋体" w:hAnsi="宋体" w:cs="宋体"/>
          <w:b/>
          <w:color w:val="auto"/>
          <w:sz w:val="24"/>
        </w:rPr>
        <w:t>九、税费</w:t>
      </w:r>
      <w:bookmarkEnd w:id="224"/>
    </w:p>
    <w:p w14:paraId="27E954A2">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在中国境内、外发生的与本合同执行有关的一切税费均由乙方负担。</w:t>
      </w:r>
    </w:p>
    <w:p w14:paraId="475191A2">
      <w:pPr>
        <w:tabs>
          <w:tab w:val="left" w:pos="851"/>
        </w:tabs>
        <w:spacing w:line="360" w:lineRule="auto"/>
        <w:outlineLvl w:val="1"/>
        <w:rPr>
          <w:rFonts w:ascii="宋体" w:hAnsi="宋体" w:cs="宋体"/>
          <w:b/>
          <w:color w:val="auto"/>
          <w:sz w:val="24"/>
        </w:rPr>
      </w:pPr>
      <w:bookmarkStart w:id="225" w:name="_Toc15836"/>
      <w:r>
        <w:rPr>
          <w:rFonts w:hint="eastAsia" w:ascii="宋体" w:hAnsi="宋体" w:cs="宋体"/>
          <w:b/>
          <w:color w:val="auto"/>
          <w:sz w:val="24"/>
        </w:rPr>
        <w:t>十、其它</w:t>
      </w:r>
      <w:bookmarkEnd w:id="225"/>
    </w:p>
    <w:p w14:paraId="544370BE">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1.本合同所有附件、采购文件、</w:t>
      </w:r>
      <w:r>
        <w:rPr>
          <w:rFonts w:hint="eastAsia" w:ascii="宋体" w:hAnsi="宋体" w:cs="宋体"/>
          <w:color w:val="auto"/>
          <w:sz w:val="24"/>
          <w:lang w:eastAsia="zh-CN"/>
        </w:rPr>
        <w:t>成交</w:t>
      </w:r>
      <w:r>
        <w:rPr>
          <w:rFonts w:hint="eastAsia" w:ascii="宋体" w:hAnsi="宋体" w:cs="宋体"/>
          <w:color w:val="auto"/>
          <w:sz w:val="24"/>
        </w:rPr>
        <w:t>通知书均为合同的有效组成部分，与本合同具有同等法律效力。</w:t>
      </w:r>
    </w:p>
    <w:p w14:paraId="3F5C2027">
      <w:pPr>
        <w:tabs>
          <w:tab w:val="left" w:pos="851"/>
        </w:tabs>
        <w:spacing w:line="360" w:lineRule="auto"/>
        <w:ind w:firstLine="480" w:firstLineChars="200"/>
        <w:rPr>
          <w:rFonts w:ascii="宋体" w:hAnsi="宋体" w:cs="宋体"/>
          <w:color w:val="auto"/>
          <w:sz w:val="24"/>
        </w:rPr>
      </w:pPr>
      <w:r>
        <w:rPr>
          <w:rFonts w:hint="eastAsia" w:ascii="宋体" w:hAnsi="宋体" w:cs="宋体"/>
          <w:color w:val="auto"/>
          <w:sz w:val="24"/>
        </w:rPr>
        <w:t>2.在执行本合同的过程中，所有经双方签署确认的文件（包括会议纪要、补充协议、往来信函）即成为本合同的有效组成部分。</w:t>
      </w:r>
    </w:p>
    <w:p w14:paraId="32695647">
      <w:pPr>
        <w:tabs>
          <w:tab w:val="left" w:pos="851"/>
        </w:tabs>
        <w:spacing w:line="360" w:lineRule="auto"/>
        <w:ind w:firstLine="480" w:firstLineChars="200"/>
        <w:rPr>
          <w:rFonts w:ascii="宋体" w:hAnsi="宋体" w:cs="宋体"/>
          <w:color w:val="auto"/>
          <w:sz w:val="24"/>
        </w:rPr>
        <w:sectPr>
          <w:headerReference r:id="rId6" w:type="default"/>
          <w:footerReference r:id="rId7" w:type="default"/>
          <w:pgSz w:w="11906" w:h="16838"/>
          <w:pgMar w:top="1474" w:right="1417" w:bottom="1247" w:left="1417" w:header="851" w:footer="992" w:gutter="0"/>
          <w:pgNumType w:fmt="decimal" w:start="1"/>
          <w:cols w:space="720" w:num="1"/>
          <w:docGrid w:type="lines" w:linePitch="312" w:charSpace="0"/>
        </w:sectPr>
      </w:pPr>
      <w:r>
        <w:rPr>
          <w:rFonts w:hint="eastAsia" w:ascii="宋体" w:hAnsi="宋体" w:cs="宋体"/>
          <w:color w:val="auto"/>
          <w:sz w:val="24"/>
        </w:rPr>
        <w:t>3.如一方地址、电话、传真号码有变更，应在变更当日内书面通知对方，否则，应承担相应责任。</w:t>
      </w:r>
    </w:p>
    <w:p w14:paraId="42B7F49C">
      <w:pPr>
        <w:pStyle w:val="27"/>
        <w:shd w:val="clear"/>
        <w:spacing w:before="75" w:beforeAutospacing="0" w:after="75" w:afterAutospacing="0" w:line="360" w:lineRule="auto"/>
        <w:jc w:val="center"/>
        <w:outlineLvl w:val="0"/>
        <w:rPr>
          <w:rStyle w:val="34"/>
          <w:rFonts w:hint="eastAsia" w:ascii="宋体" w:hAnsi="宋体" w:eastAsia="宋体" w:cs="宋体"/>
          <w:color w:val="auto"/>
          <w:sz w:val="28"/>
          <w:szCs w:val="28"/>
          <w:highlight w:val="none"/>
        </w:rPr>
      </w:pPr>
      <w:bookmarkStart w:id="226" w:name="_Toc28411"/>
      <w:r>
        <w:rPr>
          <w:rStyle w:val="34"/>
          <w:rFonts w:hint="eastAsia" w:ascii="宋体" w:hAnsi="宋体" w:eastAsia="宋体" w:cs="宋体"/>
          <w:color w:val="auto"/>
          <w:sz w:val="28"/>
          <w:szCs w:val="28"/>
          <w:highlight w:val="none"/>
        </w:rPr>
        <w:t xml:space="preserve">第五章  </w:t>
      </w:r>
      <w:r>
        <w:rPr>
          <w:rStyle w:val="34"/>
          <w:rFonts w:hint="eastAsia" w:ascii="宋体" w:hAnsi="宋体" w:eastAsia="宋体" w:cs="宋体"/>
          <w:color w:val="auto"/>
          <w:sz w:val="28"/>
          <w:szCs w:val="28"/>
          <w:highlight w:val="none"/>
          <w:lang w:eastAsia="zh-CN"/>
        </w:rPr>
        <w:t>响应文件</w:t>
      </w:r>
      <w:r>
        <w:rPr>
          <w:rStyle w:val="34"/>
          <w:rFonts w:hint="eastAsia" w:ascii="宋体" w:hAnsi="宋体" w:eastAsia="宋体" w:cs="宋体"/>
          <w:color w:val="auto"/>
          <w:sz w:val="28"/>
          <w:szCs w:val="28"/>
          <w:highlight w:val="none"/>
        </w:rPr>
        <w:t>格式</w:t>
      </w:r>
      <w:bookmarkEnd w:id="226"/>
    </w:p>
    <w:p w14:paraId="2198FA7F">
      <w:pPr>
        <w:pStyle w:val="12"/>
        <w:shd w:val="clea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资格证明文件 </w:t>
      </w:r>
    </w:p>
    <w:p w14:paraId="0FCAD3F5">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（1）“资格证明文件”封面</w:t>
      </w:r>
    </w:p>
    <w:p w14:paraId="4E277484">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（2）资格性/符合性自查表</w:t>
      </w:r>
    </w:p>
    <w:p w14:paraId="116C0266">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（3）符合参加政府采购活动应当具备的一般条件的承诺函</w:t>
      </w:r>
    </w:p>
    <w:p w14:paraId="44A7B88C">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rPr>
        <w:t>（4）无重大违法记录承诺书</w:t>
      </w:r>
      <w:r>
        <w:rPr>
          <w:rStyle w:val="34"/>
          <w:rFonts w:hint="eastAsia" w:cs="宋体"/>
          <w:b w:val="0"/>
          <w:bCs/>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14:paraId="1EECC14A">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（5）具有履行合同所必需的设备和专业技术能力的承诺书</w:t>
      </w:r>
    </w:p>
    <w:p w14:paraId="12FF2215">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（6）</w:t>
      </w:r>
      <w:r>
        <w:rPr>
          <w:rStyle w:val="34"/>
          <w:rFonts w:hint="eastAsia" w:ascii="宋体" w:hAnsi="宋体" w:eastAsia="宋体" w:cs="宋体"/>
          <w:b w:val="0"/>
          <w:bCs/>
          <w:color w:val="auto"/>
          <w:sz w:val="24"/>
          <w:szCs w:val="24"/>
          <w:highlight w:val="none"/>
          <w:lang w:val="en-US" w:eastAsia="zh-CN"/>
        </w:rPr>
        <w:t>投标供应商关联声明函</w:t>
      </w:r>
    </w:p>
    <w:p w14:paraId="41FB1AA7">
      <w:pPr>
        <w:pStyle w:val="27"/>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7</w:t>
      </w:r>
      <w:r>
        <w:rPr>
          <w:rStyle w:val="34"/>
          <w:rFonts w:hint="eastAsia"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非联合体投标承诺函</w:t>
      </w:r>
    </w:p>
    <w:p w14:paraId="3583B9EB">
      <w:pPr>
        <w:pStyle w:val="27"/>
        <w:shd w:val="clear"/>
        <w:spacing w:before="75" w:beforeAutospacing="0" w:after="75" w:afterAutospacing="0" w:line="360" w:lineRule="auto"/>
        <w:ind w:firstLine="480" w:firstLineChars="200"/>
        <w:rPr>
          <w:rStyle w:val="34"/>
          <w:rFonts w:hint="eastAsia" w:cs="宋体"/>
          <w:b w:val="0"/>
          <w:bCs/>
          <w:color w:val="auto"/>
          <w:sz w:val="24"/>
          <w:szCs w:val="24"/>
          <w:highlight w:val="none"/>
          <w:lang w:val="en-US" w:eastAsia="zh-CN"/>
        </w:rPr>
      </w:pPr>
      <w:r>
        <w:rPr>
          <w:rStyle w:val="34"/>
          <w:rFonts w:hint="eastAsia" w:cs="宋体"/>
          <w:b w:val="0"/>
          <w:bCs/>
          <w:color w:val="auto"/>
          <w:sz w:val="24"/>
          <w:szCs w:val="24"/>
          <w:highlight w:val="none"/>
          <w:lang w:val="en-US" w:eastAsia="zh-CN"/>
        </w:rPr>
        <w:t>（8）公平竞争承诺书</w:t>
      </w:r>
    </w:p>
    <w:p w14:paraId="2E977458">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cs="宋体"/>
          <w:b w:val="0"/>
          <w:bCs/>
          <w:color w:val="auto"/>
          <w:sz w:val="24"/>
          <w:szCs w:val="24"/>
          <w:highlight w:val="none"/>
          <w:lang w:val="en-US" w:eastAsia="zh-CN"/>
        </w:rPr>
        <w:t>（9）</w:t>
      </w:r>
      <w:r>
        <w:rPr>
          <w:rStyle w:val="34"/>
          <w:rFonts w:hint="eastAsia" w:ascii="宋体" w:hAnsi="宋体" w:eastAsia="宋体" w:cs="宋体"/>
          <w:b w:val="0"/>
          <w:bCs/>
          <w:color w:val="auto"/>
          <w:sz w:val="24"/>
          <w:szCs w:val="24"/>
          <w:highlight w:val="none"/>
        </w:rPr>
        <w:t>法定代表人资格证明书</w:t>
      </w:r>
    </w:p>
    <w:p w14:paraId="50E219A0">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w:t>
      </w:r>
      <w:r>
        <w:rPr>
          <w:rStyle w:val="34"/>
          <w:rFonts w:hint="eastAsia" w:cs="宋体"/>
          <w:b w:val="0"/>
          <w:bCs/>
          <w:color w:val="auto"/>
          <w:sz w:val="24"/>
          <w:szCs w:val="24"/>
          <w:highlight w:val="none"/>
          <w:lang w:val="en-US" w:eastAsia="zh-CN"/>
        </w:rPr>
        <w:t>10</w:t>
      </w:r>
      <w:r>
        <w:rPr>
          <w:rStyle w:val="34"/>
          <w:rFonts w:hint="eastAsia" w:ascii="宋体" w:hAnsi="宋体" w:eastAsia="宋体" w:cs="宋体"/>
          <w:b w:val="0"/>
          <w:bCs/>
          <w:color w:val="auto"/>
          <w:sz w:val="24"/>
          <w:szCs w:val="24"/>
          <w:highlight w:val="none"/>
        </w:rPr>
        <w:t>）法定代表人授权书</w:t>
      </w:r>
    </w:p>
    <w:p w14:paraId="3CE511B0">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11</w:t>
      </w:r>
      <w:r>
        <w:rPr>
          <w:rStyle w:val="34"/>
          <w:rFonts w:hint="eastAsia" w:ascii="宋体" w:hAnsi="宋体" w:eastAsia="宋体" w:cs="宋体"/>
          <w:b w:val="0"/>
          <w:bCs/>
          <w:color w:val="auto"/>
          <w:sz w:val="24"/>
          <w:szCs w:val="24"/>
          <w:highlight w:val="none"/>
          <w:lang w:eastAsia="zh-CN"/>
        </w:rPr>
        <w:t>）相关证件：</w:t>
      </w:r>
    </w:p>
    <w:p w14:paraId="6D907713">
      <w:pPr>
        <w:pStyle w:val="27"/>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rPr>
        <w:t>①具有独立承担民事责任的能力；</w:t>
      </w:r>
    </w:p>
    <w:p w14:paraId="297430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4"/>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供应商必须是中华人民共和国境内的，具有独立法人资格并依法取得营业执照的投标人，且营业执照在有效期内。</w:t>
      </w:r>
    </w:p>
    <w:p w14:paraId="79D78853">
      <w:pPr>
        <w:pStyle w:val="27"/>
        <w:shd w:val="clear"/>
        <w:spacing w:before="75" w:beforeAutospacing="0" w:after="75" w:afterAutospacing="0" w:line="360" w:lineRule="auto"/>
        <w:ind w:firstLine="480" w:firstLineChars="200"/>
        <w:rPr>
          <w:rStyle w:val="34"/>
          <w:rFonts w:hint="eastAsia" w:eastAsia="宋体" w:cs="宋体"/>
          <w:b w:val="0"/>
          <w:bCs/>
          <w:color w:val="auto"/>
          <w:sz w:val="24"/>
          <w:szCs w:val="24"/>
          <w:highlight w:val="none"/>
          <w:lang w:eastAsia="zh-CN"/>
        </w:rPr>
      </w:pPr>
      <w:r>
        <w:rPr>
          <w:rStyle w:val="34"/>
          <w:rFonts w:hint="eastAsia" w:cs="宋体"/>
          <w:b w:val="0"/>
          <w:bCs/>
          <w:color w:val="auto"/>
          <w:sz w:val="24"/>
          <w:szCs w:val="24"/>
          <w:highlight w:val="none"/>
        </w:rPr>
        <w:t>②</w:t>
      </w:r>
      <w:r>
        <w:rPr>
          <w:rStyle w:val="34"/>
          <w:rFonts w:hint="eastAsia" w:ascii="宋体" w:hAnsi="宋体" w:eastAsia="宋体" w:cs="宋体"/>
          <w:b w:val="0"/>
          <w:bCs/>
          <w:color w:val="auto"/>
          <w:sz w:val="24"/>
          <w:szCs w:val="24"/>
          <w:highlight w:val="none"/>
          <w:lang w:eastAsia="zh-CN"/>
        </w:rPr>
        <w:t>提供投标截止日前</w:t>
      </w:r>
      <w:r>
        <w:rPr>
          <w:rStyle w:val="34"/>
          <w:rFonts w:hint="eastAsia" w:eastAsia="宋体" w:cs="宋体"/>
          <w:b w:val="0"/>
          <w:bCs/>
          <w:color w:val="auto"/>
          <w:sz w:val="24"/>
          <w:szCs w:val="24"/>
          <w:highlight w:val="none"/>
          <w:lang w:eastAsia="zh-CN"/>
        </w:rPr>
        <w:t>六</w:t>
      </w:r>
      <w:r>
        <w:rPr>
          <w:rStyle w:val="34"/>
          <w:rFonts w:hint="eastAsia" w:ascii="宋体" w:hAnsi="宋体" w:eastAsia="宋体" w:cs="宋体"/>
          <w:b w:val="0"/>
          <w:bCs/>
          <w:color w:val="auto"/>
          <w:sz w:val="24"/>
          <w:szCs w:val="24"/>
          <w:highlight w:val="none"/>
          <w:lang w:eastAsia="zh-CN"/>
        </w:rPr>
        <w:t>个月</w:t>
      </w:r>
      <w:r>
        <w:rPr>
          <w:rStyle w:val="34"/>
          <w:rFonts w:hint="eastAsia" w:eastAsia="宋体" w:cs="宋体"/>
          <w:b w:val="0"/>
          <w:bCs/>
          <w:color w:val="auto"/>
          <w:sz w:val="24"/>
          <w:szCs w:val="24"/>
          <w:highlight w:val="none"/>
          <w:lang w:eastAsia="zh-CN"/>
        </w:rPr>
        <w:t>任意一个月</w:t>
      </w:r>
      <w:r>
        <w:rPr>
          <w:rStyle w:val="34"/>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4"/>
          <w:rFonts w:hint="eastAsia"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32E5F5B4">
      <w:pPr>
        <w:pStyle w:val="27"/>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4"/>
          <w:rFonts w:hint="eastAsia" w:cs="宋体"/>
          <w:b w:val="0"/>
          <w:bCs/>
          <w:color w:val="auto"/>
          <w:sz w:val="24"/>
          <w:szCs w:val="24"/>
          <w:highlight w:val="none"/>
        </w:rPr>
        <w:t>③提供（202</w:t>
      </w:r>
      <w:r>
        <w:rPr>
          <w:rStyle w:val="34"/>
          <w:rFonts w:hint="eastAsia" w:cs="宋体"/>
          <w:b w:val="0"/>
          <w:bCs/>
          <w:color w:val="auto"/>
          <w:sz w:val="24"/>
          <w:szCs w:val="24"/>
          <w:highlight w:val="none"/>
          <w:lang w:val="en-US" w:eastAsia="zh-CN"/>
        </w:rPr>
        <w:t>4</w:t>
      </w:r>
      <w:r>
        <w:rPr>
          <w:rStyle w:val="34"/>
          <w:rFonts w:hint="eastAsia" w:cs="宋体"/>
          <w:b w:val="0"/>
          <w:bCs/>
          <w:color w:val="auto"/>
          <w:sz w:val="24"/>
          <w:szCs w:val="24"/>
          <w:highlight w:val="none"/>
        </w:rPr>
        <w:t>或202</w:t>
      </w:r>
      <w:r>
        <w:rPr>
          <w:rStyle w:val="34"/>
          <w:rFonts w:hint="eastAsia" w:cs="宋体"/>
          <w:b w:val="0"/>
          <w:bCs/>
          <w:color w:val="auto"/>
          <w:sz w:val="24"/>
          <w:szCs w:val="24"/>
          <w:highlight w:val="none"/>
          <w:lang w:val="en-US" w:eastAsia="zh-CN"/>
        </w:rPr>
        <w:t>5</w:t>
      </w:r>
      <w:r>
        <w:rPr>
          <w:rStyle w:val="34"/>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5405A335">
      <w:pPr>
        <w:pStyle w:val="27"/>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lang w:eastAsia="zh-CN"/>
        </w:rPr>
        <w:t>④</w:t>
      </w:r>
      <w:r>
        <w:rPr>
          <w:rStyle w:val="34"/>
          <w:rFonts w:hint="eastAsia" w:cs="宋体"/>
          <w:b w:val="0"/>
          <w:bCs/>
          <w:color w:val="auto"/>
          <w:sz w:val="24"/>
          <w:szCs w:val="24"/>
          <w:highlight w:val="none"/>
        </w:rPr>
        <w:t>法律、行政法规、本采购文件规定的其他条件。</w:t>
      </w:r>
    </w:p>
    <w:p w14:paraId="7C4F8D30">
      <w:pPr>
        <w:widowControl/>
        <w:shd w:val="clea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14:paraId="73E04A0B">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1</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4"/>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319DB84E">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4BECCC42">
      <w:pPr>
        <w:widowControl/>
        <w:shd w:val="clear"/>
        <w:spacing w:line="360" w:lineRule="auto"/>
        <w:ind w:firstLine="480" w:firstLineChars="200"/>
        <w:rPr>
          <w:rStyle w:val="34"/>
          <w:rFonts w:hint="eastAsia" w:ascii="宋体" w:hAnsi="宋体" w:eastAsia="宋体" w:cs="宋体"/>
          <w:b w:val="0"/>
          <w:bCs/>
          <w:color w:val="auto"/>
          <w:sz w:val="24"/>
          <w:szCs w:val="24"/>
          <w:highlight w:val="none"/>
          <w:lang w:val="en-US" w:eastAsia="zh-CN"/>
        </w:rPr>
      </w:pPr>
      <w:r>
        <w:rPr>
          <w:rStyle w:val="34"/>
          <w:rFonts w:hint="eastAsia" w:ascii="宋体" w:hAnsi="宋体" w:eastAsia="宋体" w:cs="宋体"/>
          <w:b w:val="0"/>
          <w:bCs/>
          <w:color w:val="auto"/>
          <w:sz w:val="24"/>
          <w:szCs w:val="24"/>
          <w:highlight w:val="none"/>
          <w:lang w:val="en-US" w:eastAsia="zh-CN"/>
        </w:rPr>
        <w:t>（3）开标一览表</w:t>
      </w:r>
    </w:p>
    <w:p w14:paraId="18613341">
      <w:pPr>
        <w:widowControl/>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3AD369AB">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14:paraId="1DF4D23C">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供应商基本情况表</w:t>
      </w:r>
    </w:p>
    <w:p w14:paraId="71453ED0">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487E821F">
      <w:pPr>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w:t>
      </w:r>
      <w:r>
        <w:rPr>
          <w:rFonts w:hint="eastAsia" w:ascii="宋体" w:hAnsi="宋体" w:cs="宋体"/>
          <w:b w:val="0"/>
          <w:bCs w:val="0"/>
          <w:color w:val="auto"/>
          <w:kern w:val="0"/>
          <w:sz w:val="24"/>
          <w:szCs w:val="24"/>
          <w:highlight w:val="none"/>
          <w:lang w:val="en-US" w:eastAsia="zh-CN"/>
        </w:rPr>
        <w:t>2023年1月1日</w:t>
      </w:r>
      <w:r>
        <w:rPr>
          <w:rFonts w:hint="eastAsia" w:ascii="宋体" w:hAnsi="宋体" w:eastAsia="宋体" w:cs="宋体"/>
          <w:b w:val="0"/>
          <w:bCs w:val="0"/>
          <w:color w:val="auto"/>
          <w:kern w:val="0"/>
          <w:sz w:val="24"/>
          <w:szCs w:val="24"/>
          <w:highlight w:val="none"/>
        </w:rPr>
        <w:t>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6C5CC934">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highlight w:val="none"/>
        </w:rPr>
        <w:t>采购代理服务费支付承诺书</w:t>
      </w:r>
    </w:p>
    <w:p w14:paraId="0C7ECBAD">
      <w:pPr>
        <w:widowControl/>
        <w:spacing w:line="360" w:lineRule="auto"/>
        <w:ind w:left="479" w:leftChars="228" w:firstLine="0" w:firstLineChars="0"/>
        <w:rPr>
          <w:rFonts w:hint="eastAsia" w:ascii="宋体" w:hAnsi="宋体" w:eastAsia="宋体" w:cs="宋体"/>
          <w:b/>
          <w:bCs/>
          <w:color w:val="auto"/>
          <w:kern w:val="0"/>
          <w:sz w:val="24"/>
          <w:szCs w:val="24"/>
          <w:highlight w:val="none"/>
          <w:lang w:eastAsia="zh-CN"/>
        </w:rPr>
      </w:pP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lang w:val="en-US" w:eastAsia="zh-CN"/>
        </w:rPr>
        <w:t>6</w:t>
      </w: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rPr>
        <w:t>商务条款响应偏离表</w:t>
      </w:r>
    </w:p>
    <w:p w14:paraId="2DF9FFAF">
      <w:pPr>
        <w:widowControl/>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封面</w:t>
      </w:r>
    </w:p>
    <w:p w14:paraId="5D3289EA">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项目人员配置情况表</w:t>
      </w:r>
    </w:p>
    <w:p w14:paraId="4A018B2B">
      <w:pPr>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color w:val="auto"/>
          <w:kern w:val="0"/>
          <w:sz w:val="24"/>
          <w:highlight w:val="none"/>
          <w:lang w:val="en-US" w:eastAsia="zh-CN"/>
        </w:rPr>
      </w:pPr>
      <w:r>
        <w:rPr>
          <w:rStyle w:val="34"/>
          <w:rFonts w:hint="eastAsia" w:ascii="宋体" w:hAnsi="宋体" w:cs="宋体"/>
          <w:b w:val="0"/>
          <w:bCs w:val="0"/>
          <w:color w:val="auto"/>
          <w:sz w:val="24"/>
          <w:szCs w:val="24"/>
          <w:highlight w:val="none"/>
          <w:lang w:val="en-US" w:eastAsia="zh-CN"/>
        </w:rPr>
        <w:t>（9）</w:t>
      </w:r>
      <w:r>
        <w:rPr>
          <w:rFonts w:hint="eastAsia" w:ascii="宋体" w:hAnsi="宋体" w:eastAsia="宋体" w:cs="宋体"/>
          <w:color w:val="auto"/>
          <w:kern w:val="0"/>
          <w:sz w:val="24"/>
          <w:highlight w:val="none"/>
          <w:lang w:val="en-US" w:eastAsia="zh-CN"/>
        </w:rPr>
        <w:t>服务方案</w:t>
      </w:r>
    </w:p>
    <w:p w14:paraId="2AF457EE">
      <w:pPr>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保障措施</w:t>
      </w:r>
    </w:p>
    <w:p w14:paraId="187BDB53">
      <w:pPr>
        <w:keepNext w:val="0"/>
        <w:keepLines w:val="0"/>
        <w:pageBreakBefore w:val="0"/>
        <w:widowControl/>
        <w:shd w:val="clea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14:paraId="1B13D86B">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3BEF0C58">
      <w:pPr>
        <w:shd w:val="clear"/>
        <w:spacing w:line="360" w:lineRule="auto"/>
        <w:rPr>
          <w:rFonts w:hint="eastAsia" w:ascii="宋体" w:hAnsi="宋体" w:eastAsia="宋体" w:cs="宋体"/>
          <w:b/>
          <w:bCs/>
          <w:color w:val="auto"/>
          <w:sz w:val="44"/>
          <w:szCs w:val="44"/>
          <w:highlight w:val="none"/>
        </w:rPr>
      </w:pPr>
    </w:p>
    <w:p w14:paraId="22FD6A0B">
      <w:pPr>
        <w:shd w:val="clear"/>
        <w:rPr>
          <w:rFonts w:hint="eastAsia" w:ascii="宋体" w:hAnsi="宋体" w:eastAsia="宋体" w:cs="宋体"/>
          <w:b/>
          <w:bCs/>
          <w:color w:val="auto"/>
          <w:sz w:val="44"/>
          <w:szCs w:val="44"/>
          <w:highlight w:val="none"/>
        </w:rPr>
      </w:pPr>
    </w:p>
    <w:p w14:paraId="0ADCCA72">
      <w:pPr>
        <w:shd w:val="clear"/>
        <w:spacing w:line="360" w:lineRule="auto"/>
        <w:rPr>
          <w:rFonts w:hint="eastAsia" w:ascii="宋体" w:hAnsi="宋体" w:eastAsia="宋体" w:cs="宋体"/>
          <w:b/>
          <w:bCs/>
          <w:color w:val="auto"/>
          <w:sz w:val="44"/>
          <w:szCs w:val="44"/>
          <w:highlight w:val="none"/>
        </w:rPr>
      </w:pPr>
    </w:p>
    <w:p w14:paraId="26953004">
      <w:pPr>
        <w:shd w:val="clear"/>
        <w:spacing w:line="360" w:lineRule="auto"/>
        <w:rPr>
          <w:rFonts w:hint="eastAsia" w:ascii="宋体" w:hAnsi="宋体" w:eastAsia="宋体" w:cs="宋体"/>
          <w:b/>
          <w:bCs/>
          <w:color w:val="auto"/>
          <w:sz w:val="44"/>
          <w:szCs w:val="44"/>
          <w:highlight w:val="none"/>
        </w:rPr>
      </w:pPr>
    </w:p>
    <w:p w14:paraId="134049D8">
      <w:pPr>
        <w:shd w:val="clear"/>
        <w:spacing w:line="360" w:lineRule="auto"/>
        <w:rPr>
          <w:rFonts w:hint="eastAsia" w:ascii="宋体" w:hAnsi="宋体" w:eastAsia="宋体" w:cs="宋体"/>
          <w:b/>
          <w:bCs/>
          <w:color w:val="auto"/>
          <w:sz w:val="44"/>
          <w:szCs w:val="44"/>
          <w:highlight w:val="none"/>
        </w:rPr>
      </w:pPr>
    </w:p>
    <w:p w14:paraId="7FD3149C">
      <w:pPr>
        <w:shd w:val="clear"/>
        <w:spacing w:line="360" w:lineRule="auto"/>
        <w:rPr>
          <w:rFonts w:hint="eastAsia" w:ascii="宋体" w:hAnsi="宋体" w:eastAsia="宋体" w:cs="宋体"/>
          <w:b/>
          <w:bCs/>
          <w:color w:val="auto"/>
          <w:sz w:val="44"/>
          <w:szCs w:val="44"/>
          <w:highlight w:val="none"/>
        </w:rPr>
      </w:pPr>
    </w:p>
    <w:p w14:paraId="677D0772">
      <w:pPr>
        <w:shd w:val="clear"/>
        <w:spacing w:line="360" w:lineRule="auto"/>
        <w:rPr>
          <w:rFonts w:hint="eastAsia" w:ascii="宋体" w:hAnsi="宋体" w:eastAsia="宋体" w:cs="宋体"/>
          <w:b/>
          <w:bCs/>
          <w:color w:val="auto"/>
          <w:sz w:val="44"/>
          <w:szCs w:val="44"/>
          <w:highlight w:val="none"/>
        </w:rPr>
      </w:pPr>
    </w:p>
    <w:p w14:paraId="4A603F5F">
      <w:pPr>
        <w:shd w:val="clear"/>
        <w:spacing w:line="360" w:lineRule="auto"/>
        <w:rPr>
          <w:rFonts w:hint="eastAsia" w:ascii="宋体" w:hAnsi="宋体" w:eastAsia="宋体" w:cs="宋体"/>
          <w:b/>
          <w:bCs/>
          <w:color w:val="auto"/>
          <w:sz w:val="44"/>
          <w:szCs w:val="44"/>
          <w:highlight w:val="none"/>
        </w:rPr>
      </w:pPr>
    </w:p>
    <w:p w14:paraId="3CF41620">
      <w:pPr>
        <w:shd w:val="clear"/>
        <w:spacing w:line="360" w:lineRule="auto"/>
        <w:rPr>
          <w:rFonts w:hint="eastAsia" w:ascii="宋体" w:hAnsi="宋体" w:eastAsia="宋体" w:cs="宋体"/>
          <w:b/>
          <w:bCs/>
          <w:color w:val="auto"/>
          <w:sz w:val="44"/>
          <w:szCs w:val="44"/>
          <w:highlight w:val="none"/>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4550410</wp:posOffset>
                </wp:positionH>
                <wp:positionV relativeFrom="paragraph">
                  <wp:posOffset>474980</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79CC47">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58.3pt;margin-top:37.4pt;height:33pt;width:108pt;z-index:251661312;mso-width-relative:page;mso-height-relative:page;" fillcolor="#FFFFFF" filled="t" stroked="t" coordsize="21600,21600" o:gfxdata="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fevutgAAAAKAQAADwAAAAAAAAABACAAAAAiAAAAZHJz&#10;L2Rvd25yZXYueG1sUEsBAhQAFAAAAAgAh07iQHxtlaUEAgAANwQAAA4AAAAAAAAAAQAgAAAAJwEA&#10;AGRycy9lMm9Eb2MueG1sUEsFBgAAAAAGAAYAWQEAAJ0FAAAAAA==&#10;">
                <v:fill on="t" focussize="0,0"/>
                <v:stroke color="#000000" joinstyle="miter"/>
                <v:imagedata o:title=""/>
                <o:lock v:ext="edit" aspectratio="f"/>
                <v:textbox>
                  <w:txbxContent>
                    <w:p w14:paraId="1E79CC47">
                      <w:pPr>
                        <w:jc w:val="center"/>
                        <w:rPr>
                          <w:rFonts w:hint="eastAsia"/>
                          <w:b/>
                          <w:sz w:val="36"/>
                          <w:szCs w:val="36"/>
                        </w:rPr>
                      </w:pPr>
                      <w:r>
                        <w:rPr>
                          <w:rFonts w:hint="eastAsia"/>
                          <w:b/>
                          <w:sz w:val="36"/>
                          <w:szCs w:val="36"/>
                        </w:rPr>
                        <w:t>正本或副本</w:t>
                      </w:r>
                    </w:p>
                  </w:txbxContent>
                </v:textbox>
              </v:rect>
            </w:pict>
          </mc:Fallback>
        </mc:AlternateContent>
      </w:r>
    </w:p>
    <w:p w14:paraId="33C6A482">
      <w:pPr>
        <w:pStyle w:val="29"/>
        <w:shd w:val="clear"/>
        <w:spacing w:line="360" w:lineRule="auto"/>
        <w:ind w:firstLine="0" w:firstLineChars="0"/>
        <w:rPr>
          <w:rFonts w:hint="eastAsia" w:ascii="宋体" w:hAnsi="宋体" w:eastAsia="宋体" w:cs="宋体"/>
          <w:b w:val="0"/>
          <w:bCs w:val="0"/>
          <w:color w:val="auto"/>
          <w:highlight w:val="none"/>
        </w:rPr>
      </w:pPr>
    </w:p>
    <w:p w14:paraId="514686AF">
      <w:pPr>
        <w:rPr>
          <w:rFonts w:hint="eastAsia" w:ascii="宋体" w:hAnsi="宋体" w:eastAsia="宋体" w:cs="宋体"/>
          <w:b w:val="0"/>
          <w:bCs w:val="0"/>
          <w:color w:val="auto"/>
          <w:highlight w:val="none"/>
        </w:rPr>
      </w:pPr>
    </w:p>
    <w:p w14:paraId="2E5D13ED">
      <w:pPr>
        <w:rPr>
          <w:rFonts w:hint="eastAsia" w:ascii="宋体" w:hAnsi="宋体" w:eastAsia="宋体" w:cs="宋体"/>
          <w:b w:val="0"/>
          <w:bCs w:val="0"/>
          <w:color w:val="auto"/>
          <w:highlight w:val="none"/>
        </w:rPr>
      </w:pPr>
    </w:p>
    <w:p w14:paraId="4994B28E">
      <w:pPr>
        <w:shd w:val="clear"/>
        <w:spacing w:line="360" w:lineRule="auto"/>
        <w:ind w:right="-319" w:rightChars="-152"/>
        <w:jc w:val="both"/>
        <w:rPr>
          <w:rFonts w:hint="eastAsia" w:ascii="宋体" w:hAnsi="宋体" w:cs="宋体"/>
          <w:b w:val="0"/>
          <w:bCs w:val="0"/>
          <w:color w:val="auto"/>
          <w:sz w:val="40"/>
          <w:szCs w:val="40"/>
          <w:highlight w:val="none"/>
          <w:lang w:eastAsia="zh-CN"/>
        </w:rPr>
      </w:pPr>
    </w:p>
    <w:p w14:paraId="525BC8FB">
      <w:pPr>
        <w:pStyle w:val="10"/>
        <w:rPr>
          <w:rFonts w:hint="eastAsia"/>
          <w:color w:val="auto"/>
          <w:highlight w:val="none"/>
          <w:lang w:eastAsia="zh-CN"/>
        </w:rPr>
      </w:pPr>
    </w:p>
    <w:p w14:paraId="2A819265">
      <w:pPr>
        <w:shd w:val="clear"/>
        <w:spacing w:line="360" w:lineRule="auto"/>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 xml:space="preserve">“幸福昆仑 长青学苑”国企退休人员培训服务项目 </w:t>
      </w:r>
    </w:p>
    <w:p w14:paraId="00E08722">
      <w:pPr>
        <w:shd w:val="clear"/>
        <w:spacing w:line="360" w:lineRule="auto"/>
        <w:ind w:right="-319" w:rightChars="-152"/>
        <w:jc w:val="center"/>
        <w:rPr>
          <w:rFonts w:hint="eastAsia" w:ascii="宋体" w:hAnsi="宋体" w:cs="宋体"/>
          <w:b/>
          <w:bCs/>
          <w:color w:val="auto"/>
          <w:sz w:val="40"/>
          <w:szCs w:val="40"/>
          <w:highlight w:val="none"/>
          <w:lang w:eastAsia="zh-CN"/>
        </w:rPr>
      </w:pPr>
    </w:p>
    <w:p w14:paraId="12A58352">
      <w:pPr>
        <w:shd w:val="clear"/>
        <w:spacing w:line="360" w:lineRule="auto"/>
        <w:ind w:right="-319" w:rightChars="-152"/>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40"/>
          <w:szCs w:val="40"/>
          <w:highlight w:val="none"/>
          <w:lang w:eastAsia="zh-CN"/>
        </w:rPr>
        <w:t>响应文件</w:t>
      </w:r>
    </w:p>
    <w:p w14:paraId="645EC004">
      <w:pPr>
        <w:shd w:val="clea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JKJL[ZC]2026-27</w:t>
      </w:r>
      <w:r>
        <w:rPr>
          <w:rFonts w:hint="eastAsia" w:ascii="宋体" w:hAnsi="宋体" w:eastAsia="宋体" w:cs="宋体"/>
          <w:b w:val="0"/>
          <w:bCs w:val="0"/>
          <w:color w:val="auto"/>
          <w:sz w:val="28"/>
          <w:szCs w:val="28"/>
          <w:highlight w:val="none"/>
        </w:rPr>
        <w:t>）</w:t>
      </w:r>
    </w:p>
    <w:p w14:paraId="40B0D4CF">
      <w:pPr>
        <w:shd w:val="clear"/>
        <w:spacing w:line="360" w:lineRule="auto"/>
        <w:rPr>
          <w:rFonts w:hint="eastAsia" w:ascii="宋体" w:hAnsi="宋体" w:eastAsia="宋体" w:cs="宋体"/>
          <w:b w:val="0"/>
          <w:bCs w:val="0"/>
          <w:color w:val="auto"/>
          <w:highlight w:val="none"/>
        </w:rPr>
      </w:pPr>
    </w:p>
    <w:p w14:paraId="200AC0C4">
      <w:pPr>
        <w:pStyle w:val="10"/>
        <w:shd w:val="clear"/>
        <w:spacing w:line="360" w:lineRule="auto"/>
        <w:rPr>
          <w:rFonts w:hint="eastAsia" w:ascii="宋体" w:hAnsi="宋体" w:eastAsia="宋体" w:cs="宋体"/>
          <w:b w:val="0"/>
          <w:bCs w:val="0"/>
          <w:color w:val="auto"/>
          <w:highlight w:val="none"/>
        </w:rPr>
      </w:pPr>
    </w:p>
    <w:p w14:paraId="3932E3E3">
      <w:pPr>
        <w:pStyle w:val="11"/>
        <w:shd w:val="clear"/>
        <w:spacing w:line="360" w:lineRule="auto"/>
        <w:rPr>
          <w:rFonts w:hint="eastAsia" w:ascii="宋体" w:hAnsi="宋体" w:eastAsia="宋体" w:cs="宋体"/>
          <w:b w:val="0"/>
          <w:bCs w:val="0"/>
          <w:color w:val="auto"/>
          <w:highlight w:val="none"/>
        </w:rPr>
      </w:pPr>
    </w:p>
    <w:p w14:paraId="3644DF67">
      <w:pPr>
        <w:shd w:val="clear"/>
        <w:spacing w:line="360" w:lineRule="auto"/>
        <w:ind w:firstLine="602"/>
        <w:rPr>
          <w:rFonts w:hint="eastAsia" w:ascii="宋体" w:hAnsi="宋体" w:eastAsia="宋体" w:cs="宋体"/>
          <w:b w:val="0"/>
          <w:bCs w:val="0"/>
          <w:color w:val="auto"/>
          <w:sz w:val="30"/>
          <w:szCs w:val="30"/>
          <w:highlight w:val="none"/>
          <w:lang w:eastAsia="zh-CN"/>
        </w:rPr>
      </w:pPr>
    </w:p>
    <w:p w14:paraId="4DF2997B">
      <w:pPr>
        <w:shd w:val="clear"/>
        <w:spacing w:line="360" w:lineRule="auto"/>
        <w:ind w:firstLine="602"/>
        <w:rPr>
          <w:rFonts w:hint="eastAsia" w:ascii="宋体" w:hAnsi="宋体" w:eastAsia="宋体" w:cs="宋体"/>
          <w:b w:val="0"/>
          <w:bCs w:val="0"/>
          <w:color w:val="auto"/>
          <w:sz w:val="30"/>
          <w:szCs w:val="30"/>
          <w:highlight w:val="none"/>
          <w:lang w:eastAsia="zh-CN"/>
        </w:rPr>
      </w:pPr>
    </w:p>
    <w:p w14:paraId="5BB2DA7C">
      <w:pPr>
        <w:shd w:val="clea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14:paraId="579DDECD">
      <w:pPr>
        <w:shd w:val="clear"/>
        <w:spacing w:line="360" w:lineRule="auto"/>
        <w:rPr>
          <w:rFonts w:hint="eastAsia" w:ascii="宋体" w:hAnsi="宋体" w:eastAsia="宋体" w:cs="宋体"/>
          <w:b w:val="0"/>
          <w:bCs w:val="0"/>
          <w:color w:val="auto"/>
          <w:sz w:val="30"/>
          <w:szCs w:val="30"/>
          <w:highlight w:val="none"/>
        </w:rPr>
      </w:pPr>
    </w:p>
    <w:p w14:paraId="74433809">
      <w:pPr>
        <w:shd w:val="clea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14:paraId="7A3483F1">
      <w:pPr>
        <w:shd w:val="clear"/>
        <w:spacing w:line="360" w:lineRule="auto"/>
        <w:ind w:firstLine="602"/>
        <w:rPr>
          <w:rFonts w:hint="eastAsia" w:ascii="宋体" w:hAnsi="宋体" w:eastAsia="宋体" w:cs="宋体"/>
          <w:b w:val="0"/>
          <w:bCs w:val="0"/>
          <w:color w:val="auto"/>
          <w:sz w:val="30"/>
          <w:szCs w:val="30"/>
          <w:highlight w:val="none"/>
        </w:rPr>
      </w:pPr>
    </w:p>
    <w:p w14:paraId="352DB7D3">
      <w:pPr>
        <w:pStyle w:val="12"/>
        <w:shd w:val="clear"/>
        <w:spacing w:line="360" w:lineRule="auto"/>
        <w:ind w:firstLine="594" w:firstLineChars="198"/>
        <w:outlineLvl w:val="0"/>
        <w:rPr>
          <w:rFonts w:hint="eastAsia" w:ascii="宋体" w:hAnsi="宋体" w:eastAsia="宋体" w:cs="宋体"/>
          <w:b/>
          <w:color w:val="auto"/>
          <w:sz w:val="28"/>
          <w:szCs w:val="28"/>
          <w:highlight w:val="none"/>
          <w:lang w:eastAsia="zh-CN"/>
        </w:rPr>
      </w:pPr>
      <w:bookmarkStart w:id="227" w:name="_Toc27380"/>
      <w:bookmarkStart w:id="228" w:name="_Toc20744"/>
      <w:bookmarkStart w:id="229" w:name="_Toc31379"/>
      <w:bookmarkStart w:id="230" w:name="_Toc15902"/>
      <w:r>
        <w:rPr>
          <w:rFonts w:hint="eastAsia" w:ascii="宋体" w:hAnsi="宋体" w:eastAsia="宋体" w:cs="宋体"/>
          <w:b w:val="0"/>
          <w:bCs w:val="0"/>
          <w:color w:val="auto"/>
          <w:sz w:val="30"/>
          <w:szCs w:val="30"/>
          <w:highlight w:val="none"/>
        </w:rPr>
        <w:t>联系人：                   联系电话：</w:t>
      </w:r>
      <w:bookmarkEnd w:id="227"/>
      <w:bookmarkEnd w:id="228"/>
      <w:bookmarkEnd w:id="229"/>
      <w:bookmarkEnd w:id="230"/>
    </w:p>
    <w:p w14:paraId="6200ECCA">
      <w:pPr>
        <w:shd w:val="clear"/>
        <w:spacing w:line="360" w:lineRule="auto"/>
        <w:jc w:val="both"/>
        <w:rPr>
          <w:rFonts w:hint="eastAsia" w:ascii="宋体" w:hAnsi="宋体" w:eastAsia="宋体" w:cs="宋体"/>
          <w:b/>
          <w:color w:val="auto"/>
          <w:sz w:val="28"/>
          <w:szCs w:val="28"/>
          <w:highlight w:val="none"/>
          <w:lang w:eastAsia="zh-CN"/>
        </w:rPr>
      </w:pPr>
    </w:p>
    <w:p w14:paraId="5C025451">
      <w:pPr>
        <w:shd w:val="clear"/>
        <w:spacing w:line="360" w:lineRule="auto"/>
        <w:ind w:firstLine="413" w:firstLineChars="147"/>
        <w:jc w:val="center"/>
        <w:outlineLvl w:val="9"/>
        <w:rPr>
          <w:rFonts w:hint="eastAsia" w:ascii="宋体" w:hAnsi="宋体" w:eastAsia="宋体" w:cs="宋体"/>
          <w:b/>
          <w:color w:val="auto"/>
          <w:sz w:val="28"/>
          <w:szCs w:val="28"/>
          <w:highlight w:val="none"/>
          <w:lang w:eastAsia="zh-CN"/>
        </w:rPr>
      </w:pPr>
    </w:p>
    <w:p w14:paraId="24F52CDB">
      <w:pP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02609614">
      <w:pPr>
        <w:shd w:val="clear"/>
        <w:spacing w:line="360" w:lineRule="auto"/>
        <w:ind w:firstLine="413" w:firstLineChars="147"/>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14:paraId="311B6C92">
      <w:pPr>
        <w:shd w:val="clear"/>
        <w:spacing w:line="360" w:lineRule="auto"/>
        <w:ind w:left="-420" w:leftChars="-200"/>
        <w:jc w:val="center"/>
        <w:rPr>
          <w:rFonts w:hint="eastAsia" w:ascii="宋体" w:hAnsi="宋体" w:eastAsia="宋体" w:cs="宋体"/>
          <w:color w:val="auto"/>
          <w:sz w:val="28"/>
          <w:szCs w:val="28"/>
          <w:highlight w:val="none"/>
        </w:rPr>
      </w:pPr>
    </w:p>
    <w:p w14:paraId="554F2704">
      <w:pPr>
        <w:shd w:val="clear"/>
        <w:spacing w:line="360" w:lineRule="auto"/>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 xml:space="preserve">  </w:t>
      </w:r>
    </w:p>
    <w:p w14:paraId="341B61C8">
      <w:pPr>
        <w:shd w:val="clear"/>
        <w:spacing w:line="360" w:lineRule="auto"/>
        <w:ind w:left="-420" w:leftChars="-200"/>
        <w:jc w:val="center"/>
        <w:rPr>
          <w:rFonts w:hint="eastAsia" w:ascii="宋体" w:hAnsi="宋体" w:eastAsia="宋体" w:cs="宋体"/>
          <w:color w:val="auto"/>
          <w:sz w:val="72"/>
          <w:szCs w:val="72"/>
          <w:highlight w:val="none"/>
        </w:rPr>
      </w:pPr>
    </w:p>
    <w:p w14:paraId="2CD07E7E">
      <w:pPr>
        <w:shd w:val="clear"/>
        <w:spacing w:line="360" w:lineRule="auto"/>
        <w:ind w:left="-420" w:leftChars="-200"/>
        <w:jc w:val="center"/>
        <w:rPr>
          <w:rFonts w:hint="eastAsia" w:ascii="宋体" w:hAnsi="宋体" w:eastAsia="宋体" w:cs="宋体"/>
          <w:color w:val="auto"/>
          <w:sz w:val="72"/>
          <w:szCs w:val="72"/>
          <w:highlight w:val="none"/>
        </w:rPr>
      </w:pPr>
    </w:p>
    <w:p w14:paraId="6508BF14">
      <w:pPr>
        <w:shd w:val="clear"/>
        <w:spacing w:line="360" w:lineRule="auto"/>
        <w:ind w:left="-420" w:leftChars="-200"/>
        <w:jc w:val="center"/>
        <w:outlineLvl w:val="3"/>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14:paraId="60089DF1">
      <w:pPr>
        <w:shd w:val="clear"/>
        <w:spacing w:line="360" w:lineRule="auto"/>
        <w:ind w:left="-420" w:leftChars="-200" w:firstLine="1820" w:firstLineChars="650"/>
        <w:rPr>
          <w:rFonts w:hint="eastAsia" w:ascii="宋体" w:hAnsi="宋体" w:eastAsia="宋体" w:cs="宋体"/>
          <w:color w:val="auto"/>
          <w:sz w:val="28"/>
          <w:szCs w:val="28"/>
          <w:highlight w:val="none"/>
        </w:rPr>
      </w:pPr>
    </w:p>
    <w:p w14:paraId="18BDD166">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24CCFCD4">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15499BC8">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5D4587C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874411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44A68D1">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5981A55B">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517A0BE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B19A57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08C70BF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473E5B14">
      <w:pPr>
        <w:pStyle w:val="27"/>
        <w:shd w:val="clear"/>
        <w:spacing w:before="75" w:beforeAutospacing="0" w:after="75" w:afterAutospacing="0" w:line="360" w:lineRule="auto"/>
        <w:jc w:val="both"/>
        <w:outlineLvl w:val="2"/>
        <w:rPr>
          <w:rStyle w:val="34"/>
          <w:rFonts w:hint="eastAsia" w:ascii="宋体" w:hAnsi="宋体" w:eastAsia="宋体" w:cs="宋体"/>
          <w:color w:val="auto"/>
          <w:sz w:val="28"/>
          <w:szCs w:val="28"/>
          <w:highlight w:val="none"/>
          <w:lang w:eastAsia="zh-CN"/>
        </w:rPr>
      </w:pPr>
    </w:p>
    <w:p w14:paraId="62C6768A">
      <w:pPr>
        <w:pStyle w:val="27"/>
        <w:shd w:val="clear"/>
        <w:spacing w:before="75" w:beforeAutospacing="0" w:after="75" w:afterAutospacing="0" w:line="360" w:lineRule="auto"/>
        <w:jc w:val="both"/>
        <w:outlineLvl w:val="2"/>
        <w:rPr>
          <w:rStyle w:val="34"/>
          <w:rFonts w:hint="eastAsia" w:ascii="宋体" w:hAnsi="宋体" w:eastAsia="宋体" w:cs="宋体"/>
          <w:color w:val="auto"/>
          <w:sz w:val="28"/>
          <w:szCs w:val="28"/>
          <w:highlight w:val="none"/>
          <w:lang w:eastAsia="zh-CN"/>
        </w:rPr>
      </w:pPr>
    </w:p>
    <w:p w14:paraId="388AC338">
      <w:pPr>
        <w:pStyle w:val="27"/>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2</w:t>
      </w: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rPr>
        <w:t>资格性/符合性自查表</w:t>
      </w:r>
    </w:p>
    <w:tbl>
      <w:tblPr>
        <w:tblStyle w:val="31"/>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14:paraId="38B840A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14:paraId="2FCAF4C3">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14:paraId="3E6C523F">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lang w:eastAsia="zh-CN"/>
              </w:rPr>
            </w:pP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要求</w:t>
            </w:r>
          </w:p>
          <w:p w14:paraId="33E85D42">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14:paraId="67012D58">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14:paraId="4DD0C4C6">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证明资料</w:t>
            </w:r>
          </w:p>
        </w:tc>
      </w:tr>
      <w:tr w14:paraId="529AB15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14:paraId="300C1963">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2E39B1D3">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08124DA3">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78591736">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0D05E13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31E55726">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1F8D2B2E">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416AE72A">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49FC2DD8">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32DCA58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26C22663">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480342C5">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0BF0C05A">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1E33B816">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5EB26B1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1C0130EF">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7FC853EA">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74DAD5BB">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0DF0DCC7">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01ADDFA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14:paraId="2FE4AB69">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77C50518">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7B25E8A">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4D862636">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5F282FA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14:paraId="101E443A">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jc w:val="center"/>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w:t>
            </w:r>
            <w:r>
              <w:rPr>
                <w:rStyle w:val="34"/>
                <w:rFonts w:hint="eastAsia" w:cs="宋体"/>
                <w:b w:val="0"/>
                <w:bCs/>
                <w:color w:val="auto"/>
                <w:sz w:val="24"/>
                <w:szCs w:val="24"/>
                <w:highlight w:val="none"/>
                <w:lang w:val="en-US" w:eastAsia="zh-CN"/>
              </w:rPr>
              <w:t>性</w:t>
            </w:r>
            <w:r>
              <w:rPr>
                <w:rStyle w:val="34"/>
                <w:rFonts w:hint="eastAsia" w:ascii="宋体" w:hAnsi="宋体" w:eastAsia="宋体" w:cs="宋体"/>
                <w:b w:val="0"/>
                <w:bCs/>
                <w:color w:val="auto"/>
                <w:sz w:val="24"/>
                <w:szCs w:val="24"/>
                <w:highlight w:val="none"/>
              </w:rPr>
              <w:t>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3676A7CB">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3623FC51">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4C98E7E6">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3F8B47EA">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3B34A830">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2CB72817">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4A36AD3E">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42F38982">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0961F4C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1F35FB9D">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AE0BE1D">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1FEA1EC">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54821B06">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7CF07EE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012B2BA5">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6CAC1FF">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312D9B97">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17FA3DA0">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4F2593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13711C0C">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6A3D679A">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6CF1B424">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55DC7FE3">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r w14:paraId="3519494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7B0144EE">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BC678FF">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7FD5BC92">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5B31BF50">
            <w:pPr>
              <w:pStyle w:val="27"/>
              <w:keepNext w:val="0"/>
              <w:keepLines w:val="0"/>
              <w:pageBreakBefore w:val="0"/>
              <w:widowControl/>
              <w:shd w:val="clear"/>
              <w:kinsoku/>
              <w:wordWrap/>
              <w:overflowPunct/>
              <w:topLinePunct w:val="0"/>
              <w:autoSpaceDE/>
              <w:autoSpaceDN/>
              <w:bidi w:val="0"/>
              <w:adjustRightInd/>
              <w:snapToGrid/>
              <w:spacing w:before="75" w:beforeAutospacing="0" w:after="75" w:afterAutospacing="0" w:line="240" w:lineRule="auto"/>
              <w:textAlignment w:val="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第（）页</w:t>
            </w:r>
          </w:p>
        </w:tc>
      </w:tr>
    </w:tbl>
    <w:p w14:paraId="1E61C38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注：以上材料将作为</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有效性审核的重要内容之一，</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必须严格按照其内容及序列要求在</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中对应如实提供，对资格性和符合性证明文件的任何缺漏和不符合项将会直接导致无效投标！</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根据自查结论在对应的□打“√”。</w:t>
      </w:r>
    </w:p>
    <w:p w14:paraId="1AA45663">
      <w:pPr>
        <w:shd w:val="clear"/>
        <w:tabs>
          <w:tab w:val="left" w:pos="6300"/>
        </w:tabs>
        <w:snapToGrid w:val="0"/>
        <w:spacing w:line="360" w:lineRule="auto"/>
        <w:jc w:val="both"/>
        <w:rPr>
          <w:rFonts w:hint="eastAsia" w:ascii="宋体" w:hAnsi="宋体" w:eastAsia="宋体" w:cs="宋体"/>
          <w:b/>
          <w:bCs/>
          <w:color w:val="auto"/>
          <w:sz w:val="28"/>
          <w:szCs w:val="28"/>
          <w:highlight w:val="none"/>
          <w:lang w:eastAsia="zh-CN"/>
        </w:rPr>
      </w:pPr>
    </w:p>
    <w:p w14:paraId="33D370F4">
      <w:pPr>
        <w:shd w:val="clear"/>
        <w:tabs>
          <w:tab w:val="left" w:pos="6300"/>
        </w:tabs>
        <w:snapToGrid w:val="0"/>
        <w:spacing w:line="360" w:lineRule="auto"/>
        <w:jc w:val="center"/>
        <w:outlineLvl w:val="2"/>
        <w:rPr>
          <w:rFonts w:hint="eastAsia" w:ascii="宋体" w:hAnsi="宋体" w:eastAsia="宋体" w:cs="宋体"/>
          <w:b/>
          <w:bCs/>
          <w:color w:val="auto"/>
          <w:sz w:val="28"/>
          <w:szCs w:val="28"/>
          <w:highlight w:val="none"/>
          <w:lang w:eastAsia="zh-CN"/>
        </w:rPr>
      </w:pPr>
    </w:p>
    <w:p w14:paraId="634956E3">
      <w:pPr>
        <w:shd w:val="clear"/>
        <w:tabs>
          <w:tab w:val="left" w:pos="6300"/>
        </w:tabs>
        <w:snapToGrid w:val="0"/>
        <w:spacing w:line="360" w:lineRule="auto"/>
        <w:jc w:val="both"/>
        <w:outlineLvl w:val="2"/>
        <w:rPr>
          <w:rFonts w:hint="eastAsia" w:ascii="宋体" w:hAnsi="宋体" w:eastAsia="宋体" w:cs="宋体"/>
          <w:b/>
          <w:bCs/>
          <w:color w:val="auto"/>
          <w:sz w:val="28"/>
          <w:szCs w:val="28"/>
          <w:highlight w:val="none"/>
          <w:lang w:eastAsia="zh-CN"/>
        </w:rPr>
      </w:pPr>
    </w:p>
    <w:p w14:paraId="4F032889">
      <w:pPr>
        <w:shd w:val="clear"/>
        <w:tabs>
          <w:tab w:val="left" w:pos="6300"/>
        </w:tabs>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）符合参加政府采购活动应当具备的一般条件的承诺函</w:t>
      </w:r>
    </w:p>
    <w:p w14:paraId="20458370">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lang w:val="en-US" w:eastAsia="zh-CN"/>
        </w:rPr>
        <w:t xml:space="preserve">  致（</w:t>
      </w:r>
      <w:r>
        <w:rPr>
          <w:rFonts w:hint="eastAsia" w:ascii="宋体" w:hAnsi="宋体" w:cs="宋体"/>
          <w:color w:val="auto"/>
          <w:sz w:val="24"/>
          <w:u w:val="single"/>
          <w:lang w:val="en-US" w:eastAsia="zh-CN"/>
        </w:rPr>
        <w:t>采购</w:t>
      </w:r>
      <w:r>
        <w:rPr>
          <w:rFonts w:hint="eastAsia" w:ascii="宋体" w:hAnsi="宋体" w:eastAsia="宋体" w:cs="宋体"/>
          <w:color w:val="auto"/>
          <w:sz w:val="24"/>
          <w:u w:val="single"/>
          <w:lang w:val="en-US" w:eastAsia="zh-CN"/>
        </w:rPr>
        <w:t xml:space="preserve">人）、（采购代理机构）  </w:t>
      </w:r>
      <w:r>
        <w:rPr>
          <w:rFonts w:hint="eastAsia" w:ascii="宋体" w:hAnsi="宋体" w:eastAsia="宋体" w:cs="宋体"/>
          <w:color w:val="auto"/>
          <w:sz w:val="24"/>
        </w:rPr>
        <w:t>：</w:t>
      </w:r>
    </w:p>
    <w:p w14:paraId="7B3203D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我方参与</w:t>
      </w:r>
      <w:r>
        <w:rPr>
          <w:rFonts w:hint="eastAsia" w:ascii="宋体" w:hAnsi="宋体" w:eastAsia="宋体" w:cs="宋体"/>
          <w:color w:val="auto"/>
          <w:sz w:val="24"/>
          <w:u w:val="single"/>
          <w:lang w:val="en-US" w:eastAsia="zh-CN"/>
        </w:rPr>
        <w:t xml:space="preserve">    （项目名称）     </w:t>
      </w:r>
      <w:r>
        <w:rPr>
          <w:rFonts w:hint="eastAsia" w:ascii="宋体" w:hAnsi="宋体" w:eastAsia="宋体" w:cs="宋体"/>
          <w:color w:val="auto"/>
          <w:sz w:val="24"/>
        </w:rPr>
        <w:t>（</w:t>
      </w:r>
      <w:r>
        <w:rPr>
          <w:rFonts w:hint="eastAsia" w:ascii="宋体" w:hAnsi="宋体" w:cs="宋体"/>
          <w:color w:val="auto"/>
          <w:sz w:val="24"/>
          <w:lang w:val="en-US" w:eastAsia="zh-CN"/>
        </w:rPr>
        <w:t>项目</w:t>
      </w:r>
      <w:r>
        <w:rPr>
          <w:rFonts w:hint="eastAsia" w:ascii="宋体" w:hAnsi="宋体" w:eastAsia="宋体" w:cs="宋体"/>
          <w:color w:val="auto"/>
          <w:sz w:val="24"/>
        </w:rPr>
        <w:t>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）政府采购活动，郑重承诺：</w:t>
      </w:r>
    </w:p>
    <w:p w14:paraId="170A78CF">
      <w:pPr>
        <w:snapToGrid w:val="0"/>
        <w:spacing w:line="360" w:lineRule="auto"/>
        <w:ind w:firstLine="360" w:firstLineChars="150"/>
        <w:rPr>
          <w:rFonts w:hint="eastAsia" w:ascii="宋体" w:hAnsi="宋体" w:eastAsia="宋体" w:cs="宋体"/>
          <w:color w:val="auto"/>
          <w:sz w:val="24"/>
        </w:rPr>
      </w:pPr>
      <w:r>
        <w:rPr>
          <w:rFonts w:hint="eastAsia" w:ascii="宋体" w:hAnsi="宋体" w:eastAsia="宋体" w:cs="宋体"/>
          <w:color w:val="auto"/>
          <w:sz w:val="24"/>
        </w:rPr>
        <w:t>（一）具备《中华人民共和国政府采购法》第二十二条第一款规定的条件：</w:t>
      </w:r>
    </w:p>
    <w:p w14:paraId="11F2D08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1、具有独立承担民事责任的能力（如</w:t>
      </w:r>
      <w:r>
        <w:rPr>
          <w:rFonts w:hint="eastAsia" w:ascii="宋体" w:hAnsi="宋体" w:cs="宋体"/>
          <w:color w:val="auto"/>
          <w:sz w:val="24"/>
          <w:lang w:val="en-US" w:eastAsia="zh-CN"/>
        </w:rPr>
        <w:t>供应商</w:t>
      </w:r>
      <w:r>
        <w:rPr>
          <w:rFonts w:hint="eastAsia" w:ascii="宋体" w:hAnsi="宋体" w:eastAsia="宋体" w:cs="宋体"/>
          <w:color w:val="auto"/>
          <w:sz w:val="24"/>
        </w:rPr>
        <w:t>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1B80503E">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2、具有良好的商业信誉和健全的财务会计制度； </w:t>
      </w:r>
    </w:p>
    <w:p w14:paraId="38C52D1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13D2759">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0317069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303A30BE">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6、具有法律、行政法规规定的其他条件。</w:t>
      </w:r>
    </w:p>
    <w:p w14:paraId="3E8362D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（二）未被信用中国（www.creditchina.gov.cn)、中国政府采购网（www.ccgp.gov.cn）列入失信被执行人、重大税收违法案件当事人名单、政府采购严重违法失信行为记录名单。</w:t>
      </w:r>
    </w:p>
    <w:p w14:paraId="7E16A8C8">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（三）不存在以下情况：</w:t>
      </w:r>
    </w:p>
    <w:p w14:paraId="08AB5A7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1、单位负责人为同一人或者存在直接控股、管理关系的不同供应商参加同一合同项下的政府采购活动的；</w:t>
      </w:r>
    </w:p>
    <w:p w14:paraId="6E04741B">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2、为采购项目提供整体设计、规范编制或者项目管理、监理、检测等服务后再参加该采购项目的其他采购活动的。</w:t>
      </w:r>
    </w:p>
    <w:p w14:paraId="5D3A464F">
      <w:pPr>
        <w:snapToGrid w:val="0"/>
        <w:spacing w:line="360" w:lineRule="auto"/>
        <w:ind w:firstLine="5520" w:firstLineChars="2300"/>
        <w:rPr>
          <w:rFonts w:hint="eastAsia" w:ascii="宋体" w:hAnsi="宋体" w:eastAsia="宋体" w:cs="宋体"/>
          <w:color w:val="auto"/>
          <w:kern w:val="0"/>
          <w:sz w:val="24"/>
          <w:lang w:val="zh-CN"/>
        </w:rPr>
      </w:pPr>
    </w:p>
    <w:p w14:paraId="41D6AC61">
      <w:pPr>
        <w:snapToGrid w:val="0"/>
        <w:spacing w:line="360" w:lineRule="auto"/>
        <w:ind w:firstLine="5520" w:firstLineChars="2300"/>
        <w:rPr>
          <w:rFonts w:hint="eastAsia" w:ascii="宋体" w:hAnsi="宋体" w:eastAsia="宋体" w:cs="宋体"/>
          <w:color w:val="auto"/>
          <w:kern w:val="0"/>
          <w:sz w:val="24"/>
        </w:rPr>
      </w:pPr>
      <w:r>
        <w:rPr>
          <w:rFonts w:hint="eastAsia" w:ascii="宋体" w:hAnsi="宋体" w:cs="宋体"/>
          <w:color w:val="auto"/>
          <w:kern w:val="0"/>
          <w:sz w:val="24"/>
          <w:lang w:val="en-US" w:eastAsia="zh-CN"/>
        </w:rPr>
        <w:t>供应商</w:t>
      </w:r>
      <w:r>
        <w:rPr>
          <w:rFonts w:hint="eastAsia" w:ascii="宋体" w:hAnsi="宋体" w:eastAsia="宋体" w:cs="宋体"/>
          <w:color w:val="auto"/>
          <w:kern w:val="0"/>
          <w:sz w:val="24"/>
          <w:lang w:val="zh-CN"/>
        </w:rPr>
        <w:t>名称(电子签名)：</w:t>
      </w:r>
    </w:p>
    <w:p w14:paraId="2000333D">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r>
        <w:rPr>
          <w:rFonts w:hint="eastAsia" w:ascii="宋体" w:hAnsi="宋体" w:eastAsia="宋体" w:cs="宋体"/>
          <w:color w:val="auto"/>
          <w:kern w:val="0"/>
          <w:sz w:val="24"/>
          <w:lang w:val="zh-CN"/>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23F5A513">
      <w:pPr>
        <w:pStyle w:val="152"/>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73201C11">
      <w:pPr>
        <w:pStyle w:val="152"/>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44AE9468">
      <w:pPr>
        <w:pStyle w:val="152"/>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08B8A03A">
      <w:pPr>
        <w:pStyle w:val="152"/>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(4)无重大违法记录承诺书</w:t>
      </w:r>
    </w:p>
    <w:p w14:paraId="7C297CF8">
      <w:pPr>
        <w:widowControl/>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14:paraId="78B6E1C6">
      <w:pPr>
        <w:widowControl/>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14:paraId="1E148311">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54AED848">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14:paraId="5FA92235">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14:paraId="76371D0D">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E56E7B1">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3D6F63C4">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55391133">
      <w:pPr>
        <w:widowControl/>
        <w:shd w:val="clea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14:paraId="299BC966">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14:paraId="079C5B8F">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14:paraId="613A27CB">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14:paraId="3FFA8C1E">
      <w:pPr>
        <w:pStyle w:val="27"/>
        <w:shd w:val="clear"/>
        <w:spacing w:before="75" w:beforeAutospacing="0" w:after="75" w:afterAutospacing="0" w:line="360" w:lineRule="auto"/>
        <w:jc w:val="left"/>
        <w:rPr>
          <w:rFonts w:hint="eastAsia" w:ascii="宋体" w:hAnsi="宋体" w:eastAsia="宋体" w:cs="宋体"/>
          <w:b/>
          <w:color w:val="auto"/>
          <w:sz w:val="24"/>
          <w:szCs w:val="24"/>
          <w:highlight w:val="none"/>
        </w:rPr>
      </w:pPr>
    </w:p>
    <w:p w14:paraId="5C7734D0">
      <w:pPr>
        <w:pStyle w:val="27"/>
        <w:shd w:val="clear"/>
        <w:spacing w:before="75" w:beforeAutospacing="0" w:after="75" w:afterAutospacing="0" w:line="360" w:lineRule="auto"/>
        <w:jc w:val="left"/>
        <w:rPr>
          <w:rStyle w:val="34"/>
          <w:rFonts w:hint="eastAsia" w:ascii="宋体" w:hAnsi="宋体" w:eastAsia="宋体" w:cs="宋体"/>
          <w:color w:val="auto"/>
          <w:sz w:val="28"/>
          <w:szCs w:val="28"/>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r>
        <w:rPr>
          <w:rFonts w:hint="eastAsia" w:cs="宋体"/>
          <w:b/>
          <w:color w:val="auto"/>
          <w:sz w:val="24"/>
          <w:szCs w:val="24"/>
          <w:highlight w:val="none"/>
          <w:lang w:eastAsia="zh-CN"/>
        </w:rPr>
        <w:t>。</w:t>
      </w:r>
    </w:p>
    <w:p w14:paraId="6B5EABA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01E14BF0">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2BF89DDC">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482DF2F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3497804E">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20163839">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785F60E4">
      <w:pPr>
        <w:widowControl/>
        <w:shd w:val="clear"/>
        <w:spacing w:line="360" w:lineRule="auto"/>
        <w:jc w:val="center"/>
        <w:outlineLvl w:val="2"/>
        <w:rPr>
          <w:rFonts w:hint="eastAsia" w:ascii="宋体" w:hAnsi="宋体" w:eastAsia="宋体" w:cs="宋体"/>
          <w:color w:val="auto"/>
          <w:sz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5</w:t>
      </w:r>
      <w:r>
        <w:rPr>
          <w:rStyle w:val="34"/>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具有履行合同所必需的设备和专业技术能力的承诺书</w:t>
      </w:r>
    </w:p>
    <w:p w14:paraId="18DD4FDD">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14:paraId="02C26669">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14:paraId="570BF8C1">
      <w:pPr>
        <w:widowControl/>
        <w:shd w:val="clear"/>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我公司完全理解本项目招标的技术要求、商务条款及其他内容，决定参与该项目的投标活动。并承诺，如中标我公司将提供足够的产品和专业技术能力保证本合同履行。 </w:t>
      </w:r>
    </w:p>
    <w:p w14:paraId="254E1606">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14:paraId="234A4BC2">
      <w:pPr>
        <w:widowControl/>
        <w:shd w:val="clear"/>
        <w:spacing w:line="360" w:lineRule="auto"/>
        <w:jc w:val="left"/>
        <w:rPr>
          <w:rFonts w:hint="eastAsia" w:ascii="宋体" w:hAnsi="宋体" w:eastAsia="宋体" w:cs="宋体"/>
          <w:color w:val="auto"/>
          <w:kern w:val="0"/>
          <w:sz w:val="24"/>
          <w:highlight w:val="none"/>
          <w:lang w:bidi="ar"/>
        </w:rPr>
      </w:pPr>
    </w:p>
    <w:p w14:paraId="790D5E0C">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供应商：（盖章）</w:t>
      </w:r>
    </w:p>
    <w:p w14:paraId="21FE28B9">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日期：    年   月   日</w:t>
      </w:r>
    </w:p>
    <w:p w14:paraId="6D35E32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56F2638">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116F5F6">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B0D9226">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E4A476E">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F548AA0">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7EBCE31">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4C7C91D">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0430828">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9727FE1">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9B2041F">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830A244">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14ACE204">
      <w:pPr>
        <w:widowControl/>
        <w:shd w:val="clear"/>
        <w:spacing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14:paraId="1F4BEC77">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7ACD7FC4">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5E7A464E">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2F226DA8">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采购代理机构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1788434F">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14:paraId="14590B8A">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14:paraId="73D7B100">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14:paraId="49AB0F76">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14:paraId="0A45C487">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14:paraId="5EA2CEB1">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59DC0D65">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40FEC9AF">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109BD693">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5178DF69">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3DAFA983">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0C969079">
      <w:pPr>
        <w:pStyle w:val="27"/>
        <w:widowControl/>
        <w:shd w:val="clear"/>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4"/>
          <w:rFonts w:hint="eastAsia" w:ascii="宋体" w:hAnsi="宋体" w:eastAsia="宋体"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lang w:eastAsia="zh-CN"/>
        </w:rPr>
        <w:t>供应商（盖章）：</w:t>
      </w:r>
      <w:r>
        <w:rPr>
          <w:rStyle w:val="34"/>
          <w:rFonts w:hint="eastAsia" w:ascii="宋体" w:hAnsi="宋体" w:eastAsia="宋体" w:cs="宋体"/>
          <w:b w:val="0"/>
          <w:bCs w:val="0"/>
          <w:color w:val="auto"/>
          <w:sz w:val="24"/>
          <w:szCs w:val="24"/>
          <w:highlight w:val="none"/>
          <w:lang w:val="en-US" w:eastAsia="zh-CN"/>
        </w:rPr>
        <w:t xml:space="preserve"> </w:t>
      </w:r>
    </w:p>
    <w:p w14:paraId="611F8697">
      <w:pPr>
        <w:pStyle w:val="27"/>
        <w:widowControl/>
        <w:shd w:val="clear"/>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129BAED7">
      <w:pPr>
        <w:shd w:val="clea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FAD6EF9">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476833B5">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D783132">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5591E45">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AD11176">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496219E">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1A6B5CC">
      <w:pPr>
        <w:widowControl/>
        <w:shd w:val="clear"/>
        <w:spacing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14:paraId="7323EF36">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56FF8C8D">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455E5315">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682BA281">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u w:val="single"/>
          <w:lang w:val="en-US" w:eastAsia="zh-CN" w:bidi="ar"/>
        </w:rPr>
        <w:t>和</w:t>
      </w:r>
      <w:r>
        <w:rPr>
          <w:rFonts w:hint="eastAsia" w:ascii="宋体" w:hAnsi="宋体" w:cs="宋体"/>
          <w:color w:val="auto"/>
          <w:kern w:val="0"/>
          <w:sz w:val="24"/>
          <w:szCs w:val="24"/>
          <w:highlight w:val="none"/>
          <w:u w:val="single"/>
          <w:lang w:val="en-US" w:eastAsia="zh-CN" w:bidi="ar"/>
        </w:rPr>
        <w:t>采购代理机构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5CF267EA">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14:paraId="574F7C2E">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5A821889">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13C0E3EF">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73E6E5F9">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1C3BDF7D">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78B2D8CE">
      <w:pPr>
        <w:shd w:val="clear"/>
        <w:jc w:val="center"/>
        <w:rPr>
          <w:rFonts w:hint="eastAsia" w:asciiTheme="majorEastAsia" w:hAnsiTheme="majorEastAsia" w:eastAsiaTheme="majorEastAsia" w:cstheme="majorEastAsia"/>
          <w:b/>
          <w:bCs/>
          <w:color w:val="auto"/>
          <w:sz w:val="24"/>
          <w:szCs w:val="24"/>
          <w:highlight w:val="none"/>
          <w:lang w:val="en-US" w:eastAsia="zh-CN"/>
        </w:rPr>
      </w:pPr>
    </w:p>
    <w:p w14:paraId="41A7204C">
      <w:pPr>
        <w:pStyle w:val="27"/>
        <w:widowControl/>
        <w:shd w:val="clear"/>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4"/>
          <w:rFonts w:hint="eastAsia" w:ascii="宋体" w:hAnsi="宋体" w:eastAsia="宋体"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lang w:eastAsia="zh-CN"/>
        </w:rPr>
        <w:t>供应商（盖章）：</w:t>
      </w:r>
      <w:r>
        <w:rPr>
          <w:rStyle w:val="34"/>
          <w:rFonts w:hint="eastAsia" w:ascii="宋体" w:hAnsi="宋体" w:eastAsia="宋体" w:cs="宋体"/>
          <w:b w:val="0"/>
          <w:bCs w:val="0"/>
          <w:color w:val="auto"/>
          <w:sz w:val="24"/>
          <w:szCs w:val="24"/>
          <w:highlight w:val="none"/>
          <w:lang w:val="en-US" w:eastAsia="zh-CN"/>
        </w:rPr>
        <w:t xml:space="preserve"> </w:t>
      </w:r>
    </w:p>
    <w:p w14:paraId="364F3882">
      <w:pPr>
        <w:pStyle w:val="27"/>
        <w:widowControl/>
        <w:shd w:val="clear"/>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6193F545">
      <w:pPr>
        <w:shd w:val="clear"/>
        <w:ind w:firstLine="48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01E3FA9">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BEC7688">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8ABC1F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55BFF32">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8F0395C">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B223641">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52BC0D9">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7B167F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9C5899F">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25806301">
      <w:pPr>
        <w:pStyle w:val="3"/>
        <w:shd w:val="clear"/>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（8）公平竞争承诺书</w:t>
      </w:r>
    </w:p>
    <w:p w14:paraId="31159871">
      <w:pPr>
        <w:shd w:val="clear"/>
        <w:spacing w:line="360" w:lineRule="auto"/>
        <w:jc w:val="both"/>
        <w:rPr>
          <w:rFonts w:ascii="黑体"/>
          <w:color w:val="auto"/>
          <w:highlight w:val="none"/>
        </w:rPr>
      </w:pPr>
    </w:p>
    <w:p w14:paraId="2AA29079">
      <w:pPr>
        <w:shd w:val="clear"/>
        <w:spacing w:line="360" w:lineRule="auto"/>
        <w:rPr>
          <w:color w:val="auto"/>
          <w:sz w:val="24"/>
          <w:highlight w:val="none"/>
        </w:rPr>
      </w:pPr>
    </w:p>
    <w:p w14:paraId="1F6D35C6">
      <w:pPr>
        <w:shd w:val="clea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本公司郑重承诺：本公司保证所提交的相关资质文件和证明材料的真实性，有良好的历史诚信记录，并将依法参与</w:t>
      </w:r>
      <w:r>
        <w:rPr>
          <w:rFonts w:hint="eastAsia" w:asciiTheme="majorEastAsia" w:hAnsiTheme="majorEastAsia" w:eastAsiaTheme="majorEastAsia" w:cstheme="majorEastAsia"/>
          <w:color w:val="auto"/>
          <w:sz w:val="24"/>
          <w:szCs w:val="24"/>
          <w:highlight w:val="none"/>
          <w:u w:val="single"/>
        </w:rPr>
        <w:t>（项目名称:     ）  (项目编号：      ）</w:t>
      </w:r>
      <w:r>
        <w:rPr>
          <w:rFonts w:hint="eastAsia" w:asciiTheme="majorEastAsia" w:hAnsiTheme="majorEastAsia" w:eastAsiaTheme="majorEastAsia" w:cstheme="majorEastAsia"/>
          <w:color w:val="auto"/>
          <w:sz w:val="24"/>
          <w:szCs w:val="24"/>
          <w:highlight w:val="none"/>
        </w:rPr>
        <w:t>的公平竞争，不以任何不正当行为谋取不正当利益，否则承担相应的法律责任。</w:t>
      </w:r>
    </w:p>
    <w:p w14:paraId="05E03C09">
      <w:pPr>
        <w:shd w:val="clear"/>
        <w:spacing w:line="360" w:lineRule="auto"/>
        <w:rPr>
          <w:rFonts w:hint="eastAsia" w:asciiTheme="majorEastAsia" w:hAnsiTheme="majorEastAsia" w:eastAsiaTheme="majorEastAsia" w:cstheme="majorEastAsia"/>
          <w:color w:val="auto"/>
          <w:sz w:val="24"/>
          <w:szCs w:val="24"/>
          <w:highlight w:val="none"/>
        </w:rPr>
      </w:pPr>
    </w:p>
    <w:p w14:paraId="26F07310">
      <w:pPr>
        <w:shd w:val="clear"/>
        <w:spacing w:line="360" w:lineRule="auto"/>
        <w:rPr>
          <w:rFonts w:hint="eastAsia" w:asciiTheme="majorEastAsia" w:hAnsiTheme="majorEastAsia" w:eastAsiaTheme="majorEastAsia" w:cstheme="majorEastAsia"/>
          <w:color w:val="auto"/>
          <w:sz w:val="24"/>
          <w:szCs w:val="24"/>
          <w:highlight w:val="none"/>
        </w:rPr>
      </w:pPr>
    </w:p>
    <w:p w14:paraId="2A49EA53">
      <w:pPr>
        <w:shd w:val="clear"/>
        <w:spacing w:line="360" w:lineRule="auto"/>
        <w:rPr>
          <w:rFonts w:hint="eastAsia" w:asciiTheme="majorEastAsia" w:hAnsiTheme="majorEastAsia" w:eastAsiaTheme="majorEastAsia" w:cstheme="majorEastAsia"/>
          <w:color w:val="auto"/>
          <w:sz w:val="24"/>
          <w:szCs w:val="24"/>
          <w:highlight w:val="none"/>
        </w:rPr>
      </w:pPr>
    </w:p>
    <w:p w14:paraId="6C5DCD9F">
      <w:pPr>
        <w:shd w:val="clear"/>
        <w:spacing w:line="360" w:lineRule="auto"/>
        <w:rPr>
          <w:rFonts w:hint="eastAsia" w:asciiTheme="majorEastAsia" w:hAnsiTheme="majorEastAsia" w:eastAsiaTheme="majorEastAsia" w:cstheme="majorEastAsia"/>
          <w:color w:val="auto"/>
          <w:sz w:val="24"/>
          <w:szCs w:val="24"/>
          <w:highlight w:val="none"/>
        </w:rPr>
      </w:pPr>
    </w:p>
    <w:p w14:paraId="2813B022">
      <w:pPr>
        <w:shd w:val="clear"/>
        <w:spacing w:line="360" w:lineRule="auto"/>
        <w:rPr>
          <w:rFonts w:hint="eastAsia" w:asciiTheme="majorEastAsia" w:hAnsiTheme="majorEastAsia" w:eastAsiaTheme="majorEastAsia" w:cstheme="majorEastAsia"/>
          <w:color w:val="auto"/>
          <w:sz w:val="24"/>
          <w:szCs w:val="24"/>
          <w:highlight w:val="none"/>
        </w:rPr>
      </w:pPr>
    </w:p>
    <w:p w14:paraId="4477BCF4">
      <w:pPr>
        <w:shd w:val="clear"/>
        <w:spacing w:line="360" w:lineRule="auto"/>
        <w:rPr>
          <w:rFonts w:hint="eastAsia" w:asciiTheme="majorEastAsia" w:hAnsiTheme="majorEastAsia" w:eastAsiaTheme="majorEastAsia" w:cstheme="majorEastAsia"/>
          <w:color w:val="auto"/>
          <w:sz w:val="24"/>
          <w:szCs w:val="24"/>
          <w:highlight w:val="none"/>
        </w:rPr>
      </w:pPr>
    </w:p>
    <w:p w14:paraId="38C6BCBB">
      <w:pPr>
        <w:shd w:val="clear"/>
        <w:spacing w:line="360" w:lineRule="auto"/>
        <w:rPr>
          <w:rFonts w:hint="eastAsia" w:asciiTheme="majorEastAsia" w:hAnsiTheme="majorEastAsia" w:eastAsiaTheme="majorEastAsia" w:cstheme="majorEastAsia"/>
          <w:color w:val="auto"/>
          <w:sz w:val="24"/>
          <w:szCs w:val="24"/>
          <w:highlight w:val="none"/>
        </w:rPr>
      </w:pPr>
    </w:p>
    <w:p w14:paraId="38A056BC">
      <w:pPr>
        <w:shd w:val="clear"/>
        <w:spacing w:line="360" w:lineRule="auto"/>
        <w:rPr>
          <w:rFonts w:hint="eastAsia" w:asciiTheme="majorEastAsia" w:hAnsiTheme="majorEastAsia" w:eastAsiaTheme="majorEastAsia" w:cstheme="majorEastAsia"/>
          <w:color w:val="auto"/>
          <w:sz w:val="24"/>
          <w:szCs w:val="24"/>
          <w:highlight w:val="none"/>
        </w:rPr>
      </w:pPr>
    </w:p>
    <w:p w14:paraId="0BBC8519">
      <w:pPr>
        <w:shd w:val="clea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供应商全称（加盖公章）：</w:t>
      </w:r>
      <w:r>
        <w:rPr>
          <w:rFonts w:hint="eastAsia" w:asciiTheme="majorEastAsia" w:hAnsiTheme="majorEastAsia" w:eastAsiaTheme="majorEastAsia" w:cstheme="majorEastAsia"/>
          <w:bCs/>
          <w:color w:val="auto"/>
          <w:sz w:val="24"/>
          <w:szCs w:val="24"/>
          <w:highlight w:val="none"/>
          <w:u w:val="single"/>
        </w:rPr>
        <w:t xml:space="preserve">               </w:t>
      </w:r>
    </w:p>
    <w:p w14:paraId="31DD096D">
      <w:pPr>
        <w:shd w:val="clear"/>
        <w:spacing w:line="360" w:lineRule="auto"/>
        <w:rPr>
          <w:rFonts w:hint="eastAsia" w:asciiTheme="majorEastAsia" w:hAnsiTheme="majorEastAsia" w:eastAsiaTheme="majorEastAsia" w:cstheme="majorEastAsia"/>
          <w:color w:val="auto"/>
          <w:sz w:val="24"/>
          <w:szCs w:val="24"/>
          <w:highlight w:val="none"/>
        </w:rPr>
      </w:pPr>
    </w:p>
    <w:p w14:paraId="3ADE3922">
      <w:pPr>
        <w:pStyle w:val="27"/>
        <w:shd w:val="clear"/>
        <w:spacing w:before="75" w:beforeAutospacing="0" w:after="75" w:afterAutospacing="0" w:line="360" w:lineRule="auto"/>
        <w:jc w:val="center"/>
        <w:rPr>
          <w:rStyle w:val="34"/>
          <w:rFonts w:hint="eastAsia" w:ascii="Microsoft JhengHei" w:hAnsi="Microsoft JhengHei" w:eastAsia="Microsoft JhengHei" w:cs="Microsoft JhengHei"/>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日    期：    年    月   日</w:t>
      </w:r>
    </w:p>
    <w:p w14:paraId="19321E08">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B35E768">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C9F96B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9187388">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69A8434">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A58472E">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65303D0">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0B6EEAAD">
      <w:pPr>
        <w:pStyle w:val="27"/>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r>
        <w:rPr>
          <w:rStyle w:val="34"/>
          <w:rFonts w:hint="eastAsia" w:cs="宋体"/>
          <w:color w:val="auto"/>
          <w:sz w:val="28"/>
          <w:szCs w:val="28"/>
          <w:highlight w:val="none"/>
          <w:lang w:val="en-US" w:eastAsia="zh-CN"/>
        </w:rPr>
        <w:t>(9)</w:t>
      </w:r>
      <w:r>
        <w:rPr>
          <w:rStyle w:val="34"/>
          <w:rFonts w:hint="eastAsia" w:ascii="宋体" w:hAnsi="宋体" w:eastAsia="宋体" w:cs="宋体"/>
          <w:color w:val="auto"/>
          <w:sz w:val="28"/>
          <w:szCs w:val="28"/>
          <w:highlight w:val="none"/>
        </w:rPr>
        <w:t>法定代表人资格证明书</w:t>
      </w:r>
    </w:p>
    <w:p w14:paraId="299F3D5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088437F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单位名称：</w:t>
      </w:r>
    </w:p>
    <w:p w14:paraId="34B57B7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地址：</w:t>
      </w:r>
    </w:p>
    <w:p w14:paraId="338A551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姓名：        性别：       年龄：         职务： </w:t>
      </w:r>
    </w:p>
    <w:p w14:paraId="307816AC">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系</w:t>
      </w:r>
      <w:r>
        <w:rPr>
          <w:rStyle w:val="34"/>
          <w:rFonts w:hint="eastAsia" w:ascii="宋体" w:hAnsi="宋体" w:eastAsia="宋体" w:cs="宋体"/>
          <w:b w:val="0"/>
          <w:bCs/>
          <w:color w:val="auto"/>
          <w:sz w:val="24"/>
          <w:szCs w:val="24"/>
          <w:highlight w:val="none"/>
          <w:u w:val="single"/>
        </w:rPr>
        <w:t xml:space="preserve">             （单位）</w:t>
      </w:r>
      <w:r>
        <w:rPr>
          <w:rStyle w:val="34"/>
          <w:rFonts w:hint="eastAsia" w:ascii="宋体" w:hAnsi="宋体" w:eastAsia="宋体" w:cs="宋体"/>
          <w:b w:val="0"/>
          <w:bCs/>
          <w:color w:val="auto"/>
          <w:sz w:val="24"/>
          <w:szCs w:val="24"/>
          <w:highlight w:val="none"/>
        </w:rPr>
        <w:t>的法定代表人。为</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的项目，签署上述项目的</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、进行合同谈判、签署合同和处理与之有关的一切事务。</w:t>
      </w:r>
    </w:p>
    <w:p w14:paraId="14A60207">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079856C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特此证明。</w:t>
      </w:r>
    </w:p>
    <w:p w14:paraId="25A43C5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6B0DFF8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日期：    年   月   日</w:t>
      </w:r>
    </w:p>
    <w:p w14:paraId="3A2301D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bl>
      <w:tblPr>
        <w:tblStyle w:val="31"/>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434D3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14:paraId="76CAC6D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75A702D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40351787">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法定代表人身份证复印件或扫描件（正、反两面）</w:t>
            </w:r>
          </w:p>
        </w:tc>
      </w:tr>
    </w:tbl>
    <w:p w14:paraId="69BDEF21">
      <w:pPr>
        <w:pStyle w:val="27"/>
        <w:shd w:val="clear"/>
        <w:spacing w:before="75" w:beforeAutospacing="0" w:after="75" w:afterAutospacing="0" w:line="360" w:lineRule="auto"/>
        <w:jc w:val="center"/>
        <w:rPr>
          <w:rStyle w:val="34"/>
          <w:rFonts w:hint="eastAsia" w:ascii="宋体" w:hAnsi="宋体" w:eastAsia="宋体" w:cs="宋体"/>
          <w:color w:val="auto"/>
          <w:sz w:val="24"/>
          <w:szCs w:val="24"/>
          <w:highlight w:val="none"/>
        </w:rPr>
      </w:pPr>
      <w:r>
        <w:rPr>
          <w:rStyle w:val="34"/>
          <w:rFonts w:hint="eastAsia" w:ascii="宋体" w:hAnsi="宋体" w:eastAsia="宋体" w:cs="宋体"/>
          <w:b w:val="0"/>
          <w:bCs/>
          <w:color w:val="auto"/>
          <w:sz w:val="24"/>
          <w:szCs w:val="24"/>
          <w:highlight w:val="none"/>
        </w:rPr>
        <w:t>注：法定代表人身份证复印件或扫描件应反映出证件有效期等所载内容。</w:t>
      </w:r>
    </w:p>
    <w:p w14:paraId="661B8B40">
      <w:pPr>
        <w:pStyle w:val="27"/>
        <w:shd w:val="clear"/>
        <w:spacing w:before="75" w:beforeAutospacing="0" w:after="75" w:afterAutospacing="0" w:line="360" w:lineRule="auto"/>
        <w:jc w:val="center"/>
        <w:rPr>
          <w:rStyle w:val="34"/>
          <w:rFonts w:hint="eastAsia" w:ascii="宋体" w:hAnsi="宋体" w:eastAsia="宋体" w:cs="宋体"/>
          <w:color w:val="auto"/>
          <w:sz w:val="24"/>
          <w:szCs w:val="24"/>
          <w:highlight w:val="none"/>
        </w:rPr>
      </w:pPr>
    </w:p>
    <w:p w14:paraId="2E036DC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17EC0959">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 </w:t>
      </w:r>
    </w:p>
    <w:p w14:paraId="5F2F2A93">
      <w:pPr>
        <w:pStyle w:val="27"/>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 </w:t>
      </w:r>
      <w:r>
        <w:rPr>
          <w:rStyle w:val="34"/>
          <w:rFonts w:hint="eastAsia" w:ascii="宋体" w:hAnsi="宋体" w:eastAsia="宋体" w:cs="宋体"/>
          <w:color w:val="auto"/>
          <w:sz w:val="28"/>
          <w:szCs w:val="28"/>
          <w:highlight w:val="none"/>
          <w:lang w:eastAsia="zh-CN"/>
        </w:rPr>
        <w:t>（</w:t>
      </w:r>
      <w:r>
        <w:rPr>
          <w:rStyle w:val="34"/>
          <w:rFonts w:hint="eastAsia" w:cs="宋体"/>
          <w:color w:val="auto"/>
          <w:sz w:val="28"/>
          <w:szCs w:val="28"/>
          <w:highlight w:val="none"/>
          <w:lang w:val="en-US" w:eastAsia="zh-CN"/>
        </w:rPr>
        <w:t>10</w:t>
      </w: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rPr>
        <w:t>法定代表人授权书</w:t>
      </w:r>
    </w:p>
    <w:p w14:paraId="2426E65B">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2E8E5331">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本授权委托书声明：我</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（姓名）系</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名称）的法定代表人，现授权委托</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名称）的</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（姓名），其身份证号为</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为我</w:t>
      </w:r>
      <w:r>
        <w:rPr>
          <w:rStyle w:val="34"/>
          <w:rFonts w:hint="eastAsia" w:ascii="宋体" w:hAnsi="宋体" w:eastAsia="宋体" w:cs="宋体"/>
          <w:b w:val="0"/>
          <w:bCs/>
          <w:color w:val="auto"/>
          <w:sz w:val="24"/>
          <w:szCs w:val="24"/>
          <w:highlight w:val="none"/>
          <w:lang w:eastAsia="zh-CN"/>
        </w:rPr>
        <w:t>单位</w:t>
      </w:r>
      <w:r>
        <w:rPr>
          <w:rStyle w:val="34"/>
          <w:rFonts w:hint="eastAsia" w:ascii="宋体" w:hAnsi="宋体" w:eastAsia="宋体" w:cs="宋体"/>
          <w:b w:val="0"/>
          <w:bCs/>
          <w:color w:val="auto"/>
          <w:sz w:val="24"/>
          <w:szCs w:val="24"/>
          <w:highlight w:val="none"/>
        </w:rPr>
        <w:t>代理人，以本</w:t>
      </w:r>
      <w:r>
        <w:rPr>
          <w:rStyle w:val="34"/>
          <w:rFonts w:hint="eastAsia" w:ascii="宋体" w:hAnsi="宋体" w:eastAsia="宋体" w:cs="宋体"/>
          <w:b w:val="0"/>
          <w:bCs/>
          <w:color w:val="auto"/>
          <w:sz w:val="24"/>
          <w:szCs w:val="24"/>
          <w:highlight w:val="none"/>
          <w:lang w:eastAsia="zh-CN"/>
        </w:rPr>
        <w:t>单位</w:t>
      </w:r>
      <w:r>
        <w:rPr>
          <w:rStyle w:val="34"/>
          <w:rFonts w:hint="eastAsia" w:ascii="宋体" w:hAnsi="宋体" w:eastAsia="宋体" w:cs="宋体"/>
          <w:b w:val="0"/>
          <w:bCs/>
          <w:color w:val="auto"/>
          <w:sz w:val="24"/>
          <w:szCs w:val="24"/>
          <w:highlight w:val="none"/>
        </w:rPr>
        <w:t>的名义参加</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u w:val="single"/>
          <w:lang w:val="en-US" w:eastAsia="zh-CN"/>
        </w:rPr>
        <w:t xml:space="preserve">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 项目名称）的评标活动。</w:t>
      </w:r>
    </w:p>
    <w:p w14:paraId="1F2A4440">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代理人在递交</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、评标、合同谈判过程中所签署的一切文件和处理与之有关的一切事务，我均予以承认。</w:t>
      </w:r>
    </w:p>
    <w:p w14:paraId="0F6334A9">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本授权委托书期限自</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年</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月</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日起至</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年</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月</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日止。</w:t>
      </w:r>
    </w:p>
    <w:p w14:paraId="7479E606">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委托代理人无转委权</w:t>
      </w:r>
      <w:r>
        <w:rPr>
          <w:rStyle w:val="34"/>
          <w:rFonts w:hint="eastAsia" w:ascii="宋体" w:hAnsi="宋体" w:eastAsia="宋体" w:cs="宋体"/>
          <w:b w:val="0"/>
          <w:bCs/>
          <w:color w:val="auto"/>
          <w:sz w:val="24"/>
          <w:szCs w:val="24"/>
          <w:highlight w:val="none"/>
          <w:lang w:eastAsia="zh-CN"/>
        </w:rPr>
        <w:t>，</w:t>
      </w:r>
      <w:r>
        <w:rPr>
          <w:rStyle w:val="34"/>
          <w:rFonts w:hint="eastAsia" w:ascii="宋体" w:hAnsi="宋体" w:eastAsia="宋体" w:cs="宋体"/>
          <w:b w:val="0"/>
          <w:bCs/>
          <w:color w:val="auto"/>
          <w:sz w:val="24"/>
          <w:szCs w:val="24"/>
          <w:highlight w:val="none"/>
        </w:rPr>
        <w:t>特此委托。</w:t>
      </w:r>
    </w:p>
    <w:p w14:paraId="45BDDE50">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            性别：           年龄：</w:t>
      </w:r>
    </w:p>
    <w:p w14:paraId="38145E92">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单位：              部门：           职务：</w:t>
      </w:r>
    </w:p>
    <w:p w14:paraId="6D8C6CA9">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3EFF85AF">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法定代表人：（签字或盖章）</w:t>
      </w:r>
    </w:p>
    <w:p w14:paraId="617318F0">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委托代理人：（签字或盖章）</w:t>
      </w:r>
    </w:p>
    <w:p w14:paraId="3C93ACDF">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日期：      年     月     日</w:t>
      </w:r>
    </w:p>
    <w:p w14:paraId="785BCC7E">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bl>
      <w:tblPr>
        <w:tblStyle w:val="31"/>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37078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14:paraId="5C99A26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3963D9D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1A537206">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委托代理人身份证复印件或扫描件（正、反两面）</w:t>
            </w:r>
          </w:p>
        </w:tc>
      </w:tr>
    </w:tbl>
    <w:p w14:paraId="052685B3">
      <w:pPr>
        <w:pStyle w:val="27"/>
        <w:shd w:val="clear"/>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4"/>
          <w:rFonts w:hint="eastAsia" w:ascii="宋体" w:hAnsi="宋体" w:eastAsia="宋体" w:cs="宋体"/>
          <w:b w:val="0"/>
          <w:bCs/>
          <w:color w:val="auto"/>
          <w:sz w:val="24"/>
          <w:szCs w:val="24"/>
          <w:highlight w:val="none"/>
        </w:rPr>
        <w:t>注：委托代理人身份证复印件或扫描件应反映出证件有效期等所载内容。</w:t>
      </w:r>
    </w:p>
    <w:p w14:paraId="1CAF56AF">
      <w:pPr>
        <w:numPr>
          <w:ilvl w:val="0"/>
          <w:numId w:val="0"/>
        </w:numPr>
        <w:shd w:val="clear"/>
        <w:spacing w:line="360" w:lineRule="auto"/>
        <w:jc w:val="center"/>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11</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14:paraId="4B6DE96D">
      <w:pPr>
        <w:pStyle w:val="27"/>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rPr>
        <w:t>①具有独立承担民事责任的能力；</w:t>
      </w:r>
    </w:p>
    <w:p w14:paraId="2B36EC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4"/>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供应商必须是中华人民共和国境内的，具有独立法人资格并依法取得营业执照的投标人，且营业执照在有效期内。</w:t>
      </w:r>
    </w:p>
    <w:p w14:paraId="418BD9F8">
      <w:pPr>
        <w:pStyle w:val="27"/>
        <w:shd w:val="clear"/>
        <w:spacing w:before="75" w:beforeAutospacing="0" w:after="75" w:afterAutospacing="0" w:line="360" w:lineRule="auto"/>
        <w:ind w:firstLine="480" w:firstLineChars="200"/>
        <w:rPr>
          <w:rStyle w:val="34"/>
          <w:rFonts w:hint="eastAsia" w:eastAsia="宋体" w:cs="宋体"/>
          <w:b w:val="0"/>
          <w:bCs/>
          <w:color w:val="auto"/>
          <w:sz w:val="24"/>
          <w:szCs w:val="24"/>
          <w:highlight w:val="none"/>
          <w:lang w:eastAsia="zh-CN"/>
        </w:rPr>
      </w:pPr>
      <w:r>
        <w:rPr>
          <w:rStyle w:val="34"/>
          <w:rFonts w:hint="eastAsia" w:cs="宋体"/>
          <w:b w:val="0"/>
          <w:bCs/>
          <w:color w:val="auto"/>
          <w:sz w:val="24"/>
          <w:szCs w:val="24"/>
          <w:highlight w:val="none"/>
        </w:rPr>
        <w:t>②</w:t>
      </w:r>
      <w:r>
        <w:rPr>
          <w:rStyle w:val="34"/>
          <w:rFonts w:hint="eastAsia" w:ascii="宋体" w:hAnsi="宋体" w:eastAsia="宋体" w:cs="宋体"/>
          <w:b w:val="0"/>
          <w:bCs/>
          <w:color w:val="auto"/>
          <w:sz w:val="24"/>
          <w:szCs w:val="24"/>
          <w:highlight w:val="none"/>
          <w:lang w:eastAsia="zh-CN"/>
        </w:rPr>
        <w:t>提供投标截止日前</w:t>
      </w:r>
      <w:r>
        <w:rPr>
          <w:rStyle w:val="34"/>
          <w:rFonts w:hint="eastAsia" w:eastAsia="宋体" w:cs="宋体"/>
          <w:b w:val="0"/>
          <w:bCs/>
          <w:color w:val="auto"/>
          <w:sz w:val="24"/>
          <w:szCs w:val="24"/>
          <w:highlight w:val="none"/>
          <w:lang w:eastAsia="zh-CN"/>
        </w:rPr>
        <w:t>六</w:t>
      </w:r>
      <w:r>
        <w:rPr>
          <w:rStyle w:val="34"/>
          <w:rFonts w:hint="eastAsia" w:ascii="宋体" w:hAnsi="宋体" w:eastAsia="宋体" w:cs="宋体"/>
          <w:b w:val="0"/>
          <w:bCs/>
          <w:color w:val="auto"/>
          <w:sz w:val="24"/>
          <w:szCs w:val="24"/>
          <w:highlight w:val="none"/>
          <w:lang w:eastAsia="zh-CN"/>
        </w:rPr>
        <w:t>个月</w:t>
      </w:r>
      <w:r>
        <w:rPr>
          <w:rStyle w:val="34"/>
          <w:rFonts w:hint="eastAsia" w:eastAsia="宋体" w:cs="宋体"/>
          <w:b w:val="0"/>
          <w:bCs/>
          <w:color w:val="auto"/>
          <w:sz w:val="24"/>
          <w:szCs w:val="24"/>
          <w:highlight w:val="none"/>
          <w:lang w:eastAsia="zh-CN"/>
        </w:rPr>
        <w:t>任意一个月</w:t>
      </w:r>
      <w:r>
        <w:rPr>
          <w:rStyle w:val="34"/>
          <w:rFonts w:hint="eastAsia" w:ascii="宋体" w:hAnsi="宋体" w:eastAsia="宋体" w:cs="宋体"/>
          <w:b w:val="0"/>
          <w:bCs/>
          <w:color w:val="auto"/>
          <w:sz w:val="24"/>
          <w:szCs w:val="24"/>
          <w:highlight w:val="none"/>
          <w:lang w:eastAsia="zh-CN"/>
        </w:rPr>
        <w:t>依法缴纳税收和社会保障资金的良好记录的证明材料（附复印件）</w:t>
      </w:r>
      <w:r>
        <w:rPr>
          <w:rStyle w:val="34"/>
          <w:rFonts w:hint="eastAsia" w:eastAsia="宋体" w:cs="宋体"/>
          <w:b w:val="0"/>
          <w:bCs/>
          <w:color w:val="auto"/>
          <w:sz w:val="24"/>
          <w:szCs w:val="24"/>
          <w:highlight w:val="none"/>
          <w:lang w:eastAsia="zh-CN"/>
        </w:rPr>
        <w:t>；</w:t>
      </w:r>
      <w:r>
        <w:rPr>
          <w:rStyle w:val="34"/>
          <w:rFonts w:hint="eastAsia"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1841A430">
      <w:pPr>
        <w:pStyle w:val="27"/>
        <w:shd w:val="clear"/>
        <w:spacing w:before="75" w:beforeAutospacing="0" w:after="75" w:afterAutospacing="0" w:line="360" w:lineRule="auto"/>
        <w:ind w:firstLine="480" w:firstLineChars="200"/>
        <w:rPr>
          <w:rFonts w:hint="eastAsia" w:ascii="宋体" w:hAnsi="宋体"/>
          <w:color w:val="auto"/>
          <w:kern w:val="0"/>
          <w:sz w:val="24"/>
          <w:szCs w:val="24"/>
          <w:highlight w:val="none"/>
          <w:lang w:eastAsia="zh-CN"/>
        </w:rPr>
      </w:pPr>
      <w:r>
        <w:rPr>
          <w:rStyle w:val="34"/>
          <w:rFonts w:hint="eastAsia" w:cs="宋体"/>
          <w:b w:val="0"/>
          <w:bCs/>
          <w:color w:val="auto"/>
          <w:sz w:val="24"/>
          <w:szCs w:val="24"/>
          <w:highlight w:val="none"/>
        </w:rPr>
        <w:t>③提供（202</w:t>
      </w:r>
      <w:r>
        <w:rPr>
          <w:rStyle w:val="34"/>
          <w:rFonts w:hint="eastAsia" w:cs="宋体"/>
          <w:b w:val="0"/>
          <w:bCs/>
          <w:color w:val="auto"/>
          <w:sz w:val="24"/>
          <w:szCs w:val="24"/>
          <w:highlight w:val="none"/>
          <w:lang w:val="en-US" w:eastAsia="zh-CN"/>
        </w:rPr>
        <w:t>4</w:t>
      </w:r>
      <w:r>
        <w:rPr>
          <w:rStyle w:val="34"/>
          <w:rFonts w:hint="eastAsia" w:cs="宋体"/>
          <w:b w:val="0"/>
          <w:bCs/>
          <w:color w:val="auto"/>
          <w:sz w:val="24"/>
          <w:szCs w:val="24"/>
          <w:highlight w:val="none"/>
        </w:rPr>
        <w:t>或202</w:t>
      </w:r>
      <w:r>
        <w:rPr>
          <w:rStyle w:val="34"/>
          <w:rFonts w:hint="eastAsia" w:cs="宋体"/>
          <w:b w:val="0"/>
          <w:bCs/>
          <w:color w:val="auto"/>
          <w:sz w:val="24"/>
          <w:szCs w:val="24"/>
          <w:highlight w:val="none"/>
          <w:lang w:val="en-US" w:eastAsia="zh-CN"/>
        </w:rPr>
        <w:t>5</w:t>
      </w:r>
      <w:r>
        <w:rPr>
          <w:rStyle w:val="34"/>
          <w:rFonts w:hint="eastAsia" w:cs="宋体"/>
          <w:b w:val="0"/>
          <w:bCs/>
          <w:color w:val="auto"/>
          <w:sz w:val="24"/>
          <w:szCs w:val="24"/>
          <w:highlight w:val="none"/>
        </w:rPr>
        <w:t>年度）经审计财务会计报告或企业财务报表（至少包括包资产负债表）或基本开户银行出具的资信证明。供应商注册时间截至响应文件递交截止日不足一年的，也可提供在相关主管部门备案的公司章程复印件；</w:t>
      </w:r>
    </w:p>
    <w:p w14:paraId="2E6DA3DF">
      <w:pPr>
        <w:pStyle w:val="27"/>
        <w:shd w:val="clear"/>
        <w:spacing w:before="75" w:beforeAutospacing="0" w:after="75" w:afterAutospacing="0" w:line="360" w:lineRule="auto"/>
        <w:ind w:firstLine="480" w:firstLineChars="200"/>
        <w:outlineLvl w:val="2"/>
        <w:rPr>
          <w:rStyle w:val="34"/>
          <w:rFonts w:hint="eastAsia" w:cs="宋体"/>
          <w:b w:val="0"/>
          <w:bCs/>
          <w:color w:val="auto"/>
          <w:sz w:val="24"/>
          <w:szCs w:val="24"/>
          <w:highlight w:val="none"/>
        </w:rPr>
      </w:pPr>
      <w:r>
        <w:rPr>
          <w:rStyle w:val="34"/>
          <w:rFonts w:hint="eastAsia" w:cs="宋体"/>
          <w:b w:val="0"/>
          <w:bCs/>
          <w:color w:val="auto"/>
          <w:sz w:val="24"/>
          <w:szCs w:val="24"/>
          <w:highlight w:val="none"/>
          <w:lang w:eastAsia="zh-CN"/>
        </w:rPr>
        <w:t>④</w:t>
      </w:r>
      <w:r>
        <w:rPr>
          <w:rStyle w:val="34"/>
          <w:rFonts w:hint="eastAsia" w:cs="宋体"/>
          <w:b w:val="0"/>
          <w:bCs/>
          <w:color w:val="auto"/>
          <w:sz w:val="24"/>
          <w:szCs w:val="24"/>
          <w:highlight w:val="none"/>
        </w:rPr>
        <w:t>法律、行政法规、本采购文件规定的其他条件。</w:t>
      </w:r>
    </w:p>
    <w:p w14:paraId="3250C5A2">
      <w:pPr>
        <w:shd w:val="clear"/>
        <w:spacing w:line="360" w:lineRule="auto"/>
        <w:ind w:firstLine="480" w:firstLineChars="200"/>
        <w:rPr>
          <w:rStyle w:val="34"/>
          <w:rFonts w:hint="eastAsia" w:cs="宋体"/>
          <w:b w:val="0"/>
          <w:bCs/>
          <w:color w:val="auto"/>
          <w:sz w:val="24"/>
          <w:szCs w:val="24"/>
          <w:highlight w:val="none"/>
        </w:rPr>
      </w:pPr>
    </w:p>
    <w:p w14:paraId="3FAA30EA">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501EB3A2">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048A8976">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37FB2CBD">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55272E37">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72F3BB17">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361E2E4D">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656419F2">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5FDCBB13">
      <w:pPr>
        <w:pStyle w:val="27"/>
        <w:shd w:val="clear"/>
        <w:spacing w:before="75" w:beforeAutospacing="0" w:after="75" w:afterAutospacing="0" w:line="360" w:lineRule="auto"/>
        <w:jc w:val="both"/>
        <w:rPr>
          <w:rStyle w:val="34"/>
          <w:rFonts w:hint="eastAsia" w:ascii="宋体" w:hAnsi="宋体" w:eastAsia="宋体" w:cs="宋体"/>
          <w:b w:val="0"/>
          <w:bCs/>
          <w:color w:val="auto"/>
          <w:sz w:val="24"/>
          <w:szCs w:val="24"/>
          <w:highlight w:val="none"/>
        </w:rPr>
      </w:pPr>
    </w:p>
    <w:p w14:paraId="22798CF4">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2CB6D6B7">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321BAB2B">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7299EA1F">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14:paraId="6676FACC">
      <w:pPr>
        <w:shd w:val="clear"/>
        <w:spacing w:line="360" w:lineRule="auto"/>
        <w:ind w:left="-420" w:leftChars="-200"/>
        <w:jc w:val="center"/>
        <w:rPr>
          <w:rFonts w:hint="eastAsia" w:ascii="宋体" w:hAnsi="宋体" w:eastAsia="宋体" w:cs="宋体"/>
          <w:color w:val="auto"/>
          <w:sz w:val="28"/>
          <w:szCs w:val="28"/>
          <w:highlight w:val="none"/>
        </w:rPr>
      </w:pPr>
    </w:p>
    <w:p w14:paraId="164EBE4D">
      <w:pPr>
        <w:shd w:val="clear"/>
        <w:spacing w:line="360" w:lineRule="auto"/>
        <w:ind w:left="-420" w:leftChars="-200"/>
        <w:jc w:val="center"/>
        <w:rPr>
          <w:rFonts w:hint="eastAsia" w:ascii="宋体" w:hAnsi="宋体" w:eastAsia="宋体" w:cs="宋体"/>
          <w:color w:val="auto"/>
          <w:sz w:val="28"/>
          <w:szCs w:val="28"/>
          <w:highlight w:val="none"/>
        </w:rPr>
      </w:pPr>
    </w:p>
    <w:p w14:paraId="1A3454E8">
      <w:pPr>
        <w:shd w:val="clear"/>
        <w:spacing w:line="360" w:lineRule="auto"/>
        <w:ind w:left="-420" w:leftChars="-200"/>
        <w:jc w:val="center"/>
        <w:rPr>
          <w:rFonts w:hint="eastAsia" w:ascii="宋体" w:hAnsi="宋体" w:eastAsia="宋体" w:cs="宋体"/>
          <w:color w:val="auto"/>
          <w:sz w:val="72"/>
          <w:szCs w:val="72"/>
          <w:highlight w:val="none"/>
        </w:rPr>
      </w:pPr>
    </w:p>
    <w:p w14:paraId="7E7BAD5E">
      <w:pPr>
        <w:shd w:val="clear"/>
        <w:spacing w:line="360" w:lineRule="auto"/>
        <w:ind w:left="-420" w:leftChars="-200"/>
        <w:jc w:val="both"/>
        <w:rPr>
          <w:rFonts w:hint="eastAsia" w:ascii="宋体" w:hAnsi="宋体" w:eastAsia="宋体" w:cs="宋体"/>
          <w:color w:val="auto"/>
          <w:sz w:val="72"/>
          <w:szCs w:val="72"/>
          <w:highlight w:val="none"/>
        </w:rPr>
      </w:pPr>
    </w:p>
    <w:p w14:paraId="62F1DF3D">
      <w:pPr>
        <w:shd w:val="clear"/>
        <w:spacing w:line="360" w:lineRule="auto"/>
        <w:ind w:left="-420" w:leftChars="-200"/>
        <w:jc w:val="center"/>
        <w:rPr>
          <w:rFonts w:hint="eastAsia" w:ascii="宋体" w:hAnsi="宋体" w:eastAsia="宋体" w:cs="宋体"/>
          <w:color w:val="auto"/>
          <w:sz w:val="72"/>
          <w:szCs w:val="72"/>
          <w:highlight w:val="none"/>
        </w:rPr>
      </w:pPr>
    </w:p>
    <w:p w14:paraId="47B5546E">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14:paraId="0156E3FA">
      <w:pPr>
        <w:shd w:val="clear"/>
        <w:spacing w:line="360" w:lineRule="auto"/>
        <w:ind w:left="-420" w:leftChars="-200"/>
        <w:jc w:val="center"/>
        <w:rPr>
          <w:rFonts w:hint="eastAsia" w:ascii="宋体" w:hAnsi="宋体" w:eastAsia="宋体" w:cs="宋体"/>
          <w:color w:val="auto"/>
          <w:sz w:val="28"/>
          <w:szCs w:val="28"/>
          <w:highlight w:val="none"/>
        </w:rPr>
      </w:pPr>
    </w:p>
    <w:p w14:paraId="07E0D332">
      <w:pPr>
        <w:shd w:val="clear"/>
        <w:spacing w:line="360" w:lineRule="auto"/>
        <w:ind w:left="-420" w:leftChars="-200" w:firstLine="1820" w:firstLineChars="650"/>
        <w:rPr>
          <w:rFonts w:hint="eastAsia" w:ascii="宋体" w:hAnsi="宋体" w:eastAsia="宋体" w:cs="宋体"/>
          <w:color w:val="auto"/>
          <w:sz w:val="28"/>
          <w:szCs w:val="28"/>
          <w:highlight w:val="none"/>
        </w:rPr>
      </w:pPr>
    </w:p>
    <w:p w14:paraId="30997491">
      <w:pPr>
        <w:shd w:val="clear"/>
        <w:spacing w:line="360" w:lineRule="auto"/>
        <w:ind w:left="-420" w:leftChars="-200" w:firstLine="1820" w:firstLineChars="650"/>
        <w:rPr>
          <w:rFonts w:hint="eastAsia" w:ascii="宋体" w:hAnsi="宋体" w:eastAsia="宋体" w:cs="宋体"/>
          <w:color w:val="auto"/>
          <w:sz w:val="28"/>
          <w:szCs w:val="28"/>
          <w:highlight w:val="none"/>
        </w:rPr>
      </w:pPr>
    </w:p>
    <w:p w14:paraId="4D3D02A2">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BC45A76">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10579B1">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141D6F71">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5A183303">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lang w:eastAsia="zh-CN"/>
        </w:rPr>
      </w:pPr>
    </w:p>
    <w:p w14:paraId="7580622E">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3C8DCAFE">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7D1305AB">
      <w:pPr>
        <w:pStyle w:val="27"/>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lang w:eastAsia="zh-CN"/>
        </w:rPr>
      </w:pPr>
    </w:p>
    <w:p w14:paraId="4D984A35">
      <w:pPr>
        <w:pStyle w:val="27"/>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lang w:eastAsia="zh-CN"/>
        </w:rPr>
      </w:pPr>
    </w:p>
    <w:p w14:paraId="3B0B4725">
      <w:pPr>
        <w:pStyle w:val="27"/>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2</w:t>
      </w:r>
      <w:r>
        <w:rPr>
          <w:rStyle w:val="34"/>
          <w:rFonts w:hint="eastAsia" w:ascii="宋体" w:hAnsi="宋体" w:eastAsia="宋体" w:cs="宋体"/>
          <w:color w:val="auto"/>
          <w:sz w:val="28"/>
          <w:szCs w:val="28"/>
          <w:highlight w:val="none"/>
          <w:lang w:eastAsia="zh-CN"/>
        </w:rPr>
        <w:t>）响应函</w:t>
      </w:r>
    </w:p>
    <w:p w14:paraId="25D9960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cs="宋体"/>
          <w:b w:val="0"/>
          <w:bCs/>
          <w:color w:val="auto"/>
          <w:sz w:val="24"/>
          <w:szCs w:val="24"/>
          <w:highlight w:val="none"/>
          <w:lang w:val="en-US" w:eastAsia="zh-CN"/>
        </w:rPr>
        <w:t>克拉玛依市克拉玛依区人民政府昆仑路街道办事处</w:t>
      </w:r>
      <w:r>
        <w:rPr>
          <w:rStyle w:val="34"/>
          <w:rFonts w:hint="eastAsia" w:ascii="宋体" w:hAnsi="宋体" w:eastAsia="宋体" w:cs="宋体"/>
          <w:b w:val="0"/>
          <w:bCs/>
          <w:color w:val="auto"/>
          <w:sz w:val="24"/>
          <w:szCs w:val="24"/>
          <w:highlight w:val="none"/>
        </w:rPr>
        <w:t>：</w:t>
      </w:r>
    </w:p>
    <w:p w14:paraId="5D479FB1">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我方全面研究了 “</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”项目</w:t>
      </w: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（文件编号：</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），决定参加本项目。我方授权</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（姓名、职务）代表我方</w:t>
      </w:r>
      <w:r>
        <w:rPr>
          <w:rStyle w:val="34"/>
          <w:rFonts w:hint="eastAsia" w:ascii="宋体" w:hAnsi="宋体" w:eastAsia="宋体" w:cs="宋体"/>
          <w:b w:val="0"/>
          <w:bCs/>
          <w:color w:val="auto"/>
          <w:sz w:val="24"/>
          <w:szCs w:val="24"/>
          <w:highlight w:val="none"/>
          <w:u w:val="single"/>
        </w:rPr>
        <w:t xml:space="preserve">                 </w:t>
      </w:r>
      <w:r>
        <w:rPr>
          <w:rStyle w:val="34"/>
          <w:rFonts w:hint="eastAsia" w:ascii="宋体" w:hAnsi="宋体" w:eastAsia="宋体" w:cs="宋体"/>
          <w:b w:val="0"/>
          <w:bCs/>
          <w:color w:val="auto"/>
          <w:sz w:val="24"/>
          <w:szCs w:val="24"/>
          <w:highlight w:val="none"/>
        </w:rPr>
        <w:t>（</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的名称）全权处理本项目评标的有关事宜。</w:t>
      </w:r>
    </w:p>
    <w:p w14:paraId="7991FC75">
      <w:pPr>
        <w:pStyle w:val="163"/>
        <w:widowControl/>
        <w:spacing w:line="360" w:lineRule="auto"/>
        <w:ind w:firstLine="480"/>
        <w:jc w:val="left"/>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1、我方自愿按照</w:t>
      </w: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规定的各项要求向</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提供所需服务，</w:t>
      </w:r>
      <w:r>
        <w:rPr>
          <w:rFonts w:hint="eastAsia" w:ascii="宋体" w:hAnsi="宋体" w:cs="宋体"/>
          <w:color w:val="auto"/>
          <w:sz w:val="24"/>
          <w:szCs w:val="24"/>
          <w:highlight w:val="none"/>
          <w:lang w:val="en-US" w:eastAsia="zh-CN"/>
        </w:rPr>
        <w:t>投标报价分别</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培训服务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/课时</w:t>
      </w:r>
      <w:r>
        <w:rPr>
          <w:rFonts w:hint="eastAsia" w:ascii="宋体" w:hAnsi="宋体" w:cs="宋体"/>
          <w:color w:val="auto"/>
          <w:sz w:val="24"/>
          <w:szCs w:val="24"/>
          <w:highlight w:val="none"/>
          <w:lang w:val="en-US" w:eastAsia="zh-CN"/>
        </w:rPr>
        <w:t>、研学活动：￥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元/人、汇报演出：￥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元/场。</w:t>
      </w:r>
    </w:p>
    <w:p w14:paraId="6E122604">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2、若我方</w:t>
      </w:r>
      <w:r>
        <w:rPr>
          <w:rStyle w:val="34"/>
          <w:rFonts w:hint="eastAsia" w:ascii="宋体" w:hAnsi="宋体" w:eastAsia="宋体" w:cs="宋体"/>
          <w:b w:val="0"/>
          <w:bCs/>
          <w:color w:val="auto"/>
          <w:sz w:val="24"/>
          <w:szCs w:val="24"/>
          <w:highlight w:val="none"/>
          <w:lang w:eastAsia="zh-CN"/>
        </w:rPr>
        <w:t>成交</w:t>
      </w:r>
      <w:r>
        <w:rPr>
          <w:rStyle w:val="34"/>
          <w:rFonts w:hint="eastAsia" w:ascii="宋体" w:hAnsi="宋体" w:eastAsia="宋体" w:cs="宋体"/>
          <w:b w:val="0"/>
          <w:bCs/>
          <w:color w:val="auto"/>
          <w:sz w:val="24"/>
          <w:szCs w:val="24"/>
          <w:highlight w:val="none"/>
        </w:rPr>
        <w:t>，我方将严格履行合同规定的责任和义务，保证按</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要求及我方承诺完成应尽义务，并交付</w:t>
      </w:r>
      <w:r>
        <w:rPr>
          <w:rStyle w:val="34"/>
          <w:rFonts w:hint="eastAsia" w:ascii="宋体" w:hAnsi="宋体" w:eastAsia="宋体" w:cs="宋体"/>
          <w:b w:val="0"/>
          <w:bCs/>
          <w:color w:val="auto"/>
          <w:sz w:val="24"/>
          <w:szCs w:val="24"/>
          <w:highlight w:val="none"/>
          <w:lang w:eastAsia="zh-CN"/>
        </w:rPr>
        <w:t>采购人</w:t>
      </w:r>
      <w:r>
        <w:rPr>
          <w:rStyle w:val="34"/>
          <w:rFonts w:hint="eastAsia" w:ascii="宋体" w:hAnsi="宋体" w:eastAsia="宋体" w:cs="宋体"/>
          <w:b w:val="0"/>
          <w:bCs/>
          <w:color w:val="auto"/>
          <w:sz w:val="24"/>
          <w:szCs w:val="24"/>
          <w:highlight w:val="none"/>
        </w:rPr>
        <w:t>验收、使用。</w:t>
      </w:r>
    </w:p>
    <w:p w14:paraId="4E15E05E">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3、其投标自递交响应文件截止之日起有效期为 </w:t>
      </w:r>
      <w:r>
        <w:rPr>
          <w:rStyle w:val="34"/>
          <w:rFonts w:hint="eastAsia" w:ascii="宋体" w:hAnsi="宋体" w:eastAsia="宋体" w:cs="宋体"/>
          <w:b w:val="0"/>
          <w:bCs/>
          <w:color w:val="auto"/>
          <w:sz w:val="24"/>
          <w:szCs w:val="24"/>
          <w:highlight w:val="none"/>
          <w:u w:val="single"/>
        </w:rPr>
        <w:t xml:space="preserve">90 </w:t>
      </w:r>
      <w:r>
        <w:rPr>
          <w:rStyle w:val="34"/>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34"/>
          <w:rFonts w:hint="eastAsia" w:ascii="宋体" w:hAnsi="宋体" w:eastAsia="宋体" w:cs="宋体"/>
          <w:b w:val="0"/>
          <w:bCs/>
          <w:color w:val="auto"/>
          <w:sz w:val="24"/>
          <w:szCs w:val="24"/>
          <w:highlight w:val="none"/>
          <w:lang w:eastAsia="zh-CN"/>
        </w:rPr>
        <w:t>采购</w:t>
      </w:r>
      <w:r>
        <w:rPr>
          <w:rStyle w:val="34"/>
          <w:rFonts w:hint="eastAsia" w:ascii="宋体" w:hAnsi="宋体" w:eastAsia="宋体" w:cs="宋体"/>
          <w:b w:val="0"/>
          <w:bCs/>
          <w:color w:val="auto"/>
          <w:sz w:val="24"/>
          <w:szCs w:val="24"/>
          <w:highlight w:val="none"/>
        </w:rPr>
        <w:t>文件的规定履行合同责任和义务。</w:t>
      </w:r>
    </w:p>
    <w:p w14:paraId="6CA7196E">
      <w:pPr>
        <w:pStyle w:val="15"/>
        <w:shd w:val="clear"/>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5、我方愿意提供采购人可能另外要求的，与</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有关的文件资料，并保证我方已提供和将要提供的文件资料是真实、准确的。</w:t>
      </w:r>
    </w:p>
    <w:p w14:paraId="29655D41">
      <w:pPr>
        <w:pStyle w:val="15"/>
        <w:shd w:val="clear"/>
        <w:ind w:left="0" w:firstLine="480" w:firstLineChars="200"/>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6、我方完全理解采购人不一定将合同授予最低报价的供应商的行为。</w:t>
      </w:r>
    </w:p>
    <w:p w14:paraId="4A6D087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5ADA0D6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名称：        （盖章）</w:t>
      </w:r>
    </w:p>
    <w:p w14:paraId="181F688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4CF4295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通讯地址：</w:t>
      </w:r>
    </w:p>
    <w:p w14:paraId="19BBFC8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邮政编码：</w:t>
      </w:r>
    </w:p>
    <w:p w14:paraId="3294195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联系电话：</w:t>
      </w:r>
    </w:p>
    <w:p w14:paraId="4E7F119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传    真：</w:t>
      </w:r>
    </w:p>
    <w:p w14:paraId="327B2EF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日    期：    年  月  日</w:t>
      </w:r>
    </w:p>
    <w:p w14:paraId="7C469038">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7B56F4C9">
      <w:pPr>
        <w:pStyle w:val="27"/>
        <w:shd w:val="clear"/>
        <w:spacing w:before="75" w:beforeAutospacing="0" w:after="75" w:afterAutospacing="0" w:line="360" w:lineRule="auto"/>
        <w:jc w:val="both"/>
        <w:outlineLvl w:val="9"/>
        <w:rPr>
          <w:rStyle w:val="34"/>
          <w:rFonts w:hint="eastAsia" w:ascii="宋体" w:hAnsi="宋体" w:eastAsia="宋体" w:cs="宋体"/>
          <w:color w:val="auto"/>
          <w:sz w:val="28"/>
          <w:szCs w:val="28"/>
          <w:highlight w:val="none"/>
          <w:lang w:eastAsia="zh-CN"/>
        </w:rPr>
      </w:pPr>
    </w:p>
    <w:p w14:paraId="54297185">
      <w:pPr>
        <w:pStyle w:val="27"/>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lang w:eastAsia="zh-CN"/>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3</w:t>
      </w:r>
      <w:r>
        <w:rPr>
          <w:rStyle w:val="34"/>
          <w:rFonts w:hint="eastAsia" w:ascii="宋体" w:hAnsi="宋体" w:eastAsia="宋体" w:cs="宋体"/>
          <w:color w:val="auto"/>
          <w:sz w:val="28"/>
          <w:szCs w:val="28"/>
          <w:highlight w:val="none"/>
          <w:lang w:eastAsia="zh-CN"/>
        </w:rPr>
        <w:t>）</w:t>
      </w:r>
      <w:r>
        <w:rPr>
          <w:rStyle w:val="34"/>
          <w:rFonts w:hint="eastAsia" w:cs="宋体"/>
          <w:color w:val="auto"/>
          <w:sz w:val="28"/>
          <w:szCs w:val="28"/>
          <w:highlight w:val="none"/>
          <w:lang w:eastAsia="zh-CN"/>
        </w:rPr>
        <w:t>开标一览表</w:t>
      </w:r>
    </w:p>
    <w:p w14:paraId="4A1E8320">
      <w:pPr>
        <w:shd w:val="clea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D780FE8">
      <w:pPr>
        <w:shd w:val="clea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1"/>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231"/>
        <w:gridCol w:w="1588"/>
        <w:gridCol w:w="2565"/>
      </w:tblGrid>
      <w:tr w14:paraId="443C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00" w:type="dxa"/>
            <w:noWrap w:val="0"/>
            <w:vAlign w:val="center"/>
          </w:tcPr>
          <w:p w14:paraId="6C031FF8">
            <w:pPr>
              <w:spacing w:line="44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项目名称</w:t>
            </w:r>
          </w:p>
        </w:tc>
        <w:tc>
          <w:tcPr>
            <w:tcW w:w="6384" w:type="dxa"/>
            <w:gridSpan w:val="3"/>
            <w:noWrap w:val="0"/>
            <w:vAlign w:val="center"/>
          </w:tcPr>
          <w:p w14:paraId="54D324D2">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投标报价</w:t>
            </w:r>
          </w:p>
        </w:tc>
      </w:tr>
      <w:tr w14:paraId="3596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00" w:type="dxa"/>
            <w:vMerge w:val="restart"/>
            <w:noWrap w:val="0"/>
            <w:vAlign w:val="center"/>
          </w:tcPr>
          <w:p w14:paraId="20A6C9D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“幸福昆仑 长青学苑”</w:t>
            </w:r>
            <w:r>
              <w:rPr>
                <w:rFonts w:hint="eastAsia" w:ascii="宋体" w:hAnsi="宋体" w:cs="宋体"/>
                <w:color w:val="auto"/>
                <w:sz w:val="21"/>
                <w:szCs w:val="21"/>
                <w:highlight w:val="none"/>
                <w:lang w:eastAsia="zh-CN"/>
              </w:rPr>
              <w:t>国企</w:t>
            </w:r>
            <w:r>
              <w:rPr>
                <w:rFonts w:hint="eastAsia" w:ascii="宋体" w:hAnsi="宋体" w:eastAsia="宋体" w:cs="宋体"/>
                <w:color w:val="auto"/>
                <w:sz w:val="21"/>
                <w:szCs w:val="21"/>
                <w:highlight w:val="none"/>
              </w:rPr>
              <w:t>退休人员培训服务</w:t>
            </w:r>
          </w:p>
        </w:tc>
        <w:tc>
          <w:tcPr>
            <w:tcW w:w="6384" w:type="dxa"/>
            <w:gridSpan w:val="3"/>
            <w:noWrap w:val="0"/>
            <w:vAlign w:val="center"/>
          </w:tcPr>
          <w:p w14:paraId="3F6AB0B9">
            <w:pPr>
              <w:spacing w:line="44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培训服务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/课时</w:t>
            </w:r>
            <w:r>
              <w:rPr>
                <w:rFonts w:hint="eastAsia" w:ascii="宋体" w:hAnsi="宋体" w:eastAsia="宋体" w:cs="宋体"/>
                <w:color w:val="auto"/>
                <w:sz w:val="21"/>
                <w:szCs w:val="21"/>
                <w:highlight w:val="none"/>
              </w:rPr>
              <w:t xml:space="preserve">  </w:t>
            </w:r>
          </w:p>
        </w:tc>
      </w:tr>
      <w:tr w14:paraId="1E0B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00" w:type="dxa"/>
            <w:vMerge w:val="continue"/>
            <w:noWrap w:val="0"/>
            <w:vAlign w:val="center"/>
          </w:tcPr>
          <w:p w14:paraId="174E227C">
            <w:pPr>
              <w:spacing w:line="440" w:lineRule="exact"/>
              <w:jc w:val="center"/>
              <w:rPr>
                <w:rFonts w:hint="eastAsia" w:ascii="宋体" w:hAnsi="宋体" w:eastAsia="宋体" w:cs="宋体"/>
                <w:color w:val="auto"/>
                <w:sz w:val="21"/>
                <w:szCs w:val="21"/>
                <w:highlight w:val="none"/>
              </w:rPr>
            </w:pPr>
          </w:p>
        </w:tc>
        <w:tc>
          <w:tcPr>
            <w:tcW w:w="6384" w:type="dxa"/>
            <w:gridSpan w:val="3"/>
            <w:noWrap w:val="0"/>
            <w:vAlign w:val="center"/>
          </w:tcPr>
          <w:p w14:paraId="291175D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研学活动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/人</w:t>
            </w:r>
          </w:p>
        </w:tc>
      </w:tr>
      <w:tr w14:paraId="0DA3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00" w:type="dxa"/>
            <w:vMerge w:val="continue"/>
            <w:noWrap w:val="0"/>
            <w:vAlign w:val="center"/>
          </w:tcPr>
          <w:p w14:paraId="3F499813">
            <w:pPr>
              <w:spacing w:line="440" w:lineRule="exact"/>
              <w:jc w:val="center"/>
              <w:rPr>
                <w:rFonts w:hint="eastAsia" w:ascii="宋体" w:hAnsi="宋体" w:eastAsia="宋体" w:cs="宋体"/>
                <w:color w:val="auto"/>
                <w:sz w:val="21"/>
                <w:szCs w:val="21"/>
                <w:highlight w:val="none"/>
              </w:rPr>
            </w:pPr>
          </w:p>
        </w:tc>
        <w:tc>
          <w:tcPr>
            <w:tcW w:w="6384" w:type="dxa"/>
            <w:gridSpan w:val="3"/>
            <w:noWrap w:val="0"/>
            <w:vAlign w:val="center"/>
          </w:tcPr>
          <w:p w14:paraId="6DC40584">
            <w:pPr>
              <w:spacing w:line="4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汇报演出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/场</w:t>
            </w:r>
          </w:p>
        </w:tc>
      </w:tr>
      <w:tr w14:paraId="0F74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700" w:type="dxa"/>
            <w:noWrap w:val="0"/>
            <w:vAlign w:val="center"/>
          </w:tcPr>
          <w:p w14:paraId="0A8EFC02">
            <w:pPr>
              <w:pStyle w:val="27"/>
              <w:keepNext w:val="0"/>
              <w:keepLines w:val="0"/>
              <w:pageBreakBefore w:val="0"/>
              <w:kinsoku/>
              <w:topLinePunct w:val="0"/>
              <w:bidi w:val="0"/>
              <w:spacing w:before="75" w:beforeAutospacing="0" w:after="75" w:afterAutospacing="0" w:line="360" w:lineRule="auto"/>
              <w:jc w:val="center"/>
              <w:textAlignment w:val="auto"/>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服务期限</w:t>
            </w:r>
          </w:p>
        </w:tc>
        <w:tc>
          <w:tcPr>
            <w:tcW w:w="6384" w:type="dxa"/>
            <w:gridSpan w:val="3"/>
            <w:noWrap w:val="0"/>
            <w:vAlign w:val="center"/>
          </w:tcPr>
          <w:p w14:paraId="12F3B488">
            <w:pPr>
              <w:pStyle w:val="27"/>
              <w:keepNext w:val="0"/>
              <w:keepLines w:val="0"/>
              <w:pageBreakBefore w:val="0"/>
              <w:kinsoku/>
              <w:topLinePunct w:val="0"/>
              <w:bidi w:val="0"/>
              <w:spacing w:before="75" w:beforeAutospacing="0" w:after="75" w:afterAutospacing="0" w:line="360" w:lineRule="auto"/>
              <w:jc w:val="both"/>
              <w:textAlignment w:val="auto"/>
              <w:rPr>
                <w:rFonts w:hint="eastAsia" w:ascii="宋体" w:hAnsi="宋体" w:eastAsia="宋体" w:cs="宋体"/>
                <w:color w:val="auto"/>
                <w:sz w:val="21"/>
                <w:szCs w:val="21"/>
                <w:highlight w:val="none"/>
              </w:rPr>
            </w:pPr>
          </w:p>
        </w:tc>
      </w:tr>
      <w:tr w14:paraId="126C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700" w:type="dxa"/>
            <w:noWrap w:val="0"/>
            <w:vAlign w:val="center"/>
          </w:tcPr>
          <w:p w14:paraId="29FBBC26">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w:t>
            </w:r>
            <w:r>
              <w:rPr>
                <w:rFonts w:hint="eastAsia" w:ascii="宋体" w:hAnsi="宋体" w:cs="宋体"/>
                <w:color w:val="auto"/>
                <w:sz w:val="21"/>
                <w:szCs w:val="21"/>
                <w:highlight w:val="none"/>
                <w:lang w:val="en-US" w:eastAsia="zh-CN"/>
              </w:rPr>
              <w:t>总</w:t>
            </w:r>
            <w:r>
              <w:rPr>
                <w:rFonts w:hint="eastAsia" w:ascii="宋体" w:hAnsi="宋体" w:eastAsia="宋体" w:cs="宋体"/>
                <w:color w:val="auto"/>
                <w:sz w:val="21"/>
                <w:szCs w:val="21"/>
                <w:highlight w:val="none"/>
                <w:lang w:eastAsia="zh-CN"/>
              </w:rPr>
              <w:t>负责人</w:t>
            </w:r>
          </w:p>
        </w:tc>
        <w:tc>
          <w:tcPr>
            <w:tcW w:w="2231" w:type="dxa"/>
            <w:noWrap w:val="0"/>
            <w:vAlign w:val="center"/>
          </w:tcPr>
          <w:p w14:paraId="7563B983">
            <w:pPr>
              <w:pStyle w:val="27"/>
              <w:keepNext w:val="0"/>
              <w:keepLines w:val="0"/>
              <w:pageBreakBefore w:val="0"/>
              <w:kinsoku/>
              <w:topLinePunct w:val="0"/>
              <w:bidi w:val="0"/>
              <w:adjustRightInd/>
              <w:spacing w:before="75" w:beforeAutospacing="0" w:after="75" w:afterAutospacing="0" w:line="336" w:lineRule="auto"/>
              <w:jc w:val="left"/>
              <w:textAlignment w:val="auto"/>
              <w:rPr>
                <w:rStyle w:val="34"/>
                <w:rFonts w:hint="eastAsia" w:ascii="宋体" w:hAnsi="宋体" w:eastAsia="宋体" w:cs="宋体"/>
                <w:b w:val="0"/>
                <w:bCs/>
                <w:color w:val="auto"/>
                <w:sz w:val="21"/>
                <w:szCs w:val="21"/>
                <w:highlight w:val="none"/>
                <w:lang w:val="en-US" w:eastAsia="zh-CN"/>
              </w:rPr>
            </w:pPr>
          </w:p>
        </w:tc>
        <w:tc>
          <w:tcPr>
            <w:tcW w:w="1588" w:type="dxa"/>
            <w:noWrap w:val="0"/>
            <w:vAlign w:val="center"/>
          </w:tcPr>
          <w:p w14:paraId="6A373CAD">
            <w:pPr>
              <w:pStyle w:val="27"/>
              <w:keepNext w:val="0"/>
              <w:keepLines w:val="0"/>
              <w:pageBreakBefore w:val="0"/>
              <w:kinsoku/>
              <w:topLinePunct w:val="0"/>
              <w:bidi w:val="0"/>
              <w:adjustRightInd/>
              <w:spacing w:before="75" w:beforeAutospacing="0" w:after="75" w:afterAutospacing="0" w:line="336" w:lineRule="auto"/>
              <w:jc w:val="center"/>
              <w:textAlignment w:val="auto"/>
              <w:rPr>
                <w:rStyle w:val="34"/>
                <w:rFonts w:hint="default" w:ascii="宋体" w:hAnsi="宋体" w:eastAsia="宋体" w:cs="宋体"/>
                <w:b w:val="0"/>
                <w:bCs/>
                <w:color w:val="auto"/>
                <w:sz w:val="21"/>
                <w:szCs w:val="21"/>
                <w:highlight w:val="none"/>
                <w:lang w:val="en-US" w:eastAsia="zh-CN"/>
              </w:rPr>
            </w:pPr>
            <w:r>
              <w:rPr>
                <w:rStyle w:val="34"/>
                <w:rFonts w:hint="eastAsia" w:cs="宋体"/>
                <w:b w:val="0"/>
                <w:bCs/>
                <w:color w:val="auto"/>
                <w:sz w:val="21"/>
                <w:szCs w:val="21"/>
                <w:highlight w:val="none"/>
                <w:lang w:val="en-US" w:eastAsia="zh-CN"/>
              </w:rPr>
              <w:t>联系方式</w:t>
            </w:r>
          </w:p>
        </w:tc>
        <w:tc>
          <w:tcPr>
            <w:tcW w:w="2565" w:type="dxa"/>
            <w:noWrap w:val="0"/>
            <w:vAlign w:val="center"/>
          </w:tcPr>
          <w:p w14:paraId="6D05E7B7">
            <w:pPr>
              <w:pStyle w:val="27"/>
              <w:keepNext w:val="0"/>
              <w:keepLines w:val="0"/>
              <w:pageBreakBefore w:val="0"/>
              <w:kinsoku/>
              <w:topLinePunct w:val="0"/>
              <w:bidi w:val="0"/>
              <w:adjustRightInd/>
              <w:spacing w:before="75" w:beforeAutospacing="0" w:after="75" w:afterAutospacing="0" w:line="336" w:lineRule="auto"/>
              <w:jc w:val="left"/>
              <w:textAlignment w:val="auto"/>
              <w:rPr>
                <w:rStyle w:val="34"/>
                <w:rFonts w:hint="eastAsia" w:ascii="宋体" w:hAnsi="宋体" w:eastAsia="宋体" w:cs="宋体"/>
                <w:b w:val="0"/>
                <w:bCs/>
                <w:color w:val="auto"/>
                <w:sz w:val="21"/>
                <w:szCs w:val="21"/>
                <w:highlight w:val="none"/>
                <w:lang w:val="en-US" w:eastAsia="zh-CN"/>
              </w:rPr>
            </w:pPr>
          </w:p>
        </w:tc>
      </w:tr>
      <w:tr w14:paraId="0317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700" w:type="dxa"/>
            <w:noWrap w:val="0"/>
            <w:vAlign w:val="center"/>
          </w:tcPr>
          <w:p w14:paraId="4114F17E">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tc>
        <w:tc>
          <w:tcPr>
            <w:tcW w:w="6384" w:type="dxa"/>
            <w:gridSpan w:val="3"/>
            <w:noWrap w:val="0"/>
            <w:vAlign w:val="center"/>
          </w:tcPr>
          <w:p w14:paraId="48E5D90B">
            <w:pPr>
              <w:spacing w:line="440" w:lineRule="exact"/>
              <w:rPr>
                <w:rFonts w:hint="eastAsia" w:ascii="宋体" w:hAnsi="宋体" w:eastAsia="宋体" w:cs="宋体"/>
                <w:color w:val="auto"/>
                <w:sz w:val="21"/>
                <w:szCs w:val="21"/>
                <w:highlight w:val="none"/>
              </w:rPr>
            </w:pPr>
          </w:p>
        </w:tc>
      </w:tr>
    </w:tbl>
    <w:p w14:paraId="3E3F279A">
      <w:pPr>
        <w:tabs>
          <w:tab w:val="left" w:pos="6300"/>
        </w:tabs>
        <w:snapToGrid w:val="0"/>
        <w:spacing w:line="360" w:lineRule="auto"/>
        <w:rPr>
          <w:rFonts w:ascii="宋体" w:hAnsi="宋体" w:cs="宋体"/>
          <w:color w:val="auto"/>
          <w:sz w:val="24"/>
          <w:highlight w:val="none"/>
        </w:rPr>
      </w:pPr>
      <w:r>
        <w:rPr>
          <w:rStyle w:val="34"/>
          <w:rFonts w:hint="eastAsia" w:cs="宋体"/>
          <w:color w:val="auto"/>
          <w:sz w:val="21"/>
          <w:szCs w:val="21"/>
          <w:highlight w:val="none"/>
        </w:rPr>
        <w:t xml:space="preserve"> 备注：</w:t>
      </w:r>
      <w:r>
        <w:rPr>
          <w:rFonts w:hint="eastAsia" w:ascii="宋体" w:hAnsi="宋体" w:cs="宋体"/>
          <w:b/>
          <w:bCs/>
          <w:color w:val="auto"/>
          <w:sz w:val="24"/>
          <w:highlight w:val="none"/>
        </w:rPr>
        <w:t>注：</w:t>
      </w:r>
      <w:r>
        <w:rPr>
          <w:rFonts w:hint="eastAsia" w:ascii="宋体" w:hAnsi="宋体" w:cs="宋体"/>
          <w:color w:val="auto"/>
          <w:sz w:val="24"/>
          <w:highlight w:val="none"/>
        </w:rPr>
        <w:t>1、</w:t>
      </w:r>
      <w:r>
        <w:rPr>
          <w:rFonts w:hint="eastAsia" w:ascii="宋体" w:hAnsi="宋体" w:eastAsia="宋体" w:cs="宋体"/>
          <w:color w:val="auto"/>
          <w:sz w:val="24"/>
          <w:highlight w:val="none"/>
          <w:lang w:val="en-US" w:eastAsia="zh-CN"/>
        </w:rPr>
        <w:t>金额单位：元（含税价）</w:t>
      </w:r>
    </w:p>
    <w:p w14:paraId="5AE38774">
      <w:pPr>
        <w:tabs>
          <w:tab w:val="left" w:pos="6300"/>
        </w:tabs>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、供应商如果需要对报价或其它内容加以说明，可在备注栏填写。</w:t>
      </w:r>
    </w:p>
    <w:p w14:paraId="6C0C9AC6">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报价要求：</w:t>
      </w:r>
      <w:r>
        <w:rPr>
          <w:rFonts w:hint="eastAsia" w:ascii="宋体" w:hAnsi="宋体" w:eastAsia="宋体" w:cs="宋体"/>
          <w:color w:val="auto"/>
          <w:sz w:val="24"/>
          <w:highlight w:val="none"/>
          <w:lang w:val="en-US" w:eastAsia="zh-CN"/>
        </w:rPr>
        <w:t>包含但不限于课程费、研学期间所产生的所有费用、文体汇演所产生的所有费用、交通、食宿、通讯、教学物耗、所有教学教具、专用设备、场地租赁、保险、税金以及采购合同中明示或暗示的所有责任、义务和风险。采购人后期不再追加费用，供应商自行考虑报价风险。</w:t>
      </w:r>
    </w:p>
    <w:p w14:paraId="53699DBE">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①采购预算：¥910000元。</w:t>
      </w:r>
    </w:p>
    <w:p w14:paraId="56C7763D">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②本项目报价按照培训服务、研学活动、汇报演出三个模块填报费用单价。</w:t>
      </w:r>
    </w:p>
    <w:p w14:paraId="04A65286">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③其中每个模块控制价为：</w:t>
      </w:r>
    </w:p>
    <w:p w14:paraId="7CFDB51C">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培训服务（项目周期为7个月，分为4期，每期计划开设25个培训班，每个培训班计划14个课时）：控制价500元/课时；</w:t>
      </w:r>
    </w:p>
    <w:p w14:paraId="30BB6364">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研学活动（项目周期内开展4期研学活动，每期计划50人/次）：控制价300元/人；</w:t>
      </w:r>
    </w:p>
    <w:p w14:paraId="26F8CF55">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大型汇报演出2场（包含活动策划、</w:t>
      </w:r>
      <w:r>
        <w:rPr>
          <w:rFonts w:hint="eastAsia" w:ascii="宋体" w:hAnsi="宋体" w:cs="宋体"/>
          <w:color w:val="auto"/>
          <w:sz w:val="24"/>
          <w:highlight w:val="none"/>
          <w:lang w:val="en-US" w:eastAsia="zh-CN"/>
        </w:rPr>
        <w:t>场地租赁、</w:t>
      </w:r>
      <w:r>
        <w:rPr>
          <w:rFonts w:hint="eastAsia" w:ascii="宋体" w:hAnsi="宋体" w:eastAsia="宋体" w:cs="宋体"/>
          <w:color w:val="auto"/>
          <w:sz w:val="24"/>
          <w:highlight w:val="none"/>
          <w:lang w:val="en-US" w:eastAsia="zh-CN"/>
        </w:rPr>
        <w:t>现场布置、节目编排、音响设备、活动道具及服装租赁、主持人费用等）：控制价75000元/场。</w:t>
      </w:r>
    </w:p>
    <w:p w14:paraId="57C814C4">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④结算标准：具体以实际产生费用据实结算，且不超过项目预算。</w:t>
      </w:r>
    </w:p>
    <w:p w14:paraId="7EE1738E">
      <w:pPr>
        <w:pStyle w:val="27"/>
        <w:shd w:val="clear"/>
        <w:spacing w:before="75" w:beforeAutospacing="0" w:after="75" w:afterAutospacing="0" w:line="360" w:lineRule="auto"/>
        <w:ind w:firstLine="482" w:firstLineChars="200"/>
        <w:rPr>
          <w:rStyle w:val="34"/>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lang w:val="en-US" w:eastAsia="zh-CN"/>
        </w:rPr>
        <w:t>供应商每个模块的投标报价如高于各模块控制价则按废标处理，敬请供应商注意。</w:t>
      </w:r>
    </w:p>
    <w:p w14:paraId="4178884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lang w:val="en-US" w:eastAsia="zh-CN"/>
        </w:rPr>
      </w:pPr>
    </w:p>
    <w:p w14:paraId="402CE8F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供应商</w:t>
      </w:r>
      <w:r>
        <w:rPr>
          <w:rStyle w:val="34"/>
          <w:rFonts w:hint="eastAsia" w:ascii="宋体" w:hAnsi="宋体" w:eastAsia="宋体" w:cs="宋体"/>
          <w:b w:val="0"/>
          <w:bCs/>
          <w:color w:val="auto"/>
          <w:sz w:val="24"/>
          <w:szCs w:val="24"/>
          <w:highlight w:val="none"/>
        </w:rPr>
        <w:t>：（盖章）</w:t>
      </w:r>
    </w:p>
    <w:p w14:paraId="7E9756C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3465C38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2C92102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                                </w:t>
      </w:r>
    </w:p>
    <w:p w14:paraId="13FDF7C5">
      <w:pPr>
        <w:pStyle w:val="27"/>
        <w:shd w:val="clear"/>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34"/>
          <w:rFonts w:hint="eastAsia" w:ascii="宋体" w:hAnsi="宋体" w:eastAsia="宋体" w:cs="宋体"/>
          <w:b w:val="0"/>
          <w:bCs/>
          <w:color w:val="auto"/>
          <w:sz w:val="24"/>
          <w:szCs w:val="24"/>
          <w:highlight w:val="none"/>
        </w:rPr>
        <w:t>日    期： 年  月  日</w:t>
      </w:r>
    </w:p>
    <w:p w14:paraId="216A042D">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688C7616">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20EEF91A">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1EA62C5F">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6C6FA6FD">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041697A6">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69A0A15E">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0C2E96EC">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0AF75C3E">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161FA70C">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40B68190">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1FB3E54B">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2C7ACDDF">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55953A28">
      <w:pPr>
        <w:shd w:val="clear"/>
        <w:spacing w:line="360" w:lineRule="auto"/>
        <w:ind w:left="-420" w:leftChars="-200" w:firstLine="278" w:firstLineChars="99"/>
        <w:jc w:val="both"/>
        <w:rPr>
          <w:rFonts w:hint="eastAsia" w:ascii="宋体" w:hAnsi="宋体" w:eastAsia="宋体" w:cs="宋体"/>
          <w:b/>
          <w:color w:val="auto"/>
          <w:sz w:val="28"/>
          <w:szCs w:val="28"/>
          <w:highlight w:val="none"/>
          <w:lang w:eastAsia="zh-CN"/>
        </w:rPr>
      </w:pPr>
    </w:p>
    <w:p w14:paraId="7898B38C">
      <w:pPr>
        <w:shd w:val="clear"/>
        <w:spacing w:line="360" w:lineRule="auto"/>
        <w:ind w:left="-420" w:leftChars="-200" w:firstLine="278" w:firstLineChars="99"/>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14:paraId="133DF037">
      <w:pPr>
        <w:shd w:val="clear"/>
        <w:spacing w:line="360" w:lineRule="auto"/>
        <w:ind w:left="-420" w:leftChars="-200"/>
        <w:jc w:val="left"/>
        <w:rPr>
          <w:rFonts w:hint="eastAsia" w:ascii="宋体" w:hAnsi="宋体" w:eastAsia="宋体" w:cs="宋体"/>
          <w:color w:val="auto"/>
          <w:sz w:val="28"/>
          <w:szCs w:val="28"/>
          <w:highlight w:val="none"/>
        </w:rPr>
      </w:pPr>
    </w:p>
    <w:p w14:paraId="2A4FB4A1">
      <w:pPr>
        <w:shd w:val="clear"/>
        <w:spacing w:line="360" w:lineRule="auto"/>
        <w:ind w:left="-420" w:leftChars="-200"/>
        <w:jc w:val="center"/>
        <w:rPr>
          <w:rFonts w:hint="eastAsia" w:ascii="宋体" w:hAnsi="宋体" w:eastAsia="宋体" w:cs="宋体"/>
          <w:color w:val="auto"/>
          <w:sz w:val="84"/>
          <w:szCs w:val="84"/>
          <w:highlight w:val="none"/>
        </w:rPr>
      </w:pPr>
    </w:p>
    <w:p w14:paraId="2818A716">
      <w:pPr>
        <w:pStyle w:val="4"/>
        <w:shd w:val="clear"/>
        <w:outlineLvl w:val="9"/>
        <w:rPr>
          <w:rFonts w:hint="eastAsia"/>
          <w:color w:val="auto"/>
          <w:highlight w:val="none"/>
        </w:rPr>
      </w:pPr>
    </w:p>
    <w:p w14:paraId="41F03147">
      <w:pPr>
        <w:rPr>
          <w:rFonts w:hint="eastAsia"/>
          <w:color w:val="auto"/>
          <w:highlight w:val="none"/>
        </w:rPr>
      </w:pPr>
    </w:p>
    <w:p w14:paraId="20836C0D">
      <w:pPr>
        <w:pStyle w:val="10"/>
        <w:rPr>
          <w:rFonts w:hint="eastAsia"/>
          <w:color w:val="auto"/>
          <w:highlight w:val="none"/>
        </w:rPr>
      </w:pPr>
    </w:p>
    <w:p w14:paraId="23EBAFDB">
      <w:pPr>
        <w:rPr>
          <w:rFonts w:hint="eastAsia"/>
          <w:color w:val="auto"/>
          <w:highlight w:val="none"/>
        </w:rPr>
      </w:pPr>
    </w:p>
    <w:p w14:paraId="3E202359">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14:paraId="3F169A5E">
      <w:pPr>
        <w:shd w:val="clear"/>
        <w:spacing w:line="360" w:lineRule="auto"/>
        <w:ind w:left="-420" w:leftChars="-200"/>
        <w:jc w:val="center"/>
        <w:rPr>
          <w:rFonts w:hint="eastAsia" w:ascii="宋体" w:hAnsi="宋体" w:eastAsia="宋体" w:cs="宋体"/>
          <w:color w:val="auto"/>
          <w:sz w:val="28"/>
          <w:szCs w:val="28"/>
          <w:highlight w:val="none"/>
        </w:rPr>
      </w:pPr>
    </w:p>
    <w:p w14:paraId="6FFFF4AC">
      <w:pPr>
        <w:shd w:val="clear"/>
        <w:spacing w:line="360" w:lineRule="auto"/>
        <w:ind w:left="-420" w:leftChars="-200"/>
        <w:jc w:val="center"/>
        <w:rPr>
          <w:rFonts w:hint="eastAsia" w:ascii="宋体" w:hAnsi="宋体" w:eastAsia="宋体" w:cs="宋体"/>
          <w:color w:val="auto"/>
          <w:sz w:val="28"/>
          <w:szCs w:val="28"/>
          <w:highlight w:val="none"/>
        </w:rPr>
      </w:pPr>
    </w:p>
    <w:p w14:paraId="2664056B">
      <w:pPr>
        <w:shd w:val="clear"/>
        <w:spacing w:line="360" w:lineRule="auto"/>
        <w:ind w:left="-420" w:leftChars="-200"/>
        <w:jc w:val="center"/>
        <w:rPr>
          <w:rFonts w:hint="eastAsia" w:ascii="宋体" w:hAnsi="宋体" w:eastAsia="宋体" w:cs="宋体"/>
          <w:color w:val="auto"/>
          <w:sz w:val="28"/>
          <w:szCs w:val="28"/>
          <w:highlight w:val="none"/>
        </w:rPr>
      </w:pPr>
    </w:p>
    <w:p w14:paraId="2CDCD4B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5A22192">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2772B31">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374779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36CFE1B">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2609756">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16E613B">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2222E1D">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7A3A29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11FF4749">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14:paraId="0B4DBC1B">
      <w:pPr>
        <w:shd w:val="clear"/>
        <w:spacing w:line="360" w:lineRule="auto"/>
        <w:ind w:left="-420" w:leftChars="-200"/>
        <w:jc w:val="left"/>
        <w:rPr>
          <w:rFonts w:hint="eastAsia" w:ascii="宋体" w:hAnsi="宋体" w:eastAsia="宋体" w:cs="宋体"/>
          <w:color w:val="auto"/>
          <w:sz w:val="28"/>
          <w:szCs w:val="28"/>
          <w:highlight w:val="none"/>
        </w:rPr>
      </w:pPr>
    </w:p>
    <w:p w14:paraId="1DD99C4F">
      <w:pPr>
        <w:shd w:val="clear"/>
        <w:spacing w:line="360" w:lineRule="auto"/>
        <w:ind w:left="-420" w:leftChars="-200"/>
        <w:jc w:val="center"/>
        <w:rPr>
          <w:rFonts w:hint="eastAsia" w:ascii="宋体" w:hAnsi="宋体" w:eastAsia="宋体" w:cs="宋体"/>
          <w:color w:val="auto"/>
          <w:sz w:val="84"/>
          <w:szCs w:val="84"/>
          <w:highlight w:val="none"/>
        </w:rPr>
      </w:pPr>
    </w:p>
    <w:p w14:paraId="047CAEF9">
      <w:pPr>
        <w:pStyle w:val="2"/>
        <w:shd w:val="clear"/>
        <w:outlineLvl w:val="9"/>
        <w:rPr>
          <w:rFonts w:hint="eastAsia" w:ascii="宋体" w:hAnsi="宋体" w:eastAsia="宋体" w:cs="宋体"/>
          <w:color w:val="auto"/>
          <w:sz w:val="84"/>
          <w:szCs w:val="84"/>
          <w:highlight w:val="none"/>
        </w:rPr>
      </w:pPr>
    </w:p>
    <w:p w14:paraId="1CA283BF">
      <w:pPr>
        <w:rPr>
          <w:rFonts w:hint="eastAsia" w:ascii="宋体" w:hAnsi="宋体" w:eastAsia="宋体" w:cs="宋体"/>
          <w:color w:val="auto"/>
          <w:sz w:val="84"/>
          <w:szCs w:val="84"/>
          <w:highlight w:val="none"/>
        </w:rPr>
      </w:pPr>
    </w:p>
    <w:p w14:paraId="3037789E">
      <w:pPr>
        <w:pStyle w:val="10"/>
        <w:rPr>
          <w:rFonts w:hint="eastAsia"/>
          <w:color w:val="auto"/>
          <w:highlight w:val="none"/>
        </w:rPr>
      </w:pPr>
    </w:p>
    <w:p w14:paraId="72FD7723">
      <w:pPr>
        <w:shd w:val="clear"/>
        <w:rPr>
          <w:rFonts w:hint="eastAsia" w:ascii="宋体" w:hAnsi="宋体" w:eastAsia="宋体" w:cs="宋体"/>
          <w:color w:val="auto"/>
          <w:highlight w:val="none"/>
        </w:rPr>
      </w:pPr>
    </w:p>
    <w:p w14:paraId="60B13D11">
      <w:pPr>
        <w:shd w:val="clear"/>
        <w:rPr>
          <w:rFonts w:hint="eastAsia" w:ascii="宋体" w:hAnsi="宋体" w:eastAsia="宋体" w:cs="宋体"/>
          <w:color w:val="auto"/>
          <w:highlight w:val="none"/>
        </w:rPr>
      </w:pPr>
    </w:p>
    <w:p w14:paraId="41E5170F">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14:paraId="3E20521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3E3067C">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773837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329C9A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D013CFA">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F785D85">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CDA3C1C">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2A7E969">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C997302">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1743842">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DE9A420">
      <w:pPr>
        <w:pStyle w:val="27"/>
        <w:shd w:val="clear"/>
        <w:spacing w:before="75" w:beforeAutospacing="0" w:after="75" w:afterAutospacing="0" w:line="360" w:lineRule="auto"/>
        <w:jc w:val="center"/>
        <w:outlineLvl w:val="2"/>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2</w:t>
      </w:r>
      <w:r>
        <w:rPr>
          <w:rStyle w:val="34"/>
          <w:rFonts w:hint="eastAsia" w:ascii="宋体" w:hAnsi="宋体" w:eastAsia="宋体" w:cs="宋体"/>
          <w:color w:val="auto"/>
          <w:sz w:val="28"/>
          <w:szCs w:val="28"/>
          <w:highlight w:val="none"/>
          <w:lang w:eastAsia="zh-CN"/>
        </w:rPr>
        <w:t>）</w:t>
      </w:r>
      <w:r>
        <w:rPr>
          <w:rStyle w:val="34"/>
          <w:rFonts w:hint="eastAsia" w:cs="宋体"/>
          <w:color w:val="auto"/>
          <w:sz w:val="28"/>
          <w:szCs w:val="28"/>
          <w:highlight w:val="none"/>
          <w:lang w:eastAsia="zh-CN"/>
        </w:rPr>
        <w:t>供应商基本情况表</w:t>
      </w:r>
    </w:p>
    <w:tbl>
      <w:tblPr>
        <w:tblStyle w:val="157"/>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532"/>
        <w:gridCol w:w="359"/>
        <w:gridCol w:w="1130"/>
        <w:gridCol w:w="842"/>
        <w:gridCol w:w="582"/>
        <w:gridCol w:w="294"/>
        <w:gridCol w:w="1070"/>
        <w:gridCol w:w="1315"/>
        <w:gridCol w:w="1717"/>
      </w:tblGrid>
      <w:tr w14:paraId="4A31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607" w:type="dxa"/>
            <w:gridSpan w:val="3"/>
            <w:noWrap w:val="0"/>
            <w:vAlign w:val="top"/>
          </w:tcPr>
          <w:p w14:paraId="3D4FCE90">
            <w:pPr>
              <w:pStyle w:val="164"/>
              <w:spacing w:before="236" w:line="221" w:lineRule="auto"/>
              <w:ind w:left="293"/>
              <w:rPr>
                <w:rFonts w:hint="eastAsia" w:ascii="宋体" w:hAnsi="宋体" w:eastAsia="宋体" w:cs="宋体"/>
                <w:color w:val="auto"/>
                <w:sz w:val="21"/>
                <w:szCs w:val="21"/>
                <w:highlight w:val="none"/>
              </w:rPr>
            </w:pPr>
            <w:r>
              <w:rPr>
                <w:rFonts w:hint="eastAsia" w:cs="宋体"/>
                <w:color w:val="auto"/>
                <w:spacing w:val="-2"/>
                <w:sz w:val="21"/>
                <w:szCs w:val="21"/>
                <w:highlight w:val="none"/>
                <w:lang w:eastAsia="zh-CN"/>
              </w:rPr>
              <w:t>供应商</w:t>
            </w:r>
            <w:r>
              <w:rPr>
                <w:rFonts w:hint="eastAsia" w:ascii="宋体" w:hAnsi="宋体" w:eastAsia="宋体" w:cs="宋体"/>
                <w:color w:val="auto"/>
                <w:spacing w:val="-2"/>
                <w:sz w:val="21"/>
                <w:szCs w:val="21"/>
                <w:highlight w:val="none"/>
              </w:rPr>
              <w:t>名称</w:t>
            </w:r>
          </w:p>
        </w:tc>
        <w:tc>
          <w:tcPr>
            <w:tcW w:w="3918" w:type="dxa"/>
            <w:gridSpan w:val="5"/>
            <w:noWrap w:val="0"/>
            <w:vAlign w:val="top"/>
          </w:tcPr>
          <w:p w14:paraId="587B5DF0">
            <w:pPr>
              <w:rPr>
                <w:rFonts w:hint="eastAsia" w:ascii="宋体" w:hAnsi="宋体" w:eastAsia="宋体" w:cs="宋体"/>
                <w:color w:val="auto"/>
                <w:sz w:val="21"/>
                <w:szCs w:val="21"/>
                <w:highlight w:val="none"/>
              </w:rPr>
            </w:pPr>
          </w:p>
        </w:tc>
        <w:tc>
          <w:tcPr>
            <w:tcW w:w="1315" w:type="dxa"/>
            <w:noWrap w:val="0"/>
            <w:vAlign w:val="top"/>
          </w:tcPr>
          <w:p w14:paraId="7182DFC7">
            <w:pPr>
              <w:pStyle w:val="164"/>
              <w:spacing w:before="235" w:line="221" w:lineRule="auto"/>
              <w:ind w:left="1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w:t>
            </w:r>
          </w:p>
        </w:tc>
        <w:tc>
          <w:tcPr>
            <w:tcW w:w="1717" w:type="dxa"/>
            <w:noWrap w:val="0"/>
            <w:vAlign w:val="top"/>
          </w:tcPr>
          <w:p w14:paraId="045610FB">
            <w:pPr>
              <w:rPr>
                <w:rFonts w:hint="eastAsia" w:ascii="宋体" w:hAnsi="宋体" w:eastAsia="宋体" w:cs="宋体"/>
                <w:color w:val="auto"/>
                <w:sz w:val="21"/>
                <w:szCs w:val="21"/>
                <w:highlight w:val="none"/>
              </w:rPr>
            </w:pPr>
          </w:p>
        </w:tc>
      </w:tr>
      <w:tr w14:paraId="7F22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57978167">
            <w:pPr>
              <w:pStyle w:val="164"/>
              <w:spacing w:before="255" w:line="220"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组织机构代码</w:t>
            </w:r>
          </w:p>
        </w:tc>
        <w:tc>
          <w:tcPr>
            <w:tcW w:w="3918" w:type="dxa"/>
            <w:gridSpan w:val="5"/>
            <w:noWrap w:val="0"/>
            <w:vAlign w:val="top"/>
          </w:tcPr>
          <w:p w14:paraId="5769E02B">
            <w:pPr>
              <w:rPr>
                <w:rFonts w:hint="eastAsia" w:ascii="宋体" w:hAnsi="宋体" w:eastAsia="宋体" w:cs="宋体"/>
                <w:color w:val="auto"/>
                <w:sz w:val="21"/>
                <w:szCs w:val="21"/>
                <w:highlight w:val="none"/>
              </w:rPr>
            </w:pPr>
          </w:p>
        </w:tc>
        <w:tc>
          <w:tcPr>
            <w:tcW w:w="1315" w:type="dxa"/>
            <w:noWrap w:val="0"/>
            <w:vAlign w:val="top"/>
          </w:tcPr>
          <w:p w14:paraId="6AD1EB7A">
            <w:pPr>
              <w:pStyle w:val="164"/>
              <w:spacing w:before="254" w:line="221" w:lineRule="auto"/>
              <w:ind w:left="26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邮政编码</w:t>
            </w:r>
          </w:p>
        </w:tc>
        <w:tc>
          <w:tcPr>
            <w:tcW w:w="1717" w:type="dxa"/>
            <w:noWrap w:val="0"/>
            <w:vAlign w:val="top"/>
          </w:tcPr>
          <w:p w14:paraId="5D288AF3">
            <w:pPr>
              <w:rPr>
                <w:rFonts w:hint="eastAsia" w:ascii="宋体" w:hAnsi="宋体" w:eastAsia="宋体" w:cs="宋体"/>
                <w:color w:val="auto"/>
                <w:sz w:val="21"/>
                <w:szCs w:val="21"/>
                <w:highlight w:val="none"/>
              </w:rPr>
            </w:pPr>
          </w:p>
        </w:tc>
      </w:tr>
      <w:tr w14:paraId="4963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52FC3B9C">
            <w:pPr>
              <w:pStyle w:val="164"/>
              <w:spacing w:before="254" w:line="221" w:lineRule="auto"/>
              <w:ind w:left="2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w:t>
            </w:r>
          </w:p>
        </w:tc>
        <w:tc>
          <w:tcPr>
            <w:tcW w:w="3918" w:type="dxa"/>
            <w:gridSpan w:val="5"/>
            <w:noWrap w:val="0"/>
            <w:vAlign w:val="top"/>
          </w:tcPr>
          <w:p w14:paraId="521FBB54">
            <w:pPr>
              <w:rPr>
                <w:rFonts w:hint="eastAsia" w:ascii="宋体" w:hAnsi="宋体" w:eastAsia="宋体" w:cs="宋体"/>
                <w:color w:val="auto"/>
                <w:sz w:val="21"/>
                <w:szCs w:val="21"/>
                <w:highlight w:val="none"/>
              </w:rPr>
            </w:pPr>
          </w:p>
        </w:tc>
        <w:tc>
          <w:tcPr>
            <w:tcW w:w="1315" w:type="dxa"/>
            <w:noWrap w:val="0"/>
            <w:vAlign w:val="top"/>
          </w:tcPr>
          <w:p w14:paraId="22FF96CF">
            <w:pPr>
              <w:pStyle w:val="164"/>
              <w:spacing w:before="255" w:line="221"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电子邮箱</w:t>
            </w:r>
          </w:p>
        </w:tc>
        <w:tc>
          <w:tcPr>
            <w:tcW w:w="1717" w:type="dxa"/>
            <w:noWrap w:val="0"/>
            <w:vAlign w:val="top"/>
          </w:tcPr>
          <w:p w14:paraId="23687705">
            <w:pPr>
              <w:rPr>
                <w:rFonts w:hint="eastAsia" w:ascii="宋体" w:hAnsi="宋体" w:eastAsia="宋体" w:cs="宋体"/>
                <w:color w:val="auto"/>
                <w:sz w:val="21"/>
                <w:szCs w:val="21"/>
                <w:highlight w:val="none"/>
              </w:rPr>
            </w:pPr>
          </w:p>
        </w:tc>
      </w:tr>
      <w:tr w14:paraId="2F5FD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607" w:type="dxa"/>
            <w:gridSpan w:val="3"/>
            <w:noWrap w:val="0"/>
            <w:vAlign w:val="top"/>
          </w:tcPr>
          <w:p w14:paraId="75859A1B">
            <w:pPr>
              <w:pStyle w:val="164"/>
              <w:spacing w:before="255" w:line="221"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上年营业收入</w:t>
            </w:r>
          </w:p>
        </w:tc>
        <w:tc>
          <w:tcPr>
            <w:tcW w:w="3918" w:type="dxa"/>
            <w:gridSpan w:val="5"/>
            <w:noWrap w:val="0"/>
            <w:vAlign w:val="top"/>
          </w:tcPr>
          <w:p w14:paraId="1290A4A1">
            <w:pPr>
              <w:rPr>
                <w:rFonts w:hint="eastAsia" w:ascii="宋体" w:hAnsi="宋体" w:eastAsia="宋体" w:cs="宋体"/>
                <w:color w:val="auto"/>
                <w:sz w:val="21"/>
                <w:szCs w:val="21"/>
                <w:highlight w:val="none"/>
              </w:rPr>
            </w:pPr>
          </w:p>
        </w:tc>
        <w:tc>
          <w:tcPr>
            <w:tcW w:w="1315" w:type="dxa"/>
            <w:noWrap w:val="0"/>
            <w:vAlign w:val="top"/>
          </w:tcPr>
          <w:p w14:paraId="2B64D638">
            <w:pPr>
              <w:pStyle w:val="164"/>
              <w:spacing w:before="255" w:line="221"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员工总人数</w:t>
            </w:r>
          </w:p>
        </w:tc>
        <w:tc>
          <w:tcPr>
            <w:tcW w:w="1717" w:type="dxa"/>
            <w:noWrap w:val="0"/>
            <w:vAlign w:val="top"/>
          </w:tcPr>
          <w:p w14:paraId="57EE7224">
            <w:pPr>
              <w:rPr>
                <w:rFonts w:hint="eastAsia" w:ascii="宋体" w:hAnsi="宋体" w:eastAsia="宋体" w:cs="宋体"/>
                <w:color w:val="auto"/>
                <w:sz w:val="21"/>
                <w:szCs w:val="21"/>
                <w:highlight w:val="none"/>
              </w:rPr>
            </w:pPr>
          </w:p>
        </w:tc>
      </w:tr>
      <w:tr w14:paraId="3C821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217B6EDB">
            <w:pPr>
              <w:pStyle w:val="164"/>
              <w:spacing w:before="256" w:line="221" w:lineRule="auto"/>
              <w:ind w:left="4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固定电话</w:t>
            </w:r>
          </w:p>
        </w:tc>
        <w:tc>
          <w:tcPr>
            <w:tcW w:w="3918" w:type="dxa"/>
            <w:gridSpan w:val="5"/>
            <w:noWrap w:val="0"/>
            <w:vAlign w:val="top"/>
          </w:tcPr>
          <w:p w14:paraId="6DB3474D">
            <w:pPr>
              <w:rPr>
                <w:rFonts w:hint="eastAsia" w:ascii="宋体" w:hAnsi="宋体" w:eastAsia="宋体" w:cs="宋体"/>
                <w:color w:val="auto"/>
                <w:sz w:val="21"/>
                <w:szCs w:val="21"/>
                <w:highlight w:val="none"/>
              </w:rPr>
            </w:pPr>
          </w:p>
        </w:tc>
        <w:tc>
          <w:tcPr>
            <w:tcW w:w="1315" w:type="dxa"/>
            <w:noWrap w:val="0"/>
            <w:vAlign w:val="top"/>
          </w:tcPr>
          <w:p w14:paraId="6A1020AF">
            <w:pPr>
              <w:rPr>
                <w:rFonts w:hint="eastAsia" w:ascii="宋体" w:hAnsi="宋体" w:eastAsia="宋体" w:cs="宋体"/>
                <w:color w:val="auto"/>
                <w:sz w:val="21"/>
                <w:szCs w:val="21"/>
                <w:highlight w:val="none"/>
              </w:rPr>
            </w:pPr>
          </w:p>
        </w:tc>
        <w:tc>
          <w:tcPr>
            <w:tcW w:w="1717" w:type="dxa"/>
            <w:noWrap w:val="0"/>
            <w:vAlign w:val="top"/>
          </w:tcPr>
          <w:p w14:paraId="3A087EFE">
            <w:pPr>
              <w:rPr>
                <w:rFonts w:hint="eastAsia" w:ascii="宋体" w:hAnsi="宋体" w:eastAsia="宋体" w:cs="宋体"/>
                <w:color w:val="auto"/>
                <w:sz w:val="21"/>
                <w:szCs w:val="21"/>
                <w:highlight w:val="none"/>
              </w:rPr>
            </w:pPr>
          </w:p>
        </w:tc>
      </w:tr>
      <w:tr w14:paraId="3E991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restart"/>
            <w:tcBorders>
              <w:bottom w:val="nil"/>
            </w:tcBorders>
            <w:noWrap w:val="0"/>
            <w:vAlign w:val="top"/>
          </w:tcPr>
          <w:p w14:paraId="79ABB1D5">
            <w:pPr>
              <w:spacing w:line="307" w:lineRule="auto"/>
              <w:rPr>
                <w:rFonts w:hint="eastAsia" w:ascii="宋体" w:hAnsi="宋体" w:eastAsia="宋体" w:cs="宋体"/>
                <w:color w:val="auto"/>
                <w:sz w:val="21"/>
                <w:szCs w:val="21"/>
                <w:highlight w:val="none"/>
              </w:rPr>
            </w:pPr>
          </w:p>
          <w:p w14:paraId="39920BDE">
            <w:pPr>
              <w:spacing w:line="307" w:lineRule="auto"/>
              <w:rPr>
                <w:rFonts w:hint="eastAsia" w:ascii="宋体" w:hAnsi="宋体" w:eastAsia="宋体" w:cs="宋体"/>
                <w:color w:val="auto"/>
                <w:sz w:val="21"/>
                <w:szCs w:val="21"/>
                <w:highlight w:val="none"/>
              </w:rPr>
            </w:pPr>
          </w:p>
          <w:p w14:paraId="5F67A574">
            <w:pPr>
              <w:spacing w:line="307" w:lineRule="auto"/>
              <w:rPr>
                <w:rFonts w:hint="eastAsia" w:ascii="宋体" w:hAnsi="宋体" w:eastAsia="宋体" w:cs="宋体"/>
                <w:color w:val="auto"/>
                <w:sz w:val="21"/>
                <w:szCs w:val="21"/>
                <w:highlight w:val="none"/>
              </w:rPr>
            </w:pPr>
          </w:p>
          <w:p w14:paraId="1375BAE7">
            <w:pPr>
              <w:pStyle w:val="164"/>
              <w:spacing w:before="68" w:line="439" w:lineRule="exact"/>
              <w:ind w:left="163"/>
              <w:rPr>
                <w:rFonts w:hint="eastAsia" w:ascii="宋体" w:hAnsi="宋体" w:eastAsia="宋体" w:cs="宋体"/>
                <w:color w:val="auto"/>
                <w:sz w:val="21"/>
                <w:szCs w:val="21"/>
                <w:highlight w:val="none"/>
              </w:rPr>
            </w:pPr>
            <w:r>
              <w:rPr>
                <w:rFonts w:hint="eastAsia" w:ascii="宋体" w:hAnsi="宋体" w:eastAsia="宋体" w:cs="宋体"/>
                <w:color w:val="auto"/>
                <w:spacing w:val="-4"/>
                <w:position w:val="17"/>
                <w:sz w:val="21"/>
                <w:szCs w:val="21"/>
                <w:highlight w:val="none"/>
              </w:rPr>
              <w:t>营业</w:t>
            </w:r>
          </w:p>
          <w:p w14:paraId="7A37718D">
            <w:pPr>
              <w:pStyle w:val="164"/>
              <w:spacing w:line="220" w:lineRule="auto"/>
              <w:ind w:left="1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执照</w:t>
            </w:r>
          </w:p>
        </w:tc>
        <w:tc>
          <w:tcPr>
            <w:tcW w:w="2021" w:type="dxa"/>
            <w:gridSpan w:val="3"/>
            <w:noWrap w:val="0"/>
            <w:vAlign w:val="top"/>
          </w:tcPr>
          <w:p w14:paraId="678822E7">
            <w:pPr>
              <w:pStyle w:val="164"/>
              <w:spacing w:before="263" w:line="222" w:lineRule="auto"/>
              <w:ind w:left="6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注册号码</w:t>
            </w:r>
          </w:p>
        </w:tc>
        <w:tc>
          <w:tcPr>
            <w:tcW w:w="1424" w:type="dxa"/>
            <w:gridSpan w:val="2"/>
            <w:noWrap w:val="0"/>
            <w:vAlign w:val="top"/>
          </w:tcPr>
          <w:p w14:paraId="4DF0813C">
            <w:pPr>
              <w:rPr>
                <w:rFonts w:hint="eastAsia" w:ascii="宋体" w:hAnsi="宋体" w:eastAsia="宋体" w:cs="宋体"/>
                <w:color w:val="auto"/>
                <w:sz w:val="21"/>
                <w:szCs w:val="21"/>
                <w:highlight w:val="none"/>
              </w:rPr>
            </w:pPr>
          </w:p>
        </w:tc>
        <w:tc>
          <w:tcPr>
            <w:tcW w:w="1364" w:type="dxa"/>
            <w:gridSpan w:val="2"/>
            <w:noWrap w:val="0"/>
            <w:vAlign w:val="top"/>
          </w:tcPr>
          <w:p w14:paraId="45DB88FF">
            <w:pPr>
              <w:pStyle w:val="164"/>
              <w:spacing w:before="263" w:line="222"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注册地址</w:t>
            </w:r>
          </w:p>
        </w:tc>
        <w:tc>
          <w:tcPr>
            <w:tcW w:w="3032" w:type="dxa"/>
            <w:gridSpan w:val="2"/>
            <w:noWrap w:val="0"/>
            <w:vAlign w:val="top"/>
          </w:tcPr>
          <w:p w14:paraId="552F1DCC">
            <w:pPr>
              <w:rPr>
                <w:rFonts w:hint="eastAsia" w:ascii="宋体" w:hAnsi="宋体" w:eastAsia="宋体" w:cs="宋体"/>
                <w:color w:val="auto"/>
                <w:sz w:val="21"/>
                <w:szCs w:val="21"/>
                <w:highlight w:val="none"/>
              </w:rPr>
            </w:pPr>
          </w:p>
        </w:tc>
      </w:tr>
      <w:tr w14:paraId="6D6F7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4CB71484">
            <w:pPr>
              <w:rPr>
                <w:rFonts w:hint="eastAsia" w:ascii="宋体" w:hAnsi="宋体" w:eastAsia="宋体" w:cs="宋体"/>
                <w:color w:val="auto"/>
                <w:sz w:val="21"/>
                <w:szCs w:val="21"/>
                <w:highlight w:val="none"/>
              </w:rPr>
            </w:pPr>
          </w:p>
        </w:tc>
        <w:tc>
          <w:tcPr>
            <w:tcW w:w="2021" w:type="dxa"/>
            <w:gridSpan w:val="3"/>
            <w:noWrap w:val="0"/>
            <w:vAlign w:val="top"/>
          </w:tcPr>
          <w:p w14:paraId="269CF641">
            <w:pPr>
              <w:pStyle w:val="164"/>
              <w:spacing w:before="263" w:line="220" w:lineRule="auto"/>
              <w:ind w:left="6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1424" w:type="dxa"/>
            <w:gridSpan w:val="2"/>
            <w:noWrap w:val="0"/>
            <w:vAlign w:val="top"/>
          </w:tcPr>
          <w:p w14:paraId="20606404">
            <w:pPr>
              <w:rPr>
                <w:rFonts w:hint="eastAsia" w:ascii="宋体" w:hAnsi="宋体" w:eastAsia="宋体" w:cs="宋体"/>
                <w:color w:val="auto"/>
                <w:sz w:val="21"/>
                <w:szCs w:val="21"/>
                <w:highlight w:val="none"/>
              </w:rPr>
            </w:pPr>
          </w:p>
        </w:tc>
        <w:tc>
          <w:tcPr>
            <w:tcW w:w="1364" w:type="dxa"/>
            <w:gridSpan w:val="2"/>
            <w:noWrap w:val="0"/>
            <w:vAlign w:val="top"/>
          </w:tcPr>
          <w:p w14:paraId="50ACA95A">
            <w:pPr>
              <w:pStyle w:val="164"/>
              <w:spacing w:before="264" w:line="221"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发证日期</w:t>
            </w:r>
          </w:p>
        </w:tc>
        <w:tc>
          <w:tcPr>
            <w:tcW w:w="3032" w:type="dxa"/>
            <w:gridSpan w:val="2"/>
            <w:noWrap w:val="0"/>
            <w:vAlign w:val="top"/>
          </w:tcPr>
          <w:p w14:paraId="669C8114">
            <w:pPr>
              <w:rPr>
                <w:rFonts w:hint="eastAsia" w:ascii="宋体" w:hAnsi="宋体" w:eastAsia="宋体" w:cs="宋体"/>
                <w:color w:val="auto"/>
                <w:sz w:val="21"/>
                <w:szCs w:val="21"/>
                <w:highlight w:val="none"/>
              </w:rPr>
            </w:pPr>
          </w:p>
        </w:tc>
      </w:tr>
      <w:tr w14:paraId="5269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59DFAD97">
            <w:pPr>
              <w:rPr>
                <w:rFonts w:hint="eastAsia" w:ascii="宋体" w:hAnsi="宋体" w:eastAsia="宋体" w:cs="宋体"/>
                <w:color w:val="auto"/>
                <w:sz w:val="21"/>
                <w:szCs w:val="21"/>
                <w:highlight w:val="none"/>
              </w:rPr>
            </w:pPr>
          </w:p>
        </w:tc>
        <w:tc>
          <w:tcPr>
            <w:tcW w:w="2021" w:type="dxa"/>
            <w:gridSpan w:val="3"/>
            <w:noWrap w:val="0"/>
            <w:vAlign w:val="top"/>
          </w:tcPr>
          <w:p w14:paraId="78716D6B">
            <w:pPr>
              <w:pStyle w:val="164"/>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营业范围（主营）</w:t>
            </w:r>
          </w:p>
        </w:tc>
        <w:tc>
          <w:tcPr>
            <w:tcW w:w="5820" w:type="dxa"/>
            <w:gridSpan w:val="6"/>
            <w:noWrap w:val="0"/>
            <w:vAlign w:val="top"/>
          </w:tcPr>
          <w:p w14:paraId="093B18A3">
            <w:pPr>
              <w:rPr>
                <w:rFonts w:hint="eastAsia" w:ascii="宋体" w:hAnsi="宋体" w:eastAsia="宋体" w:cs="宋体"/>
                <w:color w:val="auto"/>
                <w:sz w:val="21"/>
                <w:szCs w:val="21"/>
                <w:highlight w:val="none"/>
              </w:rPr>
            </w:pPr>
          </w:p>
        </w:tc>
      </w:tr>
      <w:tr w14:paraId="182E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tcBorders>
            <w:noWrap w:val="0"/>
            <w:vAlign w:val="top"/>
          </w:tcPr>
          <w:p w14:paraId="72FDCF25">
            <w:pPr>
              <w:rPr>
                <w:rFonts w:hint="eastAsia" w:ascii="宋体" w:hAnsi="宋体" w:eastAsia="宋体" w:cs="宋体"/>
                <w:color w:val="auto"/>
                <w:sz w:val="21"/>
                <w:szCs w:val="21"/>
                <w:highlight w:val="none"/>
              </w:rPr>
            </w:pPr>
          </w:p>
        </w:tc>
        <w:tc>
          <w:tcPr>
            <w:tcW w:w="2021" w:type="dxa"/>
            <w:gridSpan w:val="3"/>
            <w:noWrap w:val="0"/>
            <w:vAlign w:val="top"/>
          </w:tcPr>
          <w:p w14:paraId="5FF917CD">
            <w:pPr>
              <w:pStyle w:val="164"/>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营业范围（兼营）</w:t>
            </w:r>
          </w:p>
        </w:tc>
        <w:tc>
          <w:tcPr>
            <w:tcW w:w="5820" w:type="dxa"/>
            <w:gridSpan w:val="6"/>
            <w:noWrap w:val="0"/>
            <w:vAlign w:val="top"/>
          </w:tcPr>
          <w:p w14:paraId="416CD535">
            <w:pPr>
              <w:rPr>
                <w:rFonts w:hint="eastAsia" w:ascii="宋体" w:hAnsi="宋体" w:eastAsia="宋体" w:cs="宋体"/>
                <w:color w:val="auto"/>
                <w:sz w:val="21"/>
                <w:szCs w:val="21"/>
                <w:highlight w:val="none"/>
              </w:rPr>
            </w:pPr>
          </w:p>
        </w:tc>
      </w:tr>
      <w:tr w14:paraId="3034F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737" w:type="dxa"/>
            <w:gridSpan w:val="4"/>
            <w:noWrap w:val="0"/>
            <w:vAlign w:val="top"/>
          </w:tcPr>
          <w:p w14:paraId="4A65520B">
            <w:pPr>
              <w:pStyle w:val="164"/>
              <w:spacing w:before="284" w:line="220" w:lineRule="auto"/>
              <w:ind w:left="3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基本账户开户行及帐号</w:t>
            </w:r>
          </w:p>
        </w:tc>
        <w:tc>
          <w:tcPr>
            <w:tcW w:w="5820" w:type="dxa"/>
            <w:gridSpan w:val="6"/>
            <w:noWrap w:val="0"/>
            <w:vAlign w:val="top"/>
          </w:tcPr>
          <w:p w14:paraId="3CBE3B13">
            <w:pPr>
              <w:rPr>
                <w:rFonts w:hint="eastAsia" w:ascii="宋体" w:hAnsi="宋体" w:eastAsia="宋体" w:cs="宋体"/>
                <w:color w:val="auto"/>
                <w:sz w:val="21"/>
                <w:szCs w:val="21"/>
                <w:highlight w:val="none"/>
              </w:rPr>
            </w:pPr>
          </w:p>
        </w:tc>
      </w:tr>
      <w:tr w14:paraId="3304A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2737" w:type="dxa"/>
            <w:gridSpan w:val="4"/>
            <w:noWrap w:val="0"/>
            <w:vAlign w:val="top"/>
          </w:tcPr>
          <w:p w14:paraId="0B82FA84">
            <w:pPr>
              <w:pStyle w:val="164"/>
              <w:spacing w:before="282" w:line="220" w:lineRule="auto"/>
              <w:ind w:left="7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税务登记机关</w:t>
            </w:r>
          </w:p>
        </w:tc>
        <w:tc>
          <w:tcPr>
            <w:tcW w:w="5820" w:type="dxa"/>
            <w:gridSpan w:val="6"/>
            <w:noWrap w:val="0"/>
            <w:vAlign w:val="top"/>
          </w:tcPr>
          <w:p w14:paraId="132010DE">
            <w:pPr>
              <w:rPr>
                <w:rFonts w:hint="eastAsia" w:ascii="宋体" w:hAnsi="宋体" w:eastAsia="宋体" w:cs="宋体"/>
                <w:color w:val="auto"/>
                <w:sz w:val="21"/>
                <w:szCs w:val="21"/>
                <w:highlight w:val="none"/>
              </w:rPr>
            </w:pPr>
          </w:p>
        </w:tc>
      </w:tr>
      <w:tr w14:paraId="4652B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579" w:type="dxa"/>
            <w:gridSpan w:val="5"/>
            <w:noWrap w:val="0"/>
            <w:vAlign w:val="top"/>
          </w:tcPr>
          <w:p w14:paraId="4FAA662B">
            <w:pPr>
              <w:pStyle w:val="164"/>
              <w:spacing w:before="256" w:line="221" w:lineRule="auto"/>
              <w:ind w:left="140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资质名称</w:t>
            </w:r>
          </w:p>
        </w:tc>
        <w:tc>
          <w:tcPr>
            <w:tcW w:w="876" w:type="dxa"/>
            <w:gridSpan w:val="2"/>
            <w:noWrap w:val="0"/>
            <w:vAlign w:val="top"/>
          </w:tcPr>
          <w:p w14:paraId="08BC3DCE">
            <w:pPr>
              <w:pStyle w:val="164"/>
              <w:spacing w:before="255" w:line="221" w:lineRule="auto"/>
              <w:ind w:left="2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等级</w:t>
            </w:r>
          </w:p>
        </w:tc>
        <w:tc>
          <w:tcPr>
            <w:tcW w:w="1070" w:type="dxa"/>
            <w:noWrap w:val="0"/>
            <w:vAlign w:val="top"/>
          </w:tcPr>
          <w:p w14:paraId="680FA946">
            <w:pPr>
              <w:pStyle w:val="164"/>
              <w:spacing w:before="256" w:line="220"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3032" w:type="dxa"/>
            <w:gridSpan w:val="2"/>
            <w:noWrap w:val="0"/>
            <w:vAlign w:val="top"/>
          </w:tcPr>
          <w:p w14:paraId="0941A720">
            <w:pPr>
              <w:pStyle w:val="164"/>
              <w:spacing w:before="256" w:line="221" w:lineRule="auto"/>
              <w:ind w:left="12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有效期</w:t>
            </w:r>
          </w:p>
        </w:tc>
      </w:tr>
      <w:tr w14:paraId="1F15C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790F3E1F">
            <w:pPr>
              <w:rPr>
                <w:rFonts w:hint="eastAsia" w:ascii="宋体" w:hAnsi="宋体" w:eastAsia="宋体" w:cs="宋体"/>
                <w:color w:val="auto"/>
                <w:sz w:val="21"/>
                <w:szCs w:val="21"/>
                <w:highlight w:val="none"/>
              </w:rPr>
            </w:pPr>
          </w:p>
        </w:tc>
        <w:tc>
          <w:tcPr>
            <w:tcW w:w="876" w:type="dxa"/>
            <w:gridSpan w:val="2"/>
            <w:noWrap w:val="0"/>
            <w:vAlign w:val="top"/>
          </w:tcPr>
          <w:p w14:paraId="697DAD20">
            <w:pPr>
              <w:rPr>
                <w:rFonts w:hint="eastAsia" w:ascii="宋体" w:hAnsi="宋体" w:eastAsia="宋体" w:cs="宋体"/>
                <w:color w:val="auto"/>
                <w:sz w:val="21"/>
                <w:szCs w:val="21"/>
                <w:highlight w:val="none"/>
              </w:rPr>
            </w:pPr>
          </w:p>
        </w:tc>
        <w:tc>
          <w:tcPr>
            <w:tcW w:w="1070" w:type="dxa"/>
            <w:noWrap w:val="0"/>
            <w:vAlign w:val="top"/>
          </w:tcPr>
          <w:p w14:paraId="5E4223FA">
            <w:pPr>
              <w:rPr>
                <w:rFonts w:hint="eastAsia" w:ascii="宋体" w:hAnsi="宋体" w:eastAsia="宋体" w:cs="宋体"/>
                <w:color w:val="auto"/>
                <w:sz w:val="21"/>
                <w:szCs w:val="21"/>
                <w:highlight w:val="none"/>
              </w:rPr>
            </w:pPr>
          </w:p>
        </w:tc>
        <w:tc>
          <w:tcPr>
            <w:tcW w:w="3032" w:type="dxa"/>
            <w:gridSpan w:val="2"/>
            <w:noWrap w:val="0"/>
            <w:vAlign w:val="top"/>
          </w:tcPr>
          <w:p w14:paraId="0D2A1954">
            <w:pPr>
              <w:rPr>
                <w:rFonts w:hint="eastAsia" w:ascii="宋体" w:hAnsi="宋体" w:eastAsia="宋体" w:cs="宋体"/>
                <w:color w:val="auto"/>
                <w:sz w:val="21"/>
                <w:szCs w:val="21"/>
                <w:highlight w:val="none"/>
              </w:rPr>
            </w:pPr>
          </w:p>
        </w:tc>
      </w:tr>
      <w:tr w14:paraId="38C2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36425231">
            <w:pPr>
              <w:rPr>
                <w:rFonts w:hint="eastAsia" w:ascii="宋体" w:hAnsi="宋体" w:eastAsia="宋体" w:cs="宋体"/>
                <w:color w:val="auto"/>
                <w:sz w:val="21"/>
                <w:szCs w:val="21"/>
                <w:highlight w:val="none"/>
              </w:rPr>
            </w:pPr>
          </w:p>
        </w:tc>
        <w:tc>
          <w:tcPr>
            <w:tcW w:w="876" w:type="dxa"/>
            <w:gridSpan w:val="2"/>
            <w:noWrap w:val="0"/>
            <w:vAlign w:val="top"/>
          </w:tcPr>
          <w:p w14:paraId="6756463D">
            <w:pPr>
              <w:rPr>
                <w:rFonts w:hint="eastAsia" w:ascii="宋体" w:hAnsi="宋体" w:eastAsia="宋体" w:cs="宋体"/>
                <w:color w:val="auto"/>
                <w:sz w:val="21"/>
                <w:szCs w:val="21"/>
                <w:highlight w:val="none"/>
              </w:rPr>
            </w:pPr>
          </w:p>
        </w:tc>
        <w:tc>
          <w:tcPr>
            <w:tcW w:w="1070" w:type="dxa"/>
            <w:noWrap w:val="0"/>
            <w:vAlign w:val="top"/>
          </w:tcPr>
          <w:p w14:paraId="1E210FC7">
            <w:pPr>
              <w:rPr>
                <w:rFonts w:hint="eastAsia" w:ascii="宋体" w:hAnsi="宋体" w:eastAsia="宋体" w:cs="宋体"/>
                <w:color w:val="auto"/>
                <w:sz w:val="21"/>
                <w:szCs w:val="21"/>
                <w:highlight w:val="none"/>
              </w:rPr>
            </w:pPr>
          </w:p>
        </w:tc>
        <w:tc>
          <w:tcPr>
            <w:tcW w:w="3032" w:type="dxa"/>
            <w:gridSpan w:val="2"/>
            <w:noWrap w:val="0"/>
            <w:vAlign w:val="top"/>
          </w:tcPr>
          <w:p w14:paraId="3B95893F">
            <w:pPr>
              <w:rPr>
                <w:rFonts w:hint="eastAsia" w:ascii="宋体" w:hAnsi="宋体" w:eastAsia="宋体" w:cs="宋体"/>
                <w:color w:val="auto"/>
                <w:sz w:val="21"/>
                <w:szCs w:val="21"/>
                <w:highlight w:val="none"/>
              </w:rPr>
            </w:pPr>
          </w:p>
        </w:tc>
      </w:tr>
      <w:tr w14:paraId="235FD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jc w:val="center"/>
        </w:trPr>
        <w:tc>
          <w:tcPr>
            <w:tcW w:w="1248" w:type="dxa"/>
            <w:gridSpan w:val="2"/>
            <w:noWrap w:val="0"/>
            <w:vAlign w:val="top"/>
          </w:tcPr>
          <w:p w14:paraId="14E55DEE">
            <w:pPr>
              <w:spacing w:line="257" w:lineRule="auto"/>
              <w:rPr>
                <w:rFonts w:hint="eastAsia" w:ascii="宋体" w:hAnsi="宋体" w:eastAsia="宋体" w:cs="宋体"/>
                <w:color w:val="auto"/>
                <w:sz w:val="21"/>
                <w:szCs w:val="21"/>
                <w:highlight w:val="none"/>
              </w:rPr>
            </w:pPr>
          </w:p>
          <w:p w14:paraId="0FDD3CC5">
            <w:pPr>
              <w:spacing w:line="258" w:lineRule="auto"/>
              <w:rPr>
                <w:rFonts w:hint="eastAsia" w:ascii="宋体" w:hAnsi="宋体" w:eastAsia="宋体" w:cs="宋体"/>
                <w:color w:val="auto"/>
                <w:sz w:val="21"/>
                <w:szCs w:val="21"/>
                <w:highlight w:val="none"/>
              </w:rPr>
            </w:pPr>
          </w:p>
          <w:p w14:paraId="71C03CAC">
            <w:pPr>
              <w:pStyle w:val="164"/>
              <w:spacing w:before="68" w:line="222"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c>
          <w:tcPr>
            <w:tcW w:w="7309" w:type="dxa"/>
            <w:gridSpan w:val="8"/>
            <w:noWrap w:val="0"/>
            <w:vAlign w:val="top"/>
          </w:tcPr>
          <w:p w14:paraId="5FE22574">
            <w:pPr>
              <w:rPr>
                <w:rFonts w:hint="eastAsia" w:ascii="宋体" w:hAnsi="宋体" w:eastAsia="宋体" w:cs="宋体"/>
                <w:color w:val="auto"/>
                <w:sz w:val="21"/>
                <w:szCs w:val="21"/>
                <w:highlight w:val="none"/>
              </w:rPr>
            </w:pPr>
          </w:p>
        </w:tc>
      </w:tr>
    </w:tbl>
    <w:p w14:paraId="2381E9C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14:paraId="6E5B8C9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1857C8BE">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法定代表人或委托代理人（签字或盖章）：                                   </w:t>
      </w:r>
    </w:p>
    <w:p w14:paraId="01EB0DA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4CBD068A">
      <w:pPr>
        <w:pStyle w:val="27"/>
        <w:shd w:val="clear"/>
        <w:spacing w:before="75" w:beforeAutospacing="0" w:after="75" w:afterAutospacing="0" w:line="360" w:lineRule="auto"/>
        <w:jc w:val="center"/>
        <w:outlineLvl w:val="2"/>
        <w:rPr>
          <w:rStyle w:val="34"/>
          <w:rFonts w:hint="eastAsia" w:ascii="宋体" w:hAnsi="宋体" w:eastAsia="宋体" w:cs="宋体"/>
          <w:b w:val="0"/>
          <w:bCs/>
          <w:color w:val="auto"/>
          <w:sz w:val="24"/>
          <w:szCs w:val="24"/>
          <w:highlight w:val="none"/>
        </w:rPr>
      </w:pP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lang w:val="en-US" w:eastAsia="zh-CN"/>
        </w:rPr>
        <w:t>3</w:t>
      </w:r>
      <w:r>
        <w:rPr>
          <w:rStyle w:val="34"/>
          <w:rFonts w:hint="eastAsia" w:ascii="宋体" w:hAnsi="宋体" w:eastAsia="宋体" w:cs="宋体"/>
          <w:color w:val="auto"/>
          <w:sz w:val="28"/>
          <w:szCs w:val="28"/>
          <w:highlight w:val="none"/>
          <w:lang w:eastAsia="zh-CN"/>
        </w:rPr>
        <w:t>）</w:t>
      </w:r>
      <w:r>
        <w:rPr>
          <w:rStyle w:val="34"/>
          <w:rFonts w:hint="eastAsia" w:ascii="宋体" w:hAnsi="宋体" w:eastAsia="宋体"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14:paraId="4CBE631C">
      <w:pPr>
        <w:shd w:val="clea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14:paraId="758929D7">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其他未列明</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14:paraId="74CDA91F">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14:paraId="5E3BA7B3">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3CFD61A">
      <w:pPr>
        <w:shd w:val="clear"/>
        <w:spacing w:line="360" w:lineRule="auto"/>
        <w:rPr>
          <w:rFonts w:hint="eastAsia" w:ascii="宋体" w:hAnsi="宋体" w:eastAsia="宋体" w:cs="宋体"/>
          <w:color w:val="auto"/>
          <w:sz w:val="24"/>
          <w:szCs w:val="24"/>
          <w:highlight w:val="none"/>
        </w:rPr>
      </w:pPr>
    </w:p>
    <w:p w14:paraId="628431BD">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39405BD9">
      <w:pPr>
        <w:shd w:val="clear"/>
        <w:spacing w:line="360" w:lineRule="auto"/>
        <w:rPr>
          <w:rFonts w:hint="eastAsia" w:ascii="宋体" w:hAnsi="宋体" w:eastAsia="宋体" w:cs="宋体"/>
          <w:color w:val="auto"/>
          <w:sz w:val="24"/>
          <w:szCs w:val="24"/>
          <w:highlight w:val="none"/>
        </w:rPr>
      </w:pPr>
    </w:p>
    <w:p w14:paraId="5CCE8FD6">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52B96868">
      <w:pPr>
        <w:pStyle w:val="27"/>
        <w:spacing w:before="75" w:beforeAutospacing="0" w:after="75" w:afterAutospacing="0" w:line="360" w:lineRule="auto"/>
        <w:jc w:val="left"/>
        <w:rPr>
          <w:rStyle w:val="34"/>
          <w:rFonts w:hint="eastAsia" w:cs="宋体"/>
          <w:color w:val="auto"/>
          <w:sz w:val="21"/>
          <w:szCs w:val="21"/>
          <w:highlight w:val="none"/>
        </w:rPr>
      </w:pPr>
      <w:r>
        <w:rPr>
          <w:rStyle w:val="34"/>
          <w:rFonts w:hint="eastAsia" w:cs="宋体"/>
          <w:color w:val="auto"/>
          <w:sz w:val="21"/>
          <w:szCs w:val="21"/>
          <w:highlight w:val="none"/>
        </w:rPr>
        <w:t xml:space="preserve"> 注：</w:t>
      </w:r>
    </w:p>
    <w:p w14:paraId="30F1DF6A">
      <w:pPr>
        <w:pStyle w:val="27"/>
        <w:spacing w:before="75" w:beforeAutospacing="0" w:after="75" w:afterAutospacing="0" w:line="360" w:lineRule="auto"/>
        <w:ind w:firstLine="422" w:firstLineChars="200"/>
        <w:jc w:val="left"/>
        <w:rPr>
          <w:rStyle w:val="34"/>
          <w:rFonts w:hint="eastAsia" w:cs="宋体"/>
          <w:color w:val="auto"/>
          <w:sz w:val="21"/>
          <w:szCs w:val="21"/>
          <w:highlight w:val="none"/>
        </w:rPr>
      </w:pPr>
      <w:r>
        <w:rPr>
          <w:rStyle w:val="34"/>
          <w:rFonts w:hint="eastAsia" w:cs="宋体"/>
          <w:color w:val="auto"/>
          <w:sz w:val="21"/>
          <w:szCs w:val="21"/>
          <w:highlight w:val="none"/>
        </w:rPr>
        <w:t>1、填写要求：①“标的名称”、“采购文件中明确的所属行业”依据</w:t>
      </w:r>
      <w:r>
        <w:rPr>
          <w:rStyle w:val="34"/>
          <w:rFonts w:hint="eastAsia" w:cs="宋体"/>
          <w:color w:val="auto"/>
          <w:sz w:val="21"/>
          <w:szCs w:val="21"/>
          <w:highlight w:val="none"/>
          <w:lang w:val="en-US" w:eastAsia="zh-CN"/>
        </w:rPr>
        <w:t>采购</w:t>
      </w:r>
      <w:r>
        <w:rPr>
          <w:rStyle w:val="34"/>
          <w:rFonts w:hint="eastAsia" w:cs="宋体"/>
          <w:color w:val="auto"/>
          <w:sz w:val="21"/>
          <w:szCs w:val="21"/>
          <w:highlight w:val="none"/>
        </w:rPr>
        <w:t>文件第二部分</w:t>
      </w:r>
      <w:r>
        <w:rPr>
          <w:rStyle w:val="34"/>
          <w:rFonts w:hint="eastAsia" w:cs="宋体"/>
          <w:color w:val="auto"/>
          <w:sz w:val="21"/>
          <w:szCs w:val="21"/>
          <w:highlight w:val="none"/>
          <w:lang w:val="en-US" w:eastAsia="zh-CN"/>
        </w:rPr>
        <w:t>供应商</w:t>
      </w:r>
      <w:r>
        <w:rPr>
          <w:rStyle w:val="34"/>
          <w:rFonts w:hint="eastAsia" w:cs="宋体"/>
          <w:color w:val="auto"/>
          <w:sz w:val="21"/>
          <w:szCs w:val="21"/>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Style w:val="34"/>
          <w:rFonts w:hint="eastAsia" w:cs="宋体"/>
          <w:color w:val="auto"/>
          <w:sz w:val="21"/>
          <w:szCs w:val="21"/>
          <w:highlight w:val="none"/>
          <w:lang w:val="en-US" w:eastAsia="zh-CN"/>
        </w:rPr>
        <w:t>供应商</w:t>
      </w:r>
      <w:r>
        <w:rPr>
          <w:rStyle w:val="34"/>
          <w:rFonts w:hint="eastAsia" w:cs="宋体"/>
          <w:color w:val="auto"/>
          <w:sz w:val="21"/>
          <w:szCs w:val="21"/>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2FB64ED4">
      <w:pPr>
        <w:pStyle w:val="27"/>
        <w:shd w:val="clear"/>
        <w:spacing w:before="75" w:beforeAutospacing="0" w:after="75" w:afterAutospacing="0" w:line="360" w:lineRule="auto"/>
        <w:ind w:firstLine="422" w:firstLineChars="200"/>
        <w:jc w:val="left"/>
        <w:rPr>
          <w:rStyle w:val="34"/>
          <w:rFonts w:hint="eastAsia" w:ascii="宋体" w:hAnsi="宋体" w:eastAsia="宋体" w:cs="宋体"/>
          <w:color w:val="auto"/>
          <w:sz w:val="28"/>
          <w:szCs w:val="28"/>
          <w:highlight w:val="none"/>
        </w:rPr>
      </w:pPr>
      <w:r>
        <w:rPr>
          <w:rStyle w:val="34"/>
          <w:rFonts w:hint="eastAsia"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w:t>
      </w:r>
      <w:r>
        <w:rPr>
          <w:rStyle w:val="34"/>
          <w:rFonts w:hint="eastAsia" w:cs="宋体"/>
          <w:color w:val="auto"/>
          <w:sz w:val="21"/>
          <w:szCs w:val="21"/>
          <w:highlight w:val="none"/>
          <w:lang w:val="en-US" w:eastAsia="zh-CN"/>
        </w:rPr>
        <w:t>供应商</w:t>
      </w:r>
      <w:r>
        <w:rPr>
          <w:rStyle w:val="34"/>
          <w:rFonts w:hint="eastAsia" w:cs="宋体"/>
          <w:color w:val="auto"/>
          <w:sz w:val="21"/>
          <w:szCs w:val="21"/>
          <w:highlight w:val="none"/>
        </w:rPr>
        <w:t>提供由省级以上监狱管理局、戒毒管理局（含新疆生产建设兵团）出具的属于监狱企业证明文件的，视同为小型和微型企业。</w:t>
      </w:r>
    </w:p>
    <w:p w14:paraId="084F0BD7">
      <w:pPr>
        <w:pStyle w:val="27"/>
        <w:shd w:val="clear"/>
        <w:spacing w:before="75" w:beforeAutospacing="0" w:after="75" w:afterAutospacing="0" w:line="360" w:lineRule="auto"/>
        <w:jc w:val="center"/>
        <w:outlineLvl w:val="2"/>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lang w:eastAsia="zh-CN"/>
        </w:rPr>
        <w:t>（</w:t>
      </w:r>
      <w:r>
        <w:rPr>
          <w:rStyle w:val="34"/>
          <w:rFonts w:hint="eastAsia" w:ascii="宋体" w:hAnsi="宋体" w:eastAsia="宋体" w:cs="宋体"/>
          <w:b/>
          <w:bCs w:val="0"/>
          <w:color w:val="auto"/>
          <w:sz w:val="28"/>
          <w:szCs w:val="28"/>
          <w:highlight w:val="none"/>
          <w:lang w:val="en-US" w:eastAsia="zh-CN"/>
        </w:rPr>
        <w:t>4</w:t>
      </w:r>
      <w:r>
        <w:rPr>
          <w:rStyle w:val="34"/>
          <w:rFonts w:hint="eastAsia" w:ascii="宋体" w:hAnsi="宋体" w:eastAsia="宋体" w:cs="宋体"/>
          <w:b/>
          <w:bCs w:val="0"/>
          <w:color w:val="auto"/>
          <w:sz w:val="28"/>
          <w:szCs w:val="28"/>
          <w:highlight w:val="none"/>
          <w:lang w:eastAsia="zh-CN"/>
        </w:rPr>
        <w:t>）</w:t>
      </w:r>
      <w:r>
        <w:rPr>
          <w:rStyle w:val="34"/>
          <w:rFonts w:hint="eastAsia" w:cs="宋体"/>
          <w:b/>
          <w:bCs w:val="0"/>
          <w:color w:val="auto"/>
          <w:sz w:val="28"/>
          <w:szCs w:val="28"/>
          <w:highlight w:val="none"/>
          <w:lang w:val="en-US" w:eastAsia="zh-CN"/>
        </w:rPr>
        <w:t>2023年1月1日</w:t>
      </w:r>
      <w:r>
        <w:rPr>
          <w:rStyle w:val="34"/>
          <w:rFonts w:hint="eastAsia" w:ascii="宋体" w:hAnsi="宋体" w:eastAsia="宋体" w:cs="宋体"/>
          <w:b/>
          <w:bCs w:val="0"/>
          <w:color w:val="auto"/>
          <w:sz w:val="28"/>
          <w:szCs w:val="28"/>
          <w:highlight w:val="none"/>
        </w:rPr>
        <w:t>至今</w:t>
      </w:r>
      <w:r>
        <w:rPr>
          <w:rStyle w:val="34"/>
          <w:rFonts w:hint="eastAsia" w:ascii="宋体" w:hAnsi="宋体" w:eastAsia="宋体" w:cs="宋体"/>
          <w:b/>
          <w:bCs w:val="0"/>
          <w:color w:val="auto"/>
          <w:sz w:val="28"/>
          <w:szCs w:val="28"/>
          <w:highlight w:val="none"/>
          <w:lang w:eastAsia="zh-CN"/>
        </w:rPr>
        <w:t>类似</w:t>
      </w:r>
      <w:r>
        <w:rPr>
          <w:rStyle w:val="34"/>
          <w:rFonts w:hint="eastAsia" w:ascii="宋体" w:hAnsi="宋体" w:eastAsia="宋体" w:cs="宋体"/>
          <w:b/>
          <w:bCs w:val="0"/>
          <w:color w:val="auto"/>
          <w:sz w:val="28"/>
          <w:szCs w:val="28"/>
          <w:highlight w:val="none"/>
        </w:rPr>
        <w:t>项目业绩表</w:t>
      </w:r>
    </w:p>
    <w:tbl>
      <w:tblPr>
        <w:tblStyle w:val="31"/>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14:paraId="38BFA6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14:paraId="6CF02FF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年份</w:t>
            </w:r>
          </w:p>
        </w:tc>
        <w:tc>
          <w:tcPr>
            <w:tcW w:w="1300" w:type="dxa"/>
            <w:vAlign w:val="center"/>
          </w:tcPr>
          <w:p w14:paraId="5145E734">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项目名称</w:t>
            </w:r>
          </w:p>
        </w:tc>
        <w:tc>
          <w:tcPr>
            <w:tcW w:w="1496" w:type="dxa"/>
            <w:vAlign w:val="center"/>
          </w:tcPr>
          <w:p w14:paraId="128F9A4D">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用户名称</w:t>
            </w:r>
          </w:p>
        </w:tc>
        <w:tc>
          <w:tcPr>
            <w:tcW w:w="1317" w:type="dxa"/>
            <w:vAlign w:val="center"/>
          </w:tcPr>
          <w:p w14:paraId="7B8EB8FC">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完成时间</w:t>
            </w:r>
          </w:p>
        </w:tc>
        <w:tc>
          <w:tcPr>
            <w:tcW w:w="1428" w:type="dxa"/>
            <w:vAlign w:val="center"/>
          </w:tcPr>
          <w:p w14:paraId="5FBC7339">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vAlign w:val="center"/>
          </w:tcPr>
          <w:p w14:paraId="242E18AE">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vAlign w:val="center"/>
          </w:tcPr>
          <w:p w14:paraId="4C131F69">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备注</w:t>
            </w:r>
          </w:p>
        </w:tc>
      </w:tr>
      <w:tr w14:paraId="5F2FF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28EA9BE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02D8B2F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11B8BF7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1FB3D0D7">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01997FB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07F8923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624D010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5DD2D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2E023D5B">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40558AD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40A1002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50720FC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7849B46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44ECEB0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4798B0A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04B8B4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3A4F070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731ABE17">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5009FDB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675A28C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4949138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62120A4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1335AD77">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437C84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5E89159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right w:val="single" w:color="auto" w:sz="4" w:space="0"/>
            </w:tcBorders>
            <w:vAlign w:val="center"/>
          </w:tcPr>
          <w:p w14:paraId="5D5F64A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left w:val="single" w:color="auto" w:sz="4" w:space="0"/>
            </w:tcBorders>
            <w:vAlign w:val="center"/>
          </w:tcPr>
          <w:p w14:paraId="096B93D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3B57DE7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28" w:type="dxa"/>
            <w:vAlign w:val="center"/>
          </w:tcPr>
          <w:p w14:paraId="4EB005F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6B351A2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61DE5AF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51ED3C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14:paraId="7A763BA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vAlign w:val="center"/>
          </w:tcPr>
          <w:p w14:paraId="6F79ADB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vAlign w:val="center"/>
          </w:tcPr>
          <w:p w14:paraId="1DCB1F6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vAlign w:val="center"/>
          </w:tcPr>
          <w:p w14:paraId="2E7FA9A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14:paraId="3789E06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71A4EF4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7EEC880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2B843B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6B1E06B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6564B3DE">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487EEB1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3F9D2B5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42DBAC0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52EC64F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5968EED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449AF1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12EC50E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4BFBCE5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7F82BFE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7BE9725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18FFC80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60F3783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1477CE5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1F9269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4598522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vAlign w:val="center"/>
          </w:tcPr>
          <w:p w14:paraId="081AF0A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vAlign w:val="center"/>
          </w:tcPr>
          <w:p w14:paraId="1816474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vAlign w:val="center"/>
          </w:tcPr>
          <w:p w14:paraId="435F6CD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556878D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0DFC652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0787CEF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302C66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14:paraId="38CD0A0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bottom w:val="single" w:color="auto" w:sz="4" w:space="0"/>
            </w:tcBorders>
            <w:vAlign w:val="center"/>
          </w:tcPr>
          <w:p w14:paraId="22E1467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bottom w:val="single" w:color="auto" w:sz="4" w:space="0"/>
            </w:tcBorders>
            <w:vAlign w:val="center"/>
          </w:tcPr>
          <w:p w14:paraId="273BECE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tcBorders>
              <w:bottom w:val="single" w:color="auto" w:sz="4" w:space="0"/>
            </w:tcBorders>
            <w:vAlign w:val="center"/>
          </w:tcPr>
          <w:p w14:paraId="2576820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14:paraId="707ECAA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14:paraId="1E9A6AE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vAlign w:val="center"/>
          </w:tcPr>
          <w:p w14:paraId="69A2720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r w14:paraId="6D2BC5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14:paraId="590C957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vAlign w:val="center"/>
          </w:tcPr>
          <w:p w14:paraId="40D67B0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vAlign w:val="center"/>
          </w:tcPr>
          <w:p w14:paraId="057E416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vAlign w:val="center"/>
          </w:tcPr>
          <w:p w14:paraId="7A72614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14:paraId="1E179CB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467BBBF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14:paraId="28496FC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r>
    </w:tbl>
    <w:p w14:paraId="4F29711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注：</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（仅限于</w:t>
      </w: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自身实施的）以上业绩需提供有关书面证明材料。“合同金额”需提供合同复印件。</w:t>
      </w:r>
    </w:p>
    <w:p w14:paraId="74458BB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624AFAA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51DFF05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6489D7B6">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3C9946C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4E0B8590">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                                   </w:t>
      </w:r>
    </w:p>
    <w:p w14:paraId="3BA0C39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78C26EB3">
      <w:pPr>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br w:type="page"/>
      </w:r>
    </w:p>
    <w:p w14:paraId="37E12C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w:t>
      </w:r>
      <w:r>
        <w:rPr>
          <w:rStyle w:val="34"/>
          <w:rFonts w:hint="eastAsia" w:ascii="宋体" w:hAnsi="宋体" w:eastAsia="宋体" w:cs="宋体"/>
          <w:color w:val="auto"/>
          <w:sz w:val="28"/>
          <w:szCs w:val="28"/>
          <w:highlight w:val="none"/>
          <w:lang w:val="en-US" w:eastAsia="zh-CN"/>
        </w:rPr>
        <w:t>5</w:t>
      </w:r>
      <w:r>
        <w:rPr>
          <w:rStyle w:val="34"/>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采购代理服务费支付承诺书</w:t>
      </w:r>
    </w:p>
    <w:p w14:paraId="0247180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致：</w:t>
      </w:r>
      <w:r>
        <w:rPr>
          <w:rFonts w:hint="eastAsia" w:ascii="宋体" w:hAnsi="宋体" w:eastAsia="宋体" w:cs="宋体"/>
          <w:color w:val="auto"/>
          <w:sz w:val="24"/>
          <w:szCs w:val="24"/>
          <w:highlight w:val="none"/>
          <w:u w:val="none"/>
          <w:lang w:val="en-US" w:eastAsia="zh-CN"/>
        </w:rPr>
        <w:t>克拉玛依市金科工程监理有限责任公司</w:t>
      </w:r>
    </w:p>
    <w:p w14:paraId="3A84BF59">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p>
    <w:p w14:paraId="5583EE30">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我公司已认真阅读了</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）并在此承诺：</w:t>
      </w:r>
    </w:p>
    <w:p w14:paraId="5BE5ED8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如中标，我公司将自</w:t>
      </w:r>
      <w:r>
        <w:rPr>
          <w:rFonts w:hint="eastAsia" w:ascii="宋体" w:hAnsi="宋体" w:cs="宋体"/>
          <w:color w:val="auto"/>
          <w:sz w:val="24"/>
          <w:szCs w:val="24"/>
          <w:highlight w:val="none"/>
          <w:lang w:val="en-US" w:eastAsia="zh-CN"/>
        </w:rPr>
        <w:t>中标（成交）结果</w:t>
      </w:r>
      <w:r>
        <w:rPr>
          <w:rFonts w:hint="eastAsia" w:ascii="宋体" w:hAnsi="宋体" w:eastAsia="宋体" w:cs="宋体"/>
          <w:color w:val="auto"/>
          <w:sz w:val="24"/>
          <w:szCs w:val="24"/>
          <w:highlight w:val="none"/>
        </w:rPr>
        <w:t>公告发布之日起5个工作日内按</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文件规定的标准（金额）一次性向采购代理机构支付代理服务费。</w:t>
      </w:r>
    </w:p>
    <w:p w14:paraId="5345EDF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838F9C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p>
    <w:p w14:paraId="165B2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6CF7AE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1176D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_____________________</w:t>
      </w:r>
    </w:p>
    <w:p w14:paraId="63B472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w:t>
      </w:r>
    </w:p>
    <w:p w14:paraId="15A4C7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法定代表人或其授权代表（签字或盖章）：_____________________</w:t>
      </w:r>
    </w:p>
    <w:p w14:paraId="63257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话：_____________________</w:t>
      </w:r>
    </w:p>
    <w:p w14:paraId="32CE7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真：_____________________</w:t>
      </w:r>
    </w:p>
    <w:p w14:paraId="5223DB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承诺日期：_____________________</w:t>
      </w:r>
    </w:p>
    <w:p w14:paraId="1AB9210E">
      <w:pPr>
        <w:jc w:val="center"/>
        <w:rPr>
          <w:rStyle w:val="34"/>
          <w:rFonts w:hint="eastAsia" w:ascii="宋体" w:hAnsi="宋体" w:eastAsia="宋体" w:cs="宋体"/>
          <w:b/>
          <w:bCs w:val="0"/>
          <w:color w:val="auto"/>
          <w:sz w:val="28"/>
          <w:szCs w:val="28"/>
          <w:highlight w:val="none"/>
        </w:rPr>
      </w:pPr>
    </w:p>
    <w:p w14:paraId="792EC41F">
      <w:pPr>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br w:type="page"/>
      </w:r>
    </w:p>
    <w:p w14:paraId="6A7E1ACF">
      <w:pPr>
        <w:pStyle w:val="27"/>
        <w:numPr>
          <w:ilvl w:val="0"/>
          <w:numId w:val="0"/>
        </w:numPr>
        <w:shd w:val="clear"/>
        <w:spacing w:before="75" w:beforeAutospacing="0" w:after="75" w:afterAutospacing="0" w:line="360" w:lineRule="auto"/>
        <w:jc w:val="center"/>
        <w:outlineLvl w:val="2"/>
        <w:rPr>
          <w:rStyle w:val="34"/>
          <w:rFonts w:hint="eastAsia" w:ascii="宋体" w:hAnsi="宋体" w:eastAsia="宋体" w:cs="宋体"/>
          <w:b/>
          <w:bCs w:val="0"/>
          <w:color w:val="auto"/>
          <w:sz w:val="28"/>
          <w:szCs w:val="28"/>
          <w:highlight w:val="none"/>
        </w:rPr>
      </w:pPr>
      <w:r>
        <w:rPr>
          <w:rStyle w:val="34"/>
          <w:rFonts w:hint="eastAsia" w:cs="宋体"/>
          <w:b/>
          <w:bCs w:val="0"/>
          <w:color w:val="auto"/>
          <w:sz w:val="28"/>
          <w:szCs w:val="28"/>
          <w:highlight w:val="none"/>
          <w:lang w:eastAsia="zh-CN"/>
        </w:rPr>
        <w:t>（</w:t>
      </w:r>
      <w:r>
        <w:rPr>
          <w:rStyle w:val="34"/>
          <w:rFonts w:hint="eastAsia" w:cs="宋体"/>
          <w:b/>
          <w:bCs w:val="0"/>
          <w:color w:val="auto"/>
          <w:sz w:val="28"/>
          <w:szCs w:val="28"/>
          <w:highlight w:val="none"/>
          <w:lang w:val="en-US" w:eastAsia="zh-CN"/>
        </w:rPr>
        <w:t>6</w:t>
      </w:r>
      <w:r>
        <w:rPr>
          <w:rStyle w:val="34"/>
          <w:rFonts w:hint="eastAsia" w:cs="宋体"/>
          <w:b/>
          <w:bCs w:val="0"/>
          <w:color w:val="auto"/>
          <w:sz w:val="28"/>
          <w:szCs w:val="28"/>
          <w:highlight w:val="none"/>
          <w:lang w:eastAsia="zh-CN"/>
        </w:rPr>
        <w:t>）</w:t>
      </w:r>
      <w:r>
        <w:rPr>
          <w:rStyle w:val="34"/>
          <w:rFonts w:hint="eastAsia" w:ascii="宋体" w:hAnsi="宋体" w:eastAsia="宋体" w:cs="宋体"/>
          <w:b/>
          <w:bCs w:val="0"/>
          <w:color w:val="auto"/>
          <w:sz w:val="28"/>
          <w:szCs w:val="28"/>
          <w:highlight w:val="none"/>
        </w:rPr>
        <w:t>商务条款响应偏离表</w:t>
      </w:r>
    </w:p>
    <w:tbl>
      <w:tblPr>
        <w:tblStyle w:val="31"/>
        <w:tblpPr w:leftFromText="180" w:rightFromText="180" w:vertAnchor="page" w:horzAnchor="page" w:tblpX="1530" w:tblpY="272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14:paraId="4C14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vAlign w:val="center"/>
          </w:tcPr>
          <w:p w14:paraId="3AC1F5A9">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序号</w:t>
            </w:r>
          </w:p>
        </w:tc>
        <w:tc>
          <w:tcPr>
            <w:tcW w:w="2250" w:type="dxa"/>
            <w:vAlign w:val="center"/>
          </w:tcPr>
          <w:p w14:paraId="4AC0FEB1">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采购文件</w:t>
            </w:r>
            <w:r>
              <w:rPr>
                <w:rStyle w:val="34"/>
                <w:rFonts w:hint="eastAsia" w:ascii="宋体" w:hAnsi="宋体" w:eastAsia="宋体" w:cs="宋体"/>
                <w:b w:val="0"/>
                <w:bCs/>
                <w:color w:val="auto"/>
                <w:sz w:val="24"/>
                <w:szCs w:val="24"/>
                <w:highlight w:val="none"/>
              </w:rPr>
              <w:t>商务条款</w:t>
            </w:r>
          </w:p>
        </w:tc>
        <w:tc>
          <w:tcPr>
            <w:tcW w:w="2238" w:type="dxa"/>
            <w:vAlign w:val="center"/>
          </w:tcPr>
          <w:p w14:paraId="00290392">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商务条款</w:t>
            </w:r>
          </w:p>
        </w:tc>
        <w:tc>
          <w:tcPr>
            <w:tcW w:w="1800" w:type="dxa"/>
            <w:vAlign w:val="center"/>
          </w:tcPr>
          <w:p w14:paraId="3DED869E">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响应/偏离说明</w:t>
            </w:r>
          </w:p>
        </w:tc>
        <w:tc>
          <w:tcPr>
            <w:tcW w:w="2037" w:type="dxa"/>
            <w:vAlign w:val="center"/>
          </w:tcPr>
          <w:p w14:paraId="26A8B7B6">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证明文件</w:t>
            </w:r>
          </w:p>
        </w:tc>
      </w:tr>
      <w:tr w14:paraId="43EB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7A5C717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41EE9D4A">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5FD05CB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485D8A6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5E208A7F">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6D34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26B3A3D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31553EF8">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2AFC764C">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09DCD28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4EF41C15">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20A0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97B20FE">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0670613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4B017E9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2BF8B7F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495D3015">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2277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29DF80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3FCBD1C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27196CA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1E92430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715B33EF">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1D7C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4EC146A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7781903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3361EE3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3CA1BED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54D4BBEF">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1FC8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F84BFC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3EC864E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709B14F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6181CFB9">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126FC6CA">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44DC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3A4365E">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061AC81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1C5D9CE7">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5E60093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692083F8">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45BC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3BE7A0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2CB994F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268B6E93">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0187F05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2C2913A3">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039B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4FB3F377">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01228B6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6E901B0F">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102CD531">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49337C45">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r w14:paraId="6F8A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0F1453B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50" w:type="dxa"/>
            <w:vAlign w:val="center"/>
          </w:tcPr>
          <w:p w14:paraId="08ACB23D">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238" w:type="dxa"/>
            <w:vAlign w:val="center"/>
          </w:tcPr>
          <w:p w14:paraId="67CF10B4">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1800" w:type="dxa"/>
            <w:vAlign w:val="center"/>
          </w:tcPr>
          <w:p w14:paraId="32893202">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tc>
        <w:tc>
          <w:tcPr>
            <w:tcW w:w="2037" w:type="dxa"/>
            <w:vAlign w:val="center"/>
          </w:tcPr>
          <w:p w14:paraId="791DD2AC">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见</w:t>
            </w:r>
            <w:r>
              <w:rPr>
                <w:rStyle w:val="34"/>
                <w:rFonts w:hint="eastAsia" w:ascii="宋体" w:hAnsi="宋体" w:eastAsia="宋体" w:cs="宋体"/>
                <w:b w:val="0"/>
                <w:bCs/>
                <w:color w:val="auto"/>
                <w:sz w:val="24"/>
                <w:szCs w:val="24"/>
                <w:highlight w:val="none"/>
                <w:lang w:eastAsia="zh-CN"/>
              </w:rPr>
              <w:t>响应文件</w:t>
            </w:r>
            <w:r>
              <w:rPr>
                <w:rStyle w:val="34"/>
                <w:rFonts w:hint="eastAsia" w:ascii="宋体" w:hAnsi="宋体" w:eastAsia="宋体" w:cs="宋体"/>
                <w:b w:val="0"/>
                <w:bCs/>
                <w:color w:val="auto"/>
                <w:sz w:val="24"/>
                <w:szCs w:val="24"/>
                <w:highlight w:val="none"/>
              </w:rPr>
              <w:t>（）页</w:t>
            </w:r>
          </w:p>
        </w:tc>
      </w:tr>
    </w:tbl>
    <w:p w14:paraId="2902DBD9">
      <w:pPr>
        <w:pStyle w:val="27"/>
        <w:shd w:val="clear"/>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lang w:val="en-US"/>
        </w:rPr>
      </w:pPr>
      <w:r>
        <w:rPr>
          <w:rStyle w:val="34"/>
          <w:rFonts w:hint="eastAsia" w:ascii="宋体" w:hAnsi="宋体" w:eastAsia="宋体" w:cs="宋体"/>
          <w:b w:val="0"/>
          <w:bCs/>
          <w:color w:val="auto"/>
          <w:sz w:val="24"/>
          <w:szCs w:val="24"/>
          <w:highlight w:val="none"/>
        </w:rPr>
        <w:t>注：</w:t>
      </w:r>
      <w:r>
        <w:rPr>
          <w:rStyle w:val="34"/>
          <w:rFonts w:hint="eastAsia" w:ascii="宋体" w:hAnsi="宋体" w:eastAsia="宋体"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14:paraId="301BE23A">
      <w:pPr>
        <w:pStyle w:val="27"/>
        <w:numPr>
          <w:ilvl w:val="0"/>
          <w:numId w:val="0"/>
        </w:numPr>
        <w:shd w:val="clear"/>
        <w:spacing w:beforeAutospacing="0" w:afterAutospacing="0" w:line="360" w:lineRule="auto"/>
        <w:ind w:left="0" w:leftChars="0" w:firstLine="480" w:firstLineChars="200"/>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2、供应商按此表格式列出不影响实质性响应的商务偏差，没有说明的其他条款将被认为完全满足采购文件的规定。</w:t>
      </w:r>
    </w:p>
    <w:p w14:paraId="384C194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供应商</w:t>
      </w:r>
      <w:r>
        <w:rPr>
          <w:rStyle w:val="34"/>
          <w:rFonts w:hint="eastAsia" w:ascii="宋体" w:hAnsi="宋体" w:eastAsia="宋体" w:cs="宋体"/>
          <w:b w:val="0"/>
          <w:bCs/>
          <w:color w:val="auto"/>
          <w:sz w:val="24"/>
          <w:szCs w:val="24"/>
          <w:highlight w:val="none"/>
        </w:rPr>
        <w:t>：（盖章）</w:t>
      </w:r>
    </w:p>
    <w:p w14:paraId="746FEEEE">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547E43E5">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法定代表人或委托代理人（签字或盖章）：</w:t>
      </w:r>
    </w:p>
    <w:p w14:paraId="769155DD">
      <w:pPr>
        <w:pStyle w:val="27"/>
        <w:shd w:val="clear"/>
        <w:spacing w:before="75" w:beforeAutospacing="0" w:after="75" w:afterAutospacing="0" w:line="360" w:lineRule="auto"/>
        <w:jc w:val="center"/>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rPr>
        <w:t xml:space="preserve">                                   </w:t>
      </w:r>
    </w:p>
    <w:p w14:paraId="1AD90320">
      <w:pPr>
        <w:pStyle w:val="27"/>
        <w:shd w:val="clear"/>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7402AC85">
      <w:pPr>
        <w:shd w:val="clea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0599DDB3">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14:paraId="6D21A3B3">
      <w:pPr>
        <w:shd w:val="clear"/>
        <w:spacing w:line="360" w:lineRule="auto"/>
        <w:ind w:left="-420" w:leftChars="-200"/>
        <w:jc w:val="left"/>
        <w:rPr>
          <w:rFonts w:hint="eastAsia" w:ascii="宋体" w:hAnsi="宋体" w:eastAsia="宋体" w:cs="宋体"/>
          <w:color w:val="auto"/>
          <w:sz w:val="28"/>
          <w:szCs w:val="28"/>
          <w:highlight w:val="none"/>
        </w:rPr>
      </w:pPr>
    </w:p>
    <w:p w14:paraId="61E96F40">
      <w:pPr>
        <w:shd w:val="clear"/>
        <w:spacing w:line="360" w:lineRule="auto"/>
        <w:ind w:left="-420" w:leftChars="-200"/>
        <w:jc w:val="center"/>
        <w:rPr>
          <w:rFonts w:hint="eastAsia" w:ascii="宋体" w:hAnsi="宋体" w:eastAsia="宋体" w:cs="宋体"/>
          <w:color w:val="auto"/>
          <w:sz w:val="84"/>
          <w:szCs w:val="84"/>
          <w:highlight w:val="none"/>
        </w:rPr>
      </w:pPr>
    </w:p>
    <w:p w14:paraId="6C653C13">
      <w:pPr>
        <w:pStyle w:val="2"/>
        <w:shd w:val="clear"/>
        <w:outlineLvl w:val="9"/>
        <w:rPr>
          <w:rFonts w:hint="eastAsia" w:ascii="宋体" w:hAnsi="宋体" w:eastAsia="宋体" w:cs="宋体"/>
          <w:color w:val="auto"/>
          <w:sz w:val="84"/>
          <w:szCs w:val="84"/>
          <w:highlight w:val="none"/>
        </w:rPr>
      </w:pPr>
    </w:p>
    <w:p w14:paraId="04ED4D5D">
      <w:pPr>
        <w:shd w:val="clear"/>
        <w:rPr>
          <w:rFonts w:hint="eastAsia" w:ascii="宋体" w:hAnsi="宋体" w:eastAsia="宋体" w:cs="宋体"/>
          <w:color w:val="auto"/>
          <w:sz w:val="84"/>
          <w:szCs w:val="84"/>
          <w:highlight w:val="none"/>
        </w:rPr>
      </w:pPr>
    </w:p>
    <w:p w14:paraId="69373126">
      <w:pPr>
        <w:pStyle w:val="2"/>
        <w:shd w:val="clear"/>
        <w:outlineLvl w:val="9"/>
        <w:rPr>
          <w:rFonts w:hint="eastAsia" w:ascii="宋体" w:hAnsi="宋体" w:eastAsia="宋体" w:cs="宋体"/>
          <w:color w:val="auto"/>
          <w:highlight w:val="none"/>
        </w:rPr>
      </w:pPr>
    </w:p>
    <w:p w14:paraId="607F3C5E">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14:paraId="56CA7EEB">
      <w:pPr>
        <w:shd w:val="clear"/>
        <w:spacing w:line="360" w:lineRule="auto"/>
        <w:ind w:left="-420" w:leftChars="-200"/>
        <w:jc w:val="center"/>
        <w:rPr>
          <w:rFonts w:hint="eastAsia" w:ascii="宋体" w:hAnsi="宋体" w:eastAsia="宋体" w:cs="宋体"/>
          <w:color w:val="auto"/>
          <w:sz w:val="28"/>
          <w:szCs w:val="28"/>
          <w:highlight w:val="none"/>
        </w:rPr>
      </w:pPr>
    </w:p>
    <w:p w14:paraId="06DE43A4">
      <w:pPr>
        <w:shd w:val="clear"/>
        <w:spacing w:line="360" w:lineRule="auto"/>
        <w:ind w:left="-420" w:leftChars="-200"/>
        <w:jc w:val="center"/>
        <w:rPr>
          <w:rFonts w:hint="eastAsia" w:ascii="宋体" w:hAnsi="宋体" w:eastAsia="宋体" w:cs="宋体"/>
          <w:color w:val="auto"/>
          <w:sz w:val="28"/>
          <w:szCs w:val="28"/>
          <w:highlight w:val="none"/>
        </w:rPr>
      </w:pPr>
    </w:p>
    <w:p w14:paraId="61388073">
      <w:pPr>
        <w:shd w:val="clear"/>
        <w:spacing w:line="360" w:lineRule="auto"/>
        <w:ind w:left="-420" w:leftChars="-200"/>
        <w:jc w:val="center"/>
        <w:rPr>
          <w:rFonts w:hint="eastAsia" w:ascii="宋体" w:hAnsi="宋体" w:eastAsia="宋体" w:cs="宋体"/>
          <w:color w:val="auto"/>
          <w:sz w:val="28"/>
          <w:szCs w:val="28"/>
          <w:highlight w:val="none"/>
        </w:rPr>
      </w:pPr>
    </w:p>
    <w:p w14:paraId="26E168BC">
      <w:pPr>
        <w:shd w:val="clear"/>
        <w:spacing w:line="360" w:lineRule="auto"/>
        <w:ind w:left="-420" w:leftChars="-200"/>
        <w:jc w:val="center"/>
        <w:rPr>
          <w:rFonts w:hint="eastAsia" w:ascii="宋体" w:hAnsi="宋体" w:eastAsia="宋体" w:cs="宋体"/>
          <w:color w:val="auto"/>
          <w:sz w:val="28"/>
          <w:szCs w:val="28"/>
          <w:highlight w:val="none"/>
        </w:rPr>
      </w:pPr>
    </w:p>
    <w:p w14:paraId="3881DE92">
      <w:pPr>
        <w:pStyle w:val="27"/>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17C386FE">
      <w:pPr>
        <w:pStyle w:val="27"/>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035B20F5">
      <w:pPr>
        <w:pStyle w:val="27"/>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5C73DDBD">
      <w:pPr>
        <w:pStyle w:val="27"/>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0577608E">
      <w:pPr>
        <w:pStyle w:val="27"/>
        <w:shd w:val="clear"/>
        <w:spacing w:before="75" w:beforeAutospacing="0" w:after="75" w:afterAutospacing="0" w:line="360" w:lineRule="auto"/>
        <w:jc w:val="center"/>
        <w:rPr>
          <w:rStyle w:val="34"/>
          <w:rFonts w:hint="eastAsia" w:ascii="宋体" w:hAnsi="宋体" w:eastAsia="宋体" w:cs="宋体"/>
          <w:b/>
          <w:bCs w:val="0"/>
          <w:color w:val="auto"/>
          <w:sz w:val="28"/>
          <w:szCs w:val="28"/>
          <w:highlight w:val="none"/>
          <w:lang w:eastAsia="zh-CN"/>
        </w:rPr>
      </w:pPr>
    </w:p>
    <w:p w14:paraId="521E26C3">
      <w:pPr>
        <w:pStyle w:val="27"/>
        <w:shd w:val="clear"/>
        <w:spacing w:before="75" w:beforeAutospacing="0" w:after="75" w:afterAutospacing="0" w:line="360" w:lineRule="auto"/>
        <w:jc w:val="both"/>
        <w:rPr>
          <w:rStyle w:val="34"/>
          <w:rFonts w:hint="eastAsia" w:ascii="宋体" w:hAnsi="宋体" w:eastAsia="宋体" w:cs="宋体"/>
          <w:b/>
          <w:bCs w:val="0"/>
          <w:color w:val="auto"/>
          <w:sz w:val="28"/>
          <w:szCs w:val="28"/>
          <w:highlight w:val="none"/>
          <w:lang w:eastAsia="zh-CN"/>
        </w:rPr>
      </w:pPr>
    </w:p>
    <w:p w14:paraId="68955DDA">
      <w:pPr>
        <w:shd w:val="clear"/>
        <w:ind w:firstLine="250" w:firstLineChars="89"/>
        <w:jc w:val="center"/>
        <w:outlineLvl w:val="2"/>
        <w:rPr>
          <w:rFonts w:hint="eastAsia" w:ascii="宋体" w:hAnsi="宋体" w:eastAsia="宋体" w:cs="宋体"/>
          <w:b/>
          <w:color w:val="auto"/>
          <w:sz w:val="21"/>
          <w:szCs w:val="24"/>
          <w:highlight w:val="none"/>
        </w:rPr>
      </w:pPr>
      <w:r>
        <w:rPr>
          <w:rStyle w:val="34"/>
          <w:rFonts w:hint="eastAsia" w:ascii="宋体" w:hAnsi="宋体" w:eastAsia="宋体" w:cs="宋体"/>
          <w:b/>
          <w:bCs w:val="0"/>
          <w:color w:val="auto"/>
          <w:sz w:val="28"/>
          <w:szCs w:val="28"/>
          <w:highlight w:val="none"/>
          <w:lang w:eastAsia="zh-CN"/>
        </w:rPr>
        <w:t>（</w:t>
      </w:r>
      <w:r>
        <w:rPr>
          <w:rStyle w:val="34"/>
          <w:rFonts w:hint="eastAsia" w:ascii="宋体" w:hAnsi="宋体" w:cs="宋体"/>
          <w:b/>
          <w:bCs w:val="0"/>
          <w:color w:val="auto"/>
          <w:sz w:val="28"/>
          <w:szCs w:val="28"/>
          <w:highlight w:val="none"/>
          <w:lang w:val="en-US" w:eastAsia="zh-CN"/>
        </w:rPr>
        <w:t>8</w:t>
      </w:r>
      <w:r>
        <w:rPr>
          <w:rStyle w:val="34"/>
          <w:rFonts w:hint="eastAsia" w:ascii="宋体" w:hAnsi="宋体" w:eastAsia="宋体" w:cs="宋体"/>
          <w:b/>
          <w:bCs w:val="0"/>
          <w:color w:val="auto"/>
          <w:sz w:val="28"/>
          <w:szCs w:val="28"/>
          <w:highlight w:val="none"/>
          <w:lang w:eastAsia="zh-CN"/>
        </w:rPr>
        <w:t>）项目人员配置情况表</w:t>
      </w:r>
    </w:p>
    <w:p w14:paraId="224B0EE2">
      <w:pPr>
        <w:keepNext/>
        <w:autoSpaceDE w:val="0"/>
        <w:autoSpaceDN w:val="0"/>
        <w:spacing w:line="360" w:lineRule="auto"/>
        <w:ind w:firstLine="477"/>
        <w:rPr>
          <w:rFonts w:hint="eastAsia" w:ascii="宋体" w:hAnsi="宋体" w:eastAsia="宋体" w:cs="宋体"/>
          <w:b/>
          <w:color w:val="auto"/>
          <w:sz w:val="24"/>
          <w:szCs w:val="24"/>
        </w:rPr>
      </w:pPr>
      <w:r>
        <w:rPr>
          <w:rFonts w:hint="eastAsia" w:ascii="宋体" w:hAnsi="宋体" w:eastAsia="宋体" w:cs="宋体"/>
          <w:b/>
          <w:color w:val="auto"/>
          <w:sz w:val="24"/>
          <w:szCs w:val="24"/>
        </w:rPr>
        <w:t>附表A:本项目的</w:t>
      </w:r>
      <w:r>
        <w:rPr>
          <w:rFonts w:hint="eastAsia" w:ascii="宋体" w:hAnsi="宋体" w:cs="宋体"/>
          <w:b/>
          <w:color w:val="auto"/>
          <w:sz w:val="24"/>
          <w:szCs w:val="24"/>
          <w:lang w:val="en-US" w:eastAsia="zh-CN"/>
        </w:rPr>
        <w:t>团队组长</w:t>
      </w:r>
      <w:r>
        <w:rPr>
          <w:rFonts w:hint="eastAsia" w:ascii="宋体" w:hAnsi="宋体" w:eastAsia="宋体" w:cs="宋体"/>
          <w:b/>
          <w:color w:val="auto"/>
          <w:sz w:val="24"/>
          <w:szCs w:val="24"/>
        </w:rPr>
        <w:t>情况表</w:t>
      </w:r>
    </w:p>
    <w:tbl>
      <w:tblPr>
        <w:tblStyle w:val="31"/>
        <w:tblW w:w="9358" w:type="dxa"/>
        <w:tblInd w:w="0" w:type="dxa"/>
        <w:tblLayout w:type="fixed"/>
        <w:tblCellMar>
          <w:top w:w="0" w:type="dxa"/>
          <w:left w:w="108" w:type="dxa"/>
          <w:bottom w:w="0" w:type="dxa"/>
          <w:right w:w="108" w:type="dxa"/>
        </w:tblCellMar>
      </w:tblPr>
      <w:tblGrid>
        <w:gridCol w:w="2573"/>
        <w:gridCol w:w="1606"/>
        <w:gridCol w:w="5179"/>
      </w:tblGrid>
      <w:tr w14:paraId="01D80574">
        <w:tblPrEx>
          <w:tblCellMar>
            <w:top w:w="0" w:type="dxa"/>
            <w:left w:w="108" w:type="dxa"/>
            <w:bottom w:w="0" w:type="dxa"/>
            <w:right w:w="108" w:type="dxa"/>
          </w:tblCellMar>
        </w:tblPrEx>
        <w:trPr>
          <w:trHeight w:val="714"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5DAAB71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10C9578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tcBorders>
              <w:top w:val="single" w:color="auto" w:sz="6" w:space="0"/>
              <w:left w:val="single" w:color="auto" w:sz="6" w:space="0"/>
              <w:bottom w:val="single" w:color="auto" w:sz="6" w:space="0"/>
              <w:right w:val="single" w:color="auto" w:sz="6" w:space="0"/>
            </w:tcBorders>
            <w:vAlign w:val="center"/>
          </w:tcPr>
          <w:p w14:paraId="719AEBD9">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截止投标时间近</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年业绩及承担的主要工作情况，曾担任项目经理</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的项目应列明细</w:t>
            </w:r>
          </w:p>
        </w:tc>
      </w:tr>
      <w:tr w14:paraId="23A664A8">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002ABC7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21D077A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restart"/>
            <w:tcBorders>
              <w:top w:val="single" w:color="auto" w:sz="6" w:space="0"/>
              <w:left w:val="single" w:color="auto" w:sz="6" w:space="0"/>
              <w:bottom w:val="single" w:color="auto" w:sz="6" w:space="0"/>
              <w:right w:val="single" w:color="auto" w:sz="6" w:space="0"/>
            </w:tcBorders>
            <w:vAlign w:val="center"/>
          </w:tcPr>
          <w:p w14:paraId="358AC06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773DE709">
        <w:tblPrEx>
          <w:tblCellMar>
            <w:top w:w="0" w:type="dxa"/>
            <w:left w:w="108" w:type="dxa"/>
            <w:bottom w:w="0" w:type="dxa"/>
            <w:right w:w="108" w:type="dxa"/>
          </w:tblCellMar>
        </w:tblPrEx>
        <w:trPr>
          <w:cantSplit/>
          <w:trHeight w:val="400"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02FD99E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30B85AF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6CAE937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51499F74">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vAlign w:val="center"/>
          </w:tcPr>
          <w:p w14:paraId="6C9CF3A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74E3222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6CBF1FD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7D623AD5">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vAlign w:val="center"/>
          </w:tcPr>
          <w:p w14:paraId="48474AC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1771464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3A735D4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6F246F50">
        <w:tblPrEx>
          <w:tblCellMar>
            <w:top w:w="0" w:type="dxa"/>
            <w:left w:w="108" w:type="dxa"/>
            <w:bottom w:w="0" w:type="dxa"/>
            <w:right w:w="108" w:type="dxa"/>
          </w:tblCellMar>
        </w:tblPrEx>
        <w:trPr>
          <w:cantSplit/>
          <w:trHeight w:val="493" w:hRule="atLeast"/>
        </w:trPr>
        <w:tc>
          <w:tcPr>
            <w:tcW w:w="2573" w:type="dxa"/>
            <w:tcBorders>
              <w:top w:val="single" w:color="auto" w:sz="6" w:space="0"/>
              <w:left w:val="single" w:color="auto" w:sz="6" w:space="0"/>
              <w:bottom w:val="single" w:color="auto" w:sz="6" w:space="0"/>
              <w:right w:val="single" w:color="auto" w:sz="6" w:space="0"/>
            </w:tcBorders>
            <w:vAlign w:val="center"/>
          </w:tcPr>
          <w:p w14:paraId="043717E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所学专业</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78278C1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571200E4">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69317027">
        <w:tblPrEx>
          <w:tblCellMar>
            <w:top w:w="0" w:type="dxa"/>
            <w:left w:w="108" w:type="dxa"/>
            <w:bottom w:w="0" w:type="dxa"/>
            <w:right w:w="108" w:type="dxa"/>
          </w:tblCellMar>
        </w:tblPrEx>
        <w:trPr>
          <w:cantSplit/>
          <w:trHeight w:val="487" w:hRule="atLeast"/>
        </w:trPr>
        <w:tc>
          <w:tcPr>
            <w:tcW w:w="2573" w:type="dxa"/>
            <w:tcBorders>
              <w:top w:val="single" w:color="auto" w:sz="6" w:space="0"/>
              <w:left w:val="single" w:color="auto" w:sz="6" w:space="0"/>
              <w:bottom w:val="single" w:color="auto" w:sz="6" w:space="0"/>
              <w:right w:val="single" w:color="auto" w:sz="6" w:space="0"/>
            </w:tcBorders>
            <w:vAlign w:val="center"/>
          </w:tcPr>
          <w:p w14:paraId="1F7BF64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4D78AC3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2D75A94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5872BA91">
        <w:tblPrEx>
          <w:tblCellMar>
            <w:top w:w="0" w:type="dxa"/>
            <w:left w:w="108" w:type="dxa"/>
            <w:bottom w:w="0" w:type="dxa"/>
            <w:right w:w="108" w:type="dxa"/>
          </w:tblCellMar>
        </w:tblPrEx>
        <w:trPr>
          <w:cantSplit/>
          <w:trHeight w:val="421" w:hRule="atLeast"/>
        </w:trPr>
        <w:tc>
          <w:tcPr>
            <w:tcW w:w="2573" w:type="dxa"/>
            <w:tcBorders>
              <w:top w:val="single" w:color="auto" w:sz="6" w:space="0"/>
              <w:left w:val="single" w:color="auto" w:sz="6" w:space="0"/>
              <w:bottom w:val="single" w:color="auto" w:sz="6" w:space="0"/>
              <w:right w:val="single" w:color="auto" w:sz="6" w:space="0"/>
            </w:tcBorders>
            <w:vAlign w:val="center"/>
          </w:tcPr>
          <w:p w14:paraId="3212BD5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资质证书编号</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7B59EF26">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58DD146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39B22A15">
        <w:tblPrEx>
          <w:tblCellMar>
            <w:top w:w="0" w:type="dxa"/>
            <w:left w:w="108" w:type="dxa"/>
            <w:bottom w:w="0" w:type="dxa"/>
            <w:right w:w="108" w:type="dxa"/>
          </w:tblCellMar>
        </w:tblPrEx>
        <w:trPr>
          <w:cantSplit/>
          <w:trHeight w:val="373" w:hRule="atLeast"/>
        </w:trPr>
        <w:tc>
          <w:tcPr>
            <w:tcW w:w="2573" w:type="dxa"/>
            <w:tcBorders>
              <w:top w:val="single" w:color="auto" w:sz="6" w:space="0"/>
              <w:left w:val="single" w:color="auto" w:sz="6" w:space="0"/>
              <w:bottom w:val="single" w:color="auto" w:sz="6" w:space="0"/>
              <w:right w:val="single" w:color="auto" w:sz="6" w:space="0"/>
            </w:tcBorders>
            <w:vAlign w:val="center"/>
          </w:tcPr>
          <w:p w14:paraId="4A5D463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其他资质情况</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6FB8CC9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0378623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15480216">
        <w:tblPrEx>
          <w:tblCellMar>
            <w:top w:w="0" w:type="dxa"/>
            <w:left w:w="108" w:type="dxa"/>
            <w:bottom w:w="0" w:type="dxa"/>
            <w:right w:w="108" w:type="dxa"/>
          </w:tblCellMar>
        </w:tblPrEx>
        <w:trPr>
          <w:cantSplit/>
          <w:trHeight w:val="404"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76538C0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429EEE6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53677F5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bl>
    <w:p w14:paraId="762FE062">
      <w:pPr>
        <w:pStyle w:val="134"/>
        <w:rPr>
          <w:rFonts w:hint="eastAsia" w:ascii="宋体" w:hAnsi="宋体" w:eastAsia="宋体" w:cs="宋体"/>
          <w:color w:val="auto"/>
          <w:sz w:val="24"/>
          <w:szCs w:val="24"/>
        </w:rPr>
      </w:pPr>
    </w:p>
    <w:p w14:paraId="7E7DFF1A">
      <w:pPr>
        <w:autoSpaceDE w:val="0"/>
        <w:autoSpaceDN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附表B:本项目的项目小组人员情况表</w:t>
      </w:r>
      <w:r>
        <w:rPr>
          <w:rFonts w:hint="eastAsia" w:ascii="宋体" w:hAnsi="宋体" w:eastAsia="宋体" w:cs="宋体"/>
          <w:b/>
          <w:bCs/>
          <w:color w:val="auto"/>
          <w:sz w:val="24"/>
          <w:szCs w:val="24"/>
          <w:lang w:val="en-US" w:eastAsia="zh-CN"/>
        </w:rPr>
        <w:t>（按</w:t>
      </w:r>
      <w:r>
        <w:rPr>
          <w:rFonts w:hint="eastAsia" w:ascii="宋体" w:hAnsi="宋体" w:cs="宋体"/>
          <w:b/>
          <w:bCs/>
          <w:color w:val="auto"/>
          <w:sz w:val="24"/>
          <w:szCs w:val="24"/>
          <w:lang w:val="en-US" w:eastAsia="zh-CN"/>
        </w:rPr>
        <w:t>重点</w:t>
      </w:r>
      <w:r>
        <w:rPr>
          <w:rFonts w:hint="eastAsia" w:ascii="宋体" w:hAnsi="宋体" w:eastAsia="宋体" w:cs="宋体"/>
          <w:b/>
          <w:bCs/>
          <w:color w:val="auto"/>
          <w:sz w:val="24"/>
          <w:szCs w:val="24"/>
          <w:lang w:val="en-US" w:eastAsia="zh-CN"/>
        </w:rPr>
        <w:t>行业领域分别提供）</w:t>
      </w:r>
    </w:p>
    <w:tbl>
      <w:tblPr>
        <w:tblStyle w:val="31"/>
        <w:tblW w:w="9435" w:type="dxa"/>
        <w:tblInd w:w="-66" w:type="dxa"/>
        <w:tblLayout w:type="fixed"/>
        <w:tblCellMar>
          <w:top w:w="0" w:type="dxa"/>
          <w:left w:w="108" w:type="dxa"/>
          <w:bottom w:w="0" w:type="dxa"/>
          <w:right w:w="108" w:type="dxa"/>
        </w:tblCellMar>
      </w:tblPr>
      <w:tblGrid>
        <w:gridCol w:w="703"/>
        <w:gridCol w:w="932"/>
        <w:gridCol w:w="488"/>
        <w:gridCol w:w="694"/>
        <w:gridCol w:w="1226"/>
        <w:gridCol w:w="1279"/>
        <w:gridCol w:w="1279"/>
        <w:gridCol w:w="1493"/>
        <w:gridCol w:w="1341"/>
      </w:tblGrid>
      <w:tr w14:paraId="76EC8897">
        <w:tblPrEx>
          <w:tblCellMar>
            <w:top w:w="0" w:type="dxa"/>
            <w:left w:w="108" w:type="dxa"/>
            <w:bottom w:w="0" w:type="dxa"/>
            <w:right w:w="108" w:type="dxa"/>
          </w:tblCellMar>
        </w:tblPrEx>
        <w:trPr>
          <w:trHeight w:val="878" w:hRule="atLeast"/>
        </w:trPr>
        <w:tc>
          <w:tcPr>
            <w:tcW w:w="703" w:type="dxa"/>
            <w:tcBorders>
              <w:top w:val="single" w:color="auto" w:sz="6" w:space="0"/>
              <w:left w:val="single" w:color="auto" w:sz="6" w:space="0"/>
              <w:bottom w:val="single" w:color="auto" w:sz="6" w:space="0"/>
              <w:right w:val="single" w:color="auto" w:sz="6" w:space="0"/>
            </w:tcBorders>
            <w:vAlign w:val="center"/>
          </w:tcPr>
          <w:p w14:paraId="6D4F664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932" w:type="dxa"/>
            <w:tcBorders>
              <w:top w:val="single" w:color="auto" w:sz="6" w:space="0"/>
              <w:left w:val="single" w:color="auto" w:sz="6" w:space="0"/>
              <w:bottom w:val="single" w:color="auto" w:sz="6" w:space="0"/>
              <w:right w:val="single" w:color="auto" w:sz="6" w:space="0"/>
            </w:tcBorders>
            <w:vAlign w:val="center"/>
          </w:tcPr>
          <w:p w14:paraId="22D9069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488" w:type="dxa"/>
            <w:tcBorders>
              <w:top w:val="single" w:color="auto" w:sz="6" w:space="0"/>
              <w:left w:val="single" w:color="auto" w:sz="6" w:space="0"/>
              <w:bottom w:val="single" w:color="auto" w:sz="6" w:space="0"/>
              <w:right w:val="single" w:color="auto" w:sz="6" w:space="0"/>
            </w:tcBorders>
            <w:vAlign w:val="center"/>
          </w:tcPr>
          <w:p w14:paraId="1F6E408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694" w:type="dxa"/>
            <w:tcBorders>
              <w:top w:val="single" w:color="auto" w:sz="6" w:space="0"/>
              <w:left w:val="single" w:color="auto" w:sz="6" w:space="0"/>
              <w:bottom w:val="single" w:color="auto" w:sz="6" w:space="0"/>
              <w:right w:val="single" w:color="auto" w:sz="6" w:space="0"/>
            </w:tcBorders>
            <w:vAlign w:val="center"/>
          </w:tcPr>
          <w:p w14:paraId="0D88980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226" w:type="dxa"/>
            <w:tcBorders>
              <w:top w:val="single" w:color="auto" w:sz="6" w:space="0"/>
              <w:left w:val="single" w:color="auto" w:sz="6" w:space="0"/>
              <w:bottom w:val="single" w:color="auto" w:sz="6" w:space="0"/>
              <w:right w:val="single" w:color="auto" w:sz="6" w:space="0"/>
            </w:tcBorders>
            <w:vAlign w:val="center"/>
          </w:tcPr>
          <w:p w14:paraId="1E86A55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p w14:paraId="62FA75F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279" w:type="dxa"/>
            <w:tcBorders>
              <w:top w:val="single" w:color="auto" w:sz="6" w:space="0"/>
              <w:left w:val="single" w:color="auto" w:sz="6" w:space="0"/>
              <w:bottom w:val="single" w:color="auto" w:sz="6" w:space="0"/>
              <w:right w:val="single" w:color="auto" w:sz="6" w:space="0"/>
            </w:tcBorders>
            <w:vAlign w:val="center"/>
          </w:tcPr>
          <w:p w14:paraId="67BE1DD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w:t>
            </w:r>
          </w:p>
          <w:p w14:paraId="7880D33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279" w:type="dxa"/>
            <w:tcBorders>
              <w:top w:val="single" w:color="auto" w:sz="6" w:space="0"/>
              <w:left w:val="single" w:color="auto" w:sz="6" w:space="0"/>
              <w:bottom w:val="single" w:color="auto" w:sz="6" w:space="0"/>
              <w:right w:val="single" w:color="auto" w:sz="6" w:space="0"/>
            </w:tcBorders>
            <w:vAlign w:val="center"/>
          </w:tcPr>
          <w:p w14:paraId="3180B2A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p w14:paraId="798CB7B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493" w:type="dxa"/>
            <w:tcBorders>
              <w:top w:val="single" w:color="auto" w:sz="6" w:space="0"/>
              <w:left w:val="single" w:color="auto" w:sz="6" w:space="0"/>
              <w:bottom w:val="single" w:color="auto" w:sz="6" w:space="0"/>
              <w:right w:val="single" w:color="auto" w:sz="6" w:space="0"/>
            </w:tcBorders>
            <w:vAlign w:val="center"/>
          </w:tcPr>
          <w:p w14:paraId="5BAA11F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本项目中的职责</w:t>
            </w:r>
          </w:p>
        </w:tc>
        <w:tc>
          <w:tcPr>
            <w:tcW w:w="1341" w:type="dxa"/>
            <w:tcBorders>
              <w:top w:val="single" w:color="auto" w:sz="6" w:space="0"/>
              <w:left w:val="single" w:color="auto" w:sz="6" w:space="0"/>
              <w:bottom w:val="single" w:color="auto" w:sz="6" w:space="0"/>
              <w:right w:val="single" w:color="auto" w:sz="6" w:space="0"/>
            </w:tcBorders>
            <w:vAlign w:val="center"/>
          </w:tcPr>
          <w:p w14:paraId="6A0C2C8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项目经历</w:t>
            </w:r>
          </w:p>
        </w:tc>
      </w:tr>
      <w:tr w14:paraId="2E92ABEF">
        <w:tblPrEx>
          <w:tblCellMar>
            <w:top w:w="0" w:type="dxa"/>
            <w:left w:w="108" w:type="dxa"/>
            <w:bottom w:w="0" w:type="dxa"/>
            <w:right w:w="108" w:type="dxa"/>
          </w:tblCellMar>
        </w:tblPrEx>
        <w:trPr>
          <w:trHeight w:val="456" w:hRule="atLeast"/>
        </w:trPr>
        <w:tc>
          <w:tcPr>
            <w:tcW w:w="703" w:type="dxa"/>
            <w:tcBorders>
              <w:top w:val="single" w:color="auto" w:sz="6" w:space="0"/>
              <w:left w:val="single" w:color="auto" w:sz="6" w:space="0"/>
              <w:bottom w:val="single" w:color="auto" w:sz="6" w:space="0"/>
              <w:right w:val="single" w:color="auto" w:sz="6" w:space="0"/>
            </w:tcBorders>
          </w:tcPr>
          <w:p w14:paraId="1EF12E8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p>
        </w:tc>
        <w:tc>
          <w:tcPr>
            <w:tcW w:w="932" w:type="dxa"/>
            <w:tcBorders>
              <w:top w:val="single" w:color="auto" w:sz="6" w:space="0"/>
              <w:left w:val="single" w:color="auto" w:sz="6" w:space="0"/>
              <w:bottom w:val="single" w:color="auto" w:sz="6" w:space="0"/>
              <w:right w:val="single" w:color="auto" w:sz="6" w:space="0"/>
            </w:tcBorders>
          </w:tcPr>
          <w:p w14:paraId="1EE3E4B8">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488" w:type="dxa"/>
            <w:tcBorders>
              <w:top w:val="single" w:color="auto" w:sz="6" w:space="0"/>
              <w:left w:val="single" w:color="auto" w:sz="6" w:space="0"/>
              <w:bottom w:val="single" w:color="auto" w:sz="6" w:space="0"/>
              <w:right w:val="single" w:color="auto" w:sz="6" w:space="0"/>
            </w:tcBorders>
          </w:tcPr>
          <w:p w14:paraId="11117262">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694" w:type="dxa"/>
            <w:tcBorders>
              <w:top w:val="single" w:color="auto" w:sz="6" w:space="0"/>
              <w:left w:val="single" w:color="auto" w:sz="6" w:space="0"/>
              <w:bottom w:val="single" w:color="auto" w:sz="6" w:space="0"/>
              <w:right w:val="single" w:color="auto" w:sz="6" w:space="0"/>
            </w:tcBorders>
          </w:tcPr>
          <w:p w14:paraId="68FE1B9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26" w:type="dxa"/>
            <w:tcBorders>
              <w:top w:val="single" w:color="auto" w:sz="6" w:space="0"/>
              <w:left w:val="single" w:color="auto" w:sz="6" w:space="0"/>
              <w:bottom w:val="single" w:color="auto" w:sz="6" w:space="0"/>
              <w:right w:val="single" w:color="auto" w:sz="6" w:space="0"/>
            </w:tcBorders>
          </w:tcPr>
          <w:p w14:paraId="04323C9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1E6FE90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1F897210">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493" w:type="dxa"/>
            <w:tcBorders>
              <w:top w:val="single" w:color="auto" w:sz="6" w:space="0"/>
              <w:left w:val="single" w:color="auto" w:sz="6" w:space="0"/>
              <w:bottom w:val="single" w:color="auto" w:sz="6" w:space="0"/>
              <w:right w:val="single" w:color="auto" w:sz="6" w:space="0"/>
            </w:tcBorders>
          </w:tcPr>
          <w:p w14:paraId="17341B6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341" w:type="dxa"/>
            <w:tcBorders>
              <w:top w:val="single" w:color="auto" w:sz="6" w:space="0"/>
              <w:left w:val="single" w:color="auto" w:sz="6" w:space="0"/>
              <w:bottom w:val="single" w:color="auto" w:sz="6" w:space="0"/>
              <w:right w:val="single" w:color="auto" w:sz="6" w:space="0"/>
            </w:tcBorders>
          </w:tcPr>
          <w:p w14:paraId="22786BF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r>
      <w:tr w14:paraId="6804124F">
        <w:tblPrEx>
          <w:tblCellMar>
            <w:top w:w="0" w:type="dxa"/>
            <w:left w:w="108" w:type="dxa"/>
            <w:bottom w:w="0" w:type="dxa"/>
            <w:right w:w="108" w:type="dxa"/>
          </w:tblCellMar>
        </w:tblPrEx>
        <w:trPr>
          <w:trHeight w:val="465" w:hRule="atLeast"/>
        </w:trPr>
        <w:tc>
          <w:tcPr>
            <w:tcW w:w="703" w:type="dxa"/>
            <w:tcBorders>
              <w:top w:val="single" w:color="auto" w:sz="6" w:space="0"/>
              <w:left w:val="single" w:color="auto" w:sz="6" w:space="0"/>
              <w:bottom w:val="single" w:color="auto" w:sz="6" w:space="0"/>
              <w:right w:val="single" w:color="auto" w:sz="6" w:space="0"/>
            </w:tcBorders>
          </w:tcPr>
          <w:p w14:paraId="5C1B3185">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p>
        </w:tc>
        <w:tc>
          <w:tcPr>
            <w:tcW w:w="932" w:type="dxa"/>
            <w:tcBorders>
              <w:top w:val="single" w:color="auto" w:sz="6" w:space="0"/>
              <w:left w:val="single" w:color="auto" w:sz="6" w:space="0"/>
              <w:bottom w:val="single" w:color="auto" w:sz="6" w:space="0"/>
              <w:right w:val="single" w:color="auto" w:sz="6" w:space="0"/>
            </w:tcBorders>
          </w:tcPr>
          <w:p w14:paraId="1144E4F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488" w:type="dxa"/>
            <w:tcBorders>
              <w:top w:val="single" w:color="auto" w:sz="6" w:space="0"/>
              <w:left w:val="single" w:color="auto" w:sz="6" w:space="0"/>
              <w:bottom w:val="single" w:color="auto" w:sz="6" w:space="0"/>
              <w:right w:val="single" w:color="auto" w:sz="6" w:space="0"/>
            </w:tcBorders>
          </w:tcPr>
          <w:p w14:paraId="72392D3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694" w:type="dxa"/>
            <w:tcBorders>
              <w:top w:val="single" w:color="auto" w:sz="6" w:space="0"/>
              <w:left w:val="single" w:color="auto" w:sz="6" w:space="0"/>
              <w:bottom w:val="single" w:color="auto" w:sz="6" w:space="0"/>
              <w:right w:val="single" w:color="auto" w:sz="6" w:space="0"/>
            </w:tcBorders>
          </w:tcPr>
          <w:p w14:paraId="0BDE5CC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26" w:type="dxa"/>
            <w:tcBorders>
              <w:top w:val="single" w:color="auto" w:sz="6" w:space="0"/>
              <w:left w:val="single" w:color="auto" w:sz="6" w:space="0"/>
              <w:bottom w:val="single" w:color="auto" w:sz="6" w:space="0"/>
              <w:right w:val="single" w:color="auto" w:sz="6" w:space="0"/>
            </w:tcBorders>
          </w:tcPr>
          <w:p w14:paraId="1892014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4EA8B0A3">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7094E27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493" w:type="dxa"/>
            <w:tcBorders>
              <w:top w:val="single" w:color="auto" w:sz="6" w:space="0"/>
              <w:left w:val="single" w:color="auto" w:sz="6" w:space="0"/>
              <w:bottom w:val="single" w:color="auto" w:sz="6" w:space="0"/>
              <w:right w:val="single" w:color="auto" w:sz="6" w:space="0"/>
            </w:tcBorders>
          </w:tcPr>
          <w:p w14:paraId="7DC8ED8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341" w:type="dxa"/>
            <w:tcBorders>
              <w:top w:val="single" w:color="auto" w:sz="6" w:space="0"/>
              <w:left w:val="single" w:color="auto" w:sz="6" w:space="0"/>
              <w:bottom w:val="single" w:color="auto" w:sz="6" w:space="0"/>
              <w:right w:val="single" w:color="auto" w:sz="6" w:space="0"/>
            </w:tcBorders>
          </w:tcPr>
          <w:p w14:paraId="090C5E4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r>
    </w:tbl>
    <w:p w14:paraId="0B0F993E">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rPr>
        <w:t>可按上述的格式自行编制，须随表提交相应的证书复印件并注明所在投标技术文件页码。</w:t>
      </w:r>
    </w:p>
    <w:p w14:paraId="2BA4BD0D">
      <w:pPr>
        <w:pStyle w:val="134"/>
        <w:rPr>
          <w:rFonts w:hint="eastAsia" w:ascii="宋体" w:hAnsi="宋体" w:eastAsia="宋体" w:cs="宋体"/>
          <w:color w:val="auto"/>
          <w:sz w:val="24"/>
          <w:szCs w:val="24"/>
        </w:rPr>
      </w:pPr>
    </w:p>
    <w:p w14:paraId="31D6F3CF">
      <w:pPr>
        <w:pStyle w:val="27"/>
        <w:spacing w:before="75" w:beforeAutospacing="0" w:after="75" w:afterAutospacing="0" w:line="360" w:lineRule="auto"/>
        <w:ind w:firstLine="482" w:firstLineChars="200"/>
        <w:rPr>
          <w:rStyle w:val="34"/>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rPr>
        <w:t>附表C:本项目的项目负责人和小组人员社会保障资金记录情况表</w:t>
      </w:r>
      <w:r>
        <w:rPr>
          <w:rFonts w:hint="eastAsia" w:ascii="宋体" w:hAnsi="宋体" w:eastAsia="宋体" w:cs="宋体"/>
          <w:color w:val="auto"/>
          <w:sz w:val="24"/>
          <w:szCs w:val="24"/>
        </w:rPr>
        <w:t>（以社保部门出具缴纳凭证作附件）</w:t>
      </w:r>
    </w:p>
    <w:p w14:paraId="341D5D7E">
      <w:pPr>
        <w:pStyle w:val="27"/>
        <w:spacing w:before="75" w:beforeAutospacing="0" w:after="75" w:afterAutospacing="0" w:line="360" w:lineRule="auto"/>
        <w:rPr>
          <w:rStyle w:val="34"/>
          <w:rFonts w:hint="eastAsia" w:ascii="宋体" w:hAnsi="宋体" w:eastAsia="宋体" w:cs="宋体"/>
          <w:b w:val="0"/>
          <w:bCs/>
          <w:color w:val="auto"/>
          <w:sz w:val="24"/>
          <w:szCs w:val="24"/>
          <w:highlight w:val="none"/>
          <w:lang w:val="en-US" w:eastAsia="zh-CN"/>
        </w:rPr>
      </w:pPr>
    </w:p>
    <w:p w14:paraId="7A7FEDEE">
      <w:pPr>
        <w:pStyle w:val="27"/>
        <w:spacing w:before="75" w:beforeAutospacing="0" w:after="75" w:afterAutospacing="0"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val="en-US" w:eastAsia="zh-CN"/>
        </w:rPr>
        <w:t>供应商</w:t>
      </w:r>
      <w:r>
        <w:rPr>
          <w:rStyle w:val="34"/>
          <w:rFonts w:hint="eastAsia" w:ascii="宋体" w:hAnsi="宋体" w:eastAsia="宋体" w:cs="宋体"/>
          <w:b w:val="0"/>
          <w:bCs/>
          <w:color w:val="auto"/>
          <w:sz w:val="24"/>
          <w:szCs w:val="24"/>
          <w:highlight w:val="none"/>
        </w:rPr>
        <w:t xml:space="preserve">：（盖章）                                  </w:t>
      </w:r>
    </w:p>
    <w:p w14:paraId="030E5C44">
      <w:pPr>
        <w:spacing w:line="360" w:lineRule="auto"/>
        <w:rPr>
          <w:rStyle w:val="34"/>
          <w:rFonts w:hint="eastAsia" w:ascii="宋体" w:hAnsi="宋体" w:eastAsia="宋体" w:cs="宋体"/>
          <w:b w:val="0"/>
          <w:bCs/>
          <w:color w:val="auto"/>
          <w:sz w:val="24"/>
          <w:szCs w:val="24"/>
          <w:highlight w:val="none"/>
        </w:rPr>
      </w:pPr>
      <w:r>
        <w:rPr>
          <w:rStyle w:val="34"/>
          <w:rFonts w:hint="eastAsia" w:ascii="宋体" w:hAnsi="宋体" w:eastAsia="宋体" w:cs="宋体"/>
          <w:b w:val="0"/>
          <w:bCs/>
          <w:color w:val="auto"/>
          <w:sz w:val="24"/>
          <w:szCs w:val="24"/>
          <w:highlight w:val="none"/>
          <w:lang w:eastAsia="zh-CN"/>
        </w:rPr>
        <w:t>日期：</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年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月 </w:t>
      </w:r>
      <w:r>
        <w:rPr>
          <w:rStyle w:val="34"/>
          <w:rFonts w:hint="eastAsia" w:ascii="宋体" w:hAnsi="宋体" w:eastAsia="宋体" w:cs="宋体"/>
          <w:b w:val="0"/>
          <w:bCs/>
          <w:color w:val="auto"/>
          <w:sz w:val="24"/>
          <w:szCs w:val="24"/>
          <w:highlight w:val="none"/>
          <w:lang w:val="en-US" w:eastAsia="zh-CN"/>
        </w:rPr>
        <w:t xml:space="preserve"> </w:t>
      </w:r>
      <w:r>
        <w:rPr>
          <w:rStyle w:val="34"/>
          <w:rFonts w:hint="eastAsia" w:ascii="宋体" w:hAnsi="宋体" w:eastAsia="宋体" w:cs="宋体"/>
          <w:b w:val="0"/>
          <w:bCs/>
          <w:color w:val="auto"/>
          <w:sz w:val="24"/>
          <w:szCs w:val="24"/>
          <w:highlight w:val="none"/>
        </w:rPr>
        <w:t xml:space="preserve"> 日</w:t>
      </w:r>
    </w:p>
    <w:p w14:paraId="5DAE8809">
      <w:pPr>
        <w:rPr>
          <w:rStyle w:val="34"/>
          <w:rFonts w:hint="eastAsia" w:ascii="宋体" w:hAnsi="宋体" w:eastAsia="宋体" w:cs="宋体"/>
          <w:b/>
          <w:bCs/>
          <w:color w:val="auto"/>
          <w:kern w:val="2"/>
          <w:sz w:val="28"/>
          <w:szCs w:val="28"/>
          <w:highlight w:val="none"/>
          <w:lang w:val="en-US" w:eastAsia="zh-CN" w:bidi="ar"/>
        </w:rPr>
      </w:pPr>
      <w:r>
        <w:rPr>
          <w:rStyle w:val="34"/>
          <w:rFonts w:hint="eastAsia" w:ascii="宋体" w:hAnsi="宋体" w:eastAsia="宋体" w:cs="宋体"/>
          <w:b/>
          <w:bCs w:val="0"/>
          <w:color w:val="auto"/>
          <w:sz w:val="28"/>
          <w:szCs w:val="28"/>
          <w:highlight w:val="none"/>
          <w:lang w:eastAsia="zh-CN"/>
        </w:rPr>
        <w:br w:type="page"/>
      </w:r>
    </w:p>
    <w:p w14:paraId="08D61510">
      <w:pPr>
        <w:numPr>
          <w:ilvl w:val="0"/>
          <w:numId w:val="0"/>
        </w:numPr>
        <w:jc w:val="center"/>
        <w:rPr>
          <w:rFonts w:hint="eastAsia" w:ascii="宋体" w:hAnsi="宋体" w:eastAsia="宋体" w:cs="宋体"/>
          <w:b/>
          <w:bCs w:val="0"/>
          <w:color w:val="auto"/>
          <w:sz w:val="28"/>
          <w:szCs w:val="28"/>
          <w:highlight w:val="none"/>
          <w:lang w:eastAsia="zh-CN"/>
        </w:rPr>
      </w:pPr>
      <w:r>
        <w:rPr>
          <w:rFonts w:hint="eastAsia" w:ascii="宋体" w:hAnsi="宋体" w:cs="宋体"/>
          <w:b/>
          <w:bCs w:val="0"/>
          <w:color w:val="auto"/>
          <w:kern w:val="2"/>
          <w:sz w:val="28"/>
          <w:szCs w:val="28"/>
          <w:highlight w:val="none"/>
          <w:lang w:val="en-US" w:eastAsia="zh-CN" w:bidi="ar-SA"/>
        </w:rPr>
        <w:t>（9）服务</w:t>
      </w:r>
      <w:r>
        <w:rPr>
          <w:rFonts w:hint="eastAsia" w:ascii="宋体" w:hAnsi="宋体" w:eastAsia="宋体" w:cs="宋体"/>
          <w:b/>
          <w:bCs w:val="0"/>
          <w:color w:val="auto"/>
          <w:kern w:val="2"/>
          <w:sz w:val="28"/>
          <w:szCs w:val="28"/>
          <w:highlight w:val="none"/>
          <w:lang w:val="en-US" w:eastAsia="zh-CN" w:bidi="ar-SA"/>
        </w:rPr>
        <w:t>方案</w:t>
      </w:r>
    </w:p>
    <w:p w14:paraId="68038B58">
      <w:pPr>
        <w:numPr>
          <w:ilvl w:val="0"/>
          <w:numId w:val="0"/>
        </w:numPr>
        <w:spacing w:line="360" w:lineRule="auto"/>
        <w:ind w:firstLine="480" w:firstLineChars="200"/>
        <w:rPr>
          <w:rFonts w:hint="eastAsia" w:ascii="宋体" w:hAnsi="宋体" w:cs="宋体"/>
          <w:color w:val="auto"/>
          <w:sz w:val="24"/>
          <w:szCs w:val="24"/>
          <w:highlight w:val="none"/>
          <w:lang w:eastAsia="zh-CN"/>
        </w:rPr>
      </w:pPr>
    </w:p>
    <w:p w14:paraId="6CDFAB9B">
      <w:pPr>
        <w:pStyle w:val="27"/>
        <w:numPr>
          <w:ilvl w:val="0"/>
          <w:numId w:val="0"/>
        </w:numPr>
        <w:spacing w:before="75" w:beforeAutospacing="0" w:after="75" w:afterAutospacing="0" w:line="360" w:lineRule="auto"/>
        <w:ind w:firstLine="480" w:firstLineChars="200"/>
        <w:jc w:val="left"/>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供应商应根据项目的具体情况，提出完成本项目服务方案，服务方案的格式和内容由供应商根据本项目的具体情况自行拟定</w:t>
      </w:r>
      <w:r>
        <w:rPr>
          <w:rFonts w:hint="eastAsia" w:ascii="宋体" w:hAnsi="宋体" w:eastAsia="宋体" w:cs="Times New Roman"/>
          <w:color w:val="auto"/>
          <w:sz w:val="24"/>
          <w:szCs w:val="24"/>
          <w:highlight w:val="none"/>
        </w:rPr>
        <w:t>，对完</w:t>
      </w:r>
      <w:r>
        <w:rPr>
          <w:rFonts w:hint="eastAsia" w:ascii="宋体" w:hAnsi="宋体"/>
          <w:color w:val="auto"/>
          <w:sz w:val="24"/>
          <w:szCs w:val="24"/>
          <w:highlight w:val="none"/>
        </w:rPr>
        <w:t>成整个项目提出相应的</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方案、工作计划、工作的大纲内容（纲要内容），描述自身对本项目的理解等。方案编写可用文字结合图文进行编制，必须条理清晰、突出重点、科学合理、细致周全</w:t>
      </w:r>
      <w:r>
        <w:rPr>
          <w:rFonts w:hint="eastAsia"/>
          <w:color w:val="auto"/>
          <w:sz w:val="24"/>
          <w:szCs w:val="24"/>
          <w:highlight w:val="none"/>
          <w:lang w:eastAsia="zh-CN"/>
        </w:rPr>
        <w:t>。</w:t>
      </w:r>
    </w:p>
    <w:p w14:paraId="0D8B7439">
      <w:pPr>
        <w:pStyle w:val="27"/>
        <w:spacing w:before="75" w:beforeAutospacing="0" w:after="75" w:afterAutospacing="0" w:line="360" w:lineRule="auto"/>
        <w:jc w:val="both"/>
        <w:outlineLvl w:val="0"/>
        <w:rPr>
          <w:rFonts w:hint="eastAsia" w:ascii="宋体" w:hAnsi="宋体" w:eastAsia="宋体" w:cs="宋体"/>
          <w:bCs/>
          <w:color w:val="auto"/>
          <w:sz w:val="24"/>
          <w:szCs w:val="24"/>
          <w:highlight w:val="none"/>
        </w:rPr>
      </w:pPr>
    </w:p>
    <w:p w14:paraId="6C2A6C9D">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14543C64">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0D5B59CA">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0BBD2E47">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p>
    <w:p w14:paraId="446CD2E7">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注：</w:t>
      </w:r>
    </w:p>
    <w:p w14:paraId="07D5D18C">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（1）请各</w:t>
      </w:r>
      <w:r>
        <w:rPr>
          <w:rFonts w:hint="eastAsia"/>
          <w:color w:val="auto"/>
          <w:sz w:val="24"/>
          <w:szCs w:val="24"/>
          <w:highlight w:val="none"/>
          <w:lang w:val="en-US" w:eastAsia="zh-CN"/>
        </w:rPr>
        <w:t>供应商</w:t>
      </w:r>
      <w:r>
        <w:rPr>
          <w:rFonts w:hint="eastAsia" w:ascii="宋体" w:hAnsi="宋体"/>
          <w:color w:val="auto"/>
          <w:sz w:val="24"/>
          <w:szCs w:val="24"/>
          <w:highlight w:val="none"/>
        </w:rPr>
        <w:t>针对本项目的</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方法、</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子项内容进行详细描述说明。</w:t>
      </w:r>
    </w:p>
    <w:p w14:paraId="2C9CD536">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color w:val="auto"/>
          <w:sz w:val="24"/>
          <w:szCs w:val="24"/>
          <w:highlight w:val="none"/>
          <w:lang w:val="en-US" w:eastAsia="zh-CN"/>
        </w:rPr>
        <w:t>供应商</w:t>
      </w:r>
      <w:r>
        <w:rPr>
          <w:rFonts w:hint="eastAsia" w:ascii="宋体" w:hAnsi="宋体"/>
          <w:color w:val="auto"/>
          <w:sz w:val="24"/>
          <w:szCs w:val="24"/>
          <w:highlight w:val="none"/>
        </w:rPr>
        <w:t>根据自身实际情况，自行设计编制此章内容。编制的内容除上述要求项外，</w:t>
      </w:r>
      <w:r>
        <w:rPr>
          <w:rFonts w:hint="eastAsia"/>
          <w:color w:val="auto"/>
          <w:sz w:val="24"/>
          <w:szCs w:val="24"/>
          <w:highlight w:val="none"/>
          <w:lang w:val="en-US" w:eastAsia="zh-CN"/>
        </w:rPr>
        <w:t>供应商</w:t>
      </w:r>
      <w:r>
        <w:rPr>
          <w:rFonts w:hint="eastAsia" w:ascii="宋体" w:hAnsi="宋体"/>
          <w:color w:val="auto"/>
          <w:sz w:val="24"/>
          <w:szCs w:val="24"/>
          <w:highlight w:val="none"/>
        </w:rPr>
        <w:t>也可自行增加自身具有竞争力的其他</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内容。</w:t>
      </w:r>
    </w:p>
    <w:p w14:paraId="2E283F57">
      <w:pPr>
        <w:pStyle w:val="27"/>
        <w:spacing w:before="75" w:beforeAutospacing="0" w:after="75" w:afterAutospacing="0" w:line="360" w:lineRule="auto"/>
        <w:ind w:firstLine="480" w:firstLineChars="200"/>
        <w:rPr>
          <w:rStyle w:val="34"/>
          <w:rFonts w:hint="eastAsia" w:ascii="宋体" w:hAnsi="宋体" w:eastAsia="宋体" w:cs="宋体"/>
          <w:b w:val="0"/>
          <w:bCs/>
          <w:color w:val="auto"/>
          <w:sz w:val="24"/>
          <w:szCs w:val="24"/>
          <w:highlight w:val="none"/>
        </w:rPr>
      </w:pPr>
      <w:r>
        <w:rPr>
          <w:rFonts w:hint="eastAsia" w:ascii="宋体" w:hAnsi="宋体"/>
          <w:color w:val="auto"/>
          <w:sz w:val="24"/>
          <w:szCs w:val="24"/>
          <w:highlight w:val="none"/>
        </w:rPr>
        <w:t>（3）方案须以符合国家、行业政策法规、社会公众利益和本项目任务书要求为前提，充分体现出自身的技术优势和特点，突出其扩展性、先进性、可靠性。充分体现自身有足够的履约能力、良好的诚信度和</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诚意，且有完善的售后服务保障承诺等。</w:t>
      </w:r>
    </w:p>
    <w:p w14:paraId="17DA8A99">
      <w:pPr>
        <w:jc w:val="center"/>
        <w:rPr>
          <w:rFonts w:hint="eastAsia" w:ascii="宋体" w:hAnsi="宋体" w:eastAsia="宋体" w:cs="宋体"/>
          <w:b/>
          <w:color w:val="auto"/>
          <w:sz w:val="28"/>
          <w:szCs w:val="28"/>
          <w:highlight w:val="none"/>
          <w:lang w:eastAsia="zh-CN"/>
        </w:rPr>
      </w:pPr>
      <w:r>
        <w:rPr>
          <w:rFonts w:hint="eastAsia" w:ascii="宋体" w:hAnsi="宋体" w:cs="宋体"/>
          <w:b/>
          <w:bCs/>
          <w:color w:val="auto"/>
          <w:kern w:val="0"/>
          <w:sz w:val="28"/>
          <w:szCs w:val="28"/>
          <w:highlight w:val="none"/>
        </w:rPr>
        <w:br w:type="page"/>
      </w:r>
    </w:p>
    <w:p w14:paraId="48407D18">
      <w:pPr>
        <w:pStyle w:val="27"/>
        <w:numPr>
          <w:ilvl w:val="0"/>
          <w:numId w:val="0"/>
        </w:numPr>
        <w:spacing w:before="75" w:beforeAutospacing="0" w:after="75" w:afterAutospacing="0" w:line="360" w:lineRule="auto"/>
        <w:jc w:val="center"/>
        <w:rPr>
          <w:rStyle w:val="34"/>
          <w:rFonts w:hint="default" w:ascii="宋体" w:hAnsi="宋体" w:eastAsia="宋体" w:cs="宋体"/>
          <w:b/>
          <w:bCs w:val="0"/>
          <w:color w:val="auto"/>
          <w:sz w:val="28"/>
          <w:szCs w:val="28"/>
          <w:highlight w:val="none"/>
          <w:lang w:val="en-US" w:eastAsia="zh-CN"/>
        </w:rPr>
      </w:pPr>
      <w:bookmarkStart w:id="231" w:name="_Toc11237"/>
      <w:r>
        <w:rPr>
          <w:rFonts w:hint="eastAsia" w:ascii="宋体" w:hAnsi="宋体" w:eastAsia="宋体" w:cs="宋体"/>
          <w:b/>
          <w:bCs w:val="0"/>
          <w:color w:val="auto"/>
          <w:kern w:val="2"/>
          <w:sz w:val="28"/>
          <w:szCs w:val="28"/>
          <w:highlight w:val="none"/>
          <w:lang w:val="en-US" w:eastAsia="zh-CN" w:bidi="ar-SA"/>
        </w:rPr>
        <w:t>（</w:t>
      </w:r>
      <w:r>
        <w:rPr>
          <w:rFonts w:hint="eastAsia" w:cs="宋体"/>
          <w:b/>
          <w:bCs w:val="0"/>
          <w:color w:val="auto"/>
          <w:kern w:val="2"/>
          <w:sz w:val="28"/>
          <w:szCs w:val="28"/>
          <w:highlight w:val="none"/>
          <w:lang w:val="en-US" w:eastAsia="zh-CN" w:bidi="ar-SA"/>
        </w:rPr>
        <w:t>10</w:t>
      </w:r>
      <w:r>
        <w:rPr>
          <w:rFonts w:hint="eastAsia" w:ascii="宋体" w:hAnsi="宋体" w:eastAsia="宋体" w:cs="宋体"/>
          <w:b/>
          <w:bCs w:val="0"/>
          <w:color w:val="auto"/>
          <w:kern w:val="2"/>
          <w:sz w:val="28"/>
          <w:szCs w:val="28"/>
          <w:highlight w:val="none"/>
          <w:lang w:val="en-US" w:eastAsia="zh-CN" w:bidi="ar-SA"/>
        </w:rPr>
        <w:t>）</w:t>
      </w:r>
      <w:r>
        <w:rPr>
          <w:rStyle w:val="34"/>
          <w:rFonts w:hint="eastAsia" w:cs="宋体"/>
          <w:b/>
          <w:bCs w:val="0"/>
          <w:color w:val="auto"/>
          <w:sz w:val="28"/>
          <w:szCs w:val="28"/>
          <w:highlight w:val="none"/>
          <w:lang w:val="en-US" w:eastAsia="zh-CN"/>
        </w:rPr>
        <w:t>保障措施</w:t>
      </w:r>
    </w:p>
    <w:p w14:paraId="1A1128D3">
      <w:pPr>
        <w:pStyle w:val="27"/>
        <w:numPr>
          <w:ilvl w:val="0"/>
          <w:numId w:val="0"/>
        </w:numPr>
        <w:spacing w:before="75" w:beforeAutospacing="0" w:after="75" w:afterAutospacing="0" w:line="360" w:lineRule="auto"/>
        <w:jc w:val="both"/>
        <w:rPr>
          <w:rFonts w:hint="eastAsia" w:ascii="宋体" w:hAnsi="宋体"/>
          <w:color w:val="auto"/>
          <w:sz w:val="24"/>
          <w:szCs w:val="24"/>
          <w:highlight w:val="none"/>
        </w:rPr>
      </w:pPr>
      <w:r>
        <w:rPr>
          <w:rFonts w:hint="eastAsia" w:ascii="宋体" w:hAnsi="宋体"/>
          <w:color w:val="auto"/>
          <w:sz w:val="24"/>
          <w:szCs w:val="24"/>
          <w:highlight w:val="none"/>
        </w:rPr>
        <w:t>注：</w:t>
      </w:r>
    </w:p>
    <w:p w14:paraId="074EBB37">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（1）请各</w:t>
      </w:r>
      <w:r>
        <w:rPr>
          <w:rFonts w:hint="eastAsia"/>
          <w:color w:val="auto"/>
          <w:sz w:val="24"/>
          <w:szCs w:val="24"/>
          <w:highlight w:val="none"/>
          <w:lang w:val="en-US" w:eastAsia="zh-CN"/>
        </w:rPr>
        <w:t>供应商</w:t>
      </w:r>
      <w:r>
        <w:rPr>
          <w:rFonts w:hint="eastAsia" w:ascii="宋体" w:hAnsi="宋体"/>
          <w:color w:val="auto"/>
          <w:sz w:val="24"/>
          <w:szCs w:val="24"/>
          <w:highlight w:val="none"/>
        </w:rPr>
        <w:t>针对本项目的</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方法、</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子项内容进行详细描述说明。</w:t>
      </w:r>
    </w:p>
    <w:p w14:paraId="5A3F8FC3">
      <w:pPr>
        <w:pStyle w:val="27"/>
        <w:numPr>
          <w:ilvl w:val="0"/>
          <w:numId w:val="0"/>
        </w:numPr>
        <w:spacing w:before="75" w:beforeAutospacing="0" w:after="75" w:afterAutospacing="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color w:val="auto"/>
          <w:sz w:val="24"/>
          <w:szCs w:val="24"/>
          <w:highlight w:val="none"/>
          <w:lang w:val="en-US" w:eastAsia="zh-CN"/>
        </w:rPr>
        <w:t>供应商</w:t>
      </w:r>
      <w:r>
        <w:rPr>
          <w:rFonts w:hint="eastAsia" w:ascii="宋体" w:hAnsi="宋体"/>
          <w:color w:val="auto"/>
          <w:sz w:val="24"/>
          <w:szCs w:val="24"/>
          <w:highlight w:val="none"/>
        </w:rPr>
        <w:t>根据自身实际情况，自行设计编制此章内容。编制的内容除上述要求项外，</w:t>
      </w:r>
      <w:r>
        <w:rPr>
          <w:rFonts w:hint="eastAsia"/>
          <w:color w:val="auto"/>
          <w:sz w:val="24"/>
          <w:szCs w:val="24"/>
          <w:highlight w:val="none"/>
          <w:lang w:val="en-US" w:eastAsia="zh-CN"/>
        </w:rPr>
        <w:t>供应商</w:t>
      </w:r>
      <w:r>
        <w:rPr>
          <w:rFonts w:hint="eastAsia" w:ascii="宋体" w:hAnsi="宋体"/>
          <w:color w:val="auto"/>
          <w:sz w:val="24"/>
          <w:szCs w:val="24"/>
          <w:highlight w:val="none"/>
        </w:rPr>
        <w:t>也可自行增加自身具有竞争力的其他</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内容。</w:t>
      </w:r>
    </w:p>
    <w:p w14:paraId="6DE53BE9">
      <w:pPr>
        <w:pStyle w:val="27"/>
        <w:spacing w:before="75" w:beforeAutospacing="0" w:after="75" w:afterAutospacing="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（3）方案</w:t>
      </w:r>
      <w:r>
        <w:rPr>
          <w:rFonts w:hint="eastAsia" w:ascii="宋体" w:hAnsi="宋体"/>
          <w:color w:val="auto"/>
          <w:sz w:val="24"/>
          <w:szCs w:val="24"/>
          <w:highlight w:val="none"/>
          <w:lang w:eastAsia="zh-CN"/>
        </w:rPr>
        <w:t>应</w:t>
      </w:r>
      <w:r>
        <w:rPr>
          <w:rFonts w:hint="eastAsia" w:ascii="宋体" w:hAnsi="宋体"/>
          <w:color w:val="auto"/>
          <w:sz w:val="24"/>
          <w:szCs w:val="24"/>
          <w:highlight w:val="none"/>
        </w:rPr>
        <w:t>充分体现自身有足够的履约能力、良好的诚信度和</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诚意，且有完善的售后服务保障承诺等。</w:t>
      </w:r>
    </w:p>
    <w:p w14:paraId="56C24564">
      <w:pPr>
        <w:pStyle w:val="27"/>
        <w:spacing w:before="75" w:beforeAutospacing="0" w:after="75" w:afterAutospacing="0" w:line="360" w:lineRule="auto"/>
        <w:rPr>
          <w:rFonts w:hint="eastAsia" w:ascii="宋体" w:hAnsi="宋体"/>
          <w:color w:val="auto"/>
          <w:sz w:val="24"/>
          <w:szCs w:val="24"/>
          <w:highlight w:val="none"/>
        </w:rPr>
      </w:pPr>
    </w:p>
    <w:p w14:paraId="3BD8D708">
      <w:pPr>
        <w:pStyle w:val="27"/>
        <w:spacing w:before="75" w:beforeAutospacing="0" w:after="75" w:afterAutospacing="0" w:line="360" w:lineRule="auto"/>
        <w:rPr>
          <w:rFonts w:hint="eastAsia"/>
          <w:color w:val="auto"/>
          <w:sz w:val="24"/>
          <w:highlight w:val="none"/>
        </w:rPr>
      </w:pPr>
      <w:r>
        <w:rPr>
          <w:rFonts w:hint="eastAsia"/>
          <w:color w:val="auto"/>
          <w:sz w:val="24"/>
          <w:highlight w:val="none"/>
        </w:rPr>
        <w:t>附</w:t>
      </w:r>
      <w:r>
        <w:rPr>
          <w:rFonts w:hint="eastAsia"/>
          <w:color w:val="auto"/>
          <w:sz w:val="24"/>
          <w:highlight w:val="none"/>
          <w:lang w:eastAsia="zh-CN"/>
        </w:rPr>
        <w:t>：</w:t>
      </w:r>
      <w:r>
        <w:rPr>
          <w:rFonts w:hint="eastAsia"/>
          <w:color w:val="auto"/>
          <w:sz w:val="24"/>
          <w:highlight w:val="none"/>
        </w:rPr>
        <w:t>本地化服务一览表：</w:t>
      </w:r>
    </w:p>
    <w:tbl>
      <w:tblPr>
        <w:tblStyle w:val="3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1DD2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6FF9B640">
            <w:pPr>
              <w:pStyle w:val="165"/>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p>
        </w:tc>
        <w:tc>
          <w:tcPr>
            <w:tcW w:w="7691" w:type="dxa"/>
            <w:gridSpan w:val="3"/>
            <w:noWrap w:val="0"/>
            <w:vAlign w:val="top"/>
          </w:tcPr>
          <w:p w14:paraId="0852B971">
            <w:pPr>
              <w:pStyle w:val="165"/>
              <w:spacing w:line="360" w:lineRule="auto"/>
              <w:rPr>
                <w:rFonts w:hint="eastAsia" w:ascii="宋体" w:hAnsi="宋体"/>
                <w:color w:val="auto"/>
                <w:sz w:val="24"/>
                <w:highlight w:val="none"/>
              </w:rPr>
            </w:pPr>
          </w:p>
        </w:tc>
      </w:tr>
      <w:tr w14:paraId="7CB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451956A7">
            <w:pPr>
              <w:pStyle w:val="165"/>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本地化服务形式</w:t>
            </w:r>
          </w:p>
        </w:tc>
        <w:tc>
          <w:tcPr>
            <w:tcW w:w="7691" w:type="dxa"/>
            <w:gridSpan w:val="3"/>
            <w:noWrap w:val="0"/>
            <w:vAlign w:val="center"/>
          </w:tcPr>
          <w:p w14:paraId="243FF897">
            <w:pPr>
              <w:pStyle w:val="165"/>
              <w:spacing w:line="360" w:lineRule="auto"/>
              <w:rPr>
                <w:rFonts w:hint="eastAsia" w:ascii="宋体" w:hAnsi="宋体"/>
                <w:color w:val="auto"/>
                <w:sz w:val="24"/>
                <w:highlight w:val="none"/>
              </w:rPr>
            </w:pPr>
            <w:r>
              <w:rPr>
                <w:rFonts w:hint="eastAsia" w:ascii="宋体" w:hAnsi="宋体"/>
                <w:color w:val="auto"/>
                <w:sz w:val="24"/>
                <w:highlight w:val="none"/>
              </w:rPr>
              <w:t>□ 在本地具有合作伙伴</w:t>
            </w:r>
          </w:p>
          <w:p w14:paraId="6C4EEF09">
            <w:pPr>
              <w:pStyle w:val="165"/>
              <w:spacing w:line="360" w:lineRule="auto"/>
              <w:rPr>
                <w:rFonts w:hint="eastAsia" w:ascii="宋体" w:hAnsi="宋体"/>
                <w:color w:val="auto"/>
                <w:sz w:val="24"/>
                <w:highlight w:val="none"/>
              </w:rPr>
            </w:pPr>
            <w:r>
              <w:rPr>
                <w:rFonts w:hint="eastAsia" w:ascii="宋体" w:hAnsi="宋体"/>
                <w:color w:val="auto"/>
                <w:sz w:val="24"/>
                <w:highlight w:val="none"/>
              </w:rPr>
              <w:t>□ 在本地注册成立</w:t>
            </w:r>
          </w:p>
        </w:tc>
      </w:tr>
      <w:tr w14:paraId="549E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4495C0B0">
            <w:pPr>
              <w:pStyle w:val="165"/>
              <w:spacing w:line="360" w:lineRule="auto"/>
              <w:rPr>
                <w:rFonts w:hint="eastAsia" w:ascii="宋体" w:hAnsi="宋体"/>
                <w:color w:val="auto"/>
                <w:sz w:val="24"/>
                <w:highlight w:val="none"/>
              </w:rPr>
            </w:pPr>
            <w:r>
              <w:rPr>
                <w:rFonts w:hint="eastAsia" w:ascii="宋体" w:hAnsi="宋体"/>
                <w:color w:val="auto"/>
                <w:sz w:val="24"/>
                <w:highlight w:val="none"/>
              </w:rPr>
              <w:t>以下本地注册的公司无需填写</w:t>
            </w:r>
          </w:p>
        </w:tc>
      </w:tr>
      <w:tr w14:paraId="388C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2CF621CD">
            <w:pPr>
              <w:pStyle w:val="165"/>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本地化服务地点及联系方式</w:t>
            </w:r>
          </w:p>
        </w:tc>
        <w:tc>
          <w:tcPr>
            <w:tcW w:w="2940" w:type="dxa"/>
            <w:noWrap w:val="0"/>
            <w:vAlign w:val="center"/>
          </w:tcPr>
          <w:p w14:paraId="57F9146F">
            <w:pPr>
              <w:pStyle w:val="165"/>
              <w:spacing w:line="360" w:lineRule="auto"/>
              <w:jc w:val="center"/>
              <w:rPr>
                <w:rFonts w:hint="eastAsia" w:ascii="宋体" w:hAnsi="宋体"/>
                <w:color w:val="auto"/>
                <w:sz w:val="24"/>
                <w:highlight w:val="none"/>
              </w:rPr>
            </w:pPr>
          </w:p>
        </w:tc>
        <w:tc>
          <w:tcPr>
            <w:tcW w:w="2180" w:type="dxa"/>
            <w:noWrap w:val="0"/>
            <w:vAlign w:val="center"/>
          </w:tcPr>
          <w:p w14:paraId="50C73060">
            <w:pPr>
              <w:pStyle w:val="165"/>
              <w:spacing w:line="360" w:lineRule="auto"/>
              <w:jc w:val="center"/>
              <w:rPr>
                <w:rFonts w:hint="eastAsia" w:ascii="宋体" w:hAnsi="宋体"/>
                <w:color w:val="auto"/>
                <w:sz w:val="24"/>
                <w:highlight w:val="none"/>
              </w:rPr>
            </w:pPr>
            <w:r>
              <w:rPr>
                <w:rFonts w:hint="eastAsia" w:ascii="宋体" w:hAnsi="宋体"/>
                <w:color w:val="auto"/>
                <w:sz w:val="24"/>
                <w:highlight w:val="none"/>
              </w:rPr>
              <w:t>负责人及联系方式（附身份证号码）</w:t>
            </w:r>
          </w:p>
        </w:tc>
        <w:tc>
          <w:tcPr>
            <w:tcW w:w="2571" w:type="dxa"/>
            <w:noWrap w:val="0"/>
            <w:vAlign w:val="top"/>
          </w:tcPr>
          <w:p w14:paraId="688FF981">
            <w:pPr>
              <w:pStyle w:val="165"/>
              <w:spacing w:line="360" w:lineRule="auto"/>
              <w:rPr>
                <w:rFonts w:hint="eastAsia" w:ascii="宋体" w:hAnsi="宋体"/>
                <w:color w:val="auto"/>
                <w:sz w:val="24"/>
                <w:highlight w:val="none"/>
              </w:rPr>
            </w:pPr>
          </w:p>
        </w:tc>
      </w:tr>
      <w:tr w14:paraId="72C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50DF2C65">
            <w:pPr>
              <w:pStyle w:val="165"/>
              <w:spacing w:line="360" w:lineRule="auto"/>
              <w:rPr>
                <w:rFonts w:hint="eastAsia" w:ascii="宋体" w:hAnsi="宋体"/>
                <w:color w:val="auto"/>
                <w:sz w:val="24"/>
                <w:highlight w:val="none"/>
              </w:rPr>
            </w:pPr>
            <w:r>
              <w:rPr>
                <w:rFonts w:hint="eastAsia" w:ascii="宋体" w:hAnsi="宋体"/>
                <w:color w:val="auto"/>
                <w:sz w:val="24"/>
                <w:highlight w:val="none"/>
              </w:rPr>
              <w:t>服务人员名单及联系方式（附身份证号码）：</w:t>
            </w:r>
          </w:p>
          <w:p w14:paraId="54E8E6B8">
            <w:pPr>
              <w:pStyle w:val="165"/>
              <w:spacing w:line="360" w:lineRule="auto"/>
              <w:rPr>
                <w:rFonts w:hint="eastAsia" w:ascii="宋体" w:hAnsi="宋体"/>
                <w:color w:val="auto"/>
                <w:sz w:val="24"/>
                <w:highlight w:val="none"/>
              </w:rPr>
            </w:pPr>
          </w:p>
        </w:tc>
      </w:tr>
      <w:tr w14:paraId="3573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E9079BA">
            <w:pPr>
              <w:pStyle w:val="165"/>
              <w:spacing w:line="360" w:lineRule="auto"/>
              <w:rPr>
                <w:rFonts w:hint="eastAsia" w:ascii="宋体" w:hAnsi="宋体"/>
                <w:color w:val="auto"/>
                <w:sz w:val="24"/>
                <w:highlight w:val="none"/>
              </w:rPr>
            </w:pPr>
            <w:r>
              <w:rPr>
                <w:rFonts w:hint="eastAsia" w:ascii="宋体" w:hAnsi="宋体"/>
                <w:color w:val="auto"/>
                <w:sz w:val="24"/>
                <w:highlight w:val="none"/>
              </w:rPr>
              <w:t>其他有关证明文件说明（如营业执照等）：</w:t>
            </w:r>
          </w:p>
          <w:p w14:paraId="5EDF1F5E">
            <w:pPr>
              <w:pStyle w:val="165"/>
              <w:spacing w:line="360" w:lineRule="auto"/>
              <w:rPr>
                <w:rFonts w:hint="eastAsia" w:ascii="宋体" w:hAnsi="宋体"/>
                <w:color w:val="auto"/>
                <w:sz w:val="24"/>
                <w:highlight w:val="none"/>
              </w:rPr>
            </w:pPr>
          </w:p>
        </w:tc>
      </w:tr>
      <w:tr w14:paraId="4ED9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AFAE681">
            <w:pPr>
              <w:pStyle w:val="165"/>
              <w:spacing w:line="360" w:lineRule="auto"/>
              <w:rPr>
                <w:rFonts w:hint="eastAsia" w:ascii="宋体" w:hAnsi="宋体"/>
                <w:color w:val="auto"/>
                <w:sz w:val="24"/>
                <w:highlight w:val="none"/>
              </w:rPr>
            </w:pPr>
            <w:r>
              <w:rPr>
                <w:rFonts w:hint="eastAsia" w:ascii="宋体" w:hAnsi="宋体"/>
                <w:color w:val="auto"/>
                <w:sz w:val="24"/>
                <w:highlight w:val="none"/>
              </w:rPr>
              <w:t>备注：1、具有合作伙伴的应填写合作伙伴的相关资料，并提供双方的合作协议以及合作伙伴的营业执照等证明文件。</w:t>
            </w:r>
          </w:p>
          <w:p w14:paraId="46263A66">
            <w:pPr>
              <w:pStyle w:val="165"/>
              <w:spacing w:line="360" w:lineRule="auto"/>
              <w:ind w:left="2" w:leftChars="1" w:firstLine="720" w:firstLineChars="300"/>
              <w:rPr>
                <w:rFonts w:hint="eastAsia" w:ascii="宋体" w:hAnsi="宋体"/>
                <w:color w:val="auto"/>
                <w:sz w:val="24"/>
                <w:highlight w:val="none"/>
              </w:rPr>
            </w:pPr>
            <w:r>
              <w:rPr>
                <w:rFonts w:hint="eastAsia" w:ascii="宋体" w:hAnsi="宋体"/>
                <w:color w:val="auto"/>
                <w:sz w:val="24"/>
                <w:highlight w:val="none"/>
              </w:rPr>
              <w:t>2、如</w:t>
            </w:r>
            <w:r>
              <w:rPr>
                <w:rFonts w:hint="eastAsia" w:ascii="宋体" w:hAnsi="宋体"/>
                <w:color w:val="auto"/>
                <w:sz w:val="24"/>
                <w:highlight w:val="none"/>
                <w:lang w:eastAsia="zh-CN"/>
              </w:rPr>
              <w:t>供应商</w:t>
            </w:r>
            <w:r>
              <w:rPr>
                <w:rFonts w:hint="eastAsia" w:ascii="宋体" w:hAnsi="宋体"/>
                <w:color w:val="auto"/>
                <w:sz w:val="24"/>
                <w:highlight w:val="none"/>
              </w:rPr>
              <w:t>不能提供本地化服务，可不填报。</w:t>
            </w:r>
          </w:p>
        </w:tc>
      </w:tr>
    </w:tbl>
    <w:p w14:paraId="7EAB23CB">
      <w:pPr>
        <w:pStyle w:val="27"/>
        <w:numPr>
          <w:ilvl w:val="0"/>
          <w:numId w:val="0"/>
        </w:numPr>
        <w:spacing w:before="75" w:beforeAutospacing="0" w:after="75" w:afterAutospacing="0" w:line="360" w:lineRule="auto"/>
        <w:rPr>
          <w:rStyle w:val="34"/>
          <w:rFonts w:hint="eastAsia" w:ascii="宋体" w:hAnsi="宋体" w:eastAsia="宋体" w:cs="宋体"/>
          <w:b w:val="0"/>
          <w:bCs/>
          <w:color w:val="auto"/>
          <w:sz w:val="24"/>
          <w:szCs w:val="24"/>
          <w:highlight w:val="none"/>
        </w:rPr>
      </w:pPr>
    </w:p>
    <w:p w14:paraId="24412A00">
      <w:pPr>
        <w:pStyle w:val="10"/>
        <w:jc w:val="center"/>
        <w:rPr>
          <w:rFonts w:hint="eastAsia" w:ascii="宋体" w:hAnsi="宋体" w:cs="宋体"/>
          <w:b/>
          <w:color w:val="auto"/>
          <w:sz w:val="28"/>
          <w:szCs w:val="28"/>
          <w:highlight w:val="none"/>
          <w:lang w:eastAsia="zh-CN"/>
        </w:rPr>
      </w:pPr>
    </w:p>
    <w:p w14:paraId="326EB2C8">
      <w:pPr>
        <w:numPr>
          <w:ilvl w:val="0"/>
          <w:numId w:val="0"/>
        </w:numPr>
        <w:jc w:val="center"/>
        <w:rPr>
          <w:rFonts w:hint="eastAsia" w:ascii="宋体" w:hAnsi="宋体" w:eastAsia="宋体" w:cs="宋体"/>
          <w:b/>
          <w:bCs w:val="0"/>
          <w:color w:val="auto"/>
          <w:sz w:val="28"/>
          <w:szCs w:val="28"/>
          <w:highlight w:val="none"/>
          <w:lang w:eastAsia="zh-CN"/>
        </w:rPr>
      </w:pPr>
    </w:p>
    <w:p w14:paraId="39D9BEFF">
      <w:pPr>
        <w:pStyle w:val="27"/>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2A0A3A1">
      <w:pPr>
        <w:pStyle w:val="27"/>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其他与项目有关的资料（结合评分表自附）（格式自拟）</w:t>
      </w:r>
      <w:bookmarkEnd w:id="231"/>
    </w:p>
    <w:p w14:paraId="0A944030">
      <w:pPr>
        <w:pStyle w:val="27"/>
        <w:numPr>
          <w:ilvl w:val="0"/>
          <w:numId w:val="0"/>
        </w:numPr>
        <w:shd w:val="clear"/>
        <w:spacing w:before="75" w:beforeAutospacing="0" w:after="75" w:afterAutospacing="0" w:line="360" w:lineRule="auto"/>
        <w:jc w:val="both"/>
        <w:rPr>
          <w:rStyle w:val="34"/>
          <w:rFonts w:hint="eastAsia" w:ascii="宋体" w:hAnsi="宋体" w:eastAsia="宋体" w:cs="宋体"/>
          <w:color w:val="auto"/>
          <w:sz w:val="28"/>
          <w:szCs w:val="28"/>
          <w:highlight w:val="none"/>
          <w:lang w:eastAsia="zh-CN"/>
        </w:rPr>
      </w:pPr>
    </w:p>
    <w:p w14:paraId="45FAB0CC">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16200DD">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59961C6C">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26226C6">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7859CEC">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0EBDF76">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91E8E43">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3028873">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6074BAD3">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1DABBEF">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48A7203">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96CB34F">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311E6700">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080C74F4">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4714E807">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7499B524">
      <w:pPr>
        <w:pStyle w:val="27"/>
        <w:shd w:val="clear"/>
        <w:spacing w:before="75" w:beforeAutospacing="0" w:after="75" w:afterAutospacing="0" w:line="360" w:lineRule="auto"/>
        <w:jc w:val="center"/>
        <w:rPr>
          <w:rStyle w:val="34"/>
          <w:rFonts w:hint="eastAsia" w:ascii="宋体" w:hAnsi="宋体" w:eastAsia="宋体" w:cs="宋体"/>
          <w:color w:val="auto"/>
          <w:sz w:val="28"/>
          <w:szCs w:val="28"/>
          <w:highlight w:val="none"/>
        </w:rPr>
      </w:pPr>
    </w:p>
    <w:p w14:paraId="243CFBF1">
      <w:pPr>
        <w:pStyle w:val="27"/>
        <w:shd w:val="clear"/>
        <w:spacing w:before="75" w:beforeAutospacing="0" w:after="75" w:afterAutospacing="0" w:line="360" w:lineRule="auto"/>
        <w:jc w:val="both"/>
        <w:rPr>
          <w:rStyle w:val="34"/>
          <w:rFonts w:hint="eastAsia" w:ascii="宋体" w:hAnsi="宋体" w:eastAsia="宋体" w:cs="宋体"/>
          <w:color w:val="auto"/>
          <w:sz w:val="28"/>
          <w:szCs w:val="28"/>
          <w:highlight w:val="none"/>
        </w:rPr>
      </w:pPr>
    </w:p>
    <w:p w14:paraId="023D629F">
      <w:pPr>
        <w:pStyle w:val="27"/>
        <w:shd w:val="clear"/>
        <w:spacing w:before="75" w:beforeAutospacing="0" w:after="75" w:afterAutospacing="0" w:line="360" w:lineRule="auto"/>
        <w:jc w:val="center"/>
        <w:outlineLvl w:val="0"/>
        <w:rPr>
          <w:rStyle w:val="34"/>
          <w:rFonts w:hint="eastAsia" w:ascii="宋体" w:hAnsi="宋体" w:eastAsia="宋体" w:cs="宋体"/>
          <w:color w:val="auto"/>
          <w:sz w:val="28"/>
          <w:szCs w:val="28"/>
          <w:highlight w:val="none"/>
        </w:rPr>
      </w:pPr>
      <w:bookmarkStart w:id="232" w:name="_Toc12594"/>
      <w:r>
        <w:rPr>
          <w:rStyle w:val="34"/>
          <w:rFonts w:hint="eastAsia" w:ascii="宋体" w:hAnsi="宋体" w:eastAsia="宋体" w:cs="宋体"/>
          <w:color w:val="auto"/>
          <w:sz w:val="28"/>
          <w:szCs w:val="28"/>
          <w:highlight w:val="none"/>
        </w:rPr>
        <w:t>第六章  评审标准（综合评分法）</w:t>
      </w:r>
      <w:bookmarkEnd w:id="232"/>
    </w:p>
    <w:p w14:paraId="3FFC5D86">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一、评标办法前附表</w:t>
      </w:r>
    </w:p>
    <w:tbl>
      <w:tblPr>
        <w:tblStyle w:val="31"/>
        <w:tblW w:w="9113" w:type="dxa"/>
        <w:tblInd w:w="1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5"/>
        <w:gridCol w:w="1819"/>
        <w:gridCol w:w="6319"/>
      </w:tblGrid>
      <w:tr w14:paraId="62ABA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tblHeader/>
        </w:trPr>
        <w:tc>
          <w:tcPr>
            <w:tcW w:w="975" w:type="dxa"/>
            <w:tcBorders>
              <w:top w:val="single" w:color="auto" w:sz="4" w:space="0"/>
              <w:bottom w:val="single" w:color="auto" w:sz="4" w:space="0"/>
              <w:right w:val="single" w:color="auto" w:sz="4" w:space="0"/>
            </w:tcBorders>
            <w:noWrap w:val="0"/>
            <w:vAlign w:val="center"/>
          </w:tcPr>
          <w:p w14:paraId="3B7DAA0F">
            <w:pPr>
              <w:shd w:val="clear" w:color="auto" w:fill="auto"/>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E7541B1">
            <w:pPr>
              <w:shd w:val="clear" w:color="auto" w:fill="auto"/>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319" w:type="dxa"/>
            <w:tcBorders>
              <w:top w:val="single" w:color="auto" w:sz="4" w:space="0"/>
              <w:left w:val="single" w:color="auto" w:sz="4" w:space="0"/>
              <w:bottom w:val="single" w:color="auto" w:sz="4" w:space="0"/>
            </w:tcBorders>
            <w:noWrap w:val="0"/>
            <w:vAlign w:val="center"/>
          </w:tcPr>
          <w:p w14:paraId="3E0E2973">
            <w:pPr>
              <w:shd w:val="clear" w:color="auto" w:fill="auto"/>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4225E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975" w:type="dxa"/>
            <w:tcBorders>
              <w:top w:val="single" w:color="auto" w:sz="4" w:space="0"/>
              <w:right w:val="single" w:color="auto" w:sz="4" w:space="0"/>
            </w:tcBorders>
            <w:noWrap w:val="0"/>
            <w:vAlign w:val="center"/>
          </w:tcPr>
          <w:p w14:paraId="5E96D39D">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19" w:type="dxa"/>
            <w:tcBorders>
              <w:top w:val="single" w:color="auto" w:sz="4" w:space="0"/>
              <w:left w:val="single" w:color="auto" w:sz="4" w:space="0"/>
              <w:right w:val="single" w:color="auto" w:sz="4" w:space="0"/>
            </w:tcBorders>
            <w:noWrap w:val="0"/>
            <w:vAlign w:val="center"/>
          </w:tcPr>
          <w:p w14:paraId="6663E390">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319" w:type="dxa"/>
            <w:tcBorders>
              <w:top w:val="single" w:color="auto" w:sz="4" w:space="0"/>
              <w:left w:val="single" w:color="auto" w:sz="4" w:space="0"/>
              <w:bottom w:val="single" w:color="auto" w:sz="4" w:space="0"/>
            </w:tcBorders>
            <w:noWrap w:val="0"/>
            <w:vAlign w:val="center"/>
          </w:tcPr>
          <w:p w14:paraId="7C915716">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综合评分法。综合评分法，</w:t>
            </w:r>
            <w:r>
              <w:rPr>
                <w:rFonts w:hint="eastAsia" w:ascii="宋体" w:hAnsi="宋体" w:eastAsia="宋体" w:cs="宋体"/>
                <w:color w:val="auto"/>
                <w:kern w:val="0"/>
                <w:sz w:val="21"/>
                <w:szCs w:val="21"/>
                <w:highlight w:val="none"/>
              </w:rPr>
              <w:t>是指</w:t>
            </w:r>
            <w:r>
              <w:rPr>
                <w:rFonts w:hint="eastAsia" w:ascii="宋体" w:hAnsi="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文件满足</w:t>
            </w:r>
            <w:r>
              <w:rPr>
                <w:rFonts w:hint="eastAsia" w:ascii="宋体" w:hAnsi="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文件全部实质性要求，且按照评审因素的量化指标评审得分最高的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为</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候选人的评标方法。</w:t>
            </w:r>
          </w:p>
        </w:tc>
      </w:tr>
      <w:tr w14:paraId="4AFAC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atLeast"/>
        </w:trPr>
        <w:tc>
          <w:tcPr>
            <w:tcW w:w="975" w:type="dxa"/>
            <w:vMerge w:val="restart"/>
            <w:tcBorders>
              <w:top w:val="single" w:color="auto" w:sz="4" w:space="0"/>
              <w:right w:val="single" w:color="auto" w:sz="4" w:space="0"/>
            </w:tcBorders>
            <w:noWrap w:val="0"/>
            <w:vAlign w:val="center"/>
          </w:tcPr>
          <w:p w14:paraId="0F2AB0D8">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p>
        </w:tc>
        <w:tc>
          <w:tcPr>
            <w:tcW w:w="1819" w:type="dxa"/>
            <w:vMerge w:val="restart"/>
            <w:tcBorders>
              <w:top w:val="single" w:color="auto" w:sz="4" w:space="0"/>
              <w:left w:val="single" w:color="auto" w:sz="4" w:space="0"/>
              <w:right w:val="single" w:color="auto" w:sz="4" w:space="0"/>
            </w:tcBorders>
            <w:noWrap w:val="0"/>
            <w:vAlign w:val="center"/>
          </w:tcPr>
          <w:p w14:paraId="242E544F">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w:t>
            </w:r>
          </w:p>
        </w:tc>
        <w:tc>
          <w:tcPr>
            <w:tcW w:w="6319" w:type="dxa"/>
            <w:tcBorders>
              <w:top w:val="single" w:color="auto" w:sz="4" w:space="0"/>
              <w:left w:val="single" w:color="auto" w:sz="4" w:space="0"/>
              <w:bottom w:val="single" w:color="auto" w:sz="4" w:space="0"/>
            </w:tcBorders>
            <w:noWrap w:val="0"/>
            <w:vAlign w:val="center"/>
          </w:tcPr>
          <w:p w14:paraId="394E3DC9">
            <w:pPr>
              <w:shd w:val="clear" w:color="auto" w:fill="auto"/>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eastAsia="zh-CN"/>
              </w:rPr>
              <w:t>详见资格审查内容</w:t>
            </w:r>
          </w:p>
          <w:p w14:paraId="1AE2686D">
            <w:pPr>
              <w:shd w:val="clear" w:color="auto" w:fill="auto"/>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（如为联合体，则联合体各方均应提供）；</w:t>
            </w:r>
          </w:p>
        </w:tc>
      </w:tr>
      <w:tr w14:paraId="37914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75" w:type="dxa"/>
            <w:vMerge w:val="continue"/>
            <w:tcBorders>
              <w:right w:val="single" w:color="auto" w:sz="4" w:space="0"/>
            </w:tcBorders>
            <w:noWrap w:val="0"/>
            <w:vAlign w:val="center"/>
          </w:tcPr>
          <w:p w14:paraId="613FEAE3">
            <w:pPr>
              <w:shd w:val="clear" w:color="auto" w:fill="auto"/>
              <w:spacing w:line="360" w:lineRule="auto"/>
              <w:jc w:val="center"/>
              <w:rPr>
                <w:rFonts w:hint="eastAsia" w:ascii="宋体" w:hAnsi="宋体" w:eastAsia="宋体" w:cs="宋体"/>
                <w:color w:val="auto"/>
                <w:sz w:val="21"/>
                <w:szCs w:val="21"/>
                <w:highlight w:val="none"/>
              </w:rPr>
            </w:pPr>
          </w:p>
        </w:tc>
        <w:tc>
          <w:tcPr>
            <w:tcW w:w="1819" w:type="dxa"/>
            <w:vMerge w:val="continue"/>
            <w:tcBorders>
              <w:left w:val="single" w:color="auto" w:sz="4" w:space="0"/>
              <w:right w:val="single" w:color="auto" w:sz="4" w:space="0"/>
            </w:tcBorders>
            <w:noWrap w:val="0"/>
            <w:vAlign w:val="center"/>
          </w:tcPr>
          <w:p w14:paraId="6F15DFB3">
            <w:pPr>
              <w:shd w:val="clear" w:color="auto" w:fill="auto"/>
              <w:spacing w:line="360" w:lineRule="auto"/>
              <w:jc w:val="center"/>
              <w:rPr>
                <w:rFonts w:hint="eastAsia" w:ascii="宋体" w:hAnsi="宋体" w:eastAsia="宋体" w:cs="宋体"/>
                <w:color w:val="auto"/>
                <w:sz w:val="21"/>
                <w:szCs w:val="21"/>
                <w:highlight w:val="none"/>
              </w:rPr>
            </w:pPr>
          </w:p>
        </w:tc>
        <w:tc>
          <w:tcPr>
            <w:tcW w:w="6319" w:type="dxa"/>
            <w:tcBorders>
              <w:top w:val="single" w:color="auto" w:sz="4" w:space="0"/>
              <w:left w:val="single" w:color="auto" w:sz="4" w:space="0"/>
              <w:bottom w:val="single" w:color="auto" w:sz="4" w:space="0"/>
            </w:tcBorders>
            <w:noWrap w:val="0"/>
            <w:vAlign w:val="center"/>
          </w:tcPr>
          <w:p w14:paraId="7B9C313E">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2.1.2落实政府采购政策需满足的资格审查材料：</w:t>
            </w:r>
            <w:r>
              <w:rPr>
                <w:rFonts w:hint="eastAsia" w:ascii="宋体" w:hAnsi="宋体" w:cs="宋体"/>
                <w:color w:val="auto"/>
                <w:sz w:val="21"/>
                <w:szCs w:val="21"/>
                <w:highlight w:val="none"/>
                <w:u w:val="single"/>
                <w:lang w:eastAsia="zh-CN"/>
              </w:rPr>
              <w:t>本项目专门面向小微企业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rPr>
              <w:t xml:space="preserve"> </w:t>
            </w:r>
          </w:p>
        </w:tc>
      </w:tr>
      <w:tr w14:paraId="6A9F4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975" w:type="dxa"/>
            <w:vMerge w:val="continue"/>
            <w:tcBorders>
              <w:right w:val="single" w:color="auto" w:sz="4" w:space="0"/>
            </w:tcBorders>
            <w:noWrap w:val="0"/>
            <w:vAlign w:val="center"/>
          </w:tcPr>
          <w:p w14:paraId="114D0C5C">
            <w:pPr>
              <w:shd w:val="clear" w:color="auto" w:fill="auto"/>
              <w:spacing w:line="360" w:lineRule="auto"/>
              <w:jc w:val="center"/>
              <w:rPr>
                <w:rFonts w:hint="eastAsia" w:ascii="宋体" w:hAnsi="宋体" w:eastAsia="宋体" w:cs="宋体"/>
                <w:color w:val="auto"/>
                <w:sz w:val="21"/>
                <w:szCs w:val="21"/>
                <w:highlight w:val="none"/>
              </w:rPr>
            </w:pPr>
          </w:p>
        </w:tc>
        <w:tc>
          <w:tcPr>
            <w:tcW w:w="1819" w:type="dxa"/>
            <w:vMerge w:val="continue"/>
            <w:tcBorders>
              <w:left w:val="single" w:color="auto" w:sz="4" w:space="0"/>
              <w:right w:val="single" w:color="auto" w:sz="4" w:space="0"/>
            </w:tcBorders>
            <w:noWrap w:val="0"/>
            <w:vAlign w:val="center"/>
          </w:tcPr>
          <w:p w14:paraId="66BEABF6">
            <w:pPr>
              <w:shd w:val="clear" w:color="auto" w:fill="auto"/>
              <w:spacing w:line="360" w:lineRule="auto"/>
              <w:jc w:val="center"/>
              <w:rPr>
                <w:rFonts w:hint="eastAsia" w:ascii="宋体" w:hAnsi="宋体" w:eastAsia="宋体" w:cs="宋体"/>
                <w:color w:val="auto"/>
                <w:sz w:val="21"/>
                <w:szCs w:val="21"/>
                <w:highlight w:val="none"/>
              </w:rPr>
            </w:pPr>
          </w:p>
        </w:tc>
        <w:tc>
          <w:tcPr>
            <w:tcW w:w="6319" w:type="dxa"/>
            <w:tcBorders>
              <w:top w:val="single" w:color="auto" w:sz="4" w:space="0"/>
              <w:left w:val="single" w:color="auto" w:sz="4" w:space="0"/>
              <w:bottom w:val="single" w:color="auto" w:sz="4" w:space="0"/>
            </w:tcBorders>
            <w:noWrap w:val="0"/>
            <w:vAlign w:val="center"/>
          </w:tcPr>
          <w:p w14:paraId="15C06875">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2.1.3本项目的特定资格要求审查材料：</w:t>
            </w:r>
            <w:r>
              <w:rPr>
                <w:rFonts w:hint="eastAsia" w:ascii="宋体" w:hAnsi="宋体" w:eastAsia="宋体" w:cs="宋体"/>
                <w:color w:val="auto"/>
                <w:sz w:val="21"/>
                <w:szCs w:val="21"/>
                <w:highlight w:val="none"/>
                <w:u w:val="single"/>
              </w:rPr>
              <w:t xml:space="preserve"> 无 </w:t>
            </w:r>
          </w:p>
        </w:tc>
      </w:tr>
      <w:tr w14:paraId="48475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trPr>
        <w:tc>
          <w:tcPr>
            <w:tcW w:w="975" w:type="dxa"/>
            <w:vMerge w:val="continue"/>
            <w:tcBorders>
              <w:bottom w:val="single" w:color="auto" w:sz="4" w:space="0"/>
              <w:right w:val="single" w:color="auto" w:sz="4" w:space="0"/>
            </w:tcBorders>
            <w:noWrap w:val="0"/>
            <w:vAlign w:val="center"/>
          </w:tcPr>
          <w:p w14:paraId="26AAE1FE">
            <w:pPr>
              <w:shd w:val="clear" w:color="auto" w:fill="auto"/>
              <w:spacing w:line="360" w:lineRule="auto"/>
              <w:jc w:val="center"/>
              <w:rPr>
                <w:rFonts w:hint="eastAsia" w:ascii="宋体" w:hAnsi="宋体" w:eastAsia="宋体" w:cs="宋体"/>
                <w:color w:val="auto"/>
                <w:sz w:val="21"/>
                <w:szCs w:val="21"/>
                <w:highlight w:val="none"/>
              </w:rPr>
            </w:pPr>
          </w:p>
        </w:tc>
        <w:tc>
          <w:tcPr>
            <w:tcW w:w="1819" w:type="dxa"/>
            <w:vMerge w:val="continue"/>
            <w:tcBorders>
              <w:left w:val="single" w:color="auto" w:sz="4" w:space="0"/>
              <w:right w:val="single" w:color="auto" w:sz="4" w:space="0"/>
            </w:tcBorders>
            <w:noWrap w:val="0"/>
            <w:vAlign w:val="center"/>
          </w:tcPr>
          <w:p w14:paraId="422FE5E9">
            <w:pPr>
              <w:shd w:val="clear" w:color="auto" w:fill="auto"/>
              <w:spacing w:line="360" w:lineRule="auto"/>
              <w:jc w:val="center"/>
              <w:rPr>
                <w:rFonts w:hint="eastAsia" w:ascii="宋体" w:hAnsi="宋体" w:eastAsia="宋体" w:cs="宋体"/>
                <w:color w:val="auto"/>
                <w:sz w:val="21"/>
                <w:szCs w:val="21"/>
                <w:highlight w:val="none"/>
              </w:rPr>
            </w:pPr>
          </w:p>
        </w:tc>
        <w:tc>
          <w:tcPr>
            <w:tcW w:w="6319" w:type="dxa"/>
            <w:tcBorders>
              <w:top w:val="single" w:color="auto" w:sz="4" w:space="0"/>
              <w:left w:val="single" w:color="auto" w:sz="4" w:space="0"/>
              <w:bottom w:val="single" w:color="auto" w:sz="4" w:space="0"/>
            </w:tcBorders>
            <w:noWrap w:val="0"/>
            <w:vAlign w:val="center"/>
          </w:tcPr>
          <w:p w14:paraId="0FD99317">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2.1.4商业信誉审查：</w:t>
            </w:r>
          </w:p>
          <w:p w14:paraId="68FB137B">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149C9E87">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对列入失信被执行人、重大税收违法案件当事人名单、政府采购严重违法失信行为记录名单的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，其投标将作无效标处理。</w:t>
            </w:r>
          </w:p>
        </w:tc>
      </w:tr>
      <w:tr w14:paraId="544EA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75" w:type="dxa"/>
            <w:tcBorders>
              <w:top w:val="single" w:color="auto" w:sz="4" w:space="0"/>
              <w:bottom w:val="single" w:color="auto" w:sz="4" w:space="0"/>
              <w:right w:val="single" w:color="auto" w:sz="4" w:space="0"/>
            </w:tcBorders>
            <w:noWrap w:val="0"/>
            <w:vAlign w:val="center"/>
          </w:tcPr>
          <w:p w14:paraId="608B9882">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B0285C5">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w:t>
            </w:r>
          </w:p>
        </w:tc>
        <w:tc>
          <w:tcPr>
            <w:tcW w:w="6319" w:type="dxa"/>
            <w:tcBorders>
              <w:top w:val="single" w:color="auto" w:sz="4" w:space="0"/>
              <w:left w:val="single" w:color="auto" w:sz="4" w:space="0"/>
              <w:bottom w:val="single" w:color="auto" w:sz="4" w:space="0"/>
            </w:tcBorders>
            <w:noWrap w:val="0"/>
            <w:vAlign w:val="center"/>
          </w:tcPr>
          <w:p w14:paraId="747E3B36">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在评审过程中根据本“第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 xml:space="preserve"> 评审标准 </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”条款规定的符合性审查内容要求对</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文件的有效性、完整性、</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文件的响应程度审查。</w:t>
            </w:r>
          </w:p>
          <w:p w14:paraId="416F9B04">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符合性审查其他要求：</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tc>
      </w:tr>
      <w:tr w14:paraId="2A240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2" w:hRule="atLeast"/>
        </w:trPr>
        <w:tc>
          <w:tcPr>
            <w:tcW w:w="975" w:type="dxa"/>
            <w:tcBorders>
              <w:top w:val="single" w:color="auto" w:sz="4" w:space="0"/>
              <w:bottom w:val="single" w:color="auto" w:sz="4" w:space="0"/>
              <w:right w:val="single" w:color="auto" w:sz="4" w:space="0"/>
            </w:tcBorders>
            <w:noWrap w:val="0"/>
            <w:vAlign w:val="center"/>
          </w:tcPr>
          <w:p w14:paraId="141F7639">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E0E50C7">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比较与评价</w:t>
            </w:r>
          </w:p>
        </w:tc>
        <w:tc>
          <w:tcPr>
            <w:tcW w:w="6319" w:type="dxa"/>
            <w:tcBorders>
              <w:top w:val="single" w:color="auto" w:sz="4" w:space="0"/>
              <w:left w:val="single" w:color="auto" w:sz="4" w:space="0"/>
              <w:bottom w:val="single" w:color="auto" w:sz="4" w:space="0"/>
            </w:tcBorders>
            <w:noWrap w:val="0"/>
            <w:vAlign w:val="center"/>
          </w:tcPr>
          <w:p w14:paraId="61101BC7">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kern w:val="0"/>
                <w:sz w:val="21"/>
                <w:szCs w:val="21"/>
                <w:highlight w:val="none"/>
              </w:rPr>
              <w:t>采用</w:t>
            </w:r>
            <w:r>
              <w:rPr>
                <w:rFonts w:hint="eastAsia" w:ascii="宋体" w:hAnsi="宋体" w:eastAsia="宋体" w:cs="宋体"/>
                <w:color w:val="auto"/>
                <w:sz w:val="21"/>
                <w:szCs w:val="21"/>
                <w:highlight w:val="none"/>
              </w:rPr>
              <w:t>综合评分法</w:t>
            </w:r>
          </w:p>
        </w:tc>
      </w:tr>
      <w:tr w14:paraId="6EC67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tcBorders>
              <w:top w:val="single" w:color="auto" w:sz="4" w:space="0"/>
              <w:bottom w:val="single" w:color="auto" w:sz="4" w:space="0"/>
              <w:right w:val="single" w:color="auto" w:sz="4" w:space="0"/>
            </w:tcBorders>
            <w:noWrap w:val="0"/>
            <w:vAlign w:val="center"/>
          </w:tcPr>
          <w:p w14:paraId="469F846B">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.3.1</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3FBAFCC">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分值权重构成</w:t>
            </w:r>
          </w:p>
        </w:tc>
        <w:tc>
          <w:tcPr>
            <w:tcW w:w="6319" w:type="dxa"/>
            <w:tcBorders>
              <w:top w:val="single" w:color="auto" w:sz="4" w:space="0"/>
              <w:left w:val="single" w:color="auto" w:sz="4" w:space="0"/>
              <w:bottom w:val="single" w:color="auto" w:sz="4" w:space="0"/>
            </w:tcBorders>
            <w:noWrap w:val="0"/>
            <w:vAlign w:val="center"/>
          </w:tcPr>
          <w:p w14:paraId="3B4407B2">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将对各供应商的投标报价、技术或服务水平、履约能力、售后服务等和业绩情况等方面进行综合评审，</w:t>
            </w:r>
            <w:r>
              <w:rPr>
                <w:rFonts w:hint="eastAsia" w:ascii="宋体" w:hAnsi="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各成员应当独立对每个有效供应商的</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文件进行评价、打分。</w:t>
            </w:r>
          </w:p>
          <w:p w14:paraId="16E61D2E">
            <w:pPr>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各供应商的综合得分为：投标报价得分+商务技术得分之和，总和为100分，其中：其中商务技术</w:t>
            </w:r>
            <w:r>
              <w:rPr>
                <w:rFonts w:hint="eastAsia" w:ascii="宋体" w:hAnsi="宋体" w:cs="宋体"/>
                <w:color w:val="auto"/>
                <w:sz w:val="21"/>
                <w:szCs w:val="21"/>
                <w:highlight w:val="none"/>
                <w:lang w:val="en-US" w:eastAsia="zh-CN"/>
              </w:rPr>
              <w:t xml:space="preserve"> 85</w:t>
            </w:r>
            <w:r>
              <w:rPr>
                <w:rFonts w:hint="eastAsia" w:ascii="宋体" w:hAnsi="宋体" w:eastAsia="宋体" w:cs="宋体"/>
                <w:color w:val="auto"/>
                <w:sz w:val="21"/>
                <w:szCs w:val="21"/>
                <w:highlight w:val="none"/>
              </w:rPr>
              <w:t xml:space="preserve"> 分（商务技术权值</w:t>
            </w:r>
            <w:r>
              <w:rPr>
                <w:rFonts w:hint="eastAsia" w:ascii="宋体" w:hAnsi="宋体" w:cs="宋体"/>
                <w:color w:val="auto"/>
                <w:sz w:val="21"/>
                <w:szCs w:val="21"/>
                <w:highlight w:val="none"/>
                <w:lang w:val="en-US" w:eastAsia="zh-CN"/>
              </w:rPr>
              <w:t>85</w:t>
            </w:r>
            <w:r>
              <w:rPr>
                <w:rFonts w:hint="eastAsia" w:ascii="宋体" w:hAnsi="宋体" w:eastAsia="宋体" w:cs="宋体"/>
                <w:color w:val="auto"/>
                <w:sz w:val="21"/>
                <w:szCs w:val="21"/>
                <w:highlight w:val="none"/>
              </w:rPr>
              <w:t xml:space="preserve"> %），报价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分（价格权值</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14:paraId="18624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restart"/>
            <w:tcBorders>
              <w:top w:val="single" w:color="auto" w:sz="4" w:space="0"/>
              <w:bottom w:val="single" w:color="auto" w:sz="4" w:space="0"/>
              <w:right w:val="single" w:color="auto" w:sz="4" w:space="0"/>
            </w:tcBorders>
            <w:noWrap w:val="0"/>
            <w:vAlign w:val="center"/>
          </w:tcPr>
          <w:p w14:paraId="67B79D80">
            <w:pPr>
              <w:shd w:val="clear" w:color="auto" w:fill="auto"/>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4FBE8F8">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报价评分标准</w:t>
            </w:r>
          </w:p>
        </w:tc>
        <w:tc>
          <w:tcPr>
            <w:tcW w:w="6319" w:type="dxa"/>
            <w:tcBorders>
              <w:top w:val="single" w:color="auto" w:sz="4" w:space="0"/>
              <w:left w:val="single" w:color="auto" w:sz="4" w:space="0"/>
              <w:bottom w:val="single" w:color="auto" w:sz="4" w:space="0"/>
            </w:tcBorders>
            <w:noWrap w:val="0"/>
            <w:vAlign w:val="center"/>
          </w:tcPr>
          <w:p w14:paraId="18AE7516">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（1）满足采购文件要求且报价最低的投标报价为评标基准价，其价格分为满分。</w:t>
            </w:r>
          </w:p>
          <w:p w14:paraId="42E7A176">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的投标价格得分按以下公式计算：</w:t>
            </w:r>
          </w:p>
          <w:p w14:paraId="020A0BB1">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w:t>
            </w:r>
            <w:r>
              <w:rPr>
                <w:rFonts w:hint="eastAsia" w:ascii="宋体" w:hAnsi="宋体" w:eastAsia="宋体" w:cs="宋体"/>
                <w:color w:val="auto"/>
                <w:sz w:val="21"/>
                <w:szCs w:val="21"/>
                <w:highlight w:val="none"/>
                <w:lang w:val="zh-CN"/>
              </w:rPr>
              <w:t>有效投标报价</w:t>
            </w:r>
            <w:r>
              <w:rPr>
                <w:rFonts w:hint="eastAsia" w:ascii="宋体" w:hAnsi="宋体" w:eastAsia="宋体" w:cs="宋体"/>
                <w:color w:val="auto"/>
                <w:sz w:val="21"/>
                <w:szCs w:val="21"/>
                <w:highlight w:val="none"/>
              </w:rPr>
              <w:t>）× 价格权值 ×100（四舍五入，保留小数点后2位）</w:t>
            </w:r>
          </w:p>
        </w:tc>
      </w:tr>
      <w:tr w14:paraId="3BED0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continue"/>
            <w:tcBorders>
              <w:top w:val="single" w:color="auto" w:sz="4" w:space="0"/>
              <w:bottom w:val="single" w:color="auto" w:sz="4" w:space="0"/>
              <w:right w:val="single" w:color="auto" w:sz="4" w:space="0"/>
            </w:tcBorders>
            <w:noWrap w:val="0"/>
            <w:vAlign w:val="center"/>
          </w:tcPr>
          <w:p w14:paraId="2B2263C7">
            <w:pPr>
              <w:shd w:val="clear" w:color="auto" w:fill="auto"/>
              <w:spacing w:line="360" w:lineRule="auto"/>
              <w:ind w:firstLine="420" w:firstLineChars="200"/>
              <w:rPr>
                <w:rFonts w:hint="eastAsia" w:ascii="宋体" w:hAnsi="宋体" w:eastAsia="宋体" w:cs="宋体"/>
                <w:color w:val="auto"/>
                <w:sz w:val="21"/>
                <w:szCs w:val="21"/>
                <w:highlight w:val="none"/>
                <w:lang w:val="en-US" w:eastAsia="zh-CN"/>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7191FDF9">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落实政府采购政策需进行的价格扣除</w:t>
            </w:r>
          </w:p>
        </w:tc>
        <w:tc>
          <w:tcPr>
            <w:tcW w:w="6319" w:type="dxa"/>
            <w:tcBorders>
              <w:top w:val="single" w:color="auto" w:sz="4" w:space="0"/>
              <w:left w:val="single" w:color="auto" w:sz="4" w:space="0"/>
              <w:bottom w:val="single" w:color="auto" w:sz="4" w:space="0"/>
            </w:tcBorders>
            <w:noWrap w:val="0"/>
            <w:vAlign w:val="center"/>
          </w:tcPr>
          <w:p w14:paraId="15E6748B">
            <w:pPr>
              <w:shd w:val="clear" w:color="auto" w:fill="auto"/>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本项目专门面向小微企业</w:t>
            </w:r>
            <w:r>
              <w:rPr>
                <w:rFonts w:hint="eastAsia" w:ascii="宋体" w:hAnsi="宋体" w:eastAsia="宋体" w:cs="宋体"/>
                <w:color w:val="auto"/>
                <w:sz w:val="21"/>
                <w:szCs w:val="21"/>
                <w:highlight w:val="none"/>
                <w:lang w:val="en-US" w:eastAsia="zh-CN"/>
              </w:rPr>
              <w:t>采购；</w:t>
            </w:r>
          </w:p>
        </w:tc>
      </w:tr>
      <w:tr w14:paraId="5945B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restart"/>
            <w:tcBorders>
              <w:top w:val="single" w:color="auto" w:sz="4" w:space="0"/>
              <w:bottom w:val="single" w:color="auto" w:sz="4" w:space="0"/>
              <w:right w:val="single" w:color="auto" w:sz="4" w:space="0"/>
            </w:tcBorders>
            <w:noWrap w:val="0"/>
            <w:vAlign w:val="center"/>
          </w:tcPr>
          <w:p w14:paraId="4297C9AC">
            <w:pPr>
              <w:pStyle w:val="3"/>
              <w:shd w:val="clear" w:color="auto" w:fill="auto"/>
              <w:tabs>
                <w:tab w:val="left" w:pos="432"/>
              </w:tabs>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819" w:type="dxa"/>
            <w:vMerge w:val="restart"/>
            <w:tcBorders>
              <w:top w:val="single" w:color="auto" w:sz="4" w:space="0"/>
              <w:left w:val="single" w:color="auto" w:sz="4" w:space="0"/>
              <w:bottom w:val="single" w:color="auto" w:sz="4" w:space="0"/>
              <w:right w:val="single" w:color="auto" w:sz="4" w:space="0"/>
            </w:tcBorders>
            <w:noWrap w:val="0"/>
            <w:vAlign w:val="center"/>
          </w:tcPr>
          <w:p w14:paraId="4DBC0660">
            <w:pPr>
              <w:shd w:val="clear" w:color="auto" w:fill="auto"/>
              <w:spacing w:line="36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评标结果</w:t>
            </w:r>
          </w:p>
        </w:tc>
        <w:tc>
          <w:tcPr>
            <w:tcW w:w="6319" w:type="dxa"/>
            <w:tcBorders>
              <w:top w:val="single" w:color="auto" w:sz="4" w:space="0"/>
              <w:left w:val="single" w:color="auto" w:sz="4" w:space="0"/>
              <w:bottom w:val="single" w:color="auto" w:sz="4" w:space="0"/>
            </w:tcBorders>
            <w:noWrap w:val="0"/>
            <w:vAlign w:val="center"/>
          </w:tcPr>
          <w:p w14:paraId="1C46DE70">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☐采购人委托直接确定的供应商</w:t>
            </w:r>
          </w:p>
          <w:p w14:paraId="17DD765C">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sym w:font="Wingdings" w:char="00FE"/>
            </w:r>
            <w:r>
              <w:rPr>
                <w:rFonts w:hint="eastAsia" w:ascii="宋体" w:hAnsi="宋体" w:eastAsia="宋体" w:cs="宋体"/>
                <w:b w:val="0"/>
                <w:bCs w:val="0"/>
                <w:color w:val="auto"/>
                <w:kern w:val="2"/>
                <w:sz w:val="21"/>
                <w:szCs w:val="21"/>
                <w:highlight w:val="none"/>
                <w:lang w:val="en-US" w:eastAsia="zh-CN" w:bidi="ar-SA"/>
              </w:rPr>
              <w:t>由</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推荐 3 名</w:t>
            </w:r>
            <w:r>
              <w:rPr>
                <w:rFonts w:hint="eastAsia" w:ascii="宋体" w:hAnsi="宋体" w:cs="宋体"/>
                <w:b w:val="0"/>
                <w:bCs w:val="0"/>
                <w:color w:val="auto"/>
                <w:kern w:val="2"/>
                <w:sz w:val="21"/>
                <w:szCs w:val="21"/>
                <w:highlight w:val="none"/>
                <w:lang w:val="en-US" w:eastAsia="zh-CN" w:bidi="ar-SA"/>
              </w:rPr>
              <w:t>成交</w:t>
            </w:r>
            <w:r>
              <w:rPr>
                <w:rFonts w:hint="eastAsia" w:ascii="宋体" w:hAnsi="宋体" w:eastAsia="宋体" w:cs="宋体"/>
                <w:b w:val="0"/>
                <w:bCs w:val="0"/>
                <w:color w:val="auto"/>
                <w:kern w:val="2"/>
                <w:sz w:val="21"/>
                <w:szCs w:val="21"/>
                <w:highlight w:val="none"/>
                <w:lang w:val="en-US" w:eastAsia="zh-CN" w:bidi="ar-SA"/>
              </w:rPr>
              <w:t>候选</w:t>
            </w:r>
            <w:r>
              <w:rPr>
                <w:rFonts w:hint="eastAsia" w:ascii="宋体" w:hAnsi="宋体" w:cs="宋体"/>
                <w:b w:val="0"/>
                <w:bCs w:val="0"/>
                <w:color w:val="auto"/>
                <w:kern w:val="2"/>
                <w:sz w:val="21"/>
                <w:szCs w:val="21"/>
                <w:highlight w:val="none"/>
                <w:lang w:val="en-US" w:eastAsia="zh-CN" w:bidi="ar-SA"/>
              </w:rPr>
              <w:t>供应商</w:t>
            </w:r>
          </w:p>
        </w:tc>
      </w:tr>
      <w:tr w14:paraId="5876F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975" w:type="dxa"/>
            <w:vMerge w:val="continue"/>
            <w:tcBorders>
              <w:top w:val="single" w:color="auto" w:sz="4" w:space="0"/>
              <w:bottom w:val="single" w:color="auto" w:sz="4" w:space="0"/>
              <w:right w:val="single" w:color="auto" w:sz="4" w:space="0"/>
            </w:tcBorders>
            <w:noWrap w:val="0"/>
            <w:vAlign w:val="center"/>
          </w:tcPr>
          <w:p w14:paraId="204430F1">
            <w:pPr>
              <w:pStyle w:val="3"/>
              <w:shd w:val="clear" w:color="auto" w:fill="auto"/>
              <w:tabs>
                <w:tab w:val="left" w:pos="432"/>
              </w:tabs>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1819" w:type="dxa"/>
            <w:vMerge w:val="continue"/>
            <w:tcBorders>
              <w:top w:val="single" w:color="auto" w:sz="4" w:space="0"/>
              <w:left w:val="single" w:color="auto" w:sz="4" w:space="0"/>
              <w:bottom w:val="single" w:color="auto" w:sz="4" w:space="0"/>
              <w:right w:val="single" w:color="auto" w:sz="4" w:space="0"/>
            </w:tcBorders>
            <w:noWrap w:val="0"/>
            <w:vAlign w:val="center"/>
          </w:tcPr>
          <w:p w14:paraId="658611B8">
            <w:pPr>
              <w:shd w:val="clear" w:color="auto" w:fill="auto"/>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6319" w:type="dxa"/>
            <w:tcBorders>
              <w:top w:val="single" w:color="auto" w:sz="4" w:space="0"/>
              <w:left w:val="single" w:color="auto" w:sz="4" w:space="0"/>
              <w:bottom w:val="single" w:color="auto" w:sz="4" w:space="0"/>
            </w:tcBorders>
            <w:noWrap w:val="0"/>
            <w:vAlign w:val="center"/>
          </w:tcPr>
          <w:p w14:paraId="03E3759E">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sym w:font="Wingdings" w:char="00FE"/>
            </w:r>
            <w:r>
              <w:rPr>
                <w:rFonts w:hint="eastAsia" w:ascii="宋体" w:hAnsi="宋体" w:eastAsia="宋体" w:cs="宋体"/>
                <w:b w:val="0"/>
                <w:bCs w:val="0"/>
                <w:color w:val="auto"/>
                <w:kern w:val="2"/>
                <w:sz w:val="21"/>
                <w:szCs w:val="21"/>
                <w:highlight w:val="none"/>
                <w:lang w:val="en-US" w:eastAsia="zh-CN" w:bidi="ar-SA"/>
              </w:rPr>
              <w:t>采用综合评分法的，</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按照供应商综合得分由高到低的顺序推荐；得分相同的，按投标报价由低到高顺序排列。得分且投标报价相同的并列，</w:t>
            </w:r>
            <w:r>
              <w:rPr>
                <w:rFonts w:hint="eastAsia" w:ascii="宋体" w:hAnsi="宋体" w:cs="宋体"/>
                <w:b w:val="0"/>
                <w:bCs w:val="0"/>
                <w:color w:val="auto"/>
                <w:kern w:val="2"/>
                <w:sz w:val="21"/>
                <w:szCs w:val="21"/>
                <w:highlight w:val="none"/>
                <w:lang w:val="en-US" w:eastAsia="zh-CN" w:bidi="ar-SA"/>
              </w:rPr>
              <w:t>响应</w:t>
            </w:r>
            <w:r>
              <w:rPr>
                <w:rFonts w:hint="eastAsia" w:ascii="宋体" w:hAnsi="宋体" w:eastAsia="宋体" w:cs="宋体"/>
                <w:b w:val="0"/>
                <w:bCs w:val="0"/>
                <w:color w:val="auto"/>
                <w:kern w:val="2"/>
                <w:sz w:val="21"/>
                <w:szCs w:val="21"/>
                <w:highlight w:val="none"/>
                <w:lang w:val="en-US" w:eastAsia="zh-CN" w:bidi="ar-SA"/>
              </w:rPr>
              <w:t>文件满足</w:t>
            </w:r>
            <w:r>
              <w:rPr>
                <w:rFonts w:hint="eastAsia" w:ascii="宋体" w:hAnsi="宋体" w:cs="宋体"/>
                <w:b w:val="0"/>
                <w:bCs w:val="0"/>
                <w:color w:val="auto"/>
                <w:kern w:val="2"/>
                <w:sz w:val="21"/>
                <w:szCs w:val="21"/>
                <w:highlight w:val="none"/>
                <w:lang w:val="en-US" w:eastAsia="zh-CN" w:bidi="ar-SA"/>
              </w:rPr>
              <w:t>采购</w:t>
            </w:r>
            <w:r>
              <w:rPr>
                <w:rFonts w:hint="eastAsia" w:ascii="宋体" w:hAnsi="宋体" w:eastAsia="宋体" w:cs="宋体"/>
                <w:b w:val="0"/>
                <w:bCs w:val="0"/>
                <w:color w:val="auto"/>
                <w:kern w:val="2"/>
                <w:sz w:val="21"/>
                <w:szCs w:val="21"/>
                <w:highlight w:val="none"/>
                <w:lang w:val="en-US" w:eastAsia="zh-CN" w:bidi="ar-SA"/>
              </w:rPr>
              <w:t>文件全部实质性要求，且按照评审因素的量化指标评审得分最高的供应商为排名第一的</w:t>
            </w:r>
            <w:r>
              <w:rPr>
                <w:rFonts w:hint="eastAsia" w:ascii="宋体" w:hAnsi="宋体" w:cs="宋体"/>
                <w:b w:val="0"/>
                <w:bCs w:val="0"/>
                <w:color w:val="auto"/>
                <w:kern w:val="2"/>
                <w:sz w:val="21"/>
                <w:szCs w:val="21"/>
                <w:highlight w:val="none"/>
                <w:lang w:val="en-US" w:eastAsia="zh-CN" w:bidi="ar-SA"/>
              </w:rPr>
              <w:t>成交</w:t>
            </w:r>
            <w:r>
              <w:rPr>
                <w:rFonts w:hint="eastAsia" w:ascii="宋体" w:hAnsi="宋体" w:eastAsia="宋体" w:cs="宋体"/>
                <w:b w:val="0"/>
                <w:bCs w:val="0"/>
                <w:color w:val="auto"/>
                <w:kern w:val="2"/>
                <w:sz w:val="21"/>
                <w:szCs w:val="21"/>
                <w:highlight w:val="none"/>
                <w:lang w:val="en-US" w:eastAsia="zh-CN" w:bidi="ar-SA"/>
              </w:rPr>
              <w:t>候选人。</w:t>
            </w:r>
          </w:p>
          <w:p w14:paraId="2B466052">
            <w:pPr>
              <w:shd w:val="clear" w:color="auto" w:fill="auto"/>
              <w:spacing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☐采用最低评标价法的，</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按评标价（投标报价）从低到高的排序。报价相同的并列，则由</w:t>
            </w:r>
            <w:r>
              <w:rPr>
                <w:rFonts w:hint="eastAsia" w:ascii="宋体" w:hAnsi="宋体" w:cs="宋体"/>
                <w:b w:val="0"/>
                <w:bCs w:val="0"/>
                <w:color w:val="auto"/>
                <w:kern w:val="2"/>
                <w:sz w:val="21"/>
                <w:szCs w:val="21"/>
                <w:highlight w:val="none"/>
                <w:lang w:val="en-US" w:eastAsia="zh-CN" w:bidi="ar-SA"/>
              </w:rPr>
              <w:t>专家评审小组</w:t>
            </w:r>
            <w:r>
              <w:rPr>
                <w:rFonts w:hint="eastAsia" w:ascii="宋体" w:hAnsi="宋体" w:eastAsia="宋体" w:cs="宋体"/>
                <w:b w:val="0"/>
                <w:bCs w:val="0"/>
                <w:color w:val="auto"/>
                <w:kern w:val="2"/>
                <w:sz w:val="21"/>
                <w:szCs w:val="21"/>
                <w:highlight w:val="none"/>
                <w:lang w:val="en-US" w:eastAsia="zh-CN" w:bidi="ar-SA"/>
              </w:rPr>
              <w:t>抽签决定排名顺序。</w:t>
            </w:r>
          </w:p>
        </w:tc>
      </w:tr>
    </w:tbl>
    <w:p w14:paraId="4E6401AA">
      <w:pPr>
        <w:shd w:val="clear"/>
        <w:spacing w:line="360" w:lineRule="auto"/>
        <w:ind w:firstLine="482" w:firstLineChars="200"/>
        <w:outlineLvl w:val="1"/>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二</w:t>
      </w:r>
      <w:r>
        <w:rPr>
          <w:rFonts w:hint="eastAsia" w:ascii="宋体" w:hAnsi="宋体" w:eastAsia="宋体" w:cs="宋体"/>
          <w:b/>
          <w:bCs/>
          <w:color w:val="auto"/>
          <w:sz w:val="24"/>
          <w:szCs w:val="24"/>
          <w:highlight w:val="none"/>
          <w:lang w:eastAsia="zh-CN"/>
        </w:rPr>
        <w:t>、资格审查</w:t>
      </w:r>
    </w:p>
    <w:p w14:paraId="6BBC7D16">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1、开标结束后，采购人或采购代理机构将根据《资格审查要求》中的规定，对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进行资格审查，并形成资格审查结果。</w:t>
      </w:r>
    </w:p>
    <w:p w14:paraId="5FB2D7FC">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中资格证明文件中对格式有要求的，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p>
    <w:p w14:paraId="0568FDF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《资格证明文件》有任何一项不符合资格审查要求的，资格审查不合格，其投标无效。</w:t>
      </w:r>
    </w:p>
    <w:p w14:paraId="4F082E9D">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 3 家的，不进行评标。</w:t>
      </w:r>
    </w:p>
    <w:p w14:paraId="14235B55">
      <w:pPr>
        <w:shd w:val="clear"/>
        <w:spacing w:line="360" w:lineRule="auto"/>
        <w:ind w:firstLine="480" w:firstLineChars="200"/>
        <w:rPr>
          <w:rStyle w:val="34"/>
          <w:rFonts w:hint="eastAsia" w:cs="宋体"/>
          <w:b w:val="0"/>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、资格性审查</w:t>
      </w:r>
    </w:p>
    <w:tbl>
      <w:tblPr>
        <w:tblStyle w:val="31"/>
        <w:tblW w:w="9139"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378"/>
        <w:gridCol w:w="5093"/>
      </w:tblGrid>
      <w:tr w14:paraId="1527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68" w:type="dxa"/>
            <w:vAlign w:val="center"/>
          </w:tcPr>
          <w:p w14:paraId="20CDBB9B">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3378" w:type="dxa"/>
            <w:vAlign w:val="center"/>
          </w:tcPr>
          <w:p w14:paraId="6CC677FC">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检查因素</w:t>
            </w:r>
          </w:p>
        </w:tc>
        <w:tc>
          <w:tcPr>
            <w:tcW w:w="5093" w:type="dxa"/>
            <w:vAlign w:val="center"/>
          </w:tcPr>
          <w:p w14:paraId="42F044BE">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检查内容</w:t>
            </w:r>
          </w:p>
        </w:tc>
      </w:tr>
      <w:tr w14:paraId="5B7E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trPr>
        <w:tc>
          <w:tcPr>
            <w:tcW w:w="668" w:type="dxa"/>
            <w:vMerge w:val="restart"/>
            <w:vAlign w:val="center"/>
          </w:tcPr>
          <w:p w14:paraId="455DE928">
            <w:pPr>
              <w:shd w:val="clear"/>
              <w:spacing w:line="312"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3378" w:type="dxa"/>
            <w:vAlign w:val="center"/>
          </w:tcPr>
          <w:p w14:paraId="32AB5568">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具有独立承担民事责任的能力；</w:t>
            </w:r>
          </w:p>
        </w:tc>
        <w:tc>
          <w:tcPr>
            <w:tcW w:w="5093" w:type="dxa"/>
            <w:vAlign w:val="center"/>
          </w:tcPr>
          <w:p w14:paraId="5A8FD77A">
            <w:pPr>
              <w:shd w:val="clear"/>
              <w:spacing w:line="312" w:lineRule="auto"/>
              <w:rPr>
                <w:rFonts w:hint="eastAsia" w:ascii="宋体" w:hAnsi="宋体" w:eastAsia="宋体" w:cs="宋体"/>
                <w:color w:val="auto"/>
                <w:kern w:val="0"/>
                <w:sz w:val="21"/>
                <w:szCs w:val="21"/>
                <w:highlight w:val="none"/>
                <w:lang w:val="zh-CN"/>
              </w:rPr>
            </w:pPr>
            <w:r>
              <w:rPr>
                <w:rStyle w:val="34"/>
                <w:rFonts w:hint="eastAsia" w:ascii="宋体" w:hAnsi="宋体" w:eastAsia="宋体" w:cs="宋体"/>
                <w:b/>
                <w:bCs w:val="0"/>
                <w:color w:val="auto"/>
                <w:sz w:val="21"/>
                <w:szCs w:val="21"/>
                <w:highlight w:val="none"/>
                <w:lang w:val="en-US" w:eastAsia="zh-CN"/>
              </w:rPr>
              <w:t>具有独立法人资格以及工商行政管理部门核发的有效期内的营业执照</w:t>
            </w:r>
            <w:r>
              <w:rPr>
                <w:rStyle w:val="34"/>
                <w:rFonts w:hint="eastAsia" w:ascii="宋体" w:hAnsi="宋体" w:cs="宋体"/>
                <w:b/>
                <w:bCs w:val="0"/>
                <w:color w:val="auto"/>
                <w:sz w:val="21"/>
                <w:szCs w:val="21"/>
                <w:highlight w:val="none"/>
                <w:lang w:val="en-US" w:eastAsia="zh-CN"/>
              </w:rPr>
              <w:t>；</w:t>
            </w:r>
          </w:p>
        </w:tc>
      </w:tr>
      <w:tr w14:paraId="0535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4" w:hRule="atLeast"/>
        </w:trPr>
        <w:tc>
          <w:tcPr>
            <w:tcW w:w="668" w:type="dxa"/>
            <w:vMerge w:val="continue"/>
            <w:vAlign w:val="center"/>
          </w:tcPr>
          <w:p w14:paraId="6A46FE7D">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5CD25D92">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具有良好的商业信誉和健全的财务会计制度；</w:t>
            </w:r>
          </w:p>
        </w:tc>
        <w:tc>
          <w:tcPr>
            <w:tcW w:w="5093" w:type="dxa"/>
            <w:vAlign w:val="center"/>
          </w:tcPr>
          <w:p w14:paraId="1F496790">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提供（202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或202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年度）经审计财务会计报告或企业财务报表（至少包括包资产负债表）或基本开户银行出具的资信证明。供应商注册时间截至响应文件递交截止日不足一年的，也可提供在相关主管部门备案的公司章程复印件</w:t>
            </w:r>
            <w:r>
              <w:rPr>
                <w:rFonts w:hint="eastAsia" w:ascii="宋体" w:hAnsi="宋体" w:cs="宋体"/>
                <w:color w:val="auto"/>
                <w:kern w:val="0"/>
                <w:sz w:val="21"/>
                <w:szCs w:val="21"/>
                <w:highlight w:val="none"/>
                <w:lang w:val="zh-CN"/>
              </w:rPr>
              <w:t>。</w:t>
            </w:r>
          </w:p>
        </w:tc>
      </w:tr>
      <w:tr w14:paraId="55DA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68" w:type="dxa"/>
            <w:vMerge w:val="continue"/>
            <w:vAlign w:val="center"/>
          </w:tcPr>
          <w:p w14:paraId="216B28D2">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1B418A03">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具有履行合同所必需的设备和专业技术能力；</w:t>
            </w:r>
          </w:p>
        </w:tc>
        <w:tc>
          <w:tcPr>
            <w:tcW w:w="5093" w:type="dxa"/>
            <w:vAlign w:val="center"/>
          </w:tcPr>
          <w:p w14:paraId="25D54AFA">
            <w:pPr>
              <w:shd w:val="clear"/>
              <w:spacing w:line="312"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Style w:val="34"/>
                <w:rFonts w:hint="eastAsia" w:ascii="宋体" w:hAnsi="宋体" w:eastAsia="宋体" w:cs="宋体"/>
                <w:b w:val="0"/>
                <w:bCs/>
                <w:color w:val="auto"/>
                <w:sz w:val="21"/>
                <w:szCs w:val="21"/>
                <w:highlight w:val="none"/>
              </w:rPr>
              <w:t>具有履行合同所必需的设备和专业技术能力的承诺书</w:t>
            </w:r>
            <w:r>
              <w:rPr>
                <w:rFonts w:hint="eastAsia" w:ascii="宋体" w:hAnsi="宋体" w:eastAsia="宋体" w:cs="宋体"/>
                <w:color w:val="auto"/>
                <w:kern w:val="0"/>
                <w:sz w:val="21"/>
                <w:szCs w:val="21"/>
                <w:highlight w:val="none"/>
              </w:rPr>
              <w:t>”，</w:t>
            </w:r>
            <w:r>
              <w:rPr>
                <w:rStyle w:val="34"/>
                <w:rFonts w:hint="eastAsia" w:ascii="宋体" w:hAnsi="宋体" w:eastAsia="宋体" w:cs="宋体"/>
                <w:b w:val="0"/>
                <w:bCs/>
                <w:color w:val="auto"/>
                <w:sz w:val="21"/>
                <w:szCs w:val="21"/>
                <w:highlight w:val="none"/>
              </w:rPr>
              <w:t>格式见“第五章  响应文件格式”</w:t>
            </w:r>
          </w:p>
        </w:tc>
      </w:tr>
      <w:tr w14:paraId="5F07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trPr>
        <w:tc>
          <w:tcPr>
            <w:tcW w:w="668" w:type="dxa"/>
            <w:vMerge w:val="continue"/>
            <w:vAlign w:val="center"/>
          </w:tcPr>
          <w:p w14:paraId="1DF42B12">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46AE6E6D">
            <w:pPr>
              <w:shd w:val="clear"/>
              <w:spacing w:line="312"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有依法缴纳税收和社会保障资金的良好记录；</w:t>
            </w:r>
          </w:p>
        </w:tc>
        <w:tc>
          <w:tcPr>
            <w:tcW w:w="5093" w:type="dxa"/>
            <w:vAlign w:val="center"/>
          </w:tcPr>
          <w:p w14:paraId="2F5D39B0">
            <w:pPr>
              <w:shd w:val="clear"/>
              <w:spacing w:line="312" w:lineRule="auto"/>
              <w:rPr>
                <w:rFonts w:hint="eastAsia" w:ascii="宋体" w:hAnsi="宋体" w:eastAsia="宋体" w:cs="宋体"/>
                <w:color w:val="auto"/>
                <w:kern w:val="0"/>
                <w:sz w:val="21"/>
                <w:szCs w:val="21"/>
                <w:highlight w:val="none"/>
                <w:lang w:val="zh-CN"/>
              </w:rPr>
            </w:pPr>
            <w:r>
              <w:rPr>
                <w:rStyle w:val="34"/>
                <w:rFonts w:hint="eastAsia" w:ascii="宋体" w:hAnsi="宋体" w:eastAsia="宋体" w:cs="宋体"/>
                <w:b w:val="0"/>
                <w:bCs/>
                <w:color w:val="auto"/>
                <w:sz w:val="21"/>
                <w:szCs w:val="21"/>
                <w:highlight w:val="none"/>
                <w:lang w:eastAsia="zh-CN"/>
              </w:rPr>
              <w:t>提供投标截止日前六个月任意一个月依法缴纳税收和社会保障资金的良好记录的证明材料（附复印件）；</w:t>
            </w:r>
            <w:r>
              <w:rPr>
                <w:rFonts w:hint="eastAsia" w:ascii="宋体" w:hAnsi="宋体" w:eastAsia="宋体" w:cs="宋体"/>
                <w:color w:val="auto"/>
                <w:sz w:val="21"/>
                <w:szCs w:val="21"/>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所在地税务部门出具的相应证明）</w:t>
            </w:r>
            <w:r>
              <w:rPr>
                <w:rFonts w:hint="eastAsia" w:ascii="宋体" w:hAnsi="宋体" w:eastAsia="宋体" w:cs="宋体"/>
                <w:color w:val="auto"/>
                <w:sz w:val="21"/>
                <w:szCs w:val="21"/>
                <w:highlight w:val="none"/>
                <w:lang w:val="en-US" w:eastAsia="zh-Hans"/>
              </w:rPr>
              <w:t>；</w:t>
            </w:r>
          </w:p>
        </w:tc>
      </w:tr>
      <w:tr w14:paraId="01D4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668" w:type="dxa"/>
            <w:vMerge w:val="continue"/>
            <w:vAlign w:val="center"/>
          </w:tcPr>
          <w:p w14:paraId="1E306DFA">
            <w:pPr>
              <w:shd w:val="clear"/>
              <w:spacing w:line="312" w:lineRule="auto"/>
              <w:jc w:val="center"/>
              <w:rPr>
                <w:rFonts w:hint="eastAsia" w:ascii="宋体" w:hAnsi="宋体" w:eastAsia="宋体" w:cs="宋体"/>
                <w:color w:val="auto"/>
                <w:kern w:val="0"/>
                <w:sz w:val="21"/>
                <w:szCs w:val="21"/>
                <w:highlight w:val="none"/>
                <w:lang w:val="zh-CN"/>
              </w:rPr>
            </w:pPr>
          </w:p>
        </w:tc>
        <w:tc>
          <w:tcPr>
            <w:tcW w:w="3378" w:type="dxa"/>
            <w:vAlign w:val="center"/>
          </w:tcPr>
          <w:p w14:paraId="61F07BFE">
            <w:pPr>
              <w:shd w:val="clea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5093" w:type="dxa"/>
            <w:vAlign w:val="center"/>
          </w:tcPr>
          <w:p w14:paraId="44ACE293">
            <w:pPr>
              <w:shd w:val="clear"/>
              <w:spacing w:line="312" w:lineRule="auto"/>
              <w:rPr>
                <w:rStyle w:val="34"/>
                <w:rFonts w:hint="eastAsia" w:ascii="宋体" w:hAnsi="宋体" w:eastAsia="宋体" w:cs="宋体"/>
                <w:b w:val="0"/>
                <w:bCs/>
                <w:color w:val="auto"/>
                <w:sz w:val="21"/>
                <w:szCs w:val="21"/>
                <w:highlight w:val="none"/>
              </w:rPr>
            </w:pPr>
            <w:r>
              <w:rPr>
                <w:rStyle w:val="34"/>
                <w:rFonts w:hint="eastAsia" w:ascii="宋体" w:hAnsi="宋体" w:eastAsia="宋体" w:cs="宋体"/>
                <w:b w:val="0"/>
                <w:bCs/>
                <w:color w:val="auto"/>
                <w:sz w:val="21"/>
                <w:szCs w:val="21"/>
                <w:highlight w:val="none"/>
              </w:rPr>
              <w:t>提供“无重大违法记录承诺书”，格式见“第五章  响应文件格式”</w:t>
            </w:r>
          </w:p>
        </w:tc>
      </w:tr>
      <w:tr w14:paraId="4D0B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trPr>
        <w:tc>
          <w:tcPr>
            <w:tcW w:w="668" w:type="dxa"/>
            <w:vAlign w:val="center"/>
          </w:tcPr>
          <w:p w14:paraId="7E263844">
            <w:pPr>
              <w:shd w:val="clear"/>
              <w:spacing w:line="312"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3378" w:type="dxa"/>
            <w:vAlign w:val="center"/>
          </w:tcPr>
          <w:p w14:paraId="15D7C5EF">
            <w:pPr>
              <w:shd w:val="clear"/>
              <w:spacing w:line="312"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本项目专门面向小微企业</w:t>
            </w:r>
          </w:p>
        </w:tc>
        <w:tc>
          <w:tcPr>
            <w:tcW w:w="5093" w:type="dxa"/>
            <w:vAlign w:val="center"/>
          </w:tcPr>
          <w:p w14:paraId="14EA7BC5">
            <w:pPr>
              <w:shd w:val="clear"/>
              <w:spacing w:line="312" w:lineRule="auto"/>
              <w:rPr>
                <w:rStyle w:val="34"/>
                <w:rFonts w:hint="eastAsia" w:ascii="宋体" w:hAnsi="宋体" w:eastAsia="宋体" w:cs="宋体"/>
                <w:b w:val="0"/>
                <w:bCs/>
                <w:color w:val="auto"/>
                <w:sz w:val="21"/>
                <w:szCs w:val="21"/>
                <w:highlight w:val="none"/>
                <w:lang w:val="en-US" w:eastAsia="zh-CN"/>
              </w:rPr>
            </w:pPr>
            <w:r>
              <w:rPr>
                <w:rStyle w:val="34"/>
                <w:rFonts w:hint="eastAsia" w:ascii="宋体" w:hAnsi="宋体" w:cs="宋体"/>
                <w:b w:val="0"/>
                <w:bCs/>
                <w:color w:val="auto"/>
                <w:sz w:val="21"/>
                <w:szCs w:val="21"/>
                <w:highlight w:val="none"/>
                <w:lang w:val="en-US" w:eastAsia="zh-CN"/>
              </w:rPr>
              <w:t>提供</w:t>
            </w:r>
            <w:r>
              <w:rPr>
                <w:rStyle w:val="34"/>
                <w:rFonts w:hint="eastAsia" w:ascii="宋体" w:hAnsi="宋体" w:eastAsia="宋体" w:cs="宋体"/>
                <w:b w:val="0"/>
                <w:bCs/>
                <w:color w:val="auto"/>
                <w:sz w:val="21"/>
                <w:szCs w:val="21"/>
                <w:highlight w:val="none"/>
                <w:lang w:val="en-US" w:eastAsia="zh-CN"/>
              </w:rPr>
              <w:t>《中小企业声明函》。格式以采购文件要求为准。</w:t>
            </w:r>
          </w:p>
        </w:tc>
      </w:tr>
    </w:tbl>
    <w:p w14:paraId="76A17CDF">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hint="eastAsia" w:cs="宋体"/>
          <w:b/>
          <w:bCs w:val="0"/>
          <w:color w:val="auto"/>
          <w:sz w:val="24"/>
          <w:szCs w:val="24"/>
          <w:highlight w:val="none"/>
          <w:lang w:val="en-US" w:eastAsia="zh-CN"/>
        </w:rPr>
      </w:pPr>
    </w:p>
    <w:p w14:paraId="722F665A">
      <w:pPr>
        <w:pStyle w:val="27"/>
        <w:keepNext w:val="0"/>
        <w:keepLines w:val="0"/>
        <w:pageBreakBefore w:val="0"/>
        <w:shd w:val="clear"/>
        <w:kinsoku/>
        <w:wordWrap/>
        <w:overflowPunct/>
        <w:topLinePunct w:val="0"/>
        <w:autoSpaceDE/>
        <w:autoSpaceDN/>
        <w:bidi w:val="0"/>
        <w:adjustRightInd/>
        <w:snapToGrid/>
        <w:spacing w:before="75" w:beforeAutospacing="0" w:after="75" w:afterAutospacing="0" w:line="312" w:lineRule="auto"/>
        <w:ind w:firstLine="482" w:firstLineChars="200"/>
        <w:textAlignment w:val="auto"/>
        <w:outlineLvl w:val="1"/>
        <w:rPr>
          <w:rStyle w:val="34"/>
          <w:rFonts w:cs="宋体"/>
          <w:b/>
          <w:bCs w:val="0"/>
          <w:color w:val="auto"/>
          <w:sz w:val="24"/>
          <w:szCs w:val="24"/>
          <w:highlight w:val="none"/>
        </w:rPr>
      </w:pPr>
      <w:r>
        <w:rPr>
          <w:rStyle w:val="34"/>
          <w:rFonts w:hint="eastAsia" w:cs="宋体"/>
          <w:b/>
          <w:bCs w:val="0"/>
          <w:color w:val="auto"/>
          <w:sz w:val="24"/>
          <w:szCs w:val="24"/>
          <w:highlight w:val="none"/>
          <w:lang w:val="en-US" w:eastAsia="zh-CN"/>
        </w:rPr>
        <w:t>三、</w:t>
      </w:r>
      <w:r>
        <w:rPr>
          <w:rStyle w:val="34"/>
          <w:rFonts w:hint="eastAsia" w:cs="宋体"/>
          <w:b/>
          <w:bCs w:val="0"/>
          <w:color w:val="auto"/>
          <w:sz w:val="24"/>
          <w:szCs w:val="24"/>
          <w:highlight w:val="none"/>
        </w:rPr>
        <w:t>符合性审查</w:t>
      </w:r>
    </w:p>
    <w:p w14:paraId="6E3E850B">
      <w:pPr>
        <w:keepNext w:val="0"/>
        <w:keepLines w:val="0"/>
        <w:pageBreakBefore w:val="0"/>
        <w:shd w:val="clea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1、专家评审小组对资格审查合格的供应商的响应文件进行符合性审查，以确定其是否满足采购文件的实质性要求。</w:t>
      </w:r>
    </w:p>
    <w:tbl>
      <w:tblPr>
        <w:tblStyle w:val="31"/>
        <w:tblpPr w:leftFromText="180" w:rightFromText="180" w:vertAnchor="text" w:horzAnchor="page" w:tblpX="1544" w:tblpY="279"/>
        <w:tblOverlap w:val="never"/>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13"/>
        <w:gridCol w:w="5694"/>
      </w:tblGrid>
      <w:tr w14:paraId="4250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3" w:type="dxa"/>
            <w:vAlign w:val="center"/>
          </w:tcPr>
          <w:p w14:paraId="1672180C">
            <w:pPr>
              <w:keepNext w:val="0"/>
              <w:keepLines w:val="0"/>
              <w:pageBreakBefore w:val="0"/>
              <w:widowControl w:val="0"/>
              <w:shd w:val="clear"/>
              <w:kinsoku/>
              <w:wordWrap/>
              <w:overflowPunct/>
              <w:topLinePunct w:val="0"/>
              <w:autoSpaceDE/>
              <w:autoSpaceDN/>
              <w:bidi w:val="0"/>
              <w:adjustRightInd/>
              <w:snapToGrid/>
              <w:spacing w:line="312" w:lineRule="auto"/>
              <w:ind w:left="6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13" w:type="dxa"/>
            <w:vAlign w:val="center"/>
          </w:tcPr>
          <w:p w14:paraId="2F56BED1">
            <w:pPr>
              <w:keepNext w:val="0"/>
              <w:keepLines w:val="0"/>
              <w:pageBreakBefore w:val="0"/>
              <w:widowControl w:val="0"/>
              <w:shd w:val="clear"/>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5694" w:type="dxa"/>
            <w:vAlign w:val="center"/>
          </w:tcPr>
          <w:p w14:paraId="697FE53D">
            <w:pPr>
              <w:keepNext w:val="0"/>
              <w:keepLines w:val="0"/>
              <w:pageBreakBefore w:val="0"/>
              <w:widowControl w:val="0"/>
              <w:shd w:val="clear"/>
              <w:kinsoku/>
              <w:wordWrap/>
              <w:overflowPunct/>
              <w:topLinePunct w:val="0"/>
              <w:autoSpaceDE/>
              <w:autoSpaceDN/>
              <w:bidi w:val="0"/>
              <w:adjustRightInd/>
              <w:snapToGrid/>
              <w:spacing w:line="312" w:lineRule="auto"/>
              <w:ind w:left="6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14:paraId="745C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53" w:type="dxa"/>
            <w:vAlign w:val="center"/>
          </w:tcPr>
          <w:p w14:paraId="1424585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3" w:type="dxa"/>
            <w:vAlign w:val="center"/>
          </w:tcPr>
          <w:p w14:paraId="64BF1984">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5694" w:type="dxa"/>
            <w:vAlign w:val="center"/>
          </w:tcPr>
          <w:p w14:paraId="60AAAE3F">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14:paraId="368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6BE290B3">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3" w:type="dxa"/>
            <w:vAlign w:val="center"/>
          </w:tcPr>
          <w:p w14:paraId="78AB9B57">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694" w:type="dxa"/>
            <w:vAlign w:val="center"/>
          </w:tcPr>
          <w:p w14:paraId="4CF3B34D">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中规定的项目/采购包预算金额或者项目/采购包最高限价；</w:t>
            </w:r>
          </w:p>
        </w:tc>
      </w:tr>
      <w:tr w14:paraId="307B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53" w:type="dxa"/>
            <w:vAlign w:val="center"/>
          </w:tcPr>
          <w:p w14:paraId="2447C43D">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3" w:type="dxa"/>
            <w:vAlign w:val="center"/>
          </w:tcPr>
          <w:p w14:paraId="70F2A958">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5694" w:type="dxa"/>
            <w:vAlign w:val="center"/>
          </w:tcPr>
          <w:p w14:paraId="6181BC16">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未出现可选择性或可调整的报价（</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文件另有规定的除外）；</w:t>
            </w:r>
          </w:p>
        </w:tc>
      </w:tr>
      <w:tr w14:paraId="7BF8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14:paraId="3C7611E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13" w:type="dxa"/>
            <w:vAlign w:val="center"/>
          </w:tcPr>
          <w:p w14:paraId="0B66D5DB">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5694" w:type="dxa"/>
            <w:vAlign w:val="center"/>
          </w:tcPr>
          <w:p w14:paraId="4BA9DBB2">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的报价，有可能影响产品质量或者不能诚信履约的，能够应</w:t>
            </w:r>
            <w:r>
              <w:rPr>
                <w:rFonts w:hint="eastAsia" w:ascii="宋体" w:hAnsi="宋体" w:eastAsia="宋体" w:cs="宋体"/>
                <w:color w:val="auto"/>
                <w:sz w:val="21"/>
                <w:szCs w:val="21"/>
                <w:highlight w:val="none"/>
                <w:lang w:eastAsia="zh-CN"/>
              </w:rPr>
              <w:t>专家评审小组</w:t>
            </w:r>
            <w:r>
              <w:rPr>
                <w:rFonts w:hint="eastAsia" w:ascii="宋体" w:hAnsi="宋体" w:eastAsia="宋体" w:cs="宋体"/>
                <w:color w:val="auto"/>
                <w:sz w:val="21"/>
                <w:szCs w:val="21"/>
                <w:highlight w:val="none"/>
              </w:rPr>
              <w:t>要求在规定时间内证明其报价合理性的；</w:t>
            </w:r>
          </w:p>
        </w:tc>
      </w:tr>
      <w:tr w14:paraId="43C7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3" w:type="dxa"/>
            <w:vAlign w:val="center"/>
          </w:tcPr>
          <w:p w14:paraId="735551C6">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13" w:type="dxa"/>
            <w:vAlign w:val="center"/>
          </w:tcPr>
          <w:p w14:paraId="06AF790D">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联合体投标规定</w:t>
            </w:r>
          </w:p>
        </w:tc>
        <w:tc>
          <w:tcPr>
            <w:tcW w:w="5694" w:type="dxa"/>
            <w:vAlign w:val="center"/>
          </w:tcPr>
          <w:p w14:paraId="41876AD6">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本项目不允许联合体投标</w:t>
            </w:r>
            <w:r>
              <w:rPr>
                <w:rFonts w:hint="eastAsia" w:ascii="宋体" w:hAnsi="宋体" w:cs="宋体"/>
                <w:color w:val="auto"/>
                <w:sz w:val="21"/>
                <w:szCs w:val="21"/>
                <w:highlight w:val="none"/>
                <w:lang w:eastAsia="zh-CN"/>
              </w:rPr>
              <w:t>；</w:t>
            </w:r>
          </w:p>
        </w:tc>
      </w:tr>
      <w:tr w14:paraId="6A70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53" w:type="dxa"/>
            <w:vAlign w:val="center"/>
          </w:tcPr>
          <w:p w14:paraId="577F2890">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13" w:type="dxa"/>
            <w:vAlign w:val="center"/>
          </w:tcPr>
          <w:p w14:paraId="3A262F72">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供应商的关联性</w:t>
            </w:r>
          </w:p>
        </w:tc>
        <w:tc>
          <w:tcPr>
            <w:tcW w:w="5694" w:type="dxa"/>
            <w:vAlign w:val="center"/>
          </w:tcPr>
          <w:p w14:paraId="485B6F45">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在同一标包内，单位负责人非同一人或者不存在直接控股、管理关系的不同供应商</w:t>
            </w:r>
            <w:r>
              <w:rPr>
                <w:rFonts w:hint="eastAsia" w:ascii="宋体" w:hAnsi="宋体" w:cs="宋体"/>
                <w:bCs/>
                <w:color w:val="auto"/>
                <w:kern w:val="0"/>
                <w:sz w:val="21"/>
                <w:szCs w:val="21"/>
                <w:highlight w:val="none"/>
                <w:lang w:eastAsia="zh-CN"/>
              </w:rPr>
              <w:t>；</w:t>
            </w:r>
          </w:p>
        </w:tc>
      </w:tr>
      <w:tr w14:paraId="2A7A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53" w:type="dxa"/>
            <w:vAlign w:val="center"/>
          </w:tcPr>
          <w:p w14:paraId="75E83EC9">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13" w:type="dxa"/>
            <w:vAlign w:val="center"/>
          </w:tcPr>
          <w:p w14:paraId="76502683">
            <w:pPr>
              <w:keepNext w:val="0"/>
              <w:keepLines w:val="0"/>
              <w:pageBreakBefore w:val="0"/>
              <w:widowControl w:val="0"/>
              <w:shd w:val="clear"/>
              <w:kinsoku/>
              <w:wordWrap/>
              <w:overflowPunct/>
              <w:topLinePunct w:val="0"/>
              <w:autoSpaceDE/>
              <w:autoSpaceDN/>
              <w:bidi w:val="0"/>
              <w:adjustRightInd/>
              <w:snapToGrid/>
              <w:spacing w:line="312"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盖章</w:t>
            </w:r>
          </w:p>
        </w:tc>
        <w:tc>
          <w:tcPr>
            <w:tcW w:w="5694" w:type="dxa"/>
            <w:vAlign w:val="center"/>
          </w:tcPr>
          <w:p w14:paraId="0C5082BE">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响应文件制作、签署和盖章是否符合本采购文件要求</w:t>
            </w:r>
            <w:r>
              <w:rPr>
                <w:rFonts w:hint="eastAsia" w:ascii="宋体" w:hAnsi="宋体" w:cs="宋体"/>
                <w:color w:val="auto"/>
                <w:sz w:val="21"/>
                <w:szCs w:val="21"/>
                <w:highlight w:val="none"/>
                <w:lang w:eastAsia="zh-CN"/>
              </w:rPr>
              <w:t>；</w:t>
            </w:r>
          </w:p>
        </w:tc>
      </w:tr>
      <w:tr w14:paraId="454D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53" w:type="dxa"/>
            <w:vAlign w:val="center"/>
          </w:tcPr>
          <w:p w14:paraId="114B30D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13" w:type="dxa"/>
            <w:vAlign w:val="center"/>
          </w:tcPr>
          <w:p w14:paraId="4C595D0E">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5694" w:type="dxa"/>
            <w:vAlign w:val="center"/>
          </w:tcPr>
          <w:p w14:paraId="5851336E">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响应文件未含有采购人不能接受的附加条件</w:t>
            </w:r>
            <w:r>
              <w:rPr>
                <w:rFonts w:hint="eastAsia" w:ascii="宋体" w:hAnsi="宋体" w:cs="宋体"/>
                <w:color w:val="auto"/>
                <w:sz w:val="21"/>
                <w:szCs w:val="21"/>
                <w:highlight w:val="none"/>
                <w:lang w:eastAsia="zh-CN"/>
              </w:rPr>
              <w:t>；</w:t>
            </w:r>
          </w:p>
        </w:tc>
      </w:tr>
      <w:tr w14:paraId="46EC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53" w:type="dxa"/>
            <w:vAlign w:val="center"/>
          </w:tcPr>
          <w:p w14:paraId="28061578">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13" w:type="dxa"/>
            <w:vAlign w:val="center"/>
          </w:tcPr>
          <w:p w14:paraId="20D26DD0">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5694" w:type="dxa"/>
            <w:vAlign w:val="center"/>
          </w:tcPr>
          <w:p w14:paraId="4430ED23">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遵循公平竞争的原则，不存在恶意串通，妨碍其他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的竞争行为，不存在损害采购人或者其他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的合法权益情形的；</w:t>
            </w:r>
          </w:p>
        </w:tc>
      </w:tr>
      <w:tr w14:paraId="75F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53" w:type="dxa"/>
            <w:vAlign w:val="center"/>
          </w:tcPr>
          <w:p w14:paraId="440296E8">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13" w:type="dxa"/>
            <w:vAlign w:val="center"/>
          </w:tcPr>
          <w:p w14:paraId="5B3A4580">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投标有效期满足要求</w:t>
            </w:r>
          </w:p>
        </w:tc>
        <w:tc>
          <w:tcPr>
            <w:tcW w:w="5694" w:type="dxa"/>
            <w:vAlign w:val="center"/>
          </w:tcPr>
          <w:p w14:paraId="43B8354D">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lang w:eastAsia="zh-CN"/>
              </w:rPr>
            </w:pPr>
            <w:r>
              <w:rPr>
                <w:rStyle w:val="34"/>
                <w:rFonts w:hint="eastAsia" w:ascii="宋体" w:hAnsi="宋体" w:eastAsia="宋体" w:cs="宋体"/>
                <w:b w:val="0"/>
                <w:bCs/>
                <w:color w:val="auto"/>
                <w:sz w:val="21"/>
                <w:szCs w:val="21"/>
                <w:highlight w:val="none"/>
              </w:rPr>
              <w:t>递交响应文件截止之日起90天（日历日）</w:t>
            </w:r>
            <w:r>
              <w:rPr>
                <w:rStyle w:val="34"/>
                <w:rFonts w:hint="eastAsia" w:ascii="宋体" w:hAnsi="宋体" w:cs="宋体"/>
                <w:b w:val="0"/>
                <w:bCs/>
                <w:color w:val="auto"/>
                <w:sz w:val="21"/>
                <w:szCs w:val="21"/>
                <w:highlight w:val="none"/>
                <w:lang w:eastAsia="zh-CN"/>
              </w:rPr>
              <w:t>；</w:t>
            </w:r>
          </w:p>
        </w:tc>
      </w:tr>
      <w:tr w14:paraId="343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53" w:type="dxa"/>
            <w:vAlign w:val="center"/>
          </w:tcPr>
          <w:p w14:paraId="621E3292">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13" w:type="dxa"/>
            <w:vAlign w:val="center"/>
          </w:tcPr>
          <w:p w14:paraId="2B6A659A">
            <w:pPr>
              <w:keepNext w:val="0"/>
              <w:keepLines w:val="0"/>
              <w:pageBreakBefore w:val="0"/>
              <w:widowControl w:val="0"/>
              <w:shd w:val="clear"/>
              <w:kinsoku/>
              <w:wordWrap/>
              <w:overflowPunct/>
              <w:topLinePunct w:val="0"/>
              <w:autoSpaceDE/>
              <w:autoSpaceDN/>
              <w:bidi w:val="0"/>
              <w:adjustRightInd/>
              <w:snapToGrid/>
              <w:spacing w:line="312" w:lineRule="auto"/>
              <w:ind w:left="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5694" w:type="dxa"/>
            <w:vAlign w:val="top"/>
          </w:tcPr>
          <w:p w14:paraId="73CF867F">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w:t>
            </w:r>
            <w:r>
              <w:rPr>
                <w:rFonts w:hint="eastAsia" w:ascii="宋体" w:hAnsi="宋体" w:cs="宋体"/>
                <w:color w:val="auto"/>
                <w:sz w:val="21"/>
                <w:szCs w:val="21"/>
                <w:highlight w:val="none"/>
                <w:lang w:eastAsia="zh-CN"/>
              </w:rPr>
              <w:t>专家评审小组</w:t>
            </w:r>
            <w:r>
              <w:rPr>
                <w:rFonts w:hint="eastAsia" w:ascii="宋体" w:hAnsi="宋体" w:eastAsia="宋体" w:cs="宋体"/>
                <w:color w:val="auto"/>
                <w:sz w:val="21"/>
                <w:szCs w:val="21"/>
                <w:highlight w:val="none"/>
              </w:rPr>
              <w:t>的要求提交有效的澄清、说明、补正，或提交的澄清、说明、补正改变了</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的实质性内容； （2）供应商对采购人、采购代理机构、</w:t>
            </w:r>
            <w:r>
              <w:rPr>
                <w:rFonts w:hint="eastAsia" w:ascii="宋体" w:hAnsi="宋体" w:cs="宋体"/>
                <w:color w:val="auto"/>
                <w:sz w:val="21"/>
                <w:szCs w:val="21"/>
                <w:highlight w:val="none"/>
                <w:lang w:eastAsia="zh-CN"/>
              </w:rPr>
              <w:t>专家评审小组</w:t>
            </w:r>
            <w:r>
              <w:rPr>
                <w:rFonts w:hint="eastAsia" w:ascii="宋体" w:hAnsi="宋体" w:eastAsia="宋体" w:cs="宋体"/>
                <w:color w:val="auto"/>
                <w:sz w:val="21"/>
                <w:szCs w:val="21"/>
                <w:highlight w:val="none"/>
              </w:rPr>
              <w:t>及其工作人员施加影响，有碍公平、公正； （3）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中规定的其它无效投标情形； （4）法律法规规定属于响应无效的其他情形。</w:t>
            </w:r>
          </w:p>
        </w:tc>
      </w:tr>
      <w:tr w14:paraId="389C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60" w:type="dxa"/>
            <w:gridSpan w:val="3"/>
            <w:vAlign w:val="center"/>
          </w:tcPr>
          <w:p w14:paraId="2563BCDF">
            <w:pPr>
              <w:keepNext w:val="0"/>
              <w:keepLines w:val="0"/>
              <w:pageBreakBefore w:val="0"/>
              <w:widowControl w:val="0"/>
              <w:shd w:val="clear"/>
              <w:kinsoku/>
              <w:wordWrap/>
              <w:overflowPunct/>
              <w:topLinePunct w:val="0"/>
              <w:autoSpaceDE/>
              <w:autoSpaceDN/>
              <w:bidi w:val="0"/>
              <w:adjustRightInd/>
              <w:snapToGrid/>
              <w:spacing w:line="312" w:lineRule="auto"/>
              <w:ind w:left="6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结论：在相应评审拦打“√”</w:t>
            </w:r>
            <w:r>
              <w:rPr>
                <w:rFonts w:hint="eastAsia" w:ascii="宋体" w:hAnsi="宋体" w:cs="宋体"/>
                <w:color w:val="auto"/>
                <w:sz w:val="21"/>
                <w:szCs w:val="21"/>
                <w:highlight w:val="none"/>
                <w:lang w:eastAsia="zh-CN"/>
              </w:rPr>
              <w:t>。</w:t>
            </w:r>
          </w:p>
        </w:tc>
      </w:tr>
    </w:tbl>
    <w:p w14:paraId="2177A38D">
      <w:pPr>
        <w:numPr>
          <w:ilvl w:val="0"/>
          <w:numId w:val="0"/>
        </w:numPr>
        <w:shd w:val="clear"/>
        <w:spacing w:line="360" w:lineRule="auto"/>
        <w:ind w:left="-300" w:leftChars="-143" w:firstLine="381" w:firstLineChars="158"/>
        <w:outlineLvl w:val="1"/>
        <w:rPr>
          <w:rFonts w:hint="eastAsia" w:ascii="宋体" w:hAnsi="宋体" w:cs="宋体"/>
          <w:b/>
          <w:bCs/>
          <w:color w:val="auto"/>
          <w:sz w:val="24"/>
          <w:highlight w:val="none"/>
        </w:rPr>
      </w:pPr>
      <w:r>
        <w:rPr>
          <w:rFonts w:hint="eastAsia" w:ascii="宋体" w:hAnsi="宋体" w:cs="宋体"/>
          <w:b/>
          <w:bCs/>
          <w:color w:val="auto"/>
          <w:sz w:val="24"/>
          <w:highlight w:val="none"/>
        </w:rPr>
        <w:t>注：以上评审内容，有一项不通过者，视为供应商初步评审不通过，未通过初审的其响应文件将按照无效响应处理。</w:t>
      </w:r>
    </w:p>
    <w:p w14:paraId="02EAE12C">
      <w:pPr>
        <w:numPr>
          <w:ilvl w:val="0"/>
          <w:numId w:val="0"/>
        </w:numPr>
        <w:shd w:val="clear"/>
        <w:spacing w:line="360" w:lineRule="auto"/>
        <w:ind w:left="-542" w:leftChars="0" w:firstLine="542" w:firstLineChars="0"/>
        <w:jc w:val="both"/>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四、</w:t>
      </w:r>
      <w:r>
        <w:rPr>
          <w:rStyle w:val="34"/>
          <w:rFonts w:hint="eastAsia" w:ascii="宋体" w:hAnsi="宋体" w:eastAsia="宋体" w:cs="宋体"/>
          <w:color w:val="auto"/>
          <w:sz w:val="24"/>
          <w:szCs w:val="24"/>
          <w:highlight w:val="none"/>
        </w:rPr>
        <w:t>评标方法（综合评分法）</w:t>
      </w:r>
    </w:p>
    <w:tbl>
      <w:tblPr>
        <w:tblStyle w:val="31"/>
        <w:tblW w:w="938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3"/>
        <w:gridCol w:w="1297"/>
        <w:gridCol w:w="6720"/>
        <w:gridCol w:w="680"/>
      </w:tblGrid>
      <w:tr w14:paraId="0364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683" w:type="dxa"/>
            <w:noWrap w:val="0"/>
            <w:vAlign w:val="center"/>
          </w:tcPr>
          <w:p w14:paraId="1764DB9E">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rPr>
              <w:t>序号</w:t>
            </w:r>
          </w:p>
        </w:tc>
        <w:tc>
          <w:tcPr>
            <w:tcW w:w="1297" w:type="dxa"/>
            <w:noWrap w:val="0"/>
            <w:vAlign w:val="center"/>
          </w:tcPr>
          <w:p w14:paraId="6FAEC2B8">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0"/>
                <w:sz w:val="21"/>
                <w:szCs w:val="21"/>
                <w:highlight w:val="none"/>
              </w:rPr>
              <w:t>评分</w:t>
            </w:r>
            <w:r>
              <w:rPr>
                <w:rFonts w:hint="eastAsia" w:ascii="宋体" w:hAnsi="宋体" w:eastAsia="宋体" w:cs="宋体"/>
                <w:b/>
                <w:bCs w:val="0"/>
                <w:color w:val="auto"/>
                <w:kern w:val="0"/>
                <w:sz w:val="21"/>
                <w:szCs w:val="21"/>
                <w:highlight w:val="none"/>
                <w:lang w:val="en-US" w:eastAsia="zh-CN"/>
              </w:rPr>
              <w:t>指标</w:t>
            </w:r>
          </w:p>
        </w:tc>
        <w:tc>
          <w:tcPr>
            <w:tcW w:w="6720" w:type="dxa"/>
            <w:noWrap w:val="0"/>
            <w:vAlign w:val="center"/>
          </w:tcPr>
          <w:p w14:paraId="3C80969B">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0"/>
                <w:sz w:val="21"/>
                <w:szCs w:val="21"/>
                <w:highlight w:val="none"/>
              </w:rPr>
              <w:t>评标标准</w:t>
            </w:r>
          </w:p>
        </w:tc>
        <w:tc>
          <w:tcPr>
            <w:tcW w:w="680" w:type="dxa"/>
            <w:noWrap w:val="0"/>
            <w:vAlign w:val="center"/>
          </w:tcPr>
          <w:p w14:paraId="75F284AB">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分值</w:t>
            </w:r>
          </w:p>
        </w:tc>
      </w:tr>
      <w:tr w14:paraId="1189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rPr>
        <w:tc>
          <w:tcPr>
            <w:tcW w:w="9380" w:type="dxa"/>
            <w:gridSpan w:val="4"/>
            <w:noWrap w:val="0"/>
            <w:vAlign w:val="center"/>
          </w:tcPr>
          <w:p w14:paraId="0A187124">
            <w:pPr>
              <w:keepNext w:val="0"/>
              <w:keepLines w:val="0"/>
              <w:pageBreakBefore w:val="0"/>
              <w:widowControl/>
              <w:numPr>
                <w:ilvl w:val="0"/>
                <w:numId w:val="0"/>
              </w:numPr>
              <w:kinsoku/>
              <w:wordWrap/>
              <w:overflowPunct/>
              <w:topLinePunct w:val="0"/>
              <w:autoSpaceDE/>
              <w:autoSpaceDN/>
              <w:bidi w:val="0"/>
              <w:adjustRightInd/>
              <w:snapToGrid/>
              <w:spacing w:line="312" w:lineRule="auto"/>
              <w:jc w:val="center"/>
              <w:textAlignment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一、</w:t>
            </w:r>
            <w:r>
              <w:rPr>
                <w:rFonts w:hint="eastAsia" w:ascii="宋体" w:hAnsi="宋体" w:cs="宋体"/>
                <w:b/>
                <w:bCs w:val="0"/>
                <w:color w:val="auto"/>
                <w:sz w:val="21"/>
                <w:szCs w:val="21"/>
                <w:highlight w:val="none"/>
                <w:lang w:val="en-US" w:eastAsia="zh-CN"/>
              </w:rPr>
              <w:t>价格部分（15分）</w:t>
            </w:r>
          </w:p>
        </w:tc>
      </w:tr>
      <w:tr w14:paraId="4E09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48" w:hRule="atLeast"/>
        </w:trPr>
        <w:tc>
          <w:tcPr>
            <w:tcW w:w="683" w:type="dxa"/>
            <w:vMerge w:val="restart"/>
            <w:noWrap w:val="0"/>
            <w:vAlign w:val="center"/>
          </w:tcPr>
          <w:p w14:paraId="2ACA3061">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1</w:t>
            </w:r>
          </w:p>
        </w:tc>
        <w:tc>
          <w:tcPr>
            <w:tcW w:w="1297" w:type="dxa"/>
            <w:noWrap w:val="0"/>
            <w:vAlign w:val="center"/>
          </w:tcPr>
          <w:p w14:paraId="3F00AE62">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rPr>
            </w:pPr>
            <w:r>
              <w:rPr>
                <w:rFonts w:hint="eastAsia" w:ascii="宋体" w:hAnsi="宋体" w:cs="宋体"/>
                <w:b/>
                <w:bCs w:val="0"/>
                <w:color w:val="auto"/>
                <w:sz w:val="21"/>
                <w:szCs w:val="21"/>
                <w:highlight w:val="none"/>
                <w:lang w:val="en-US" w:eastAsia="zh-CN"/>
              </w:rPr>
              <w:t>培训服务报价</w:t>
            </w:r>
          </w:p>
        </w:tc>
        <w:tc>
          <w:tcPr>
            <w:tcW w:w="6720" w:type="dxa"/>
            <w:noWrap w:val="0"/>
            <w:vAlign w:val="center"/>
          </w:tcPr>
          <w:p w14:paraId="62EEAB7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lang w:eastAsia="zh-CN"/>
              </w:rPr>
            </w:pPr>
          </w:p>
          <w:p w14:paraId="2469A12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本项目中的价格分统一采用低价优先法计算，即满足招标文件要求且投标价格最低的投标报价为评标基准价，其价格分为满分</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分。其他</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lang w:eastAsia="zh-CN"/>
              </w:rPr>
              <w:t>的价格分统一按照下列公式计算：</w:t>
            </w:r>
          </w:p>
          <w:p w14:paraId="0E38F8BB">
            <w:pPr>
              <w:pStyle w:val="10"/>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tc>
        <w:tc>
          <w:tcPr>
            <w:tcW w:w="680" w:type="dxa"/>
            <w:noWrap w:val="0"/>
            <w:vAlign w:val="center"/>
          </w:tcPr>
          <w:p w14:paraId="3241E648">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5</w:t>
            </w:r>
          </w:p>
        </w:tc>
      </w:tr>
      <w:tr w14:paraId="184C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63" w:hRule="atLeast"/>
        </w:trPr>
        <w:tc>
          <w:tcPr>
            <w:tcW w:w="683" w:type="dxa"/>
            <w:vMerge w:val="continue"/>
            <w:noWrap w:val="0"/>
            <w:vAlign w:val="center"/>
          </w:tcPr>
          <w:p w14:paraId="79FE8A2E">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rPr>
            </w:pPr>
          </w:p>
        </w:tc>
        <w:tc>
          <w:tcPr>
            <w:tcW w:w="1297" w:type="dxa"/>
            <w:noWrap w:val="0"/>
            <w:vAlign w:val="center"/>
          </w:tcPr>
          <w:p w14:paraId="3E2AC4A4">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sz w:val="21"/>
                <w:szCs w:val="21"/>
                <w:highlight w:val="none"/>
                <w:lang w:val="en-US" w:eastAsia="zh-CN"/>
              </w:rPr>
              <w:t>研学活动报价</w:t>
            </w:r>
          </w:p>
        </w:tc>
        <w:tc>
          <w:tcPr>
            <w:tcW w:w="6720" w:type="dxa"/>
            <w:noWrap w:val="0"/>
            <w:vAlign w:val="center"/>
          </w:tcPr>
          <w:p w14:paraId="7F3CDEE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本项目中的价格分统一采用低价优先法计算，即满足招标文件要求且投标价格最低的投标报价为评标基准价，其价格分为满分</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分。其他</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lang w:eastAsia="zh-CN"/>
              </w:rPr>
              <w:t>的价格分统一按照下列公式计算：</w:t>
            </w:r>
          </w:p>
          <w:p w14:paraId="274AC9AA">
            <w:pPr>
              <w:pStyle w:val="10"/>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tc>
        <w:tc>
          <w:tcPr>
            <w:tcW w:w="680" w:type="dxa"/>
            <w:noWrap w:val="0"/>
            <w:vAlign w:val="center"/>
          </w:tcPr>
          <w:p w14:paraId="0E9507B0">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6</w:t>
            </w:r>
          </w:p>
        </w:tc>
      </w:tr>
      <w:tr w14:paraId="5AE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56" w:hRule="atLeast"/>
        </w:trPr>
        <w:tc>
          <w:tcPr>
            <w:tcW w:w="683" w:type="dxa"/>
            <w:vMerge w:val="continue"/>
            <w:noWrap w:val="0"/>
            <w:vAlign w:val="center"/>
          </w:tcPr>
          <w:p w14:paraId="70019DAE">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rPr>
            </w:pPr>
          </w:p>
        </w:tc>
        <w:tc>
          <w:tcPr>
            <w:tcW w:w="1297" w:type="dxa"/>
            <w:noWrap w:val="0"/>
            <w:vAlign w:val="center"/>
          </w:tcPr>
          <w:p w14:paraId="2E02C0D5">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sz w:val="21"/>
                <w:szCs w:val="21"/>
                <w:highlight w:val="none"/>
                <w:lang w:val="en-US" w:eastAsia="zh-CN"/>
              </w:rPr>
              <w:t>汇报演出报价</w:t>
            </w:r>
          </w:p>
        </w:tc>
        <w:tc>
          <w:tcPr>
            <w:tcW w:w="6720" w:type="dxa"/>
            <w:noWrap w:val="0"/>
            <w:vAlign w:val="center"/>
          </w:tcPr>
          <w:p w14:paraId="083281F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本项目中的价格分统一采用低价优先法计算，即满足招标文件要求且投标价格最低的投标报价为评标基准价，其价格分为满分</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分。其他</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lang w:eastAsia="zh-CN"/>
              </w:rPr>
              <w:t>的价格分统一按照下列公式计算：</w:t>
            </w:r>
          </w:p>
          <w:p w14:paraId="51E8547D">
            <w:pPr>
              <w:pStyle w:val="10"/>
              <w:keepNext w:val="0"/>
              <w:keepLines w:val="0"/>
              <w:pageBreakBefore w:val="0"/>
              <w:kinsoku/>
              <w:wordWrap/>
              <w:overflowPunct/>
              <w:topLinePunct w:val="0"/>
              <w:autoSpaceDE/>
              <w:autoSpaceDN/>
              <w:bidi w:val="0"/>
              <w:adjustRightInd/>
              <w:snapToGrid/>
              <w:spacing w:line="312"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tc>
        <w:tc>
          <w:tcPr>
            <w:tcW w:w="680" w:type="dxa"/>
            <w:noWrap w:val="0"/>
            <w:vAlign w:val="center"/>
          </w:tcPr>
          <w:p w14:paraId="58A3ED46">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4</w:t>
            </w:r>
          </w:p>
        </w:tc>
      </w:tr>
      <w:tr w14:paraId="7EBE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380" w:type="dxa"/>
            <w:gridSpan w:val="4"/>
            <w:noWrap w:val="0"/>
            <w:vAlign w:val="center"/>
          </w:tcPr>
          <w:p w14:paraId="594593FC">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二、</w:t>
            </w:r>
            <w:r>
              <w:rPr>
                <w:rFonts w:hint="eastAsia" w:ascii="宋体" w:hAnsi="宋体" w:cs="宋体"/>
                <w:b/>
                <w:bCs w:val="0"/>
                <w:color w:val="auto"/>
                <w:sz w:val="21"/>
                <w:szCs w:val="21"/>
                <w:highlight w:val="none"/>
                <w:lang w:val="en-US" w:eastAsia="zh-CN"/>
              </w:rPr>
              <w:t>商务部分（31分）</w:t>
            </w:r>
          </w:p>
        </w:tc>
      </w:tr>
      <w:tr w14:paraId="1753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83" w:type="dxa"/>
            <w:noWrap w:val="0"/>
            <w:vAlign w:val="center"/>
          </w:tcPr>
          <w:p w14:paraId="62F78CCB">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2</w:t>
            </w:r>
          </w:p>
        </w:tc>
        <w:tc>
          <w:tcPr>
            <w:tcW w:w="1297" w:type="dxa"/>
            <w:noWrap w:val="0"/>
            <w:vAlign w:val="center"/>
          </w:tcPr>
          <w:p w14:paraId="4F0812F6">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rPr>
            </w:pPr>
            <w:bookmarkStart w:id="233" w:name="_Hlk144199229"/>
            <w:r>
              <w:rPr>
                <w:rFonts w:hint="eastAsia" w:ascii="宋体" w:hAnsi="宋体" w:eastAsia="宋体" w:cs="宋体"/>
                <w:b/>
                <w:bCs w:val="0"/>
                <w:color w:val="auto"/>
                <w:kern w:val="0"/>
                <w:sz w:val="21"/>
                <w:szCs w:val="21"/>
                <w:highlight w:val="none"/>
                <w:lang w:val="en-US" w:eastAsia="zh-CN"/>
              </w:rPr>
              <w:t>供应商业绩</w:t>
            </w:r>
            <w:bookmarkEnd w:id="233"/>
          </w:p>
        </w:tc>
        <w:tc>
          <w:tcPr>
            <w:tcW w:w="6720" w:type="dxa"/>
            <w:noWrap w:val="0"/>
            <w:vAlign w:val="center"/>
          </w:tcPr>
          <w:p w14:paraId="68262750">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bCs/>
                <w:color w:val="auto"/>
                <w:kern w:val="0"/>
                <w:sz w:val="21"/>
                <w:szCs w:val="21"/>
                <w:highlight w:val="none"/>
                <w:lang w:val="en-US" w:eastAsia="zh-CN" w:bidi="ar-SA"/>
              </w:rPr>
            </w:pPr>
            <w:bookmarkStart w:id="234" w:name="_Hlk144199267"/>
            <w:r>
              <w:rPr>
                <w:rFonts w:hint="eastAsia" w:ascii="宋体" w:hAnsi="宋体" w:eastAsia="宋体" w:cs="宋体"/>
                <w:bCs/>
                <w:color w:val="auto"/>
                <w:kern w:val="0"/>
                <w:sz w:val="21"/>
                <w:szCs w:val="21"/>
                <w:highlight w:val="none"/>
                <w:lang w:val="en-US" w:eastAsia="zh-CN" w:bidi="ar-SA"/>
              </w:rPr>
              <w:t>供应商须提供近三年（202</w:t>
            </w:r>
            <w:r>
              <w:rPr>
                <w:rFonts w:hint="eastAsia" w:ascii="宋体" w:hAnsi="宋体" w:cs="宋体"/>
                <w:bCs/>
                <w:color w:val="auto"/>
                <w:kern w:val="0"/>
                <w:sz w:val="21"/>
                <w:szCs w:val="21"/>
                <w:highlight w:val="none"/>
                <w:lang w:val="en-US" w:eastAsia="zh-CN" w:bidi="ar-SA"/>
              </w:rPr>
              <w:t>3</w:t>
            </w:r>
            <w:r>
              <w:rPr>
                <w:rFonts w:hint="eastAsia" w:ascii="宋体" w:hAnsi="宋体" w:eastAsia="宋体" w:cs="宋体"/>
                <w:bCs/>
                <w:color w:val="auto"/>
                <w:kern w:val="0"/>
                <w:sz w:val="21"/>
                <w:szCs w:val="21"/>
                <w:highlight w:val="none"/>
                <w:lang w:val="en-US" w:eastAsia="zh-CN" w:bidi="ar-SA"/>
              </w:rPr>
              <w:t>年1月1日至今）类似本项目业绩</w:t>
            </w:r>
            <w:bookmarkEnd w:id="234"/>
            <w:r>
              <w:rPr>
                <w:rFonts w:hint="eastAsia" w:ascii="宋体" w:hAnsi="宋体" w:eastAsia="宋体" w:cs="宋体"/>
                <w:bCs/>
                <w:color w:val="auto"/>
                <w:kern w:val="0"/>
                <w:sz w:val="21"/>
                <w:szCs w:val="21"/>
                <w:highlight w:val="none"/>
                <w:lang w:val="en-US" w:eastAsia="zh-CN" w:bidi="ar-SA"/>
              </w:rPr>
              <w:t>每提供一项业绩得</w:t>
            </w:r>
            <w:r>
              <w:rPr>
                <w:rFonts w:hint="eastAsia" w:ascii="宋体"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分，满分</w:t>
            </w:r>
            <w:r>
              <w:rPr>
                <w:rFonts w:hint="eastAsia" w:ascii="宋体" w:hAnsi="宋体" w:cs="宋体"/>
                <w:bCs/>
                <w:color w:val="auto"/>
                <w:kern w:val="0"/>
                <w:sz w:val="21"/>
                <w:szCs w:val="21"/>
                <w:highlight w:val="none"/>
                <w:lang w:val="en-US" w:eastAsia="zh-CN" w:bidi="ar-SA"/>
              </w:rPr>
              <w:t>6</w:t>
            </w:r>
            <w:r>
              <w:rPr>
                <w:rFonts w:hint="eastAsia" w:ascii="宋体" w:hAnsi="宋体" w:eastAsia="宋体" w:cs="宋体"/>
                <w:bCs/>
                <w:color w:val="auto"/>
                <w:kern w:val="0"/>
                <w:sz w:val="21"/>
                <w:szCs w:val="21"/>
                <w:highlight w:val="none"/>
                <w:lang w:val="en-US" w:eastAsia="zh-CN" w:bidi="ar-SA"/>
              </w:rPr>
              <w:t>分。（附中标（中标）通知书或采购合同复印件，未按要求提供相应证明资料的不得分）。</w:t>
            </w:r>
          </w:p>
        </w:tc>
        <w:tc>
          <w:tcPr>
            <w:tcW w:w="680" w:type="dxa"/>
            <w:noWrap w:val="0"/>
            <w:vAlign w:val="center"/>
          </w:tcPr>
          <w:p w14:paraId="011EA290">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6</w:t>
            </w:r>
          </w:p>
        </w:tc>
      </w:tr>
      <w:tr w14:paraId="33AF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83" w:type="dxa"/>
            <w:shd w:val="clear" w:color="auto" w:fill="auto"/>
            <w:noWrap w:val="0"/>
            <w:vAlign w:val="center"/>
          </w:tcPr>
          <w:p w14:paraId="1A41CB18">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rPr>
              <w:t>3</w:t>
            </w:r>
          </w:p>
        </w:tc>
        <w:tc>
          <w:tcPr>
            <w:tcW w:w="1297" w:type="dxa"/>
            <w:shd w:val="clear" w:color="auto" w:fill="auto"/>
            <w:noWrap w:val="0"/>
            <w:vAlign w:val="center"/>
          </w:tcPr>
          <w:p w14:paraId="1A73EB98">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rPr>
              <w:t>用户反馈</w:t>
            </w:r>
          </w:p>
        </w:tc>
        <w:tc>
          <w:tcPr>
            <w:tcW w:w="6720" w:type="dxa"/>
            <w:shd w:val="clear" w:color="auto" w:fill="auto"/>
            <w:noWrap w:val="0"/>
            <w:vAlign w:val="center"/>
          </w:tcPr>
          <w:p w14:paraId="70D8BF74">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根据供应商获客户出具的评价证明进行评价（需为以上供应商业绩情况中的有效计分的业绩）。获得项目用户年度考核评价为正面评价（优秀、优良、良好、满意或相当于类似评价），获得一项正面评价（优秀、优良、良好、满意或相当于类似评价）得2 分，最高得分6分。【同一合同项目只计 1 份，同一业主不重复计分，提供合同甲方或甲方项目主管部门盖章原件扫描件作为证明材料，不提供不得分。】</w:t>
            </w:r>
          </w:p>
        </w:tc>
        <w:tc>
          <w:tcPr>
            <w:tcW w:w="680" w:type="dxa"/>
            <w:noWrap w:val="0"/>
            <w:vAlign w:val="center"/>
          </w:tcPr>
          <w:p w14:paraId="4020E58D">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6</w:t>
            </w:r>
          </w:p>
        </w:tc>
      </w:tr>
      <w:tr w14:paraId="037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trPr>
        <w:tc>
          <w:tcPr>
            <w:tcW w:w="683" w:type="dxa"/>
            <w:noWrap w:val="0"/>
            <w:vAlign w:val="center"/>
          </w:tcPr>
          <w:p w14:paraId="5627967D">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4</w:t>
            </w:r>
          </w:p>
        </w:tc>
        <w:tc>
          <w:tcPr>
            <w:tcW w:w="1297" w:type="dxa"/>
            <w:noWrap w:val="0"/>
            <w:vAlign w:val="center"/>
          </w:tcPr>
          <w:p w14:paraId="47237C2E">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项目总负责人</w:t>
            </w:r>
          </w:p>
        </w:tc>
        <w:tc>
          <w:tcPr>
            <w:tcW w:w="6720" w:type="dxa"/>
            <w:noWrap w:val="0"/>
            <w:vAlign w:val="center"/>
          </w:tcPr>
          <w:p w14:paraId="3E2CD2E0">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项目负责人具备高级职称或高级教师职业资格证</w:t>
            </w:r>
            <w:r>
              <w:rPr>
                <w:rFonts w:hint="eastAsia" w:ascii="宋体" w:hAnsi="宋体" w:cs="宋体"/>
                <w:color w:val="auto"/>
                <w:kern w:val="0"/>
                <w:sz w:val="21"/>
                <w:szCs w:val="21"/>
                <w:highlight w:val="none"/>
                <w:lang w:val="en-US" w:eastAsia="zh-CN"/>
              </w:rPr>
              <w:t xml:space="preserve">的，得2分，提供职称证书或资格证明文件、近三个月社保缴纳凭证、劳动合同，本项目满分2分； </w:t>
            </w:r>
          </w:p>
          <w:p w14:paraId="40E65765">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项目负责人有同类培训服务业绩的，提供中标通知书或合同或验收单扫描件或验收评价报告扫描件，需体现项目负责人相关信息，</w:t>
            </w:r>
            <w:r>
              <w:rPr>
                <w:rFonts w:hint="eastAsia" w:ascii="宋体" w:hAnsi="宋体" w:eastAsia="宋体" w:cs="宋体"/>
                <w:bCs/>
                <w:color w:val="auto"/>
                <w:kern w:val="0"/>
                <w:sz w:val="21"/>
                <w:szCs w:val="21"/>
                <w:highlight w:val="none"/>
                <w:lang w:val="en-US" w:eastAsia="zh-CN" w:bidi="ar-SA"/>
              </w:rPr>
              <w:t>每提供一项</w:t>
            </w:r>
            <w:r>
              <w:rPr>
                <w:rFonts w:hint="eastAsia" w:ascii="宋体" w:hAnsi="宋体" w:cs="宋体"/>
                <w:color w:val="auto"/>
                <w:kern w:val="0"/>
                <w:sz w:val="21"/>
                <w:szCs w:val="21"/>
                <w:highlight w:val="none"/>
                <w:lang w:val="en-US" w:eastAsia="zh-CN"/>
              </w:rPr>
              <w:t>同类培训服务</w:t>
            </w:r>
            <w:r>
              <w:rPr>
                <w:rFonts w:hint="eastAsia" w:ascii="宋体" w:hAnsi="宋体" w:eastAsia="宋体" w:cs="宋体"/>
                <w:bCs/>
                <w:color w:val="auto"/>
                <w:kern w:val="0"/>
                <w:sz w:val="21"/>
                <w:szCs w:val="21"/>
                <w:highlight w:val="none"/>
                <w:lang w:val="en-US" w:eastAsia="zh-CN" w:bidi="ar-SA"/>
              </w:rPr>
              <w:t>业绩得</w:t>
            </w:r>
            <w:r>
              <w:rPr>
                <w:rFonts w:hint="eastAsia" w:ascii="宋体"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分</w:t>
            </w:r>
            <w:r>
              <w:rPr>
                <w:rFonts w:hint="eastAsia" w:ascii="宋体" w:hAnsi="宋体" w:cs="宋体"/>
                <w:bCs/>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rPr>
              <w:t xml:space="preserve">本项目满分 4分； </w:t>
            </w:r>
          </w:p>
          <w:p w14:paraId="4F81CF48">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未提供相关证明材料或材料不全的不得分。</w:t>
            </w:r>
          </w:p>
        </w:tc>
        <w:tc>
          <w:tcPr>
            <w:tcW w:w="680" w:type="dxa"/>
            <w:noWrap w:val="0"/>
            <w:vAlign w:val="center"/>
          </w:tcPr>
          <w:p w14:paraId="407940ED">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6</w:t>
            </w:r>
          </w:p>
        </w:tc>
      </w:tr>
      <w:tr w14:paraId="2FC7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683" w:type="dxa"/>
            <w:noWrap w:val="0"/>
            <w:vAlign w:val="center"/>
          </w:tcPr>
          <w:p w14:paraId="2542F696">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5</w:t>
            </w:r>
          </w:p>
        </w:tc>
        <w:tc>
          <w:tcPr>
            <w:tcW w:w="1297" w:type="dxa"/>
            <w:noWrap w:val="0"/>
            <w:vAlign w:val="center"/>
          </w:tcPr>
          <w:p w14:paraId="0EBA3E1D">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团队人员情况</w:t>
            </w:r>
          </w:p>
        </w:tc>
        <w:tc>
          <w:tcPr>
            <w:tcW w:w="6720" w:type="dxa"/>
            <w:noWrap w:val="0"/>
            <w:vAlign w:val="center"/>
          </w:tcPr>
          <w:p w14:paraId="18B0A263">
            <w:pPr>
              <w:keepNext w:val="0"/>
              <w:keepLines w:val="0"/>
              <w:pageBreakBefore w:val="0"/>
              <w:widowControl/>
              <w:kinsoku/>
              <w:wordWrap/>
              <w:overflowPunct/>
              <w:topLinePunct w:val="0"/>
              <w:autoSpaceDE/>
              <w:autoSpaceDN/>
              <w:bidi w:val="0"/>
              <w:adjustRightInd/>
              <w:snapToGrid/>
              <w:spacing w:line="312" w:lineRule="auto"/>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1.培训师资</w:t>
            </w:r>
          </w:p>
          <w:p w14:paraId="1DD5FA34">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拟派本项目的培训团队中有中级职称或教师资格证的每个0.5分，</w:t>
            </w:r>
            <w:r>
              <w:rPr>
                <w:rFonts w:hint="eastAsia" w:ascii="宋体" w:hAnsi="宋体" w:cs="宋体"/>
                <w:strike w:val="0"/>
                <w:dstrike w:val="0"/>
                <w:color w:val="auto"/>
                <w:kern w:val="0"/>
                <w:sz w:val="21"/>
                <w:szCs w:val="21"/>
                <w:highlight w:val="none"/>
                <w:lang w:val="en-US" w:eastAsia="zh-CN"/>
              </w:rPr>
              <w:t>提供职称证书，项</w:t>
            </w:r>
            <w:r>
              <w:rPr>
                <w:rFonts w:hint="eastAsia" w:ascii="宋体" w:hAnsi="宋体" w:cs="宋体"/>
                <w:color w:val="auto"/>
                <w:kern w:val="0"/>
                <w:sz w:val="21"/>
                <w:szCs w:val="21"/>
                <w:highlight w:val="none"/>
                <w:lang w:val="en-US" w:eastAsia="zh-CN"/>
              </w:rPr>
              <w:t>目满分6分；</w:t>
            </w:r>
          </w:p>
          <w:p w14:paraId="3221E786">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p>
          <w:p w14:paraId="2193620C">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2.根据供应商提拟投入本项目团队组织、人员配备、专业分工、管理机制等方面建设及措施综合评定：</w:t>
            </w:r>
          </w:p>
          <w:p w14:paraId="6F366D94">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①团队领导组织建设全面、服务人员配备齐全、专业分工明确、管理机制完全完善的得7分；</w:t>
            </w:r>
            <w:bookmarkStart w:id="235" w:name="_GoBack"/>
            <w:bookmarkEnd w:id="235"/>
          </w:p>
          <w:p w14:paraId="4F83B161">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②基本满足项目实施要求得4分；</w:t>
            </w:r>
          </w:p>
          <w:p w14:paraId="7493C4FB">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③团队配备较差，机制不清，不满足项目实施要求得1分；</w:t>
            </w:r>
          </w:p>
          <w:p w14:paraId="73039669">
            <w:pPr>
              <w:keepNext w:val="0"/>
              <w:keepLines w:val="0"/>
              <w:pageBreakBefore w:val="0"/>
              <w:widowControl/>
              <w:kinsoku/>
              <w:wordWrap/>
              <w:overflowPunct/>
              <w:topLinePunct w:val="0"/>
              <w:autoSpaceDE/>
              <w:autoSpaceDN/>
              <w:bidi w:val="0"/>
              <w:adjustRightInd/>
              <w:snapToGrid/>
              <w:spacing w:line="312" w:lineRule="auto"/>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未提供得0分。</w:t>
            </w:r>
          </w:p>
        </w:tc>
        <w:tc>
          <w:tcPr>
            <w:tcW w:w="680" w:type="dxa"/>
            <w:noWrap w:val="0"/>
            <w:vAlign w:val="center"/>
          </w:tcPr>
          <w:p w14:paraId="7A8A2C2E">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13</w:t>
            </w:r>
          </w:p>
        </w:tc>
      </w:tr>
      <w:tr w14:paraId="1AD1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9380" w:type="dxa"/>
            <w:gridSpan w:val="4"/>
            <w:noWrap w:val="0"/>
            <w:vAlign w:val="center"/>
          </w:tcPr>
          <w:p w14:paraId="1F5ACF4C">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cs="宋体"/>
                <w:b/>
                <w:bCs w:val="0"/>
                <w:color w:val="auto"/>
                <w:kern w:val="0"/>
                <w:sz w:val="21"/>
                <w:szCs w:val="21"/>
                <w:highlight w:val="none"/>
                <w:lang w:val="en-US" w:eastAsia="zh-CN"/>
              </w:rPr>
            </w:pPr>
            <w:r>
              <w:rPr>
                <w:rFonts w:hint="eastAsia" w:ascii="宋体" w:hAnsi="宋体" w:cs="宋体"/>
                <w:b/>
                <w:bCs w:val="0"/>
                <w:color w:val="auto"/>
                <w:kern w:val="2"/>
                <w:sz w:val="21"/>
                <w:szCs w:val="21"/>
                <w:highlight w:val="none"/>
                <w:lang w:val="en-US" w:eastAsia="zh-CN" w:bidi="ar-SA"/>
              </w:rPr>
              <w:t>三</w:t>
            </w:r>
            <w:r>
              <w:rPr>
                <w:rFonts w:hint="eastAsia" w:ascii="宋体" w:hAnsi="宋体" w:eastAsia="宋体" w:cs="宋体"/>
                <w:b/>
                <w:bCs w:val="0"/>
                <w:color w:val="auto"/>
                <w:kern w:val="2"/>
                <w:sz w:val="21"/>
                <w:szCs w:val="21"/>
                <w:highlight w:val="none"/>
                <w:lang w:val="en-US" w:eastAsia="zh-CN" w:bidi="ar-SA"/>
              </w:rPr>
              <w:t>、</w:t>
            </w:r>
            <w:r>
              <w:rPr>
                <w:rFonts w:hint="eastAsia" w:ascii="宋体" w:hAnsi="宋体" w:cs="宋体"/>
                <w:b/>
                <w:bCs w:val="0"/>
                <w:color w:val="auto"/>
                <w:sz w:val="21"/>
                <w:szCs w:val="21"/>
                <w:highlight w:val="none"/>
                <w:lang w:val="en-US" w:eastAsia="zh-CN"/>
              </w:rPr>
              <w:t>技术部分（54分）</w:t>
            </w:r>
          </w:p>
        </w:tc>
      </w:tr>
      <w:tr w14:paraId="5D06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683" w:type="dxa"/>
            <w:noWrap w:val="0"/>
            <w:vAlign w:val="center"/>
          </w:tcPr>
          <w:p w14:paraId="738DCD72">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6</w:t>
            </w:r>
          </w:p>
        </w:tc>
        <w:tc>
          <w:tcPr>
            <w:tcW w:w="1297" w:type="dxa"/>
            <w:noWrap w:val="0"/>
            <w:vAlign w:val="center"/>
          </w:tcPr>
          <w:p w14:paraId="2665BBB3">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教学管理制度</w:t>
            </w:r>
          </w:p>
        </w:tc>
        <w:tc>
          <w:tcPr>
            <w:tcW w:w="6720" w:type="dxa"/>
            <w:noWrap w:val="0"/>
            <w:vAlign w:val="center"/>
          </w:tcPr>
          <w:p w14:paraId="3EAC9673">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根据投标人提供的教学管理制度，包括但不限于： </w:t>
            </w:r>
          </w:p>
          <w:p w14:paraId="17DB0A2F">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（①办学章程、②教学管理制度、③教师管理制度、④</w:t>
            </w:r>
            <w:r>
              <w:rPr>
                <w:rFonts w:hint="eastAsia" w:ascii="宋体" w:hAnsi="宋体" w:cs="宋体"/>
                <w:color w:val="auto"/>
                <w:kern w:val="0"/>
                <w:sz w:val="21"/>
                <w:szCs w:val="21"/>
                <w:highlight w:val="none"/>
                <w:lang w:val="en-US" w:eastAsia="zh-CN"/>
              </w:rPr>
              <w:t>学员</w:t>
            </w:r>
            <w:r>
              <w:rPr>
                <w:rFonts w:hint="eastAsia" w:ascii="宋体" w:hAnsi="宋体" w:eastAsia="宋体" w:cs="宋体"/>
                <w:color w:val="auto"/>
                <w:kern w:val="0"/>
                <w:sz w:val="21"/>
                <w:szCs w:val="21"/>
                <w:highlight w:val="none"/>
                <w:lang w:val="en-US" w:eastAsia="zh-CN"/>
              </w:rPr>
              <w:t xml:space="preserve">管理制度、⑤财务及卫生管理制度、⑥设备管理制度、⑦培训经费管理制度等）描述详尽且有利于项目实施的得 14 分，每有一项缺项、漏项的扣 2 分；每有一项描述不完整，不满足实际情况的扣 1 分， 直到扣完为止。未提供不得分。 </w:t>
            </w:r>
          </w:p>
          <w:p w14:paraId="3A089EE1">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注：不完整指内容具有明显缺陷，前后内容无法连贯；不满足实际情况指内容脱离了实际情况不具备实施的可能性或套用其他项目方案或引用科学原理错误或前后内容互相矛盾或存在与本项目无关的内容。</w:t>
            </w:r>
          </w:p>
        </w:tc>
        <w:tc>
          <w:tcPr>
            <w:tcW w:w="680" w:type="dxa"/>
            <w:noWrap w:val="0"/>
            <w:vAlign w:val="center"/>
          </w:tcPr>
          <w:p w14:paraId="58B68C1B">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14</w:t>
            </w:r>
          </w:p>
        </w:tc>
      </w:tr>
      <w:tr w14:paraId="387A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3" w:hRule="atLeast"/>
        </w:trPr>
        <w:tc>
          <w:tcPr>
            <w:tcW w:w="683" w:type="dxa"/>
            <w:noWrap w:val="0"/>
            <w:vAlign w:val="center"/>
          </w:tcPr>
          <w:p w14:paraId="2AD387FA">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7</w:t>
            </w:r>
          </w:p>
        </w:tc>
        <w:tc>
          <w:tcPr>
            <w:tcW w:w="1297" w:type="dxa"/>
            <w:noWrap w:val="0"/>
            <w:vAlign w:val="center"/>
          </w:tcPr>
          <w:p w14:paraId="72E81423">
            <w:pPr>
              <w:keepNext w:val="0"/>
              <w:keepLines w:val="0"/>
              <w:pageBreakBefore w:val="0"/>
              <w:widowControl/>
              <w:kinsoku/>
              <w:wordWrap/>
              <w:overflowPunct/>
              <w:topLinePunct w:val="0"/>
              <w:autoSpaceDE/>
              <w:autoSpaceDN/>
              <w:bidi w:val="0"/>
              <w:adjustRightInd/>
              <w:snapToGrid/>
              <w:spacing w:line="312" w:lineRule="auto"/>
              <w:jc w:val="both"/>
              <w:textAlignment w:val="center"/>
              <w:rPr>
                <w:rFonts w:hint="eastAsia"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培训</w:t>
            </w:r>
            <w:r>
              <w:rPr>
                <w:rFonts w:hint="eastAsia" w:ascii="宋体" w:hAnsi="宋体" w:eastAsia="宋体" w:cs="宋体"/>
                <w:b/>
                <w:bCs w:val="0"/>
                <w:color w:val="auto"/>
                <w:kern w:val="0"/>
                <w:sz w:val="21"/>
                <w:szCs w:val="21"/>
                <w:highlight w:val="none"/>
                <w:lang w:val="en-US" w:eastAsia="zh-CN"/>
              </w:rPr>
              <w:t>实施方案</w:t>
            </w:r>
          </w:p>
        </w:tc>
        <w:tc>
          <w:tcPr>
            <w:tcW w:w="6720" w:type="dxa"/>
            <w:noWrap w:val="0"/>
            <w:vAlign w:val="center"/>
          </w:tcPr>
          <w:p w14:paraId="24C5B096">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应充分理解本项目的需求，相关课程的设置应贴合</w:t>
            </w: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lang w:val="en-US" w:eastAsia="zh-CN"/>
              </w:rPr>
              <w:t xml:space="preserve">实际，提供的培训方案，包括但不限于： </w:t>
            </w:r>
          </w:p>
          <w:p w14:paraId="097427A0">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（①培训计划、②课程安排计划、③培训日常活动安排计划、</w:t>
            </w:r>
            <w:r>
              <w:rPr>
                <w:rFonts w:hint="eastAsia" w:ascii="宋体" w:hAnsi="宋体" w:cs="宋体"/>
                <w:color w:val="auto"/>
                <w:kern w:val="0"/>
                <w:sz w:val="21"/>
                <w:szCs w:val="21"/>
                <w:highlight w:val="none"/>
                <w:lang w:val="en-US" w:eastAsia="zh-CN"/>
              </w:rPr>
              <w:t>④</w:t>
            </w:r>
            <w:r>
              <w:rPr>
                <w:rFonts w:hint="eastAsia" w:ascii="宋体" w:hAnsi="宋体" w:eastAsia="宋体" w:cs="宋体"/>
                <w:color w:val="auto"/>
                <w:kern w:val="0"/>
                <w:sz w:val="21"/>
                <w:szCs w:val="21"/>
                <w:highlight w:val="none"/>
                <w:lang w:val="en-US" w:eastAsia="zh-CN"/>
              </w:rPr>
              <w:t>课时效果摸底计划、</w:t>
            </w:r>
            <w:r>
              <w:rPr>
                <w:rFonts w:hint="eastAsia" w:ascii="宋体" w:hAnsi="宋体" w:cs="宋体"/>
                <w:color w:val="auto"/>
                <w:kern w:val="0"/>
                <w:sz w:val="21"/>
                <w:szCs w:val="21"/>
                <w:highlight w:val="none"/>
                <w:lang w:val="en-US" w:eastAsia="zh-CN"/>
              </w:rPr>
              <w:t>⑤优秀学员选拔</w:t>
            </w:r>
            <w:r>
              <w:rPr>
                <w:rFonts w:hint="eastAsia" w:ascii="宋体" w:hAnsi="宋体" w:eastAsia="宋体" w:cs="宋体"/>
                <w:color w:val="auto"/>
                <w:kern w:val="0"/>
                <w:sz w:val="21"/>
                <w:szCs w:val="21"/>
                <w:highlight w:val="none"/>
                <w:lang w:val="en-US" w:eastAsia="zh-CN"/>
              </w:rPr>
              <w:t>计划、</w:t>
            </w:r>
            <w:r>
              <w:rPr>
                <w:rFonts w:hint="eastAsia" w:ascii="宋体" w:hAnsi="宋体" w:cs="宋体"/>
                <w:color w:val="auto"/>
                <w:kern w:val="0"/>
                <w:sz w:val="21"/>
                <w:szCs w:val="21"/>
                <w:highlight w:val="none"/>
                <w:lang w:val="en-US" w:eastAsia="zh-CN"/>
              </w:rPr>
              <w:t>⑥</w:t>
            </w:r>
            <w:r>
              <w:rPr>
                <w:rFonts w:hint="eastAsia" w:ascii="宋体" w:hAnsi="宋体" w:eastAsia="宋体" w:cs="宋体"/>
                <w:color w:val="auto"/>
                <w:kern w:val="0"/>
                <w:sz w:val="21"/>
                <w:szCs w:val="21"/>
                <w:highlight w:val="none"/>
                <w:lang w:val="en-US" w:eastAsia="zh-CN"/>
              </w:rPr>
              <w:t xml:space="preserve">师资力量安排制度等）描述详尽且有利于项目实施的得 </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 xml:space="preserve"> 分，每有一项缺项、漏项的扣 2 分；每有一项描述不完整，不满足实际情况的扣 1 分，直到扣完为止。未提供不得分。 </w:t>
            </w:r>
          </w:p>
          <w:p w14:paraId="0CF91435">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注：不完整指内容具有明显缺陷，前后内容无法连贯；不满足实际情况指内容脱离了实际情况不具备实施的可能性或套用其他项目方案或引用科学原理错误或前后内容互相矛盾或存在与本项目无关的内容。</w:t>
            </w:r>
          </w:p>
        </w:tc>
        <w:tc>
          <w:tcPr>
            <w:tcW w:w="680" w:type="dxa"/>
            <w:noWrap w:val="0"/>
            <w:vAlign w:val="center"/>
          </w:tcPr>
          <w:p w14:paraId="77A6974C">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12</w:t>
            </w:r>
          </w:p>
        </w:tc>
      </w:tr>
      <w:tr w14:paraId="7C0F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59" w:hRule="atLeast"/>
        </w:trPr>
        <w:tc>
          <w:tcPr>
            <w:tcW w:w="683" w:type="dxa"/>
            <w:noWrap w:val="0"/>
            <w:vAlign w:val="center"/>
          </w:tcPr>
          <w:p w14:paraId="5DBFE5C4">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8</w:t>
            </w:r>
          </w:p>
        </w:tc>
        <w:tc>
          <w:tcPr>
            <w:tcW w:w="1297" w:type="dxa"/>
            <w:noWrap w:val="0"/>
            <w:vAlign w:val="center"/>
          </w:tcPr>
          <w:p w14:paraId="2F221BD0">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lang w:val="en-US" w:eastAsia="zh-CN"/>
              </w:rPr>
            </w:pPr>
            <w:r>
              <w:rPr>
                <w:rFonts w:hint="eastAsia"/>
                <w:b/>
                <w:bCs w:val="0"/>
                <w:color w:val="auto"/>
                <w:highlight w:val="none"/>
                <w:lang w:val="en-US" w:eastAsia="zh-CN"/>
              </w:rPr>
              <w:t>研学活动</w:t>
            </w:r>
          </w:p>
        </w:tc>
        <w:tc>
          <w:tcPr>
            <w:tcW w:w="6720" w:type="dxa"/>
            <w:noWrap w:val="0"/>
            <w:vAlign w:val="center"/>
          </w:tcPr>
          <w:p w14:paraId="242E6ED8">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研学</w:t>
            </w:r>
            <w:r>
              <w:rPr>
                <w:rFonts w:hint="eastAsia" w:ascii="宋体" w:hAnsi="宋体" w:eastAsia="宋体" w:cs="宋体"/>
                <w:color w:val="auto"/>
                <w:kern w:val="0"/>
                <w:sz w:val="21"/>
                <w:szCs w:val="21"/>
                <w:highlight w:val="none"/>
                <w:lang w:val="en-US" w:eastAsia="zh-CN"/>
              </w:rPr>
              <w:t>行程安排：</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应按照本项目特点拟定具体</w:t>
            </w:r>
            <w:r>
              <w:rPr>
                <w:rFonts w:hint="eastAsia" w:ascii="宋体" w:hAnsi="宋体" w:cs="宋体"/>
                <w:color w:val="auto"/>
                <w:kern w:val="0"/>
                <w:sz w:val="21"/>
                <w:szCs w:val="21"/>
                <w:highlight w:val="none"/>
                <w:lang w:val="en-US" w:eastAsia="zh-CN"/>
              </w:rPr>
              <w:t>①研学</w:t>
            </w:r>
            <w:r>
              <w:rPr>
                <w:rFonts w:hint="eastAsia" w:ascii="宋体" w:hAnsi="宋体" w:eastAsia="宋体" w:cs="宋体"/>
                <w:b w:val="0"/>
                <w:bCs w:val="0"/>
                <w:color w:val="auto"/>
                <w:kern w:val="0"/>
                <w:sz w:val="21"/>
                <w:szCs w:val="21"/>
                <w:highlight w:val="none"/>
                <w:lang w:val="en-US" w:eastAsia="zh-CN"/>
              </w:rPr>
              <w:t>活动策划；</w:t>
            </w:r>
            <w:r>
              <w:rPr>
                <w:rFonts w:hint="eastAsia" w:ascii="宋体" w:hAnsi="宋体" w:cs="宋体"/>
                <w:color w:val="auto"/>
                <w:kern w:val="0"/>
                <w:sz w:val="21"/>
                <w:szCs w:val="21"/>
                <w:highlight w:val="none"/>
                <w:lang w:val="en-US" w:eastAsia="zh-CN"/>
              </w:rPr>
              <w:t>②出行方式；③</w:t>
            </w:r>
            <w:r>
              <w:rPr>
                <w:rFonts w:hint="eastAsia" w:ascii="宋体" w:hAnsi="宋体" w:eastAsia="宋体" w:cs="宋体"/>
                <w:color w:val="auto"/>
                <w:kern w:val="0"/>
                <w:sz w:val="21"/>
                <w:szCs w:val="21"/>
                <w:highlight w:val="none"/>
                <w:lang w:val="en-US" w:eastAsia="zh-CN"/>
              </w:rPr>
              <w:t>景点设置</w:t>
            </w:r>
            <w:r>
              <w:rPr>
                <w:rFonts w:hint="eastAsia" w:ascii="宋体" w:hAnsi="宋体" w:cs="宋体"/>
                <w:color w:val="auto"/>
                <w:kern w:val="0"/>
                <w:sz w:val="21"/>
                <w:szCs w:val="21"/>
                <w:highlight w:val="none"/>
                <w:lang w:val="en-US" w:eastAsia="zh-CN"/>
              </w:rPr>
              <w:t>；④后勤保障</w:t>
            </w:r>
            <w:r>
              <w:rPr>
                <w:rFonts w:hint="eastAsia" w:ascii="宋体" w:hAnsi="宋体" w:eastAsia="宋体" w:cs="宋体"/>
                <w:b w:val="0"/>
                <w:bCs w:val="0"/>
                <w:color w:val="auto"/>
                <w:kern w:val="0"/>
                <w:sz w:val="21"/>
                <w:szCs w:val="21"/>
                <w:highlight w:val="none"/>
                <w:lang w:val="en-US" w:eastAsia="zh-CN"/>
              </w:rPr>
              <w:t>等进行评审；</w:t>
            </w:r>
          </w:p>
          <w:p w14:paraId="07F29236">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描述详尽且有利于项目实施的得8分，每有一项缺项、漏项的扣 2 分；每有一项描述不完整，不满足实际情况的扣 1 分， 直到扣完为止。未提供不得分。 </w:t>
            </w:r>
          </w:p>
          <w:p w14:paraId="5DAF5C25">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rPr>
              <w:t>注：不完整指内容具有明显缺陷，前后内容无法连贯；不满足实际情况指内容脱离了实际情况不具备实施的可能性或套用其他项目方案或引用科学原理错误或前后内容互相矛盾或存在与本项目无关的内容。</w:t>
            </w:r>
          </w:p>
        </w:tc>
        <w:tc>
          <w:tcPr>
            <w:tcW w:w="680" w:type="dxa"/>
            <w:noWrap w:val="0"/>
            <w:vAlign w:val="center"/>
          </w:tcPr>
          <w:p w14:paraId="16DD0CEA">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r>
      <w:tr w14:paraId="5F87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9" w:hRule="atLeast"/>
        </w:trPr>
        <w:tc>
          <w:tcPr>
            <w:tcW w:w="683" w:type="dxa"/>
            <w:noWrap w:val="0"/>
            <w:vAlign w:val="center"/>
          </w:tcPr>
          <w:p w14:paraId="3FE8722A">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9</w:t>
            </w:r>
          </w:p>
        </w:tc>
        <w:tc>
          <w:tcPr>
            <w:tcW w:w="1297" w:type="dxa"/>
            <w:noWrap w:val="0"/>
            <w:vAlign w:val="center"/>
          </w:tcPr>
          <w:p w14:paraId="3B8B17E3">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汇报演出</w:t>
            </w:r>
          </w:p>
          <w:p w14:paraId="6F1FDB1D">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活动</w:t>
            </w:r>
          </w:p>
        </w:tc>
        <w:tc>
          <w:tcPr>
            <w:tcW w:w="6720" w:type="dxa"/>
            <w:noWrap w:val="0"/>
            <w:vAlign w:val="top"/>
          </w:tcPr>
          <w:p w14:paraId="6EF1BEA1">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汇报演出活动包含①活动策划；②前期宣传；③汇报演出舞台搭建及舞美；④演出设备器材配备；⑤现场秩序维护等内容</w:t>
            </w:r>
            <w:r>
              <w:rPr>
                <w:rFonts w:hint="eastAsia" w:ascii="宋体" w:hAnsi="宋体" w:eastAsia="宋体" w:cs="宋体"/>
                <w:b w:val="0"/>
                <w:bCs w:val="0"/>
                <w:color w:val="auto"/>
                <w:kern w:val="0"/>
                <w:sz w:val="21"/>
                <w:szCs w:val="21"/>
                <w:highlight w:val="none"/>
                <w:lang w:val="en-US" w:eastAsia="zh-CN"/>
              </w:rPr>
              <w:t>进行评审；</w:t>
            </w:r>
          </w:p>
          <w:p w14:paraId="130B548B">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描述详尽且有利于项目实施的得10分，每有一项缺项、漏项的扣 2 分；每有一项描述不完整，不满足实际情况的扣 1 分， 直到扣完为止。未提供不得分。 </w:t>
            </w:r>
          </w:p>
          <w:p w14:paraId="620A66AD">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注：不完整指内容具有明显缺陷，前后内容无法连贯；不满足实际情况指内容脱离了实际情况不具备实施的可能性或套用其他项目方案或引用科学原理错误或前后内容互相矛盾或存在与本项目无关的内容。</w:t>
            </w:r>
          </w:p>
        </w:tc>
        <w:tc>
          <w:tcPr>
            <w:tcW w:w="680" w:type="dxa"/>
            <w:noWrap w:val="0"/>
            <w:vAlign w:val="center"/>
          </w:tcPr>
          <w:p w14:paraId="6D2E0ED3">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p>
        </w:tc>
      </w:tr>
      <w:tr w14:paraId="4BB1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9" w:hRule="atLeast"/>
        </w:trPr>
        <w:tc>
          <w:tcPr>
            <w:tcW w:w="683" w:type="dxa"/>
            <w:noWrap w:val="0"/>
            <w:vAlign w:val="center"/>
          </w:tcPr>
          <w:p w14:paraId="59A8509B">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10</w:t>
            </w:r>
          </w:p>
        </w:tc>
        <w:tc>
          <w:tcPr>
            <w:tcW w:w="1297" w:type="dxa"/>
            <w:noWrap w:val="0"/>
            <w:vAlign w:val="center"/>
          </w:tcPr>
          <w:p w14:paraId="365B103E">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保障措施</w:t>
            </w:r>
          </w:p>
        </w:tc>
        <w:tc>
          <w:tcPr>
            <w:tcW w:w="6720" w:type="dxa"/>
            <w:noWrap w:val="0"/>
            <w:vAlign w:val="top"/>
          </w:tcPr>
          <w:p w14:paraId="6ED1601C">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 xml:space="preserve">提供的培训保障措施，包括但不限于： </w:t>
            </w:r>
          </w:p>
          <w:p w14:paraId="15E2F167">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(①培训前突发事件预防、②培训中突发事件处理、③培训安全管理措施、④其他不可控防控措施</w:t>
            </w:r>
            <w:r>
              <w:rPr>
                <w:rFonts w:hint="eastAsia" w:ascii="宋体" w:hAnsi="宋体" w:cs="宋体"/>
                <w:color w:val="auto"/>
                <w:kern w:val="0"/>
                <w:sz w:val="21"/>
                <w:szCs w:val="21"/>
                <w:highlight w:val="none"/>
                <w:lang w:val="en-US" w:eastAsia="zh-CN"/>
              </w:rPr>
              <w:t>、⑤培训保障承诺</w:t>
            </w:r>
            <w:r>
              <w:rPr>
                <w:rFonts w:hint="eastAsia" w:ascii="宋体" w:hAnsi="宋体" w:eastAsia="宋体" w:cs="宋体"/>
                <w:color w:val="auto"/>
                <w:kern w:val="0"/>
                <w:sz w:val="21"/>
                <w:szCs w:val="21"/>
                <w:highlight w:val="none"/>
                <w:lang w:val="en-US" w:eastAsia="zh-CN"/>
              </w:rPr>
              <w:t>等)描述详尽且有利于项目实施的得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 xml:space="preserve">分，每有一项缺项、漏项的扣 </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 xml:space="preserve"> 分；每有一项描述不完整，不满足实际情况的扣 1 分，直到扣完为止。未提供不得分。 </w:t>
            </w:r>
          </w:p>
          <w:p w14:paraId="6A9E98EB">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注：不完整指内容具有明显缺陷，前后内容无法连贯；不满足实际情况指内容脱离了实际情况不具备实施的可能性或套用其他项目方案或引用科学原理错误或前后内容互相矛盾或存在与本项目无关的内容。</w:t>
            </w:r>
          </w:p>
        </w:tc>
        <w:tc>
          <w:tcPr>
            <w:tcW w:w="680" w:type="dxa"/>
            <w:noWrap w:val="0"/>
            <w:vAlign w:val="center"/>
          </w:tcPr>
          <w:p w14:paraId="79BF0BB9">
            <w:pPr>
              <w:keepNext w:val="0"/>
              <w:keepLines w:val="0"/>
              <w:pageBreakBefore w:val="0"/>
              <w:widowControl/>
              <w:kinsoku/>
              <w:wordWrap/>
              <w:overflowPunct/>
              <w:topLinePunct w:val="0"/>
              <w:autoSpaceDE/>
              <w:autoSpaceDN/>
              <w:bidi w:val="0"/>
              <w:adjustRightInd/>
              <w:snapToGrid/>
              <w:spacing w:line="312" w:lineRule="auto"/>
              <w:jc w:val="center"/>
              <w:textAlignment w:val="center"/>
              <w:rPr>
                <w:rFonts w:hint="default"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10</w:t>
            </w:r>
          </w:p>
        </w:tc>
      </w:tr>
      <w:tr w14:paraId="5695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3" w:hRule="atLeast"/>
        </w:trPr>
        <w:tc>
          <w:tcPr>
            <w:tcW w:w="9380" w:type="dxa"/>
            <w:gridSpan w:val="4"/>
            <w:noWrap w:val="0"/>
            <w:vAlign w:val="center"/>
          </w:tcPr>
          <w:p w14:paraId="4FF93402">
            <w:pPr>
              <w:keepNext w:val="0"/>
              <w:keepLines w:val="0"/>
              <w:pageBreakBefore w:val="0"/>
              <w:widowControl/>
              <w:kinsoku/>
              <w:wordWrap/>
              <w:overflowPunct/>
              <w:topLinePunct w:val="0"/>
              <w:autoSpaceDE/>
              <w:autoSpaceDN/>
              <w:bidi w:val="0"/>
              <w:adjustRightInd/>
              <w:snapToGrid/>
              <w:spacing w:line="312" w:lineRule="auto"/>
              <w:textAlignment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注：评审得分合计100分，评分计算结果保留两位小数，第三位小数四舍五入。</w:t>
            </w:r>
          </w:p>
        </w:tc>
      </w:tr>
    </w:tbl>
    <w:p w14:paraId="7E53CC8E">
      <w:pPr>
        <w:numPr>
          <w:ilvl w:val="0"/>
          <w:numId w:val="0"/>
        </w:numPr>
        <w:shd w:val="clear"/>
        <w:spacing w:line="360" w:lineRule="auto"/>
        <w:rPr>
          <w:rStyle w:val="34"/>
          <w:rFonts w:hint="eastAsia" w:ascii="宋体" w:hAnsi="宋体" w:eastAsia="宋体" w:cs="宋体"/>
          <w:color w:val="auto"/>
          <w:sz w:val="10"/>
          <w:szCs w:val="10"/>
          <w:highlight w:val="none"/>
        </w:rPr>
      </w:pPr>
    </w:p>
    <w:sectPr>
      <w:headerReference r:id="rId8" w:type="default"/>
      <w:footerReference r:id="rId9" w:type="default"/>
      <w:pgSz w:w="11906" w:h="16838"/>
      <w:pgMar w:top="1474" w:right="1417" w:bottom="124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3AAA264-FD9C-4DFA-84C0-A58CA095A08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75E34AF-5D17-4118-BF3A-BCE24DA8CE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4516690-DA28-41A7-82F9-7F24F75F4A0E}"/>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F732905-913B-4F3F-B73A-992864B704C5}"/>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2000000000000000000"/>
    <w:charset w:val="86"/>
    <w:family w:val="auto"/>
    <w:pitch w:val="default"/>
    <w:sig w:usb0="00000000" w:usb1="00000000" w:usb2="00000012" w:usb3="00000000" w:csb0="00040001" w:csb1="00000000"/>
    <w:embedRegular r:id="rId5" w:fontKey="{113436C6-628C-466F-A93A-B664F250804F}"/>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embedRegular r:id="rId6" w:fontKey="{C9A51D6C-B3EB-4A94-8E7A-D23F131E507B}"/>
  </w:font>
  <w:font w:name="Microsoft JhengHei">
    <w:panose1 w:val="020B0604030504040204"/>
    <w:charset w:val="88"/>
    <w:family w:val="swiss"/>
    <w:pitch w:val="default"/>
    <w:sig w:usb0="000002A7" w:usb1="28CF4400" w:usb2="00000016" w:usb3="00000000" w:csb0="00100009" w:csb1="00000000"/>
    <w:embedRegular r:id="rId7" w:fontKey="{395CD18C-63FA-4CC2-BDFE-501C85651064}"/>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26B84">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2CB7">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DBA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E63D">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4AE63D">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5DE7">
    <w:pPr>
      <w:pStyle w:val="1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0A30A">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F0A30A">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E48A">
    <w:pPr>
      <w:pStyle w:val="18"/>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69A9">
    <w:pPr>
      <w:pStyle w:val="18"/>
    </w:pPr>
    <w:r>
      <w:rPr>
        <w:rFonts w:hint="eastAsia" w:eastAsia="方正大标宋简体"/>
        <w:color w:val="000000"/>
        <w:spacing w:val="20"/>
        <w:sz w:val="32"/>
      </w:rPr>
      <w:drawing>
        <wp:inline distT="0" distB="0" distL="114300" distR="114300">
          <wp:extent cx="4498975" cy="594360"/>
          <wp:effectExtent l="0" t="0" r="15875" b="15240"/>
          <wp:docPr id="9"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5606">
    <w:pPr>
      <w:pStyle w:val="18"/>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B5E37"/>
    <w:multiLevelType w:val="singleLevel"/>
    <w:tmpl w:val="F64B5E37"/>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pStyle w:val="155"/>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NjM1ZGU2MmUwOWJjZWU1ZTBkODQ4MTkxZDI4MTEifQ=="/>
  </w:docVars>
  <w:rsids>
    <w:rsidRoot w:val="00000000"/>
    <w:rsid w:val="00034457"/>
    <w:rsid w:val="000701C4"/>
    <w:rsid w:val="00157D8C"/>
    <w:rsid w:val="00191E5F"/>
    <w:rsid w:val="006A6DF8"/>
    <w:rsid w:val="00AC6765"/>
    <w:rsid w:val="00D5688F"/>
    <w:rsid w:val="00D64AE1"/>
    <w:rsid w:val="012D0479"/>
    <w:rsid w:val="017D7944"/>
    <w:rsid w:val="017E4EF9"/>
    <w:rsid w:val="01951E50"/>
    <w:rsid w:val="019C594B"/>
    <w:rsid w:val="01DF6884"/>
    <w:rsid w:val="02664739"/>
    <w:rsid w:val="02676400"/>
    <w:rsid w:val="026830E1"/>
    <w:rsid w:val="02FD75C5"/>
    <w:rsid w:val="030F53B2"/>
    <w:rsid w:val="0316724E"/>
    <w:rsid w:val="03321657"/>
    <w:rsid w:val="036245B1"/>
    <w:rsid w:val="03790E4A"/>
    <w:rsid w:val="038325D2"/>
    <w:rsid w:val="03B77F5D"/>
    <w:rsid w:val="03B804CE"/>
    <w:rsid w:val="03DD5918"/>
    <w:rsid w:val="0442248D"/>
    <w:rsid w:val="0466502E"/>
    <w:rsid w:val="04D56E5D"/>
    <w:rsid w:val="050E4FCA"/>
    <w:rsid w:val="059A7B36"/>
    <w:rsid w:val="05B01562"/>
    <w:rsid w:val="06420522"/>
    <w:rsid w:val="06C417CC"/>
    <w:rsid w:val="070F2A67"/>
    <w:rsid w:val="072E2B93"/>
    <w:rsid w:val="075A6502"/>
    <w:rsid w:val="078422A6"/>
    <w:rsid w:val="07BD796A"/>
    <w:rsid w:val="07E5385B"/>
    <w:rsid w:val="07F87A11"/>
    <w:rsid w:val="07F96223"/>
    <w:rsid w:val="07FA2981"/>
    <w:rsid w:val="08266357"/>
    <w:rsid w:val="08807AB2"/>
    <w:rsid w:val="0881122C"/>
    <w:rsid w:val="089470A7"/>
    <w:rsid w:val="08DF319A"/>
    <w:rsid w:val="08F06269"/>
    <w:rsid w:val="09000221"/>
    <w:rsid w:val="092C7472"/>
    <w:rsid w:val="097C53A6"/>
    <w:rsid w:val="098368C3"/>
    <w:rsid w:val="09E0077E"/>
    <w:rsid w:val="09FB7366"/>
    <w:rsid w:val="09FD538D"/>
    <w:rsid w:val="0A534ECD"/>
    <w:rsid w:val="0A64257B"/>
    <w:rsid w:val="0AAE5A3B"/>
    <w:rsid w:val="0AB4733C"/>
    <w:rsid w:val="0AEB574B"/>
    <w:rsid w:val="0AEC57C6"/>
    <w:rsid w:val="0AF3003D"/>
    <w:rsid w:val="0B462863"/>
    <w:rsid w:val="0B63565C"/>
    <w:rsid w:val="0B713A5D"/>
    <w:rsid w:val="0B815891"/>
    <w:rsid w:val="0B99032C"/>
    <w:rsid w:val="0C1739D5"/>
    <w:rsid w:val="0C8857D1"/>
    <w:rsid w:val="0C904CE4"/>
    <w:rsid w:val="0DA41AC3"/>
    <w:rsid w:val="0DB735A4"/>
    <w:rsid w:val="0E29397C"/>
    <w:rsid w:val="0E636264"/>
    <w:rsid w:val="0E6D0107"/>
    <w:rsid w:val="0E9E3DD1"/>
    <w:rsid w:val="0ED46862"/>
    <w:rsid w:val="0F086F7E"/>
    <w:rsid w:val="0FDF6DE2"/>
    <w:rsid w:val="106448F4"/>
    <w:rsid w:val="10652337"/>
    <w:rsid w:val="10661712"/>
    <w:rsid w:val="10713061"/>
    <w:rsid w:val="108D58A1"/>
    <w:rsid w:val="1090632E"/>
    <w:rsid w:val="10E00FC8"/>
    <w:rsid w:val="113A4C18"/>
    <w:rsid w:val="11703D04"/>
    <w:rsid w:val="11746B6A"/>
    <w:rsid w:val="118A6720"/>
    <w:rsid w:val="126F1A15"/>
    <w:rsid w:val="127E28E2"/>
    <w:rsid w:val="12850115"/>
    <w:rsid w:val="128E0060"/>
    <w:rsid w:val="12F31522"/>
    <w:rsid w:val="13BF31B2"/>
    <w:rsid w:val="14103A0E"/>
    <w:rsid w:val="142C50A8"/>
    <w:rsid w:val="14C012F0"/>
    <w:rsid w:val="14C77D36"/>
    <w:rsid w:val="1501671E"/>
    <w:rsid w:val="151C63AF"/>
    <w:rsid w:val="152B0394"/>
    <w:rsid w:val="15400323"/>
    <w:rsid w:val="159F6FD7"/>
    <w:rsid w:val="15B21A64"/>
    <w:rsid w:val="15B515EA"/>
    <w:rsid w:val="15CE0ABB"/>
    <w:rsid w:val="15D50740"/>
    <w:rsid w:val="15ED237A"/>
    <w:rsid w:val="160743A8"/>
    <w:rsid w:val="1673588D"/>
    <w:rsid w:val="168626AD"/>
    <w:rsid w:val="16C03993"/>
    <w:rsid w:val="16C91A60"/>
    <w:rsid w:val="16EA3E98"/>
    <w:rsid w:val="16EF19A4"/>
    <w:rsid w:val="17284EA1"/>
    <w:rsid w:val="17830F29"/>
    <w:rsid w:val="17AF3AAE"/>
    <w:rsid w:val="17B943BD"/>
    <w:rsid w:val="17BB0135"/>
    <w:rsid w:val="17E01949"/>
    <w:rsid w:val="17EB2374"/>
    <w:rsid w:val="17FD699F"/>
    <w:rsid w:val="180F2AE1"/>
    <w:rsid w:val="18714C97"/>
    <w:rsid w:val="18A22809"/>
    <w:rsid w:val="18A84B5D"/>
    <w:rsid w:val="18B024BE"/>
    <w:rsid w:val="18F830D0"/>
    <w:rsid w:val="19261C84"/>
    <w:rsid w:val="192E41AA"/>
    <w:rsid w:val="194277CA"/>
    <w:rsid w:val="19A93602"/>
    <w:rsid w:val="19E76863"/>
    <w:rsid w:val="1A11668E"/>
    <w:rsid w:val="1A5156AF"/>
    <w:rsid w:val="1ADE4D00"/>
    <w:rsid w:val="1B1B7636"/>
    <w:rsid w:val="1B8B6A3B"/>
    <w:rsid w:val="1B991EAE"/>
    <w:rsid w:val="1C84143D"/>
    <w:rsid w:val="1C841FCF"/>
    <w:rsid w:val="1D314D7C"/>
    <w:rsid w:val="1D6545E9"/>
    <w:rsid w:val="1D6E786B"/>
    <w:rsid w:val="1D766ED3"/>
    <w:rsid w:val="1DA4033C"/>
    <w:rsid w:val="1DE07292"/>
    <w:rsid w:val="1DEA022D"/>
    <w:rsid w:val="1E1B36DB"/>
    <w:rsid w:val="1E2A5779"/>
    <w:rsid w:val="1E5E181A"/>
    <w:rsid w:val="1EA676FE"/>
    <w:rsid w:val="1F087AF3"/>
    <w:rsid w:val="1F60358C"/>
    <w:rsid w:val="1F7F413E"/>
    <w:rsid w:val="1F8108B9"/>
    <w:rsid w:val="2014477C"/>
    <w:rsid w:val="20242528"/>
    <w:rsid w:val="20250841"/>
    <w:rsid w:val="2064058E"/>
    <w:rsid w:val="20D32772"/>
    <w:rsid w:val="20DF17E4"/>
    <w:rsid w:val="210C7681"/>
    <w:rsid w:val="21675BD4"/>
    <w:rsid w:val="21C13B79"/>
    <w:rsid w:val="21FF50C2"/>
    <w:rsid w:val="22593588"/>
    <w:rsid w:val="22674F09"/>
    <w:rsid w:val="227F37FC"/>
    <w:rsid w:val="228D26CE"/>
    <w:rsid w:val="228E0110"/>
    <w:rsid w:val="22AC3C78"/>
    <w:rsid w:val="22BE6884"/>
    <w:rsid w:val="235D4796"/>
    <w:rsid w:val="23C16AD3"/>
    <w:rsid w:val="23F724F4"/>
    <w:rsid w:val="24150BCD"/>
    <w:rsid w:val="24B417BD"/>
    <w:rsid w:val="24FA0369"/>
    <w:rsid w:val="25162E4E"/>
    <w:rsid w:val="2539478B"/>
    <w:rsid w:val="2584600A"/>
    <w:rsid w:val="25ED0053"/>
    <w:rsid w:val="260D24A3"/>
    <w:rsid w:val="26197246"/>
    <w:rsid w:val="26214252"/>
    <w:rsid w:val="26555BCC"/>
    <w:rsid w:val="267E72D6"/>
    <w:rsid w:val="26865DB2"/>
    <w:rsid w:val="26B47BB7"/>
    <w:rsid w:val="26D23730"/>
    <w:rsid w:val="27207B27"/>
    <w:rsid w:val="27262E36"/>
    <w:rsid w:val="27264B7C"/>
    <w:rsid w:val="2790765A"/>
    <w:rsid w:val="2826007F"/>
    <w:rsid w:val="283E55A9"/>
    <w:rsid w:val="28676A11"/>
    <w:rsid w:val="29015BC3"/>
    <w:rsid w:val="290E3385"/>
    <w:rsid w:val="292D4EB8"/>
    <w:rsid w:val="29336DAB"/>
    <w:rsid w:val="29D36D9B"/>
    <w:rsid w:val="29E40CC9"/>
    <w:rsid w:val="2A2B5AF0"/>
    <w:rsid w:val="2A2F070B"/>
    <w:rsid w:val="2B3558A4"/>
    <w:rsid w:val="2B530B73"/>
    <w:rsid w:val="2B9D7E25"/>
    <w:rsid w:val="2BBD4024"/>
    <w:rsid w:val="2BEE1428"/>
    <w:rsid w:val="2BF44718"/>
    <w:rsid w:val="2C022BF7"/>
    <w:rsid w:val="2C415F00"/>
    <w:rsid w:val="2C5F50DB"/>
    <w:rsid w:val="2C937E06"/>
    <w:rsid w:val="2CB05CEB"/>
    <w:rsid w:val="2CBE13F7"/>
    <w:rsid w:val="2CD614DF"/>
    <w:rsid w:val="2D0A5B9E"/>
    <w:rsid w:val="2D713C80"/>
    <w:rsid w:val="2DC55411"/>
    <w:rsid w:val="2DD24728"/>
    <w:rsid w:val="2DE75985"/>
    <w:rsid w:val="2E81079A"/>
    <w:rsid w:val="2E935510"/>
    <w:rsid w:val="2F071F6D"/>
    <w:rsid w:val="2F2C103E"/>
    <w:rsid w:val="2F7E1D1C"/>
    <w:rsid w:val="2F952A5B"/>
    <w:rsid w:val="2FDB716E"/>
    <w:rsid w:val="302B69D3"/>
    <w:rsid w:val="302C5C1C"/>
    <w:rsid w:val="309F12BF"/>
    <w:rsid w:val="30AE5153"/>
    <w:rsid w:val="30E1204A"/>
    <w:rsid w:val="30E14E33"/>
    <w:rsid w:val="3115220C"/>
    <w:rsid w:val="315C576B"/>
    <w:rsid w:val="31702E23"/>
    <w:rsid w:val="31760550"/>
    <w:rsid w:val="31A978E6"/>
    <w:rsid w:val="31CD6F8B"/>
    <w:rsid w:val="31E457EC"/>
    <w:rsid w:val="31FD3F64"/>
    <w:rsid w:val="32133384"/>
    <w:rsid w:val="326E05ED"/>
    <w:rsid w:val="329830F5"/>
    <w:rsid w:val="32AE66D0"/>
    <w:rsid w:val="32E3232F"/>
    <w:rsid w:val="32F81DE5"/>
    <w:rsid w:val="330B547D"/>
    <w:rsid w:val="33A1422B"/>
    <w:rsid w:val="34050C5E"/>
    <w:rsid w:val="347D3DDC"/>
    <w:rsid w:val="348F0527"/>
    <w:rsid w:val="34BA0336"/>
    <w:rsid w:val="357E0663"/>
    <w:rsid w:val="35CF7DCB"/>
    <w:rsid w:val="360F7B72"/>
    <w:rsid w:val="36160F00"/>
    <w:rsid w:val="36176A26"/>
    <w:rsid w:val="365B6913"/>
    <w:rsid w:val="36653CCF"/>
    <w:rsid w:val="36C46BAE"/>
    <w:rsid w:val="36D77075"/>
    <w:rsid w:val="36E27775"/>
    <w:rsid w:val="371F1BA1"/>
    <w:rsid w:val="37730574"/>
    <w:rsid w:val="379A1D1D"/>
    <w:rsid w:val="37A33ABC"/>
    <w:rsid w:val="37E83616"/>
    <w:rsid w:val="37ED3EE3"/>
    <w:rsid w:val="37F54C52"/>
    <w:rsid w:val="38271FF2"/>
    <w:rsid w:val="383A5702"/>
    <w:rsid w:val="384F528C"/>
    <w:rsid w:val="387F34CE"/>
    <w:rsid w:val="38887767"/>
    <w:rsid w:val="38C346A0"/>
    <w:rsid w:val="38C641BE"/>
    <w:rsid w:val="39A940ED"/>
    <w:rsid w:val="3A052DD7"/>
    <w:rsid w:val="3A202A16"/>
    <w:rsid w:val="3A7249D1"/>
    <w:rsid w:val="3A756F8F"/>
    <w:rsid w:val="3A7906BF"/>
    <w:rsid w:val="3AD35612"/>
    <w:rsid w:val="3AD46C94"/>
    <w:rsid w:val="3B0D103B"/>
    <w:rsid w:val="3BA50630"/>
    <w:rsid w:val="3BB04FDD"/>
    <w:rsid w:val="3C0108D7"/>
    <w:rsid w:val="3C105D65"/>
    <w:rsid w:val="3C3D4CB6"/>
    <w:rsid w:val="3C3E4D0D"/>
    <w:rsid w:val="3C5203FE"/>
    <w:rsid w:val="3C552056"/>
    <w:rsid w:val="3C872B47"/>
    <w:rsid w:val="3C962A09"/>
    <w:rsid w:val="3CAC611A"/>
    <w:rsid w:val="3CE55188"/>
    <w:rsid w:val="3CF00FD2"/>
    <w:rsid w:val="3CF03B2D"/>
    <w:rsid w:val="3D5D60D5"/>
    <w:rsid w:val="3DA70690"/>
    <w:rsid w:val="3DD0408A"/>
    <w:rsid w:val="3DE713D4"/>
    <w:rsid w:val="3E9055C8"/>
    <w:rsid w:val="3E9D5157"/>
    <w:rsid w:val="3EE02A8D"/>
    <w:rsid w:val="3F663C97"/>
    <w:rsid w:val="3FB13BC1"/>
    <w:rsid w:val="40B437EF"/>
    <w:rsid w:val="41137507"/>
    <w:rsid w:val="416B59A9"/>
    <w:rsid w:val="41940A58"/>
    <w:rsid w:val="41B02916"/>
    <w:rsid w:val="41DA7282"/>
    <w:rsid w:val="41DE664A"/>
    <w:rsid w:val="41E51E26"/>
    <w:rsid w:val="41ED67A5"/>
    <w:rsid w:val="41F37EC0"/>
    <w:rsid w:val="425D7FA6"/>
    <w:rsid w:val="42B75819"/>
    <w:rsid w:val="4335673E"/>
    <w:rsid w:val="438D20D6"/>
    <w:rsid w:val="43BE6232"/>
    <w:rsid w:val="43FA01B4"/>
    <w:rsid w:val="44444E8A"/>
    <w:rsid w:val="44466E54"/>
    <w:rsid w:val="447F4B17"/>
    <w:rsid w:val="448654A3"/>
    <w:rsid w:val="44923EBD"/>
    <w:rsid w:val="453A1148"/>
    <w:rsid w:val="45AB0DE1"/>
    <w:rsid w:val="464071BB"/>
    <w:rsid w:val="4653292B"/>
    <w:rsid w:val="467F7461"/>
    <w:rsid w:val="46A5054B"/>
    <w:rsid w:val="46B1159E"/>
    <w:rsid w:val="46BA02DA"/>
    <w:rsid w:val="46BD0F24"/>
    <w:rsid w:val="46BD2CD2"/>
    <w:rsid w:val="46CD009B"/>
    <w:rsid w:val="47025732"/>
    <w:rsid w:val="47683E3E"/>
    <w:rsid w:val="477B5D50"/>
    <w:rsid w:val="477C0A73"/>
    <w:rsid w:val="47EB5EA5"/>
    <w:rsid w:val="47EC4758"/>
    <w:rsid w:val="48414217"/>
    <w:rsid w:val="486107FB"/>
    <w:rsid w:val="48DE540C"/>
    <w:rsid w:val="48EE6D1C"/>
    <w:rsid w:val="48FD1AAC"/>
    <w:rsid w:val="491C32BE"/>
    <w:rsid w:val="49522BD3"/>
    <w:rsid w:val="49A50150"/>
    <w:rsid w:val="49C81424"/>
    <w:rsid w:val="49C935DA"/>
    <w:rsid w:val="49CD676B"/>
    <w:rsid w:val="49EA0EB9"/>
    <w:rsid w:val="4A064990"/>
    <w:rsid w:val="4A4F27DB"/>
    <w:rsid w:val="4A5A0296"/>
    <w:rsid w:val="4A695F5F"/>
    <w:rsid w:val="4A7A50C9"/>
    <w:rsid w:val="4AAF5028"/>
    <w:rsid w:val="4ABC0760"/>
    <w:rsid w:val="4AD42CA9"/>
    <w:rsid w:val="4BB22E3F"/>
    <w:rsid w:val="4C10610E"/>
    <w:rsid w:val="4C41771B"/>
    <w:rsid w:val="4CC43F81"/>
    <w:rsid w:val="4CD55219"/>
    <w:rsid w:val="4D186A75"/>
    <w:rsid w:val="4DA846DC"/>
    <w:rsid w:val="4DC002CC"/>
    <w:rsid w:val="4E281379"/>
    <w:rsid w:val="4E434405"/>
    <w:rsid w:val="4EA50C1B"/>
    <w:rsid w:val="4F7370A0"/>
    <w:rsid w:val="4F7823CF"/>
    <w:rsid w:val="4F9E46AF"/>
    <w:rsid w:val="4FD25A40"/>
    <w:rsid w:val="500922C0"/>
    <w:rsid w:val="505521CD"/>
    <w:rsid w:val="50643AC9"/>
    <w:rsid w:val="506B379F"/>
    <w:rsid w:val="50A82C45"/>
    <w:rsid w:val="511931FB"/>
    <w:rsid w:val="51286055"/>
    <w:rsid w:val="51381417"/>
    <w:rsid w:val="51404C2B"/>
    <w:rsid w:val="51764AF1"/>
    <w:rsid w:val="517E7B7D"/>
    <w:rsid w:val="518266E1"/>
    <w:rsid w:val="51D84E64"/>
    <w:rsid w:val="522307D5"/>
    <w:rsid w:val="526E5D71"/>
    <w:rsid w:val="52C11D9C"/>
    <w:rsid w:val="52C44228"/>
    <w:rsid w:val="52D076A7"/>
    <w:rsid w:val="52E84BB5"/>
    <w:rsid w:val="53717F2B"/>
    <w:rsid w:val="53A90403"/>
    <w:rsid w:val="53B93AA1"/>
    <w:rsid w:val="54B24EE7"/>
    <w:rsid w:val="54E63D3C"/>
    <w:rsid w:val="54EA0C9E"/>
    <w:rsid w:val="54F00D78"/>
    <w:rsid w:val="55147E09"/>
    <w:rsid w:val="55172147"/>
    <w:rsid w:val="55F26DF6"/>
    <w:rsid w:val="56242D6E"/>
    <w:rsid w:val="56CE13A3"/>
    <w:rsid w:val="56F41224"/>
    <w:rsid w:val="571F0A6C"/>
    <w:rsid w:val="572442C1"/>
    <w:rsid w:val="57E15F1F"/>
    <w:rsid w:val="589F68AD"/>
    <w:rsid w:val="58D84F64"/>
    <w:rsid w:val="596A268B"/>
    <w:rsid w:val="59770380"/>
    <w:rsid w:val="59783085"/>
    <w:rsid w:val="5984098A"/>
    <w:rsid w:val="59BE5DFE"/>
    <w:rsid w:val="59D32AE1"/>
    <w:rsid w:val="59DF7022"/>
    <w:rsid w:val="59F6057D"/>
    <w:rsid w:val="59FD87EF"/>
    <w:rsid w:val="5A6B76F1"/>
    <w:rsid w:val="5A9F3E73"/>
    <w:rsid w:val="5AA127BE"/>
    <w:rsid w:val="5ACB00C4"/>
    <w:rsid w:val="5B7150DC"/>
    <w:rsid w:val="5BBB382C"/>
    <w:rsid w:val="5C2B57E3"/>
    <w:rsid w:val="5C8833E1"/>
    <w:rsid w:val="5CD60AF0"/>
    <w:rsid w:val="5CE81ED5"/>
    <w:rsid w:val="5D2A1B40"/>
    <w:rsid w:val="5D5757D7"/>
    <w:rsid w:val="5DC24D5F"/>
    <w:rsid w:val="5DD62B9F"/>
    <w:rsid w:val="5DF91E30"/>
    <w:rsid w:val="5E272426"/>
    <w:rsid w:val="5EA27F14"/>
    <w:rsid w:val="5F99341D"/>
    <w:rsid w:val="5FA06F3B"/>
    <w:rsid w:val="5FB12A90"/>
    <w:rsid w:val="5FD90B25"/>
    <w:rsid w:val="605A2261"/>
    <w:rsid w:val="606D4EC2"/>
    <w:rsid w:val="60800ECE"/>
    <w:rsid w:val="60A32AE1"/>
    <w:rsid w:val="60B13988"/>
    <w:rsid w:val="610C1DE2"/>
    <w:rsid w:val="61747F98"/>
    <w:rsid w:val="621274C1"/>
    <w:rsid w:val="622A3878"/>
    <w:rsid w:val="628876D6"/>
    <w:rsid w:val="628C5F22"/>
    <w:rsid w:val="62B334AF"/>
    <w:rsid w:val="62D60F54"/>
    <w:rsid w:val="630F26B0"/>
    <w:rsid w:val="63130278"/>
    <w:rsid w:val="63584282"/>
    <w:rsid w:val="639C7ED5"/>
    <w:rsid w:val="63F91396"/>
    <w:rsid w:val="63F95ECA"/>
    <w:rsid w:val="64303911"/>
    <w:rsid w:val="643D682F"/>
    <w:rsid w:val="64555769"/>
    <w:rsid w:val="645C1924"/>
    <w:rsid w:val="6465657C"/>
    <w:rsid w:val="649339B1"/>
    <w:rsid w:val="64AC28AC"/>
    <w:rsid w:val="65020D62"/>
    <w:rsid w:val="65312DB1"/>
    <w:rsid w:val="66A05988"/>
    <w:rsid w:val="66AD62DE"/>
    <w:rsid w:val="66E31E89"/>
    <w:rsid w:val="671C7F56"/>
    <w:rsid w:val="67422571"/>
    <w:rsid w:val="6784541A"/>
    <w:rsid w:val="67C16263"/>
    <w:rsid w:val="67E73BFB"/>
    <w:rsid w:val="6943231D"/>
    <w:rsid w:val="6958090C"/>
    <w:rsid w:val="695A2ADD"/>
    <w:rsid w:val="699A7177"/>
    <w:rsid w:val="69F310F6"/>
    <w:rsid w:val="6A20674B"/>
    <w:rsid w:val="6A47001C"/>
    <w:rsid w:val="6A4D41E9"/>
    <w:rsid w:val="6A536DC9"/>
    <w:rsid w:val="6A7D4CCA"/>
    <w:rsid w:val="6AA67D9D"/>
    <w:rsid w:val="6AB1319C"/>
    <w:rsid w:val="6AB26742"/>
    <w:rsid w:val="6B143228"/>
    <w:rsid w:val="6BA240C1"/>
    <w:rsid w:val="6BB9765C"/>
    <w:rsid w:val="6C4C04D0"/>
    <w:rsid w:val="6C7672FB"/>
    <w:rsid w:val="6C9062C4"/>
    <w:rsid w:val="6C9C2270"/>
    <w:rsid w:val="6C9C68F1"/>
    <w:rsid w:val="6CAC50A4"/>
    <w:rsid w:val="6CBA2C10"/>
    <w:rsid w:val="6D5E495F"/>
    <w:rsid w:val="6DC76061"/>
    <w:rsid w:val="6DD2047B"/>
    <w:rsid w:val="6E0F559B"/>
    <w:rsid w:val="6E753D08"/>
    <w:rsid w:val="6E756463"/>
    <w:rsid w:val="6E981B26"/>
    <w:rsid w:val="6EBE56B6"/>
    <w:rsid w:val="6F03131A"/>
    <w:rsid w:val="6F1D6F6C"/>
    <w:rsid w:val="6F4A00F0"/>
    <w:rsid w:val="6F6B7CF6"/>
    <w:rsid w:val="6FB324B1"/>
    <w:rsid w:val="6FC51851"/>
    <w:rsid w:val="6FEF5D43"/>
    <w:rsid w:val="70223A22"/>
    <w:rsid w:val="70910BA8"/>
    <w:rsid w:val="70AB541A"/>
    <w:rsid w:val="7121565D"/>
    <w:rsid w:val="71510EA2"/>
    <w:rsid w:val="7169623E"/>
    <w:rsid w:val="716F713B"/>
    <w:rsid w:val="72327C01"/>
    <w:rsid w:val="723B526F"/>
    <w:rsid w:val="7252698A"/>
    <w:rsid w:val="725E2137"/>
    <w:rsid w:val="72C60E1E"/>
    <w:rsid w:val="72DD6326"/>
    <w:rsid w:val="732B4D7B"/>
    <w:rsid w:val="738651CE"/>
    <w:rsid w:val="7416243F"/>
    <w:rsid w:val="74512972"/>
    <w:rsid w:val="745368A0"/>
    <w:rsid w:val="75267B11"/>
    <w:rsid w:val="755C3532"/>
    <w:rsid w:val="75713487"/>
    <w:rsid w:val="75863DBF"/>
    <w:rsid w:val="75BB6FFC"/>
    <w:rsid w:val="75DD0C56"/>
    <w:rsid w:val="75F23E97"/>
    <w:rsid w:val="76190A75"/>
    <w:rsid w:val="764D461B"/>
    <w:rsid w:val="76F105F2"/>
    <w:rsid w:val="77112567"/>
    <w:rsid w:val="771819E0"/>
    <w:rsid w:val="778B00FF"/>
    <w:rsid w:val="77C23E76"/>
    <w:rsid w:val="78445A9C"/>
    <w:rsid w:val="788E1249"/>
    <w:rsid w:val="78E92B12"/>
    <w:rsid w:val="79174EBA"/>
    <w:rsid w:val="793A38B8"/>
    <w:rsid w:val="798363A9"/>
    <w:rsid w:val="79A0334C"/>
    <w:rsid w:val="79A36C2D"/>
    <w:rsid w:val="79E17383"/>
    <w:rsid w:val="7A911ED0"/>
    <w:rsid w:val="7AE03239"/>
    <w:rsid w:val="7B221A0A"/>
    <w:rsid w:val="7B407452"/>
    <w:rsid w:val="7BB946E6"/>
    <w:rsid w:val="7BBA5CE8"/>
    <w:rsid w:val="7BE40725"/>
    <w:rsid w:val="7BF7F42A"/>
    <w:rsid w:val="7C6D68E1"/>
    <w:rsid w:val="7C7D02BA"/>
    <w:rsid w:val="7D6C2CD0"/>
    <w:rsid w:val="7D7366D3"/>
    <w:rsid w:val="7D7E50BA"/>
    <w:rsid w:val="7D9A0F6E"/>
    <w:rsid w:val="7D9B4E14"/>
    <w:rsid w:val="7DA35CA0"/>
    <w:rsid w:val="7DD97CF7"/>
    <w:rsid w:val="7E0611B8"/>
    <w:rsid w:val="7E4E00D8"/>
    <w:rsid w:val="7E9A50CB"/>
    <w:rsid w:val="7ED2210B"/>
    <w:rsid w:val="7EE56EF3"/>
    <w:rsid w:val="7F1D85C0"/>
    <w:rsid w:val="7F2A0E4A"/>
    <w:rsid w:val="7F2E371E"/>
    <w:rsid w:val="7F8A18FA"/>
    <w:rsid w:val="DDBB3080"/>
    <w:rsid w:val="F7FF5C4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qFormat="1" w:unhideWhenUsed="0" w:uiPriority="0"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仿宋_GB2312"/>
      <w:sz w:val="32"/>
    </w:rPr>
  </w:style>
  <w:style w:type="paragraph" w:styleId="3">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4">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0"/>
    <w:pPr>
      <w:widowControl/>
      <w:ind w:firstLine="420"/>
      <w:jc w:val="left"/>
    </w:pPr>
    <w:rPr>
      <w:rFonts w:ascii="Calibri" w:hAnsi="Calibri" w:cs="黑体"/>
      <w:szCs w:val="22"/>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w:basedOn w:val="1"/>
    <w:next w:val="1"/>
    <w:qFormat/>
    <w:uiPriority w:val="0"/>
  </w:style>
  <w:style w:type="paragraph" w:styleId="11">
    <w:name w:val="Body Text Indent"/>
    <w:basedOn w:val="1"/>
    <w:next w:val="1"/>
    <w:qFormat/>
    <w:uiPriority w:val="0"/>
    <w:pPr>
      <w:spacing w:line="360" w:lineRule="auto"/>
    </w:pPr>
    <w:rPr>
      <w:rFonts w:ascii="仿宋体" w:eastAsia="仿宋体"/>
      <w:sz w:val="24"/>
    </w:rPr>
  </w:style>
  <w:style w:type="paragraph" w:styleId="12">
    <w:name w:val="Plain Text"/>
    <w:basedOn w:val="1"/>
    <w:next w:val="1"/>
    <w:unhideWhenUsed/>
    <w:qFormat/>
    <w:uiPriority w:val="99"/>
    <w:rPr>
      <w:rFonts w:ascii="宋体" w:hAnsi="Courier New" w:cs="Courier New"/>
      <w:szCs w:val="21"/>
    </w:rPr>
  </w:style>
  <w:style w:type="paragraph" w:styleId="13">
    <w:name w:val="toc 8"/>
    <w:basedOn w:val="1"/>
    <w:next w:val="1"/>
    <w:qFormat/>
    <w:uiPriority w:val="0"/>
    <w:pPr>
      <w:ind w:left="1470"/>
      <w:jc w:val="left"/>
    </w:pPr>
    <w:rPr>
      <w:rFonts w:ascii="Arial" w:hAnsi="Arial" w:eastAsia="宋体" w:cs="Times New Roman"/>
      <w:snapToGrid/>
      <w:kern w:val="2"/>
      <w:sz w:val="18"/>
      <w:szCs w:val="18"/>
    </w:rPr>
  </w:style>
  <w:style w:type="paragraph" w:styleId="14">
    <w:name w:val="Date"/>
    <w:basedOn w:val="1"/>
    <w:next w:val="1"/>
    <w:qFormat/>
    <w:uiPriority w:val="0"/>
    <w:pPr>
      <w:ind w:left="100" w:leftChars="2500"/>
    </w:pPr>
    <w:rPr>
      <w:rFonts w:ascii="华文仿宋" w:hAnsi="华文仿宋" w:eastAsia="华文仿宋"/>
      <w:sz w:val="24"/>
    </w:rPr>
  </w:style>
  <w:style w:type="paragraph" w:styleId="15">
    <w:name w:val="Body Text Indent 2"/>
    <w:basedOn w:val="1"/>
    <w:qFormat/>
    <w:uiPriority w:val="0"/>
    <w:pPr>
      <w:spacing w:line="360" w:lineRule="auto"/>
      <w:ind w:left="839" w:hanging="839" w:hangingChars="355"/>
    </w:pPr>
    <w:rPr>
      <w:b/>
      <w:sz w:val="24"/>
    </w:rPr>
  </w:style>
  <w:style w:type="paragraph" w:styleId="16">
    <w:name w:val="Balloon Text"/>
    <w:basedOn w:val="1"/>
    <w:link w:val="56"/>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628"/>
      </w:tabs>
      <w:spacing w:line="480" w:lineRule="auto"/>
      <w:jc w:val="center"/>
    </w:pPr>
    <w:rPr>
      <w:rFonts w:ascii="仿宋" w:hAnsi="仿宋" w:eastAsia="仿宋"/>
      <w:b/>
      <w:color w:val="1D1B11"/>
      <w:sz w:val="36"/>
      <w:szCs w:val="36"/>
    </w:rPr>
  </w:style>
  <w:style w:type="paragraph" w:styleId="20">
    <w:name w:val="footnote text"/>
    <w:basedOn w:val="1"/>
    <w:qFormat/>
    <w:uiPriority w:val="0"/>
    <w:rPr>
      <w:sz w:val="20"/>
      <w:szCs w:val="20"/>
    </w:rPr>
  </w:style>
  <w:style w:type="paragraph" w:styleId="21">
    <w:name w:val="toc 6"/>
    <w:basedOn w:val="1"/>
    <w:next w:val="1"/>
    <w:qFormat/>
    <w:uiPriority w:val="99"/>
    <w:pPr>
      <w:ind w:left="1050"/>
      <w:jc w:val="left"/>
    </w:pPr>
    <w:rPr>
      <w:rFonts w:ascii="Calibri" w:hAnsi="Calibri" w:cs="Calibri"/>
      <w:sz w:val="18"/>
      <w:szCs w:val="18"/>
    </w:rPr>
  </w:style>
  <w:style w:type="paragraph" w:styleId="22">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23">
    <w:name w:val="toc 9"/>
    <w:basedOn w:val="1"/>
    <w:next w:val="1"/>
    <w:unhideWhenUsed/>
    <w:qFormat/>
    <w:uiPriority w:val="39"/>
    <w:pPr>
      <w:ind w:left="1680"/>
      <w:jc w:val="left"/>
    </w:pPr>
    <w:rPr>
      <w:rFonts w:ascii="Calibri" w:hAnsi="Calibri" w:cs="Calibri"/>
      <w:sz w:val="18"/>
      <w:szCs w:val="18"/>
    </w:rPr>
  </w:style>
  <w:style w:type="paragraph" w:styleId="24">
    <w:name w:val="Body Text 2"/>
    <w:basedOn w:val="1"/>
    <w:qFormat/>
    <w:uiPriority w:val="99"/>
    <w:pPr>
      <w:spacing w:after="120" w:line="480" w:lineRule="auto"/>
    </w:pPr>
    <w:rPr>
      <w:rFonts w:ascii="Calibri" w:hAnsi="Calibri"/>
      <w:kern w:val="0"/>
      <w:sz w:val="20"/>
    </w:rPr>
  </w:style>
  <w:style w:type="paragraph" w:styleId="25">
    <w:name w:val="List Continue 2"/>
    <w:basedOn w:val="1"/>
    <w:qFormat/>
    <w:uiPriority w:val="0"/>
    <w:pPr>
      <w:spacing w:after="120"/>
      <w:ind w:left="840" w:leftChars="400"/>
    </w:pPr>
  </w:style>
  <w:style w:type="paragraph" w:styleId="2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8">
    <w:name w:val="Title"/>
    <w:basedOn w:val="1"/>
    <w:next w:val="1"/>
    <w:qFormat/>
    <w:uiPriority w:val="0"/>
    <w:pPr>
      <w:spacing w:before="240" w:after="60"/>
      <w:jc w:val="center"/>
      <w:outlineLvl w:val="0"/>
    </w:pPr>
    <w:rPr>
      <w:rFonts w:ascii="Cambria" w:hAnsi="Cambria"/>
      <w:b/>
      <w:bCs/>
      <w:sz w:val="32"/>
      <w:szCs w:val="32"/>
    </w:rPr>
  </w:style>
  <w:style w:type="paragraph" w:styleId="29">
    <w:name w:val="Body Text First Indent"/>
    <w:basedOn w:val="10"/>
    <w:next w:val="10"/>
    <w:qFormat/>
    <w:uiPriority w:val="0"/>
    <w:pPr>
      <w:ind w:firstLine="420" w:firstLineChars="100"/>
    </w:pPr>
    <w:rPr>
      <w:szCs w:val="21"/>
    </w:rPr>
  </w:style>
  <w:style w:type="paragraph" w:styleId="30">
    <w:name w:val="Body Text First Indent 2"/>
    <w:basedOn w:val="11"/>
    <w:next w:val="1"/>
    <w:qFormat/>
    <w:uiPriority w:val="0"/>
    <w:pPr>
      <w:ind w:firstLine="420" w:firstLineChars="200"/>
    </w:pPr>
  </w:style>
  <w:style w:type="table" w:styleId="32">
    <w:name w:val="Table Grid"/>
    <w:basedOn w:val="31"/>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basedOn w:val="33"/>
    <w:qFormat/>
    <w:uiPriority w:val="0"/>
    <w:rPr>
      <w:color w:val="2687D0"/>
      <w:u w:val="single"/>
    </w:rPr>
  </w:style>
  <w:style w:type="character" w:styleId="37">
    <w:name w:val="HTML Definition"/>
    <w:basedOn w:val="33"/>
    <w:qFormat/>
    <w:uiPriority w:val="0"/>
    <w:rPr>
      <w:i/>
    </w:rPr>
  </w:style>
  <w:style w:type="character" w:styleId="38">
    <w:name w:val="Hyperlink"/>
    <w:basedOn w:val="33"/>
    <w:unhideWhenUsed/>
    <w:qFormat/>
    <w:uiPriority w:val="99"/>
    <w:rPr>
      <w:color w:val="0000FF"/>
      <w:u w:val="single"/>
    </w:rPr>
  </w:style>
  <w:style w:type="character" w:styleId="39">
    <w:name w:val="HTML Code"/>
    <w:basedOn w:val="33"/>
    <w:qFormat/>
    <w:uiPriority w:val="0"/>
    <w:rPr>
      <w:rFonts w:ascii="Consolas" w:hAnsi="Consolas" w:eastAsia="Consolas" w:cs="Consolas"/>
      <w:sz w:val="21"/>
      <w:szCs w:val="21"/>
    </w:rPr>
  </w:style>
  <w:style w:type="character" w:styleId="40">
    <w:name w:val="HTML Keyboard"/>
    <w:basedOn w:val="33"/>
    <w:qFormat/>
    <w:uiPriority w:val="0"/>
    <w:rPr>
      <w:rFonts w:hint="default" w:ascii="Consolas" w:hAnsi="Consolas" w:eastAsia="Consolas" w:cs="Consolas"/>
      <w:sz w:val="21"/>
      <w:szCs w:val="21"/>
    </w:rPr>
  </w:style>
  <w:style w:type="character" w:styleId="41">
    <w:name w:val="HTML Sample"/>
    <w:basedOn w:val="33"/>
    <w:qFormat/>
    <w:uiPriority w:val="0"/>
    <w:rPr>
      <w:rFonts w:hint="default" w:ascii="Consolas" w:hAnsi="Consolas" w:eastAsia="Consolas" w:cs="Consolas"/>
      <w:sz w:val="21"/>
      <w:szCs w:val="21"/>
    </w:rPr>
  </w:style>
  <w:style w:type="paragraph" w:customStyle="1" w:styleId="42">
    <w:name w:val="标准"/>
    <w:next w:val="1"/>
    <w:qFormat/>
    <w:uiPriority w:val="0"/>
    <w:pPr>
      <w:widowControl w:val="0"/>
      <w:spacing w:before="120" w:after="120" w:line="312" w:lineRule="atLeast"/>
      <w:ind w:firstLine="3584"/>
      <w:jc w:val="both"/>
    </w:pPr>
    <w:rPr>
      <w:rFonts w:ascii="Times New Roman" w:hAnsi="Times New Roman" w:eastAsia="宋体" w:cs="Times New Roman"/>
      <w:lang w:val="en-US" w:eastAsia="zh-CN" w:bidi="ar-SA"/>
    </w:rPr>
  </w:style>
  <w:style w:type="paragraph" w:customStyle="1" w:styleId="43">
    <w:name w:val="Quote"/>
    <w:basedOn w:val="1"/>
    <w:next w:val="1"/>
    <w:qFormat/>
    <w:uiPriority w:val="0"/>
    <w:pPr>
      <w:wordWrap w:val="0"/>
      <w:spacing w:before="200" w:after="160"/>
      <w:ind w:left="864" w:right="864"/>
      <w:jc w:val="center"/>
    </w:pPr>
    <w:rPr>
      <w:rFonts w:ascii="Calibri" w:hAnsi="Calibri"/>
      <w:i/>
    </w:rPr>
  </w:style>
  <w:style w:type="paragraph" w:customStyle="1" w:styleId="44">
    <w:name w:val="表格文字"/>
    <w:basedOn w:val="1"/>
    <w:next w:val="10"/>
    <w:qFormat/>
    <w:uiPriority w:val="0"/>
    <w:pPr>
      <w:jc w:val="left"/>
    </w:pPr>
    <w:rPr>
      <w:bCs/>
      <w:spacing w:val="10"/>
      <w:sz w:val="24"/>
    </w:rPr>
  </w:style>
  <w:style w:type="paragraph" w:customStyle="1" w:styleId="45">
    <w:name w:val="赛德正文"/>
    <w:basedOn w:val="1"/>
    <w:qFormat/>
    <w:uiPriority w:val="0"/>
    <w:pPr>
      <w:spacing w:line="360" w:lineRule="auto"/>
      <w:ind w:firstLine="200" w:firstLineChars="200"/>
    </w:pPr>
    <w:rPr>
      <w:sz w:val="24"/>
    </w:rPr>
  </w:style>
  <w:style w:type="paragraph" w:customStyle="1" w:styleId="46">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7">
    <w:name w:val="段"/>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默认段落字体 Para Char"/>
    <w:basedOn w:val="1"/>
    <w:qFormat/>
    <w:uiPriority w:val="0"/>
    <w:pPr>
      <w:adjustRightInd w:val="0"/>
      <w:spacing w:line="360" w:lineRule="auto"/>
    </w:p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2">
    <w:name w:val="列出段落1"/>
    <w:basedOn w:val="1"/>
    <w:qFormat/>
    <w:uiPriority w:val="34"/>
    <w:pPr>
      <w:ind w:firstLine="420" w:firstLineChars="200"/>
    </w:pPr>
  </w:style>
  <w:style w:type="character" w:customStyle="1" w:styleId="53">
    <w:name w:val="font11"/>
    <w:basedOn w:val="33"/>
    <w:qFormat/>
    <w:uiPriority w:val="0"/>
    <w:rPr>
      <w:rFonts w:hint="default" w:ascii="Times New Roman" w:hAnsi="Times New Roman" w:cs="Times New Roman"/>
      <w:color w:val="000000"/>
      <w:sz w:val="24"/>
      <w:szCs w:val="24"/>
      <w:u w:val="none"/>
    </w:rPr>
  </w:style>
  <w:style w:type="character" w:customStyle="1" w:styleId="54">
    <w:name w:val="font31"/>
    <w:basedOn w:val="33"/>
    <w:qFormat/>
    <w:uiPriority w:val="0"/>
    <w:rPr>
      <w:rFonts w:hint="eastAsia" w:ascii="宋体" w:hAnsi="宋体" w:eastAsia="宋体" w:cs="宋体"/>
      <w:color w:val="000000"/>
      <w:sz w:val="24"/>
      <w:szCs w:val="24"/>
      <w:u w:val="none"/>
    </w:rPr>
  </w:style>
  <w:style w:type="paragraph" w:customStyle="1" w:styleId="55">
    <w:name w:val="WPS Plain"/>
    <w:qFormat/>
    <w:uiPriority w:val="0"/>
    <w:rPr>
      <w:rFonts w:ascii="Times New Roman" w:hAnsi="Times New Roman" w:eastAsia="宋体" w:cs="Times New Roman"/>
      <w:lang w:val="en-US" w:eastAsia="zh-CN" w:bidi="ar-SA"/>
    </w:rPr>
  </w:style>
  <w:style w:type="character" w:customStyle="1" w:styleId="56">
    <w:name w:val="批注框文本 Char"/>
    <w:basedOn w:val="33"/>
    <w:link w:val="16"/>
    <w:qFormat/>
    <w:uiPriority w:val="0"/>
    <w:rPr>
      <w:kern w:val="2"/>
      <w:sz w:val="18"/>
      <w:szCs w:val="18"/>
    </w:rPr>
  </w:style>
  <w:style w:type="paragraph" w:customStyle="1" w:styleId="57">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8">
    <w:name w:val="apple-converted-space"/>
    <w:basedOn w:val="33"/>
    <w:qFormat/>
    <w:uiPriority w:val="0"/>
  </w:style>
  <w:style w:type="paragraph" w:customStyle="1" w:styleId="59">
    <w:name w:val="Table Paragraph"/>
    <w:basedOn w:val="1"/>
    <w:qFormat/>
    <w:uiPriority w:val="1"/>
    <w:rPr>
      <w:rFonts w:ascii="宋体" w:hAnsi="宋体" w:cs="宋体"/>
      <w:lang w:val="zh-CN" w:bidi="zh-CN"/>
    </w:rPr>
  </w:style>
  <w:style w:type="paragraph" w:customStyle="1" w:styleId="60">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61">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62">
    <w:name w:val="明显参考1"/>
    <w:basedOn w:val="33"/>
    <w:qFormat/>
    <w:uiPriority w:val="32"/>
    <w:rPr>
      <w:b/>
      <w:bCs/>
      <w:smallCaps/>
      <w:color w:val="C0504D"/>
      <w:spacing w:val="5"/>
      <w:u w:val="single"/>
    </w:rPr>
  </w:style>
  <w:style w:type="paragraph" w:customStyle="1" w:styleId="63">
    <w:name w:val="List Paragraph"/>
    <w:basedOn w:val="1"/>
    <w:next w:val="64"/>
    <w:qFormat/>
    <w:uiPriority w:val="34"/>
    <w:pPr>
      <w:ind w:firstLine="420" w:firstLineChars="200"/>
    </w:pPr>
    <w:rPr>
      <w:rFonts w:ascii="Calibri" w:hAnsi="Calibri"/>
      <w:szCs w:val="22"/>
    </w:rPr>
  </w:style>
  <w:style w:type="paragraph" w:customStyle="1" w:styleId="64">
    <w:name w:val="Char"/>
    <w:basedOn w:val="1"/>
    <w:next w:val="65"/>
    <w:qFormat/>
    <w:uiPriority w:val="0"/>
    <w:rPr>
      <w:rFonts w:ascii="仿宋_GB2312" w:eastAsia="仿宋_GB2312"/>
      <w:b/>
      <w:sz w:val="32"/>
      <w:szCs w:val="32"/>
    </w:rPr>
  </w:style>
  <w:style w:type="paragraph" w:customStyle="1" w:styleId="65">
    <w:name w:val="p0"/>
    <w:basedOn w:val="1"/>
    <w:qFormat/>
    <w:uiPriority w:val="0"/>
    <w:pPr>
      <w:widowControl/>
    </w:pPr>
    <w:rPr>
      <w:kern w:val="0"/>
      <w:szCs w:val="21"/>
    </w:rPr>
  </w:style>
  <w:style w:type="character" w:customStyle="1" w:styleId="66">
    <w:name w:val="明显参考11"/>
    <w:basedOn w:val="33"/>
    <w:qFormat/>
    <w:uiPriority w:val="32"/>
    <w:rPr>
      <w:b/>
      <w:bCs/>
      <w:smallCaps/>
      <w:color w:val="C0504D"/>
      <w:spacing w:val="5"/>
      <w:u w:val="single"/>
    </w:rPr>
  </w:style>
  <w:style w:type="character" w:customStyle="1" w:styleId="67">
    <w:name w:val="cm-header"/>
    <w:basedOn w:val="33"/>
    <w:qFormat/>
    <w:uiPriority w:val="0"/>
    <w:rPr>
      <w:b/>
    </w:rPr>
  </w:style>
  <w:style w:type="character" w:customStyle="1" w:styleId="68">
    <w:name w:val="cm-header1"/>
    <w:basedOn w:val="33"/>
    <w:qFormat/>
    <w:uiPriority w:val="0"/>
    <w:rPr>
      <w:color w:val="AA00AA"/>
    </w:rPr>
  </w:style>
  <w:style w:type="character" w:customStyle="1" w:styleId="69">
    <w:name w:val="cm-em"/>
    <w:basedOn w:val="33"/>
    <w:qFormat/>
    <w:uiPriority w:val="0"/>
    <w:rPr>
      <w:i/>
    </w:rPr>
  </w:style>
  <w:style w:type="character" w:customStyle="1" w:styleId="70">
    <w:name w:val="search"/>
    <w:basedOn w:val="33"/>
    <w:qFormat/>
    <w:uiPriority w:val="0"/>
  </w:style>
  <w:style w:type="character" w:customStyle="1" w:styleId="71">
    <w:name w:val="search1"/>
    <w:basedOn w:val="33"/>
    <w:qFormat/>
    <w:uiPriority w:val="0"/>
  </w:style>
  <w:style w:type="character" w:customStyle="1" w:styleId="72">
    <w:name w:val="cm-string"/>
    <w:basedOn w:val="33"/>
    <w:qFormat/>
    <w:uiPriority w:val="0"/>
    <w:rPr>
      <w:color w:val="AA1111"/>
    </w:rPr>
  </w:style>
  <w:style w:type="character" w:customStyle="1" w:styleId="73">
    <w:name w:val="last-child"/>
    <w:basedOn w:val="33"/>
    <w:qFormat/>
    <w:uiPriority w:val="0"/>
  </w:style>
  <w:style w:type="character" w:customStyle="1" w:styleId="74">
    <w:name w:val="cm-error"/>
    <w:basedOn w:val="33"/>
    <w:qFormat/>
    <w:uiPriority w:val="0"/>
    <w:rPr>
      <w:color w:val="FF0000"/>
    </w:rPr>
  </w:style>
  <w:style w:type="character" w:customStyle="1" w:styleId="75">
    <w:name w:val="codemirror-matchingbracket"/>
    <w:basedOn w:val="33"/>
    <w:qFormat/>
    <w:uiPriority w:val="0"/>
    <w:rPr>
      <w:color w:val="00FF00"/>
    </w:rPr>
  </w:style>
  <w:style w:type="character" w:customStyle="1" w:styleId="76">
    <w:name w:val="caret4"/>
    <w:basedOn w:val="33"/>
    <w:qFormat/>
    <w:uiPriority w:val="0"/>
  </w:style>
  <w:style w:type="character" w:customStyle="1" w:styleId="77">
    <w:name w:val="codemirror-nonmatchingbracket"/>
    <w:basedOn w:val="33"/>
    <w:qFormat/>
    <w:uiPriority w:val="0"/>
    <w:rPr>
      <w:color w:val="FF2222"/>
    </w:rPr>
  </w:style>
  <w:style w:type="character" w:customStyle="1" w:styleId="78">
    <w:name w:val="cm-link"/>
    <w:basedOn w:val="33"/>
    <w:qFormat/>
    <w:uiPriority w:val="0"/>
    <w:rPr>
      <w:color w:val="0000CC"/>
    </w:rPr>
  </w:style>
  <w:style w:type="character" w:customStyle="1" w:styleId="79">
    <w:name w:val="current"/>
    <w:basedOn w:val="33"/>
    <w:qFormat/>
    <w:uiPriority w:val="0"/>
    <w:rPr>
      <w:color w:val="FFFFFF"/>
      <w:bdr w:val="single" w:color="197AFF" w:sz="6" w:space="0"/>
      <w:shd w:val="clear" w:color="auto" w:fill="197AFF"/>
    </w:rPr>
  </w:style>
  <w:style w:type="character" w:customStyle="1" w:styleId="80">
    <w:name w:val="current1"/>
    <w:basedOn w:val="33"/>
    <w:qFormat/>
    <w:uiPriority w:val="0"/>
    <w:rPr>
      <w:color w:val="FFFFFF"/>
      <w:bdr w:val="single" w:color="197AFF" w:sz="6" w:space="0"/>
      <w:shd w:val="clear" w:color="auto" w:fill="197AFF"/>
    </w:rPr>
  </w:style>
  <w:style w:type="character" w:customStyle="1" w:styleId="81">
    <w:name w:val="current2"/>
    <w:basedOn w:val="33"/>
    <w:qFormat/>
    <w:uiPriority w:val="0"/>
    <w:rPr>
      <w:color w:val="197AFF"/>
      <w:shd w:val="clear" w:color="auto" w:fill="EBECF0"/>
    </w:rPr>
  </w:style>
  <w:style w:type="character" w:customStyle="1" w:styleId="82">
    <w:name w:val="cm-strong"/>
    <w:basedOn w:val="33"/>
    <w:qFormat/>
    <w:uiPriority w:val="0"/>
    <w:rPr>
      <w:b/>
    </w:rPr>
  </w:style>
  <w:style w:type="character" w:customStyle="1" w:styleId="83">
    <w:name w:val="icon-zcy86"/>
    <w:basedOn w:val="33"/>
    <w:qFormat/>
    <w:uiPriority w:val="0"/>
    <w:rPr>
      <w:color w:val="EEEEEE"/>
    </w:rPr>
  </w:style>
  <w:style w:type="character" w:customStyle="1" w:styleId="84">
    <w:name w:val="error"/>
    <w:basedOn w:val="33"/>
    <w:qFormat/>
    <w:uiPriority w:val="0"/>
    <w:rPr>
      <w:color w:val="FF625C"/>
    </w:rPr>
  </w:style>
  <w:style w:type="character" w:customStyle="1" w:styleId="85">
    <w:name w:val="error1"/>
    <w:basedOn w:val="33"/>
    <w:qFormat/>
    <w:uiPriority w:val="0"/>
    <w:rPr>
      <w:color w:val="FF625C"/>
    </w:rPr>
  </w:style>
  <w:style w:type="character" w:customStyle="1" w:styleId="86">
    <w:name w:val="next-item"/>
    <w:basedOn w:val="33"/>
    <w:qFormat/>
    <w:uiPriority w:val="0"/>
    <w:rPr>
      <w:color w:val="333333"/>
      <w:bdr w:val="single" w:color="CCD0D6" w:sz="6" w:space="0"/>
    </w:rPr>
  </w:style>
  <w:style w:type="character" w:customStyle="1" w:styleId="87">
    <w:name w:val="cm-qualifier"/>
    <w:basedOn w:val="33"/>
    <w:qFormat/>
    <w:uiPriority w:val="0"/>
    <w:rPr>
      <w:color w:val="555555"/>
    </w:rPr>
  </w:style>
  <w:style w:type="character" w:customStyle="1" w:styleId="88">
    <w:name w:val="modal-title40"/>
    <w:basedOn w:val="33"/>
    <w:qFormat/>
    <w:uiPriority w:val="0"/>
    <w:rPr>
      <w:b/>
      <w:sz w:val="30"/>
      <w:szCs w:val="30"/>
    </w:rPr>
  </w:style>
  <w:style w:type="character" w:customStyle="1" w:styleId="89">
    <w:name w:val="danger6"/>
    <w:basedOn w:val="33"/>
    <w:qFormat/>
    <w:uiPriority w:val="0"/>
    <w:rPr>
      <w:color w:val="FF2200"/>
    </w:rPr>
  </w:style>
  <w:style w:type="character" w:customStyle="1" w:styleId="90">
    <w:name w:val="danger7"/>
    <w:basedOn w:val="33"/>
    <w:qFormat/>
    <w:uiPriority w:val="0"/>
    <w:rPr>
      <w:color w:val="FF2200"/>
    </w:rPr>
  </w:style>
  <w:style w:type="character" w:customStyle="1" w:styleId="91">
    <w:name w:val="success6"/>
    <w:basedOn w:val="33"/>
    <w:qFormat/>
    <w:uiPriority w:val="0"/>
    <w:rPr>
      <w:color w:val="2DC12D"/>
    </w:rPr>
  </w:style>
  <w:style w:type="character" w:customStyle="1" w:styleId="92">
    <w:name w:val="success7"/>
    <w:basedOn w:val="33"/>
    <w:qFormat/>
    <w:uiPriority w:val="0"/>
    <w:rPr>
      <w:color w:val="2DC12D"/>
    </w:rPr>
  </w:style>
  <w:style w:type="character" w:customStyle="1" w:styleId="93">
    <w:name w:val="cm-comment"/>
    <w:basedOn w:val="33"/>
    <w:qFormat/>
    <w:uiPriority w:val="0"/>
    <w:rPr>
      <w:color w:val="AA5500"/>
    </w:rPr>
  </w:style>
  <w:style w:type="character" w:customStyle="1" w:styleId="94">
    <w:name w:val="cm-variable-2"/>
    <w:basedOn w:val="33"/>
    <w:qFormat/>
    <w:uiPriority w:val="0"/>
    <w:rPr>
      <w:color w:val="0055AA"/>
    </w:rPr>
  </w:style>
  <w:style w:type="character" w:customStyle="1" w:styleId="95">
    <w:name w:val="mark"/>
    <w:basedOn w:val="33"/>
    <w:qFormat/>
    <w:uiPriority w:val="0"/>
    <w:rPr>
      <w:bdr w:val="single" w:color="CCD0D6" w:sz="6" w:space="0"/>
      <w:shd w:val="clear" w:color="auto" w:fill="FFFFFF"/>
    </w:rPr>
  </w:style>
  <w:style w:type="character" w:customStyle="1" w:styleId="96">
    <w:name w:val="mark1"/>
    <w:basedOn w:val="33"/>
    <w:qFormat/>
    <w:uiPriority w:val="0"/>
    <w:rPr>
      <w:bdr w:val="single" w:color="2D88CD" w:sz="6" w:space="0"/>
      <w:shd w:val="clear" w:color="auto" w:fill="2D88CD"/>
    </w:rPr>
  </w:style>
  <w:style w:type="character" w:customStyle="1" w:styleId="97">
    <w:name w:val="parallel4"/>
    <w:basedOn w:val="33"/>
    <w:qFormat/>
    <w:uiPriority w:val="0"/>
  </w:style>
  <w:style w:type="character" w:customStyle="1" w:styleId="98">
    <w:name w:val="name4"/>
    <w:basedOn w:val="33"/>
    <w:qFormat/>
    <w:uiPriority w:val="0"/>
    <w:rPr>
      <w:color w:val="32465A"/>
    </w:rPr>
  </w:style>
  <w:style w:type="character" w:customStyle="1" w:styleId="99">
    <w:name w:val="edui-unclickable"/>
    <w:basedOn w:val="33"/>
    <w:qFormat/>
    <w:uiPriority w:val="0"/>
    <w:rPr>
      <w:color w:val="808080"/>
    </w:rPr>
  </w:style>
  <w:style w:type="character" w:customStyle="1" w:styleId="100">
    <w:name w:val="edui-clickable"/>
    <w:basedOn w:val="33"/>
    <w:qFormat/>
    <w:uiPriority w:val="0"/>
    <w:rPr>
      <w:color w:val="0000FF"/>
      <w:u w:val="single"/>
    </w:rPr>
  </w:style>
  <w:style w:type="character" w:customStyle="1" w:styleId="101">
    <w:name w:val="codemirror-selected"/>
    <w:basedOn w:val="33"/>
    <w:qFormat/>
    <w:uiPriority w:val="0"/>
    <w:rPr>
      <w:shd w:val="clear" w:color="auto" w:fill="D2DCF8"/>
    </w:rPr>
  </w:style>
  <w:style w:type="character" w:customStyle="1" w:styleId="102">
    <w:name w:val="codemirror-selected1"/>
    <w:basedOn w:val="33"/>
    <w:qFormat/>
    <w:uiPriority w:val="0"/>
    <w:rPr>
      <w:shd w:val="clear" w:color="auto" w:fill="D9D9D9"/>
    </w:rPr>
  </w:style>
  <w:style w:type="character" w:customStyle="1" w:styleId="103">
    <w:name w:val="cm-keyword"/>
    <w:basedOn w:val="33"/>
    <w:qFormat/>
    <w:uiPriority w:val="0"/>
    <w:rPr>
      <w:color w:val="770088"/>
    </w:rPr>
  </w:style>
  <w:style w:type="character" w:customStyle="1" w:styleId="104">
    <w:name w:val="cm-atom"/>
    <w:basedOn w:val="33"/>
    <w:qFormat/>
    <w:uiPriority w:val="0"/>
    <w:rPr>
      <w:color w:val="221199"/>
    </w:rPr>
  </w:style>
  <w:style w:type="character" w:customStyle="1" w:styleId="105">
    <w:name w:val="cm-bracket"/>
    <w:basedOn w:val="33"/>
    <w:qFormat/>
    <w:uiPriority w:val="0"/>
    <w:rPr>
      <w:color w:val="CCCC77"/>
    </w:rPr>
  </w:style>
  <w:style w:type="character" w:customStyle="1" w:styleId="106">
    <w:name w:val="cm-number"/>
    <w:basedOn w:val="33"/>
    <w:qFormat/>
    <w:uiPriority w:val="0"/>
    <w:rPr>
      <w:color w:val="116644"/>
    </w:rPr>
  </w:style>
  <w:style w:type="character" w:customStyle="1" w:styleId="107">
    <w:name w:val="cm-def"/>
    <w:basedOn w:val="33"/>
    <w:qFormat/>
    <w:uiPriority w:val="0"/>
    <w:rPr>
      <w:color w:val="0000FF"/>
    </w:rPr>
  </w:style>
  <w:style w:type="character" w:customStyle="1" w:styleId="108">
    <w:name w:val="cm-property"/>
    <w:basedOn w:val="33"/>
    <w:qFormat/>
    <w:uiPriority w:val="0"/>
    <w:rPr>
      <w:color w:val="000000"/>
    </w:rPr>
  </w:style>
  <w:style w:type="character" w:customStyle="1" w:styleId="109">
    <w:name w:val="cm-variable"/>
    <w:basedOn w:val="33"/>
    <w:qFormat/>
    <w:uiPriority w:val="0"/>
    <w:rPr>
      <w:color w:val="000000"/>
    </w:rPr>
  </w:style>
  <w:style w:type="character" w:customStyle="1" w:styleId="110">
    <w:name w:val="cm-tag"/>
    <w:basedOn w:val="33"/>
    <w:qFormat/>
    <w:uiPriority w:val="0"/>
    <w:rPr>
      <w:color w:val="117700"/>
    </w:rPr>
  </w:style>
  <w:style w:type="character" w:customStyle="1" w:styleId="111">
    <w:name w:val="cm-operator"/>
    <w:basedOn w:val="33"/>
    <w:qFormat/>
    <w:uiPriority w:val="0"/>
    <w:rPr>
      <w:color w:val="000000"/>
    </w:rPr>
  </w:style>
  <w:style w:type="character" w:customStyle="1" w:styleId="112">
    <w:name w:val="cm-variable-3"/>
    <w:basedOn w:val="33"/>
    <w:qFormat/>
    <w:uiPriority w:val="0"/>
    <w:rPr>
      <w:color w:val="008855"/>
    </w:rPr>
  </w:style>
  <w:style w:type="character" w:customStyle="1" w:styleId="113">
    <w:name w:val="cm-string-2"/>
    <w:basedOn w:val="33"/>
    <w:qFormat/>
    <w:uiPriority w:val="0"/>
    <w:rPr>
      <w:color w:val="FF5500"/>
    </w:rPr>
  </w:style>
  <w:style w:type="character" w:customStyle="1" w:styleId="114">
    <w:name w:val="cm-meta"/>
    <w:basedOn w:val="33"/>
    <w:qFormat/>
    <w:uiPriority w:val="0"/>
    <w:rPr>
      <w:color w:val="555555"/>
    </w:rPr>
  </w:style>
  <w:style w:type="character" w:customStyle="1" w:styleId="115">
    <w:name w:val="cm-builtin"/>
    <w:basedOn w:val="33"/>
    <w:qFormat/>
    <w:uiPriority w:val="0"/>
    <w:rPr>
      <w:color w:val="3300AA"/>
    </w:rPr>
  </w:style>
  <w:style w:type="character" w:customStyle="1" w:styleId="116">
    <w:name w:val="cm-attribute"/>
    <w:basedOn w:val="33"/>
    <w:qFormat/>
    <w:uiPriority w:val="0"/>
    <w:rPr>
      <w:color w:val="0000CC"/>
    </w:rPr>
  </w:style>
  <w:style w:type="character" w:customStyle="1" w:styleId="117">
    <w:name w:val="cm-quote"/>
    <w:basedOn w:val="33"/>
    <w:qFormat/>
    <w:uiPriority w:val="0"/>
    <w:rPr>
      <w:color w:val="009900"/>
    </w:rPr>
  </w:style>
  <w:style w:type="character" w:customStyle="1" w:styleId="118">
    <w:name w:val="cm-hr"/>
    <w:basedOn w:val="33"/>
    <w:qFormat/>
    <w:uiPriority w:val="0"/>
    <w:rPr>
      <w:color w:val="999999"/>
    </w:rPr>
  </w:style>
  <w:style w:type="character" w:customStyle="1" w:styleId="119">
    <w:name w:val="cm-emstrong"/>
    <w:basedOn w:val="33"/>
    <w:qFormat/>
    <w:uiPriority w:val="0"/>
    <w:rPr>
      <w:b/>
      <w:i/>
    </w:rPr>
  </w:style>
  <w:style w:type="character" w:customStyle="1" w:styleId="120">
    <w:name w:val="success"/>
    <w:basedOn w:val="33"/>
    <w:qFormat/>
    <w:uiPriority w:val="0"/>
    <w:rPr>
      <w:color w:val="2DC12D"/>
    </w:rPr>
  </w:style>
  <w:style w:type="character" w:customStyle="1" w:styleId="121">
    <w:name w:val="success1"/>
    <w:basedOn w:val="33"/>
    <w:qFormat/>
    <w:uiPriority w:val="0"/>
    <w:rPr>
      <w:color w:val="2DC12D"/>
    </w:rPr>
  </w:style>
  <w:style w:type="character" w:customStyle="1" w:styleId="122">
    <w:name w:val="danger"/>
    <w:basedOn w:val="33"/>
    <w:qFormat/>
    <w:uiPriority w:val="0"/>
    <w:rPr>
      <w:color w:val="FF2200"/>
    </w:rPr>
  </w:style>
  <w:style w:type="character" w:customStyle="1" w:styleId="123">
    <w:name w:val="danger1"/>
    <w:basedOn w:val="33"/>
    <w:qFormat/>
    <w:uiPriority w:val="0"/>
    <w:rPr>
      <w:color w:val="FF2200"/>
    </w:rPr>
  </w:style>
  <w:style w:type="paragraph" w:customStyle="1" w:styleId="124">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25">
    <w:name w:val="网格型11"/>
    <w:basedOn w:val="31"/>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6">
    <w:name w:val="表 靠左"/>
    <w:basedOn w:val="127"/>
    <w:qFormat/>
    <w:uiPriority w:val="0"/>
    <w:pPr>
      <w:jc w:val="left"/>
    </w:pPr>
    <w:rPr>
      <w:rFonts w:ascii="等线" w:hAnsi="等线" w:eastAsia="等线"/>
    </w:rPr>
  </w:style>
  <w:style w:type="paragraph" w:customStyle="1" w:styleId="127">
    <w:name w:val="表"/>
    <w:basedOn w:val="1"/>
    <w:next w:val="1"/>
    <w:qFormat/>
    <w:uiPriority w:val="0"/>
    <w:pPr>
      <w:jc w:val="center"/>
    </w:pPr>
    <w:rPr>
      <w:szCs w:val="21"/>
    </w:rPr>
  </w:style>
  <w:style w:type="paragraph" w:customStyle="1" w:styleId="128">
    <w:name w:val="纯文本1"/>
    <w:basedOn w:val="1"/>
    <w:qFormat/>
    <w:uiPriority w:val="0"/>
    <w:rPr>
      <w:rFonts w:ascii="宋体" w:hAnsi="Courier New" w:eastAsia="宋体"/>
      <w:sz w:val="24"/>
    </w:rPr>
  </w:style>
  <w:style w:type="paragraph" w:customStyle="1" w:styleId="12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30">
    <w:name w:val="+正文"/>
    <w:basedOn w:val="1"/>
    <w:qFormat/>
    <w:uiPriority w:val="0"/>
    <w:pPr>
      <w:spacing w:line="360" w:lineRule="auto"/>
      <w:ind w:firstLine="200" w:firstLineChars="200"/>
    </w:pPr>
    <w:rPr>
      <w:sz w:val="24"/>
      <w:szCs w:val="28"/>
    </w:rPr>
  </w:style>
  <w:style w:type="paragraph" w:customStyle="1" w:styleId="131">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2">
    <w:name w:val="正文缩进_0"/>
    <w:basedOn w:val="131"/>
    <w:qFormat/>
    <w:uiPriority w:val="0"/>
    <w:pPr>
      <w:ind w:firstLine="420" w:firstLineChars="200"/>
    </w:pPr>
    <w:rPr>
      <w:rFonts w:ascii="Times New Roman" w:hAnsi="Times New Roman"/>
    </w:rPr>
  </w:style>
  <w:style w:type="table" w:customStyle="1" w:styleId="133">
    <w:name w:val="网格表 41"/>
    <w:basedOn w:val="3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35">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36">
    <w:name w:val="Normal_0"/>
    <w:qFormat/>
    <w:uiPriority w:val="0"/>
    <w:rPr>
      <w:rFonts w:ascii="黑体" w:hAnsi="黑体" w:eastAsia="黑体" w:cs="Times New Roman"/>
      <w:b/>
      <w:sz w:val="32"/>
      <w:szCs w:val="24"/>
      <w:lang w:val="en-US" w:eastAsia="zh-CN" w:bidi="ar-SA"/>
    </w:rPr>
  </w:style>
  <w:style w:type="paragraph" w:customStyle="1" w:styleId="137">
    <w:name w:val="Normal_2"/>
    <w:qFormat/>
    <w:uiPriority w:val="0"/>
    <w:rPr>
      <w:rFonts w:ascii="黑体" w:hAnsi="黑体" w:eastAsia="黑体" w:cs="Times New Roman"/>
      <w:b/>
      <w:sz w:val="32"/>
      <w:szCs w:val="24"/>
      <w:lang w:bidi="ar-SA"/>
    </w:rPr>
  </w:style>
  <w:style w:type="paragraph" w:customStyle="1" w:styleId="138">
    <w:name w:val="正文文本缩进_2"/>
    <w:basedOn w:val="139"/>
    <w:qFormat/>
    <w:uiPriority w:val="0"/>
    <w:pPr>
      <w:spacing w:line="500" w:lineRule="exact"/>
      <w:ind w:left="1588" w:leftChars="832" w:firstLine="433" w:firstLineChars="196"/>
    </w:pPr>
    <w:rPr>
      <w:kern w:val="0"/>
      <w:sz w:val="24"/>
    </w:rPr>
  </w:style>
  <w:style w:type="paragraph" w:customStyle="1" w:styleId="13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日期_0"/>
    <w:basedOn w:val="141"/>
    <w:next w:val="141"/>
    <w:qFormat/>
    <w:uiPriority w:val="0"/>
    <w:pPr>
      <w:ind w:left="100" w:leftChars="2500"/>
    </w:pPr>
    <w:rPr>
      <w:kern w:val="0"/>
      <w:sz w:val="20"/>
    </w:rPr>
  </w:style>
  <w:style w:type="paragraph" w:customStyle="1" w:styleId="1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文本缩进_3"/>
    <w:basedOn w:val="142"/>
    <w:qFormat/>
    <w:uiPriority w:val="0"/>
    <w:pPr>
      <w:spacing w:line="500" w:lineRule="exact"/>
      <w:ind w:left="1588" w:leftChars="832" w:firstLine="433" w:firstLineChars="196"/>
    </w:pPr>
    <w:rPr>
      <w:kern w:val="0"/>
      <w:sz w:val="24"/>
    </w:rPr>
  </w:style>
  <w:style w:type="paragraph" w:customStyle="1" w:styleId="1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6">
    <w:name w:val="正文_1_0"/>
    <w:basedOn w:val="147"/>
    <w:next w:val="148"/>
    <w:qFormat/>
    <w:uiPriority w:val="0"/>
    <w:pPr>
      <w:widowControl w:val="0"/>
      <w:jc w:val="both"/>
    </w:pPr>
    <w:rPr>
      <w:kern w:val="2"/>
      <w:sz w:val="21"/>
      <w:szCs w:val="24"/>
      <w:lang w:val="en-US" w:eastAsia="zh-CN" w:bidi="ar-SA"/>
    </w:rPr>
  </w:style>
  <w:style w:type="paragraph" w:customStyle="1" w:styleId="147">
    <w:name w:val="正文_2_0"/>
    <w:basedOn w:val="131"/>
    <w:qFormat/>
    <w:uiPriority w:val="0"/>
    <w:pPr>
      <w:widowControl w:val="0"/>
      <w:jc w:val="both"/>
    </w:pPr>
    <w:rPr>
      <w:rFonts w:ascii="Calibri" w:hAnsi="Calibri"/>
      <w:kern w:val="2"/>
      <w:sz w:val="21"/>
      <w:szCs w:val="22"/>
      <w:lang w:val="en-US" w:eastAsia="zh-CN" w:bidi="ar-SA"/>
    </w:rPr>
  </w:style>
  <w:style w:type="paragraph" w:customStyle="1" w:styleId="148">
    <w:name w:val="正文首行缩进1"/>
    <w:basedOn w:val="149"/>
    <w:unhideWhenUsed/>
    <w:qFormat/>
    <w:uiPriority w:val="99"/>
    <w:pPr>
      <w:ind w:firstLine="420" w:firstLineChars="100"/>
    </w:pPr>
    <w:rPr>
      <w:szCs w:val="22"/>
    </w:rPr>
  </w:style>
  <w:style w:type="paragraph" w:customStyle="1" w:styleId="149">
    <w:name w:val="正文文本_0_0"/>
    <w:basedOn w:val="150"/>
    <w:qFormat/>
    <w:uiPriority w:val="0"/>
    <w:pPr>
      <w:spacing w:after="120"/>
    </w:pPr>
    <w:rPr>
      <w:kern w:val="0"/>
      <w:sz w:val="20"/>
    </w:rPr>
  </w:style>
  <w:style w:type="paragraph" w:customStyle="1" w:styleId="150">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Normal_1"/>
    <w:qFormat/>
    <w:uiPriority w:val="0"/>
    <w:rPr>
      <w:rFonts w:ascii="黑体" w:hAnsi="黑体" w:eastAsia="黑体" w:cs="Times New Roman"/>
      <w:b/>
      <w:sz w:val="32"/>
      <w:szCs w:val="24"/>
      <w:lang w:bidi="ar-SA"/>
    </w:rPr>
  </w:style>
  <w:style w:type="paragraph" w:customStyle="1" w:styleId="152">
    <w:name w:val="*正文"/>
    <w:basedOn w:val="1"/>
    <w:qFormat/>
    <w:uiPriority w:val="0"/>
    <w:pPr>
      <w:adjustRightInd/>
      <w:ind w:firstLine="200" w:firstLineChars="200"/>
      <w:textAlignment w:val="auto"/>
    </w:pPr>
    <w:rPr>
      <w:rFonts w:ascii="宋体" w:hAnsi="宋体" w:cs="仿宋_GB2312"/>
      <w:kern w:val="2"/>
      <w:szCs w:val="22"/>
    </w:rPr>
  </w:style>
  <w:style w:type="character" w:customStyle="1" w:styleId="153">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154">
    <w:name w:val="引言二级条标题"/>
    <w:basedOn w:val="155"/>
    <w:next w:val="47"/>
    <w:qFormat/>
    <w:uiPriority w:val="0"/>
    <w:pPr>
      <w:tabs>
        <w:tab w:val="left" w:pos="360"/>
        <w:tab w:val="left" w:pos="1200"/>
        <w:tab w:val="left" w:pos="1320"/>
      </w:tabs>
      <w:ind w:left="0" w:firstLine="0"/>
    </w:pPr>
    <w:rPr>
      <w:rFonts w:hint="default" w:ascii="Times New Roman" w:hAnsi="Times New Roman" w:eastAsia="黑体" w:cs="Times New Roman"/>
      <w:kern w:val="2"/>
      <w:sz w:val="21"/>
      <w:szCs w:val="20"/>
      <w:lang w:val="en-US" w:eastAsia="zh-CN" w:bidi="ar"/>
    </w:rPr>
  </w:style>
  <w:style w:type="paragraph" w:customStyle="1" w:styleId="155">
    <w:name w:val="引言一级条标题"/>
    <w:basedOn w:val="1"/>
    <w:next w:val="47"/>
    <w:qFormat/>
    <w:uiPriority w:val="0"/>
    <w:pPr>
      <w:widowControl/>
      <w:numPr>
        <w:ilvl w:val="0"/>
        <w:numId w:val="1"/>
      </w:numPr>
    </w:pPr>
    <w:rPr>
      <w:rFonts w:eastAsia="黑体"/>
      <w:b/>
    </w:rPr>
  </w:style>
  <w:style w:type="paragraph" w:customStyle="1" w:styleId="156">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table" w:customStyle="1" w:styleId="157">
    <w:name w:val="Table Normal"/>
    <w:semiHidden/>
    <w:unhideWhenUsed/>
    <w:qFormat/>
    <w:uiPriority w:val="0"/>
    <w:tblPr>
      <w:tblCellMar>
        <w:top w:w="0" w:type="dxa"/>
        <w:left w:w="0" w:type="dxa"/>
        <w:bottom w:w="0" w:type="dxa"/>
        <w:right w:w="0" w:type="dxa"/>
      </w:tblCellMar>
    </w:tblPr>
  </w:style>
  <w:style w:type="paragraph" w:customStyle="1" w:styleId="158">
    <w:name w:val="首行缩进"/>
    <w:basedOn w:val="1"/>
    <w:qFormat/>
    <w:uiPriority w:val="0"/>
    <w:pPr>
      <w:spacing w:line="360" w:lineRule="auto"/>
      <w:ind w:firstLine="480" w:firstLineChars="200"/>
    </w:pPr>
    <w:rPr>
      <w:rFonts w:ascii="宋体"/>
      <w:sz w:val="24"/>
      <w:szCs w:val="20"/>
    </w:rPr>
  </w:style>
  <w:style w:type="character" w:customStyle="1" w:styleId="159">
    <w:name w:val="font01"/>
    <w:basedOn w:val="33"/>
    <w:qFormat/>
    <w:uiPriority w:val="0"/>
    <w:rPr>
      <w:rFonts w:hint="default" w:ascii="Arial" w:hAnsi="Arial" w:cs="Arial"/>
      <w:color w:val="000000"/>
      <w:sz w:val="20"/>
      <w:szCs w:val="20"/>
      <w:u w:val="none"/>
    </w:rPr>
  </w:style>
  <w:style w:type="character" w:customStyle="1" w:styleId="160">
    <w:name w:val="项目名称1"/>
    <w:qFormat/>
    <w:uiPriority w:val="0"/>
    <w:rPr>
      <w:rFonts w:eastAsia="宋体"/>
      <w:bCs/>
      <w:sz w:val="28"/>
      <w:u w:val="single"/>
    </w:rPr>
  </w:style>
  <w:style w:type="paragraph" w:customStyle="1" w:styleId="161">
    <w:name w:val="Proposals body"/>
    <w:basedOn w:val="1"/>
    <w:next w:val="1"/>
    <w:qFormat/>
    <w:uiPriority w:val="0"/>
    <w:pPr>
      <w:widowControl/>
      <w:spacing w:after="120" w:line="460" w:lineRule="exact"/>
      <w:jc w:val="center"/>
    </w:pPr>
    <w:rPr>
      <w:rFonts w:ascii="宋体" w:hAnsi="Times New Roman" w:eastAsia="宋体" w:cs="Times New Roman"/>
      <w:snapToGrid w:val="0"/>
      <w:color w:val="000000"/>
      <w:kern w:val="0"/>
      <w:sz w:val="24"/>
      <w:szCs w:val="20"/>
    </w:rPr>
  </w:style>
  <w:style w:type="paragraph" w:customStyle="1" w:styleId="162">
    <w:name w:val="列表段落1"/>
    <w:basedOn w:val="1"/>
    <w:qFormat/>
    <w:uiPriority w:val="34"/>
    <w:pPr>
      <w:ind w:firstLine="420" w:firstLineChars="200"/>
    </w:pPr>
    <w:rPr>
      <w:rFonts w:ascii="Calibri" w:hAnsi="Calibri"/>
      <w:szCs w:val="22"/>
    </w:rPr>
  </w:style>
  <w:style w:type="paragraph" w:customStyle="1" w:styleId="16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color w:val="auto"/>
      <w:kern w:val="2"/>
      <w:sz w:val="21"/>
      <w:szCs w:val="22"/>
      <w:lang w:val="en-US" w:eastAsia="zh-CN" w:bidi="ar"/>
    </w:rPr>
  </w:style>
  <w:style w:type="paragraph" w:customStyle="1" w:styleId="164">
    <w:name w:val="Table Text"/>
    <w:basedOn w:val="1"/>
    <w:semiHidden/>
    <w:qFormat/>
    <w:uiPriority w:val="0"/>
    <w:rPr>
      <w:rFonts w:ascii="宋体" w:hAnsi="宋体" w:eastAsia="宋体" w:cs="宋体"/>
      <w:sz w:val="24"/>
      <w:szCs w:val="24"/>
      <w:lang w:val="en-US" w:eastAsia="en-US" w:bidi="ar-SA"/>
    </w:rPr>
  </w:style>
  <w:style w:type="paragraph" w:customStyle="1" w:styleId="165">
    <w:name w:val="正文_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83</Pages>
  <Words>12922</Words>
  <Characters>13687</Characters>
  <Lines>194</Lines>
  <Paragraphs>54</Paragraphs>
  <TotalTime>37</TotalTime>
  <ScaleCrop>false</ScaleCrop>
  <LinksUpToDate>false</LinksUpToDate>
  <CharactersWithSpaces>13852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2019-04-26T04:10:00Z</dcterms:created>
  <dc:creator>HapPy</dc:creator>
  <cp:lastModifiedBy>小福妮~~</cp:lastModifiedBy>
  <cp:lastPrinted>2026-05-20T11:44:00Z</cp:lastPrinted>
  <dcterms:modified xsi:type="dcterms:W3CDTF">2026-05-21T10:28:08Z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D550EEF3C2E643989A7795F6BFDE490B_13</vt:lpwstr>
  </property>
  <property fmtid="{D5CDD505-2E9C-101B-9397-08002B2CF9AE}" pid="4" name="KSOTemplateDocerSaveRecord">
    <vt:lpwstr>eyJoZGlkIjoiMmQyNGRiYWYzNDY0MTYyNjI0ZTYxMjNiOTI2ZTljZTUiLCJ1c2VySWQiOiIyODQxMTA1OCJ9</vt:lpwstr>
  </property>
</Properties>
</file>