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6CB91">
      <w:pPr>
        <w:adjustRightInd w:val="0"/>
        <w:spacing w:line="360" w:lineRule="auto"/>
        <w:rPr>
          <w:rFonts w:ascii="宋体"/>
          <w:b/>
          <w:bCs/>
          <w:sz w:val="64"/>
        </w:rPr>
      </w:pPr>
      <w:r>
        <w:rPr>
          <w:rFonts w:ascii="宋体"/>
          <w:b/>
          <w:bCs/>
          <w:sz w:val="64"/>
        </w:rPr>
        <mc:AlternateContent>
          <mc:Choice Requires="wps">
            <w:drawing>
              <wp:anchor distT="0" distB="0" distL="114300" distR="114300" simplePos="0" relativeHeight="25166028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 name="矩形 4" descr="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81B47F"/>
                        </w:txbxContent>
                      </wps:txbx>
                      <wps:bodyPr upright="1"/>
                    </wps:wsp>
                  </a:graphicData>
                </a:graphic>
              </wp:anchor>
            </w:drawing>
          </mc:Choice>
          <mc:Fallback>
            <w:pict>
              <v:rect id="_x0000_s1026" o:spid="_x0000_s1026" o:spt="1" alt="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style="position:absolute;left:0pt;margin-left:-10pt;margin-top:10pt;height:5pt;width:5pt;visibility:hidden;z-index:25166028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vi2wgFAADSBwAADgAAAGRycy9lMm9Eb2MueG1srVXLsqpG&#10;FJ2nKv9AMbVyQQSVU9dzS1EQBR+AD5y10EArL7uRhz+TqszyEfmcVH4jjefkvpLBHYRBs3f3ZvVe&#10;exdrf/xUJzFTQkxQlo7Y7geeZWDqZT5KwxG7c9RfhixDCpD6IM5SOGIbSNhPrz//9LHKX6CQRVns&#10;Q8xQkJS8VPmIjYoif+E44kUwAeRDlsOUHgYZTkBBXRxyPgYVRU9iTuD5Pldl2M9x5kFC6O707ZB9&#10;R8Q/ApgFAfLgNPPuCUyLN1QMY1BQSiRCOWFfn9kGAfSKdRAQWDDxiKVMi+dKL6H2uV2514/gJcQg&#10;j5D3ngL4kRS+45QAlNJLP0NNQQGYO0b/gkqQhzOSBcUHL0u4NyLPilAWXf672tgRyOGTCy01yT8X&#10;nfx/sN6q3GAG+SNWZJkUJLThf/36+59//MZQ34fEo7WKydUdbHp8pyfbti08YE9ROGUFJf2urI5d&#10;ZSGKq5OiK2e+PmSrzqO73J6Ol/BxuhY6kbZxP2sukni1ZC/WfXCKF8rKiQe+MNPQ1rDy40HTj7d+&#10;iE6Vy+NUd8ze0bKCY3IBj/H2LGrD5WnY927XrePDrhdfj7Y9kWBT6tzYBU0eB0kjJ/OpNgG220k0&#10;2vNMyX3knvX7ZrGfxYF5xydb4TG/QsWyqTCwGiGZ2zU2g/7YuRmTE4LaDprrVJWnkuWM8zwZKkc+&#10;SteGMwyWS9VfSLsj3wyHFq8vO9j0ua3X1bcDdwBu9rApewLc3e1KMReo2ofnzWkjmrtbf6c+6svY&#10;G+SIGJF4WBdNPVzdL+qipx571gYcsJzNiGzCueHv9XB6I41dm+quFIY511HyZTWYhOcbCntgeJ0v&#10;95HXn8aC0V3dN/2OOZM34nFWT2Rz7pwjPsvCFZ7srVtw7krQvQZribiPbIvLTjcW0lIOE4Erd9fI&#10;dePMPk6GYH5bJLNlePb4SkMOt3jEjhzlBFfr9f084MSi34tP/d566llWd3k8w2ilk6s5JGHn2n9s&#10;1Qg+9to+4/hAguqluy75unHMi5U1lng4DIRb3wsewTWdbKpeAGKR68g2BKJpuVmCschVkhULrj7A&#10;mnKX5MhXET+VEi04V2qJhNvN3G6dtK+jvOR2pj8k3c0C3scK6QyXHYkTQW1N9hrQjGxnTHbzddJf&#10;zGT9MtYqwFlXo1ysdaKgxyy6kEPVJ2skw8jNVMHdU55yUYwPIbJuFirrIC3DAbr4OnqAQkWCaJvT&#10;wNLjyU0bzIdbZYcXc3Rd79IOCUu11AeG68T3jbo0UvOGz3DpzUUuN+xBsUDFli/3BnpAJz3YctJY&#10;5amwpq4RJ2qgQsfSgqkoLNIt7ogZdnqT3Vi7k/qopIdwAh8nqTbH3AGHY/gwiDGYRVRXo+O1m0/l&#10;66m0HfexSpbb5DgejVgmQr4PWxVvdazKyQv9ne18g989Qs1WlOoAJ+2byg1TP7Wv+ax9sC4Yj272&#10;exJPRdGjJ28mxeC+fJpjUmgwS5jWGLGY/mRPvQOlQYq30H9C2ptIFiPazjh+Ojg8KzFmSkBFWH0+&#10;bb4U/ZuwOGWqEStLgkTTAHSyBFTRqZnkVJ1IGj7v++YL8jUw/3z+C7hNbApI9JbAE6ENAy8JKmBb&#10;K/ASQeDPUp8pmpwqYEoHH9smk0CfZeK2wq31jCwAin8kkrKLU0qy7cpbH1qrqM81hWnNc+Y3VHrv&#10;OUZhREv67OEznEr9szrvY6mdJV/7T9Avo/j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MqBXg/V&#10;AAAACQEAAA8AAAAAAAAAAQAgAAAAIgAAAGRycy9kb3ducmV2LnhtbFBLAQIUABQAAAAIAIdO4kD8&#10;y+LbCAUAANIHAAAOAAAAAAAAAAEAIAAAACQBAABkcnMvZTJvRG9jLnhtbFBLBQYAAAAABgAGAFkB&#10;AACeCAAAAAA=&#10;">
                <v:fill on="t" focussize="0,0"/>
                <v:stroke color="#000000" joinstyle="miter"/>
                <v:imagedata o:title=""/>
                <o:lock v:ext="edit" aspectratio="f"/>
                <v:textbox>
                  <w:txbxContent>
                    <w:p w14:paraId="7A81B47F"/>
                  </w:txbxContent>
                </v:textbox>
              </v:rect>
            </w:pict>
          </mc:Fallback>
        </mc:AlternateContent>
      </w:r>
    </w:p>
    <w:p w14:paraId="059E79D3">
      <w:pPr>
        <w:pStyle w:val="15"/>
        <w:spacing w:line="360" w:lineRule="auto"/>
        <w:jc w:val="center"/>
        <w:rPr>
          <w:b/>
          <w:bCs/>
          <w:sz w:val="52"/>
          <w:szCs w:val="52"/>
        </w:rPr>
      </w:pPr>
      <w:r>
        <w:rPr>
          <w:rFonts w:hint="eastAsia"/>
          <w:b/>
          <w:bCs/>
          <w:sz w:val="52"/>
          <w:szCs w:val="52"/>
        </w:rPr>
        <w:t>云南省省级政府集中采购</w:t>
      </w:r>
    </w:p>
    <w:p w14:paraId="262F7D3B">
      <w:pPr>
        <w:pStyle w:val="15"/>
        <w:spacing w:line="360" w:lineRule="auto"/>
        <w:rPr>
          <w:b/>
          <w:bCs/>
          <w:sz w:val="52"/>
          <w:szCs w:val="52"/>
        </w:rPr>
      </w:pPr>
    </w:p>
    <w:p w14:paraId="3B3BC087">
      <w:pPr>
        <w:pStyle w:val="15"/>
        <w:spacing w:line="360" w:lineRule="auto"/>
        <w:jc w:val="center"/>
        <w:rPr>
          <w:b/>
          <w:bCs/>
          <w:sz w:val="52"/>
          <w:szCs w:val="52"/>
        </w:rPr>
      </w:pPr>
    </w:p>
    <w:p w14:paraId="572581A6">
      <w:pPr>
        <w:pStyle w:val="15"/>
        <w:spacing w:line="360" w:lineRule="auto"/>
        <w:jc w:val="center"/>
        <w:rPr>
          <w:rFonts w:hint="eastAsia"/>
          <w:b/>
          <w:bCs/>
          <w:sz w:val="56"/>
          <w:szCs w:val="56"/>
          <w:lang w:eastAsia="zh-CN"/>
        </w:rPr>
      </w:pPr>
      <w:r>
        <w:rPr>
          <w:rFonts w:hint="eastAsia"/>
          <w:b/>
          <w:bCs/>
          <w:sz w:val="56"/>
          <w:szCs w:val="56"/>
          <w:lang w:eastAsia="zh-CN"/>
        </w:rPr>
        <w:t>云南省地质矿产勘查开发局电梯采购</w:t>
      </w:r>
    </w:p>
    <w:p w14:paraId="05202916">
      <w:pPr>
        <w:pStyle w:val="15"/>
        <w:spacing w:line="360" w:lineRule="auto"/>
        <w:jc w:val="center"/>
        <w:rPr>
          <w:b/>
          <w:bCs/>
          <w:sz w:val="84"/>
          <w:szCs w:val="84"/>
        </w:rPr>
      </w:pPr>
      <w:r>
        <w:rPr>
          <w:rFonts w:hint="eastAsia"/>
          <w:b/>
          <w:bCs/>
          <w:sz w:val="84"/>
          <w:szCs w:val="84"/>
        </w:rPr>
        <w:t>招 标 文 件</w:t>
      </w:r>
    </w:p>
    <w:p w14:paraId="48583562">
      <w:pPr>
        <w:pStyle w:val="15"/>
        <w:spacing w:line="360" w:lineRule="auto"/>
      </w:pPr>
    </w:p>
    <w:p w14:paraId="6AA77633">
      <w:pPr>
        <w:pStyle w:val="15"/>
        <w:spacing w:line="360" w:lineRule="auto"/>
      </w:pPr>
    </w:p>
    <w:p w14:paraId="2004F14C">
      <w:pPr>
        <w:pStyle w:val="15"/>
        <w:spacing w:line="360" w:lineRule="auto"/>
      </w:pPr>
    </w:p>
    <w:p w14:paraId="487CCAF9">
      <w:pPr>
        <w:pStyle w:val="15"/>
        <w:spacing w:line="360" w:lineRule="auto"/>
        <w:jc w:val="center"/>
        <w:rPr>
          <w:rFonts w:hint="eastAsia" w:eastAsia="宋体"/>
          <w:lang w:eastAsia="zh-CN"/>
        </w:rPr>
      </w:pPr>
      <w:r>
        <w:rPr>
          <w:rFonts w:hint="eastAsia"/>
          <w:b/>
          <w:bCs/>
          <w:sz w:val="32"/>
          <w:szCs w:val="32"/>
        </w:rPr>
        <w:t>招标编号：</w:t>
      </w:r>
      <w:r>
        <w:rPr>
          <w:rFonts w:hint="eastAsia"/>
          <w:b/>
          <w:bCs/>
          <w:sz w:val="32"/>
          <w:szCs w:val="32"/>
          <w:lang w:eastAsia="zh-CN"/>
        </w:rPr>
        <w:t>YNZC2026-G1-01752-YNSZ-0088</w:t>
      </w:r>
    </w:p>
    <w:p w14:paraId="4273EB2F">
      <w:pPr>
        <w:pStyle w:val="15"/>
        <w:spacing w:line="360" w:lineRule="auto"/>
      </w:pPr>
    </w:p>
    <w:p w14:paraId="150237D8">
      <w:pPr>
        <w:pStyle w:val="15"/>
        <w:spacing w:line="360" w:lineRule="auto"/>
        <w:rPr>
          <w:b/>
          <w:bCs/>
          <w:sz w:val="32"/>
        </w:rPr>
      </w:pPr>
    </w:p>
    <w:p w14:paraId="6412A6D4">
      <w:pPr>
        <w:pStyle w:val="15"/>
        <w:spacing w:line="360" w:lineRule="auto"/>
        <w:jc w:val="center"/>
        <w:rPr>
          <w:rFonts w:hint="eastAsia" w:eastAsia="宋体"/>
          <w:b/>
          <w:bCs/>
          <w:sz w:val="32"/>
          <w:szCs w:val="32"/>
          <w:lang w:eastAsia="zh-CN"/>
        </w:rPr>
      </w:pPr>
      <w:r>
        <w:rPr>
          <w:b/>
          <w:bCs/>
          <w:sz w:val="32"/>
          <w:szCs w:val="32"/>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14:paraId="10F47F55"/>
                        </w:txbxContent>
                      </wps:txbx>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AWY+4/DgIAAHEEAAAOAAAAZHJzL2Uyb0RvYy54bWyt&#10;VE2u0zAQ3iNxB8t7mjRSq0fU9C0oZYPgSQ8O4NpOYsl/8rhNehokdhyC4yCuwdjJ6/thUwmySGbs&#10;8TfzfTPO5nY0mpxkAOVsQ5eLkhJpuRPKdg39+mX/5oYSiMwKpp2VDT1LoLfb1682g69l5XqnhQwE&#10;QSzUg29oH6OviwJ4Lw2DhfPS4mbrgmER3dAVIrAB0Y0uqrJcF4MLwgfHJQCu7qZNOiOGawBd2you&#10;d44fjbRxQg1Ss4iUoFce6DZX27aSx89tCzIS3VBkGvMbk6B9SO9iu2F1F5jvFZ9LYNeU8IKTYcpi&#10;0gvUjkVGjkH9BWUUDw5cGxfcmWIikhVBFsvyhTb3PfMyc0GpwV9Eh/8Hyz+d7gJRoqEVJZYZbPjv&#10;bz9+/fxO0O+VEDINSZJp8FBj9L2/C7MHaCbOYxtM+iIbMmZpzxdp5RgJx8XlalmV6wpl57iJXJfr&#10;mzLLXzwC+ADxg3SGJKOhAbuXRWWnjxAxKYY+hKR84LQSe6V1dkJ3eKcDOTHs9D4/01ntezatPqSD&#10;KTTjPcPQlgwNfbuqVlgmw9lucabQNB71AdtlwGcnZqh/ypoo7Rj0E0iGn8bSqCiT1qzuJRPvrSDx&#10;7LFBFu8lTZUaKSjRqUPJypGRKX1NJEqpLSqQujr1MVlxPIxzcw9OnHEyjj6orsdm5BnI4TiJWbr5&#10;1qRRf+pn0Mc/xf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X8V9oAAAAPAQAADwAAAAAAAAAB&#10;ACAAAAAiAAAAZHJzL2Rvd25yZXYueG1sUEsBAhQAFAAAAAgAh07iQBZj7j8OAgAAcQQAAA4AAAAA&#10;AAAAAQAgAAAAKQEAAGRycy9lMm9Eb2MueG1sUEsFBgAAAAAGAAYAWQEAAKkFAAAAAA==&#10;">
                <v:fill on="t" opacity="0f" focussize="0,0"/>
                <v:stroke color="#FFFFFF" opacity="0f" joinstyle="miter"/>
                <v:imagedata o:title=""/>
                <o:lock v:ext="edit" aspectratio="f"/>
                <v:textbox>
                  <w:txbxContent>
                    <w:p w14:paraId="10F47F55"/>
                  </w:txbxContent>
                </v:textbox>
              </v:rect>
            </w:pict>
          </mc:Fallback>
        </mc:AlternateContent>
      </w:r>
      <w:r>
        <w:rPr>
          <w:rFonts w:hint="eastAsia"/>
          <w:b/>
          <w:bCs/>
          <w:sz w:val="32"/>
          <w:szCs w:val="32"/>
        </w:rPr>
        <w:t>采购人：</w:t>
      </w:r>
      <w:r>
        <w:rPr>
          <w:rFonts w:hint="eastAsia"/>
          <w:b/>
          <w:bCs/>
          <w:sz w:val="32"/>
          <w:szCs w:val="32"/>
          <w:lang w:eastAsia="zh-CN"/>
        </w:rPr>
        <w:t>云南省地质矿产勘查开发局</w:t>
      </w:r>
    </w:p>
    <w:p w14:paraId="2F0CB367">
      <w:pPr>
        <w:pStyle w:val="15"/>
        <w:spacing w:line="360" w:lineRule="auto"/>
        <w:jc w:val="center"/>
        <w:rPr>
          <w:b/>
          <w:bCs/>
          <w:sz w:val="32"/>
          <w:szCs w:val="32"/>
        </w:rPr>
      </w:pPr>
      <w:r>
        <w:rPr>
          <w:rFonts w:hint="eastAsia"/>
          <w:b/>
          <w:bCs/>
          <w:sz w:val="32"/>
          <w:szCs w:val="32"/>
        </w:rPr>
        <w:t>采购代理机构：云南省政府采购和出让中心</w:t>
      </w:r>
    </w:p>
    <w:p w14:paraId="0BF3B48F">
      <w:pPr>
        <w:pStyle w:val="15"/>
        <w:spacing w:line="360" w:lineRule="auto"/>
        <w:jc w:val="center"/>
        <w:rPr>
          <w:b/>
          <w:sz w:val="44"/>
        </w:rPr>
        <w:sectPr>
          <w:headerReference r:id="rId3" w:type="default"/>
          <w:footerReference r:id="rId4" w:type="default"/>
          <w:footerReference r:id="rId5" w:type="even"/>
          <w:pgSz w:w="11906" w:h="16838"/>
          <w:pgMar w:top="1418" w:right="1134" w:bottom="1134" w:left="1418" w:header="779" w:footer="720" w:gutter="0"/>
          <w:pgNumType w:start="0"/>
          <w:cols w:space="720" w:num="1"/>
          <w:titlePg/>
          <w:docGrid w:type="linesAndChars" w:linePitch="331" w:charSpace="0"/>
        </w:sectPr>
      </w:pPr>
      <w:r>
        <w:rPr>
          <w:rFonts w:hint="eastAsia"/>
          <w:b/>
          <w:bCs/>
          <w:sz w:val="32"/>
          <w:szCs w:val="32"/>
        </w:rPr>
        <w:t>二○二</w:t>
      </w:r>
      <w:r>
        <w:rPr>
          <w:rFonts w:hint="eastAsia"/>
          <w:b/>
          <w:bCs/>
          <w:sz w:val="32"/>
          <w:szCs w:val="32"/>
          <w:lang w:val="en-US" w:eastAsia="zh-CN"/>
        </w:rPr>
        <w:t>六</w:t>
      </w:r>
      <w:r>
        <w:rPr>
          <w:rFonts w:hint="eastAsia"/>
          <w:b/>
          <w:bCs/>
          <w:sz w:val="32"/>
          <w:szCs w:val="32"/>
        </w:rPr>
        <w:t>年</w:t>
      </w:r>
      <w:r>
        <w:rPr>
          <w:rFonts w:hint="eastAsia"/>
          <w:b/>
          <w:bCs/>
          <w:sz w:val="32"/>
          <w:szCs w:val="32"/>
          <w:lang w:val="en-US" w:eastAsia="zh-CN"/>
        </w:rPr>
        <w:t>五</w:t>
      </w:r>
      <w:r>
        <w:rPr>
          <w:rFonts w:hint="eastAsia"/>
          <w:b/>
          <w:bCs/>
          <w:sz w:val="32"/>
          <w:szCs w:val="32"/>
        </w:rPr>
        <w:t>月</w:t>
      </w:r>
    </w:p>
    <w:p w14:paraId="59DD25C4">
      <w:pPr>
        <w:pStyle w:val="15"/>
        <w:jc w:val="center"/>
        <w:rPr>
          <w:b/>
          <w:sz w:val="36"/>
          <w:szCs w:val="36"/>
        </w:rPr>
      </w:pPr>
      <w:r>
        <w:rPr>
          <w:rFonts w:hint="eastAsia"/>
          <w:b/>
          <w:sz w:val="36"/>
          <w:szCs w:val="36"/>
        </w:rPr>
        <w:t>目  录</w:t>
      </w:r>
    </w:p>
    <w:p w14:paraId="12EA7907">
      <w:pPr>
        <w:pStyle w:val="19"/>
        <w:tabs>
          <w:tab w:val="right" w:leader="dot" w:pos="9354"/>
        </w:tabs>
      </w:pPr>
      <w:r>
        <w:fldChar w:fldCharType="begin"/>
      </w:r>
      <w:r>
        <w:instrText xml:space="preserve"> TOC \o "1-1" \h \z \t "标题 2,2,标题 3,3" </w:instrText>
      </w:r>
      <w:r>
        <w:fldChar w:fldCharType="separate"/>
      </w:r>
      <w:r>
        <w:fldChar w:fldCharType="begin"/>
      </w:r>
      <w:r>
        <w:instrText xml:space="preserve"> HYPERLINK \l _Toc24934 </w:instrText>
      </w:r>
      <w:r>
        <w:fldChar w:fldCharType="separate"/>
      </w:r>
      <w:r>
        <w:rPr>
          <w:rFonts w:hint="eastAsia" w:ascii="黑体"/>
          <w:szCs w:val="32"/>
        </w:rPr>
        <w:t>第二章  投标人须知</w:t>
      </w:r>
      <w:r>
        <w:tab/>
      </w:r>
      <w:r>
        <w:fldChar w:fldCharType="begin"/>
      </w:r>
      <w:r>
        <w:instrText xml:space="preserve"> PAGEREF _Toc24934 \h </w:instrText>
      </w:r>
      <w:r>
        <w:fldChar w:fldCharType="separate"/>
      </w:r>
      <w:r>
        <w:t>8</w:t>
      </w:r>
      <w:r>
        <w:fldChar w:fldCharType="end"/>
      </w:r>
      <w:r>
        <w:fldChar w:fldCharType="end"/>
      </w:r>
    </w:p>
    <w:p w14:paraId="6AA70B38">
      <w:pPr>
        <w:pStyle w:val="20"/>
        <w:tabs>
          <w:tab w:val="right" w:leader="dot" w:pos="9354"/>
          <w:tab w:val="clear" w:pos="9344"/>
        </w:tabs>
      </w:pPr>
      <w:r>
        <w:fldChar w:fldCharType="begin"/>
      </w:r>
      <w:r>
        <w:instrText xml:space="preserve"> HYPERLINK \l _Toc1640 </w:instrText>
      </w:r>
      <w:r>
        <w:fldChar w:fldCharType="separate"/>
      </w:r>
      <w:r>
        <w:rPr>
          <w:rFonts w:hint="eastAsia" w:ascii="黑体"/>
          <w:szCs w:val="28"/>
        </w:rPr>
        <w:t>投标人须知前附表</w:t>
      </w:r>
      <w:r>
        <w:tab/>
      </w:r>
      <w:r>
        <w:fldChar w:fldCharType="begin"/>
      </w:r>
      <w:r>
        <w:instrText xml:space="preserve"> PAGEREF _Toc1640 \h </w:instrText>
      </w:r>
      <w:r>
        <w:fldChar w:fldCharType="separate"/>
      </w:r>
      <w:r>
        <w:t>8</w:t>
      </w:r>
      <w:r>
        <w:fldChar w:fldCharType="end"/>
      </w:r>
      <w:r>
        <w:fldChar w:fldCharType="end"/>
      </w:r>
    </w:p>
    <w:p w14:paraId="07270B59">
      <w:pPr>
        <w:pStyle w:val="20"/>
        <w:tabs>
          <w:tab w:val="right" w:leader="dot" w:pos="9354"/>
          <w:tab w:val="clear" w:pos="9344"/>
        </w:tabs>
      </w:pPr>
      <w:r>
        <w:fldChar w:fldCharType="begin"/>
      </w:r>
      <w:r>
        <w:instrText xml:space="preserve"> HYPERLINK \l _Toc4864 </w:instrText>
      </w:r>
      <w:r>
        <w:fldChar w:fldCharType="separate"/>
      </w:r>
      <w:r>
        <w:rPr>
          <w:rFonts w:hint="eastAsia" w:ascii="黑体" w:hAnsi="Times New Roman" w:cs="Times New Roman"/>
          <w:szCs w:val="28"/>
        </w:rPr>
        <w:t>一、总  则</w:t>
      </w:r>
      <w:r>
        <w:tab/>
      </w:r>
      <w:r>
        <w:fldChar w:fldCharType="begin"/>
      </w:r>
      <w:r>
        <w:instrText xml:space="preserve"> PAGEREF _Toc4864 \h </w:instrText>
      </w:r>
      <w:r>
        <w:fldChar w:fldCharType="separate"/>
      </w:r>
      <w:r>
        <w:t>11</w:t>
      </w:r>
      <w:r>
        <w:fldChar w:fldCharType="end"/>
      </w:r>
      <w:r>
        <w:fldChar w:fldCharType="end"/>
      </w:r>
    </w:p>
    <w:p w14:paraId="5480F64F">
      <w:pPr>
        <w:pStyle w:val="14"/>
        <w:tabs>
          <w:tab w:val="right" w:leader="dot" w:pos="9354"/>
        </w:tabs>
      </w:pPr>
      <w:r>
        <w:fldChar w:fldCharType="begin"/>
      </w:r>
      <w:r>
        <w:instrText xml:space="preserve"> HYPERLINK \l _Toc18574 </w:instrText>
      </w:r>
      <w:r>
        <w:fldChar w:fldCharType="separate"/>
      </w:r>
      <w:r>
        <w:rPr>
          <w:rFonts w:hint="eastAsia" w:ascii="宋体" w:eastAsia="宋体"/>
          <w:szCs w:val="24"/>
        </w:rPr>
        <w:t>1. 项目概况</w:t>
      </w:r>
      <w:r>
        <w:tab/>
      </w:r>
      <w:r>
        <w:fldChar w:fldCharType="begin"/>
      </w:r>
      <w:r>
        <w:instrText xml:space="preserve"> PAGEREF _Toc18574 \h </w:instrText>
      </w:r>
      <w:r>
        <w:fldChar w:fldCharType="separate"/>
      </w:r>
      <w:r>
        <w:t>11</w:t>
      </w:r>
      <w:r>
        <w:fldChar w:fldCharType="end"/>
      </w:r>
      <w:r>
        <w:fldChar w:fldCharType="end"/>
      </w:r>
    </w:p>
    <w:p w14:paraId="5DA232B6">
      <w:pPr>
        <w:pStyle w:val="14"/>
        <w:tabs>
          <w:tab w:val="right" w:leader="dot" w:pos="9354"/>
        </w:tabs>
      </w:pPr>
      <w:r>
        <w:fldChar w:fldCharType="begin"/>
      </w:r>
      <w:r>
        <w:instrText xml:space="preserve"> HYPERLINK \l _Toc27473 </w:instrText>
      </w:r>
      <w:r>
        <w:fldChar w:fldCharType="separate"/>
      </w:r>
      <w:r>
        <w:rPr>
          <w:rFonts w:hint="eastAsia" w:ascii="宋体" w:eastAsia="宋体"/>
          <w:szCs w:val="24"/>
        </w:rPr>
        <w:t>2. 资金来源</w:t>
      </w:r>
      <w:r>
        <w:tab/>
      </w:r>
      <w:r>
        <w:fldChar w:fldCharType="begin"/>
      </w:r>
      <w:r>
        <w:instrText xml:space="preserve"> PAGEREF _Toc27473 \h </w:instrText>
      </w:r>
      <w:r>
        <w:fldChar w:fldCharType="separate"/>
      </w:r>
      <w:r>
        <w:t>11</w:t>
      </w:r>
      <w:r>
        <w:fldChar w:fldCharType="end"/>
      </w:r>
      <w:r>
        <w:fldChar w:fldCharType="end"/>
      </w:r>
    </w:p>
    <w:p w14:paraId="2B9DB15C">
      <w:pPr>
        <w:pStyle w:val="14"/>
        <w:tabs>
          <w:tab w:val="right" w:leader="dot" w:pos="9354"/>
        </w:tabs>
      </w:pPr>
      <w:r>
        <w:fldChar w:fldCharType="begin"/>
      </w:r>
      <w:r>
        <w:instrText xml:space="preserve"> HYPERLINK \l _Toc30835 </w:instrText>
      </w:r>
      <w:r>
        <w:fldChar w:fldCharType="separate"/>
      </w:r>
      <w:r>
        <w:rPr>
          <w:rFonts w:hint="eastAsia" w:ascii="宋体" w:eastAsia="宋体"/>
          <w:szCs w:val="24"/>
        </w:rPr>
        <w:t>3. 招标范围及交货期</w:t>
      </w:r>
      <w:r>
        <w:tab/>
      </w:r>
      <w:r>
        <w:fldChar w:fldCharType="begin"/>
      </w:r>
      <w:r>
        <w:instrText xml:space="preserve"> PAGEREF _Toc30835 \h </w:instrText>
      </w:r>
      <w:r>
        <w:fldChar w:fldCharType="separate"/>
      </w:r>
      <w:r>
        <w:t>11</w:t>
      </w:r>
      <w:r>
        <w:fldChar w:fldCharType="end"/>
      </w:r>
      <w:r>
        <w:fldChar w:fldCharType="end"/>
      </w:r>
    </w:p>
    <w:p w14:paraId="720FA01E">
      <w:pPr>
        <w:pStyle w:val="14"/>
        <w:tabs>
          <w:tab w:val="right" w:leader="dot" w:pos="9354"/>
        </w:tabs>
      </w:pPr>
      <w:r>
        <w:fldChar w:fldCharType="begin"/>
      </w:r>
      <w:r>
        <w:instrText xml:space="preserve"> HYPERLINK \l _Toc29114 </w:instrText>
      </w:r>
      <w:r>
        <w:fldChar w:fldCharType="separate"/>
      </w:r>
      <w:r>
        <w:rPr>
          <w:rFonts w:hint="eastAsia" w:ascii="宋体" w:eastAsia="宋体"/>
          <w:szCs w:val="24"/>
        </w:rPr>
        <w:t>4. 合格的投标人</w:t>
      </w:r>
      <w:r>
        <w:tab/>
      </w:r>
      <w:r>
        <w:fldChar w:fldCharType="begin"/>
      </w:r>
      <w:r>
        <w:instrText xml:space="preserve"> PAGEREF _Toc29114 \h </w:instrText>
      </w:r>
      <w:r>
        <w:fldChar w:fldCharType="separate"/>
      </w:r>
      <w:r>
        <w:t>11</w:t>
      </w:r>
      <w:r>
        <w:fldChar w:fldCharType="end"/>
      </w:r>
      <w:r>
        <w:fldChar w:fldCharType="end"/>
      </w:r>
    </w:p>
    <w:p w14:paraId="4AF900A0">
      <w:pPr>
        <w:pStyle w:val="14"/>
        <w:tabs>
          <w:tab w:val="right" w:leader="dot" w:pos="9354"/>
        </w:tabs>
      </w:pPr>
      <w:r>
        <w:fldChar w:fldCharType="begin"/>
      </w:r>
      <w:r>
        <w:instrText xml:space="preserve"> HYPERLINK \l _Toc24846 </w:instrText>
      </w:r>
      <w:r>
        <w:fldChar w:fldCharType="separate"/>
      </w:r>
      <w:r>
        <w:rPr>
          <w:rFonts w:hint="eastAsia" w:ascii="宋体" w:eastAsia="宋体"/>
          <w:szCs w:val="24"/>
        </w:rPr>
        <w:t>6. 质疑</w:t>
      </w:r>
      <w:r>
        <w:tab/>
      </w:r>
      <w:r>
        <w:fldChar w:fldCharType="begin"/>
      </w:r>
      <w:r>
        <w:instrText xml:space="preserve"> PAGEREF _Toc24846 \h </w:instrText>
      </w:r>
      <w:r>
        <w:fldChar w:fldCharType="separate"/>
      </w:r>
      <w:r>
        <w:t>12</w:t>
      </w:r>
      <w:r>
        <w:fldChar w:fldCharType="end"/>
      </w:r>
      <w:r>
        <w:fldChar w:fldCharType="end"/>
      </w:r>
    </w:p>
    <w:p w14:paraId="429077EB">
      <w:pPr>
        <w:pStyle w:val="14"/>
        <w:tabs>
          <w:tab w:val="right" w:leader="dot" w:pos="9354"/>
        </w:tabs>
      </w:pPr>
      <w:r>
        <w:fldChar w:fldCharType="begin"/>
      </w:r>
      <w:r>
        <w:instrText xml:space="preserve"> HYPERLINK \l _Toc2572 </w:instrText>
      </w:r>
      <w:r>
        <w:fldChar w:fldCharType="separate"/>
      </w:r>
      <w:r>
        <w:rPr>
          <w:rFonts w:hint="eastAsia" w:ascii="宋体" w:eastAsia="宋体"/>
          <w:szCs w:val="24"/>
        </w:rPr>
        <w:t>7. 投诉</w:t>
      </w:r>
      <w:r>
        <w:tab/>
      </w:r>
      <w:r>
        <w:fldChar w:fldCharType="begin"/>
      </w:r>
      <w:r>
        <w:instrText xml:space="preserve"> PAGEREF _Toc2572 \h </w:instrText>
      </w:r>
      <w:r>
        <w:fldChar w:fldCharType="separate"/>
      </w:r>
      <w:r>
        <w:t>13</w:t>
      </w:r>
      <w:r>
        <w:fldChar w:fldCharType="end"/>
      </w:r>
      <w:r>
        <w:fldChar w:fldCharType="end"/>
      </w:r>
    </w:p>
    <w:p w14:paraId="5B240420">
      <w:pPr>
        <w:pStyle w:val="20"/>
        <w:tabs>
          <w:tab w:val="right" w:leader="dot" w:pos="9354"/>
          <w:tab w:val="clear" w:pos="9344"/>
        </w:tabs>
      </w:pPr>
      <w:r>
        <w:fldChar w:fldCharType="begin"/>
      </w:r>
      <w:r>
        <w:instrText xml:space="preserve"> HYPERLINK \l _Toc20690 </w:instrText>
      </w:r>
      <w:r>
        <w:fldChar w:fldCharType="separate"/>
      </w:r>
      <w:r>
        <w:rPr>
          <w:rFonts w:hint="eastAsia" w:ascii="黑体"/>
          <w:szCs w:val="28"/>
        </w:rPr>
        <w:t>二、招标文件</w:t>
      </w:r>
      <w:r>
        <w:tab/>
      </w:r>
      <w:r>
        <w:fldChar w:fldCharType="begin"/>
      </w:r>
      <w:r>
        <w:instrText xml:space="preserve"> PAGEREF _Toc20690 \h </w:instrText>
      </w:r>
      <w:r>
        <w:fldChar w:fldCharType="separate"/>
      </w:r>
      <w:r>
        <w:t>13</w:t>
      </w:r>
      <w:r>
        <w:fldChar w:fldCharType="end"/>
      </w:r>
      <w:r>
        <w:fldChar w:fldCharType="end"/>
      </w:r>
    </w:p>
    <w:p w14:paraId="4EDEFAEB">
      <w:pPr>
        <w:pStyle w:val="14"/>
        <w:tabs>
          <w:tab w:val="right" w:leader="dot" w:pos="9354"/>
        </w:tabs>
      </w:pPr>
      <w:r>
        <w:fldChar w:fldCharType="begin"/>
      </w:r>
      <w:r>
        <w:instrText xml:space="preserve"> HYPERLINK \l _Toc809 </w:instrText>
      </w:r>
      <w:r>
        <w:fldChar w:fldCharType="separate"/>
      </w:r>
      <w:r>
        <w:rPr>
          <w:rFonts w:hint="eastAsia" w:ascii="宋体" w:eastAsia="宋体"/>
          <w:szCs w:val="24"/>
        </w:rPr>
        <w:t>8. 招标文件构成</w:t>
      </w:r>
      <w:r>
        <w:tab/>
      </w:r>
      <w:r>
        <w:fldChar w:fldCharType="begin"/>
      </w:r>
      <w:r>
        <w:instrText xml:space="preserve"> PAGEREF _Toc809 \h </w:instrText>
      </w:r>
      <w:r>
        <w:fldChar w:fldCharType="separate"/>
      </w:r>
      <w:r>
        <w:t>13</w:t>
      </w:r>
      <w:r>
        <w:fldChar w:fldCharType="end"/>
      </w:r>
      <w:r>
        <w:fldChar w:fldCharType="end"/>
      </w:r>
    </w:p>
    <w:p w14:paraId="4FF6C017">
      <w:pPr>
        <w:pStyle w:val="14"/>
        <w:tabs>
          <w:tab w:val="right" w:leader="dot" w:pos="9354"/>
        </w:tabs>
      </w:pPr>
      <w:r>
        <w:fldChar w:fldCharType="begin"/>
      </w:r>
      <w:r>
        <w:instrText xml:space="preserve"> HYPERLINK \l _Toc13401 </w:instrText>
      </w:r>
      <w:r>
        <w:fldChar w:fldCharType="separate"/>
      </w:r>
      <w:r>
        <w:rPr>
          <w:rFonts w:hint="eastAsia" w:ascii="宋体" w:eastAsia="宋体"/>
          <w:szCs w:val="24"/>
        </w:rPr>
        <w:t>9. 招标文件的澄清</w:t>
      </w:r>
      <w:r>
        <w:tab/>
      </w:r>
      <w:r>
        <w:fldChar w:fldCharType="begin"/>
      </w:r>
      <w:r>
        <w:instrText xml:space="preserve"> PAGEREF _Toc13401 \h </w:instrText>
      </w:r>
      <w:r>
        <w:fldChar w:fldCharType="separate"/>
      </w:r>
      <w:r>
        <w:t>13</w:t>
      </w:r>
      <w:r>
        <w:fldChar w:fldCharType="end"/>
      </w:r>
      <w:r>
        <w:fldChar w:fldCharType="end"/>
      </w:r>
    </w:p>
    <w:p w14:paraId="2D5EDD29">
      <w:pPr>
        <w:pStyle w:val="14"/>
        <w:tabs>
          <w:tab w:val="right" w:leader="dot" w:pos="9354"/>
        </w:tabs>
      </w:pPr>
      <w:r>
        <w:fldChar w:fldCharType="begin"/>
      </w:r>
      <w:r>
        <w:instrText xml:space="preserve"> HYPERLINK \l _Toc29598 </w:instrText>
      </w:r>
      <w:r>
        <w:fldChar w:fldCharType="separate"/>
      </w:r>
      <w:r>
        <w:rPr>
          <w:rFonts w:hint="eastAsia" w:ascii="宋体" w:eastAsia="宋体"/>
          <w:szCs w:val="24"/>
        </w:rPr>
        <w:t>10. 招标文件的修改</w:t>
      </w:r>
      <w:r>
        <w:tab/>
      </w:r>
      <w:r>
        <w:fldChar w:fldCharType="begin"/>
      </w:r>
      <w:r>
        <w:instrText xml:space="preserve"> PAGEREF _Toc29598 \h </w:instrText>
      </w:r>
      <w:r>
        <w:fldChar w:fldCharType="separate"/>
      </w:r>
      <w:r>
        <w:t>14</w:t>
      </w:r>
      <w:r>
        <w:fldChar w:fldCharType="end"/>
      </w:r>
      <w:r>
        <w:fldChar w:fldCharType="end"/>
      </w:r>
    </w:p>
    <w:p w14:paraId="26F5D11E">
      <w:pPr>
        <w:pStyle w:val="20"/>
        <w:tabs>
          <w:tab w:val="right" w:leader="dot" w:pos="9354"/>
          <w:tab w:val="clear" w:pos="9344"/>
        </w:tabs>
      </w:pPr>
      <w:r>
        <w:fldChar w:fldCharType="begin"/>
      </w:r>
      <w:r>
        <w:instrText xml:space="preserve"> HYPERLINK \l _Toc31491 </w:instrText>
      </w:r>
      <w:r>
        <w:fldChar w:fldCharType="separate"/>
      </w:r>
      <w:r>
        <w:rPr>
          <w:rFonts w:hint="eastAsia" w:ascii="黑体"/>
          <w:szCs w:val="28"/>
        </w:rPr>
        <w:t>三、投标文件的编制</w:t>
      </w:r>
      <w:r>
        <w:tab/>
      </w:r>
      <w:r>
        <w:fldChar w:fldCharType="begin"/>
      </w:r>
      <w:r>
        <w:instrText xml:space="preserve"> PAGEREF _Toc31491 \h </w:instrText>
      </w:r>
      <w:r>
        <w:fldChar w:fldCharType="separate"/>
      </w:r>
      <w:r>
        <w:t>14</w:t>
      </w:r>
      <w:r>
        <w:fldChar w:fldCharType="end"/>
      </w:r>
      <w:r>
        <w:fldChar w:fldCharType="end"/>
      </w:r>
    </w:p>
    <w:p w14:paraId="061B9000">
      <w:pPr>
        <w:pStyle w:val="14"/>
        <w:tabs>
          <w:tab w:val="right" w:leader="dot" w:pos="9354"/>
        </w:tabs>
      </w:pPr>
      <w:r>
        <w:fldChar w:fldCharType="begin"/>
      </w:r>
      <w:r>
        <w:instrText xml:space="preserve"> HYPERLINK \l _Toc7206 </w:instrText>
      </w:r>
      <w:r>
        <w:fldChar w:fldCharType="separate"/>
      </w:r>
      <w:r>
        <w:rPr>
          <w:rFonts w:hint="eastAsia" w:ascii="宋体" w:eastAsia="宋体"/>
          <w:szCs w:val="24"/>
        </w:rPr>
        <w:t>11. 投标文件编写注意事项</w:t>
      </w:r>
      <w:r>
        <w:tab/>
      </w:r>
      <w:r>
        <w:fldChar w:fldCharType="begin"/>
      </w:r>
      <w:r>
        <w:instrText xml:space="preserve"> PAGEREF _Toc7206 \h </w:instrText>
      </w:r>
      <w:r>
        <w:fldChar w:fldCharType="separate"/>
      </w:r>
      <w:r>
        <w:t>14</w:t>
      </w:r>
      <w:r>
        <w:fldChar w:fldCharType="end"/>
      </w:r>
      <w:r>
        <w:fldChar w:fldCharType="end"/>
      </w:r>
    </w:p>
    <w:p w14:paraId="55D4C8F7">
      <w:pPr>
        <w:pStyle w:val="14"/>
        <w:tabs>
          <w:tab w:val="right" w:leader="dot" w:pos="9354"/>
        </w:tabs>
      </w:pPr>
      <w:r>
        <w:fldChar w:fldCharType="begin"/>
      </w:r>
      <w:r>
        <w:instrText xml:space="preserve"> HYPERLINK \l _Toc15866 </w:instrText>
      </w:r>
      <w:r>
        <w:fldChar w:fldCharType="separate"/>
      </w:r>
      <w:r>
        <w:rPr>
          <w:rFonts w:hint="eastAsia" w:ascii="宋体" w:eastAsia="宋体"/>
          <w:szCs w:val="24"/>
        </w:rPr>
        <w:t>12. 投标的语言及计量单位</w:t>
      </w:r>
      <w:r>
        <w:tab/>
      </w:r>
      <w:r>
        <w:fldChar w:fldCharType="begin"/>
      </w:r>
      <w:r>
        <w:instrText xml:space="preserve"> PAGEREF _Toc15866 \h </w:instrText>
      </w:r>
      <w:r>
        <w:fldChar w:fldCharType="separate"/>
      </w:r>
      <w:r>
        <w:t>14</w:t>
      </w:r>
      <w:r>
        <w:fldChar w:fldCharType="end"/>
      </w:r>
      <w:r>
        <w:fldChar w:fldCharType="end"/>
      </w:r>
    </w:p>
    <w:p w14:paraId="3AB2FC32">
      <w:pPr>
        <w:pStyle w:val="14"/>
        <w:tabs>
          <w:tab w:val="right" w:leader="dot" w:pos="9354"/>
        </w:tabs>
      </w:pPr>
      <w:r>
        <w:fldChar w:fldCharType="begin"/>
      </w:r>
      <w:r>
        <w:instrText xml:space="preserve"> HYPERLINK \l _Toc1848 </w:instrText>
      </w:r>
      <w:r>
        <w:fldChar w:fldCharType="separate"/>
      </w:r>
      <w:r>
        <w:rPr>
          <w:rFonts w:hint="eastAsia" w:ascii="宋体" w:eastAsia="宋体"/>
          <w:szCs w:val="24"/>
        </w:rPr>
        <w:t>13. 投标文件构成</w:t>
      </w:r>
      <w:r>
        <w:tab/>
      </w:r>
      <w:r>
        <w:fldChar w:fldCharType="begin"/>
      </w:r>
      <w:r>
        <w:instrText xml:space="preserve"> PAGEREF _Toc1848 \h </w:instrText>
      </w:r>
      <w:r>
        <w:fldChar w:fldCharType="separate"/>
      </w:r>
      <w:r>
        <w:t>15</w:t>
      </w:r>
      <w:r>
        <w:fldChar w:fldCharType="end"/>
      </w:r>
      <w:r>
        <w:fldChar w:fldCharType="end"/>
      </w:r>
    </w:p>
    <w:p w14:paraId="37F71249">
      <w:pPr>
        <w:pStyle w:val="14"/>
        <w:tabs>
          <w:tab w:val="right" w:leader="dot" w:pos="9354"/>
        </w:tabs>
      </w:pPr>
      <w:r>
        <w:fldChar w:fldCharType="begin"/>
      </w:r>
      <w:r>
        <w:instrText xml:space="preserve"> HYPERLINK \l _Toc9216 </w:instrText>
      </w:r>
      <w:r>
        <w:fldChar w:fldCharType="separate"/>
      </w:r>
      <w:r>
        <w:rPr>
          <w:rFonts w:hint="eastAsia" w:ascii="宋体" w:eastAsia="宋体"/>
          <w:szCs w:val="24"/>
        </w:rPr>
        <w:t>14. 投标文件的格式要求</w:t>
      </w:r>
      <w:r>
        <w:tab/>
      </w:r>
      <w:r>
        <w:fldChar w:fldCharType="begin"/>
      </w:r>
      <w:r>
        <w:instrText xml:space="preserve"> PAGEREF _Toc9216 \h </w:instrText>
      </w:r>
      <w:r>
        <w:fldChar w:fldCharType="separate"/>
      </w:r>
      <w:r>
        <w:t>15</w:t>
      </w:r>
      <w:r>
        <w:fldChar w:fldCharType="end"/>
      </w:r>
      <w:r>
        <w:fldChar w:fldCharType="end"/>
      </w:r>
    </w:p>
    <w:p w14:paraId="027556D9">
      <w:pPr>
        <w:pStyle w:val="14"/>
        <w:tabs>
          <w:tab w:val="right" w:leader="dot" w:pos="9354"/>
        </w:tabs>
      </w:pPr>
      <w:r>
        <w:fldChar w:fldCharType="begin"/>
      </w:r>
      <w:r>
        <w:instrText xml:space="preserve"> HYPERLINK \l _Toc5644 </w:instrText>
      </w:r>
      <w:r>
        <w:fldChar w:fldCharType="separate"/>
      </w:r>
      <w:r>
        <w:rPr>
          <w:rFonts w:hint="eastAsia" w:ascii="宋体" w:eastAsia="宋体"/>
          <w:szCs w:val="24"/>
        </w:rPr>
        <w:t>15. 投标报价</w:t>
      </w:r>
      <w:r>
        <w:tab/>
      </w:r>
      <w:r>
        <w:fldChar w:fldCharType="begin"/>
      </w:r>
      <w:r>
        <w:instrText xml:space="preserve"> PAGEREF _Toc5644 \h </w:instrText>
      </w:r>
      <w:r>
        <w:fldChar w:fldCharType="separate"/>
      </w:r>
      <w:r>
        <w:t>15</w:t>
      </w:r>
      <w:r>
        <w:fldChar w:fldCharType="end"/>
      </w:r>
      <w:r>
        <w:fldChar w:fldCharType="end"/>
      </w:r>
    </w:p>
    <w:p w14:paraId="71E1EE38">
      <w:pPr>
        <w:pStyle w:val="14"/>
        <w:tabs>
          <w:tab w:val="right" w:leader="dot" w:pos="9354"/>
        </w:tabs>
      </w:pPr>
      <w:r>
        <w:fldChar w:fldCharType="begin"/>
      </w:r>
      <w:r>
        <w:instrText xml:space="preserve"> HYPERLINK \l _Toc4331 </w:instrText>
      </w:r>
      <w:r>
        <w:fldChar w:fldCharType="separate"/>
      </w:r>
      <w:r>
        <w:rPr>
          <w:rFonts w:hint="eastAsia" w:ascii="宋体" w:eastAsia="宋体"/>
          <w:szCs w:val="24"/>
        </w:rPr>
        <w:t>16. 投标货币</w:t>
      </w:r>
      <w:r>
        <w:tab/>
      </w:r>
      <w:r>
        <w:fldChar w:fldCharType="begin"/>
      </w:r>
      <w:r>
        <w:instrText xml:space="preserve"> PAGEREF _Toc4331 \h </w:instrText>
      </w:r>
      <w:r>
        <w:fldChar w:fldCharType="separate"/>
      </w:r>
      <w:r>
        <w:t>15</w:t>
      </w:r>
      <w:r>
        <w:fldChar w:fldCharType="end"/>
      </w:r>
      <w:r>
        <w:fldChar w:fldCharType="end"/>
      </w:r>
    </w:p>
    <w:p w14:paraId="04D83CDB">
      <w:pPr>
        <w:pStyle w:val="14"/>
        <w:tabs>
          <w:tab w:val="right" w:leader="dot" w:pos="9354"/>
        </w:tabs>
      </w:pPr>
      <w:r>
        <w:fldChar w:fldCharType="begin"/>
      </w:r>
      <w:r>
        <w:instrText xml:space="preserve"> HYPERLINK \l _Toc28347 </w:instrText>
      </w:r>
      <w:r>
        <w:fldChar w:fldCharType="separate"/>
      </w:r>
      <w:r>
        <w:rPr>
          <w:rFonts w:hint="eastAsia" w:ascii="宋体" w:eastAsia="宋体"/>
          <w:szCs w:val="24"/>
        </w:rPr>
        <w:t>17. 投标有效期</w:t>
      </w:r>
      <w:r>
        <w:tab/>
      </w:r>
      <w:r>
        <w:fldChar w:fldCharType="begin"/>
      </w:r>
      <w:r>
        <w:instrText xml:space="preserve"> PAGEREF _Toc28347 \h </w:instrText>
      </w:r>
      <w:r>
        <w:fldChar w:fldCharType="separate"/>
      </w:r>
      <w:r>
        <w:t>15</w:t>
      </w:r>
      <w:r>
        <w:fldChar w:fldCharType="end"/>
      </w:r>
      <w:r>
        <w:fldChar w:fldCharType="end"/>
      </w:r>
    </w:p>
    <w:p w14:paraId="00714454">
      <w:pPr>
        <w:pStyle w:val="14"/>
        <w:tabs>
          <w:tab w:val="right" w:leader="dot" w:pos="9354"/>
        </w:tabs>
      </w:pPr>
      <w:r>
        <w:fldChar w:fldCharType="begin"/>
      </w:r>
      <w:r>
        <w:instrText xml:space="preserve"> HYPERLINK \l _Toc26041 </w:instrText>
      </w:r>
      <w:r>
        <w:fldChar w:fldCharType="separate"/>
      </w:r>
      <w:r>
        <w:rPr>
          <w:rFonts w:hint="eastAsia" w:ascii="宋体" w:eastAsia="宋体"/>
          <w:szCs w:val="24"/>
        </w:rPr>
        <w:t>18. 投标文件的签署要求</w:t>
      </w:r>
      <w:r>
        <w:tab/>
      </w:r>
      <w:r>
        <w:fldChar w:fldCharType="begin"/>
      </w:r>
      <w:r>
        <w:instrText xml:space="preserve"> PAGEREF _Toc26041 \h </w:instrText>
      </w:r>
      <w:r>
        <w:fldChar w:fldCharType="separate"/>
      </w:r>
      <w:r>
        <w:t>16</w:t>
      </w:r>
      <w:r>
        <w:fldChar w:fldCharType="end"/>
      </w:r>
      <w:r>
        <w:fldChar w:fldCharType="end"/>
      </w:r>
    </w:p>
    <w:p w14:paraId="40D1EE79">
      <w:pPr>
        <w:pStyle w:val="14"/>
        <w:tabs>
          <w:tab w:val="right" w:leader="dot" w:pos="9354"/>
        </w:tabs>
      </w:pPr>
      <w:r>
        <w:fldChar w:fldCharType="begin"/>
      </w:r>
      <w:r>
        <w:instrText xml:space="preserve"> HYPERLINK \l _Toc7266 </w:instrText>
      </w:r>
      <w:r>
        <w:fldChar w:fldCharType="separate"/>
      </w:r>
      <w:r>
        <w:rPr>
          <w:rFonts w:hint="eastAsia" w:ascii="宋体" w:eastAsia="宋体"/>
          <w:szCs w:val="24"/>
        </w:rPr>
        <w:t>19. 投标保证金：无</w:t>
      </w:r>
      <w:r>
        <w:tab/>
      </w:r>
      <w:r>
        <w:fldChar w:fldCharType="begin"/>
      </w:r>
      <w:r>
        <w:instrText xml:space="preserve"> PAGEREF _Toc7266 \h </w:instrText>
      </w:r>
      <w:r>
        <w:fldChar w:fldCharType="separate"/>
      </w:r>
      <w:r>
        <w:t>16</w:t>
      </w:r>
      <w:r>
        <w:fldChar w:fldCharType="end"/>
      </w:r>
      <w:r>
        <w:fldChar w:fldCharType="end"/>
      </w:r>
    </w:p>
    <w:p w14:paraId="387DFAFC">
      <w:pPr>
        <w:pStyle w:val="20"/>
        <w:tabs>
          <w:tab w:val="right" w:leader="dot" w:pos="9354"/>
          <w:tab w:val="clear" w:pos="9344"/>
        </w:tabs>
      </w:pPr>
      <w:r>
        <w:fldChar w:fldCharType="begin"/>
      </w:r>
      <w:r>
        <w:instrText xml:space="preserve"> HYPERLINK \l _Toc32426 </w:instrText>
      </w:r>
      <w:r>
        <w:fldChar w:fldCharType="separate"/>
      </w:r>
      <w:r>
        <w:rPr>
          <w:rFonts w:hint="eastAsia" w:ascii="黑体"/>
          <w:szCs w:val="28"/>
        </w:rPr>
        <w:t>四、投标文件的提交</w:t>
      </w:r>
      <w:r>
        <w:tab/>
      </w:r>
      <w:r>
        <w:fldChar w:fldCharType="begin"/>
      </w:r>
      <w:r>
        <w:instrText xml:space="preserve"> PAGEREF _Toc32426 \h </w:instrText>
      </w:r>
      <w:r>
        <w:fldChar w:fldCharType="separate"/>
      </w:r>
      <w:r>
        <w:t>16</w:t>
      </w:r>
      <w:r>
        <w:fldChar w:fldCharType="end"/>
      </w:r>
      <w:r>
        <w:fldChar w:fldCharType="end"/>
      </w:r>
    </w:p>
    <w:p w14:paraId="5EC8F34D">
      <w:pPr>
        <w:pStyle w:val="14"/>
        <w:tabs>
          <w:tab w:val="right" w:leader="dot" w:pos="9354"/>
        </w:tabs>
      </w:pPr>
      <w:r>
        <w:fldChar w:fldCharType="begin"/>
      </w:r>
      <w:r>
        <w:instrText xml:space="preserve"> HYPERLINK \l _Toc31097 </w:instrText>
      </w:r>
      <w:r>
        <w:fldChar w:fldCharType="separate"/>
      </w:r>
      <w:r>
        <w:rPr>
          <w:rFonts w:hint="eastAsia" w:ascii="宋体" w:eastAsia="宋体"/>
          <w:szCs w:val="24"/>
        </w:rPr>
        <w:t>20. 投标文件的密封、标记与提交</w:t>
      </w:r>
      <w:r>
        <w:tab/>
      </w:r>
      <w:r>
        <w:fldChar w:fldCharType="begin"/>
      </w:r>
      <w:r>
        <w:instrText xml:space="preserve"> PAGEREF _Toc31097 \h </w:instrText>
      </w:r>
      <w:r>
        <w:fldChar w:fldCharType="separate"/>
      </w:r>
      <w:r>
        <w:t>16</w:t>
      </w:r>
      <w:r>
        <w:fldChar w:fldCharType="end"/>
      </w:r>
      <w:r>
        <w:fldChar w:fldCharType="end"/>
      </w:r>
    </w:p>
    <w:p w14:paraId="47D7F5AC">
      <w:pPr>
        <w:pStyle w:val="20"/>
        <w:tabs>
          <w:tab w:val="right" w:leader="dot" w:pos="9354"/>
          <w:tab w:val="clear" w:pos="9344"/>
        </w:tabs>
      </w:pPr>
      <w:r>
        <w:fldChar w:fldCharType="begin"/>
      </w:r>
      <w:r>
        <w:instrText xml:space="preserve"> HYPERLINK \l _Toc18113 </w:instrText>
      </w:r>
      <w:r>
        <w:fldChar w:fldCharType="separate"/>
      </w:r>
      <w:r>
        <w:rPr>
          <w:rFonts w:hint="eastAsia" w:ascii="黑体"/>
          <w:szCs w:val="28"/>
        </w:rPr>
        <w:t>五、开标与评标</w:t>
      </w:r>
      <w:r>
        <w:tab/>
      </w:r>
      <w:r>
        <w:fldChar w:fldCharType="begin"/>
      </w:r>
      <w:r>
        <w:instrText xml:space="preserve"> PAGEREF _Toc18113 \h </w:instrText>
      </w:r>
      <w:r>
        <w:fldChar w:fldCharType="separate"/>
      </w:r>
      <w:r>
        <w:t>16</w:t>
      </w:r>
      <w:r>
        <w:fldChar w:fldCharType="end"/>
      </w:r>
      <w:r>
        <w:fldChar w:fldCharType="end"/>
      </w:r>
    </w:p>
    <w:p w14:paraId="66EE2634">
      <w:pPr>
        <w:pStyle w:val="14"/>
        <w:tabs>
          <w:tab w:val="right" w:leader="dot" w:pos="9354"/>
        </w:tabs>
      </w:pPr>
      <w:r>
        <w:fldChar w:fldCharType="begin"/>
      </w:r>
      <w:r>
        <w:instrText xml:space="preserve"> HYPERLINK \l _Toc32186 </w:instrText>
      </w:r>
      <w:r>
        <w:fldChar w:fldCharType="separate"/>
      </w:r>
      <w:r>
        <w:rPr>
          <w:rFonts w:hint="eastAsia" w:ascii="宋体" w:eastAsia="宋体"/>
          <w:szCs w:val="24"/>
        </w:rPr>
        <w:t>21. 开标</w:t>
      </w:r>
      <w:r>
        <w:tab/>
      </w:r>
      <w:r>
        <w:fldChar w:fldCharType="begin"/>
      </w:r>
      <w:r>
        <w:instrText xml:space="preserve"> PAGEREF _Toc32186 \h </w:instrText>
      </w:r>
      <w:r>
        <w:fldChar w:fldCharType="separate"/>
      </w:r>
      <w:r>
        <w:t>16</w:t>
      </w:r>
      <w:r>
        <w:fldChar w:fldCharType="end"/>
      </w:r>
      <w:r>
        <w:fldChar w:fldCharType="end"/>
      </w:r>
    </w:p>
    <w:p w14:paraId="1270D81A">
      <w:pPr>
        <w:pStyle w:val="14"/>
        <w:tabs>
          <w:tab w:val="right" w:leader="dot" w:pos="9354"/>
        </w:tabs>
      </w:pPr>
      <w:r>
        <w:fldChar w:fldCharType="begin"/>
      </w:r>
      <w:r>
        <w:instrText xml:space="preserve"> HYPERLINK \l _Toc5184 </w:instrText>
      </w:r>
      <w:r>
        <w:fldChar w:fldCharType="separate"/>
      </w:r>
      <w:r>
        <w:rPr>
          <w:rFonts w:hint="eastAsia" w:ascii="宋体" w:eastAsia="宋体"/>
          <w:szCs w:val="24"/>
        </w:rPr>
        <w:t>22. 资格审查</w:t>
      </w:r>
      <w:r>
        <w:tab/>
      </w:r>
      <w:r>
        <w:fldChar w:fldCharType="begin"/>
      </w:r>
      <w:r>
        <w:instrText xml:space="preserve"> PAGEREF _Toc5184 \h </w:instrText>
      </w:r>
      <w:r>
        <w:fldChar w:fldCharType="separate"/>
      </w:r>
      <w:r>
        <w:t>17</w:t>
      </w:r>
      <w:r>
        <w:fldChar w:fldCharType="end"/>
      </w:r>
      <w:r>
        <w:fldChar w:fldCharType="end"/>
      </w:r>
    </w:p>
    <w:p w14:paraId="69672172">
      <w:pPr>
        <w:pStyle w:val="14"/>
        <w:tabs>
          <w:tab w:val="right" w:leader="dot" w:pos="9354"/>
        </w:tabs>
      </w:pPr>
      <w:r>
        <w:fldChar w:fldCharType="begin"/>
      </w:r>
      <w:r>
        <w:instrText xml:space="preserve"> HYPERLINK \l _Toc25160 </w:instrText>
      </w:r>
      <w:r>
        <w:fldChar w:fldCharType="separate"/>
      </w:r>
      <w:r>
        <w:rPr>
          <w:rFonts w:hint="eastAsia" w:ascii="宋体" w:eastAsia="宋体"/>
          <w:szCs w:val="24"/>
        </w:rPr>
        <w:t>23. 评标</w:t>
      </w:r>
      <w:r>
        <w:tab/>
      </w:r>
      <w:r>
        <w:fldChar w:fldCharType="begin"/>
      </w:r>
      <w:r>
        <w:instrText xml:space="preserve"> PAGEREF _Toc25160 \h </w:instrText>
      </w:r>
      <w:r>
        <w:fldChar w:fldCharType="separate"/>
      </w:r>
      <w:r>
        <w:t>17</w:t>
      </w:r>
      <w:r>
        <w:fldChar w:fldCharType="end"/>
      </w:r>
      <w:r>
        <w:fldChar w:fldCharType="end"/>
      </w:r>
    </w:p>
    <w:p w14:paraId="3FA4708C">
      <w:pPr>
        <w:pStyle w:val="14"/>
        <w:tabs>
          <w:tab w:val="right" w:leader="dot" w:pos="9354"/>
        </w:tabs>
      </w:pPr>
      <w:r>
        <w:fldChar w:fldCharType="begin"/>
      </w:r>
      <w:r>
        <w:instrText xml:space="preserve"> HYPERLINK \l _Toc984 </w:instrText>
      </w:r>
      <w:r>
        <w:fldChar w:fldCharType="separate"/>
      </w:r>
      <w:r>
        <w:rPr>
          <w:rFonts w:hint="eastAsia" w:ascii="宋体" w:eastAsia="宋体"/>
          <w:szCs w:val="24"/>
        </w:rPr>
        <w:t>24. 评标过程的保密</w:t>
      </w:r>
      <w:r>
        <w:tab/>
      </w:r>
      <w:r>
        <w:fldChar w:fldCharType="begin"/>
      </w:r>
      <w:r>
        <w:instrText xml:space="preserve"> PAGEREF _Toc984 \h </w:instrText>
      </w:r>
      <w:r>
        <w:fldChar w:fldCharType="separate"/>
      </w:r>
      <w:r>
        <w:t>17</w:t>
      </w:r>
      <w:r>
        <w:fldChar w:fldCharType="end"/>
      </w:r>
      <w:r>
        <w:fldChar w:fldCharType="end"/>
      </w:r>
    </w:p>
    <w:p w14:paraId="481A25A0">
      <w:pPr>
        <w:pStyle w:val="14"/>
        <w:tabs>
          <w:tab w:val="right" w:leader="dot" w:pos="9354"/>
        </w:tabs>
      </w:pPr>
      <w:r>
        <w:fldChar w:fldCharType="begin"/>
      </w:r>
      <w:r>
        <w:instrText xml:space="preserve"> HYPERLINK \l _Toc17247 </w:instrText>
      </w:r>
      <w:r>
        <w:fldChar w:fldCharType="separate"/>
      </w:r>
      <w:r>
        <w:rPr>
          <w:rFonts w:hint="eastAsia" w:ascii="宋体" w:eastAsia="宋体"/>
          <w:szCs w:val="24"/>
        </w:rPr>
        <w:t>25. 投标人存在下列情况之一的，投标无效：</w:t>
      </w:r>
      <w:r>
        <w:tab/>
      </w:r>
      <w:r>
        <w:fldChar w:fldCharType="begin"/>
      </w:r>
      <w:r>
        <w:instrText xml:space="preserve"> PAGEREF _Toc17247 \h </w:instrText>
      </w:r>
      <w:r>
        <w:fldChar w:fldCharType="separate"/>
      </w:r>
      <w:r>
        <w:t>17</w:t>
      </w:r>
      <w:r>
        <w:fldChar w:fldCharType="end"/>
      </w:r>
      <w:r>
        <w:fldChar w:fldCharType="end"/>
      </w:r>
    </w:p>
    <w:p w14:paraId="723AD5A9">
      <w:pPr>
        <w:pStyle w:val="14"/>
        <w:tabs>
          <w:tab w:val="right" w:leader="dot" w:pos="9354"/>
        </w:tabs>
      </w:pPr>
      <w:r>
        <w:fldChar w:fldCharType="begin"/>
      </w:r>
      <w:r>
        <w:instrText xml:space="preserve"> HYPERLINK \l _Toc661 </w:instrText>
      </w:r>
      <w:r>
        <w:fldChar w:fldCharType="separate"/>
      </w:r>
      <w:r>
        <w:rPr>
          <w:rFonts w:hint="eastAsia" w:ascii="宋体" w:eastAsia="宋体"/>
          <w:szCs w:val="24"/>
        </w:rPr>
        <w:t xml:space="preserve">26. </w:t>
      </w:r>
      <w:r>
        <w:rPr>
          <w:rFonts w:ascii="宋体" w:eastAsia="宋体"/>
          <w:szCs w:val="24"/>
        </w:rPr>
        <w:t>有下列情形之一的，视为投标人串通投标，其投标无效：</w:t>
      </w:r>
      <w:r>
        <w:tab/>
      </w:r>
      <w:r>
        <w:fldChar w:fldCharType="begin"/>
      </w:r>
      <w:r>
        <w:instrText xml:space="preserve"> PAGEREF _Toc661 \h </w:instrText>
      </w:r>
      <w:r>
        <w:fldChar w:fldCharType="separate"/>
      </w:r>
      <w:r>
        <w:t>18</w:t>
      </w:r>
      <w:r>
        <w:fldChar w:fldCharType="end"/>
      </w:r>
      <w:r>
        <w:fldChar w:fldCharType="end"/>
      </w:r>
    </w:p>
    <w:p w14:paraId="2A927586">
      <w:pPr>
        <w:pStyle w:val="14"/>
        <w:tabs>
          <w:tab w:val="right" w:leader="dot" w:pos="9354"/>
        </w:tabs>
      </w:pPr>
      <w:r>
        <w:fldChar w:fldCharType="begin"/>
      </w:r>
      <w:r>
        <w:instrText xml:space="preserve"> HYPERLINK \l _Toc19529 </w:instrText>
      </w:r>
      <w:r>
        <w:fldChar w:fldCharType="separate"/>
      </w:r>
      <w:r>
        <w:rPr>
          <w:rFonts w:hint="eastAsia" w:ascii="宋体" w:eastAsia="宋体"/>
          <w:szCs w:val="24"/>
        </w:rPr>
        <w:t>27. 在招标采购中，出现下列情形之一的，应予废标：</w:t>
      </w:r>
      <w:r>
        <w:tab/>
      </w:r>
      <w:r>
        <w:fldChar w:fldCharType="begin"/>
      </w:r>
      <w:r>
        <w:instrText xml:space="preserve"> PAGEREF _Toc19529 \h </w:instrText>
      </w:r>
      <w:r>
        <w:fldChar w:fldCharType="separate"/>
      </w:r>
      <w:r>
        <w:t>18</w:t>
      </w:r>
      <w:r>
        <w:fldChar w:fldCharType="end"/>
      </w:r>
      <w:r>
        <w:fldChar w:fldCharType="end"/>
      </w:r>
    </w:p>
    <w:p w14:paraId="25E7B3F6">
      <w:pPr>
        <w:pStyle w:val="20"/>
        <w:tabs>
          <w:tab w:val="right" w:leader="dot" w:pos="9354"/>
          <w:tab w:val="clear" w:pos="9344"/>
        </w:tabs>
      </w:pPr>
      <w:r>
        <w:fldChar w:fldCharType="begin"/>
      </w:r>
      <w:r>
        <w:instrText xml:space="preserve"> HYPERLINK \l _Toc5911 </w:instrText>
      </w:r>
      <w:r>
        <w:fldChar w:fldCharType="separate"/>
      </w:r>
      <w:r>
        <w:rPr>
          <w:rFonts w:hint="eastAsia" w:ascii="黑体"/>
          <w:szCs w:val="28"/>
        </w:rPr>
        <w:t>六、中标结果</w:t>
      </w:r>
      <w:r>
        <w:tab/>
      </w:r>
      <w:r>
        <w:fldChar w:fldCharType="begin"/>
      </w:r>
      <w:r>
        <w:instrText xml:space="preserve"> PAGEREF _Toc5911 \h </w:instrText>
      </w:r>
      <w:r>
        <w:fldChar w:fldCharType="separate"/>
      </w:r>
      <w:r>
        <w:t>18</w:t>
      </w:r>
      <w:r>
        <w:fldChar w:fldCharType="end"/>
      </w:r>
      <w:r>
        <w:fldChar w:fldCharType="end"/>
      </w:r>
    </w:p>
    <w:p w14:paraId="0C7F51F6">
      <w:pPr>
        <w:pStyle w:val="14"/>
        <w:tabs>
          <w:tab w:val="right" w:leader="dot" w:pos="9354"/>
        </w:tabs>
      </w:pPr>
      <w:r>
        <w:fldChar w:fldCharType="begin"/>
      </w:r>
      <w:r>
        <w:instrText xml:space="preserve"> HYPERLINK \l _Toc17690 </w:instrText>
      </w:r>
      <w:r>
        <w:fldChar w:fldCharType="separate"/>
      </w:r>
      <w:r>
        <w:rPr>
          <w:rFonts w:hint="eastAsia" w:ascii="宋体" w:eastAsia="宋体"/>
          <w:szCs w:val="24"/>
        </w:rPr>
        <w:t>28. 中标人的确定</w:t>
      </w:r>
      <w:r>
        <w:tab/>
      </w:r>
      <w:r>
        <w:fldChar w:fldCharType="begin"/>
      </w:r>
      <w:r>
        <w:instrText xml:space="preserve"> PAGEREF _Toc17690 \h </w:instrText>
      </w:r>
      <w:r>
        <w:fldChar w:fldCharType="separate"/>
      </w:r>
      <w:r>
        <w:t>18</w:t>
      </w:r>
      <w:r>
        <w:fldChar w:fldCharType="end"/>
      </w:r>
      <w:r>
        <w:fldChar w:fldCharType="end"/>
      </w:r>
    </w:p>
    <w:p w14:paraId="38FE67E6">
      <w:pPr>
        <w:pStyle w:val="14"/>
        <w:tabs>
          <w:tab w:val="right" w:leader="dot" w:pos="9354"/>
        </w:tabs>
      </w:pPr>
      <w:r>
        <w:fldChar w:fldCharType="begin"/>
      </w:r>
      <w:r>
        <w:instrText xml:space="preserve"> HYPERLINK \l _Toc15677 </w:instrText>
      </w:r>
      <w:r>
        <w:fldChar w:fldCharType="separate"/>
      </w:r>
      <w:r>
        <w:rPr>
          <w:rFonts w:hint="eastAsia" w:ascii="宋体" w:eastAsia="宋体"/>
          <w:szCs w:val="24"/>
        </w:rPr>
        <w:t>29. 中标通知书</w:t>
      </w:r>
      <w:r>
        <w:tab/>
      </w:r>
      <w:r>
        <w:fldChar w:fldCharType="begin"/>
      </w:r>
      <w:r>
        <w:instrText xml:space="preserve"> PAGEREF _Toc15677 \h </w:instrText>
      </w:r>
      <w:r>
        <w:fldChar w:fldCharType="separate"/>
      </w:r>
      <w:r>
        <w:t>18</w:t>
      </w:r>
      <w:r>
        <w:fldChar w:fldCharType="end"/>
      </w:r>
      <w:r>
        <w:fldChar w:fldCharType="end"/>
      </w:r>
    </w:p>
    <w:p w14:paraId="02B6410B">
      <w:pPr>
        <w:pStyle w:val="14"/>
        <w:tabs>
          <w:tab w:val="right" w:leader="dot" w:pos="9354"/>
        </w:tabs>
      </w:pPr>
      <w:r>
        <w:fldChar w:fldCharType="begin"/>
      </w:r>
      <w:r>
        <w:instrText xml:space="preserve"> HYPERLINK \l _Toc1540 </w:instrText>
      </w:r>
      <w:r>
        <w:fldChar w:fldCharType="separate"/>
      </w:r>
      <w:r>
        <w:rPr>
          <w:rFonts w:hint="eastAsia" w:ascii="宋体" w:eastAsia="宋体"/>
          <w:szCs w:val="24"/>
        </w:rPr>
        <w:t>30. 签订合同</w:t>
      </w:r>
      <w:r>
        <w:tab/>
      </w:r>
      <w:r>
        <w:fldChar w:fldCharType="begin"/>
      </w:r>
      <w:r>
        <w:instrText xml:space="preserve"> PAGEREF _Toc1540 \h </w:instrText>
      </w:r>
      <w:r>
        <w:fldChar w:fldCharType="separate"/>
      </w:r>
      <w:r>
        <w:t>18</w:t>
      </w:r>
      <w:r>
        <w:fldChar w:fldCharType="end"/>
      </w:r>
      <w:r>
        <w:fldChar w:fldCharType="end"/>
      </w:r>
    </w:p>
    <w:p w14:paraId="4C117C8F">
      <w:pPr>
        <w:pStyle w:val="14"/>
        <w:tabs>
          <w:tab w:val="right" w:leader="dot" w:pos="9354"/>
        </w:tabs>
      </w:pPr>
      <w:r>
        <w:fldChar w:fldCharType="begin"/>
      </w:r>
      <w:r>
        <w:instrText xml:space="preserve"> HYPERLINK \l _Toc12553 </w:instrText>
      </w:r>
      <w:r>
        <w:fldChar w:fldCharType="separate"/>
      </w:r>
      <w:r>
        <w:rPr>
          <w:rFonts w:hint="eastAsia" w:ascii="宋体" w:eastAsia="宋体"/>
          <w:szCs w:val="24"/>
        </w:rPr>
        <w:t>31. 履约保证金</w:t>
      </w:r>
      <w:r>
        <w:tab/>
      </w:r>
      <w:r>
        <w:fldChar w:fldCharType="begin"/>
      </w:r>
      <w:r>
        <w:instrText xml:space="preserve"> PAGEREF _Toc12553 \h </w:instrText>
      </w:r>
      <w:r>
        <w:fldChar w:fldCharType="separate"/>
      </w:r>
      <w:r>
        <w:t>19</w:t>
      </w:r>
      <w:r>
        <w:fldChar w:fldCharType="end"/>
      </w:r>
      <w:r>
        <w:fldChar w:fldCharType="end"/>
      </w:r>
    </w:p>
    <w:p w14:paraId="1B26EC40">
      <w:pPr>
        <w:pStyle w:val="20"/>
        <w:tabs>
          <w:tab w:val="right" w:leader="dot" w:pos="9354"/>
          <w:tab w:val="clear" w:pos="9344"/>
        </w:tabs>
      </w:pPr>
      <w:r>
        <w:fldChar w:fldCharType="begin"/>
      </w:r>
      <w:r>
        <w:instrText xml:space="preserve"> HYPERLINK \l _Toc5401 </w:instrText>
      </w:r>
      <w:r>
        <w:fldChar w:fldCharType="separate"/>
      </w:r>
      <w:r>
        <w:rPr>
          <w:rFonts w:hint="eastAsia" w:ascii="黑体"/>
          <w:szCs w:val="28"/>
        </w:rPr>
        <w:t>七、其他事项</w:t>
      </w:r>
      <w:r>
        <w:tab/>
      </w:r>
      <w:r>
        <w:fldChar w:fldCharType="begin"/>
      </w:r>
      <w:r>
        <w:instrText xml:space="preserve"> PAGEREF _Toc5401 \h </w:instrText>
      </w:r>
      <w:r>
        <w:fldChar w:fldCharType="separate"/>
      </w:r>
      <w:r>
        <w:t>19</w:t>
      </w:r>
      <w:r>
        <w:fldChar w:fldCharType="end"/>
      </w:r>
      <w:r>
        <w:fldChar w:fldCharType="end"/>
      </w:r>
    </w:p>
    <w:p w14:paraId="1955119B">
      <w:pPr>
        <w:pStyle w:val="14"/>
        <w:tabs>
          <w:tab w:val="right" w:leader="dot" w:pos="9354"/>
        </w:tabs>
      </w:pPr>
      <w:r>
        <w:fldChar w:fldCharType="begin"/>
      </w:r>
      <w:r>
        <w:instrText xml:space="preserve"> HYPERLINK \l _Toc6658 </w:instrText>
      </w:r>
      <w:r>
        <w:fldChar w:fldCharType="separate"/>
      </w:r>
      <w:r>
        <w:rPr>
          <w:rFonts w:hint="eastAsia" w:ascii="宋体" w:eastAsia="宋体"/>
          <w:szCs w:val="24"/>
        </w:rPr>
        <w:t>32. 采购代理服务费：无。</w:t>
      </w:r>
      <w:r>
        <w:tab/>
      </w:r>
      <w:r>
        <w:fldChar w:fldCharType="begin"/>
      </w:r>
      <w:r>
        <w:instrText xml:space="preserve"> PAGEREF _Toc6658 \h </w:instrText>
      </w:r>
      <w:r>
        <w:fldChar w:fldCharType="separate"/>
      </w:r>
      <w:r>
        <w:t>19</w:t>
      </w:r>
      <w:r>
        <w:fldChar w:fldCharType="end"/>
      </w:r>
      <w:r>
        <w:fldChar w:fldCharType="end"/>
      </w:r>
    </w:p>
    <w:p w14:paraId="5911CCC2">
      <w:pPr>
        <w:pStyle w:val="14"/>
        <w:tabs>
          <w:tab w:val="right" w:leader="dot" w:pos="9354"/>
        </w:tabs>
      </w:pPr>
      <w:r>
        <w:fldChar w:fldCharType="begin"/>
      </w:r>
      <w:r>
        <w:instrText xml:space="preserve"> HYPERLINK \l _Toc5807 </w:instrText>
      </w:r>
      <w:r>
        <w:fldChar w:fldCharType="separate"/>
      </w:r>
      <w:r>
        <w:rPr>
          <w:rFonts w:hint="eastAsia" w:ascii="宋体" w:eastAsia="宋体"/>
          <w:szCs w:val="24"/>
        </w:rPr>
        <w:t>33. 解释权</w:t>
      </w:r>
      <w:r>
        <w:tab/>
      </w:r>
      <w:r>
        <w:fldChar w:fldCharType="begin"/>
      </w:r>
      <w:r>
        <w:instrText xml:space="preserve"> PAGEREF _Toc5807 \h </w:instrText>
      </w:r>
      <w:r>
        <w:fldChar w:fldCharType="separate"/>
      </w:r>
      <w:r>
        <w:t>19</w:t>
      </w:r>
      <w:r>
        <w:fldChar w:fldCharType="end"/>
      </w:r>
      <w:r>
        <w:fldChar w:fldCharType="end"/>
      </w:r>
    </w:p>
    <w:p w14:paraId="47B269E8">
      <w:pPr>
        <w:pStyle w:val="14"/>
        <w:tabs>
          <w:tab w:val="right" w:leader="dot" w:pos="9354"/>
        </w:tabs>
      </w:pPr>
      <w:r>
        <w:fldChar w:fldCharType="begin"/>
      </w:r>
      <w:r>
        <w:instrText xml:space="preserve"> HYPERLINK \l _Toc25182 </w:instrText>
      </w:r>
      <w:r>
        <w:fldChar w:fldCharType="separate"/>
      </w:r>
      <w:r>
        <w:rPr>
          <w:rFonts w:hint="eastAsia" w:ascii="宋体" w:eastAsia="宋体"/>
          <w:szCs w:val="24"/>
        </w:rPr>
        <w:t>34. 需要补充的其他内容</w:t>
      </w:r>
      <w:r>
        <w:tab/>
      </w:r>
      <w:r>
        <w:fldChar w:fldCharType="begin"/>
      </w:r>
      <w:r>
        <w:instrText xml:space="preserve"> PAGEREF _Toc25182 \h </w:instrText>
      </w:r>
      <w:r>
        <w:fldChar w:fldCharType="separate"/>
      </w:r>
      <w:r>
        <w:t>19</w:t>
      </w:r>
      <w:r>
        <w:fldChar w:fldCharType="end"/>
      </w:r>
      <w:r>
        <w:fldChar w:fldCharType="end"/>
      </w:r>
    </w:p>
    <w:p w14:paraId="48820F3D">
      <w:pPr>
        <w:pStyle w:val="19"/>
        <w:tabs>
          <w:tab w:val="right" w:leader="dot" w:pos="9354"/>
        </w:tabs>
      </w:pPr>
      <w:r>
        <w:fldChar w:fldCharType="begin"/>
      </w:r>
      <w:r>
        <w:instrText xml:space="preserve"> HYPERLINK \l _Toc20060 </w:instrText>
      </w:r>
      <w:r>
        <w:fldChar w:fldCharType="separate"/>
      </w:r>
      <w:r>
        <w:rPr>
          <w:rFonts w:hint="eastAsia" w:ascii="Times New Roman" w:hAnsi="Times New Roman" w:eastAsia="宋体" w:cs="宋体"/>
          <w:szCs w:val="36"/>
        </w:rPr>
        <w:t>第三章  合同书样式及主要条款</w:t>
      </w:r>
      <w:r>
        <w:tab/>
      </w:r>
      <w:r>
        <w:fldChar w:fldCharType="begin"/>
      </w:r>
      <w:r>
        <w:instrText xml:space="preserve"> PAGEREF _Toc20060 \h </w:instrText>
      </w:r>
      <w:r>
        <w:fldChar w:fldCharType="separate"/>
      </w:r>
      <w:r>
        <w:t>21</w:t>
      </w:r>
      <w:r>
        <w:fldChar w:fldCharType="end"/>
      </w:r>
      <w:r>
        <w:fldChar w:fldCharType="end"/>
      </w:r>
    </w:p>
    <w:p w14:paraId="39E2368A">
      <w:pPr>
        <w:pStyle w:val="20"/>
        <w:tabs>
          <w:tab w:val="right" w:leader="dot" w:pos="9354"/>
          <w:tab w:val="clear" w:pos="9344"/>
        </w:tabs>
      </w:pPr>
      <w:r>
        <w:fldChar w:fldCharType="begin"/>
      </w:r>
      <w:r>
        <w:instrText xml:space="preserve"> HYPERLINK \l _Toc8371 </w:instrText>
      </w:r>
      <w:r>
        <w:fldChar w:fldCharType="separate"/>
      </w:r>
      <w:r>
        <w:rPr>
          <w:rFonts w:hint="eastAsia" w:ascii="Times New Roman"/>
          <w:szCs w:val="28"/>
        </w:rPr>
        <w:t>合同条款前附表</w:t>
      </w:r>
      <w:r>
        <w:tab/>
      </w:r>
      <w:r>
        <w:fldChar w:fldCharType="begin"/>
      </w:r>
      <w:r>
        <w:instrText xml:space="preserve"> PAGEREF _Toc8371 \h </w:instrText>
      </w:r>
      <w:r>
        <w:fldChar w:fldCharType="separate"/>
      </w:r>
      <w:r>
        <w:t>21</w:t>
      </w:r>
      <w:r>
        <w:fldChar w:fldCharType="end"/>
      </w:r>
      <w:r>
        <w:fldChar w:fldCharType="end"/>
      </w:r>
    </w:p>
    <w:p w14:paraId="6DC97F0B">
      <w:pPr>
        <w:pStyle w:val="20"/>
        <w:tabs>
          <w:tab w:val="right" w:leader="dot" w:pos="9354"/>
          <w:tab w:val="clear" w:pos="9344"/>
        </w:tabs>
      </w:pPr>
      <w:r>
        <w:fldChar w:fldCharType="begin"/>
      </w:r>
      <w:r>
        <w:instrText xml:space="preserve"> HYPERLINK \l _Toc7273 </w:instrText>
      </w:r>
      <w:r>
        <w:fldChar w:fldCharType="separate"/>
      </w:r>
      <w:r>
        <w:rPr>
          <w:rFonts w:hint="eastAsia" w:ascii="Times New Roman" w:eastAsia="宋体"/>
          <w:szCs w:val="28"/>
        </w:rPr>
        <w:t>云南省省级政府集中采购（货物类）合同书（格式）</w:t>
      </w:r>
      <w:r>
        <w:tab/>
      </w:r>
      <w:r>
        <w:fldChar w:fldCharType="begin"/>
      </w:r>
      <w:r>
        <w:instrText xml:space="preserve"> PAGEREF _Toc7273 \h </w:instrText>
      </w:r>
      <w:r>
        <w:fldChar w:fldCharType="separate"/>
      </w:r>
      <w:r>
        <w:t>21</w:t>
      </w:r>
      <w:r>
        <w:fldChar w:fldCharType="end"/>
      </w:r>
      <w:r>
        <w:fldChar w:fldCharType="end"/>
      </w:r>
    </w:p>
    <w:p w14:paraId="4CC8880C">
      <w:pPr>
        <w:pStyle w:val="19"/>
        <w:tabs>
          <w:tab w:val="right" w:leader="dot" w:pos="9354"/>
        </w:tabs>
      </w:pPr>
      <w:r>
        <w:fldChar w:fldCharType="begin"/>
      </w:r>
      <w:r>
        <w:instrText xml:space="preserve"> HYPERLINK \l _Toc28679 </w:instrText>
      </w:r>
      <w:r>
        <w:fldChar w:fldCharType="separate"/>
      </w:r>
      <w:r>
        <w:rPr>
          <w:rFonts w:hint="eastAsia" w:ascii="仿宋_GB2312" w:hAnsi="Times New Roman" w:eastAsia="仿宋_GB2312" w:cs="Times New Roman"/>
          <w:kern w:val="0"/>
          <w:szCs w:val="28"/>
          <w:lang w:val="zh-CN"/>
        </w:rPr>
        <w:t xml:space="preserve">签订 </w:t>
      </w:r>
      <w:r>
        <w:rPr>
          <w:rFonts w:ascii="仿宋_GB2312" w:hAnsi="Times New Roman" w:eastAsia="仿宋_GB2312" w:cs="Times New Roman"/>
          <w:kern w:val="0"/>
          <w:szCs w:val="28"/>
          <w:lang w:val="zh-CN"/>
        </w:rPr>
        <w:t xml:space="preserve"> </w:t>
      </w:r>
      <w:r>
        <w:rPr>
          <w:rFonts w:hint="eastAsia" w:ascii="仿宋_GB2312" w:hAnsi="Times New Roman" w:eastAsia="仿宋_GB2312" w:cs="Times New Roman"/>
          <w:kern w:val="0"/>
          <w:szCs w:val="28"/>
          <w:lang w:val="zh-CN"/>
        </w:rPr>
        <w:t>日期：</w:t>
      </w:r>
      <w:r>
        <w:rPr>
          <w:rFonts w:hint="eastAsia" w:ascii="宋体" w:eastAsia="宋体"/>
        </w:rPr>
        <w:t>第四章  投标文件格式</w:t>
      </w:r>
      <w:r>
        <w:tab/>
      </w:r>
      <w:r>
        <w:fldChar w:fldCharType="begin"/>
      </w:r>
      <w:r>
        <w:instrText xml:space="preserve"> PAGEREF _Toc28679 \h </w:instrText>
      </w:r>
      <w:r>
        <w:fldChar w:fldCharType="separate"/>
      </w:r>
      <w:r>
        <w:t>29</w:t>
      </w:r>
      <w:r>
        <w:fldChar w:fldCharType="end"/>
      </w:r>
      <w:r>
        <w:fldChar w:fldCharType="end"/>
      </w:r>
    </w:p>
    <w:p w14:paraId="7374A888">
      <w:pPr>
        <w:pStyle w:val="20"/>
        <w:tabs>
          <w:tab w:val="right" w:leader="dot" w:pos="9354"/>
          <w:tab w:val="clear" w:pos="9344"/>
        </w:tabs>
      </w:pPr>
      <w:r>
        <w:fldChar w:fldCharType="begin"/>
      </w:r>
      <w:r>
        <w:instrText xml:space="preserve"> HYPERLINK \l _Toc1056 </w:instrText>
      </w:r>
      <w:r>
        <w:fldChar w:fldCharType="separate"/>
      </w:r>
      <w:r>
        <w:rPr>
          <w:rFonts w:hint="eastAsia" w:ascii="宋体" w:hAnsi="宋体" w:eastAsia="宋体"/>
          <w:szCs w:val="28"/>
        </w:rPr>
        <w:t>一、资格响应文件</w:t>
      </w:r>
      <w:r>
        <w:tab/>
      </w:r>
      <w:r>
        <w:fldChar w:fldCharType="begin"/>
      </w:r>
      <w:r>
        <w:instrText xml:space="preserve"> PAGEREF _Toc1056 \h </w:instrText>
      </w:r>
      <w:r>
        <w:fldChar w:fldCharType="separate"/>
      </w:r>
      <w:r>
        <w:t>29</w:t>
      </w:r>
      <w:r>
        <w:fldChar w:fldCharType="end"/>
      </w:r>
      <w:r>
        <w:fldChar w:fldCharType="end"/>
      </w:r>
    </w:p>
    <w:p w14:paraId="5D87F6C4">
      <w:pPr>
        <w:pStyle w:val="14"/>
        <w:tabs>
          <w:tab w:val="right" w:leader="dot" w:pos="9354"/>
        </w:tabs>
      </w:pPr>
      <w:r>
        <w:fldChar w:fldCharType="begin"/>
      </w:r>
      <w:r>
        <w:instrText xml:space="preserve"> HYPERLINK \l _Toc12653 </w:instrText>
      </w:r>
      <w:r>
        <w:fldChar w:fldCharType="separate"/>
      </w:r>
      <w:r>
        <w:rPr>
          <w:rFonts w:hint="eastAsia" w:ascii="宋体" w:hAnsi="宋体" w:eastAsia="宋体" w:cs="宋体"/>
          <w:szCs w:val="28"/>
        </w:rPr>
        <w:t>格式1：投标人主体资格证明材料</w:t>
      </w:r>
      <w:r>
        <w:tab/>
      </w:r>
      <w:r>
        <w:fldChar w:fldCharType="begin"/>
      </w:r>
      <w:r>
        <w:instrText xml:space="preserve"> PAGEREF _Toc12653 \h </w:instrText>
      </w:r>
      <w:r>
        <w:fldChar w:fldCharType="separate"/>
      </w:r>
      <w:r>
        <w:t>29</w:t>
      </w:r>
      <w:r>
        <w:fldChar w:fldCharType="end"/>
      </w:r>
      <w:r>
        <w:fldChar w:fldCharType="end"/>
      </w:r>
    </w:p>
    <w:p w14:paraId="037C4A8C">
      <w:pPr>
        <w:pStyle w:val="14"/>
        <w:tabs>
          <w:tab w:val="right" w:leader="dot" w:pos="9354"/>
        </w:tabs>
      </w:pPr>
      <w:r>
        <w:fldChar w:fldCharType="begin"/>
      </w:r>
      <w:r>
        <w:instrText xml:space="preserve"> HYPERLINK \l _Toc26991 </w:instrText>
      </w:r>
      <w:r>
        <w:fldChar w:fldCharType="separate"/>
      </w:r>
      <w:r>
        <w:rPr>
          <w:rFonts w:hint="eastAsia" w:ascii="宋体" w:hAnsi="宋体" w:eastAsia="宋体" w:cs="宋体"/>
          <w:szCs w:val="28"/>
        </w:rPr>
        <w:t>格式2：投标人缴纳税收证明材料</w:t>
      </w:r>
      <w:r>
        <w:tab/>
      </w:r>
      <w:r>
        <w:fldChar w:fldCharType="begin"/>
      </w:r>
      <w:r>
        <w:instrText xml:space="preserve"> PAGEREF _Toc26991 \h </w:instrText>
      </w:r>
      <w:r>
        <w:fldChar w:fldCharType="separate"/>
      </w:r>
      <w:r>
        <w:t>29</w:t>
      </w:r>
      <w:r>
        <w:fldChar w:fldCharType="end"/>
      </w:r>
      <w:r>
        <w:fldChar w:fldCharType="end"/>
      </w:r>
    </w:p>
    <w:p w14:paraId="0E10EB62">
      <w:pPr>
        <w:pStyle w:val="14"/>
        <w:tabs>
          <w:tab w:val="right" w:leader="dot" w:pos="9354"/>
        </w:tabs>
      </w:pPr>
      <w:r>
        <w:fldChar w:fldCharType="begin"/>
      </w:r>
      <w:r>
        <w:instrText xml:space="preserve"> HYPERLINK \l _Toc19355 </w:instrText>
      </w:r>
      <w:r>
        <w:fldChar w:fldCharType="separate"/>
      </w:r>
      <w:r>
        <w:rPr>
          <w:rFonts w:hint="eastAsia" w:ascii="宋体" w:hAnsi="宋体" w:eastAsia="宋体" w:cs="宋体"/>
          <w:szCs w:val="28"/>
        </w:rPr>
        <w:t>格式3：投标人缴纳社保证明材料</w:t>
      </w:r>
      <w:r>
        <w:tab/>
      </w:r>
      <w:r>
        <w:fldChar w:fldCharType="begin"/>
      </w:r>
      <w:r>
        <w:instrText xml:space="preserve"> PAGEREF _Toc19355 \h </w:instrText>
      </w:r>
      <w:r>
        <w:fldChar w:fldCharType="separate"/>
      </w:r>
      <w:r>
        <w:t>29</w:t>
      </w:r>
      <w:r>
        <w:fldChar w:fldCharType="end"/>
      </w:r>
      <w:r>
        <w:fldChar w:fldCharType="end"/>
      </w:r>
    </w:p>
    <w:p w14:paraId="10565E01">
      <w:pPr>
        <w:pStyle w:val="14"/>
        <w:tabs>
          <w:tab w:val="right" w:leader="dot" w:pos="9354"/>
        </w:tabs>
      </w:pPr>
      <w:r>
        <w:fldChar w:fldCharType="begin"/>
      </w:r>
      <w:r>
        <w:instrText xml:space="preserve"> HYPERLINK \l _Toc26800 </w:instrText>
      </w:r>
      <w:r>
        <w:fldChar w:fldCharType="separate"/>
      </w:r>
      <w:r>
        <w:rPr>
          <w:rFonts w:hint="eastAsia" w:ascii="宋体" w:hAnsi="宋体" w:eastAsia="宋体" w:cs="宋体"/>
          <w:szCs w:val="28"/>
        </w:rPr>
        <w:t>格式4：投标人提供近期的财务状况报告</w:t>
      </w:r>
      <w:r>
        <w:tab/>
      </w:r>
      <w:r>
        <w:fldChar w:fldCharType="begin"/>
      </w:r>
      <w:r>
        <w:instrText xml:space="preserve"> PAGEREF _Toc26800 \h </w:instrText>
      </w:r>
      <w:r>
        <w:fldChar w:fldCharType="separate"/>
      </w:r>
      <w:r>
        <w:t>29</w:t>
      </w:r>
      <w:r>
        <w:fldChar w:fldCharType="end"/>
      </w:r>
      <w:r>
        <w:fldChar w:fldCharType="end"/>
      </w:r>
    </w:p>
    <w:p w14:paraId="71CBE718">
      <w:pPr>
        <w:pStyle w:val="14"/>
        <w:tabs>
          <w:tab w:val="right" w:leader="dot" w:pos="9354"/>
        </w:tabs>
      </w:pPr>
      <w:r>
        <w:fldChar w:fldCharType="begin"/>
      </w:r>
      <w:r>
        <w:instrText xml:space="preserve"> HYPERLINK \l _Toc24601 </w:instrText>
      </w:r>
      <w:r>
        <w:fldChar w:fldCharType="separate"/>
      </w:r>
      <w:r>
        <w:rPr>
          <w:rFonts w:hint="eastAsia" w:ascii="宋体" w:hAnsi="宋体" w:eastAsia="宋体" w:cs="宋体"/>
          <w:szCs w:val="28"/>
        </w:rPr>
        <w:t>格式5：书面声明</w:t>
      </w:r>
      <w:r>
        <w:tab/>
      </w:r>
      <w:r>
        <w:fldChar w:fldCharType="begin"/>
      </w:r>
      <w:r>
        <w:instrText xml:space="preserve"> PAGEREF _Toc24601 \h </w:instrText>
      </w:r>
      <w:r>
        <w:fldChar w:fldCharType="separate"/>
      </w:r>
      <w:r>
        <w:t>29</w:t>
      </w:r>
      <w:r>
        <w:fldChar w:fldCharType="end"/>
      </w:r>
      <w:r>
        <w:fldChar w:fldCharType="end"/>
      </w:r>
    </w:p>
    <w:p w14:paraId="6E14CF91">
      <w:pPr>
        <w:pStyle w:val="14"/>
        <w:tabs>
          <w:tab w:val="right" w:leader="dot" w:pos="9354"/>
        </w:tabs>
      </w:pPr>
      <w:r>
        <w:fldChar w:fldCharType="begin"/>
      </w:r>
      <w:r>
        <w:instrText xml:space="preserve"> HYPERLINK \l _Toc402 </w:instrText>
      </w:r>
      <w:r>
        <w:fldChar w:fldCharType="separate"/>
      </w:r>
      <w:r>
        <w:rPr>
          <w:rFonts w:hint="eastAsia" w:ascii="宋体" w:hAnsi="宋体" w:eastAsia="宋体" w:cs="宋体"/>
          <w:szCs w:val="28"/>
        </w:rPr>
        <w:t>格式6：本项目所要求的资格、资质证书（扫描件加盖公章）（如果有）</w:t>
      </w:r>
      <w:r>
        <w:tab/>
      </w:r>
      <w:r>
        <w:fldChar w:fldCharType="begin"/>
      </w:r>
      <w:r>
        <w:instrText xml:space="preserve"> PAGEREF _Toc402 \h </w:instrText>
      </w:r>
      <w:r>
        <w:fldChar w:fldCharType="separate"/>
      </w:r>
      <w:r>
        <w:t>30</w:t>
      </w:r>
      <w:r>
        <w:fldChar w:fldCharType="end"/>
      </w:r>
      <w:r>
        <w:fldChar w:fldCharType="end"/>
      </w:r>
    </w:p>
    <w:p w14:paraId="61F449B9">
      <w:pPr>
        <w:pStyle w:val="20"/>
        <w:tabs>
          <w:tab w:val="right" w:leader="dot" w:pos="9354"/>
          <w:tab w:val="clear" w:pos="9344"/>
        </w:tabs>
      </w:pPr>
      <w:r>
        <w:fldChar w:fldCharType="begin"/>
      </w:r>
      <w:r>
        <w:instrText xml:space="preserve"> HYPERLINK \l _Toc27385 </w:instrText>
      </w:r>
      <w:r>
        <w:fldChar w:fldCharType="separate"/>
      </w:r>
      <w:r>
        <w:rPr>
          <w:rFonts w:hint="eastAsia" w:ascii="宋体" w:hAnsi="宋体" w:eastAsia="宋体"/>
          <w:szCs w:val="28"/>
        </w:rPr>
        <w:t>二、商务响应文件</w:t>
      </w:r>
      <w:r>
        <w:tab/>
      </w:r>
      <w:r>
        <w:fldChar w:fldCharType="begin"/>
      </w:r>
      <w:r>
        <w:instrText xml:space="preserve"> PAGEREF _Toc27385 \h </w:instrText>
      </w:r>
      <w:r>
        <w:fldChar w:fldCharType="separate"/>
      </w:r>
      <w:r>
        <w:t>31</w:t>
      </w:r>
      <w:r>
        <w:fldChar w:fldCharType="end"/>
      </w:r>
      <w:r>
        <w:fldChar w:fldCharType="end"/>
      </w:r>
    </w:p>
    <w:p w14:paraId="1701ACAF">
      <w:pPr>
        <w:pStyle w:val="14"/>
        <w:tabs>
          <w:tab w:val="right" w:leader="dot" w:pos="9354"/>
        </w:tabs>
      </w:pPr>
      <w:r>
        <w:fldChar w:fldCharType="begin"/>
      </w:r>
      <w:r>
        <w:instrText xml:space="preserve"> HYPERLINK \l _Toc22142 </w:instrText>
      </w:r>
      <w:r>
        <w:fldChar w:fldCharType="separate"/>
      </w:r>
      <w:r>
        <w:rPr>
          <w:rFonts w:hint="eastAsia" w:ascii="宋体" w:hAnsi="宋体" w:eastAsia="宋体" w:cs="宋体"/>
          <w:szCs w:val="28"/>
        </w:rPr>
        <w:t>★格式7：投标函</w:t>
      </w:r>
      <w:r>
        <w:tab/>
      </w:r>
      <w:r>
        <w:fldChar w:fldCharType="begin"/>
      </w:r>
      <w:r>
        <w:instrText xml:space="preserve"> PAGEREF _Toc22142 \h </w:instrText>
      </w:r>
      <w:r>
        <w:fldChar w:fldCharType="separate"/>
      </w:r>
      <w:r>
        <w:t>31</w:t>
      </w:r>
      <w:r>
        <w:fldChar w:fldCharType="end"/>
      </w:r>
      <w:r>
        <w:fldChar w:fldCharType="end"/>
      </w:r>
    </w:p>
    <w:p w14:paraId="60BA63DA">
      <w:pPr>
        <w:pStyle w:val="14"/>
        <w:tabs>
          <w:tab w:val="right" w:leader="dot" w:pos="9354"/>
        </w:tabs>
      </w:pPr>
      <w:r>
        <w:fldChar w:fldCharType="begin"/>
      </w:r>
      <w:r>
        <w:instrText xml:space="preserve"> HYPERLINK \l _Toc10550 </w:instrText>
      </w:r>
      <w:r>
        <w:fldChar w:fldCharType="separate"/>
      </w:r>
      <w:r>
        <w:rPr>
          <w:rFonts w:hint="eastAsia" w:ascii="宋体" w:hAnsi="宋体" w:eastAsia="宋体" w:cs="宋体"/>
          <w:szCs w:val="28"/>
        </w:rPr>
        <w:t>格式8：商务条款偏离表</w:t>
      </w:r>
      <w:r>
        <w:tab/>
      </w:r>
      <w:r>
        <w:fldChar w:fldCharType="begin"/>
      </w:r>
      <w:r>
        <w:instrText xml:space="preserve"> PAGEREF _Toc10550 \h </w:instrText>
      </w:r>
      <w:r>
        <w:fldChar w:fldCharType="separate"/>
      </w:r>
      <w:r>
        <w:t>33</w:t>
      </w:r>
      <w:r>
        <w:fldChar w:fldCharType="end"/>
      </w:r>
      <w:r>
        <w:fldChar w:fldCharType="end"/>
      </w:r>
    </w:p>
    <w:p w14:paraId="6108FFD0">
      <w:pPr>
        <w:pStyle w:val="14"/>
        <w:tabs>
          <w:tab w:val="right" w:leader="dot" w:pos="9354"/>
        </w:tabs>
      </w:pPr>
      <w:r>
        <w:fldChar w:fldCharType="begin"/>
      </w:r>
      <w:r>
        <w:instrText xml:space="preserve"> HYPERLINK \l _Toc3049 </w:instrText>
      </w:r>
      <w:r>
        <w:fldChar w:fldCharType="separate"/>
      </w:r>
      <w:r>
        <w:rPr>
          <w:rFonts w:hint="eastAsia" w:ascii="宋体" w:hAnsi="宋体" w:eastAsia="宋体" w:cs="宋体"/>
          <w:szCs w:val="28"/>
        </w:rPr>
        <w:t>格式9：技术规格偏离表</w:t>
      </w:r>
      <w:r>
        <w:tab/>
      </w:r>
      <w:r>
        <w:fldChar w:fldCharType="begin"/>
      </w:r>
      <w:r>
        <w:instrText xml:space="preserve"> PAGEREF _Toc3049 \h </w:instrText>
      </w:r>
      <w:r>
        <w:fldChar w:fldCharType="separate"/>
      </w:r>
      <w:r>
        <w:t>35</w:t>
      </w:r>
      <w:r>
        <w:fldChar w:fldCharType="end"/>
      </w:r>
      <w:r>
        <w:fldChar w:fldCharType="end"/>
      </w:r>
    </w:p>
    <w:p w14:paraId="266E4C4D">
      <w:pPr>
        <w:pStyle w:val="14"/>
        <w:tabs>
          <w:tab w:val="right" w:leader="dot" w:pos="9354"/>
        </w:tabs>
      </w:pPr>
      <w:r>
        <w:fldChar w:fldCharType="begin"/>
      </w:r>
      <w:r>
        <w:instrText xml:space="preserve"> HYPERLINK \l _Toc17199 </w:instrText>
      </w:r>
      <w:r>
        <w:fldChar w:fldCharType="separate"/>
      </w:r>
      <w:r>
        <w:rPr>
          <w:rFonts w:hint="eastAsia" w:ascii="宋体" w:hAnsi="宋体" w:eastAsia="宋体" w:cs="宋体"/>
          <w:szCs w:val="28"/>
        </w:rPr>
        <w:t>★格式10：法定代表人资格证明书</w:t>
      </w:r>
      <w:r>
        <w:tab/>
      </w:r>
      <w:r>
        <w:fldChar w:fldCharType="begin"/>
      </w:r>
      <w:r>
        <w:instrText xml:space="preserve"> PAGEREF _Toc17199 \h </w:instrText>
      </w:r>
      <w:r>
        <w:fldChar w:fldCharType="separate"/>
      </w:r>
      <w:r>
        <w:t>37</w:t>
      </w:r>
      <w:r>
        <w:fldChar w:fldCharType="end"/>
      </w:r>
      <w:r>
        <w:fldChar w:fldCharType="end"/>
      </w:r>
    </w:p>
    <w:p w14:paraId="3A6E5A0A">
      <w:pPr>
        <w:pStyle w:val="14"/>
        <w:tabs>
          <w:tab w:val="right" w:leader="dot" w:pos="9354"/>
        </w:tabs>
      </w:pPr>
      <w:r>
        <w:fldChar w:fldCharType="begin"/>
      </w:r>
      <w:r>
        <w:instrText xml:space="preserve"> HYPERLINK \l _Toc28530 </w:instrText>
      </w:r>
      <w:r>
        <w:fldChar w:fldCharType="separate"/>
      </w:r>
      <w:r>
        <w:rPr>
          <w:rFonts w:hint="eastAsia" w:ascii="宋体" w:hAnsi="宋体" w:eastAsia="宋体" w:cs="宋体"/>
          <w:szCs w:val="28"/>
        </w:rPr>
        <w:t>★格式11：法定代表人授权委托书</w:t>
      </w:r>
      <w:r>
        <w:tab/>
      </w:r>
      <w:r>
        <w:fldChar w:fldCharType="begin"/>
      </w:r>
      <w:r>
        <w:instrText xml:space="preserve"> PAGEREF _Toc28530 \h </w:instrText>
      </w:r>
      <w:r>
        <w:fldChar w:fldCharType="separate"/>
      </w:r>
      <w:r>
        <w:t>38</w:t>
      </w:r>
      <w:r>
        <w:fldChar w:fldCharType="end"/>
      </w:r>
      <w:r>
        <w:fldChar w:fldCharType="end"/>
      </w:r>
    </w:p>
    <w:p w14:paraId="78F7F3DD">
      <w:pPr>
        <w:pStyle w:val="14"/>
        <w:tabs>
          <w:tab w:val="right" w:leader="dot" w:pos="9354"/>
        </w:tabs>
      </w:pPr>
      <w:r>
        <w:fldChar w:fldCharType="begin"/>
      </w:r>
      <w:r>
        <w:instrText xml:space="preserve"> HYPERLINK \l _Toc25561 </w:instrText>
      </w:r>
      <w:r>
        <w:fldChar w:fldCharType="separate"/>
      </w:r>
      <w:r>
        <w:rPr>
          <w:rFonts w:hint="eastAsia" w:ascii="宋体" w:hAnsi="宋体" w:eastAsia="宋体" w:cs="宋体"/>
          <w:szCs w:val="28"/>
        </w:rPr>
        <w:t>格式12：质量保证</w:t>
      </w:r>
      <w:r>
        <w:rPr>
          <w:rFonts w:hint="eastAsia" w:ascii="宋体" w:hAnsi="宋体" w:eastAsia="宋体" w:cs="宋体"/>
          <w:szCs w:val="28"/>
          <w:lang w:val="en-US" w:eastAsia="zh-CN"/>
        </w:rPr>
        <w:t>书</w:t>
      </w:r>
      <w:r>
        <w:tab/>
      </w:r>
      <w:r>
        <w:fldChar w:fldCharType="begin"/>
      </w:r>
      <w:r>
        <w:instrText xml:space="preserve"> PAGEREF _Toc25561 \h </w:instrText>
      </w:r>
      <w:r>
        <w:fldChar w:fldCharType="separate"/>
      </w:r>
      <w:r>
        <w:t>39</w:t>
      </w:r>
      <w:r>
        <w:fldChar w:fldCharType="end"/>
      </w:r>
      <w:r>
        <w:fldChar w:fldCharType="end"/>
      </w:r>
    </w:p>
    <w:p w14:paraId="1DD9616F">
      <w:pPr>
        <w:pStyle w:val="14"/>
        <w:tabs>
          <w:tab w:val="right" w:leader="dot" w:pos="9354"/>
        </w:tabs>
      </w:pPr>
      <w:r>
        <w:fldChar w:fldCharType="begin"/>
      </w:r>
      <w:r>
        <w:instrText xml:space="preserve"> HYPERLINK \l _Toc3267 </w:instrText>
      </w:r>
      <w:r>
        <w:fldChar w:fldCharType="separate"/>
      </w:r>
      <w:r>
        <w:rPr>
          <w:rFonts w:hint="eastAsia" w:ascii="宋体" w:hAnsi="宋体" w:eastAsia="宋体" w:cs="宋体"/>
          <w:szCs w:val="28"/>
        </w:rPr>
        <w:t>格式13：构成投标文件的其它资料</w:t>
      </w:r>
      <w:r>
        <w:tab/>
      </w:r>
      <w:r>
        <w:fldChar w:fldCharType="begin"/>
      </w:r>
      <w:r>
        <w:instrText xml:space="preserve"> PAGEREF _Toc3267 \h </w:instrText>
      </w:r>
      <w:r>
        <w:fldChar w:fldCharType="separate"/>
      </w:r>
      <w:r>
        <w:t>40</w:t>
      </w:r>
      <w:r>
        <w:fldChar w:fldCharType="end"/>
      </w:r>
      <w:r>
        <w:fldChar w:fldCharType="end"/>
      </w:r>
    </w:p>
    <w:p w14:paraId="1175D653">
      <w:pPr>
        <w:pStyle w:val="20"/>
        <w:tabs>
          <w:tab w:val="right" w:leader="dot" w:pos="9354"/>
          <w:tab w:val="clear" w:pos="9344"/>
        </w:tabs>
      </w:pPr>
      <w:r>
        <w:fldChar w:fldCharType="begin"/>
      </w:r>
      <w:r>
        <w:instrText xml:space="preserve"> HYPERLINK \l _Toc18050 </w:instrText>
      </w:r>
      <w:r>
        <w:fldChar w:fldCharType="separate"/>
      </w:r>
      <w:r>
        <w:rPr>
          <w:rFonts w:hint="eastAsia" w:ascii="宋体" w:hAnsi="宋体" w:eastAsia="宋体"/>
          <w:szCs w:val="28"/>
        </w:rPr>
        <w:t>三、技术响应文件</w:t>
      </w:r>
      <w:r>
        <w:tab/>
      </w:r>
      <w:r>
        <w:fldChar w:fldCharType="begin"/>
      </w:r>
      <w:r>
        <w:instrText xml:space="preserve"> PAGEREF _Toc18050 \h </w:instrText>
      </w:r>
      <w:r>
        <w:fldChar w:fldCharType="separate"/>
      </w:r>
      <w:r>
        <w:t>46</w:t>
      </w:r>
      <w:r>
        <w:fldChar w:fldCharType="end"/>
      </w:r>
      <w:r>
        <w:fldChar w:fldCharType="end"/>
      </w:r>
    </w:p>
    <w:p w14:paraId="5F4B44FC">
      <w:pPr>
        <w:pStyle w:val="14"/>
        <w:tabs>
          <w:tab w:val="right" w:leader="dot" w:pos="9354"/>
        </w:tabs>
      </w:pPr>
      <w:r>
        <w:fldChar w:fldCharType="begin"/>
      </w:r>
      <w:r>
        <w:instrText xml:space="preserve"> HYPERLINK \l _Toc5361 </w:instrText>
      </w:r>
      <w:r>
        <w:fldChar w:fldCharType="separate"/>
      </w:r>
      <w:r>
        <w:rPr>
          <w:rFonts w:hint="eastAsia" w:ascii="宋体" w:hAnsi="宋体" w:eastAsia="宋体" w:cs="宋体"/>
          <w:szCs w:val="28"/>
        </w:rPr>
        <w:t>格式14：评分对应表</w:t>
      </w:r>
      <w:r>
        <w:tab/>
      </w:r>
      <w:r>
        <w:fldChar w:fldCharType="begin"/>
      </w:r>
      <w:r>
        <w:instrText xml:space="preserve"> PAGEREF _Toc5361 \h </w:instrText>
      </w:r>
      <w:r>
        <w:fldChar w:fldCharType="separate"/>
      </w:r>
      <w:r>
        <w:t>46</w:t>
      </w:r>
      <w:r>
        <w:fldChar w:fldCharType="end"/>
      </w:r>
      <w:r>
        <w:fldChar w:fldCharType="end"/>
      </w:r>
    </w:p>
    <w:p w14:paraId="0BFB5B3B">
      <w:pPr>
        <w:pStyle w:val="14"/>
        <w:tabs>
          <w:tab w:val="right" w:leader="dot" w:pos="9354"/>
        </w:tabs>
      </w:pPr>
      <w:r>
        <w:fldChar w:fldCharType="begin"/>
      </w:r>
      <w:r>
        <w:instrText xml:space="preserve"> HYPERLINK \l _Toc31711 </w:instrText>
      </w:r>
      <w:r>
        <w:fldChar w:fldCharType="separate"/>
      </w:r>
      <w:r>
        <w:rPr>
          <w:rFonts w:hint="eastAsia" w:ascii="宋体" w:hAnsi="宋体" w:eastAsia="宋体" w:cs="宋体"/>
          <w:szCs w:val="28"/>
        </w:rPr>
        <w:t>格式15：货物技术资料</w:t>
      </w:r>
      <w:r>
        <w:tab/>
      </w:r>
      <w:r>
        <w:fldChar w:fldCharType="begin"/>
      </w:r>
      <w:r>
        <w:instrText xml:space="preserve"> PAGEREF _Toc31711 \h </w:instrText>
      </w:r>
      <w:r>
        <w:fldChar w:fldCharType="separate"/>
      </w:r>
      <w:r>
        <w:t>47</w:t>
      </w:r>
      <w:r>
        <w:fldChar w:fldCharType="end"/>
      </w:r>
      <w:r>
        <w:fldChar w:fldCharType="end"/>
      </w:r>
    </w:p>
    <w:p w14:paraId="2787C90A">
      <w:pPr>
        <w:pStyle w:val="14"/>
        <w:tabs>
          <w:tab w:val="right" w:leader="dot" w:pos="9354"/>
        </w:tabs>
      </w:pPr>
      <w:r>
        <w:fldChar w:fldCharType="begin"/>
      </w:r>
      <w:r>
        <w:instrText xml:space="preserve"> HYPERLINK \l _Toc9807 </w:instrText>
      </w:r>
      <w:r>
        <w:fldChar w:fldCharType="separate"/>
      </w:r>
      <w:r>
        <w:rPr>
          <w:rFonts w:hint="eastAsia" w:ascii="宋体" w:hAnsi="宋体" w:eastAsia="宋体" w:cs="宋体"/>
          <w:szCs w:val="28"/>
        </w:rPr>
        <w:t>格式16：服务及实施方案</w:t>
      </w:r>
      <w:r>
        <w:tab/>
      </w:r>
      <w:r>
        <w:fldChar w:fldCharType="begin"/>
      </w:r>
      <w:r>
        <w:instrText xml:space="preserve"> PAGEREF _Toc9807 \h </w:instrText>
      </w:r>
      <w:r>
        <w:fldChar w:fldCharType="separate"/>
      </w:r>
      <w:r>
        <w:t>47</w:t>
      </w:r>
      <w:r>
        <w:fldChar w:fldCharType="end"/>
      </w:r>
      <w:r>
        <w:fldChar w:fldCharType="end"/>
      </w:r>
    </w:p>
    <w:p w14:paraId="0A47EC8E">
      <w:pPr>
        <w:pStyle w:val="14"/>
        <w:tabs>
          <w:tab w:val="right" w:leader="dot" w:pos="9354"/>
        </w:tabs>
      </w:pPr>
      <w:r>
        <w:fldChar w:fldCharType="begin"/>
      </w:r>
      <w:r>
        <w:instrText xml:space="preserve"> HYPERLINK \l _Toc18307 </w:instrText>
      </w:r>
      <w:r>
        <w:fldChar w:fldCharType="separate"/>
      </w:r>
      <w:r>
        <w:rPr>
          <w:rFonts w:hint="eastAsia" w:ascii="宋体" w:hAnsi="宋体" w:eastAsia="宋体" w:cs="宋体"/>
          <w:szCs w:val="28"/>
        </w:rPr>
        <w:t>格式17：技术方案及产品性能</w:t>
      </w:r>
      <w:r>
        <w:tab/>
      </w:r>
      <w:r>
        <w:fldChar w:fldCharType="begin"/>
      </w:r>
      <w:r>
        <w:instrText xml:space="preserve"> PAGEREF _Toc18307 \h </w:instrText>
      </w:r>
      <w:r>
        <w:fldChar w:fldCharType="separate"/>
      </w:r>
      <w:r>
        <w:t>47</w:t>
      </w:r>
      <w:r>
        <w:fldChar w:fldCharType="end"/>
      </w:r>
      <w:r>
        <w:fldChar w:fldCharType="end"/>
      </w:r>
    </w:p>
    <w:p w14:paraId="1DE2168C">
      <w:pPr>
        <w:pStyle w:val="14"/>
        <w:tabs>
          <w:tab w:val="right" w:leader="dot" w:pos="9354"/>
        </w:tabs>
      </w:pPr>
      <w:r>
        <w:fldChar w:fldCharType="begin"/>
      </w:r>
      <w:r>
        <w:instrText xml:space="preserve"> HYPERLINK \l _Toc2000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18</w:t>
      </w:r>
      <w:r>
        <w:rPr>
          <w:rFonts w:hint="eastAsia" w:ascii="宋体" w:hAnsi="宋体" w:eastAsia="宋体" w:cs="宋体"/>
          <w:szCs w:val="28"/>
        </w:rPr>
        <w:t>：售后服务方案</w:t>
      </w:r>
      <w:r>
        <w:tab/>
      </w:r>
      <w:r>
        <w:fldChar w:fldCharType="begin"/>
      </w:r>
      <w:r>
        <w:instrText xml:space="preserve"> PAGEREF _Toc2000 \h </w:instrText>
      </w:r>
      <w:r>
        <w:fldChar w:fldCharType="separate"/>
      </w:r>
      <w:r>
        <w:t>47</w:t>
      </w:r>
      <w:r>
        <w:fldChar w:fldCharType="end"/>
      </w:r>
      <w:r>
        <w:fldChar w:fldCharType="end"/>
      </w:r>
    </w:p>
    <w:p w14:paraId="4E81A52D">
      <w:pPr>
        <w:pStyle w:val="14"/>
        <w:tabs>
          <w:tab w:val="right" w:leader="dot" w:pos="9354"/>
        </w:tabs>
      </w:pPr>
      <w:r>
        <w:fldChar w:fldCharType="begin"/>
      </w:r>
      <w:r>
        <w:instrText xml:space="preserve"> HYPERLINK \l _Toc2784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19</w:t>
      </w:r>
      <w:r>
        <w:rPr>
          <w:rFonts w:hint="eastAsia" w:ascii="宋体" w:hAnsi="宋体" w:eastAsia="宋体" w:cs="宋体"/>
          <w:szCs w:val="28"/>
        </w:rPr>
        <w:t>：投标人资质</w:t>
      </w:r>
      <w:r>
        <w:tab/>
      </w:r>
      <w:r>
        <w:fldChar w:fldCharType="begin"/>
      </w:r>
      <w:r>
        <w:instrText xml:space="preserve"> PAGEREF _Toc2784 \h </w:instrText>
      </w:r>
      <w:r>
        <w:fldChar w:fldCharType="separate"/>
      </w:r>
      <w:r>
        <w:t>47</w:t>
      </w:r>
      <w:r>
        <w:fldChar w:fldCharType="end"/>
      </w:r>
      <w:r>
        <w:fldChar w:fldCharType="end"/>
      </w:r>
    </w:p>
    <w:p w14:paraId="2E5BBC3F">
      <w:pPr>
        <w:pStyle w:val="14"/>
        <w:tabs>
          <w:tab w:val="right" w:leader="dot" w:pos="9354"/>
        </w:tabs>
      </w:pPr>
      <w:r>
        <w:fldChar w:fldCharType="begin"/>
      </w:r>
      <w:r>
        <w:instrText xml:space="preserve"> HYPERLINK \l _Toc26298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20</w:t>
      </w:r>
      <w:r>
        <w:rPr>
          <w:rFonts w:hint="eastAsia" w:ascii="宋体" w:hAnsi="宋体" w:eastAsia="宋体" w:cs="宋体"/>
          <w:szCs w:val="28"/>
        </w:rPr>
        <w:t>：</w:t>
      </w:r>
      <w:r>
        <w:rPr>
          <w:rFonts w:hint="eastAsia" w:ascii="宋体" w:hAnsi="宋体" w:eastAsia="宋体" w:cs="宋体"/>
          <w:szCs w:val="28"/>
          <w:lang w:val="en-US" w:eastAsia="zh-CN"/>
        </w:rPr>
        <w:t>业绩</w:t>
      </w:r>
      <w:r>
        <w:tab/>
      </w:r>
      <w:r>
        <w:fldChar w:fldCharType="begin"/>
      </w:r>
      <w:r>
        <w:instrText xml:space="preserve"> PAGEREF _Toc26298 \h </w:instrText>
      </w:r>
      <w:r>
        <w:fldChar w:fldCharType="separate"/>
      </w:r>
      <w:r>
        <w:t>47</w:t>
      </w:r>
      <w:r>
        <w:fldChar w:fldCharType="end"/>
      </w:r>
      <w:r>
        <w:fldChar w:fldCharType="end"/>
      </w:r>
    </w:p>
    <w:p w14:paraId="0D72AA9B">
      <w:pPr>
        <w:pStyle w:val="14"/>
        <w:tabs>
          <w:tab w:val="right" w:leader="dot" w:pos="9354"/>
        </w:tabs>
      </w:pPr>
      <w:r>
        <w:fldChar w:fldCharType="begin"/>
      </w:r>
      <w:r>
        <w:instrText xml:space="preserve"> HYPERLINK \l _Toc20798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21</w:t>
      </w:r>
      <w:r>
        <w:rPr>
          <w:rFonts w:hint="eastAsia" w:ascii="宋体" w:hAnsi="宋体" w:eastAsia="宋体" w:cs="宋体"/>
          <w:szCs w:val="28"/>
        </w:rPr>
        <w:t>：其他（如有）</w:t>
      </w:r>
      <w:r>
        <w:tab/>
      </w:r>
      <w:r>
        <w:fldChar w:fldCharType="begin"/>
      </w:r>
      <w:r>
        <w:instrText xml:space="preserve"> PAGEREF _Toc20798 \h </w:instrText>
      </w:r>
      <w:r>
        <w:fldChar w:fldCharType="separate"/>
      </w:r>
      <w:r>
        <w:t>47</w:t>
      </w:r>
      <w:r>
        <w:fldChar w:fldCharType="end"/>
      </w:r>
      <w:r>
        <w:fldChar w:fldCharType="end"/>
      </w:r>
    </w:p>
    <w:p w14:paraId="433006DC">
      <w:pPr>
        <w:pStyle w:val="20"/>
        <w:tabs>
          <w:tab w:val="right" w:leader="dot" w:pos="9354"/>
          <w:tab w:val="clear" w:pos="9344"/>
        </w:tabs>
      </w:pPr>
      <w:r>
        <w:fldChar w:fldCharType="begin"/>
      </w:r>
      <w:r>
        <w:instrText xml:space="preserve"> HYPERLINK \l _Toc20455 </w:instrText>
      </w:r>
      <w:r>
        <w:fldChar w:fldCharType="separate"/>
      </w:r>
      <w:r>
        <w:rPr>
          <w:rFonts w:hint="eastAsia" w:ascii="宋体" w:hAnsi="宋体" w:eastAsia="宋体"/>
          <w:szCs w:val="28"/>
        </w:rPr>
        <w:t>★四、报价响应文件</w:t>
      </w:r>
      <w:r>
        <w:tab/>
      </w:r>
      <w:r>
        <w:fldChar w:fldCharType="begin"/>
      </w:r>
      <w:r>
        <w:instrText xml:space="preserve"> PAGEREF _Toc20455 \h </w:instrText>
      </w:r>
      <w:r>
        <w:fldChar w:fldCharType="separate"/>
      </w:r>
      <w:r>
        <w:t>48</w:t>
      </w:r>
      <w:r>
        <w:fldChar w:fldCharType="end"/>
      </w:r>
      <w:r>
        <w:fldChar w:fldCharType="end"/>
      </w:r>
    </w:p>
    <w:p w14:paraId="3E55DDDC">
      <w:pPr>
        <w:pStyle w:val="14"/>
        <w:tabs>
          <w:tab w:val="right" w:leader="dot" w:pos="9354"/>
        </w:tabs>
      </w:pPr>
      <w:r>
        <w:fldChar w:fldCharType="begin"/>
      </w:r>
      <w:r>
        <w:instrText xml:space="preserve"> HYPERLINK \l _Toc12283 </w:instrText>
      </w:r>
      <w:r>
        <w:fldChar w:fldCharType="separate"/>
      </w:r>
      <w:r>
        <w:rPr>
          <w:rFonts w:hint="eastAsia" w:ascii="宋体" w:hAnsi="宋体" w:eastAsia="宋体" w:cs="宋体"/>
          <w:szCs w:val="28"/>
        </w:rPr>
        <w:t>格式2</w:t>
      </w:r>
      <w:r>
        <w:rPr>
          <w:rFonts w:hint="eastAsia" w:ascii="宋体" w:hAnsi="宋体" w:eastAsia="宋体" w:cs="宋体"/>
          <w:szCs w:val="28"/>
          <w:lang w:val="en-US" w:eastAsia="zh-CN"/>
        </w:rPr>
        <w:t>2</w:t>
      </w:r>
      <w:r>
        <w:rPr>
          <w:rFonts w:hint="eastAsia" w:ascii="宋体" w:hAnsi="宋体" w:eastAsia="宋体" w:cs="宋体"/>
          <w:szCs w:val="28"/>
        </w:rPr>
        <w:t>：开标一览表</w:t>
      </w:r>
      <w:r>
        <w:tab/>
      </w:r>
      <w:r>
        <w:fldChar w:fldCharType="begin"/>
      </w:r>
      <w:r>
        <w:instrText xml:space="preserve"> PAGEREF _Toc12283 \h </w:instrText>
      </w:r>
      <w:r>
        <w:fldChar w:fldCharType="separate"/>
      </w:r>
      <w:r>
        <w:t>48</w:t>
      </w:r>
      <w:r>
        <w:fldChar w:fldCharType="end"/>
      </w:r>
      <w:r>
        <w:fldChar w:fldCharType="end"/>
      </w:r>
    </w:p>
    <w:p w14:paraId="1413D5AE">
      <w:pPr>
        <w:pStyle w:val="14"/>
        <w:tabs>
          <w:tab w:val="right" w:leader="dot" w:pos="9354"/>
        </w:tabs>
      </w:pPr>
      <w:r>
        <w:fldChar w:fldCharType="begin"/>
      </w:r>
      <w:r>
        <w:instrText xml:space="preserve"> HYPERLINK \l _Toc30597 </w:instrText>
      </w:r>
      <w:r>
        <w:fldChar w:fldCharType="separate"/>
      </w:r>
      <w:r>
        <w:rPr>
          <w:rFonts w:hint="eastAsia" w:ascii="宋体" w:hAnsi="宋体" w:eastAsia="宋体"/>
          <w:szCs w:val="28"/>
        </w:rPr>
        <w:t>格式2</w:t>
      </w:r>
      <w:r>
        <w:rPr>
          <w:rFonts w:hint="eastAsia" w:ascii="宋体" w:hAnsi="宋体" w:eastAsia="宋体"/>
          <w:szCs w:val="28"/>
          <w:lang w:val="en-US" w:eastAsia="zh-CN"/>
        </w:rPr>
        <w:t>3</w:t>
      </w:r>
      <w:r>
        <w:rPr>
          <w:rFonts w:hint="eastAsia" w:ascii="宋体" w:hAnsi="宋体" w:eastAsia="宋体"/>
          <w:szCs w:val="28"/>
        </w:rPr>
        <w:t>：分项报价表</w:t>
      </w:r>
      <w:r>
        <w:tab/>
      </w:r>
      <w:r>
        <w:fldChar w:fldCharType="begin"/>
      </w:r>
      <w:r>
        <w:instrText xml:space="preserve"> PAGEREF _Toc30597 \h </w:instrText>
      </w:r>
      <w:r>
        <w:fldChar w:fldCharType="separate"/>
      </w:r>
      <w:r>
        <w:t>49</w:t>
      </w:r>
      <w:r>
        <w:fldChar w:fldCharType="end"/>
      </w:r>
      <w:r>
        <w:fldChar w:fldCharType="end"/>
      </w:r>
    </w:p>
    <w:p w14:paraId="71979D03">
      <w:pPr>
        <w:pStyle w:val="19"/>
        <w:tabs>
          <w:tab w:val="right" w:leader="dot" w:pos="9354"/>
        </w:tabs>
      </w:pPr>
      <w:r>
        <w:fldChar w:fldCharType="begin"/>
      </w:r>
      <w:r>
        <w:instrText xml:space="preserve"> HYPERLINK \l _Toc13767 </w:instrText>
      </w:r>
      <w:r>
        <w:fldChar w:fldCharType="separate"/>
      </w:r>
      <w:r>
        <w:rPr>
          <w:rFonts w:hint="eastAsia" w:ascii="宋体" w:hAnsi="宋体" w:eastAsia="宋体"/>
          <w:szCs w:val="36"/>
        </w:rPr>
        <w:t>第五章  货物需求一览表</w:t>
      </w:r>
      <w:r>
        <w:tab/>
      </w:r>
      <w:r>
        <w:fldChar w:fldCharType="begin"/>
      </w:r>
      <w:r>
        <w:instrText xml:space="preserve"> PAGEREF _Toc13767 \h </w:instrText>
      </w:r>
      <w:r>
        <w:fldChar w:fldCharType="separate"/>
      </w:r>
      <w:r>
        <w:t>50</w:t>
      </w:r>
      <w:r>
        <w:fldChar w:fldCharType="end"/>
      </w:r>
      <w:r>
        <w:fldChar w:fldCharType="end"/>
      </w:r>
    </w:p>
    <w:p w14:paraId="0D122BA9">
      <w:pPr>
        <w:pStyle w:val="19"/>
        <w:tabs>
          <w:tab w:val="right" w:leader="dot" w:pos="9354"/>
        </w:tabs>
      </w:pPr>
      <w:r>
        <w:fldChar w:fldCharType="begin"/>
      </w:r>
      <w:r>
        <w:instrText xml:space="preserve"> HYPERLINK \l _Toc6097 </w:instrText>
      </w:r>
      <w:r>
        <w:fldChar w:fldCharType="separate"/>
      </w:r>
      <w:r>
        <w:rPr>
          <w:rFonts w:hint="eastAsia" w:ascii="宋体" w:hAnsi="宋体" w:eastAsia="宋体"/>
          <w:szCs w:val="36"/>
        </w:rPr>
        <w:t>第六章  资格审查</w:t>
      </w:r>
      <w:r>
        <w:tab/>
      </w:r>
      <w:r>
        <w:fldChar w:fldCharType="begin"/>
      </w:r>
      <w:r>
        <w:instrText xml:space="preserve"> PAGEREF _Toc6097 \h </w:instrText>
      </w:r>
      <w:r>
        <w:fldChar w:fldCharType="separate"/>
      </w:r>
      <w:r>
        <w:t>61</w:t>
      </w:r>
      <w:r>
        <w:fldChar w:fldCharType="end"/>
      </w:r>
      <w:r>
        <w:fldChar w:fldCharType="end"/>
      </w:r>
    </w:p>
    <w:p w14:paraId="24858266">
      <w:pPr>
        <w:pStyle w:val="20"/>
        <w:tabs>
          <w:tab w:val="right" w:leader="dot" w:pos="9354"/>
          <w:tab w:val="clear" w:pos="9344"/>
        </w:tabs>
      </w:pPr>
      <w:r>
        <w:fldChar w:fldCharType="begin"/>
      </w:r>
      <w:r>
        <w:instrText xml:space="preserve"> HYPERLINK \l _Toc18675 </w:instrText>
      </w:r>
      <w:r>
        <w:fldChar w:fldCharType="separate"/>
      </w:r>
      <w:r>
        <w:rPr>
          <w:rFonts w:hint="eastAsia" w:ascii="宋体" w:eastAsia="宋体"/>
          <w:szCs w:val="28"/>
        </w:rPr>
        <w:t>资格审查前附表</w:t>
      </w:r>
      <w:r>
        <w:tab/>
      </w:r>
      <w:r>
        <w:fldChar w:fldCharType="begin"/>
      </w:r>
      <w:r>
        <w:instrText xml:space="preserve"> PAGEREF _Toc18675 \h </w:instrText>
      </w:r>
      <w:r>
        <w:fldChar w:fldCharType="separate"/>
      </w:r>
      <w:r>
        <w:t>61</w:t>
      </w:r>
      <w:r>
        <w:fldChar w:fldCharType="end"/>
      </w:r>
      <w:r>
        <w:fldChar w:fldCharType="end"/>
      </w:r>
    </w:p>
    <w:p w14:paraId="029A7B37">
      <w:pPr>
        <w:pStyle w:val="20"/>
        <w:tabs>
          <w:tab w:val="right" w:leader="dot" w:pos="9354"/>
          <w:tab w:val="clear" w:pos="9344"/>
        </w:tabs>
      </w:pPr>
      <w:r>
        <w:fldChar w:fldCharType="begin"/>
      </w:r>
      <w:r>
        <w:instrText xml:space="preserve"> HYPERLINK \l _Toc26299 </w:instrText>
      </w:r>
      <w:r>
        <w:fldChar w:fldCharType="separate"/>
      </w:r>
      <w:r>
        <w:rPr>
          <w:rFonts w:hint="eastAsia" w:ascii="宋体" w:hAnsi="宋体" w:eastAsia="宋体"/>
          <w:szCs w:val="28"/>
        </w:rPr>
        <w:t>1. 资格审查</w:t>
      </w:r>
      <w:r>
        <w:tab/>
      </w:r>
      <w:r>
        <w:fldChar w:fldCharType="begin"/>
      </w:r>
      <w:r>
        <w:instrText xml:space="preserve"> PAGEREF _Toc26299 \h </w:instrText>
      </w:r>
      <w:r>
        <w:fldChar w:fldCharType="separate"/>
      </w:r>
      <w:r>
        <w:t>62</w:t>
      </w:r>
      <w:r>
        <w:fldChar w:fldCharType="end"/>
      </w:r>
      <w:r>
        <w:fldChar w:fldCharType="end"/>
      </w:r>
    </w:p>
    <w:p w14:paraId="19392459">
      <w:pPr>
        <w:pStyle w:val="20"/>
        <w:tabs>
          <w:tab w:val="right" w:leader="dot" w:pos="9354"/>
          <w:tab w:val="clear" w:pos="9344"/>
        </w:tabs>
      </w:pPr>
      <w:r>
        <w:fldChar w:fldCharType="begin"/>
      </w:r>
      <w:r>
        <w:instrText xml:space="preserve"> HYPERLINK \l _Toc5386 </w:instrText>
      </w:r>
      <w:r>
        <w:fldChar w:fldCharType="separate"/>
      </w:r>
      <w:r>
        <w:rPr>
          <w:rFonts w:hint="eastAsia" w:ascii="宋体" w:hAnsi="宋体" w:eastAsia="宋体"/>
          <w:szCs w:val="28"/>
        </w:rPr>
        <w:t>2. 资格审查标准</w:t>
      </w:r>
      <w:r>
        <w:tab/>
      </w:r>
      <w:r>
        <w:fldChar w:fldCharType="begin"/>
      </w:r>
      <w:r>
        <w:instrText xml:space="preserve"> PAGEREF _Toc5386 \h </w:instrText>
      </w:r>
      <w:r>
        <w:fldChar w:fldCharType="separate"/>
      </w:r>
      <w:r>
        <w:t>62</w:t>
      </w:r>
      <w:r>
        <w:fldChar w:fldCharType="end"/>
      </w:r>
      <w:r>
        <w:fldChar w:fldCharType="end"/>
      </w:r>
    </w:p>
    <w:p w14:paraId="26C2BC3E">
      <w:pPr>
        <w:pStyle w:val="20"/>
        <w:tabs>
          <w:tab w:val="right" w:leader="dot" w:pos="9354"/>
          <w:tab w:val="clear" w:pos="9344"/>
        </w:tabs>
      </w:pPr>
      <w:r>
        <w:fldChar w:fldCharType="begin"/>
      </w:r>
      <w:r>
        <w:instrText xml:space="preserve"> HYPERLINK \l _Toc24980 </w:instrText>
      </w:r>
      <w:r>
        <w:fldChar w:fldCharType="separate"/>
      </w:r>
      <w:r>
        <w:rPr>
          <w:rFonts w:hint="eastAsia" w:ascii="宋体" w:hAnsi="宋体" w:eastAsia="宋体"/>
          <w:szCs w:val="28"/>
        </w:rPr>
        <w:t>3. 资格审查程序</w:t>
      </w:r>
      <w:r>
        <w:tab/>
      </w:r>
      <w:r>
        <w:fldChar w:fldCharType="begin"/>
      </w:r>
      <w:r>
        <w:instrText xml:space="preserve"> PAGEREF _Toc24980 \h </w:instrText>
      </w:r>
      <w:r>
        <w:fldChar w:fldCharType="separate"/>
      </w:r>
      <w:r>
        <w:t>62</w:t>
      </w:r>
      <w:r>
        <w:fldChar w:fldCharType="end"/>
      </w:r>
      <w:r>
        <w:fldChar w:fldCharType="end"/>
      </w:r>
    </w:p>
    <w:p w14:paraId="50CEF724">
      <w:pPr>
        <w:pStyle w:val="19"/>
        <w:tabs>
          <w:tab w:val="right" w:leader="dot" w:pos="9354"/>
        </w:tabs>
      </w:pPr>
      <w:r>
        <w:fldChar w:fldCharType="begin"/>
      </w:r>
      <w:r>
        <w:instrText xml:space="preserve"> HYPERLINK \l _Toc27207 </w:instrText>
      </w:r>
      <w:r>
        <w:fldChar w:fldCharType="separate"/>
      </w:r>
      <w:r>
        <w:rPr>
          <w:rFonts w:hint="eastAsia" w:ascii="宋体" w:eastAsia="宋体"/>
        </w:rPr>
        <w:t>第七章  评标办法（综合评分法）</w:t>
      </w:r>
      <w:r>
        <w:tab/>
      </w:r>
      <w:r>
        <w:fldChar w:fldCharType="begin"/>
      </w:r>
      <w:r>
        <w:instrText xml:space="preserve"> PAGEREF _Toc27207 \h </w:instrText>
      </w:r>
      <w:r>
        <w:fldChar w:fldCharType="separate"/>
      </w:r>
      <w:r>
        <w:t>63</w:t>
      </w:r>
      <w:r>
        <w:fldChar w:fldCharType="end"/>
      </w:r>
      <w:r>
        <w:fldChar w:fldCharType="end"/>
      </w:r>
    </w:p>
    <w:p w14:paraId="3A9D51A4">
      <w:pPr>
        <w:pStyle w:val="20"/>
        <w:tabs>
          <w:tab w:val="right" w:leader="dot" w:pos="9354"/>
          <w:tab w:val="clear" w:pos="9344"/>
        </w:tabs>
      </w:pPr>
      <w:r>
        <w:fldChar w:fldCharType="begin"/>
      </w:r>
      <w:r>
        <w:instrText xml:space="preserve"> HYPERLINK \l _Toc26414 </w:instrText>
      </w:r>
      <w:r>
        <w:fldChar w:fldCharType="separate"/>
      </w:r>
      <w:r>
        <w:rPr>
          <w:rFonts w:hint="eastAsia" w:ascii="宋体" w:eastAsia="宋体"/>
          <w:szCs w:val="28"/>
        </w:rPr>
        <w:t>评标办法前附表</w:t>
      </w:r>
      <w:r>
        <w:tab/>
      </w:r>
      <w:r>
        <w:fldChar w:fldCharType="begin"/>
      </w:r>
      <w:r>
        <w:instrText xml:space="preserve"> PAGEREF _Toc26414 \h </w:instrText>
      </w:r>
      <w:r>
        <w:fldChar w:fldCharType="separate"/>
      </w:r>
      <w:r>
        <w:t>63</w:t>
      </w:r>
      <w:r>
        <w:fldChar w:fldCharType="end"/>
      </w:r>
      <w:r>
        <w:fldChar w:fldCharType="end"/>
      </w:r>
    </w:p>
    <w:p w14:paraId="02B18C66">
      <w:pPr>
        <w:pStyle w:val="20"/>
        <w:tabs>
          <w:tab w:val="right" w:leader="dot" w:pos="9354"/>
          <w:tab w:val="clear" w:pos="9344"/>
        </w:tabs>
      </w:pPr>
      <w:r>
        <w:fldChar w:fldCharType="begin"/>
      </w:r>
      <w:r>
        <w:instrText xml:space="preserve"> HYPERLINK \l _Toc17831 </w:instrText>
      </w:r>
      <w:r>
        <w:fldChar w:fldCharType="separate"/>
      </w:r>
      <w:r>
        <w:rPr>
          <w:rFonts w:hint="eastAsia" w:ascii="宋体" w:hAnsi="宋体" w:eastAsia="宋体"/>
          <w:szCs w:val="28"/>
        </w:rPr>
        <w:t>1. 评标方法：</w:t>
      </w:r>
      <w:r>
        <w:tab/>
      </w:r>
      <w:r>
        <w:fldChar w:fldCharType="begin"/>
      </w:r>
      <w:r>
        <w:instrText xml:space="preserve"> PAGEREF _Toc17831 \h </w:instrText>
      </w:r>
      <w:r>
        <w:fldChar w:fldCharType="separate"/>
      </w:r>
      <w:r>
        <w:t>66</w:t>
      </w:r>
      <w:r>
        <w:fldChar w:fldCharType="end"/>
      </w:r>
      <w:r>
        <w:fldChar w:fldCharType="end"/>
      </w:r>
    </w:p>
    <w:p w14:paraId="1561674C">
      <w:pPr>
        <w:pStyle w:val="20"/>
        <w:tabs>
          <w:tab w:val="right" w:leader="dot" w:pos="9354"/>
          <w:tab w:val="clear" w:pos="9344"/>
        </w:tabs>
      </w:pPr>
      <w:r>
        <w:fldChar w:fldCharType="begin"/>
      </w:r>
      <w:r>
        <w:instrText xml:space="preserve"> HYPERLINK \l _Toc7203 </w:instrText>
      </w:r>
      <w:r>
        <w:fldChar w:fldCharType="separate"/>
      </w:r>
      <w:r>
        <w:rPr>
          <w:rFonts w:hint="eastAsia" w:ascii="宋体" w:hAnsi="宋体" w:eastAsia="宋体"/>
          <w:szCs w:val="28"/>
        </w:rPr>
        <w:t>2. 评审标准</w:t>
      </w:r>
      <w:r>
        <w:tab/>
      </w:r>
      <w:r>
        <w:fldChar w:fldCharType="begin"/>
      </w:r>
      <w:r>
        <w:instrText xml:space="preserve"> PAGEREF _Toc7203 \h </w:instrText>
      </w:r>
      <w:r>
        <w:fldChar w:fldCharType="separate"/>
      </w:r>
      <w:r>
        <w:t>67</w:t>
      </w:r>
      <w:r>
        <w:fldChar w:fldCharType="end"/>
      </w:r>
      <w:r>
        <w:fldChar w:fldCharType="end"/>
      </w:r>
    </w:p>
    <w:p w14:paraId="79EBE4D1">
      <w:pPr>
        <w:pStyle w:val="20"/>
        <w:tabs>
          <w:tab w:val="right" w:leader="dot" w:pos="9354"/>
          <w:tab w:val="clear" w:pos="9344"/>
        </w:tabs>
      </w:pPr>
      <w:r>
        <w:fldChar w:fldCharType="begin"/>
      </w:r>
      <w:r>
        <w:instrText xml:space="preserve"> HYPERLINK \l _Toc11946 </w:instrText>
      </w:r>
      <w:r>
        <w:fldChar w:fldCharType="separate"/>
      </w:r>
      <w:r>
        <w:rPr>
          <w:rFonts w:hint="eastAsia" w:ascii="宋体" w:hAnsi="宋体" w:eastAsia="宋体"/>
          <w:szCs w:val="28"/>
        </w:rPr>
        <w:t>3. 评标程序</w:t>
      </w:r>
      <w:r>
        <w:tab/>
      </w:r>
      <w:r>
        <w:fldChar w:fldCharType="begin"/>
      </w:r>
      <w:r>
        <w:instrText xml:space="preserve"> PAGEREF _Toc11946 \h </w:instrText>
      </w:r>
      <w:r>
        <w:fldChar w:fldCharType="separate"/>
      </w:r>
      <w:r>
        <w:t>67</w:t>
      </w:r>
      <w:r>
        <w:fldChar w:fldCharType="end"/>
      </w:r>
      <w:r>
        <w:fldChar w:fldCharType="end"/>
      </w:r>
    </w:p>
    <w:p w14:paraId="11742775">
      <w:pPr>
        <w:pStyle w:val="14"/>
        <w:tabs>
          <w:tab w:val="right" w:leader="dot" w:pos="9353"/>
        </w:tabs>
        <w:snapToGrid w:val="0"/>
        <w:spacing w:line="300" w:lineRule="exact"/>
        <w:ind w:left="0" w:leftChars="0"/>
        <w:sectPr>
          <w:pgSz w:w="11906" w:h="16838"/>
          <w:pgMar w:top="1418" w:right="1134" w:bottom="1134" w:left="1418" w:header="779" w:footer="720" w:gutter="0"/>
          <w:pgNumType w:start="1"/>
          <w:cols w:space="720" w:num="1"/>
          <w:docGrid w:type="linesAndChars" w:linePitch="331" w:charSpace="0"/>
        </w:sectPr>
      </w:pPr>
      <w:r>
        <w:fldChar w:fldCharType="end"/>
      </w:r>
    </w:p>
    <w:p w14:paraId="5A15D88F">
      <w:pPr>
        <w:keepNext/>
        <w:keepLines/>
        <w:widowControl w:val="0"/>
        <w:numPr>
          <w:ilvl w:val="0"/>
          <w:numId w:val="0"/>
        </w:numPr>
        <w:adjustRightInd w:val="0"/>
        <w:spacing w:before="0" w:line="360" w:lineRule="auto"/>
        <w:jc w:val="center"/>
        <w:textAlignment w:val="baseline"/>
        <w:outlineLvl w:val="0"/>
        <w:rPr>
          <w:rFonts w:ascii="黑体" w:hAnsi="Times New Roman" w:eastAsia="黑体" w:cs="Times New Roman"/>
          <w:b/>
          <w:kern w:val="44"/>
          <w:sz w:val="32"/>
          <w:szCs w:val="32"/>
          <w:lang w:val="en-US" w:eastAsia="zh-CN" w:bidi="ar-SA"/>
        </w:rPr>
      </w:pPr>
      <w:bookmarkStart w:id="0" w:name="_Toc14211"/>
      <w:bookmarkStart w:id="1" w:name="_Toc8858"/>
      <w:bookmarkStart w:id="2" w:name="_Toc30634"/>
      <w:bookmarkStart w:id="3" w:name="_Toc3997"/>
      <w:bookmarkStart w:id="4" w:name="_Toc28731"/>
      <w:bookmarkStart w:id="5" w:name="_Toc5539"/>
      <w:bookmarkStart w:id="6" w:name="_Toc5950"/>
      <w:r>
        <w:rPr>
          <w:rFonts w:hint="eastAsia" w:ascii="黑体" w:hAnsi="Times New Roman" w:eastAsia="黑体" w:cs="Times New Roman"/>
          <w:b/>
          <w:kern w:val="44"/>
          <w:sz w:val="32"/>
          <w:szCs w:val="32"/>
          <w:lang w:val="en-US" w:eastAsia="zh-CN" w:bidi="ar-SA"/>
        </w:rPr>
        <w:t>第一章  投标邀请</w:t>
      </w:r>
      <w:bookmarkEnd w:id="0"/>
      <w:bookmarkEnd w:id="1"/>
      <w:bookmarkEnd w:id="2"/>
      <w:bookmarkEnd w:id="3"/>
    </w:p>
    <w:p w14:paraId="7A579CA4">
      <w:pPr>
        <w:pBdr>
          <w:top w:val="single" w:color="auto" w:sz="4" w:space="1"/>
          <w:left w:val="single" w:color="auto" w:sz="4" w:space="4"/>
          <w:bottom w:val="single" w:color="auto" w:sz="4" w:space="1"/>
          <w:right w:val="single" w:color="auto" w:sz="4" w:space="4"/>
        </w:pBdr>
        <w:rPr>
          <w:rFonts w:ascii="宋体" w:hAnsi="宋体" w:eastAsia="宋体" w:cs="Times New Roman"/>
          <w:szCs w:val="21"/>
        </w:rPr>
      </w:pPr>
      <w:r>
        <w:rPr>
          <w:rFonts w:hint="eastAsia" w:ascii="宋体" w:hAnsi="宋体" w:eastAsia="宋体" w:cs="Times New Roman"/>
          <w:szCs w:val="21"/>
        </w:rPr>
        <w:t>项目概况</w:t>
      </w:r>
    </w:p>
    <w:p w14:paraId="05DC22A2">
      <w:pPr>
        <w:pBdr>
          <w:top w:val="single" w:color="auto" w:sz="4" w:space="1"/>
          <w:left w:val="single" w:color="auto" w:sz="4" w:space="4"/>
          <w:bottom w:val="single" w:color="auto" w:sz="4" w:space="1"/>
          <w:right w:val="single" w:color="auto" w:sz="4" w:space="4"/>
        </w:pBdr>
        <w:ind w:firstLine="420" w:firstLineChars="200"/>
        <w:rPr>
          <w:rFonts w:ascii="宋体" w:hAnsi="宋体" w:eastAsia="宋体" w:cs="Times New Roman"/>
          <w:color w:val="auto"/>
          <w:szCs w:val="21"/>
        </w:rPr>
      </w:pPr>
      <w:r>
        <w:rPr>
          <w:rFonts w:hint="eastAsia" w:ascii="宋体" w:hAnsi="宋体" w:cs="Times New Roman"/>
          <w:szCs w:val="21"/>
          <w:u w:val="single"/>
          <w:lang w:eastAsia="zh-CN"/>
        </w:rPr>
        <w:t>云南省地质矿产勘查开发局电梯采购</w:t>
      </w:r>
      <w:r>
        <w:rPr>
          <w:rFonts w:hint="eastAsia" w:ascii="宋体" w:hAnsi="宋体" w:eastAsia="宋体" w:cs="Times New Roman"/>
          <w:color w:val="auto"/>
          <w:szCs w:val="21"/>
        </w:rPr>
        <w:t>的潜在投标人应在“政采云”平台（http：//www.zcygov.cn）获取招标文件，并于</w:t>
      </w:r>
      <w:r>
        <w:rPr>
          <w:rFonts w:hint="eastAsia" w:ascii="宋体" w:hAnsi="宋体" w:eastAsia="宋体" w:cs="Times New Roman"/>
          <w:color w:val="auto"/>
          <w:szCs w:val="21"/>
          <w:u w:val="single"/>
        </w:rPr>
        <w:t>202</w:t>
      </w:r>
      <w:r>
        <w:rPr>
          <w:rFonts w:hint="eastAsia" w:ascii="宋体" w:hAnsi="宋体" w:eastAsia="宋体" w:cs="Times New Roman"/>
          <w:color w:val="auto"/>
          <w:szCs w:val="21"/>
          <w:u w:val="single"/>
          <w:lang w:val="en-US" w:eastAsia="zh-CN"/>
        </w:rPr>
        <w:t>6</w:t>
      </w:r>
      <w:r>
        <w:rPr>
          <w:rFonts w:hint="eastAsia" w:ascii="宋体" w:hAnsi="宋体" w:eastAsia="宋体" w:cs="Times New Roman"/>
          <w:color w:val="auto"/>
          <w:szCs w:val="21"/>
          <w:u w:val="single"/>
        </w:rPr>
        <w:t>年</w:t>
      </w:r>
      <w:r>
        <w:rPr>
          <w:rFonts w:hint="eastAsia" w:ascii="宋体" w:hAnsi="宋体" w:cs="Times New Roman"/>
          <w:color w:val="auto"/>
          <w:szCs w:val="21"/>
          <w:u w:val="single"/>
          <w:lang w:val="en-US" w:eastAsia="zh-CN"/>
        </w:rPr>
        <w:t>6</w:t>
      </w:r>
      <w:r>
        <w:rPr>
          <w:rFonts w:hint="eastAsia" w:ascii="宋体" w:hAnsi="宋体" w:eastAsia="宋体" w:cs="Times New Roman"/>
          <w:color w:val="auto"/>
          <w:szCs w:val="21"/>
          <w:u w:val="single"/>
        </w:rPr>
        <w:t>月</w:t>
      </w:r>
      <w:r>
        <w:rPr>
          <w:rFonts w:hint="eastAsia" w:ascii="宋体" w:hAnsi="宋体" w:cs="Times New Roman"/>
          <w:color w:val="auto"/>
          <w:szCs w:val="21"/>
          <w:u w:val="single"/>
          <w:lang w:val="en-US" w:eastAsia="zh-CN"/>
        </w:rPr>
        <w:t>8</w:t>
      </w:r>
      <w:r>
        <w:rPr>
          <w:rFonts w:hint="eastAsia" w:ascii="宋体" w:hAnsi="宋体" w:eastAsia="宋体" w:cs="Times New Roman"/>
          <w:color w:val="auto"/>
          <w:szCs w:val="21"/>
          <w:u w:val="single"/>
        </w:rPr>
        <w:t>日</w:t>
      </w:r>
      <w:r>
        <w:rPr>
          <w:rFonts w:hint="eastAsia" w:ascii="宋体" w:hAnsi="宋体" w:cs="Times New Roman"/>
          <w:color w:val="auto"/>
          <w:szCs w:val="21"/>
          <w:u w:val="single"/>
          <w:lang w:val="en-US" w:eastAsia="zh-CN"/>
        </w:rPr>
        <w:t>09</w:t>
      </w:r>
      <w:r>
        <w:rPr>
          <w:rFonts w:hint="eastAsia" w:ascii="宋体" w:hAnsi="宋体" w:eastAsia="宋体" w:cs="Times New Roman"/>
          <w:color w:val="auto"/>
          <w:szCs w:val="21"/>
          <w:u w:val="single"/>
        </w:rPr>
        <w:t>点</w:t>
      </w:r>
      <w:r>
        <w:rPr>
          <w:rFonts w:hint="eastAsia" w:ascii="宋体" w:hAnsi="宋体" w:cs="Times New Roman"/>
          <w:color w:val="auto"/>
          <w:szCs w:val="21"/>
          <w:u w:val="single"/>
          <w:lang w:val="en-US" w:eastAsia="zh-CN"/>
        </w:rPr>
        <w:t>30</w:t>
      </w:r>
      <w:r>
        <w:rPr>
          <w:rFonts w:hint="eastAsia" w:ascii="宋体" w:hAnsi="宋体" w:eastAsia="宋体" w:cs="Times New Roman"/>
          <w:color w:val="auto"/>
          <w:szCs w:val="21"/>
          <w:u w:val="single"/>
        </w:rPr>
        <w:t>分</w:t>
      </w:r>
      <w:r>
        <w:rPr>
          <w:rFonts w:hint="eastAsia" w:ascii="宋体" w:hAnsi="宋体" w:eastAsia="宋体" w:cs="Times New Roman"/>
          <w:color w:val="auto"/>
          <w:szCs w:val="21"/>
        </w:rPr>
        <w:t>（北京时间）前提交投标文件。</w:t>
      </w:r>
    </w:p>
    <w:p w14:paraId="40EBB4B6">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color w:val="auto"/>
          <w:kern w:val="0"/>
          <w:sz w:val="21"/>
          <w:szCs w:val="21"/>
          <w:lang w:val="en-US" w:eastAsia="zh-CN" w:bidi="ar-SA"/>
        </w:rPr>
      </w:pPr>
      <w:bookmarkStart w:id="7" w:name="_Toc35393798"/>
      <w:bookmarkStart w:id="8" w:name="_Toc24409"/>
      <w:bookmarkStart w:id="9" w:name="_Toc28359089"/>
      <w:bookmarkStart w:id="10" w:name="_Toc29529"/>
      <w:bookmarkStart w:id="11" w:name="_Toc15289"/>
      <w:bookmarkStart w:id="12" w:name="_Toc24817"/>
      <w:bookmarkStart w:id="13" w:name="_Toc43368449"/>
      <w:bookmarkStart w:id="14" w:name="_Toc35393629"/>
      <w:bookmarkStart w:id="15" w:name="_Toc28359012"/>
      <w:bookmarkStart w:id="16" w:name="_Toc18317"/>
      <w:bookmarkStart w:id="17" w:name="_Toc26308"/>
      <w:r>
        <w:rPr>
          <w:rFonts w:hint="eastAsia" w:ascii="宋体" w:hAnsi="宋体" w:eastAsia="宋体" w:cs="宋体"/>
          <w:b/>
          <w:color w:val="auto"/>
          <w:kern w:val="0"/>
          <w:sz w:val="21"/>
          <w:szCs w:val="21"/>
          <w:lang w:val="en-US" w:eastAsia="zh-CN" w:bidi="ar-SA"/>
        </w:rPr>
        <w:t>一、项目基本情况</w:t>
      </w:r>
      <w:bookmarkEnd w:id="7"/>
      <w:bookmarkEnd w:id="8"/>
      <w:bookmarkEnd w:id="9"/>
      <w:bookmarkEnd w:id="10"/>
      <w:bookmarkEnd w:id="11"/>
      <w:bookmarkEnd w:id="12"/>
      <w:bookmarkEnd w:id="13"/>
      <w:bookmarkEnd w:id="14"/>
      <w:bookmarkEnd w:id="15"/>
      <w:bookmarkEnd w:id="16"/>
      <w:bookmarkEnd w:id="17"/>
    </w:p>
    <w:p w14:paraId="0F3F6D97">
      <w:pPr>
        <w:spacing w:line="440" w:lineRule="exact"/>
        <w:ind w:firstLine="420"/>
        <w:rPr>
          <w:rFonts w:ascii="宋体" w:hAnsi="宋体" w:eastAsia="宋体" w:cs="Times New Roman"/>
          <w:color w:val="auto"/>
          <w:szCs w:val="21"/>
        </w:rPr>
      </w:pPr>
      <w:r>
        <w:rPr>
          <w:rFonts w:hint="eastAsia" w:ascii="宋体" w:hAnsi="宋体" w:eastAsia="宋体" w:cs="Times New Roman"/>
          <w:color w:val="auto"/>
          <w:szCs w:val="21"/>
        </w:rPr>
        <w:t>1.招标编号：</w:t>
      </w:r>
      <w:r>
        <w:rPr>
          <w:rFonts w:hint="eastAsia" w:ascii="宋体" w:hAnsi="宋体" w:cs="Times New Roman"/>
          <w:color w:val="auto"/>
          <w:szCs w:val="21"/>
          <w:lang w:eastAsia="zh-CN"/>
        </w:rPr>
        <w:t>YNZC2026-G1-01752-YNSZ-0088</w:t>
      </w:r>
    </w:p>
    <w:p w14:paraId="2AD6FB54">
      <w:pPr>
        <w:spacing w:line="440" w:lineRule="exact"/>
        <w:ind w:firstLine="420"/>
        <w:rPr>
          <w:rFonts w:hint="eastAsia" w:ascii="宋体" w:hAnsi="宋体" w:eastAsia="宋体" w:cs="Times New Roman"/>
          <w:color w:val="auto"/>
          <w:szCs w:val="21"/>
          <w:lang w:eastAsia="zh-CN"/>
        </w:rPr>
      </w:pPr>
      <w:r>
        <w:rPr>
          <w:rFonts w:hint="eastAsia" w:ascii="宋体" w:hAnsi="宋体" w:eastAsia="宋体" w:cs="Times New Roman"/>
          <w:color w:val="auto"/>
          <w:szCs w:val="21"/>
        </w:rPr>
        <w:t>2.项目名称：</w:t>
      </w:r>
      <w:r>
        <w:rPr>
          <w:rFonts w:hint="eastAsia" w:ascii="宋体" w:hAnsi="宋体" w:cs="Times New Roman"/>
          <w:color w:val="auto"/>
          <w:szCs w:val="21"/>
          <w:lang w:eastAsia="zh-CN"/>
        </w:rPr>
        <w:t>云南省地质矿产勘查开发局电梯采购</w:t>
      </w:r>
    </w:p>
    <w:p w14:paraId="638D8E42">
      <w:pPr>
        <w:spacing w:line="440" w:lineRule="exact"/>
        <w:ind w:firstLine="420"/>
        <w:rPr>
          <w:rFonts w:ascii="宋体" w:hAnsi="宋体" w:eastAsia="宋体" w:cs="Times New Roman"/>
          <w:color w:val="auto"/>
          <w:szCs w:val="21"/>
        </w:rPr>
      </w:pPr>
      <w:r>
        <w:rPr>
          <w:rFonts w:hint="eastAsia" w:ascii="宋体" w:hAnsi="宋体" w:eastAsia="宋体" w:cs="Times New Roman"/>
          <w:color w:val="auto"/>
          <w:szCs w:val="21"/>
        </w:rPr>
        <w:t>3.采购方式：公开招标</w:t>
      </w:r>
    </w:p>
    <w:p w14:paraId="3386C33B">
      <w:pPr>
        <w:spacing w:line="440" w:lineRule="exact"/>
        <w:ind w:firstLine="420"/>
        <w:rPr>
          <w:rFonts w:ascii="宋体" w:hAnsi="宋体" w:eastAsia="宋体" w:cs="Times New Roman"/>
          <w:szCs w:val="21"/>
        </w:rPr>
      </w:pPr>
      <w:r>
        <w:rPr>
          <w:rFonts w:hint="eastAsia" w:ascii="宋体" w:hAnsi="宋体" w:eastAsia="宋体" w:cs="Times New Roman"/>
          <w:szCs w:val="21"/>
        </w:rPr>
        <w:t>4.预算金额：</w:t>
      </w:r>
      <w:r>
        <w:rPr>
          <w:rFonts w:hint="eastAsia" w:ascii="宋体" w:hAnsi="宋体" w:cs="Times New Roman"/>
          <w:szCs w:val="21"/>
          <w:lang w:val="en-US" w:eastAsia="zh-CN"/>
        </w:rPr>
        <w:t>102.16</w:t>
      </w:r>
      <w:r>
        <w:rPr>
          <w:rFonts w:hint="eastAsia" w:ascii="宋体" w:hAnsi="宋体" w:eastAsia="宋体" w:cs="Times New Roman"/>
          <w:szCs w:val="21"/>
        </w:rPr>
        <w:t>万元；</w:t>
      </w:r>
    </w:p>
    <w:p w14:paraId="67E4072F">
      <w:pPr>
        <w:spacing w:line="440" w:lineRule="exact"/>
        <w:ind w:firstLine="420"/>
        <w:rPr>
          <w:rFonts w:ascii="宋体" w:hAnsi="宋体" w:eastAsia="宋体" w:cs="Times New Roman"/>
          <w:szCs w:val="21"/>
        </w:rPr>
      </w:pPr>
      <w:r>
        <w:rPr>
          <w:rFonts w:hint="eastAsia" w:ascii="宋体" w:hAnsi="宋体" w:eastAsia="宋体" w:cs="Times New Roman"/>
          <w:szCs w:val="21"/>
        </w:rPr>
        <w:t>5.最高限价：</w:t>
      </w:r>
      <w:r>
        <w:rPr>
          <w:rFonts w:hint="eastAsia" w:ascii="宋体" w:hAnsi="宋体" w:cs="Times New Roman"/>
          <w:szCs w:val="21"/>
          <w:lang w:val="en-US" w:eastAsia="zh-CN"/>
        </w:rPr>
        <w:t>102.16</w:t>
      </w:r>
      <w:r>
        <w:rPr>
          <w:rFonts w:hint="eastAsia" w:ascii="宋体" w:hAnsi="宋体" w:eastAsia="宋体" w:cs="Times New Roman"/>
          <w:szCs w:val="21"/>
        </w:rPr>
        <w:t>万元</w:t>
      </w:r>
      <w:r>
        <w:rPr>
          <w:rFonts w:hint="eastAsia" w:ascii="宋体" w:hAnsi="宋体" w:eastAsia="宋体" w:cs="Times New Roman"/>
          <w:szCs w:val="21"/>
          <w:lang w:eastAsia="zh-CN"/>
        </w:rPr>
        <w:t>，本项目设单价限价</w:t>
      </w:r>
      <w:r>
        <w:rPr>
          <w:rFonts w:hint="eastAsia" w:ascii="宋体" w:hAnsi="宋体" w:eastAsia="宋体" w:cs="Times New Roman"/>
          <w:szCs w:val="21"/>
        </w:rPr>
        <w:t>；</w:t>
      </w:r>
    </w:p>
    <w:p w14:paraId="25EE3842">
      <w:pPr>
        <w:spacing w:line="440" w:lineRule="exact"/>
        <w:ind w:firstLine="420"/>
        <w:rPr>
          <w:rFonts w:ascii="宋体" w:hAnsi="宋体" w:eastAsia="宋体" w:cs="Times New Roman"/>
          <w:szCs w:val="21"/>
        </w:rPr>
      </w:pPr>
      <w:r>
        <w:rPr>
          <w:rFonts w:hint="eastAsia" w:ascii="宋体" w:hAnsi="宋体" w:eastAsia="宋体" w:cs="Times New Roman"/>
          <w:szCs w:val="21"/>
        </w:rPr>
        <w:t>6.采购需求：本项目不分包</w:t>
      </w:r>
      <w:r>
        <w:rPr>
          <w:rFonts w:hint="eastAsia" w:ascii="宋体" w:hAnsi="宋体" w:cs="Times New Roman"/>
          <w:szCs w:val="21"/>
          <w:lang w:eastAsia="zh-CN"/>
        </w:rPr>
        <w:t>，云南省地质矿产勘查开发局</w:t>
      </w:r>
      <w:r>
        <w:rPr>
          <w:rFonts w:hint="eastAsia" w:ascii="宋体" w:hAnsi="宋体" w:cs="Times New Roman"/>
          <w:szCs w:val="21"/>
          <w:lang w:val="en-US" w:eastAsia="zh-CN"/>
        </w:rPr>
        <w:t>需要对原1号梯18层18站、2号梯19层19站、3号梯18层18站三菱牌电梯拆除并更换新梯。3部旧电梯拆除及处置（旧电梯处置须符合国家现行相关法律法规）并完成井道整改及电梯拆除时原建筑装饰装修恢复、新电梯采购、安装、调试、电梯内五方通话调试、试运行、检验测试、取得质量监督管理部门的检验合格证等全部工作。</w:t>
      </w:r>
      <w:r>
        <w:rPr>
          <w:rFonts w:hint="eastAsia" w:ascii="宋体" w:hAnsi="宋体" w:eastAsia="宋体" w:cs="Times New Roman"/>
          <w:szCs w:val="21"/>
        </w:rPr>
        <w:t>采购清单如下，具体要求详见第五章“货物需求一览表”。</w:t>
      </w:r>
    </w:p>
    <w:tbl>
      <w:tblPr>
        <w:tblStyle w:val="26"/>
        <w:tblW w:w="7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153"/>
        <w:gridCol w:w="1356"/>
        <w:gridCol w:w="1165"/>
      </w:tblGrid>
      <w:tr w14:paraId="0FDB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866" w:type="dxa"/>
            <w:noWrap/>
            <w:vAlign w:val="center"/>
          </w:tcPr>
          <w:p w14:paraId="72E9C74F">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4153" w:type="dxa"/>
            <w:noWrap/>
            <w:vAlign w:val="center"/>
          </w:tcPr>
          <w:p w14:paraId="2983F627">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产品名称（标的名称）</w:t>
            </w:r>
          </w:p>
        </w:tc>
        <w:tc>
          <w:tcPr>
            <w:tcW w:w="1356" w:type="dxa"/>
            <w:noWrap/>
            <w:vAlign w:val="center"/>
          </w:tcPr>
          <w:p w14:paraId="01C2E815">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1165" w:type="dxa"/>
            <w:tcBorders>
              <w:right w:val="single" w:color="auto" w:sz="4" w:space="0"/>
            </w:tcBorders>
            <w:noWrap/>
            <w:vAlign w:val="center"/>
          </w:tcPr>
          <w:p w14:paraId="0EE22821">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计量单位</w:t>
            </w:r>
          </w:p>
        </w:tc>
      </w:tr>
      <w:tr w14:paraId="5EA5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66" w:type="dxa"/>
            <w:vAlign w:val="center"/>
          </w:tcPr>
          <w:p w14:paraId="51B26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53" w:type="dxa"/>
            <w:vAlign w:val="center"/>
          </w:tcPr>
          <w:p w14:paraId="3D03A2A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lang w:bidi="ar"/>
              </w:rPr>
              <w:t>电梯1</w:t>
            </w:r>
          </w:p>
        </w:tc>
        <w:tc>
          <w:tcPr>
            <w:tcW w:w="1356" w:type="dxa"/>
            <w:vAlign w:val="center"/>
          </w:tcPr>
          <w:p w14:paraId="70E5E6C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 w:val="18"/>
                <w:szCs w:val="18"/>
              </w:rPr>
              <w:t>2</w:t>
            </w:r>
          </w:p>
        </w:tc>
        <w:tc>
          <w:tcPr>
            <w:tcW w:w="1165" w:type="dxa"/>
            <w:tcBorders>
              <w:right w:val="single" w:color="auto" w:sz="4" w:space="0"/>
            </w:tcBorders>
            <w:vAlign w:val="center"/>
          </w:tcPr>
          <w:p w14:paraId="5E6A316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18"/>
                <w:szCs w:val="18"/>
              </w:rPr>
              <w:t>部</w:t>
            </w:r>
          </w:p>
        </w:tc>
      </w:tr>
      <w:tr w14:paraId="59EE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66" w:type="dxa"/>
            <w:vAlign w:val="center"/>
          </w:tcPr>
          <w:p w14:paraId="7DB1F8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4153" w:type="dxa"/>
            <w:vAlign w:val="center"/>
          </w:tcPr>
          <w:p w14:paraId="4A89D1B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lang w:bidi="ar"/>
              </w:rPr>
              <w:t>电梯2</w:t>
            </w:r>
          </w:p>
        </w:tc>
        <w:tc>
          <w:tcPr>
            <w:tcW w:w="1356" w:type="dxa"/>
            <w:vAlign w:val="center"/>
          </w:tcPr>
          <w:p w14:paraId="77F8041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 w:val="18"/>
                <w:szCs w:val="18"/>
              </w:rPr>
              <w:t>1</w:t>
            </w:r>
          </w:p>
        </w:tc>
        <w:tc>
          <w:tcPr>
            <w:tcW w:w="1165" w:type="dxa"/>
            <w:tcBorders>
              <w:right w:val="single" w:color="auto" w:sz="4" w:space="0"/>
            </w:tcBorders>
            <w:vAlign w:val="center"/>
          </w:tcPr>
          <w:p w14:paraId="324C9D0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 w:val="18"/>
                <w:szCs w:val="18"/>
              </w:rPr>
              <w:t>部</w:t>
            </w:r>
          </w:p>
        </w:tc>
      </w:tr>
    </w:tbl>
    <w:p w14:paraId="616C70B1">
      <w:pPr>
        <w:spacing w:line="440" w:lineRule="exact"/>
        <w:ind w:firstLine="420" w:firstLineChars="200"/>
        <w:rPr>
          <w:rFonts w:hint="eastAsia" w:ascii="宋体" w:hAnsi="宋体" w:eastAsia="宋体" w:cs="Times New Roman"/>
          <w:b w:val="0"/>
          <w:bCs w:val="0"/>
          <w:szCs w:val="21"/>
          <w:u w:val="none"/>
        </w:rPr>
      </w:pPr>
      <w:r>
        <w:rPr>
          <w:rFonts w:hint="eastAsia" w:ascii="宋体" w:hAnsi="宋体" w:eastAsia="宋体" w:cs="Times New Roman"/>
          <w:b w:val="0"/>
          <w:bCs w:val="0"/>
          <w:szCs w:val="21"/>
          <w:u w:val="none"/>
        </w:rPr>
        <w:t>7.1交货期：</w:t>
      </w:r>
      <w:r>
        <w:rPr>
          <w:rFonts w:hint="eastAsia" w:ascii="宋体" w:hAnsi="宋体" w:eastAsia="宋体" w:cs="Times New Roman"/>
          <w:b w:val="0"/>
          <w:bCs w:val="0"/>
          <w:szCs w:val="21"/>
          <w:u w:val="none"/>
          <w:lang w:eastAsia="zh-CN"/>
        </w:rPr>
        <w:t>合同签订后75日内交付使用。请各投标人自行确定最短交付时间</w:t>
      </w:r>
      <w:r>
        <w:rPr>
          <w:rFonts w:hint="eastAsia" w:ascii="宋体" w:hAnsi="宋体" w:eastAsia="宋体" w:cs="Times New Roman"/>
          <w:b w:val="0"/>
          <w:bCs w:val="0"/>
          <w:szCs w:val="21"/>
          <w:u w:val="none"/>
        </w:rPr>
        <w:t>。</w:t>
      </w:r>
    </w:p>
    <w:p w14:paraId="27880C2E">
      <w:pPr>
        <w:spacing w:line="440" w:lineRule="exact"/>
        <w:ind w:firstLine="420" w:firstLineChars="200"/>
        <w:rPr>
          <w:rFonts w:ascii="宋体" w:hAnsi="宋体" w:eastAsia="宋体" w:cs="Times New Roman"/>
          <w:b w:val="0"/>
          <w:bCs w:val="0"/>
          <w:szCs w:val="21"/>
          <w:u w:val="none"/>
        </w:rPr>
      </w:pPr>
      <w:r>
        <w:rPr>
          <w:rFonts w:hint="eastAsia" w:ascii="宋体" w:hAnsi="宋体" w:eastAsia="宋体" w:cs="Times New Roman"/>
          <w:b w:val="0"/>
          <w:bCs w:val="0"/>
          <w:szCs w:val="21"/>
          <w:u w:val="none"/>
        </w:rPr>
        <w:t>7.2交货地点：</w:t>
      </w:r>
      <w:r>
        <w:rPr>
          <w:rFonts w:hint="eastAsia" w:ascii="宋体" w:hAnsi="宋体" w:cs="Times New Roman"/>
          <w:b w:val="0"/>
          <w:bCs w:val="0"/>
          <w:szCs w:val="21"/>
          <w:u w:val="none"/>
          <w:lang w:eastAsia="zh-CN"/>
        </w:rPr>
        <w:t>昆明市盘龙区东风巷87号地矿大厦办公楼</w:t>
      </w:r>
      <w:r>
        <w:rPr>
          <w:rFonts w:hint="eastAsia" w:ascii="宋体" w:hAnsi="宋体" w:eastAsia="宋体" w:cs="Times New Roman"/>
          <w:b w:val="0"/>
          <w:bCs w:val="0"/>
          <w:szCs w:val="21"/>
          <w:u w:val="none"/>
        </w:rPr>
        <w:t>。</w:t>
      </w:r>
    </w:p>
    <w:p w14:paraId="2849C94A">
      <w:pPr>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8.本项目不接受联合体。</w:t>
      </w:r>
    </w:p>
    <w:p w14:paraId="3F4CDAFF">
      <w:pPr>
        <w:spacing w:line="44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9.本项目不接受进口产品。</w:t>
      </w:r>
    </w:p>
    <w:p w14:paraId="34A5D14E">
      <w:pPr>
        <w:keepNext/>
        <w:widowControl w:val="0"/>
        <w:numPr>
          <w:ilvl w:val="0"/>
          <w:numId w:val="0"/>
        </w:numPr>
        <w:adjustRightInd w:val="0"/>
        <w:spacing w:before="120" w:line="480" w:lineRule="exact"/>
        <w:ind w:left="425"/>
        <w:jc w:val="both"/>
        <w:textAlignment w:val="baseline"/>
        <w:outlineLvl w:val="1"/>
        <w:rPr>
          <w:rFonts w:ascii="宋体" w:hAnsi="宋体" w:eastAsia="宋体" w:cs="宋体"/>
          <w:b/>
          <w:kern w:val="0"/>
          <w:sz w:val="21"/>
          <w:szCs w:val="21"/>
          <w:lang w:val="en-US" w:eastAsia="zh-CN" w:bidi="ar-SA"/>
        </w:rPr>
      </w:pPr>
      <w:bookmarkStart w:id="18" w:name="_Toc43368450"/>
      <w:bookmarkStart w:id="19" w:name="_Toc31142"/>
      <w:bookmarkStart w:id="20" w:name="_Toc35393630"/>
      <w:bookmarkStart w:id="21" w:name="_Toc13637"/>
      <w:bookmarkStart w:id="22" w:name="_Toc22273"/>
      <w:bookmarkStart w:id="23" w:name="_Toc29736"/>
      <w:bookmarkStart w:id="24" w:name="_Toc24484"/>
      <w:bookmarkStart w:id="25" w:name="_Toc24592"/>
      <w:bookmarkStart w:id="26" w:name="_Toc35393799"/>
      <w:bookmarkStart w:id="27" w:name="_Toc28359090"/>
      <w:bookmarkStart w:id="28" w:name="_Toc28359013"/>
      <w:r>
        <w:rPr>
          <w:rFonts w:hint="eastAsia" w:ascii="宋体" w:hAnsi="宋体" w:eastAsia="宋体" w:cs="宋体"/>
          <w:b/>
          <w:kern w:val="0"/>
          <w:sz w:val="21"/>
          <w:szCs w:val="21"/>
          <w:lang w:val="en-US" w:eastAsia="zh-CN" w:bidi="ar-SA"/>
        </w:rPr>
        <w:t>二、申请人的资格要求</w:t>
      </w:r>
      <w:bookmarkEnd w:id="18"/>
      <w:bookmarkEnd w:id="19"/>
      <w:bookmarkEnd w:id="20"/>
      <w:bookmarkEnd w:id="21"/>
      <w:bookmarkEnd w:id="22"/>
      <w:bookmarkEnd w:id="23"/>
      <w:bookmarkEnd w:id="24"/>
      <w:bookmarkEnd w:id="25"/>
      <w:bookmarkEnd w:id="26"/>
      <w:bookmarkEnd w:id="27"/>
      <w:bookmarkEnd w:id="28"/>
    </w:p>
    <w:p w14:paraId="6BDA5622">
      <w:pPr>
        <w:spacing w:line="440" w:lineRule="exact"/>
        <w:ind w:firstLine="420"/>
        <w:rPr>
          <w:rFonts w:ascii="宋体" w:hAnsi="宋体" w:eastAsia="宋体" w:cs="Times New Roman"/>
          <w:szCs w:val="21"/>
        </w:rPr>
      </w:pPr>
      <w:r>
        <w:rPr>
          <w:rFonts w:hint="eastAsia" w:ascii="宋体" w:hAnsi="宋体" w:eastAsia="宋体" w:cs="Times New Roman"/>
          <w:szCs w:val="21"/>
        </w:rPr>
        <w:t>1.满足《中华人民共和国政府采购法》第二十二条规定的条件，并提供资格证明文件，详见“投标人须知前附表”。</w:t>
      </w:r>
    </w:p>
    <w:p w14:paraId="5C160654">
      <w:pPr>
        <w:spacing w:line="440" w:lineRule="exact"/>
        <w:ind w:firstLine="420"/>
        <w:rPr>
          <w:rFonts w:ascii="宋体" w:hAnsi="宋体" w:eastAsia="宋体" w:cs="Times New Roman"/>
          <w:szCs w:val="21"/>
        </w:rPr>
      </w:pPr>
      <w:bookmarkStart w:id="29" w:name="_Toc28359091"/>
      <w:bookmarkStart w:id="30" w:name="_Toc28359014"/>
      <w:r>
        <w:rPr>
          <w:rFonts w:hint="eastAsia" w:ascii="宋体" w:hAnsi="宋体" w:eastAsia="宋体" w:cs="Times New Roman"/>
          <w:szCs w:val="21"/>
        </w:rPr>
        <w:t>2.落实政府采购政策需满足的资格要求：</w:t>
      </w:r>
      <w:r>
        <w:rPr>
          <w:rFonts w:hint="eastAsia" w:ascii="宋体" w:hAnsi="宋体" w:eastAsia="宋体" w:cs="Times New Roman"/>
          <w:b/>
          <w:bCs/>
          <w:szCs w:val="21"/>
        </w:rPr>
        <w:t>本项目为专门面向中小企业采购项目，投标人须按要求填写《中小企业声明函》（残疾人福利性单位声明函、监狱企业证明文件），监狱企业、残疾人福利性单位视同小型或微型企业。</w:t>
      </w:r>
    </w:p>
    <w:p w14:paraId="63C2AEF7">
      <w:pPr>
        <w:spacing w:line="440" w:lineRule="exact"/>
        <w:ind w:firstLine="420"/>
        <w:rPr>
          <w:rFonts w:hint="eastAsia" w:ascii="宋体" w:hAnsi="宋体" w:eastAsia="宋体" w:cs="Times New Roman"/>
          <w:szCs w:val="21"/>
        </w:rPr>
      </w:pPr>
      <w:r>
        <w:rPr>
          <w:rFonts w:hint="eastAsia" w:ascii="宋体" w:hAnsi="宋体" w:eastAsia="宋体" w:cs="Times New Roman"/>
          <w:szCs w:val="21"/>
        </w:rPr>
        <w:t>3.本项目的特定条件：</w:t>
      </w:r>
    </w:p>
    <w:p w14:paraId="1B551CF2">
      <w:pPr>
        <w:spacing w:line="440" w:lineRule="exact"/>
        <w:ind w:firstLine="420"/>
        <w:rPr>
          <w:rFonts w:hint="eastAsia" w:ascii="宋体" w:hAnsi="宋体" w:eastAsia="宋体" w:cs="Times New Roman"/>
          <w:b/>
          <w:bCs/>
          <w:szCs w:val="21"/>
        </w:rPr>
      </w:pPr>
      <w:r>
        <w:rPr>
          <w:rFonts w:hint="eastAsia" w:ascii="宋体" w:hAnsi="宋体" w:cs="Times New Roman"/>
          <w:b/>
          <w:bCs/>
          <w:szCs w:val="21"/>
          <w:lang w:val="en-US" w:eastAsia="zh-CN"/>
        </w:rPr>
        <w:t>3</w:t>
      </w:r>
      <w:r>
        <w:rPr>
          <w:rFonts w:hint="eastAsia" w:ascii="宋体" w:hAnsi="宋体" w:eastAsia="宋体" w:cs="Times New Roman"/>
          <w:b/>
          <w:bCs/>
          <w:szCs w:val="21"/>
        </w:rPr>
        <w:t>.1若投标人为所投标电梯的生产制造商：需提供有效的《中华人民共和国特种设备生产许可证》（许可项目中含：电梯制造（含安装、修理、改造），许可子项目中含曳引驱动乘客电梯）；</w:t>
      </w:r>
    </w:p>
    <w:p w14:paraId="74688529">
      <w:pPr>
        <w:spacing w:line="440" w:lineRule="exact"/>
        <w:ind w:firstLine="420"/>
        <w:rPr>
          <w:rFonts w:ascii="宋体" w:hAnsi="宋体" w:eastAsia="宋体" w:cs="Times New Roman"/>
          <w:b/>
          <w:bCs/>
          <w:szCs w:val="21"/>
        </w:rPr>
      </w:pPr>
      <w:r>
        <w:rPr>
          <w:rFonts w:hint="eastAsia" w:ascii="宋体" w:hAnsi="宋体" w:cs="Times New Roman"/>
          <w:b/>
          <w:bCs/>
          <w:szCs w:val="21"/>
          <w:lang w:val="en-US" w:eastAsia="zh-CN"/>
        </w:rPr>
        <w:t>3</w:t>
      </w:r>
      <w:r>
        <w:rPr>
          <w:rFonts w:hint="eastAsia" w:ascii="宋体" w:hAnsi="宋体" w:eastAsia="宋体" w:cs="Times New Roman"/>
          <w:b/>
          <w:bCs/>
          <w:szCs w:val="21"/>
        </w:rPr>
        <w:t xml:space="preserve">.2若投标人为所投标电梯的代理商：须提供有效的《中华人民共和国特种设备生产许可证》（许可项目中含：电梯安装（含修理），许可子项目中含曳引驱动乘客电梯），并提供所投电梯制造商有效的《中华人民共和国特种设备生产许可证》（许可项目中含：电梯制造，许可子项目中含曳引驱动乘客电梯）。 </w:t>
      </w:r>
    </w:p>
    <w:p w14:paraId="40205022">
      <w:pPr>
        <w:spacing w:line="440" w:lineRule="exact"/>
        <w:ind w:firstLine="420"/>
        <w:rPr>
          <w:rFonts w:ascii="宋体" w:hAnsi="宋体" w:eastAsia="宋体" w:cs="Times New Roman"/>
          <w:szCs w:val="21"/>
        </w:rPr>
      </w:pPr>
      <w:r>
        <w:rPr>
          <w:rFonts w:hint="eastAsia" w:ascii="宋体" w:hAnsi="宋体" w:eastAsia="宋体" w:cs="Times New Roman"/>
          <w:szCs w:val="21"/>
        </w:rPr>
        <w:t>4.</w:t>
      </w:r>
      <w:r>
        <w:rPr>
          <w:rFonts w:hint="eastAsia" w:ascii="宋体" w:hAnsi="宋体" w:eastAsia="宋体" w:cs="宋体"/>
          <w:szCs w:val="21"/>
        </w:rPr>
        <w:t>参加投标的投标人在投标文件提交截止时间前未被列入“失信被执行人”、“重大税收违法案件当事人名单”、“政府采购严重违法失信名单”，采购人或采购代理机构将通过“信用中国”网站(www.creditchina.gov.cn)、“中国政府采购网”网站（www.ccgp.gov.cn）查询投标人信用记录；</w:t>
      </w:r>
    </w:p>
    <w:p w14:paraId="6EB6567E">
      <w:pPr>
        <w:spacing w:line="440" w:lineRule="exact"/>
        <w:ind w:firstLine="420"/>
        <w:rPr>
          <w:rFonts w:ascii="宋体" w:hAnsi="宋体" w:eastAsia="宋体" w:cs="Times New Roman"/>
          <w:szCs w:val="21"/>
        </w:rPr>
      </w:pPr>
      <w:r>
        <w:rPr>
          <w:rFonts w:hint="eastAsia" w:ascii="宋体" w:hAnsi="宋体" w:eastAsia="宋体" w:cs="Times New Roman"/>
          <w:szCs w:val="21"/>
        </w:rPr>
        <w:t>5.为本项目提供整体设计、规范编制或者项目管理、监理、检测等服务的投标人不得参与本项目投标：无。</w:t>
      </w:r>
    </w:p>
    <w:p w14:paraId="63ABF863">
      <w:pPr>
        <w:spacing w:line="440" w:lineRule="exact"/>
        <w:ind w:firstLine="420"/>
        <w:rPr>
          <w:rFonts w:ascii="宋体" w:hAnsi="宋体" w:eastAsia="宋体" w:cs="Times New Roman"/>
          <w:szCs w:val="21"/>
        </w:rPr>
      </w:pPr>
      <w:r>
        <w:rPr>
          <w:rFonts w:hint="eastAsia" w:ascii="宋体" w:hAnsi="宋体" w:eastAsia="宋体" w:cs="Times New Roman"/>
          <w:szCs w:val="21"/>
        </w:rPr>
        <w:t>6.单位负责人为同一人或者存在直接控股、管理关系的不同投标人，不得参加同一合同项下的政府采购活动。</w:t>
      </w:r>
    </w:p>
    <w:p w14:paraId="17A96FEE">
      <w:pPr>
        <w:keepNext/>
        <w:widowControl w:val="0"/>
        <w:numPr>
          <w:ilvl w:val="0"/>
          <w:numId w:val="0"/>
        </w:numPr>
        <w:adjustRightInd w:val="0"/>
        <w:spacing w:before="120" w:line="480" w:lineRule="exact"/>
        <w:ind w:left="425"/>
        <w:jc w:val="both"/>
        <w:textAlignment w:val="baseline"/>
        <w:outlineLvl w:val="1"/>
        <w:rPr>
          <w:rFonts w:ascii="宋体" w:hAnsi="宋体" w:eastAsia="宋体" w:cs="宋体"/>
          <w:b/>
          <w:kern w:val="0"/>
          <w:sz w:val="21"/>
          <w:szCs w:val="21"/>
          <w:lang w:val="en-US" w:eastAsia="zh-CN" w:bidi="ar-SA"/>
        </w:rPr>
      </w:pPr>
      <w:bookmarkStart w:id="31" w:name="_Toc35393800"/>
      <w:bookmarkStart w:id="32" w:name="_Toc13258"/>
      <w:bookmarkStart w:id="33" w:name="_Toc19602"/>
      <w:bookmarkStart w:id="34" w:name="_Toc43368451"/>
      <w:bookmarkStart w:id="35" w:name="_Toc11440"/>
      <w:bookmarkStart w:id="36" w:name="_Toc7395"/>
      <w:bookmarkStart w:id="37" w:name="_Toc17483"/>
      <w:bookmarkStart w:id="38" w:name="_Toc35393631"/>
      <w:bookmarkStart w:id="39" w:name="_Toc32470"/>
      <w:r>
        <w:rPr>
          <w:rFonts w:hint="eastAsia" w:ascii="宋体" w:hAnsi="宋体" w:eastAsia="宋体" w:cs="宋体"/>
          <w:b/>
          <w:kern w:val="0"/>
          <w:sz w:val="21"/>
          <w:szCs w:val="21"/>
          <w:lang w:val="en-US" w:eastAsia="zh-CN" w:bidi="ar-SA"/>
        </w:rPr>
        <w:t>三、获取招标文件</w:t>
      </w:r>
      <w:bookmarkEnd w:id="29"/>
      <w:bookmarkEnd w:id="30"/>
      <w:bookmarkEnd w:id="31"/>
      <w:bookmarkEnd w:id="32"/>
      <w:bookmarkEnd w:id="33"/>
      <w:bookmarkEnd w:id="34"/>
      <w:bookmarkEnd w:id="35"/>
      <w:bookmarkEnd w:id="36"/>
      <w:bookmarkEnd w:id="37"/>
      <w:bookmarkEnd w:id="38"/>
      <w:bookmarkEnd w:id="39"/>
    </w:p>
    <w:p w14:paraId="16BDC643">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1.时间：</w:t>
      </w:r>
      <w:r>
        <w:rPr>
          <w:rFonts w:hint="eastAsia" w:ascii="宋体" w:hAnsi="宋体" w:eastAsia="宋体" w:cs="Times New Roman"/>
          <w:color w:val="auto"/>
          <w:szCs w:val="21"/>
          <w:u w:val="single"/>
        </w:rPr>
        <w:t>202</w:t>
      </w:r>
      <w:r>
        <w:rPr>
          <w:rFonts w:hint="eastAsia" w:ascii="宋体" w:hAnsi="宋体" w:eastAsia="宋体" w:cs="Times New Roman"/>
          <w:color w:val="auto"/>
          <w:szCs w:val="21"/>
          <w:u w:val="single"/>
          <w:lang w:val="en-US" w:eastAsia="zh-CN"/>
        </w:rPr>
        <w:t>6</w:t>
      </w:r>
      <w:r>
        <w:rPr>
          <w:rFonts w:hint="eastAsia" w:ascii="宋体" w:hAnsi="宋体" w:eastAsia="宋体" w:cs="Times New Roman"/>
          <w:color w:val="auto"/>
          <w:szCs w:val="21"/>
          <w:u w:val="single"/>
        </w:rPr>
        <w:t>年</w:t>
      </w:r>
      <w:r>
        <w:rPr>
          <w:rFonts w:hint="eastAsia" w:ascii="宋体" w:hAnsi="宋体" w:cs="Times New Roman"/>
          <w:color w:val="auto"/>
          <w:szCs w:val="21"/>
          <w:u w:val="single"/>
          <w:lang w:val="en-US" w:eastAsia="zh-CN"/>
        </w:rPr>
        <w:t>5</w:t>
      </w:r>
      <w:r>
        <w:rPr>
          <w:rFonts w:hint="eastAsia" w:ascii="宋体" w:hAnsi="宋体" w:eastAsia="宋体" w:cs="Times New Roman"/>
          <w:color w:val="auto"/>
          <w:szCs w:val="21"/>
          <w:u w:val="single"/>
        </w:rPr>
        <w:t>月</w:t>
      </w:r>
      <w:r>
        <w:rPr>
          <w:rFonts w:hint="eastAsia" w:ascii="宋体" w:hAnsi="宋体" w:cs="Times New Roman"/>
          <w:color w:val="auto"/>
          <w:szCs w:val="21"/>
          <w:u w:val="single"/>
          <w:lang w:val="en-US" w:eastAsia="zh-CN"/>
        </w:rPr>
        <w:t xml:space="preserve"> 15</w:t>
      </w:r>
      <w:r>
        <w:rPr>
          <w:rFonts w:hint="eastAsia" w:ascii="宋体" w:hAnsi="宋体" w:eastAsia="宋体" w:cs="Times New Roman"/>
          <w:color w:val="auto"/>
          <w:szCs w:val="21"/>
          <w:u w:val="single"/>
        </w:rPr>
        <w:t>日至202</w:t>
      </w:r>
      <w:r>
        <w:rPr>
          <w:rFonts w:hint="eastAsia" w:ascii="宋体" w:hAnsi="宋体" w:eastAsia="宋体" w:cs="Times New Roman"/>
          <w:color w:val="auto"/>
          <w:szCs w:val="21"/>
          <w:u w:val="single"/>
          <w:lang w:val="en-US" w:eastAsia="zh-CN"/>
        </w:rPr>
        <w:t>6</w:t>
      </w:r>
      <w:r>
        <w:rPr>
          <w:rFonts w:hint="eastAsia" w:ascii="宋体" w:hAnsi="宋体" w:eastAsia="宋体" w:cs="Times New Roman"/>
          <w:color w:val="auto"/>
          <w:szCs w:val="21"/>
          <w:u w:val="single"/>
        </w:rPr>
        <w:t>年</w:t>
      </w:r>
      <w:r>
        <w:rPr>
          <w:rFonts w:hint="eastAsia" w:ascii="宋体" w:hAnsi="宋体" w:cs="Times New Roman"/>
          <w:color w:val="auto"/>
          <w:szCs w:val="21"/>
          <w:u w:val="single"/>
          <w:lang w:val="en-US" w:eastAsia="zh-CN"/>
        </w:rPr>
        <w:t xml:space="preserve">5 </w:t>
      </w:r>
      <w:r>
        <w:rPr>
          <w:rFonts w:hint="eastAsia" w:ascii="宋体" w:hAnsi="宋体" w:eastAsia="宋体" w:cs="Times New Roman"/>
          <w:color w:val="auto"/>
          <w:szCs w:val="21"/>
          <w:u w:val="single"/>
        </w:rPr>
        <w:t>月</w:t>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 xml:space="preserve">22 </w:t>
      </w:r>
      <w:r>
        <w:rPr>
          <w:rFonts w:hint="eastAsia" w:ascii="宋体" w:hAnsi="宋体" w:eastAsia="宋体" w:cs="Times New Roman"/>
          <w:color w:val="auto"/>
          <w:szCs w:val="21"/>
          <w:u w:val="single"/>
        </w:rPr>
        <w:t>日23:59（北京时间）。</w:t>
      </w:r>
    </w:p>
    <w:p w14:paraId="38FED652">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2.地点：政采云平台（https://www.zcygov.cn/）线上获取 </w:t>
      </w:r>
    </w:p>
    <w:p w14:paraId="46A7519F">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方式：1.凡有意参加投标者，须在政采云平台办理数字证书（CA），CA申领链接：https://middle.zcygov.cn/ca/apply/list?_app_=zcy.sys，并在政采云绑定数字证书（CA）后在网上获取采购文件及其它采购资料，数字证书（CA）详见其办理流程。</w:t>
      </w:r>
    </w:p>
    <w:p w14:paraId="017D60C2">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4.★未按上述要求获取采购文件的投标人不得参与本项目的投标。</w:t>
      </w:r>
    </w:p>
    <w:p w14:paraId="27E51353">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5.售价：免费。</w:t>
      </w:r>
      <w:bookmarkStart w:id="40" w:name="_Toc35393632"/>
      <w:bookmarkStart w:id="41" w:name="_Toc28359015"/>
      <w:bookmarkStart w:id="42" w:name="_Toc43368452"/>
      <w:bookmarkStart w:id="43" w:name="_Toc28359092"/>
      <w:bookmarkStart w:id="44" w:name="_Toc35393801"/>
    </w:p>
    <w:p w14:paraId="07C978EB">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color w:val="auto"/>
          <w:kern w:val="0"/>
          <w:sz w:val="21"/>
          <w:szCs w:val="21"/>
          <w:lang w:val="en-US" w:eastAsia="zh-CN" w:bidi="ar-SA"/>
        </w:rPr>
      </w:pPr>
      <w:bookmarkStart w:id="45" w:name="_Toc16076"/>
      <w:bookmarkStart w:id="46" w:name="_Toc21421"/>
      <w:r>
        <w:rPr>
          <w:rFonts w:hint="eastAsia" w:ascii="宋体" w:hAnsi="宋体" w:eastAsia="宋体" w:cs="宋体"/>
          <w:b/>
          <w:color w:val="auto"/>
          <w:kern w:val="0"/>
          <w:sz w:val="21"/>
          <w:szCs w:val="21"/>
          <w:lang w:val="en-US" w:eastAsia="zh-CN" w:bidi="ar-SA"/>
        </w:rPr>
        <w:t>四、</w:t>
      </w:r>
      <w:bookmarkEnd w:id="40"/>
      <w:bookmarkEnd w:id="41"/>
      <w:bookmarkEnd w:id="42"/>
      <w:bookmarkEnd w:id="43"/>
      <w:bookmarkEnd w:id="44"/>
      <w:r>
        <w:rPr>
          <w:rFonts w:hint="eastAsia" w:ascii="宋体" w:hAnsi="宋体" w:eastAsia="宋体" w:cs="宋体"/>
          <w:b/>
          <w:color w:val="auto"/>
          <w:kern w:val="0"/>
          <w:sz w:val="21"/>
          <w:szCs w:val="21"/>
          <w:lang w:val="en-US" w:eastAsia="zh-CN" w:bidi="ar-SA"/>
        </w:rPr>
        <w:t>电子投标文件提交截止时间</w:t>
      </w:r>
      <w:bookmarkEnd w:id="45"/>
      <w:bookmarkEnd w:id="46"/>
    </w:p>
    <w:p w14:paraId="5F042D9C">
      <w:pPr>
        <w:spacing w:line="440" w:lineRule="exact"/>
        <w:ind w:firstLine="420"/>
        <w:rPr>
          <w:rFonts w:ascii="宋体" w:hAnsi="宋体" w:eastAsia="宋体" w:cs="Times New Roman"/>
          <w:color w:val="auto"/>
          <w:szCs w:val="21"/>
        </w:rPr>
      </w:pPr>
      <w:r>
        <w:rPr>
          <w:rFonts w:hint="eastAsia" w:ascii="宋体" w:hAnsi="宋体" w:eastAsia="宋体" w:cs="Times New Roman"/>
          <w:color w:val="auto"/>
          <w:szCs w:val="21"/>
        </w:rPr>
        <w:t>1.投标截止时间及开标时间：202</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年</w:t>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6</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月</w:t>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 xml:space="preserve"> 8</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日</w:t>
      </w:r>
      <w:r>
        <w:rPr>
          <w:rFonts w:hint="eastAsia" w:ascii="宋体" w:hAnsi="宋体" w:cs="Times New Roman"/>
          <w:color w:val="auto"/>
          <w:szCs w:val="21"/>
          <w:u w:val="single"/>
          <w:lang w:val="en-US" w:eastAsia="zh-CN"/>
        </w:rPr>
        <w:t>9</w:t>
      </w:r>
      <w:r>
        <w:rPr>
          <w:rFonts w:hint="eastAsia" w:ascii="宋体" w:hAnsi="宋体" w:eastAsia="宋体" w:cs="Times New Roman"/>
          <w:color w:val="auto"/>
          <w:szCs w:val="21"/>
          <w:u w:val="single"/>
        </w:rPr>
        <w:t>点</w:t>
      </w:r>
      <w:r>
        <w:rPr>
          <w:rFonts w:hint="eastAsia" w:ascii="宋体" w:hAnsi="宋体" w:cs="Times New Roman"/>
          <w:color w:val="auto"/>
          <w:szCs w:val="21"/>
          <w:u w:val="single"/>
          <w:lang w:val="en-US" w:eastAsia="zh-CN"/>
        </w:rPr>
        <w:t>30</w:t>
      </w:r>
      <w:r>
        <w:rPr>
          <w:rFonts w:hint="eastAsia" w:ascii="宋体" w:hAnsi="宋体" w:eastAsia="宋体" w:cs="Times New Roman"/>
          <w:color w:val="auto"/>
          <w:szCs w:val="21"/>
          <w:u w:val="single"/>
        </w:rPr>
        <w:t>分</w:t>
      </w:r>
      <w:r>
        <w:rPr>
          <w:rFonts w:hint="eastAsia" w:ascii="宋体" w:hAnsi="宋体" w:eastAsia="宋体" w:cs="Times New Roman"/>
          <w:color w:val="auto"/>
          <w:szCs w:val="21"/>
        </w:rPr>
        <w:t>（北京时间）。</w:t>
      </w:r>
    </w:p>
    <w:p w14:paraId="61C9D48A">
      <w:pPr>
        <w:spacing w:line="44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2.地点：昆明高新区科发路269号（科发路与科高路交叉口）交易大厦4楼</w:t>
      </w:r>
      <w:r>
        <w:rPr>
          <w:rFonts w:hint="eastAsia" w:ascii="Times New Roman" w:hAnsi="Times New Roman" w:eastAsia="宋体" w:cs="Times New Roman"/>
          <w:color w:val="auto"/>
        </w:rPr>
        <w:t>政采开标厅</w:t>
      </w:r>
      <w:r>
        <w:rPr>
          <w:rFonts w:hint="eastAsia" w:ascii="宋体" w:hAnsi="宋体" w:eastAsia="宋体" w:cs="Times New Roman"/>
          <w:color w:val="auto"/>
          <w:szCs w:val="21"/>
        </w:rPr>
        <w:t>（</w:t>
      </w:r>
      <w:r>
        <w:rPr>
          <w:rFonts w:hint="eastAsia" w:ascii="宋体" w:hAnsi="宋体" w:eastAsia="宋体" w:cs="宋体"/>
          <w:bCs/>
          <w:color w:val="auto"/>
          <w:szCs w:val="21"/>
        </w:rPr>
        <w:t>电子开标</w:t>
      </w:r>
      <w:r>
        <w:rPr>
          <w:rFonts w:hint="eastAsia" w:ascii="宋体" w:hAnsi="宋体" w:eastAsia="宋体" w:cs="Times New Roman"/>
          <w:color w:val="auto"/>
          <w:szCs w:val="21"/>
        </w:rPr>
        <w:t>，投标人不须到现场）。</w:t>
      </w:r>
    </w:p>
    <w:p w14:paraId="7082E1A8">
      <w:pPr>
        <w:spacing w:line="360" w:lineRule="auto"/>
        <w:ind w:firstLine="420" w:firstLineChars="200"/>
        <w:rPr>
          <w:rFonts w:ascii="宋体" w:hAnsi="宋体" w:eastAsia="宋体" w:cs="Times New Roman"/>
          <w:szCs w:val="21"/>
        </w:rPr>
      </w:pPr>
      <w:bookmarkStart w:id="47" w:name="_Toc2153"/>
      <w:bookmarkStart w:id="48" w:name="_Toc35393804"/>
      <w:bookmarkStart w:id="49" w:name="_Toc43368455"/>
      <w:bookmarkStart w:id="50" w:name="_Toc35393635"/>
      <w:r>
        <w:rPr>
          <w:rFonts w:hint="eastAsia" w:ascii="宋体" w:hAnsi="宋体" w:eastAsia="宋体" w:cs="Times New Roman"/>
          <w:color w:val="auto"/>
          <w:szCs w:val="21"/>
        </w:rPr>
        <w:t>3.投标文件提交方式：本项目为全流程电子化项目，通过“政采云”平台（http：//www.zcygov.cn）实行在线电子响应，投标人应先安装“政采云电子交</w:t>
      </w:r>
      <w:r>
        <w:rPr>
          <w:rFonts w:hint="eastAsia" w:ascii="宋体" w:hAnsi="宋体" w:eastAsia="宋体" w:cs="Times New Roman"/>
          <w:szCs w:val="21"/>
        </w:rPr>
        <w:t>易客户端”（请自行前往“政采云”平台进行下载），并按照本项目采购文件和“政采云”平台的要求编制、加密后在投标截止时间前上传至“政采云”平台，投标人在“政采云”平台提交电子投标文件时，请填写参加远程采购活动经办人联系方式。</w:t>
      </w:r>
    </w:p>
    <w:p w14:paraId="0DC8F87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3.1未进行网上注册并办理数字证书（CA 认证）的投标人将无法参与本项目政府采购活动，潜在投标人应尽早完成电子交易平台上的 CA 数字证书办理，并在投标文件提交截止时间前提交投标文件。</w:t>
      </w:r>
    </w:p>
    <w:p w14:paraId="54887CF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3.2为确保网上操作合法、有效和安全，请投标人确保在电子投标过程中能够对相关文件进行加密和使用电子签章，妥善保管 CA 数字证书并使用有效的 CA 数字证书参与整个采购活动。</w:t>
      </w:r>
    </w:p>
    <w:p w14:paraId="3092D4B9">
      <w:pPr>
        <w:spacing w:line="360" w:lineRule="auto"/>
        <w:ind w:firstLine="420" w:firstLineChars="200"/>
        <w:rPr>
          <w:rFonts w:ascii="宋体" w:hAnsi="宋体" w:eastAsia="宋体" w:cs="宋体"/>
          <w:szCs w:val="21"/>
          <w:u w:val="single"/>
        </w:rPr>
      </w:pPr>
      <w:r>
        <w:rPr>
          <w:rFonts w:hint="eastAsia" w:ascii="宋体" w:hAnsi="宋体" w:eastAsia="宋体" w:cs="Times New Roman"/>
          <w:szCs w:val="21"/>
        </w:rPr>
        <w:t>注：投标人应当在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响应文件的，“政采云”平台将予以拒收</w:t>
      </w:r>
      <w:r>
        <w:rPr>
          <w:rFonts w:ascii="宋体" w:hAnsi="宋体" w:eastAsia="宋体" w:cs="Times New Roman"/>
          <w:szCs w:val="21"/>
        </w:rPr>
        <w:t>。</w:t>
      </w:r>
    </w:p>
    <w:p w14:paraId="1EB08FC7">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kern w:val="0"/>
          <w:sz w:val="21"/>
          <w:szCs w:val="21"/>
          <w:lang w:val="en-US" w:eastAsia="zh-CN" w:bidi="ar-SA"/>
        </w:rPr>
      </w:pPr>
      <w:bookmarkStart w:id="51" w:name="_Toc11275"/>
      <w:bookmarkStart w:id="52" w:name="_Toc10510"/>
      <w:r>
        <w:rPr>
          <w:rFonts w:hint="eastAsia" w:ascii="宋体" w:hAnsi="宋体" w:eastAsia="宋体" w:cs="宋体"/>
          <w:b/>
          <w:kern w:val="0"/>
          <w:sz w:val="21"/>
          <w:szCs w:val="21"/>
          <w:lang w:val="en-US" w:eastAsia="zh-CN" w:bidi="ar-SA"/>
        </w:rPr>
        <w:t>五、</w:t>
      </w:r>
      <w:bookmarkStart w:id="53" w:name="_Toc43368454"/>
      <w:bookmarkStart w:id="54" w:name="_Toc28359017"/>
      <w:bookmarkStart w:id="55" w:name="_Toc28359094"/>
      <w:bookmarkStart w:id="56" w:name="_Toc35393634"/>
      <w:bookmarkStart w:id="57" w:name="_Toc35393803"/>
      <w:r>
        <w:rPr>
          <w:rFonts w:hint="eastAsia" w:ascii="宋体" w:hAnsi="宋体" w:eastAsia="宋体" w:cs="宋体"/>
          <w:b/>
          <w:kern w:val="0"/>
          <w:sz w:val="21"/>
          <w:szCs w:val="21"/>
          <w:lang w:val="en-US" w:eastAsia="zh-CN" w:bidi="ar-SA"/>
        </w:rPr>
        <w:t>公告期限</w:t>
      </w:r>
      <w:bookmarkEnd w:id="47"/>
      <w:bookmarkEnd w:id="51"/>
      <w:bookmarkEnd w:id="52"/>
      <w:bookmarkEnd w:id="53"/>
      <w:bookmarkEnd w:id="54"/>
      <w:bookmarkEnd w:id="55"/>
      <w:bookmarkEnd w:id="56"/>
      <w:bookmarkEnd w:id="57"/>
    </w:p>
    <w:p w14:paraId="4108046D">
      <w:pPr>
        <w:widowControl w:val="0"/>
        <w:spacing w:after="120" w:line="240" w:lineRule="auto"/>
        <w:ind w:left="0" w:leftChars="0" w:firstLine="404" w:firstLineChars="200"/>
        <w:jc w:val="both"/>
        <w:rPr>
          <w:rFonts w:ascii="宋体" w:hAnsi="Times New Roman" w:eastAsia="宋体" w:cs="Times New Roman"/>
          <w:spacing w:val="-4"/>
          <w:kern w:val="2"/>
          <w:sz w:val="21"/>
          <w:szCs w:val="24"/>
          <w:lang w:val="en-US" w:eastAsia="zh-CN" w:bidi="ar-SA"/>
        </w:rPr>
      </w:pPr>
      <w:r>
        <w:rPr>
          <w:rFonts w:hint="eastAsia" w:ascii="宋体" w:hAnsi="宋体" w:eastAsia="宋体" w:cs="Times New Roman"/>
          <w:spacing w:val="-4"/>
          <w:kern w:val="2"/>
          <w:sz w:val="21"/>
          <w:szCs w:val="21"/>
          <w:lang w:val="en-US" w:eastAsia="zh-CN" w:bidi="ar-SA"/>
        </w:rPr>
        <w:t>自本公告发布之日起5个工作日。</w:t>
      </w:r>
    </w:p>
    <w:p w14:paraId="12565138">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kern w:val="0"/>
          <w:sz w:val="21"/>
          <w:szCs w:val="21"/>
          <w:lang w:val="en-US" w:eastAsia="zh-CN" w:bidi="ar-SA"/>
        </w:rPr>
      </w:pPr>
      <w:bookmarkStart w:id="58" w:name="_Toc17836"/>
      <w:bookmarkStart w:id="59" w:name="_Toc21921"/>
      <w:r>
        <w:rPr>
          <w:rFonts w:hint="eastAsia" w:ascii="宋体" w:hAnsi="宋体" w:eastAsia="宋体" w:cs="宋体"/>
          <w:b/>
          <w:kern w:val="0"/>
          <w:sz w:val="21"/>
          <w:szCs w:val="21"/>
          <w:lang w:val="en-US" w:eastAsia="zh-CN" w:bidi="ar-SA"/>
        </w:rPr>
        <w:t>六、其他补充事宜</w:t>
      </w:r>
      <w:bookmarkEnd w:id="48"/>
      <w:bookmarkEnd w:id="49"/>
      <w:bookmarkEnd w:id="50"/>
      <w:bookmarkEnd w:id="58"/>
      <w:bookmarkEnd w:id="59"/>
    </w:p>
    <w:p w14:paraId="46E2A0EA">
      <w:pPr>
        <w:spacing w:line="360" w:lineRule="auto"/>
        <w:ind w:firstLine="420" w:firstLineChars="200"/>
        <w:rPr>
          <w:rFonts w:ascii="宋体" w:hAnsi="宋体" w:eastAsia="宋体" w:cs="宋体"/>
          <w:bCs/>
          <w:szCs w:val="21"/>
        </w:rPr>
      </w:pPr>
      <w:bookmarkStart w:id="60" w:name="_Toc35393636"/>
      <w:bookmarkStart w:id="61" w:name="_Toc28359095"/>
      <w:bookmarkStart w:id="62" w:name="_Toc28359018"/>
      <w:bookmarkStart w:id="63" w:name="_Toc43368456"/>
      <w:bookmarkStart w:id="64" w:name="_Toc35393805"/>
      <w:r>
        <w:rPr>
          <w:rFonts w:hint="eastAsia" w:ascii="宋体" w:hAnsi="宋体" w:eastAsia="宋体" w:cs="宋体"/>
          <w:bCs/>
          <w:szCs w:val="21"/>
        </w:rPr>
        <w:t>1.采购信息发布媒体：采购信息、中标公告均在云南省政府采购网（www.yngp.com）发布。</w:t>
      </w:r>
    </w:p>
    <w:p w14:paraId="5823E9C4">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2. 本项目需要落实的政府采购政策：无。 </w:t>
      </w:r>
    </w:p>
    <w:p w14:paraId="01CE3CD6">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本项目采用全流程电子化采购方式，请投标人认真学习云南省省级政府采购电子交易平台发布的相关操作手册（投标人可在交易平台下载相关手册），办理CA数字证书、进行云南省省级政府采购电子交易平台注册绑定，并认真核实CA数字证书确认是否符合本项目电子化采购流程要求。 </w:t>
      </w:r>
    </w:p>
    <w:p w14:paraId="2CFE8446">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CA数字证书服务热线 </w:t>
      </w:r>
    </w:p>
    <w:p w14:paraId="7D44026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汇信CA：0571-88350735</w:t>
      </w:r>
    </w:p>
    <w:p w14:paraId="0BE9BFDC">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云南CA:4006727666</w:t>
      </w:r>
    </w:p>
    <w:p w14:paraId="083EC3D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云南壹证通：4000040628</w:t>
      </w:r>
    </w:p>
    <w:p w14:paraId="30B650DA">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福建CA：0591-87760022</w:t>
      </w:r>
    </w:p>
    <w:p w14:paraId="120070E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3.1 办理 CA 数字证书：投标人登录云南省省级政府采购电子交易平台查阅操作指南—入驻与配置—CA管理。使用操作指南，按照程序要求办理。 </w:t>
      </w:r>
    </w:p>
    <w:p w14:paraId="1AA1030C">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3.2 注册：投标人登录云南省省级政府采购电子交易平台操作指南—入驻与配置—云南省供应商注册入驻与配置。注册入库操作流程指引进行自助注册绑定。 </w:t>
      </w:r>
    </w:p>
    <w:p w14:paraId="111B978B">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3.3 驱动、客户端下载：投标人登录云南省省级政府采购电子交易平台—我的工作台-CA管理—给当前账号绑定CA—选择对应CA—下载驱动—客户端&amp;驱动下载。下载相关驱动及客户端。相关驱动及客户端网址（https://customer.zcygov.cn/CA-driver-download?utm=web-ca-front.3ddc8fbb.0.0.6389de80d15111ee8160d911f316cf0d）</w:t>
      </w:r>
    </w:p>
    <w:p w14:paraId="09EC8D23">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3.4 获取电子招标文件：投标人使用账号密码或CA数字证书登录相关驱动及客户端获取电子招标文件。投标人如计划参与多个采购包的投标，在获取采购文件详情页面，在意向标段（包）栏目依次选择对应采购包，提交申请即可。未在规定期限内按上述操作获取文件的采购包，投标人无法提交相应包的电子投标文件。 </w:t>
      </w:r>
    </w:p>
    <w:p w14:paraId="4CC898F6">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3.5 编制电子投标文件：投标人应使用电子投标客户端编制电子投标文件并进行线上投标，投标人电子投标文件需要加密并加盖电子签章，如无法按照要求在电子投标文件中加盖电子签章和加密，请及时通过技术支持服务热线联系技术人员。 </w:t>
      </w:r>
    </w:p>
    <w:p w14:paraId="60559970">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3.6 提交电子投标文件：投标人应于投标截止时间前在政府采购电子交易平台提交电子投标文件，上传电子投标文件过程中请保持与互联网的连接畅通。 </w:t>
      </w:r>
    </w:p>
    <w:p w14:paraId="51D052F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3.7 电子开标：投标人使用账号密码或 CA 数字证书登录云南省省级政府采购电子交易平台进行电子开标，投标人须按规定时间</w:t>
      </w:r>
      <w:r>
        <w:rPr>
          <w:rFonts w:hint="eastAsia" w:ascii="Times New Roman" w:hAnsi="Times New Roman" w:eastAsia="宋体" w:cs="Times New Roman"/>
          <w:b/>
          <w:bCs/>
        </w:rPr>
        <w:t>（30分钟内）</w:t>
      </w:r>
      <w:r>
        <w:rPr>
          <w:rFonts w:hint="eastAsia" w:ascii="Times New Roman" w:hAnsi="Times New Roman" w:eastAsia="宋体" w:cs="Times New Roman"/>
        </w:rPr>
        <w:t>对加密的投标文件进行解密，否则后果自负。</w:t>
      </w:r>
    </w:p>
    <w:p w14:paraId="49BAB2EC">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kern w:val="0"/>
          <w:sz w:val="21"/>
          <w:szCs w:val="21"/>
          <w:lang w:val="en-US" w:eastAsia="zh-CN" w:bidi="ar-SA"/>
        </w:rPr>
      </w:pPr>
      <w:bookmarkStart w:id="65" w:name="_Toc15348"/>
      <w:bookmarkStart w:id="66" w:name="_Toc28319"/>
      <w:r>
        <w:rPr>
          <w:rFonts w:hint="eastAsia" w:ascii="宋体" w:hAnsi="宋体" w:eastAsia="宋体" w:cs="宋体"/>
          <w:b/>
          <w:kern w:val="0"/>
          <w:sz w:val="21"/>
          <w:szCs w:val="21"/>
          <w:lang w:val="en-US" w:eastAsia="zh-CN" w:bidi="ar-SA"/>
        </w:rPr>
        <w:t>七、凡对本次采购提出询问，请按以下方式联系</w:t>
      </w:r>
      <w:bookmarkEnd w:id="60"/>
      <w:bookmarkEnd w:id="61"/>
      <w:bookmarkEnd w:id="62"/>
      <w:bookmarkEnd w:id="63"/>
      <w:bookmarkEnd w:id="64"/>
      <w:bookmarkEnd w:id="65"/>
      <w:bookmarkEnd w:id="66"/>
    </w:p>
    <w:p w14:paraId="6BE99AC2">
      <w:pPr>
        <w:ind w:firstLine="420" w:firstLineChars="200"/>
        <w:rPr>
          <w:rFonts w:ascii="宋体" w:hAnsi="宋体" w:eastAsia="宋体" w:cs="宋体"/>
          <w:b/>
          <w:szCs w:val="21"/>
        </w:rPr>
      </w:pPr>
      <w:bookmarkStart w:id="67" w:name="_Toc35393637"/>
      <w:bookmarkStart w:id="68" w:name="_Toc28359096"/>
      <w:bookmarkStart w:id="69" w:name="_Toc35393806"/>
      <w:bookmarkStart w:id="70" w:name="_Toc28359019"/>
      <w:r>
        <w:rPr>
          <w:rFonts w:hint="eastAsia" w:ascii="宋体" w:hAnsi="宋体" w:eastAsia="宋体" w:cs="宋体"/>
          <w:b/>
          <w:szCs w:val="21"/>
        </w:rPr>
        <w:t>1.采购人信息</w:t>
      </w:r>
      <w:bookmarkEnd w:id="67"/>
      <w:bookmarkEnd w:id="68"/>
      <w:bookmarkEnd w:id="69"/>
      <w:bookmarkEnd w:id="70"/>
    </w:p>
    <w:p w14:paraId="44B7FA19">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名    称：</w:t>
      </w:r>
      <w:bookmarkStart w:id="71" w:name="_Toc35393638"/>
      <w:bookmarkStart w:id="72" w:name="_Toc28359097"/>
      <w:bookmarkStart w:id="73" w:name="_Toc28359020"/>
      <w:bookmarkStart w:id="74" w:name="_Toc35393807"/>
      <w:r>
        <w:rPr>
          <w:rFonts w:hint="eastAsia" w:ascii="宋体" w:hAnsi="宋体" w:cs="Times New Roman"/>
          <w:szCs w:val="21"/>
          <w:lang w:eastAsia="zh-CN"/>
        </w:rPr>
        <w:t>云南省地质矿产勘查开发局</w:t>
      </w:r>
    </w:p>
    <w:p w14:paraId="4E882E7B">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地    址：</w:t>
      </w:r>
      <w:r>
        <w:rPr>
          <w:rFonts w:hint="eastAsia" w:ascii="宋体" w:hAnsi="宋体" w:cs="Times New Roman"/>
          <w:szCs w:val="21"/>
          <w:lang w:val="en-US" w:eastAsia="zh-CN"/>
        </w:rPr>
        <w:t>昆明市盘龙区东风巷87号</w:t>
      </w:r>
    </w:p>
    <w:p w14:paraId="393DBEB2">
      <w:pPr>
        <w:spacing w:line="360" w:lineRule="auto"/>
        <w:ind w:firstLine="420"/>
        <w:rPr>
          <w:rFonts w:ascii="宋体" w:hAnsi="宋体" w:eastAsia="宋体" w:cs="Times New Roman"/>
          <w:szCs w:val="21"/>
        </w:rPr>
      </w:pPr>
      <w:r>
        <w:rPr>
          <w:rFonts w:hint="eastAsia" w:ascii="宋体" w:hAnsi="宋体" w:eastAsia="宋体" w:cs="Times New Roman"/>
          <w:szCs w:val="21"/>
        </w:rPr>
        <w:t>联 系 人：</w:t>
      </w:r>
      <w:r>
        <w:rPr>
          <w:rFonts w:hint="eastAsia" w:ascii="宋体" w:hAnsi="宋体" w:eastAsia="宋体" w:cs="Times New Roman"/>
          <w:szCs w:val="21"/>
          <w:lang w:val="en-US" w:eastAsia="zh-CN"/>
        </w:rPr>
        <w:t>胡丛太</w:t>
      </w:r>
    </w:p>
    <w:p w14:paraId="067F229D">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联系方式：</w:t>
      </w:r>
      <w:r>
        <w:rPr>
          <w:rFonts w:hint="eastAsia" w:ascii="宋体" w:hAnsi="宋体" w:eastAsia="宋体" w:cs="Times New Roman"/>
          <w:szCs w:val="21"/>
          <w:lang w:val="en-US" w:eastAsia="zh-CN"/>
        </w:rPr>
        <w:t>0871-63131704</w:t>
      </w:r>
    </w:p>
    <w:p w14:paraId="29987C1D">
      <w:pPr>
        <w:ind w:firstLine="420" w:firstLineChars="200"/>
        <w:rPr>
          <w:rFonts w:ascii="宋体" w:hAnsi="宋体" w:eastAsia="宋体" w:cs="宋体"/>
          <w:b/>
          <w:szCs w:val="21"/>
        </w:rPr>
      </w:pPr>
      <w:r>
        <w:rPr>
          <w:rFonts w:hint="eastAsia" w:ascii="宋体" w:hAnsi="宋体" w:eastAsia="宋体" w:cs="宋体"/>
          <w:b/>
          <w:szCs w:val="21"/>
        </w:rPr>
        <w:t>2.采购代理机构信息</w:t>
      </w:r>
      <w:bookmarkEnd w:id="71"/>
      <w:bookmarkEnd w:id="72"/>
      <w:bookmarkEnd w:id="73"/>
      <w:bookmarkEnd w:id="74"/>
    </w:p>
    <w:p w14:paraId="770C8C34">
      <w:pPr>
        <w:spacing w:line="360" w:lineRule="auto"/>
        <w:ind w:firstLine="420"/>
        <w:rPr>
          <w:rFonts w:ascii="宋体" w:hAnsi="宋体" w:eastAsia="宋体" w:cs="Times New Roman"/>
          <w:szCs w:val="21"/>
        </w:rPr>
      </w:pPr>
      <w:r>
        <w:rPr>
          <w:rFonts w:hint="eastAsia" w:ascii="宋体" w:hAnsi="宋体" w:eastAsia="宋体" w:cs="Times New Roman"/>
          <w:szCs w:val="21"/>
        </w:rPr>
        <w:t>名    称：云南省政府采购和出让中心</w:t>
      </w:r>
    </w:p>
    <w:p w14:paraId="02173954">
      <w:pPr>
        <w:spacing w:line="360" w:lineRule="auto"/>
        <w:ind w:firstLine="420"/>
        <w:rPr>
          <w:rFonts w:ascii="宋体" w:hAnsi="宋体" w:eastAsia="宋体" w:cs="Times New Roman"/>
          <w:szCs w:val="21"/>
        </w:rPr>
      </w:pPr>
      <w:r>
        <w:rPr>
          <w:rFonts w:hint="eastAsia" w:ascii="宋体" w:hAnsi="宋体" w:eastAsia="宋体" w:cs="Times New Roman"/>
          <w:szCs w:val="21"/>
        </w:rPr>
        <w:t>地　　址：昆明高新区科发路269号交易大厦六楼</w:t>
      </w:r>
    </w:p>
    <w:p w14:paraId="166F5331">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联系方式：</w:t>
      </w:r>
      <w:r>
        <w:rPr>
          <w:rFonts w:hint="eastAsia" w:ascii="宋体" w:hAnsi="宋体" w:eastAsia="宋体" w:cs="Times New Roman"/>
          <w:bCs/>
          <w:szCs w:val="21"/>
          <w:lang w:eastAsia="zh-CN"/>
        </w:rPr>
        <w:t>0871-65302558</w:t>
      </w:r>
    </w:p>
    <w:p w14:paraId="61AA71D7">
      <w:pPr>
        <w:spacing w:line="360" w:lineRule="auto"/>
        <w:ind w:firstLine="420"/>
        <w:rPr>
          <w:rFonts w:ascii="Times New Roman" w:hAnsi="Times New Roman" w:eastAsia="宋体" w:cs="Times New Roman"/>
        </w:rPr>
      </w:pPr>
      <w:r>
        <w:rPr>
          <w:rFonts w:hint="eastAsia" w:ascii="宋体" w:hAnsi="宋体" w:eastAsia="宋体" w:cs="Times New Roman"/>
          <w:szCs w:val="21"/>
        </w:rPr>
        <w:t>邮政编码：650106</w:t>
      </w:r>
    </w:p>
    <w:p w14:paraId="2DC8C3E7">
      <w:pPr>
        <w:ind w:firstLine="420" w:firstLineChars="200"/>
        <w:rPr>
          <w:rFonts w:ascii="宋体" w:hAnsi="宋体" w:eastAsia="宋体" w:cs="宋体"/>
          <w:b/>
          <w:szCs w:val="21"/>
        </w:rPr>
      </w:pPr>
      <w:bookmarkStart w:id="75" w:name="_Toc28359021"/>
      <w:bookmarkStart w:id="76" w:name="_Toc35393808"/>
      <w:bookmarkStart w:id="77" w:name="_Toc35393639"/>
      <w:bookmarkStart w:id="78" w:name="_Toc28359098"/>
      <w:r>
        <w:rPr>
          <w:rFonts w:hint="eastAsia" w:ascii="宋体" w:hAnsi="宋体" w:eastAsia="宋体" w:cs="宋体"/>
          <w:b/>
          <w:szCs w:val="21"/>
        </w:rPr>
        <w:t>3.项目联系方式</w:t>
      </w:r>
      <w:bookmarkEnd w:id="75"/>
      <w:bookmarkEnd w:id="76"/>
      <w:bookmarkEnd w:id="77"/>
      <w:bookmarkEnd w:id="78"/>
    </w:p>
    <w:p w14:paraId="56C0C044">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项目联系人：</w:t>
      </w:r>
      <w:r>
        <w:rPr>
          <w:rFonts w:hint="eastAsia" w:ascii="宋体" w:hAnsi="宋体" w:eastAsia="宋体" w:cs="Times New Roman"/>
          <w:szCs w:val="21"/>
          <w:lang w:eastAsia="zh-CN"/>
        </w:rPr>
        <w:t>李翔</w:t>
      </w:r>
    </w:p>
    <w:p w14:paraId="0B9C7DA0">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 xml:space="preserve">电　　 话： </w:t>
      </w:r>
      <w:r>
        <w:rPr>
          <w:rFonts w:hint="eastAsia" w:ascii="宋体" w:hAnsi="宋体" w:eastAsia="宋体" w:cs="Times New Roman"/>
          <w:bCs/>
          <w:szCs w:val="21"/>
          <w:lang w:eastAsia="zh-CN"/>
        </w:rPr>
        <w:t>0871-65302558</w:t>
      </w:r>
    </w:p>
    <w:p w14:paraId="0AA31E53">
      <w:pPr>
        <w:widowControl/>
        <w:jc w:val="right"/>
        <w:rPr>
          <w:rFonts w:ascii="宋体" w:hAnsi="宋体" w:eastAsia="宋体" w:cs="Times New Roman"/>
          <w:szCs w:val="21"/>
        </w:rPr>
      </w:pPr>
    </w:p>
    <w:p w14:paraId="2B948389">
      <w:pPr>
        <w:widowControl/>
        <w:jc w:val="right"/>
        <w:rPr>
          <w:rFonts w:ascii="宋体" w:hAnsi="宋体"/>
          <w:szCs w:val="21"/>
        </w:rPr>
      </w:pPr>
      <w:r>
        <w:rPr>
          <w:rFonts w:hint="eastAsia" w:ascii="宋体" w:hAnsi="宋体" w:eastAsia="宋体" w:cs="Times New Roman"/>
          <w:color w:val="auto"/>
          <w:szCs w:val="21"/>
        </w:rPr>
        <w:t>202</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年</w:t>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 xml:space="preserve">5 </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月</w:t>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15</w:t>
      </w:r>
      <w:r>
        <w:rPr>
          <w:rFonts w:hint="eastAsia" w:ascii="宋体" w:hAnsi="宋体" w:eastAsia="宋体" w:cs="Times New Roman"/>
          <w:color w:val="auto"/>
          <w:szCs w:val="21"/>
        </w:rPr>
        <w:t>日</w:t>
      </w:r>
      <w:r>
        <w:rPr>
          <w:rFonts w:hint="eastAsia" w:ascii="宋体" w:hAnsi="宋体"/>
          <w:szCs w:val="21"/>
        </w:rPr>
        <w:br w:type="page"/>
      </w:r>
    </w:p>
    <w:p w14:paraId="2C8DFCBE">
      <w:pPr>
        <w:pStyle w:val="2"/>
        <w:numPr>
          <w:ilvl w:val="0"/>
          <w:numId w:val="0"/>
        </w:numPr>
        <w:spacing w:before="0"/>
        <w:jc w:val="center"/>
        <w:rPr>
          <w:rFonts w:ascii="黑体"/>
          <w:sz w:val="32"/>
          <w:szCs w:val="32"/>
        </w:rPr>
      </w:pPr>
      <w:bookmarkStart w:id="79" w:name="_Toc11849"/>
      <w:bookmarkStart w:id="80" w:name="_Toc24934"/>
      <w:r>
        <w:rPr>
          <w:rFonts w:hint="eastAsia" w:ascii="黑体"/>
          <w:sz w:val="32"/>
          <w:szCs w:val="32"/>
        </w:rPr>
        <w:t>第二章  投标人须知</w:t>
      </w:r>
      <w:bookmarkEnd w:id="4"/>
      <w:bookmarkEnd w:id="5"/>
      <w:bookmarkEnd w:id="6"/>
      <w:bookmarkEnd w:id="79"/>
      <w:bookmarkEnd w:id="80"/>
    </w:p>
    <w:p w14:paraId="4DB38378">
      <w:pPr>
        <w:pStyle w:val="3"/>
        <w:numPr>
          <w:ilvl w:val="0"/>
          <w:numId w:val="0"/>
        </w:numPr>
        <w:spacing w:before="0"/>
        <w:jc w:val="center"/>
        <w:rPr>
          <w:rFonts w:ascii="黑体"/>
          <w:szCs w:val="28"/>
        </w:rPr>
      </w:pPr>
      <w:bookmarkStart w:id="81" w:name="_Toc27410"/>
      <w:bookmarkStart w:id="82" w:name="_Toc12263"/>
      <w:bookmarkStart w:id="83" w:name="_Toc3516"/>
      <w:bookmarkStart w:id="84" w:name="_Toc17140"/>
      <w:bookmarkStart w:id="85" w:name="_Toc1640"/>
      <w:r>
        <w:rPr>
          <w:rFonts w:hint="eastAsia" w:ascii="黑体"/>
          <w:szCs w:val="28"/>
        </w:rPr>
        <w:t>投标人须知前附表</w:t>
      </w:r>
      <w:bookmarkEnd w:id="81"/>
      <w:bookmarkEnd w:id="82"/>
      <w:bookmarkEnd w:id="83"/>
      <w:bookmarkEnd w:id="84"/>
      <w:bookmarkEnd w:id="85"/>
    </w:p>
    <w:tbl>
      <w:tblPr>
        <w:tblStyle w:val="25"/>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1"/>
        <w:gridCol w:w="2551"/>
        <w:gridCol w:w="5548"/>
      </w:tblGrid>
      <w:tr w14:paraId="2A50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82" w:type="dxa"/>
            <w:gridSpan w:val="2"/>
            <w:vAlign w:val="center"/>
          </w:tcPr>
          <w:p w14:paraId="3A798C60">
            <w:pPr>
              <w:pStyle w:val="15"/>
              <w:spacing w:line="276" w:lineRule="auto"/>
              <w:jc w:val="center"/>
              <w:rPr>
                <w:b/>
                <w:sz w:val="24"/>
                <w:szCs w:val="24"/>
              </w:rPr>
            </w:pPr>
            <w:r>
              <w:rPr>
                <w:rFonts w:hint="eastAsia"/>
                <w:b/>
                <w:sz w:val="24"/>
                <w:szCs w:val="24"/>
              </w:rPr>
              <w:t>条款号</w:t>
            </w:r>
          </w:p>
        </w:tc>
        <w:tc>
          <w:tcPr>
            <w:tcW w:w="2551" w:type="dxa"/>
            <w:vAlign w:val="center"/>
          </w:tcPr>
          <w:p w14:paraId="3AFE0981">
            <w:pPr>
              <w:pStyle w:val="15"/>
              <w:spacing w:line="276" w:lineRule="auto"/>
              <w:jc w:val="center"/>
              <w:rPr>
                <w:b/>
                <w:sz w:val="24"/>
                <w:szCs w:val="24"/>
              </w:rPr>
            </w:pPr>
            <w:r>
              <w:rPr>
                <w:rFonts w:hint="eastAsia"/>
                <w:b/>
                <w:sz w:val="24"/>
                <w:szCs w:val="24"/>
              </w:rPr>
              <w:t>条 款 名 称</w:t>
            </w:r>
          </w:p>
        </w:tc>
        <w:tc>
          <w:tcPr>
            <w:tcW w:w="5548" w:type="dxa"/>
            <w:vAlign w:val="center"/>
          </w:tcPr>
          <w:p w14:paraId="02469071">
            <w:pPr>
              <w:pStyle w:val="15"/>
              <w:spacing w:line="276" w:lineRule="auto"/>
              <w:jc w:val="center"/>
              <w:rPr>
                <w:b/>
                <w:sz w:val="24"/>
                <w:szCs w:val="24"/>
              </w:rPr>
            </w:pPr>
            <w:r>
              <w:rPr>
                <w:rFonts w:hint="eastAsia"/>
                <w:b/>
                <w:sz w:val="24"/>
                <w:szCs w:val="24"/>
              </w:rPr>
              <w:t>编 列 内 容</w:t>
            </w:r>
          </w:p>
        </w:tc>
      </w:tr>
      <w:tr w14:paraId="3C47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restart"/>
            <w:vAlign w:val="center"/>
          </w:tcPr>
          <w:p w14:paraId="53D42B25">
            <w:pPr>
              <w:pStyle w:val="15"/>
              <w:spacing w:line="276" w:lineRule="auto"/>
              <w:jc w:val="center"/>
              <w:rPr>
                <w:szCs w:val="21"/>
              </w:rPr>
            </w:pPr>
            <w:r>
              <w:rPr>
                <w:rFonts w:hint="eastAsia"/>
                <w:szCs w:val="21"/>
              </w:rPr>
              <w:t>1.2</w:t>
            </w:r>
          </w:p>
        </w:tc>
        <w:tc>
          <w:tcPr>
            <w:tcW w:w="2551" w:type="dxa"/>
            <w:vAlign w:val="center"/>
          </w:tcPr>
          <w:p w14:paraId="5D8EB0C2">
            <w:pPr>
              <w:pStyle w:val="15"/>
              <w:spacing w:line="276" w:lineRule="auto"/>
              <w:rPr>
                <w:szCs w:val="21"/>
                <w:u w:val="single"/>
              </w:rPr>
            </w:pPr>
            <w:r>
              <w:rPr>
                <w:rFonts w:hint="eastAsia"/>
                <w:bCs/>
                <w:szCs w:val="21"/>
              </w:rPr>
              <w:t>采购人</w:t>
            </w:r>
          </w:p>
        </w:tc>
        <w:tc>
          <w:tcPr>
            <w:tcW w:w="5548" w:type="dxa"/>
            <w:vAlign w:val="center"/>
          </w:tcPr>
          <w:p w14:paraId="42D0964F">
            <w:pPr>
              <w:pStyle w:val="15"/>
              <w:spacing w:line="276" w:lineRule="auto"/>
              <w:rPr>
                <w:rFonts w:hint="eastAsia" w:eastAsia="宋体"/>
                <w:bCs/>
                <w:szCs w:val="21"/>
                <w:lang w:eastAsia="zh-CN"/>
              </w:rPr>
            </w:pPr>
            <w:r>
              <w:rPr>
                <w:rFonts w:hint="eastAsia"/>
                <w:bCs/>
                <w:szCs w:val="21"/>
                <w:lang w:eastAsia="zh-CN"/>
              </w:rPr>
              <w:t>云南省地质矿产勘查开发局</w:t>
            </w:r>
          </w:p>
        </w:tc>
      </w:tr>
      <w:tr w14:paraId="261E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6343B0A9">
            <w:pPr>
              <w:spacing w:line="276" w:lineRule="auto"/>
              <w:rPr>
                <w:szCs w:val="21"/>
              </w:rPr>
            </w:pPr>
          </w:p>
        </w:tc>
        <w:tc>
          <w:tcPr>
            <w:tcW w:w="2551" w:type="dxa"/>
            <w:vAlign w:val="center"/>
          </w:tcPr>
          <w:p w14:paraId="380005FD">
            <w:pPr>
              <w:pStyle w:val="15"/>
              <w:spacing w:line="276" w:lineRule="auto"/>
              <w:rPr>
                <w:bCs/>
                <w:szCs w:val="21"/>
              </w:rPr>
            </w:pPr>
            <w:r>
              <w:rPr>
                <w:rFonts w:hint="eastAsia"/>
                <w:bCs/>
                <w:szCs w:val="21"/>
              </w:rPr>
              <w:t>采购代理机构</w:t>
            </w:r>
          </w:p>
        </w:tc>
        <w:tc>
          <w:tcPr>
            <w:tcW w:w="5548" w:type="dxa"/>
            <w:vAlign w:val="center"/>
          </w:tcPr>
          <w:p w14:paraId="00073316">
            <w:pPr>
              <w:pStyle w:val="15"/>
              <w:spacing w:line="276" w:lineRule="auto"/>
              <w:rPr>
                <w:bCs/>
                <w:szCs w:val="21"/>
              </w:rPr>
            </w:pPr>
            <w:r>
              <w:rPr>
                <w:rFonts w:hint="eastAsia"/>
                <w:bCs/>
                <w:szCs w:val="21"/>
              </w:rPr>
              <w:t>云南省政府采购和出让中心</w:t>
            </w:r>
          </w:p>
        </w:tc>
      </w:tr>
      <w:tr w14:paraId="0492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37E250CB">
            <w:pPr>
              <w:spacing w:line="276" w:lineRule="auto"/>
              <w:rPr>
                <w:szCs w:val="21"/>
              </w:rPr>
            </w:pPr>
          </w:p>
        </w:tc>
        <w:tc>
          <w:tcPr>
            <w:tcW w:w="2551" w:type="dxa"/>
            <w:vAlign w:val="center"/>
          </w:tcPr>
          <w:p w14:paraId="7DC0D9C3">
            <w:pPr>
              <w:pStyle w:val="15"/>
              <w:spacing w:line="276" w:lineRule="auto"/>
              <w:rPr>
                <w:szCs w:val="21"/>
              </w:rPr>
            </w:pPr>
            <w:r>
              <w:rPr>
                <w:rFonts w:hint="eastAsia"/>
                <w:szCs w:val="21"/>
              </w:rPr>
              <w:t>项目名称</w:t>
            </w:r>
          </w:p>
        </w:tc>
        <w:tc>
          <w:tcPr>
            <w:tcW w:w="5548" w:type="dxa"/>
            <w:vAlign w:val="center"/>
          </w:tcPr>
          <w:p w14:paraId="5545ED51">
            <w:pPr>
              <w:pStyle w:val="15"/>
              <w:spacing w:line="276" w:lineRule="auto"/>
              <w:rPr>
                <w:rFonts w:hint="eastAsia" w:eastAsia="宋体"/>
                <w:bCs/>
                <w:szCs w:val="21"/>
                <w:lang w:eastAsia="zh-CN"/>
              </w:rPr>
            </w:pPr>
            <w:r>
              <w:rPr>
                <w:rFonts w:hint="eastAsia"/>
                <w:bCs/>
                <w:szCs w:val="21"/>
                <w:lang w:eastAsia="zh-CN"/>
              </w:rPr>
              <w:t>云南省地质矿产勘查开发局电梯采购</w:t>
            </w:r>
          </w:p>
        </w:tc>
      </w:tr>
      <w:tr w14:paraId="3E5A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01848855">
            <w:pPr>
              <w:spacing w:line="276" w:lineRule="auto"/>
              <w:rPr>
                <w:szCs w:val="21"/>
              </w:rPr>
            </w:pPr>
          </w:p>
        </w:tc>
        <w:tc>
          <w:tcPr>
            <w:tcW w:w="2551" w:type="dxa"/>
            <w:vAlign w:val="center"/>
          </w:tcPr>
          <w:p w14:paraId="5E57C516">
            <w:pPr>
              <w:pStyle w:val="15"/>
              <w:spacing w:line="276" w:lineRule="auto"/>
              <w:rPr>
                <w:szCs w:val="21"/>
              </w:rPr>
            </w:pPr>
            <w:r>
              <w:rPr>
                <w:rFonts w:hint="eastAsia"/>
                <w:szCs w:val="21"/>
              </w:rPr>
              <w:t>招标编号</w:t>
            </w:r>
          </w:p>
        </w:tc>
        <w:tc>
          <w:tcPr>
            <w:tcW w:w="5548" w:type="dxa"/>
            <w:vAlign w:val="center"/>
          </w:tcPr>
          <w:p w14:paraId="1070FF6F">
            <w:pPr>
              <w:pStyle w:val="15"/>
              <w:spacing w:line="276" w:lineRule="auto"/>
              <w:rPr>
                <w:rFonts w:hint="eastAsia" w:eastAsia="宋体"/>
                <w:bCs/>
                <w:szCs w:val="21"/>
                <w:lang w:eastAsia="zh-CN"/>
              </w:rPr>
            </w:pPr>
            <w:r>
              <w:rPr>
                <w:rFonts w:hint="eastAsia" w:hAnsi="宋体"/>
                <w:lang w:eastAsia="zh-CN"/>
              </w:rPr>
              <w:t>YNZC2026-G1-01752-YNSZ-0088</w:t>
            </w:r>
          </w:p>
        </w:tc>
      </w:tr>
      <w:tr w14:paraId="0FFD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045838F8">
            <w:pPr>
              <w:spacing w:line="276" w:lineRule="auto"/>
              <w:rPr>
                <w:szCs w:val="21"/>
              </w:rPr>
            </w:pPr>
          </w:p>
        </w:tc>
        <w:tc>
          <w:tcPr>
            <w:tcW w:w="2551" w:type="dxa"/>
            <w:vAlign w:val="center"/>
          </w:tcPr>
          <w:p w14:paraId="289DBC15">
            <w:pPr>
              <w:pStyle w:val="15"/>
              <w:spacing w:line="276" w:lineRule="auto"/>
              <w:rPr>
                <w:rFonts w:ascii="Times New Roman"/>
                <w:szCs w:val="21"/>
              </w:rPr>
            </w:pPr>
            <w:r>
              <w:rPr>
                <w:rFonts w:hint="eastAsia" w:ascii="Times New Roman"/>
                <w:szCs w:val="21"/>
              </w:rPr>
              <w:t>项目预算及最高限价</w:t>
            </w:r>
          </w:p>
        </w:tc>
        <w:tc>
          <w:tcPr>
            <w:tcW w:w="5548" w:type="dxa"/>
            <w:vAlign w:val="center"/>
          </w:tcPr>
          <w:p w14:paraId="499C22C8">
            <w:pPr>
              <w:pStyle w:val="15"/>
              <w:spacing w:line="276" w:lineRule="auto"/>
              <w:rPr>
                <w:rFonts w:hAnsi="宋体"/>
                <w:szCs w:val="21"/>
              </w:rPr>
            </w:pPr>
            <w:r>
              <w:rPr>
                <w:rFonts w:hint="eastAsia" w:hAnsi="宋体"/>
                <w:szCs w:val="21"/>
                <w:lang w:val="en-US" w:eastAsia="zh-CN"/>
              </w:rPr>
              <w:t>102.16</w:t>
            </w:r>
            <w:r>
              <w:rPr>
                <w:rFonts w:hint="eastAsia" w:hAnsi="宋体"/>
                <w:szCs w:val="21"/>
              </w:rPr>
              <w:t>万元</w:t>
            </w:r>
          </w:p>
        </w:tc>
      </w:tr>
      <w:tr w14:paraId="3B59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82" w:type="dxa"/>
            <w:gridSpan w:val="2"/>
            <w:vAlign w:val="center"/>
          </w:tcPr>
          <w:p w14:paraId="3C711826">
            <w:pPr>
              <w:pStyle w:val="15"/>
              <w:spacing w:line="276" w:lineRule="auto"/>
              <w:jc w:val="center"/>
              <w:rPr>
                <w:szCs w:val="21"/>
              </w:rPr>
            </w:pPr>
            <w:r>
              <w:rPr>
                <w:rFonts w:hint="eastAsia"/>
                <w:szCs w:val="21"/>
              </w:rPr>
              <w:t>3.1</w:t>
            </w:r>
          </w:p>
        </w:tc>
        <w:tc>
          <w:tcPr>
            <w:tcW w:w="2551" w:type="dxa"/>
            <w:vAlign w:val="center"/>
          </w:tcPr>
          <w:p w14:paraId="3C644885">
            <w:pPr>
              <w:pStyle w:val="15"/>
              <w:spacing w:line="276" w:lineRule="auto"/>
              <w:rPr>
                <w:szCs w:val="21"/>
              </w:rPr>
            </w:pPr>
            <w:r>
              <w:rPr>
                <w:rFonts w:hint="eastAsia"/>
                <w:szCs w:val="21"/>
              </w:rPr>
              <w:t>招标范围</w:t>
            </w:r>
          </w:p>
        </w:tc>
        <w:tc>
          <w:tcPr>
            <w:tcW w:w="5548" w:type="dxa"/>
            <w:vAlign w:val="center"/>
          </w:tcPr>
          <w:p w14:paraId="2726486E">
            <w:pPr>
              <w:pStyle w:val="15"/>
              <w:spacing w:line="276" w:lineRule="auto"/>
              <w:jc w:val="left"/>
              <w:rPr>
                <w:rFonts w:ascii="Times New Roman"/>
                <w:bCs/>
                <w:szCs w:val="21"/>
              </w:rPr>
            </w:pPr>
            <w:r>
              <w:rPr>
                <w:rFonts w:hint="eastAsia" w:ascii="Times New Roman"/>
                <w:bCs/>
                <w:szCs w:val="21"/>
              </w:rPr>
              <w:t>详见第五章“货物需求一览表”。</w:t>
            </w:r>
          </w:p>
        </w:tc>
      </w:tr>
      <w:tr w14:paraId="4D8C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4E296E51">
            <w:pPr>
              <w:pStyle w:val="15"/>
              <w:spacing w:line="276" w:lineRule="auto"/>
              <w:jc w:val="center"/>
              <w:rPr>
                <w:szCs w:val="21"/>
              </w:rPr>
            </w:pPr>
            <w:r>
              <w:rPr>
                <w:rFonts w:hint="eastAsia"/>
                <w:szCs w:val="21"/>
              </w:rPr>
              <w:t>3.2</w:t>
            </w:r>
          </w:p>
        </w:tc>
        <w:tc>
          <w:tcPr>
            <w:tcW w:w="2551" w:type="dxa"/>
            <w:vAlign w:val="center"/>
          </w:tcPr>
          <w:p w14:paraId="3B731848">
            <w:pPr>
              <w:pStyle w:val="15"/>
              <w:spacing w:line="276" w:lineRule="auto"/>
              <w:rPr>
                <w:szCs w:val="21"/>
              </w:rPr>
            </w:pPr>
            <w:r>
              <w:rPr>
                <w:rFonts w:hint="eastAsia"/>
                <w:szCs w:val="21"/>
              </w:rPr>
              <w:t>交货期</w:t>
            </w:r>
          </w:p>
        </w:tc>
        <w:tc>
          <w:tcPr>
            <w:tcW w:w="5548" w:type="dxa"/>
            <w:vAlign w:val="center"/>
          </w:tcPr>
          <w:p w14:paraId="477C760E">
            <w:pPr>
              <w:spacing w:line="360" w:lineRule="auto"/>
              <w:rPr>
                <w:rFonts w:ascii="宋体" w:hAnsi="宋体"/>
                <w:bCs/>
                <w:szCs w:val="21"/>
              </w:rPr>
            </w:pPr>
            <w:r>
              <w:rPr>
                <w:rFonts w:hint="eastAsia" w:ascii="宋体" w:hAnsi="宋体"/>
                <w:b w:val="0"/>
                <w:bCs/>
                <w:szCs w:val="21"/>
                <w:u w:val="none"/>
                <w:lang w:eastAsia="zh-CN"/>
              </w:rPr>
              <w:t>合同签订后75日内交付使用。请各投标人自行确定最短交付时间。</w:t>
            </w:r>
          </w:p>
        </w:tc>
      </w:tr>
      <w:tr w14:paraId="1E2B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1302E3D4">
            <w:pPr>
              <w:pStyle w:val="15"/>
              <w:spacing w:line="276" w:lineRule="auto"/>
              <w:jc w:val="center"/>
              <w:rPr>
                <w:szCs w:val="21"/>
              </w:rPr>
            </w:pPr>
            <w:r>
              <w:rPr>
                <w:rFonts w:hint="eastAsia"/>
                <w:szCs w:val="21"/>
              </w:rPr>
              <w:t>4.2</w:t>
            </w:r>
          </w:p>
        </w:tc>
        <w:tc>
          <w:tcPr>
            <w:tcW w:w="2551" w:type="dxa"/>
            <w:vAlign w:val="center"/>
          </w:tcPr>
          <w:p w14:paraId="65F2B240">
            <w:pPr>
              <w:pStyle w:val="15"/>
              <w:spacing w:line="276" w:lineRule="auto"/>
              <w:rPr>
                <w:szCs w:val="21"/>
              </w:rPr>
            </w:pPr>
            <w:r>
              <w:rPr>
                <w:rFonts w:hint="eastAsia"/>
                <w:bCs/>
                <w:szCs w:val="21"/>
              </w:rPr>
              <w:t>★</w:t>
            </w:r>
            <w:r>
              <w:rPr>
                <w:rFonts w:ascii="Times New Roman"/>
                <w:szCs w:val="21"/>
              </w:rPr>
              <w:t>特定条件</w:t>
            </w:r>
          </w:p>
        </w:tc>
        <w:tc>
          <w:tcPr>
            <w:tcW w:w="5548" w:type="dxa"/>
            <w:vAlign w:val="center"/>
          </w:tcPr>
          <w:p w14:paraId="5F83660D">
            <w:pPr>
              <w:spacing w:line="360" w:lineRule="auto"/>
              <w:rPr>
                <w:rFonts w:ascii="宋体" w:hAnsi="宋体"/>
                <w:bCs/>
                <w:szCs w:val="21"/>
              </w:rPr>
            </w:pPr>
            <w:r>
              <w:rPr>
                <w:szCs w:val="21"/>
              </w:rPr>
              <w:t>见第一章</w:t>
            </w:r>
            <w:r>
              <w:rPr>
                <w:rFonts w:hint="eastAsia"/>
                <w:szCs w:val="21"/>
              </w:rPr>
              <w:t>“投标邀请”。</w:t>
            </w:r>
          </w:p>
        </w:tc>
      </w:tr>
      <w:tr w14:paraId="338B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82" w:type="dxa"/>
            <w:gridSpan w:val="2"/>
            <w:vAlign w:val="center"/>
          </w:tcPr>
          <w:p w14:paraId="2DCD37B8">
            <w:pPr>
              <w:pStyle w:val="15"/>
              <w:spacing w:line="276" w:lineRule="auto"/>
              <w:jc w:val="center"/>
              <w:rPr>
                <w:szCs w:val="21"/>
              </w:rPr>
            </w:pPr>
            <w:r>
              <w:rPr>
                <w:rFonts w:hint="eastAsia"/>
                <w:szCs w:val="21"/>
              </w:rPr>
              <w:t>4.4</w:t>
            </w:r>
          </w:p>
        </w:tc>
        <w:tc>
          <w:tcPr>
            <w:tcW w:w="2551" w:type="dxa"/>
            <w:vAlign w:val="center"/>
          </w:tcPr>
          <w:p w14:paraId="0800426B">
            <w:pPr>
              <w:pStyle w:val="15"/>
              <w:spacing w:line="276" w:lineRule="auto"/>
              <w:rPr>
                <w:szCs w:val="21"/>
              </w:rPr>
            </w:pPr>
            <w:r>
              <w:rPr>
                <w:rFonts w:hint="eastAsia"/>
                <w:szCs w:val="21"/>
              </w:rPr>
              <w:t>是否接受联合体投标</w:t>
            </w:r>
          </w:p>
        </w:tc>
        <w:tc>
          <w:tcPr>
            <w:tcW w:w="5548" w:type="dxa"/>
            <w:vAlign w:val="center"/>
          </w:tcPr>
          <w:p w14:paraId="67058729">
            <w:pPr>
              <w:pStyle w:val="15"/>
              <w:spacing w:line="276" w:lineRule="auto"/>
              <w:jc w:val="left"/>
              <w:rPr>
                <w:rFonts w:cs="宋体"/>
                <w:szCs w:val="21"/>
              </w:rPr>
            </w:pPr>
            <w:r>
              <w:rPr>
                <w:rFonts w:hAnsi="宋体"/>
                <w:b/>
                <w:sz w:val="24"/>
                <w:szCs w:val="24"/>
              </w:rPr>
              <w:fldChar w:fldCharType="begin"/>
            </w:r>
            <w:r>
              <w:rPr>
                <w:rFonts w:hint="eastAsia" w:hAnsi="宋体"/>
                <w:b/>
                <w:sz w:val="24"/>
                <w:szCs w:val="24"/>
              </w:rPr>
              <w:instrText xml:space="preserve"> EQ \o(□,√)</w:instrText>
            </w:r>
            <w:r>
              <w:rPr>
                <w:rFonts w:hAnsi="宋体"/>
                <w:b/>
                <w:sz w:val="24"/>
                <w:szCs w:val="24"/>
              </w:rPr>
              <w:fldChar w:fldCharType="end"/>
            </w:r>
            <w:r>
              <w:rPr>
                <w:rFonts w:hint="eastAsia"/>
                <w:szCs w:val="21"/>
              </w:rPr>
              <w:t>不接受      □</w:t>
            </w:r>
            <w:r>
              <w:rPr>
                <w:rFonts w:hint="eastAsia" w:cs="宋体"/>
                <w:szCs w:val="21"/>
              </w:rPr>
              <w:t>接受</w:t>
            </w:r>
          </w:p>
        </w:tc>
      </w:tr>
      <w:tr w14:paraId="75EF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82" w:type="dxa"/>
            <w:gridSpan w:val="2"/>
            <w:vAlign w:val="center"/>
          </w:tcPr>
          <w:p w14:paraId="6982E0A5">
            <w:pPr>
              <w:pStyle w:val="15"/>
              <w:spacing w:line="276" w:lineRule="auto"/>
              <w:jc w:val="center"/>
              <w:rPr>
                <w:szCs w:val="21"/>
              </w:rPr>
            </w:pPr>
            <w:r>
              <w:rPr>
                <w:rFonts w:hint="eastAsia"/>
                <w:szCs w:val="21"/>
              </w:rPr>
              <w:t>4.5</w:t>
            </w:r>
          </w:p>
        </w:tc>
        <w:tc>
          <w:tcPr>
            <w:tcW w:w="2551" w:type="dxa"/>
            <w:vAlign w:val="center"/>
          </w:tcPr>
          <w:p w14:paraId="313BF488">
            <w:pPr>
              <w:pStyle w:val="15"/>
              <w:spacing w:line="276" w:lineRule="auto"/>
              <w:rPr>
                <w:szCs w:val="21"/>
              </w:rPr>
            </w:pPr>
            <w:r>
              <w:rPr>
                <w:rFonts w:hint="eastAsia" w:hAnsi="宋体"/>
                <w:szCs w:val="21"/>
              </w:rPr>
              <w:t>为本项目提供整体设计、规范编制或者项目管理、监理、检测等服务的供应商</w:t>
            </w:r>
          </w:p>
        </w:tc>
        <w:tc>
          <w:tcPr>
            <w:tcW w:w="5548" w:type="dxa"/>
            <w:vAlign w:val="center"/>
          </w:tcPr>
          <w:p w14:paraId="73A50607">
            <w:pPr>
              <w:spacing w:line="360" w:lineRule="auto"/>
              <w:rPr>
                <w:rFonts w:ascii="宋体" w:hAnsi="宋体"/>
                <w:bCs/>
                <w:szCs w:val="21"/>
              </w:rPr>
            </w:pPr>
            <w:r>
              <w:rPr>
                <w:rFonts w:hint="eastAsia" w:ascii="宋体" w:hAnsi="宋体"/>
                <w:szCs w:val="21"/>
              </w:rPr>
              <w:t>无。</w:t>
            </w:r>
          </w:p>
        </w:tc>
      </w:tr>
      <w:tr w14:paraId="4017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3F317B68">
            <w:pPr>
              <w:pStyle w:val="15"/>
              <w:spacing w:line="276" w:lineRule="auto"/>
              <w:jc w:val="center"/>
              <w:rPr>
                <w:szCs w:val="21"/>
              </w:rPr>
            </w:pPr>
            <w:r>
              <w:rPr>
                <w:rFonts w:hint="eastAsia"/>
                <w:szCs w:val="21"/>
              </w:rPr>
              <w:t>9.1</w:t>
            </w:r>
          </w:p>
        </w:tc>
        <w:tc>
          <w:tcPr>
            <w:tcW w:w="2551" w:type="dxa"/>
            <w:vAlign w:val="center"/>
          </w:tcPr>
          <w:p w14:paraId="466CDECD">
            <w:pPr>
              <w:autoSpaceDE w:val="0"/>
              <w:autoSpaceDN w:val="0"/>
              <w:snapToGrid w:val="0"/>
              <w:spacing w:line="276" w:lineRule="auto"/>
              <w:textAlignment w:val="bottom"/>
              <w:rPr>
                <w:rFonts w:ascii="宋体"/>
                <w:szCs w:val="21"/>
              </w:rPr>
            </w:pPr>
            <w:r>
              <w:rPr>
                <w:rFonts w:hint="eastAsia" w:ascii="宋体"/>
                <w:szCs w:val="21"/>
              </w:rPr>
              <w:t>招标文件澄清截止时间</w:t>
            </w:r>
          </w:p>
        </w:tc>
        <w:tc>
          <w:tcPr>
            <w:tcW w:w="5548" w:type="dxa"/>
            <w:vAlign w:val="center"/>
          </w:tcPr>
          <w:p w14:paraId="58455159">
            <w:pPr>
              <w:autoSpaceDE w:val="0"/>
              <w:autoSpaceDN w:val="0"/>
              <w:snapToGrid w:val="0"/>
              <w:spacing w:line="276" w:lineRule="auto"/>
              <w:textAlignment w:val="bottom"/>
              <w:rPr>
                <w:rFonts w:ascii="宋体"/>
                <w:b/>
                <w:bCs/>
                <w:szCs w:val="21"/>
              </w:rPr>
            </w:pPr>
            <w:r>
              <w:rPr>
                <w:rFonts w:hint="eastAsia" w:ascii="宋体"/>
                <w:szCs w:val="21"/>
              </w:rPr>
              <w:t>提交投标文件的截止日期15日前。</w:t>
            </w:r>
          </w:p>
        </w:tc>
      </w:tr>
      <w:tr w14:paraId="6A2D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9E94A0C">
            <w:pPr>
              <w:pStyle w:val="15"/>
              <w:spacing w:line="276" w:lineRule="auto"/>
              <w:jc w:val="center"/>
              <w:rPr>
                <w:szCs w:val="21"/>
              </w:rPr>
            </w:pPr>
            <w:r>
              <w:rPr>
                <w:rFonts w:hint="eastAsia"/>
                <w:szCs w:val="21"/>
              </w:rPr>
              <w:t>9.3</w:t>
            </w:r>
          </w:p>
        </w:tc>
        <w:tc>
          <w:tcPr>
            <w:tcW w:w="2551" w:type="dxa"/>
            <w:vAlign w:val="center"/>
          </w:tcPr>
          <w:p w14:paraId="5DA7CF56">
            <w:pPr>
              <w:autoSpaceDE w:val="0"/>
              <w:autoSpaceDN w:val="0"/>
              <w:snapToGrid w:val="0"/>
              <w:spacing w:line="276" w:lineRule="auto"/>
              <w:textAlignment w:val="bottom"/>
              <w:rPr>
                <w:rFonts w:ascii="宋体"/>
                <w:szCs w:val="21"/>
              </w:rPr>
            </w:pPr>
            <w:r>
              <w:rPr>
                <w:rFonts w:hint="eastAsia" w:ascii="宋体"/>
                <w:szCs w:val="21"/>
              </w:rPr>
              <w:t>招标文件澄清联系方式</w:t>
            </w:r>
          </w:p>
        </w:tc>
        <w:tc>
          <w:tcPr>
            <w:tcW w:w="5548" w:type="dxa"/>
            <w:vAlign w:val="center"/>
          </w:tcPr>
          <w:p w14:paraId="266CA818">
            <w:pPr>
              <w:autoSpaceDE w:val="0"/>
              <w:autoSpaceDN w:val="0"/>
              <w:snapToGrid w:val="0"/>
              <w:spacing w:line="400" w:lineRule="exact"/>
              <w:textAlignment w:val="bottom"/>
              <w:rPr>
                <w:rFonts w:hint="eastAsia" w:ascii="宋体" w:eastAsia="宋体"/>
                <w:bCs/>
                <w:szCs w:val="21"/>
                <w:lang w:eastAsia="zh-CN"/>
              </w:rPr>
            </w:pPr>
            <w:r>
              <w:rPr>
                <w:rFonts w:hint="eastAsia" w:ascii="宋体"/>
                <w:bCs/>
                <w:szCs w:val="21"/>
              </w:rPr>
              <w:t>澄清联系人：</w:t>
            </w:r>
            <w:r>
              <w:rPr>
                <w:rFonts w:hint="eastAsia" w:ascii="宋体"/>
                <w:bCs/>
                <w:szCs w:val="21"/>
                <w:lang w:eastAsia="zh-CN"/>
              </w:rPr>
              <w:t>李翔</w:t>
            </w:r>
          </w:p>
          <w:p w14:paraId="418F7997">
            <w:pPr>
              <w:autoSpaceDE w:val="0"/>
              <w:autoSpaceDN w:val="0"/>
              <w:snapToGrid w:val="0"/>
              <w:spacing w:line="400" w:lineRule="exact"/>
              <w:textAlignment w:val="bottom"/>
              <w:rPr>
                <w:rFonts w:ascii="宋体"/>
                <w:bCs/>
                <w:szCs w:val="21"/>
              </w:rPr>
            </w:pPr>
            <w:r>
              <w:rPr>
                <w:rFonts w:hint="eastAsia" w:ascii="宋体"/>
                <w:bCs/>
                <w:szCs w:val="21"/>
              </w:rPr>
              <w:t>电话：</w:t>
            </w:r>
            <w:r>
              <w:rPr>
                <w:rFonts w:hint="eastAsia" w:ascii="宋体"/>
                <w:bCs/>
                <w:szCs w:val="21"/>
                <w:lang w:eastAsia="zh-CN"/>
              </w:rPr>
              <w:t>0871-65302558</w:t>
            </w:r>
            <w:r>
              <w:rPr>
                <w:rFonts w:hint="eastAsia" w:ascii="宋体"/>
                <w:bCs/>
                <w:szCs w:val="21"/>
              </w:rPr>
              <w:t xml:space="preserve">  传真：</w:t>
            </w:r>
            <w:r>
              <w:rPr>
                <w:rFonts w:ascii="宋体"/>
                <w:bCs/>
                <w:szCs w:val="21"/>
              </w:rPr>
              <w:t xml:space="preserve"> 0871-</w:t>
            </w:r>
            <w:r>
              <w:rPr>
                <w:rFonts w:hint="eastAsia" w:ascii="宋体"/>
                <w:bCs/>
                <w:szCs w:val="21"/>
              </w:rPr>
              <w:t>68322301</w:t>
            </w:r>
          </w:p>
        </w:tc>
      </w:tr>
      <w:tr w14:paraId="41C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82" w:type="dxa"/>
            <w:gridSpan w:val="2"/>
            <w:vAlign w:val="center"/>
          </w:tcPr>
          <w:p w14:paraId="132A0255">
            <w:pPr>
              <w:pStyle w:val="15"/>
              <w:spacing w:line="276" w:lineRule="auto"/>
              <w:jc w:val="center"/>
              <w:rPr>
                <w:szCs w:val="21"/>
              </w:rPr>
            </w:pPr>
            <w:r>
              <w:rPr>
                <w:rFonts w:hint="eastAsia"/>
                <w:szCs w:val="21"/>
              </w:rPr>
              <w:t>11.4</w:t>
            </w:r>
          </w:p>
        </w:tc>
        <w:tc>
          <w:tcPr>
            <w:tcW w:w="2551" w:type="dxa"/>
            <w:vAlign w:val="center"/>
          </w:tcPr>
          <w:p w14:paraId="14A23E74">
            <w:pPr>
              <w:autoSpaceDE w:val="0"/>
              <w:autoSpaceDN w:val="0"/>
              <w:snapToGrid w:val="0"/>
              <w:spacing w:line="276" w:lineRule="auto"/>
              <w:textAlignment w:val="bottom"/>
              <w:rPr>
                <w:rFonts w:ascii="宋体"/>
                <w:szCs w:val="21"/>
              </w:rPr>
            </w:pPr>
            <w:r>
              <w:rPr>
                <w:rFonts w:hint="eastAsia" w:ascii="宋体"/>
                <w:szCs w:val="21"/>
              </w:rPr>
              <w:t>实质性要求和条件</w:t>
            </w:r>
          </w:p>
        </w:tc>
        <w:tc>
          <w:tcPr>
            <w:tcW w:w="5548" w:type="dxa"/>
            <w:vAlign w:val="center"/>
          </w:tcPr>
          <w:p w14:paraId="38D36E64">
            <w:pPr>
              <w:autoSpaceDE w:val="0"/>
              <w:autoSpaceDN w:val="0"/>
              <w:snapToGrid w:val="0"/>
              <w:spacing w:line="400" w:lineRule="exact"/>
              <w:textAlignment w:val="bottom"/>
              <w:rPr>
                <w:rFonts w:ascii="宋体"/>
                <w:bCs/>
                <w:szCs w:val="21"/>
              </w:rPr>
            </w:pPr>
            <w:r>
              <w:rPr>
                <w:rFonts w:hint="eastAsia" w:ascii="宋体"/>
                <w:bCs/>
                <w:szCs w:val="21"/>
              </w:rPr>
              <w:t>本招标文件中标注★号的条款为实质性要求和条件，</w:t>
            </w:r>
            <w:r>
              <w:rPr>
                <w:rFonts w:hint="eastAsia" w:ascii="宋体"/>
                <w:b/>
                <w:bCs/>
                <w:szCs w:val="21"/>
              </w:rPr>
              <w:t>不满足任何一条将导致投标无效。</w:t>
            </w:r>
            <w:r>
              <w:rPr>
                <w:rFonts w:hint="eastAsia" w:ascii="宋体"/>
                <w:bCs/>
                <w:szCs w:val="21"/>
              </w:rPr>
              <w:t>请各投标人仔细阅读。</w:t>
            </w:r>
          </w:p>
        </w:tc>
      </w:tr>
      <w:tr w14:paraId="5826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1" w:type="dxa"/>
            <w:vMerge w:val="restart"/>
            <w:vAlign w:val="center"/>
          </w:tcPr>
          <w:p w14:paraId="139CA53F">
            <w:pPr>
              <w:pStyle w:val="15"/>
              <w:spacing w:line="276" w:lineRule="auto"/>
              <w:jc w:val="center"/>
              <w:rPr>
                <w:szCs w:val="21"/>
              </w:rPr>
            </w:pPr>
            <w:r>
              <w:rPr>
                <w:rFonts w:hint="eastAsia"/>
                <w:szCs w:val="21"/>
              </w:rPr>
              <w:t>13.1</w:t>
            </w:r>
          </w:p>
        </w:tc>
        <w:tc>
          <w:tcPr>
            <w:tcW w:w="851" w:type="dxa"/>
            <w:vMerge w:val="restart"/>
            <w:vAlign w:val="center"/>
          </w:tcPr>
          <w:p w14:paraId="7114EC67">
            <w:pPr>
              <w:pStyle w:val="15"/>
              <w:spacing w:line="276" w:lineRule="auto"/>
              <w:jc w:val="center"/>
              <w:rPr>
                <w:szCs w:val="21"/>
              </w:rPr>
            </w:pPr>
            <w:r>
              <w:rPr>
                <w:rFonts w:hint="eastAsia"/>
                <w:szCs w:val="21"/>
              </w:rPr>
              <w:t>（9）</w:t>
            </w:r>
          </w:p>
        </w:tc>
        <w:tc>
          <w:tcPr>
            <w:tcW w:w="2551" w:type="dxa"/>
            <w:vMerge w:val="restart"/>
            <w:vAlign w:val="center"/>
          </w:tcPr>
          <w:p w14:paraId="1E5B9F06">
            <w:pPr>
              <w:pStyle w:val="15"/>
              <w:spacing w:line="276" w:lineRule="auto"/>
              <w:rPr>
                <w:szCs w:val="21"/>
              </w:rPr>
            </w:pPr>
            <w:r>
              <w:rPr>
                <w:rFonts w:hint="eastAsia"/>
                <w:szCs w:val="21"/>
              </w:rPr>
              <w:t>资格响应文件</w:t>
            </w:r>
          </w:p>
        </w:tc>
        <w:tc>
          <w:tcPr>
            <w:tcW w:w="5548" w:type="dxa"/>
            <w:vAlign w:val="center"/>
          </w:tcPr>
          <w:p w14:paraId="1DA5DF57">
            <w:pPr>
              <w:autoSpaceDE w:val="0"/>
              <w:autoSpaceDN w:val="0"/>
              <w:snapToGrid w:val="0"/>
              <w:spacing w:line="400" w:lineRule="exact"/>
              <w:textAlignment w:val="bottom"/>
              <w:rPr>
                <w:rFonts w:ascii="宋体" w:hAnsi="宋体"/>
                <w:b/>
                <w:szCs w:val="21"/>
                <w:u w:val="none"/>
              </w:rPr>
            </w:pPr>
            <w:r>
              <w:rPr>
                <w:rFonts w:hint="eastAsia" w:ascii="宋体" w:hAnsi="宋体"/>
                <w:b/>
                <w:szCs w:val="21"/>
                <w:u w:val="none"/>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14:paraId="4571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1" w:type="dxa"/>
            <w:vMerge w:val="continue"/>
            <w:vAlign w:val="center"/>
          </w:tcPr>
          <w:p w14:paraId="37BFFB40">
            <w:pPr>
              <w:pStyle w:val="15"/>
              <w:spacing w:line="276" w:lineRule="auto"/>
              <w:jc w:val="center"/>
              <w:rPr>
                <w:szCs w:val="21"/>
              </w:rPr>
            </w:pPr>
          </w:p>
        </w:tc>
        <w:tc>
          <w:tcPr>
            <w:tcW w:w="851" w:type="dxa"/>
            <w:vMerge w:val="continue"/>
            <w:vAlign w:val="center"/>
          </w:tcPr>
          <w:p w14:paraId="6D582C94">
            <w:pPr>
              <w:pStyle w:val="15"/>
              <w:spacing w:line="276" w:lineRule="auto"/>
              <w:jc w:val="center"/>
              <w:rPr>
                <w:szCs w:val="21"/>
              </w:rPr>
            </w:pPr>
          </w:p>
        </w:tc>
        <w:tc>
          <w:tcPr>
            <w:tcW w:w="2551" w:type="dxa"/>
            <w:vMerge w:val="continue"/>
            <w:vAlign w:val="center"/>
          </w:tcPr>
          <w:p w14:paraId="0BC637DB">
            <w:pPr>
              <w:pStyle w:val="15"/>
              <w:spacing w:line="276" w:lineRule="auto"/>
              <w:rPr>
                <w:szCs w:val="21"/>
              </w:rPr>
            </w:pPr>
          </w:p>
        </w:tc>
        <w:tc>
          <w:tcPr>
            <w:tcW w:w="5548" w:type="dxa"/>
            <w:vAlign w:val="center"/>
          </w:tcPr>
          <w:p w14:paraId="035513BB">
            <w:pPr>
              <w:autoSpaceDE w:val="0"/>
              <w:autoSpaceDN w:val="0"/>
              <w:snapToGrid w:val="0"/>
              <w:spacing w:line="400" w:lineRule="exact"/>
              <w:textAlignment w:val="bottom"/>
              <w:rPr>
                <w:rFonts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14:paraId="76C7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31" w:type="dxa"/>
            <w:vMerge w:val="continue"/>
            <w:vAlign w:val="center"/>
          </w:tcPr>
          <w:p w14:paraId="27845DBC">
            <w:pPr>
              <w:pStyle w:val="15"/>
              <w:spacing w:line="276" w:lineRule="auto"/>
              <w:jc w:val="center"/>
              <w:rPr>
                <w:szCs w:val="21"/>
              </w:rPr>
            </w:pPr>
          </w:p>
        </w:tc>
        <w:tc>
          <w:tcPr>
            <w:tcW w:w="851" w:type="dxa"/>
            <w:vMerge w:val="continue"/>
            <w:vAlign w:val="center"/>
          </w:tcPr>
          <w:p w14:paraId="71367BA4">
            <w:pPr>
              <w:pStyle w:val="15"/>
              <w:spacing w:line="276" w:lineRule="auto"/>
              <w:jc w:val="center"/>
              <w:rPr>
                <w:szCs w:val="21"/>
              </w:rPr>
            </w:pPr>
          </w:p>
        </w:tc>
        <w:tc>
          <w:tcPr>
            <w:tcW w:w="2551" w:type="dxa"/>
            <w:vMerge w:val="continue"/>
            <w:vAlign w:val="center"/>
          </w:tcPr>
          <w:p w14:paraId="71680B64">
            <w:pPr>
              <w:pStyle w:val="15"/>
              <w:spacing w:line="276" w:lineRule="auto"/>
              <w:rPr>
                <w:szCs w:val="21"/>
              </w:rPr>
            </w:pPr>
          </w:p>
        </w:tc>
        <w:tc>
          <w:tcPr>
            <w:tcW w:w="5548" w:type="dxa"/>
            <w:vAlign w:val="center"/>
          </w:tcPr>
          <w:p w14:paraId="7E5C5F5F">
            <w:pPr>
              <w:autoSpaceDE w:val="0"/>
              <w:autoSpaceDN w:val="0"/>
              <w:snapToGrid w:val="0"/>
              <w:spacing w:line="400" w:lineRule="exact"/>
              <w:textAlignment w:val="bottom"/>
              <w:rPr>
                <w:rFonts w:hint="eastAsia"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tc>
      </w:tr>
      <w:tr w14:paraId="59AF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14:paraId="452BAADB">
            <w:pPr>
              <w:pStyle w:val="15"/>
              <w:spacing w:line="276" w:lineRule="auto"/>
              <w:jc w:val="center"/>
              <w:rPr>
                <w:szCs w:val="21"/>
              </w:rPr>
            </w:pPr>
          </w:p>
        </w:tc>
        <w:tc>
          <w:tcPr>
            <w:tcW w:w="851" w:type="dxa"/>
            <w:vMerge w:val="continue"/>
            <w:vAlign w:val="center"/>
          </w:tcPr>
          <w:p w14:paraId="66CBD56A">
            <w:pPr>
              <w:pStyle w:val="15"/>
              <w:spacing w:line="276" w:lineRule="auto"/>
              <w:jc w:val="center"/>
              <w:rPr>
                <w:szCs w:val="21"/>
              </w:rPr>
            </w:pPr>
          </w:p>
        </w:tc>
        <w:tc>
          <w:tcPr>
            <w:tcW w:w="2551" w:type="dxa"/>
            <w:vMerge w:val="continue"/>
            <w:vAlign w:val="center"/>
          </w:tcPr>
          <w:p w14:paraId="093D4DFA">
            <w:pPr>
              <w:pStyle w:val="15"/>
              <w:spacing w:line="276" w:lineRule="auto"/>
              <w:rPr>
                <w:bCs/>
                <w:szCs w:val="21"/>
              </w:rPr>
            </w:pPr>
          </w:p>
        </w:tc>
        <w:tc>
          <w:tcPr>
            <w:tcW w:w="5548" w:type="dxa"/>
            <w:vAlign w:val="center"/>
          </w:tcPr>
          <w:p w14:paraId="11F7CA3C">
            <w:pPr>
              <w:rPr>
                <w:rFonts w:hint="eastAsia"/>
                <w:b/>
                <w:bCs/>
                <w:u w:val="none"/>
              </w:rPr>
            </w:pPr>
            <w:r>
              <w:rPr>
                <w:rFonts w:hint="eastAsia"/>
                <w:b/>
                <w:bCs/>
                <w:u w:val="none"/>
              </w:rPr>
              <w:t>投标人应提供</w:t>
            </w:r>
            <w:r>
              <w:rPr>
                <w:rFonts w:hint="eastAsia"/>
                <w:b/>
                <w:bCs/>
                <w:u w:val="none"/>
                <w:lang w:val="en-US" w:eastAsia="zh-CN"/>
              </w:rPr>
              <w:t>2024</w:t>
            </w:r>
            <w:r>
              <w:rPr>
                <w:rFonts w:hint="eastAsia"/>
                <w:b/>
                <w:bCs/>
                <w:u w:val="none"/>
              </w:rPr>
              <w:t>年度至今任意一年的财务状况报告复印件（包括但不限于资产负债表、现金流量表、利润表）或提供投标文件提交截止时间前三个月内基本开户银行出具的资信证明。</w:t>
            </w:r>
          </w:p>
          <w:p w14:paraId="22A6BBDF">
            <w:pPr>
              <w:rPr>
                <w:rFonts w:hint="eastAsia"/>
                <w:b/>
                <w:bCs/>
                <w:u w:val="none"/>
              </w:rPr>
            </w:pPr>
            <w:r>
              <w:rPr>
                <w:rFonts w:hint="eastAsia"/>
                <w:b/>
                <w:bCs/>
                <w:u w:val="none"/>
              </w:rPr>
              <w:t>注：资信证明中未明确为基本开户银行的，需同时提供《基本存款账号信息》或《开户许可证》</w:t>
            </w:r>
          </w:p>
        </w:tc>
      </w:tr>
      <w:tr w14:paraId="7CE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14:paraId="073836B0">
            <w:pPr>
              <w:pStyle w:val="15"/>
              <w:spacing w:line="276" w:lineRule="auto"/>
              <w:jc w:val="center"/>
              <w:rPr>
                <w:szCs w:val="21"/>
              </w:rPr>
            </w:pPr>
          </w:p>
        </w:tc>
        <w:tc>
          <w:tcPr>
            <w:tcW w:w="851" w:type="dxa"/>
            <w:vMerge w:val="continue"/>
            <w:vAlign w:val="center"/>
          </w:tcPr>
          <w:p w14:paraId="0A18C065">
            <w:pPr>
              <w:pStyle w:val="15"/>
              <w:spacing w:line="276" w:lineRule="auto"/>
              <w:jc w:val="center"/>
              <w:rPr>
                <w:szCs w:val="21"/>
              </w:rPr>
            </w:pPr>
          </w:p>
        </w:tc>
        <w:tc>
          <w:tcPr>
            <w:tcW w:w="2551" w:type="dxa"/>
            <w:vMerge w:val="continue"/>
            <w:vAlign w:val="center"/>
          </w:tcPr>
          <w:p w14:paraId="363EA51E">
            <w:pPr>
              <w:pStyle w:val="15"/>
              <w:spacing w:line="276" w:lineRule="auto"/>
              <w:rPr>
                <w:bCs/>
                <w:szCs w:val="21"/>
              </w:rPr>
            </w:pPr>
          </w:p>
        </w:tc>
        <w:tc>
          <w:tcPr>
            <w:tcW w:w="5548" w:type="dxa"/>
            <w:vAlign w:val="center"/>
          </w:tcPr>
          <w:p w14:paraId="72609785">
            <w:pPr>
              <w:autoSpaceDE w:val="0"/>
              <w:autoSpaceDN w:val="0"/>
              <w:snapToGrid w:val="0"/>
              <w:spacing w:line="400" w:lineRule="exact"/>
              <w:textAlignment w:val="bottom"/>
              <w:rPr>
                <w:rFonts w:ascii="宋体"/>
                <w:b/>
                <w:bCs/>
                <w:szCs w:val="21"/>
                <w:u w:val="none"/>
              </w:rPr>
            </w:pPr>
            <w:r>
              <w:rPr>
                <w:rFonts w:hint="eastAsia" w:ascii="宋体" w:hAnsi="宋体"/>
                <w:b/>
                <w:bCs/>
                <w:szCs w:val="21"/>
                <w:u w:val="none"/>
              </w:rPr>
              <w:t>投标人书面声明原件。</w:t>
            </w:r>
          </w:p>
        </w:tc>
      </w:tr>
      <w:tr w14:paraId="7BFF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Align w:val="center"/>
          </w:tcPr>
          <w:p w14:paraId="59A21BA2">
            <w:pPr>
              <w:pStyle w:val="15"/>
              <w:spacing w:line="276" w:lineRule="auto"/>
              <w:jc w:val="center"/>
              <w:rPr>
                <w:szCs w:val="21"/>
              </w:rPr>
            </w:pPr>
            <w:r>
              <w:rPr>
                <w:rFonts w:hint="eastAsia"/>
                <w:szCs w:val="21"/>
              </w:rPr>
              <w:t>13.1</w:t>
            </w:r>
          </w:p>
        </w:tc>
        <w:tc>
          <w:tcPr>
            <w:tcW w:w="851" w:type="dxa"/>
            <w:vAlign w:val="center"/>
          </w:tcPr>
          <w:p w14:paraId="2C21CBAA">
            <w:pPr>
              <w:pStyle w:val="15"/>
              <w:spacing w:line="276" w:lineRule="auto"/>
              <w:jc w:val="center"/>
              <w:rPr>
                <w:szCs w:val="21"/>
              </w:rPr>
            </w:pPr>
            <w:r>
              <w:rPr>
                <w:rFonts w:hint="eastAsia"/>
                <w:szCs w:val="21"/>
              </w:rPr>
              <w:t>（10）</w:t>
            </w:r>
          </w:p>
        </w:tc>
        <w:tc>
          <w:tcPr>
            <w:tcW w:w="2551" w:type="dxa"/>
            <w:vAlign w:val="center"/>
          </w:tcPr>
          <w:p w14:paraId="627F8C51">
            <w:pPr>
              <w:pStyle w:val="15"/>
              <w:spacing w:line="276" w:lineRule="auto"/>
              <w:rPr>
                <w:bCs/>
                <w:szCs w:val="21"/>
              </w:rPr>
            </w:pPr>
            <w:r>
              <w:rPr>
                <w:rFonts w:hint="eastAsia"/>
                <w:bCs/>
                <w:szCs w:val="21"/>
              </w:rPr>
              <w:t>构成投标文件的其他资料</w:t>
            </w:r>
          </w:p>
        </w:tc>
        <w:tc>
          <w:tcPr>
            <w:tcW w:w="5548" w:type="dxa"/>
            <w:vAlign w:val="center"/>
          </w:tcPr>
          <w:p w14:paraId="4F863E71">
            <w:pPr>
              <w:autoSpaceDE w:val="0"/>
              <w:autoSpaceDN w:val="0"/>
              <w:snapToGrid w:val="0"/>
              <w:spacing w:line="400" w:lineRule="exact"/>
              <w:textAlignment w:val="bottom"/>
              <w:rPr>
                <w:rFonts w:ascii="宋体" w:hAnsi="宋体"/>
                <w:bCs/>
                <w:szCs w:val="21"/>
              </w:rPr>
            </w:pPr>
            <w:r>
              <w:rPr>
                <w:rFonts w:hint="eastAsia" w:ascii="宋体" w:hAnsi="宋体"/>
                <w:bCs/>
                <w:szCs w:val="21"/>
              </w:rPr>
              <w:t>1、</w:t>
            </w:r>
            <w:r>
              <w:rPr>
                <w:rFonts w:hint="eastAsia" w:ascii="宋体" w:hAnsi="宋体"/>
                <w:spacing w:val="6"/>
                <w:szCs w:val="21"/>
              </w:rPr>
              <w:t>中小企业声明函、残疾人福利性单位声明函、监狱企业证明文件（如是）；</w:t>
            </w:r>
          </w:p>
          <w:p w14:paraId="48B202E2">
            <w:pPr>
              <w:autoSpaceDE w:val="0"/>
              <w:autoSpaceDN w:val="0"/>
              <w:snapToGrid w:val="0"/>
              <w:spacing w:line="400" w:lineRule="exact"/>
              <w:textAlignment w:val="bottom"/>
              <w:rPr>
                <w:rFonts w:ascii="宋体" w:hAnsi="宋体"/>
                <w:szCs w:val="21"/>
              </w:rPr>
            </w:pPr>
            <w:r>
              <w:rPr>
                <w:rFonts w:hint="eastAsia" w:ascii="宋体" w:hAnsi="宋体"/>
                <w:szCs w:val="21"/>
              </w:rPr>
              <w:t>2、</w:t>
            </w:r>
            <w:r>
              <w:rPr>
                <w:rFonts w:ascii="宋体" w:hAnsi="宋体"/>
                <w:szCs w:val="21"/>
              </w:rPr>
              <w:t>提供生产厂家的相关资格</w:t>
            </w:r>
            <w:r>
              <w:rPr>
                <w:rFonts w:hint="eastAsia" w:ascii="宋体" w:hAnsi="宋体"/>
                <w:szCs w:val="21"/>
              </w:rPr>
              <w:t>、资质证书</w:t>
            </w:r>
            <w:r>
              <w:rPr>
                <w:rFonts w:ascii="宋体" w:hAnsi="宋体"/>
                <w:szCs w:val="21"/>
              </w:rPr>
              <w:t>；</w:t>
            </w:r>
          </w:p>
          <w:p w14:paraId="1F79750E">
            <w:pPr>
              <w:autoSpaceDE w:val="0"/>
              <w:autoSpaceDN w:val="0"/>
              <w:snapToGrid w:val="0"/>
              <w:spacing w:line="400" w:lineRule="exact"/>
              <w:textAlignment w:val="bottom"/>
              <w:rPr>
                <w:rFonts w:ascii="宋体" w:hAnsi="宋体"/>
                <w:bCs/>
                <w:szCs w:val="21"/>
              </w:rPr>
            </w:pPr>
            <w:r>
              <w:rPr>
                <w:rFonts w:ascii="宋体" w:hAnsi="宋体"/>
                <w:bCs/>
                <w:szCs w:val="21"/>
              </w:rPr>
              <w:t>3</w:t>
            </w:r>
            <w:r>
              <w:rPr>
                <w:rFonts w:hint="eastAsia" w:ascii="宋体" w:hAnsi="宋体"/>
                <w:bCs/>
                <w:szCs w:val="21"/>
              </w:rPr>
              <w:t>、第五章“货物需求一览表”中要求提供的其他资料；</w:t>
            </w:r>
          </w:p>
          <w:p w14:paraId="66968FAE">
            <w:pPr>
              <w:autoSpaceDE w:val="0"/>
              <w:autoSpaceDN w:val="0"/>
              <w:snapToGrid w:val="0"/>
              <w:spacing w:line="400" w:lineRule="exact"/>
              <w:textAlignment w:val="bottom"/>
              <w:rPr>
                <w:rFonts w:ascii="宋体"/>
                <w:b/>
                <w:bCs/>
                <w:szCs w:val="21"/>
                <w:u w:val="single"/>
              </w:rPr>
            </w:pPr>
            <w:r>
              <w:rPr>
                <w:rFonts w:ascii="宋体" w:hAnsi="宋体"/>
                <w:bCs/>
                <w:szCs w:val="21"/>
              </w:rPr>
              <w:t>4</w:t>
            </w:r>
            <w:r>
              <w:rPr>
                <w:rFonts w:hint="eastAsia" w:ascii="宋体" w:hAnsi="宋体"/>
                <w:bCs/>
                <w:szCs w:val="21"/>
              </w:rPr>
              <w:t>、</w:t>
            </w:r>
            <w:r>
              <w:rPr>
                <w:rFonts w:ascii="宋体" w:hAnsi="宋体"/>
                <w:bCs/>
                <w:szCs w:val="21"/>
              </w:rPr>
              <w:t>招标文件中所涉及到的相关资料及证明文件或投标人认为必须提供的其他相关资料。</w:t>
            </w:r>
          </w:p>
        </w:tc>
      </w:tr>
      <w:tr w14:paraId="0E94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56A5BF9">
            <w:pPr>
              <w:pStyle w:val="15"/>
              <w:spacing w:line="276" w:lineRule="auto"/>
              <w:jc w:val="center"/>
              <w:rPr>
                <w:szCs w:val="21"/>
              </w:rPr>
            </w:pPr>
            <w:r>
              <w:rPr>
                <w:rFonts w:hint="eastAsia"/>
                <w:szCs w:val="21"/>
              </w:rPr>
              <w:t>17.1</w:t>
            </w:r>
          </w:p>
        </w:tc>
        <w:tc>
          <w:tcPr>
            <w:tcW w:w="2551" w:type="dxa"/>
            <w:vAlign w:val="center"/>
          </w:tcPr>
          <w:p w14:paraId="796DE912">
            <w:pPr>
              <w:pStyle w:val="15"/>
              <w:spacing w:line="276" w:lineRule="auto"/>
              <w:rPr>
                <w:szCs w:val="21"/>
              </w:rPr>
            </w:pPr>
            <w:r>
              <w:rPr>
                <w:rFonts w:hint="eastAsia"/>
                <w:szCs w:val="21"/>
              </w:rPr>
              <w:t>投标有效期</w:t>
            </w:r>
          </w:p>
        </w:tc>
        <w:tc>
          <w:tcPr>
            <w:tcW w:w="5548" w:type="dxa"/>
            <w:vAlign w:val="center"/>
          </w:tcPr>
          <w:p w14:paraId="55A03CC9">
            <w:pPr>
              <w:pStyle w:val="15"/>
              <w:spacing w:line="276" w:lineRule="auto"/>
              <w:rPr>
                <w:szCs w:val="21"/>
              </w:rPr>
            </w:pPr>
            <w:r>
              <w:rPr>
                <w:rFonts w:hint="eastAsia"/>
                <w:szCs w:val="21"/>
              </w:rPr>
              <w:t>90天。</w:t>
            </w:r>
          </w:p>
        </w:tc>
      </w:tr>
      <w:tr w14:paraId="4C7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058042E">
            <w:pPr>
              <w:pStyle w:val="15"/>
              <w:spacing w:line="276" w:lineRule="auto"/>
              <w:jc w:val="center"/>
              <w:rPr>
                <w:szCs w:val="21"/>
              </w:rPr>
            </w:pPr>
            <w:r>
              <w:rPr>
                <w:rFonts w:hint="eastAsia"/>
                <w:szCs w:val="21"/>
              </w:rPr>
              <w:t>19.1</w:t>
            </w:r>
          </w:p>
        </w:tc>
        <w:tc>
          <w:tcPr>
            <w:tcW w:w="2551" w:type="dxa"/>
            <w:vAlign w:val="center"/>
          </w:tcPr>
          <w:p w14:paraId="07C027BB">
            <w:pPr>
              <w:pStyle w:val="15"/>
              <w:spacing w:line="276" w:lineRule="auto"/>
              <w:rPr>
                <w:szCs w:val="21"/>
              </w:rPr>
            </w:pPr>
            <w:r>
              <w:rPr>
                <w:rFonts w:hint="eastAsia"/>
                <w:szCs w:val="21"/>
              </w:rPr>
              <w:t>投标保证金</w:t>
            </w:r>
          </w:p>
        </w:tc>
        <w:tc>
          <w:tcPr>
            <w:tcW w:w="5548" w:type="dxa"/>
            <w:vAlign w:val="center"/>
          </w:tcPr>
          <w:p w14:paraId="69A60DA8">
            <w:pPr>
              <w:spacing w:before="82" w:beforeLines="25" w:line="276" w:lineRule="auto"/>
              <w:rPr>
                <w:rFonts w:ascii="宋体" w:hAnsi="宋体" w:cs="Arial"/>
                <w:color w:val="auto"/>
                <w:kern w:val="0"/>
                <w:szCs w:val="21"/>
              </w:rPr>
            </w:pPr>
            <w:r>
              <w:rPr>
                <w:rFonts w:hint="eastAsia" w:ascii="宋体" w:hAnsi="宋体" w:cs="Arial"/>
                <w:color w:val="auto"/>
                <w:kern w:val="0"/>
                <w:szCs w:val="21"/>
              </w:rPr>
              <w:t>无。</w:t>
            </w:r>
          </w:p>
        </w:tc>
      </w:tr>
      <w:tr w14:paraId="1668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26EEE2D1">
            <w:pPr>
              <w:pStyle w:val="15"/>
              <w:spacing w:line="276" w:lineRule="auto"/>
              <w:jc w:val="center"/>
              <w:rPr>
                <w:szCs w:val="21"/>
              </w:rPr>
            </w:pPr>
            <w:r>
              <w:rPr>
                <w:rFonts w:hint="eastAsia"/>
                <w:szCs w:val="21"/>
              </w:rPr>
              <w:t>20.1</w:t>
            </w:r>
          </w:p>
        </w:tc>
        <w:tc>
          <w:tcPr>
            <w:tcW w:w="2551" w:type="dxa"/>
            <w:vAlign w:val="center"/>
          </w:tcPr>
          <w:p w14:paraId="74468848">
            <w:pPr>
              <w:pStyle w:val="15"/>
              <w:spacing w:line="276" w:lineRule="auto"/>
              <w:rPr>
                <w:szCs w:val="21"/>
              </w:rPr>
            </w:pPr>
            <w:r>
              <w:rPr>
                <w:rFonts w:hint="eastAsia"/>
                <w:szCs w:val="21"/>
              </w:rPr>
              <w:t>投标截止时间</w:t>
            </w:r>
          </w:p>
        </w:tc>
        <w:tc>
          <w:tcPr>
            <w:tcW w:w="5548" w:type="dxa"/>
            <w:vAlign w:val="center"/>
          </w:tcPr>
          <w:p w14:paraId="49ED4CE1">
            <w:pPr>
              <w:spacing w:before="82" w:beforeLines="25" w:line="276" w:lineRule="auto"/>
              <w:rPr>
                <w:rFonts w:ascii="宋体" w:hAnsi="宋体" w:cs="Arial"/>
                <w:color w:val="auto"/>
                <w:kern w:val="0"/>
                <w:szCs w:val="21"/>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u w:val="single"/>
                <w:lang w:val="en-US" w:eastAsia="zh-CN"/>
              </w:rPr>
              <w:t xml:space="preserve"> 6 </w:t>
            </w:r>
            <w:r>
              <w:rPr>
                <w:rFonts w:hint="eastAsia" w:ascii="宋体" w:hAnsi="宋体"/>
                <w:color w:val="auto"/>
                <w:szCs w:val="21"/>
              </w:rPr>
              <w:t>月</w:t>
            </w:r>
            <w:r>
              <w:rPr>
                <w:rFonts w:hint="eastAsia" w:ascii="宋体" w:hAnsi="宋体"/>
                <w:color w:val="auto"/>
                <w:szCs w:val="21"/>
                <w:u w:val="single"/>
                <w:lang w:val="en-US" w:eastAsia="zh-CN"/>
              </w:rPr>
              <w:t xml:space="preserve"> 8 </w:t>
            </w:r>
            <w:r>
              <w:rPr>
                <w:rFonts w:hint="eastAsia" w:ascii="宋体" w:hAnsi="宋体"/>
                <w:color w:val="auto"/>
                <w:szCs w:val="21"/>
              </w:rPr>
              <w:t>日</w:t>
            </w:r>
            <w:r>
              <w:rPr>
                <w:rFonts w:hint="eastAsia" w:ascii="宋体" w:hAnsi="宋体"/>
                <w:color w:val="auto"/>
                <w:szCs w:val="21"/>
                <w:lang w:val="en-US" w:eastAsia="zh-CN"/>
              </w:rPr>
              <w:t>9</w:t>
            </w:r>
            <w:bookmarkStart w:id="493" w:name="_GoBack"/>
            <w:bookmarkEnd w:id="493"/>
            <w:r>
              <w:rPr>
                <w:rFonts w:hint="eastAsia" w:ascii="宋体" w:hAnsi="宋体"/>
                <w:color w:val="auto"/>
                <w:szCs w:val="21"/>
              </w:rPr>
              <w:t>点</w:t>
            </w:r>
            <w:r>
              <w:rPr>
                <w:rFonts w:hint="eastAsia" w:ascii="宋体" w:hAnsi="宋体"/>
                <w:color w:val="auto"/>
                <w:szCs w:val="21"/>
                <w:lang w:val="en-US" w:eastAsia="zh-CN"/>
              </w:rPr>
              <w:t>3</w:t>
            </w:r>
            <w:r>
              <w:rPr>
                <w:rFonts w:hint="eastAsia" w:ascii="宋体" w:hAnsi="宋体"/>
                <w:color w:val="auto"/>
                <w:szCs w:val="21"/>
              </w:rPr>
              <w:t>0分（北京时间）。</w:t>
            </w:r>
          </w:p>
        </w:tc>
      </w:tr>
      <w:tr w14:paraId="6C99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746E3E2F">
            <w:pPr>
              <w:pStyle w:val="15"/>
              <w:spacing w:line="276" w:lineRule="auto"/>
              <w:jc w:val="center"/>
              <w:rPr>
                <w:szCs w:val="21"/>
              </w:rPr>
            </w:pPr>
            <w:r>
              <w:rPr>
                <w:rFonts w:hint="eastAsia"/>
                <w:szCs w:val="21"/>
              </w:rPr>
              <w:t>21.1</w:t>
            </w:r>
          </w:p>
        </w:tc>
        <w:tc>
          <w:tcPr>
            <w:tcW w:w="2551" w:type="dxa"/>
            <w:vAlign w:val="center"/>
          </w:tcPr>
          <w:p w14:paraId="65EFD763">
            <w:pPr>
              <w:pStyle w:val="15"/>
              <w:spacing w:line="276" w:lineRule="auto"/>
              <w:rPr>
                <w:szCs w:val="21"/>
              </w:rPr>
            </w:pPr>
            <w:r>
              <w:rPr>
                <w:rFonts w:hint="eastAsia"/>
                <w:szCs w:val="21"/>
              </w:rPr>
              <w:t>开标时间和地点</w:t>
            </w:r>
          </w:p>
        </w:tc>
        <w:tc>
          <w:tcPr>
            <w:tcW w:w="5548" w:type="dxa"/>
            <w:vAlign w:val="center"/>
          </w:tcPr>
          <w:p w14:paraId="40A92605">
            <w:pPr>
              <w:pStyle w:val="15"/>
              <w:spacing w:line="276" w:lineRule="auto"/>
              <w:rPr>
                <w:color w:val="auto"/>
                <w:szCs w:val="21"/>
              </w:rPr>
            </w:pPr>
            <w:r>
              <w:rPr>
                <w:rFonts w:hint="eastAsia"/>
                <w:color w:val="auto"/>
                <w:szCs w:val="21"/>
              </w:rPr>
              <w:t>开标时间：同投标截止时间。</w:t>
            </w:r>
          </w:p>
          <w:p w14:paraId="69768C25">
            <w:pPr>
              <w:pStyle w:val="15"/>
              <w:spacing w:line="276" w:lineRule="auto"/>
              <w:rPr>
                <w:color w:val="auto"/>
                <w:szCs w:val="21"/>
              </w:rPr>
            </w:pPr>
            <w:r>
              <w:rPr>
                <w:rFonts w:hint="eastAsia"/>
                <w:color w:val="auto"/>
                <w:szCs w:val="21"/>
              </w:rPr>
              <w:t>开标地点：昆明高新区科发路269号（科发路与科高路交叉口）交易大厦</w:t>
            </w:r>
            <w:r>
              <w:rPr>
                <w:rFonts w:hint="eastAsia" w:hAnsi="宋体" w:cs="宋体"/>
                <w:color w:val="auto"/>
                <w:szCs w:val="21"/>
                <w:u w:val="single"/>
              </w:rPr>
              <w:t>4楼政采开标厅</w:t>
            </w:r>
            <w:r>
              <w:rPr>
                <w:rFonts w:hint="eastAsia" w:hAnsi="宋体" w:cs="宋体"/>
                <w:color w:val="auto"/>
                <w:szCs w:val="21"/>
              </w:rPr>
              <w:t>（投标人不须要到现场）。</w:t>
            </w:r>
          </w:p>
        </w:tc>
      </w:tr>
      <w:tr w14:paraId="1380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5168B421">
            <w:pPr>
              <w:pStyle w:val="15"/>
              <w:spacing w:line="276" w:lineRule="auto"/>
              <w:jc w:val="center"/>
              <w:rPr>
                <w:szCs w:val="21"/>
              </w:rPr>
            </w:pPr>
            <w:r>
              <w:rPr>
                <w:rFonts w:hint="eastAsia"/>
                <w:szCs w:val="21"/>
              </w:rPr>
              <w:t>23.4</w:t>
            </w:r>
          </w:p>
        </w:tc>
        <w:tc>
          <w:tcPr>
            <w:tcW w:w="2551" w:type="dxa"/>
            <w:vAlign w:val="center"/>
          </w:tcPr>
          <w:p w14:paraId="4F526D50">
            <w:pPr>
              <w:pStyle w:val="15"/>
              <w:spacing w:line="276" w:lineRule="auto"/>
              <w:rPr>
                <w:szCs w:val="21"/>
              </w:rPr>
            </w:pPr>
            <w:r>
              <w:rPr>
                <w:rFonts w:hint="eastAsia"/>
                <w:szCs w:val="21"/>
              </w:rPr>
              <w:t>评标办法</w:t>
            </w:r>
          </w:p>
        </w:tc>
        <w:tc>
          <w:tcPr>
            <w:tcW w:w="5548" w:type="dxa"/>
            <w:vAlign w:val="center"/>
          </w:tcPr>
          <w:p w14:paraId="10C64D47">
            <w:pPr>
              <w:pStyle w:val="15"/>
              <w:spacing w:line="276" w:lineRule="auto"/>
              <w:rPr>
                <w:szCs w:val="21"/>
              </w:rPr>
            </w:pPr>
            <w:r>
              <w:rPr>
                <w:rFonts w:hint="eastAsia"/>
                <w:szCs w:val="21"/>
              </w:rPr>
              <w:t>□最低评标价法</w:t>
            </w:r>
          </w:p>
          <w:p w14:paraId="2EF5A862">
            <w:pPr>
              <w:pStyle w:val="15"/>
              <w:spacing w:line="276" w:lineRule="auto"/>
              <w:rPr>
                <w:szCs w:val="21"/>
              </w:rPr>
            </w:pPr>
            <w:r>
              <w:rPr>
                <w:rFonts w:hAnsi="宋体"/>
                <w:b/>
                <w:sz w:val="24"/>
              </w:rPr>
              <w:fldChar w:fldCharType="begin"/>
            </w:r>
            <w:r>
              <w:rPr>
                <w:rFonts w:hAnsi="宋体"/>
                <w:b/>
                <w:sz w:val="24"/>
              </w:rPr>
              <w:instrText xml:space="preserve"> EQ \o(</w:instrText>
            </w:r>
            <w:r>
              <w:rPr>
                <w:rFonts w:hint="eastAsia" w:hAnsi="宋体"/>
                <w:b/>
                <w:sz w:val="24"/>
              </w:rPr>
              <w:instrText xml:space="preserve">□</w:instrText>
            </w:r>
            <w:r>
              <w:rPr>
                <w:rFonts w:hAnsi="宋体"/>
                <w:b/>
                <w:sz w:val="24"/>
              </w:rPr>
              <w:instrText xml:space="preserve">,</w:instrText>
            </w:r>
            <w:r>
              <w:rPr>
                <w:rFonts w:hint="eastAsia" w:hAnsi="宋体"/>
                <w:b/>
                <w:sz w:val="24"/>
              </w:rPr>
              <w:instrText xml:space="preserve">√</w:instrText>
            </w:r>
            <w:r>
              <w:rPr>
                <w:rFonts w:hAnsi="宋体"/>
                <w:b/>
                <w:sz w:val="24"/>
              </w:rPr>
              <w:instrText xml:space="preserve">)</w:instrText>
            </w:r>
            <w:r>
              <w:rPr>
                <w:rFonts w:hAnsi="宋体"/>
                <w:b/>
                <w:sz w:val="24"/>
              </w:rPr>
              <w:fldChar w:fldCharType="end"/>
            </w:r>
            <w:r>
              <w:rPr>
                <w:rFonts w:hint="eastAsia"/>
                <w:szCs w:val="21"/>
              </w:rPr>
              <w:t>综合评分法</w:t>
            </w:r>
          </w:p>
        </w:tc>
      </w:tr>
      <w:tr w14:paraId="07D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314A95E">
            <w:pPr>
              <w:pStyle w:val="15"/>
              <w:spacing w:line="276" w:lineRule="auto"/>
              <w:jc w:val="center"/>
              <w:rPr>
                <w:szCs w:val="21"/>
              </w:rPr>
            </w:pPr>
            <w:r>
              <w:rPr>
                <w:rFonts w:hint="eastAsia"/>
                <w:szCs w:val="21"/>
              </w:rPr>
              <w:t>31.1</w:t>
            </w:r>
          </w:p>
        </w:tc>
        <w:tc>
          <w:tcPr>
            <w:tcW w:w="2551" w:type="dxa"/>
            <w:vAlign w:val="center"/>
          </w:tcPr>
          <w:p w14:paraId="56CD85DF">
            <w:pPr>
              <w:pStyle w:val="15"/>
              <w:spacing w:line="276" w:lineRule="auto"/>
              <w:rPr>
                <w:szCs w:val="21"/>
              </w:rPr>
            </w:pPr>
            <w:r>
              <w:rPr>
                <w:rFonts w:hint="eastAsia"/>
                <w:bCs/>
                <w:szCs w:val="21"/>
              </w:rPr>
              <w:t>履约保证金</w:t>
            </w:r>
            <w:r>
              <w:rPr>
                <w:rFonts w:hint="eastAsia"/>
                <w:szCs w:val="21"/>
              </w:rPr>
              <w:t>金额</w:t>
            </w:r>
          </w:p>
        </w:tc>
        <w:tc>
          <w:tcPr>
            <w:tcW w:w="5548" w:type="dxa"/>
            <w:vAlign w:val="center"/>
          </w:tcPr>
          <w:p w14:paraId="46050C41">
            <w:pPr>
              <w:rPr>
                <w:rFonts w:hint="eastAsia"/>
                <w:lang w:val="en-US" w:eastAsia="zh-CN"/>
              </w:rPr>
            </w:pPr>
            <w:r>
              <w:rPr>
                <w:rFonts w:hint="eastAsia"/>
                <w:lang w:val="en-US" w:eastAsia="zh-CN"/>
              </w:rPr>
              <w:t>保证金为合同金额的6%，中标通知书收到之日起5日内供应商应当以支票、汇票、本票或者金融机构、担保机构出具的保函等非现金形式提交。</w:t>
            </w:r>
          </w:p>
          <w:p w14:paraId="42A62E20">
            <w:pPr>
              <w:rPr>
                <w:rFonts w:hint="eastAsia"/>
                <w:lang w:val="en-US" w:eastAsia="zh-CN"/>
              </w:rPr>
            </w:pPr>
            <w:r>
              <w:rPr>
                <w:rFonts w:hint="eastAsia"/>
                <w:lang w:val="en-US" w:eastAsia="zh-CN"/>
              </w:rPr>
              <w:t xml:space="preserve">开户银行：交通银行云南省分行营业部 </w:t>
            </w:r>
          </w:p>
          <w:p w14:paraId="7518BC4A">
            <w:pPr>
              <w:rPr>
                <w:rFonts w:hint="eastAsia"/>
                <w:lang w:val="en-US" w:eastAsia="zh-CN"/>
              </w:rPr>
            </w:pPr>
            <w:r>
              <w:rPr>
                <w:rFonts w:hint="eastAsia"/>
                <w:lang w:val="en-US" w:eastAsia="zh-CN"/>
              </w:rPr>
              <w:t>收款户名：云南地质矿产勘查开发局</w:t>
            </w:r>
          </w:p>
          <w:p w14:paraId="3169CF1C">
            <w:pPr>
              <w:rPr>
                <w:rFonts w:hint="eastAsia"/>
                <w:lang w:val="en-US" w:eastAsia="zh-CN"/>
              </w:rPr>
            </w:pPr>
            <w:r>
              <w:rPr>
                <w:rFonts w:hint="eastAsia"/>
                <w:lang w:val="en-US" w:eastAsia="zh-CN"/>
              </w:rPr>
              <w:t>收款账号：531899991013000890840</w:t>
            </w:r>
          </w:p>
        </w:tc>
      </w:tr>
      <w:tr w14:paraId="1C18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1FE883FA">
            <w:pPr>
              <w:pStyle w:val="15"/>
              <w:spacing w:line="276" w:lineRule="auto"/>
              <w:jc w:val="center"/>
              <w:rPr>
                <w:szCs w:val="21"/>
              </w:rPr>
            </w:pPr>
            <w:r>
              <w:rPr>
                <w:rFonts w:hint="eastAsia"/>
                <w:szCs w:val="21"/>
              </w:rPr>
              <w:t>31.3</w:t>
            </w:r>
          </w:p>
        </w:tc>
        <w:tc>
          <w:tcPr>
            <w:tcW w:w="2551" w:type="dxa"/>
            <w:vAlign w:val="center"/>
          </w:tcPr>
          <w:p w14:paraId="595D3846">
            <w:pPr>
              <w:pStyle w:val="15"/>
              <w:spacing w:line="276" w:lineRule="auto"/>
              <w:rPr>
                <w:szCs w:val="21"/>
              </w:rPr>
            </w:pPr>
            <w:r>
              <w:rPr>
                <w:rFonts w:hint="eastAsia"/>
                <w:szCs w:val="21"/>
              </w:rPr>
              <w:t>履约保证金退还时间</w:t>
            </w:r>
          </w:p>
        </w:tc>
        <w:tc>
          <w:tcPr>
            <w:tcW w:w="5548" w:type="dxa"/>
            <w:vAlign w:val="center"/>
          </w:tcPr>
          <w:p w14:paraId="75698016">
            <w:pPr>
              <w:pStyle w:val="15"/>
              <w:rPr>
                <w:rFonts w:hAnsi="宋体"/>
                <w:szCs w:val="21"/>
              </w:rPr>
            </w:pPr>
            <w:r>
              <w:rPr>
                <w:rFonts w:hint="eastAsia" w:hAnsi="宋体"/>
                <w:szCs w:val="21"/>
                <w:lang w:val="en-US" w:eastAsia="zh-CN"/>
              </w:rPr>
              <w:t>终验完成，提交终验报告书后的5日内。</w:t>
            </w:r>
          </w:p>
        </w:tc>
      </w:tr>
      <w:tr w14:paraId="4CBA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B8AD40F">
            <w:pPr>
              <w:pStyle w:val="15"/>
              <w:spacing w:line="276" w:lineRule="auto"/>
              <w:jc w:val="center"/>
              <w:rPr>
                <w:szCs w:val="21"/>
              </w:rPr>
            </w:pPr>
            <w:r>
              <w:rPr>
                <w:rFonts w:hint="eastAsia"/>
                <w:szCs w:val="21"/>
              </w:rPr>
              <w:t>32</w:t>
            </w:r>
          </w:p>
        </w:tc>
        <w:tc>
          <w:tcPr>
            <w:tcW w:w="2551" w:type="dxa"/>
            <w:vAlign w:val="center"/>
          </w:tcPr>
          <w:p w14:paraId="5E379D4A">
            <w:pPr>
              <w:pStyle w:val="15"/>
              <w:spacing w:line="276" w:lineRule="auto"/>
              <w:rPr>
                <w:szCs w:val="21"/>
              </w:rPr>
            </w:pPr>
            <w:r>
              <w:rPr>
                <w:rFonts w:hint="eastAsia"/>
                <w:szCs w:val="21"/>
              </w:rPr>
              <w:t>采购代理服务费</w:t>
            </w:r>
          </w:p>
        </w:tc>
        <w:tc>
          <w:tcPr>
            <w:tcW w:w="5548" w:type="dxa"/>
            <w:vAlign w:val="center"/>
          </w:tcPr>
          <w:p w14:paraId="712C7E14">
            <w:pPr>
              <w:pStyle w:val="15"/>
              <w:rPr>
                <w:rFonts w:hAnsi="宋体"/>
                <w:szCs w:val="21"/>
              </w:rPr>
            </w:pPr>
            <w:r>
              <w:rPr>
                <w:rFonts w:hint="eastAsia" w:hAnsi="宋体"/>
                <w:szCs w:val="21"/>
              </w:rPr>
              <w:t>无。</w:t>
            </w:r>
          </w:p>
        </w:tc>
      </w:tr>
    </w:tbl>
    <w:p w14:paraId="0D2A3916"/>
    <w:p w14:paraId="37CCEAA2">
      <w:pPr>
        <w:rPr>
          <w:rFonts w:ascii="宋体"/>
        </w:rPr>
      </w:pPr>
    </w:p>
    <w:p w14:paraId="1EECF693">
      <w:pPr>
        <w:rPr>
          <w:rFonts w:ascii="宋体"/>
        </w:rPr>
      </w:pPr>
    </w:p>
    <w:p w14:paraId="174B9D4D">
      <w:pPr>
        <w:rPr>
          <w:rFonts w:ascii="宋体"/>
        </w:rPr>
      </w:pPr>
    </w:p>
    <w:p w14:paraId="3097D562">
      <w:pPr>
        <w:rPr>
          <w:rFonts w:ascii="宋体"/>
        </w:rPr>
      </w:pPr>
    </w:p>
    <w:p w14:paraId="37ADEEAC">
      <w:pPr>
        <w:rPr>
          <w:rFonts w:ascii="宋体"/>
        </w:rPr>
      </w:pPr>
    </w:p>
    <w:p w14:paraId="565C78B6">
      <w:pPr>
        <w:rPr>
          <w:rFonts w:ascii="宋体"/>
        </w:rPr>
      </w:pPr>
    </w:p>
    <w:p w14:paraId="081FF895">
      <w:pPr>
        <w:rPr>
          <w:rFonts w:ascii="宋体"/>
        </w:rPr>
      </w:pPr>
    </w:p>
    <w:p w14:paraId="495D1CD6">
      <w:pPr>
        <w:rPr>
          <w:rFonts w:ascii="宋体"/>
        </w:rPr>
      </w:pPr>
    </w:p>
    <w:p w14:paraId="0B98FC72">
      <w:pPr>
        <w:rPr>
          <w:rFonts w:ascii="宋体"/>
        </w:rPr>
      </w:pPr>
    </w:p>
    <w:p w14:paraId="3FA142A7">
      <w:pPr>
        <w:rPr>
          <w:rFonts w:ascii="宋体"/>
        </w:rPr>
      </w:pPr>
    </w:p>
    <w:p w14:paraId="11250EDA">
      <w:pPr>
        <w:rPr>
          <w:rFonts w:ascii="宋体"/>
        </w:rPr>
      </w:pPr>
    </w:p>
    <w:p w14:paraId="4DB19EE7">
      <w:pPr>
        <w:rPr>
          <w:rFonts w:ascii="宋体"/>
        </w:rPr>
      </w:pPr>
    </w:p>
    <w:p w14:paraId="04BEDB90">
      <w:pPr>
        <w:rPr>
          <w:rFonts w:ascii="宋体"/>
        </w:rPr>
      </w:pPr>
    </w:p>
    <w:p w14:paraId="364FCF75">
      <w:pPr>
        <w:rPr>
          <w:rFonts w:ascii="宋体"/>
        </w:rPr>
      </w:pPr>
    </w:p>
    <w:p w14:paraId="5A1A9C22">
      <w:pPr>
        <w:rPr>
          <w:rFonts w:ascii="宋体"/>
        </w:rPr>
      </w:pPr>
    </w:p>
    <w:p w14:paraId="4B72D8EF">
      <w:pPr>
        <w:rPr>
          <w:rFonts w:ascii="宋体"/>
        </w:rPr>
      </w:pPr>
    </w:p>
    <w:p w14:paraId="7AB4CB55">
      <w:pPr>
        <w:rPr>
          <w:rFonts w:ascii="宋体"/>
        </w:rPr>
      </w:pPr>
    </w:p>
    <w:p w14:paraId="3BF2D4CC">
      <w:pPr>
        <w:rPr>
          <w:rFonts w:ascii="宋体"/>
        </w:rPr>
      </w:pPr>
    </w:p>
    <w:p w14:paraId="4150F692">
      <w:pPr>
        <w:rPr>
          <w:rFonts w:ascii="宋体"/>
        </w:rPr>
      </w:pPr>
    </w:p>
    <w:p w14:paraId="67D8B67A">
      <w:pPr>
        <w:rPr>
          <w:rFonts w:ascii="宋体"/>
        </w:rPr>
      </w:pPr>
    </w:p>
    <w:p w14:paraId="2C09DD56">
      <w:pPr>
        <w:rPr>
          <w:rFonts w:ascii="宋体"/>
        </w:rPr>
      </w:pPr>
    </w:p>
    <w:p w14:paraId="23718073">
      <w:pPr>
        <w:rPr>
          <w:rFonts w:ascii="宋体"/>
        </w:rPr>
      </w:pPr>
    </w:p>
    <w:p w14:paraId="60911ABF">
      <w:pPr>
        <w:rPr>
          <w:rFonts w:ascii="宋体"/>
        </w:rPr>
      </w:pPr>
    </w:p>
    <w:p w14:paraId="7158A8DB">
      <w:pPr>
        <w:rPr>
          <w:rFonts w:ascii="宋体"/>
        </w:rPr>
      </w:pPr>
    </w:p>
    <w:p w14:paraId="15EEEBB0">
      <w:pPr>
        <w:rPr>
          <w:rFonts w:ascii="宋体"/>
        </w:rPr>
      </w:pPr>
    </w:p>
    <w:p w14:paraId="337DC8EF">
      <w:pPr>
        <w:rPr>
          <w:rFonts w:ascii="宋体"/>
        </w:rPr>
      </w:pPr>
    </w:p>
    <w:p w14:paraId="5CCE1A52">
      <w:pPr>
        <w:rPr>
          <w:rFonts w:ascii="宋体"/>
        </w:rPr>
      </w:pPr>
    </w:p>
    <w:p w14:paraId="0A34A9B5">
      <w:pPr>
        <w:rPr>
          <w:rFonts w:ascii="宋体"/>
        </w:rPr>
      </w:pPr>
    </w:p>
    <w:p w14:paraId="7337446E">
      <w:pPr>
        <w:rPr>
          <w:rFonts w:ascii="宋体"/>
        </w:rPr>
      </w:pPr>
    </w:p>
    <w:p w14:paraId="760D5F15">
      <w:pPr>
        <w:rPr>
          <w:rFonts w:ascii="宋体"/>
        </w:rPr>
      </w:pPr>
    </w:p>
    <w:p w14:paraId="13877A61">
      <w:pPr>
        <w:pStyle w:val="3"/>
        <w:numPr>
          <w:ilvl w:val="0"/>
          <w:numId w:val="0"/>
        </w:numPr>
        <w:spacing w:before="0"/>
        <w:jc w:val="center"/>
        <w:rPr>
          <w:rFonts w:ascii="黑体"/>
          <w:szCs w:val="28"/>
        </w:rPr>
      </w:pPr>
      <w:r>
        <w:rPr>
          <w:rFonts w:hint="eastAsia" w:ascii="宋体"/>
        </w:rPr>
        <w:br w:type="page"/>
      </w:r>
      <w:bookmarkStart w:id="86" w:name="_Toc4864"/>
      <w:bookmarkStart w:id="87" w:name="_Toc16932"/>
      <w:bookmarkStart w:id="88" w:name="_Toc17228"/>
      <w:bookmarkStart w:id="89" w:name="_Toc11919"/>
      <w:r>
        <w:rPr>
          <w:rFonts w:hint="eastAsia" w:ascii="黑体" w:hAnsi="Times New Roman" w:cs="Times New Roman"/>
          <w:szCs w:val="28"/>
        </w:rPr>
        <w:t>一、总  则</w:t>
      </w:r>
      <w:bookmarkEnd w:id="86"/>
      <w:bookmarkEnd w:id="87"/>
      <w:bookmarkEnd w:id="88"/>
      <w:bookmarkEnd w:id="89"/>
    </w:p>
    <w:p w14:paraId="082284A7">
      <w:pPr>
        <w:pStyle w:val="4"/>
        <w:numPr>
          <w:ilvl w:val="0"/>
          <w:numId w:val="2"/>
        </w:numPr>
        <w:spacing w:before="0"/>
        <w:rPr>
          <w:rFonts w:ascii="宋体" w:eastAsia="宋体"/>
          <w:sz w:val="24"/>
          <w:szCs w:val="24"/>
        </w:rPr>
      </w:pPr>
      <w:bookmarkStart w:id="90" w:name="_Toc9484"/>
      <w:bookmarkStart w:id="91" w:name="_Toc23778"/>
      <w:bookmarkStart w:id="92" w:name="_Toc18574"/>
      <w:bookmarkStart w:id="93" w:name="_Toc31516"/>
      <w:bookmarkStart w:id="94" w:name="_Toc11852"/>
      <w:r>
        <w:rPr>
          <w:rFonts w:hint="eastAsia" w:ascii="宋体" w:eastAsia="宋体"/>
          <w:sz w:val="24"/>
          <w:szCs w:val="24"/>
        </w:rPr>
        <w:t>项目概况</w:t>
      </w:r>
      <w:bookmarkEnd w:id="90"/>
      <w:bookmarkEnd w:id="91"/>
      <w:bookmarkEnd w:id="92"/>
      <w:bookmarkEnd w:id="93"/>
      <w:bookmarkEnd w:id="94"/>
    </w:p>
    <w:p w14:paraId="113906D4">
      <w:pPr>
        <w:spacing w:line="360" w:lineRule="auto"/>
        <w:ind w:firstLine="420" w:firstLineChars="200"/>
        <w:jc w:val="left"/>
        <w:rPr>
          <w:rFonts w:ascii="宋体"/>
          <w:szCs w:val="21"/>
        </w:rPr>
      </w:pPr>
      <w:r>
        <w:rPr>
          <w:rFonts w:hint="eastAsia" w:ascii="宋体"/>
          <w:szCs w:val="21"/>
        </w:rPr>
        <w:t>1.1 根据《中华人民共和国政府采购法》、</w:t>
      </w:r>
      <w:r>
        <w:rPr>
          <w:rFonts w:hint="eastAsia" w:ascii="宋体" w:hAnsi="宋体"/>
          <w:szCs w:val="21"/>
        </w:rPr>
        <w:t>《政府采购货物和服务招标投标管理办法》（财政部令第87号）</w:t>
      </w:r>
      <w:r>
        <w:rPr>
          <w:rFonts w:hint="eastAsia" w:ascii="宋体"/>
          <w:szCs w:val="21"/>
        </w:rPr>
        <w:t>等有关法律、法规和规章的规定，本招标项目已具备招标条件，现对本次货物采购进行招标。</w:t>
      </w:r>
    </w:p>
    <w:p w14:paraId="068855BA">
      <w:pPr>
        <w:spacing w:line="360" w:lineRule="auto"/>
        <w:ind w:firstLine="420" w:firstLineChars="200"/>
        <w:jc w:val="left"/>
        <w:rPr>
          <w:rFonts w:ascii="宋体"/>
          <w:szCs w:val="21"/>
        </w:rPr>
      </w:pPr>
      <w:r>
        <w:rPr>
          <w:rFonts w:hint="eastAsia" w:ascii="宋体"/>
          <w:szCs w:val="21"/>
        </w:rPr>
        <w:t>1.2 本项目采购人、采购代理机构、项目名称、招标编号、项目预算及最高限价：见“</w:t>
      </w:r>
      <w:r>
        <w:rPr>
          <w:rFonts w:hint="eastAsia" w:ascii="宋体" w:hAnsi="宋体" w:cs="Arial"/>
          <w:kern w:val="0"/>
          <w:szCs w:val="21"/>
        </w:rPr>
        <w:t>投标人</w:t>
      </w:r>
      <w:r>
        <w:rPr>
          <w:rFonts w:hint="eastAsia" w:ascii="宋体"/>
          <w:bCs/>
          <w:szCs w:val="21"/>
        </w:rPr>
        <w:t>须知前附表</w:t>
      </w:r>
      <w:r>
        <w:rPr>
          <w:rFonts w:hint="eastAsia" w:ascii="宋体"/>
          <w:szCs w:val="21"/>
        </w:rPr>
        <w:t>”。</w:t>
      </w:r>
    </w:p>
    <w:p w14:paraId="59DD8779">
      <w:pPr>
        <w:pStyle w:val="4"/>
        <w:numPr>
          <w:ilvl w:val="0"/>
          <w:numId w:val="2"/>
        </w:numPr>
        <w:spacing w:before="0"/>
        <w:rPr>
          <w:rFonts w:ascii="宋体" w:eastAsia="宋体"/>
          <w:sz w:val="24"/>
          <w:szCs w:val="24"/>
        </w:rPr>
      </w:pPr>
      <w:bookmarkStart w:id="95" w:name="_Toc1651"/>
      <w:bookmarkStart w:id="96" w:name="_Toc27473"/>
      <w:bookmarkStart w:id="97" w:name="_Toc6410"/>
      <w:bookmarkStart w:id="98" w:name="_Toc2249"/>
      <w:bookmarkStart w:id="99" w:name="_Toc12913"/>
      <w:bookmarkStart w:id="100" w:name="_Toc468805854"/>
      <w:r>
        <w:rPr>
          <w:rFonts w:hint="eastAsia" w:ascii="宋体" w:eastAsia="宋体"/>
          <w:sz w:val="24"/>
          <w:szCs w:val="24"/>
        </w:rPr>
        <w:t>资金来源</w:t>
      </w:r>
      <w:bookmarkEnd w:id="95"/>
      <w:bookmarkEnd w:id="96"/>
      <w:bookmarkEnd w:id="97"/>
      <w:bookmarkEnd w:id="98"/>
      <w:bookmarkEnd w:id="99"/>
    </w:p>
    <w:p w14:paraId="3294BD63">
      <w:pPr>
        <w:spacing w:line="360" w:lineRule="auto"/>
        <w:ind w:firstLine="420" w:firstLineChars="200"/>
        <w:jc w:val="left"/>
        <w:rPr>
          <w:rFonts w:ascii="宋体"/>
          <w:szCs w:val="21"/>
        </w:rPr>
      </w:pPr>
      <w:r>
        <w:rPr>
          <w:rFonts w:hint="eastAsia" w:ascii="宋体"/>
          <w:szCs w:val="21"/>
        </w:rPr>
        <w:t>2.1 “</w:t>
      </w:r>
      <w:r>
        <w:rPr>
          <w:rFonts w:hint="eastAsia" w:ascii="宋体" w:hAnsi="宋体" w:cs="Arial"/>
          <w:kern w:val="0"/>
          <w:szCs w:val="21"/>
        </w:rPr>
        <w:t>投标人</w:t>
      </w:r>
      <w:r>
        <w:rPr>
          <w:rFonts w:hint="eastAsia" w:ascii="宋体"/>
          <w:bCs/>
          <w:szCs w:val="21"/>
        </w:rPr>
        <w:t>须知前附表</w:t>
      </w:r>
      <w:r>
        <w:rPr>
          <w:rFonts w:hint="eastAsia" w:ascii="宋体"/>
          <w:szCs w:val="21"/>
        </w:rPr>
        <w:t>”中所述的采购人已获得一笔政府采购资金，用于采购“</w:t>
      </w:r>
      <w:r>
        <w:rPr>
          <w:rFonts w:hint="eastAsia" w:ascii="宋体"/>
          <w:bCs/>
          <w:szCs w:val="21"/>
        </w:rPr>
        <w:t>货物需求一览表</w:t>
      </w:r>
      <w:r>
        <w:rPr>
          <w:rFonts w:hint="eastAsia" w:ascii="宋体"/>
          <w:szCs w:val="21"/>
        </w:rPr>
        <w:t>”所列货物。</w:t>
      </w:r>
    </w:p>
    <w:p w14:paraId="7876336A">
      <w:pPr>
        <w:pStyle w:val="4"/>
        <w:numPr>
          <w:ilvl w:val="0"/>
          <w:numId w:val="2"/>
        </w:numPr>
        <w:spacing w:before="0"/>
        <w:rPr>
          <w:rFonts w:ascii="宋体" w:eastAsia="宋体"/>
          <w:sz w:val="24"/>
          <w:szCs w:val="24"/>
        </w:rPr>
      </w:pPr>
      <w:bookmarkStart w:id="101" w:name="_Toc24948"/>
      <w:bookmarkStart w:id="102" w:name="_Toc30835"/>
      <w:bookmarkStart w:id="103" w:name="_Toc30548"/>
      <w:bookmarkStart w:id="104" w:name="_Toc6139"/>
      <w:bookmarkStart w:id="105" w:name="_Toc7944"/>
      <w:r>
        <w:rPr>
          <w:rFonts w:hint="eastAsia" w:ascii="宋体" w:eastAsia="宋体"/>
          <w:sz w:val="24"/>
          <w:szCs w:val="24"/>
        </w:rPr>
        <w:t>招标范围及交货期</w:t>
      </w:r>
      <w:bookmarkEnd w:id="101"/>
      <w:bookmarkEnd w:id="102"/>
      <w:bookmarkEnd w:id="103"/>
      <w:bookmarkEnd w:id="104"/>
      <w:bookmarkEnd w:id="105"/>
    </w:p>
    <w:p w14:paraId="4E8E6A33">
      <w:pPr>
        <w:spacing w:line="360" w:lineRule="auto"/>
        <w:ind w:firstLine="420" w:firstLineChars="200"/>
        <w:jc w:val="left"/>
        <w:rPr>
          <w:rFonts w:ascii="宋体"/>
          <w:szCs w:val="21"/>
        </w:rPr>
      </w:pPr>
      <w:r>
        <w:rPr>
          <w:rFonts w:hint="eastAsia" w:ascii="宋体"/>
          <w:szCs w:val="21"/>
        </w:rPr>
        <w:t>3.1 本项目招标范围：见“</w:t>
      </w:r>
      <w:r>
        <w:rPr>
          <w:rFonts w:hint="eastAsia" w:ascii="宋体" w:hAnsi="宋体" w:cs="Arial"/>
          <w:kern w:val="0"/>
          <w:szCs w:val="21"/>
        </w:rPr>
        <w:t>投标人</w:t>
      </w:r>
      <w:r>
        <w:rPr>
          <w:rFonts w:hint="eastAsia" w:ascii="宋体"/>
          <w:bCs/>
          <w:szCs w:val="21"/>
        </w:rPr>
        <w:t>须知前附表</w:t>
      </w:r>
      <w:r>
        <w:rPr>
          <w:rFonts w:hint="eastAsia" w:ascii="宋体"/>
          <w:szCs w:val="21"/>
        </w:rPr>
        <w:t>”。</w:t>
      </w:r>
    </w:p>
    <w:p w14:paraId="347E815B">
      <w:pPr>
        <w:spacing w:line="360" w:lineRule="auto"/>
        <w:ind w:firstLine="420" w:firstLineChars="200"/>
        <w:jc w:val="left"/>
        <w:rPr>
          <w:rFonts w:ascii="宋体"/>
          <w:szCs w:val="21"/>
        </w:rPr>
      </w:pPr>
      <w:r>
        <w:rPr>
          <w:rFonts w:hint="eastAsia" w:ascii="宋体"/>
          <w:szCs w:val="21"/>
        </w:rPr>
        <w:t>3.2 本项目交货期：见“</w:t>
      </w:r>
      <w:r>
        <w:rPr>
          <w:rFonts w:hint="eastAsia" w:ascii="宋体" w:hAnsi="宋体" w:cs="Arial"/>
          <w:kern w:val="0"/>
          <w:szCs w:val="21"/>
        </w:rPr>
        <w:t>投标人</w:t>
      </w:r>
      <w:r>
        <w:rPr>
          <w:rFonts w:hint="eastAsia" w:ascii="宋体"/>
          <w:bCs/>
          <w:szCs w:val="21"/>
        </w:rPr>
        <w:t>须知前附表</w:t>
      </w:r>
      <w:r>
        <w:rPr>
          <w:rFonts w:hint="eastAsia" w:ascii="宋体"/>
          <w:szCs w:val="21"/>
        </w:rPr>
        <w:t>”。</w:t>
      </w:r>
    </w:p>
    <w:p w14:paraId="08E0E0B1">
      <w:pPr>
        <w:pStyle w:val="4"/>
        <w:numPr>
          <w:ilvl w:val="0"/>
          <w:numId w:val="2"/>
        </w:numPr>
        <w:spacing w:before="0"/>
        <w:rPr>
          <w:rFonts w:ascii="宋体" w:eastAsia="宋体"/>
          <w:sz w:val="24"/>
          <w:szCs w:val="24"/>
        </w:rPr>
      </w:pPr>
      <w:bookmarkStart w:id="106" w:name="_Toc29114"/>
      <w:bookmarkStart w:id="107" w:name="_Toc31330"/>
      <w:bookmarkStart w:id="108" w:name="_Toc4105"/>
      <w:bookmarkStart w:id="109" w:name="_Toc2136"/>
      <w:bookmarkStart w:id="110" w:name="_Toc21728"/>
      <w:r>
        <w:rPr>
          <w:rFonts w:hint="eastAsia" w:ascii="宋体" w:eastAsia="宋体"/>
          <w:sz w:val="24"/>
          <w:szCs w:val="24"/>
        </w:rPr>
        <w:t>合格的投标人</w:t>
      </w:r>
      <w:bookmarkEnd w:id="106"/>
      <w:bookmarkEnd w:id="107"/>
      <w:bookmarkEnd w:id="108"/>
      <w:bookmarkEnd w:id="109"/>
      <w:bookmarkEnd w:id="110"/>
    </w:p>
    <w:p w14:paraId="359E50B5">
      <w:pPr>
        <w:spacing w:line="360" w:lineRule="auto"/>
        <w:ind w:firstLine="420" w:firstLineChars="200"/>
        <w:jc w:val="left"/>
        <w:rPr>
          <w:rFonts w:ascii="宋体"/>
          <w:szCs w:val="21"/>
        </w:rPr>
      </w:pPr>
      <w:r>
        <w:rPr>
          <w:rFonts w:hint="eastAsia" w:ascii="宋体"/>
          <w:szCs w:val="21"/>
        </w:rPr>
        <w:t xml:space="preserve">4.1 </w:t>
      </w:r>
      <w:r>
        <w:rPr>
          <w:rFonts w:hint="eastAsia" w:ascii="宋体" w:hAnsi="宋体" w:cs="Arial"/>
          <w:kern w:val="0"/>
          <w:szCs w:val="21"/>
        </w:rPr>
        <w:t>投标人</w:t>
      </w:r>
      <w:r>
        <w:rPr>
          <w:rFonts w:hint="eastAsia" w:ascii="宋体"/>
          <w:szCs w:val="21"/>
        </w:rPr>
        <w:t>应具备《中华人民共和国政府采购法》第二十二条规定的条件。</w:t>
      </w:r>
    </w:p>
    <w:p w14:paraId="3508C977">
      <w:pPr>
        <w:spacing w:line="360" w:lineRule="auto"/>
        <w:ind w:firstLine="420" w:firstLineChars="200"/>
        <w:jc w:val="left"/>
        <w:rPr>
          <w:rFonts w:ascii="宋体"/>
          <w:szCs w:val="21"/>
        </w:rPr>
      </w:pPr>
      <w:r>
        <w:rPr>
          <w:rFonts w:hint="eastAsia" w:ascii="宋体"/>
          <w:szCs w:val="21"/>
        </w:rPr>
        <w:t>4.2 投标人应符合采购人根据采购项目的特殊要求规定的特定条件。特定条件见 “投标邀请”。</w:t>
      </w:r>
    </w:p>
    <w:p w14:paraId="233DEC38">
      <w:pPr>
        <w:spacing w:line="360" w:lineRule="auto"/>
        <w:ind w:firstLine="420" w:firstLineChars="200"/>
        <w:jc w:val="left"/>
        <w:rPr>
          <w:rFonts w:ascii="宋体"/>
          <w:szCs w:val="21"/>
        </w:rPr>
      </w:pPr>
      <w:r>
        <w:rPr>
          <w:rFonts w:hint="eastAsia" w:ascii="宋体"/>
          <w:szCs w:val="21"/>
        </w:rPr>
        <w:t>4.3 投标人在投标截止时间前未被列入“失信被执行人”、“重大税收违法案件当事人名单”、“政府采购严重违法失信名单”。</w:t>
      </w:r>
    </w:p>
    <w:p w14:paraId="2CBA6C81">
      <w:pPr>
        <w:spacing w:line="360" w:lineRule="auto"/>
        <w:ind w:firstLine="420" w:firstLineChars="200"/>
        <w:jc w:val="left"/>
        <w:rPr>
          <w:rFonts w:ascii="宋体"/>
          <w:szCs w:val="21"/>
        </w:rPr>
      </w:pPr>
      <w:r>
        <w:rPr>
          <w:rFonts w:hint="eastAsia" w:ascii="宋体"/>
          <w:szCs w:val="21"/>
        </w:rPr>
        <w:t>4.4 “投标人须知前附表”规定接受联合体投标的，联合体各方还应遵守以下规定：</w:t>
      </w:r>
    </w:p>
    <w:p w14:paraId="7BC70639">
      <w:pPr>
        <w:spacing w:line="360" w:lineRule="auto"/>
        <w:ind w:firstLine="420" w:firstLineChars="200"/>
        <w:jc w:val="left"/>
        <w:rPr>
          <w:rFonts w:ascii="宋体"/>
          <w:szCs w:val="21"/>
        </w:rPr>
      </w:pPr>
      <w:r>
        <w:rPr>
          <w:rFonts w:hint="eastAsia" w:ascii="宋体"/>
          <w:szCs w:val="21"/>
        </w:rPr>
        <w:t>4.4.1 联合体各方均应具备《中华人民共和国政府采购法》第二十二条规定的条件；</w:t>
      </w:r>
    </w:p>
    <w:p w14:paraId="7CC4E56A">
      <w:pPr>
        <w:spacing w:line="360" w:lineRule="auto"/>
        <w:ind w:firstLine="420" w:firstLineChars="200"/>
        <w:jc w:val="left"/>
        <w:rPr>
          <w:rFonts w:ascii="宋体"/>
          <w:szCs w:val="21"/>
        </w:rPr>
      </w:pPr>
      <w:r>
        <w:rPr>
          <w:rFonts w:hint="eastAsia" w:ascii="宋体"/>
          <w:szCs w:val="21"/>
        </w:rPr>
        <w:t>4.4.2 采购人根据采购项目的特殊要求规定投标人特定条件的，联合体各方均应符合本项目的特定条件；</w:t>
      </w:r>
    </w:p>
    <w:p w14:paraId="452B0772">
      <w:pPr>
        <w:spacing w:line="360" w:lineRule="auto"/>
        <w:ind w:firstLine="420" w:firstLineChars="200"/>
        <w:jc w:val="left"/>
        <w:rPr>
          <w:rFonts w:ascii="宋体"/>
          <w:szCs w:val="21"/>
        </w:rPr>
      </w:pPr>
      <w:r>
        <w:rPr>
          <w:rFonts w:hint="eastAsia" w:ascii="宋体"/>
          <w:szCs w:val="21"/>
        </w:rPr>
        <w:t>4.4.3 联合体各方在投标截止时间前均未被列入“失信被执行人”、“重大税收违法案件当事人名单”、“政府采购严重违法失信名单”。</w:t>
      </w:r>
    </w:p>
    <w:p w14:paraId="68E38309">
      <w:pPr>
        <w:spacing w:line="360" w:lineRule="auto"/>
        <w:ind w:firstLine="420" w:firstLineChars="200"/>
        <w:jc w:val="left"/>
        <w:rPr>
          <w:rFonts w:ascii="宋体"/>
          <w:szCs w:val="21"/>
        </w:rPr>
      </w:pPr>
      <w:r>
        <w:rPr>
          <w:rFonts w:hint="eastAsia" w:ascii="宋体"/>
          <w:szCs w:val="21"/>
        </w:rPr>
        <w:t>4.4.4 联合体各方之间应当签订共同投标协议，明确约定联合体各方承担的工作和相应的责任，并将共同投标协议连同投标文件一并提交；</w:t>
      </w:r>
    </w:p>
    <w:p w14:paraId="2679108D">
      <w:pPr>
        <w:spacing w:line="360" w:lineRule="auto"/>
        <w:ind w:firstLine="420" w:firstLineChars="200"/>
        <w:jc w:val="left"/>
        <w:rPr>
          <w:rFonts w:ascii="宋体"/>
          <w:szCs w:val="21"/>
        </w:rPr>
      </w:pPr>
      <w:r>
        <w:rPr>
          <w:rFonts w:hint="eastAsia" w:ascii="宋体"/>
          <w:szCs w:val="21"/>
        </w:rPr>
        <w:t>4.4.5 联合体各方不得再以自己名义单独或参加其他联合体在同一项目中投标。</w:t>
      </w:r>
    </w:p>
    <w:p w14:paraId="325FA20F">
      <w:pPr>
        <w:spacing w:line="440" w:lineRule="exact"/>
        <w:ind w:firstLine="420"/>
      </w:pPr>
      <w:r>
        <w:rPr>
          <w:rFonts w:hint="eastAsia" w:ascii="宋体" w:hAnsi="宋体"/>
          <w:szCs w:val="21"/>
        </w:rPr>
        <w:t>4.4.6 单位负责人为同一人或者存在直接控股、管理关系的不同投标人，不得参加同一合同项下的政府采购活动。</w:t>
      </w:r>
    </w:p>
    <w:p w14:paraId="5BAE60D5">
      <w:pPr>
        <w:spacing w:line="360" w:lineRule="auto"/>
        <w:ind w:firstLine="420" w:firstLineChars="200"/>
        <w:jc w:val="left"/>
        <w:rPr>
          <w:rFonts w:ascii="宋体"/>
          <w:szCs w:val="21"/>
        </w:rPr>
      </w:pPr>
      <w:r>
        <w:rPr>
          <w:rFonts w:hint="eastAsia" w:ascii="宋体"/>
          <w:szCs w:val="21"/>
        </w:rPr>
        <w:t>4.5 投标人不得是直接或间接地与为本次采购的货物提供整体设计、规范编制或者项目管理、监理、检测等服务的供应商。供应商名单详见“投标人须知前附表”。</w:t>
      </w:r>
    </w:p>
    <w:p w14:paraId="7E16F877">
      <w:pPr>
        <w:spacing w:line="360" w:lineRule="auto"/>
        <w:ind w:firstLine="420" w:firstLineChars="200"/>
        <w:jc w:val="left"/>
        <w:rPr>
          <w:rFonts w:ascii="宋体"/>
          <w:szCs w:val="21"/>
        </w:rPr>
      </w:pPr>
      <w:r>
        <w:rPr>
          <w:rFonts w:hint="eastAsia" w:ascii="宋体"/>
          <w:szCs w:val="21"/>
        </w:rPr>
        <w:t>若发现相关供应商参加投标的，可按本章第6项要求向云南省政府采购和出让中心或采购人提出</w:t>
      </w:r>
      <w:r>
        <w:rPr>
          <w:rFonts w:hint="eastAsia" w:ascii="宋体"/>
          <w:b/>
          <w:szCs w:val="21"/>
          <w:u w:val="single"/>
        </w:rPr>
        <w:t>书面</w:t>
      </w:r>
      <w:r>
        <w:rPr>
          <w:rFonts w:hint="eastAsia" w:ascii="宋体"/>
          <w:szCs w:val="21"/>
        </w:rPr>
        <w:t>质疑。</w:t>
      </w:r>
    </w:p>
    <w:p w14:paraId="079FDFE1">
      <w:pPr>
        <w:spacing w:line="360" w:lineRule="auto"/>
        <w:ind w:firstLine="420" w:firstLineChars="200"/>
        <w:jc w:val="left"/>
        <w:rPr>
          <w:rFonts w:ascii="宋体"/>
          <w:szCs w:val="21"/>
        </w:rPr>
      </w:pPr>
      <w:r>
        <w:rPr>
          <w:rFonts w:hint="eastAsia" w:ascii="宋体"/>
          <w:szCs w:val="21"/>
        </w:rPr>
        <w:t>4.6 符合上述条件的投标人应承担投标及履约中应承担的全部责任与义务。</w:t>
      </w:r>
    </w:p>
    <w:p w14:paraId="5A7978D6">
      <w:pPr>
        <w:numPr>
          <w:ilvl w:val="0"/>
          <w:numId w:val="2"/>
        </w:numPr>
        <w:spacing w:line="360" w:lineRule="auto"/>
        <w:jc w:val="left"/>
        <w:rPr>
          <w:rFonts w:ascii="宋体"/>
          <w:b/>
          <w:kern w:val="0"/>
          <w:sz w:val="24"/>
        </w:rPr>
      </w:pPr>
      <w:r>
        <w:rPr>
          <w:rFonts w:hint="eastAsia" w:ascii="宋体"/>
          <w:b/>
          <w:kern w:val="0"/>
          <w:sz w:val="24"/>
        </w:rPr>
        <w:t>投标费用</w:t>
      </w:r>
    </w:p>
    <w:p w14:paraId="778E395B">
      <w:pPr>
        <w:spacing w:line="360" w:lineRule="auto"/>
        <w:ind w:firstLine="420" w:firstLineChars="200"/>
        <w:jc w:val="left"/>
        <w:rPr>
          <w:rFonts w:ascii="宋体"/>
          <w:szCs w:val="21"/>
        </w:rPr>
      </w:pPr>
      <w:r>
        <w:rPr>
          <w:rFonts w:hint="eastAsia" w:ascii="宋体"/>
          <w:szCs w:val="21"/>
        </w:rPr>
        <w:t>5.1 不论投标结果如何，投标人均应自行承担所有与准备和参加投标活动有关的全部费用。</w:t>
      </w:r>
    </w:p>
    <w:p w14:paraId="40FED124">
      <w:pPr>
        <w:pStyle w:val="4"/>
        <w:numPr>
          <w:ilvl w:val="0"/>
          <w:numId w:val="2"/>
        </w:numPr>
        <w:spacing w:before="0"/>
        <w:rPr>
          <w:rFonts w:ascii="宋体" w:eastAsia="宋体"/>
          <w:sz w:val="24"/>
          <w:szCs w:val="24"/>
        </w:rPr>
      </w:pPr>
      <w:bookmarkStart w:id="111" w:name="_Toc21715"/>
      <w:bookmarkStart w:id="112" w:name="_Toc24846"/>
      <w:bookmarkStart w:id="113" w:name="_Toc21166"/>
      <w:bookmarkStart w:id="114" w:name="_Toc24956"/>
      <w:bookmarkStart w:id="115" w:name="_Toc12195"/>
      <w:r>
        <w:rPr>
          <w:rFonts w:hint="eastAsia" w:ascii="宋体" w:eastAsia="宋体"/>
          <w:sz w:val="24"/>
          <w:szCs w:val="24"/>
        </w:rPr>
        <w:t>质疑</w:t>
      </w:r>
      <w:bookmarkEnd w:id="111"/>
      <w:bookmarkEnd w:id="112"/>
      <w:bookmarkEnd w:id="113"/>
      <w:bookmarkEnd w:id="114"/>
      <w:bookmarkEnd w:id="115"/>
    </w:p>
    <w:p w14:paraId="6CA869AE">
      <w:pPr>
        <w:spacing w:line="360" w:lineRule="auto"/>
        <w:ind w:firstLine="435"/>
        <w:rPr>
          <w:rFonts w:hint="eastAsia"/>
        </w:rPr>
      </w:pPr>
      <w:r>
        <w:rPr>
          <w:rFonts w:hint="eastAsia"/>
        </w:rPr>
        <w:t>6.1 投标人认为招标文件、招标过程和中标结果使自己的合法权益受到损害的，可以在知道或者应知其权益受到损害之日起七个工作日内，以书面形式向下列部门或采购人提出质疑。提出质疑的投标人应当是参与所质疑项目采购活动的投标人，投标人针对同一采购程序环节的质疑应当在法定质疑期内一次性提出，提出质疑时应当有明确的请求和必要的证明材料。</w:t>
      </w:r>
    </w:p>
    <w:p w14:paraId="249FD668">
      <w:pPr>
        <w:spacing w:line="360" w:lineRule="auto"/>
        <w:ind w:firstLine="435"/>
        <w:rPr>
          <w:rFonts w:hint="eastAsia"/>
        </w:rPr>
      </w:pPr>
      <w:r>
        <w:rPr>
          <w:rFonts w:hint="eastAsia"/>
        </w:rPr>
        <w:t>受理质疑部门：云南省政府采购和出让中心；联系人：</w:t>
      </w:r>
      <w:r>
        <w:rPr>
          <w:rFonts w:hint="eastAsia"/>
          <w:lang w:val="en-US" w:eastAsia="zh-CN"/>
        </w:rPr>
        <w:t>王靖</w:t>
      </w:r>
      <w:r>
        <w:rPr>
          <w:rFonts w:hint="eastAsia"/>
        </w:rPr>
        <w:t>、唐爱云；电话：0871-65300229；地址：昆明高新区科发路269号交易大厦4楼综合监管科（政采402室）。</w:t>
      </w:r>
    </w:p>
    <w:p w14:paraId="581CC347">
      <w:pPr>
        <w:spacing w:line="360" w:lineRule="auto"/>
        <w:ind w:firstLine="435"/>
        <w:rPr>
          <w:rFonts w:hint="eastAsia"/>
        </w:rPr>
      </w:pPr>
      <w:r>
        <w:rPr>
          <w:rFonts w:hint="eastAsia"/>
        </w:rPr>
        <w:t>6.2 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38236186">
      <w:pPr>
        <w:spacing w:line="360" w:lineRule="auto"/>
        <w:ind w:firstLine="435"/>
        <w:rPr>
          <w:rFonts w:hint="eastAsia"/>
        </w:rPr>
      </w:pPr>
      <w:r>
        <w:rPr>
          <w:rFonts w:hint="eastAsia"/>
        </w:rPr>
        <w:t>递交质疑函时，若投标人为自然人的，须同时递交身份证复印件；若投标人为法人或者其他组织的，须同时递交法定代表人或主要负责人的资格证明书。</w:t>
      </w:r>
    </w:p>
    <w:p w14:paraId="40804304">
      <w:pPr>
        <w:spacing w:line="360" w:lineRule="auto"/>
        <w:ind w:firstLine="435"/>
        <w:rPr>
          <w:rFonts w:hint="eastAsia"/>
        </w:rPr>
      </w:pPr>
    </w:p>
    <w:p w14:paraId="21FBC0E0">
      <w:pPr>
        <w:spacing w:line="360" w:lineRule="auto"/>
        <w:ind w:firstLine="435"/>
        <w:rPr>
          <w:rFonts w:hint="eastAsia"/>
        </w:rPr>
      </w:pPr>
      <w:r>
        <w:rPr>
          <w:rFonts w:hint="eastAsia"/>
        </w:rPr>
        <w:t>6.3 投标人提出质疑应当提交质疑函和必要的证明材料（如材料中有外文资料应同时附上中文译本）。质疑函应当包括下列内容：</w:t>
      </w:r>
    </w:p>
    <w:p w14:paraId="75BEA108">
      <w:pPr>
        <w:spacing w:line="360" w:lineRule="auto"/>
        <w:ind w:firstLine="435"/>
        <w:rPr>
          <w:rFonts w:hint="eastAsia"/>
        </w:rPr>
      </w:pPr>
      <w:r>
        <w:rPr>
          <w:rFonts w:hint="eastAsia"/>
        </w:rPr>
        <w:t>（1）投标人的姓名或者名称、地址、邮编、联系人及联系电话；</w:t>
      </w:r>
    </w:p>
    <w:p w14:paraId="24298886">
      <w:pPr>
        <w:spacing w:line="360" w:lineRule="auto"/>
        <w:ind w:firstLine="435"/>
        <w:rPr>
          <w:rFonts w:hint="eastAsia"/>
        </w:rPr>
      </w:pPr>
      <w:r>
        <w:rPr>
          <w:rFonts w:hint="eastAsia"/>
        </w:rPr>
        <w:t>（2）质疑项目的名称、编号；</w:t>
      </w:r>
    </w:p>
    <w:p w14:paraId="7F863BF9">
      <w:pPr>
        <w:spacing w:line="360" w:lineRule="auto"/>
        <w:ind w:firstLine="435"/>
        <w:rPr>
          <w:rFonts w:hint="eastAsia"/>
        </w:rPr>
      </w:pPr>
      <w:r>
        <w:rPr>
          <w:rFonts w:hint="eastAsia"/>
        </w:rPr>
        <w:t>（3）具体、明确的质疑事项和与质疑事项相关的请求；</w:t>
      </w:r>
    </w:p>
    <w:p w14:paraId="1E95CB04">
      <w:pPr>
        <w:spacing w:line="360" w:lineRule="auto"/>
        <w:ind w:firstLine="435"/>
        <w:rPr>
          <w:rFonts w:hint="eastAsia"/>
        </w:rPr>
      </w:pPr>
      <w:r>
        <w:rPr>
          <w:rFonts w:hint="eastAsia"/>
        </w:rPr>
        <w:t>（4）事实依据；</w:t>
      </w:r>
    </w:p>
    <w:p w14:paraId="382A3FB6">
      <w:pPr>
        <w:spacing w:line="360" w:lineRule="auto"/>
        <w:ind w:firstLine="435"/>
        <w:rPr>
          <w:rFonts w:hint="eastAsia"/>
        </w:rPr>
      </w:pPr>
      <w:r>
        <w:rPr>
          <w:rFonts w:hint="eastAsia"/>
        </w:rPr>
        <w:t>（5）必要的法律依据；</w:t>
      </w:r>
    </w:p>
    <w:p w14:paraId="17DBFE28">
      <w:pPr>
        <w:spacing w:line="360" w:lineRule="auto"/>
        <w:ind w:firstLine="435"/>
        <w:rPr>
          <w:rFonts w:hint="eastAsia"/>
        </w:rPr>
      </w:pPr>
      <w:r>
        <w:rPr>
          <w:rFonts w:hint="eastAsia"/>
        </w:rPr>
        <w:t>（6）提出质疑的日期。</w:t>
      </w:r>
    </w:p>
    <w:p w14:paraId="68A999BB">
      <w:pPr>
        <w:spacing w:line="360" w:lineRule="auto"/>
        <w:ind w:firstLine="435"/>
        <w:rPr>
          <w:rFonts w:hint="eastAsia"/>
        </w:rPr>
      </w:pPr>
      <w:r>
        <w:rPr>
          <w:rFonts w:hint="eastAsia"/>
        </w:rPr>
        <w:t>投标人为自然人的，应当由本人签字；投标人为法人或者其他组织的，应当由法定代表人、主要负责人，或者其授权代表签字或者盖章，并加盖公章。注：《政府采购供应商质疑函范本》详见中国政府采购网（http://www.ccgp.gov.cn/）。质疑函不符合以上要求的，政府集中采购机构应当一次性告知供应商需更正或补充的内容。投标人未在质疑期限内提交更正、补充材料或重新提交的材料仍不符合要求的，政府集中采购机构不予受理，并告知理由。</w:t>
      </w:r>
    </w:p>
    <w:p w14:paraId="1EA997D3">
      <w:pPr>
        <w:spacing w:line="360" w:lineRule="auto"/>
        <w:ind w:firstLine="435"/>
      </w:pPr>
      <w:r>
        <w:rPr>
          <w:rFonts w:hint="eastAsia"/>
        </w:rPr>
        <w:t>6.4 采购人、采购代理机构将在收到投标人的书面质疑后七个工作日内做出答复，并以书面形式通知质疑投标人和其他有关投标人，但答复的内容不涉及商业秘密</w:t>
      </w:r>
      <w:r>
        <w:rPr>
          <w:rFonts w:hint="eastAsia" w:ascii="宋体" w:hAnsi="宋体" w:eastAsia="宋体" w:cs="宋体"/>
          <w:color w:val="auto"/>
        </w:rPr>
        <w:t>。</w:t>
      </w:r>
    </w:p>
    <w:p w14:paraId="53B5F737">
      <w:pPr>
        <w:pStyle w:val="4"/>
        <w:numPr>
          <w:ilvl w:val="0"/>
          <w:numId w:val="2"/>
        </w:numPr>
        <w:spacing w:before="0"/>
        <w:rPr>
          <w:rFonts w:ascii="宋体" w:eastAsia="宋体"/>
          <w:sz w:val="24"/>
          <w:szCs w:val="24"/>
        </w:rPr>
      </w:pPr>
      <w:bookmarkStart w:id="116" w:name="_Toc20684"/>
      <w:bookmarkStart w:id="117" w:name="_Toc2572"/>
      <w:bookmarkStart w:id="118" w:name="_Toc1208"/>
      <w:bookmarkStart w:id="119" w:name="_Toc191"/>
      <w:bookmarkStart w:id="120" w:name="_Toc11422"/>
      <w:r>
        <w:rPr>
          <w:rFonts w:hint="eastAsia" w:ascii="宋体" w:eastAsia="宋体"/>
          <w:sz w:val="24"/>
          <w:szCs w:val="24"/>
        </w:rPr>
        <w:t>投诉</w:t>
      </w:r>
      <w:bookmarkEnd w:id="116"/>
      <w:bookmarkEnd w:id="117"/>
      <w:bookmarkEnd w:id="118"/>
      <w:bookmarkEnd w:id="119"/>
      <w:bookmarkEnd w:id="120"/>
    </w:p>
    <w:p w14:paraId="44F7AD6A">
      <w:pPr>
        <w:widowControl/>
        <w:spacing w:line="360" w:lineRule="auto"/>
        <w:ind w:firstLine="420" w:firstLineChars="200"/>
        <w:jc w:val="left"/>
        <w:rPr>
          <w:rFonts w:ascii="宋体"/>
          <w:szCs w:val="21"/>
        </w:rPr>
      </w:pPr>
      <w:r>
        <w:rPr>
          <w:rFonts w:ascii="宋体"/>
          <w:szCs w:val="21"/>
        </w:rPr>
        <w:t>投诉必须首先经过质疑程序。质疑投标人对采购人、采购代理机构的答复不满意，或者采购人、采购代理机构未在规定的时间内做出答复的，可以在答复期满后十五个工作日内书面向云南省财政厅政府采购管理处提起投诉。</w:t>
      </w:r>
    </w:p>
    <w:p w14:paraId="7E5BBCCB">
      <w:pPr>
        <w:pStyle w:val="3"/>
        <w:numPr>
          <w:ilvl w:val="0"/>
          <w:numId w:val="0"/>
        </w:numPr>
        <w:spacing w:before="0"/>
        <w:ind w:firstLine="3612" w:firstLineChars="1290"/>
        <w:rPr>
          <w:rFonts w:ascii="黑体"/>
          <w:szCs w:val="28"/>
        </w:rPr>
      </w:pPr>
      <w:bookmarkStart w:id="121" w:name="_Toc9871"/>
      <w:bookmarkStart w:id="122" w:name="_Toc31255"/>
      <w:bookmarkStart w:id="123" w:name="_Toc4073"/>
      <w:bookmarkStart w:id="124" w:name="_Toc26533"/>
      <w:bookmarkStart w:id="125" w:name="_Toc20690"/>
      <w:r>
        <w:rPr>
          <w:rFonts w:hint="eastAsia" w:ascii="黑体"/>
          <w:szCs w:val="28"/>
        </w:rPr>
        <w:t>二、招标文件</w:t>
      </w:r>
      <w:bookmarkEnd w:id="121"/>
      <w:bookmarkEnd w:id="122"/>
      <w:bookmarkEnd w:id="123"/>
      <w:bookmarkEnd w:id="124"/>
      <w:bookmarkEnd w:id="125"/>
    </w:p>
    <w:p w14:paraId="7A3493ED">
      <w:pPr>
        <w:pStyle w:val="4"/>
        <w:numPr>
          <w:ilvl w:val="0"/>
          <w:numId w:val="2"/>
        </w:numPr>
        <w:spacing w:before="0"/>
        <w:rPr>
          <w:rFonts w:ascii="宋体" w:eastAsia="宋体"/>
          <w:sz w:val="24"/>
          <w:szCs w:val="24"/>
        </w:rPr>
      </w:pPr>
      <w:bookmarkStart w:id="126" w:name="_Toc12037"/>
      <w:bookmarkStart w:id="127" w:name="_Toc13773"/>
      <w:bookmarkStart w:id="128" w:name="_Toc13455"/>
      <w:bookmarkStart w:id="129" w:name="_Toc24407"/>
      <w:bookmarkStart w:id="130" w:name="_Toc809"/>
      <w:r>
        <w:rPr>
          <w:rFonts w:hint="eastAsia" w:ascii="宋体" w:eastAsia="宋体"/>
          <w:sz w:val="24"/>
          <w:szCs w:val="24"/>
        </w:rPr>
        <w:t>招标文件构成</w:t>
      </w:r>
      <w:bookmarkEnd w:id="126"/>
      <w:bookmarkEnd w:id="127"/>
      <w:bookmarkEnd w:id="128"/>
      <w:bookmarkEnd w:id="129"/>
      <w:bookmarkEnd w:id="130"/>
    </w:p>
    <w:p w14:paraId="2524F388">
      <w:pPr>
        <w:spacing w:line="360" w:lineRule="auto"/>
        <w:ind w:firstLine="359" w:firstLineChars="171"/>
        <w:jc w:val="left"/>
        <w:rPr>
          <w:rFonts w:ascii="宋体"/>
          <w:szCs w:val="21"/>
        </w:rPr>
      </w:pPr>
      <w:r>
        <w:rPr>
          <w:rFonts w:hint="eastAsia" w:ascii="宋体"/>
          <w:szCs w:val="21"/>
        </w:rPr>
        <w:t>8.1 要求提供的货物、采购过程及合同条款在招标文件中均有说明，招标文件共七章，各章的内容如下：</w:t>
      </w:r>
    </w:p>
    <w:p w14:paraId="5C6B4874">
      <w:pPr>
        <w:spacing w:line="360" w:lineRule="auto"/>
        <w:ind w:firstLine="359" w:firstLineChars="171"/>
        <w:jc w:val="left"/>
        <w:rPr>
          <w:rFonts w:ascii="宋体"/>
          <w:szCs w:val="21"/>
        </w:rPr>
      </w:pPr>
      <w:r>
        <w:rPr>
          <w:rFonts w:hint="eastAsia" w:ascii="宋体"/>
          <w:szCs w:val="21"/>
        </w:rPr>
        <w:t>第一章  投标邀请</w:t>
      </w:r>
    </w:p>
    <w:p w14:paraId="2225CE15">
      <w:pPr>
        <w:spacing w:line="360" w:lineRule="auto"/>
        <w:ind w:firstLine="359" w:firstLineChars="171"/>
        <w:jc w:val="left"/>
        <w:rPr>
          <w:rFonts w:ascii="宋体"/>
          <w:szCs w:val="21"/>
        </w:rPr>
      </w:pPr>
      <w:r>
        <w:rPr>
          <w:rFonts w:hint="eastAsia" w:ascii="宋体"/>
          <w:szCs w:val="21"/>
        </w:rPr>
        <w:t>第二章  投标人须知</w:t>
      </w:r>
    </w:p>
    <w:p w14:paraId="5A00927C">
      <w:pPr>
        <w:spacing w:line="360" w:lineRule="auto"/>
        <w:ind w:firstLine="359" w:firstLineChars="171"/>
        <w:jc w:val="left"/>
        <w:rPr>
          <w:rFonts w:ascii="宋体"/>
          <w:szCs w:val="21"/>
        </w:rPr>
      </w:pPr>
      <w:r>
        <w:rPr>
          <w:rFonts w:hint="eastAsia" w:ascii="宋体"/>
          <w:szCs w:val="21"/>
        </w:rPr>
        <w:t>第三章  合同书样式及主要条款</w:t>
      </w:r>
    </w:p>
    <w:p w14:paraId="09AA9BE2">
      <w:pPr>
        <w:spacing w:line="360" w:lineRule="auto"/>
        <w:ind w:firstLine="359" w:firstLineChars="171"/>
        <w:jc w:val="left"/>
        <w:rPr>
          <w:rFonts w:ascii="宋体"/>
          <w:szCs w:val="21"/>
        </w:rPr>
      </w:pPr>
      <w:r>
        <w:rPr>
          <w:rFonts w:hint="eastAsia" w:ascii="宋体"/>
          <w:szCs w:val="21"/>
        </w:rPr>
        <w:t>第四章  投标文件格式</w:t>
      </w:r>
    </w:p>
    <w:p w14:paraId="7350242C">
      <w:pPr>
        <w:spacing w:line="360" w:lineRule="auto"/>
        <w:ind w:firstLine="359" w:firstLineChars="171"/>
        <w:jc w:val="left"/>
        <w:rPr>
          <w:rFonts w:ascii="宋体"/>
          <w:szCs w:val="21"/>
        </w:rPr>
      </w:pPr>
      <w:r>
        <w:rPr>
          <w:rFonts w:hint="eastAsia" w:ascii="宋体"/>
          <w:szCs w:val="21"/>
        </w:rPr>
        <w:t>第五章  货物需求一览表</w:t>
      </w:r>
    </w:p>
    <w:p w14:paraId="74D3EA67">
      <w:pPr>
        <w:spacing w:line="360" w:lineRule="auto"/>
        <w:ind w:firstLine="359" w:firstLineChars="171"/>
        <w:jc w:val="left"/>
        <w:rPr>
          <w:rFonts w:ascii="宋体"/>
          <w:szCs w:val="21"/>
        </w:rPr>
      </w:pPr>
      <w:r>
        <w:rPr>
          <w:rFonts w:hint="eastAsia" w:ascii="宋体"/>
          <w:szCs w:val="21"/>
        </w:rPr>
        <w:t>第六章  资格审查</w:t>
      </w:r>
    </w:p>
    <w:p w14:paraId="31470C4B">
      <w:pPr>
        <w:spacing w:line="360" w:lineRule="auto"/>
        <w:ind w:firstLine="359" w:firstLineChars="171"/>
        <w:jc w:val="left"/>
        <w:rPr>
          <w:rFonts w:ascii="宋体"/>
          <w:szCs w:val="21"/>
        </w:rPr>
      </w:pPr>
      <w:r>
        <w:rPr>
          <w:rFonts w:hint="eastAsia" w:ascii="宋体"/>
          <w:szCs w:val="21"/>
        </w:rPr>
        <w:t>第七章  评标办法</w:t>
      </w:r>
    </w:p>
    <w:p w14:paraId="6ED96A2F">
      <w:pPr>
        <w:pStyle w:val="4"/>
        <w:numPr>
          <w:ilvl w:val="0"/>
          <w:numId w:val="2"/>
        </w:numPr>
        <w:spacing w:before="0"/>
        <w:rPr>
          <w:rFonts w:ascii="宋体" w:eastAsia="宋体"/>
          <w:sz w:val="24"/>
          <w:szCs w:val="24"/>
        </w:rPr>
      </w:pPr>
      <w:bookmarkStart w:id="131" w:name="_Toc30766"/>
      <w:bookmarkStart w:id="132" w:name="_Toc13401"/>
      <w:bookmarkStart w:id="133" w:name="_Toc23016"/>
      <w:bookmarkStart w:id="134" w:name="_Toc20015"/>
      <w:bookmarkStart w:id="135" w:name="_Toc24385"/>
      <w:r>
        <w:rPr>
          <w:rFonts w:hint="eastAsia" w:ascii="宋体" w:eastAsia="宋体"/>
          <w:sz w:val="24"/>
          <w:szCs w:val="24"/>
        </w:rPr>
        <w:t>招标文件的澄清</w:t>
      </w:r>
      <w:bookmarkEnd w:id="131"/>
      <w:bookmarkEnd w:id="132"/>
      <w:bookmarkEnd w:id="133"/>
      <w:bookmarkEnd w:id="134"/>
      <w:bookmarkEnd w:id="135"/>
    </w:p>
    <w:p w14:paraId="6D8D6425">
      <w:pPr>
        <w:spacing w:line="360" w:lineRule="auto"/>
        <w:ind w:firstLine="420" w:firstLineChars="200"/>
        <w:jc w:val="left"/>
        <w:rPr>
          <w:rFonts w:ascii="宋体"/>
          <w:szCs w:val="21"/>
        </w:rPr>
      </w:pPr>
      <w:r>
        <w:rPr>
          <w:rFonts w:hint="eastAsia" w:ascii="宋体"/>
          <w:szCs w:val="21"/>
        </w:rPr>
        <w:t>9.1 投标人应认真审核第五章“</w:t>
      </w:r>
      <w:r>
        <w:rPr>
          <w:rFonts w:hint="eastAsia" w:ascii="宋体"/>
          <w:bCs/>
          <w:szCs w:val="21"/>
        </w:rPr>
        <w:t>货物需求一览表</w:t>
      </w:r>
      <w:r>
        <w:rPr>
          <w:rFonts w:hint="eastAsia" w:ascii="宋体"/>
          <w:szCs w:val="21"/>
        </w:rPr>
        <w:t>”中的技术参数、配置及要求，如发现表中技术参数、配置有误或要求不合理的，投标人必须在“投标人须知前附表”规定截止时间前以书面形式（加盖公章）要求采购代理机构澄清，截止时间后送达的澄清要求概不接受，由此产生的后果由投标人负责。</w:t>
      </w:r>
    </w:p>
    <w:p w14:paraId="4CA824B6">
      <w:pPr>
        <w:spacing w:line="360" w:lineRule="auto"/>
        <w:ind w:firstLine="420" w:firstLineChars="200"/>
        <w:rPr>
          <w:rFonts w:ascii="宋体" w:hAnsi="宋体"/>
          <w:b/>
          <w:bCs/>
          <w:szCs w:val="21"/>
        </w:rPr>
      </w:pPr>
      <w:r>
        <w:rPr>
          <w:rFonts w:hint="eastAsia" w:ascii="宋体"/>
          <w:szCs w:val="21"/>
        </w:rPr>
        <w:t>9.2 采购代理机构将以书面或网上发布公告形式（发布媒体详见招标公告</w:t>
      </w:r>
      <w:r>
        <w:rPr>
          <w:rFonts w:ascii="宋体" w:hAnsi="宋体"/>
          <w:bCs/>
          <w:szCs w:val="21"/>
        </w:rPr>
        <w:t>）</w:t>
      </w:r>
      <w:r>
        <w:rPr>
          <w:rFonts w:hint="eastAsia" w:ascii="宋体"/>
          <w:szCs w:val="21"/>
        </w:rPr>
        <w:t>答复所有参与本项目的投标人（答复中不包含问题的来源）要求澄清的问题，其他澄清方式无效。</w:t>
      </w:r>
    </w:p>
    <w:p w14:paraId="674318FE">
      <w:pPr>
        <w:spacing w:line="360" w:lineRule="auto"/>
        <w:ind w:firstLine="420" w:firstLineChars="200"/>
        <w:jc w:val="left"/>
        <w:rPr>
          <w:rFonts w:ascii="宋体"/>
          <w:b/>
          <w:szCs w:val="21"/>
        </w:rPr>
      </w:pPr>
      <w:r>
        <w:rPr>
          <w:rFonts w:hint="eastAsia" w:ascii="宋体"/>
          <w:szCs w:val="21"/>
        </w:rPr>
        <w:t>9.3 招标文件澄清联系方式见“投标人须知前附表”。</w:t>
      </w:r>
    </w:p>
    <w:p w14:paraId="39E87FDF">
      <w:pPr>
        <w:pStyle w:val="4"/>
        <w:numPr>
          <w:ilvl w:val="0"/>
          <w:numId w:val="2"/>
        </w:numPr>
        <w:spacing w:before="0"/>
        <w:rPr>
          <w:rFonts w:ascii="宋体" w:eastAsia="宋体"/>
          <w:sz w:val="24"/>
          <w:szCs w:val="24"/>
        </w:rPr>
      </w:pPr>
      <w:bookmarkStart w:id="136" w:name="_Toc13983"/>
      <w:bookmarkStart w:id="137" w:name="_Toc2986"/>
      <w:bookmarkStart w:id="138" w:name="_Toc301"/>
      <w:bookmarkStart w:id="139" w:name="_Toc29598"/>
      <w:bookmarkStart w:id="140" w:name="_Toc4436"/>
      <w:r>
        <w:rPr>
          <w:rFonts w:hint="eastAsia" w:ascii="宋体" w:eastAsia="宋体"/>
          <w:sz w:val="24"/>
          <w:szCs w:val="24"/>
        </w:rPr>
        <w:t>招标文件的修改</w:t>
      </w:r>
      <w:bookmarkEnd w:id="136"/>
      <w:bookmarkEnd w:id="137"/>
      <w:bookmarkEnd w:id="138"/>
      <w:bookmarkEnd w:id="139"/>
      <w:bookmarkEnd w:id="140"/>
    </w:p>
    <w:p w14:paraId="5FB0CAF7">
      <w:pPr>
        <w:spacing w:line="360" w:lineRule="auto"/>
        <w:ind w:firstLine="420" w:firstLineChars="200"/>
        <w:jc w:val="left"/>
        <w:rPr>
          <w:rFonts w:ascii="宋体"/>
          <w:szCs w:val="21"/>
        </w:rPr>
      </w:pPr>
      <w:r>
        <w:rPr>
          <w:rFonts w:hint="eastAsia" w:ascii="宋体"/>
          <w:szCs w:val="21"/>
        </w:rPr>
        <w:t>10.1</w:t>
      </w:r>
      <w:r>
        <w:rPr>
          <w:rFonts w:hint="eastAsia" w:ascii="宋体" w:hAnsi="宋体"/>
          <w:szCs w:val="28"/>
        </w:rPr>
        <w:t>采购代理机构</w:t>
      </w:r>
      <w:r>
        <w:rPr>
          <w:rFonts w:hint="eastAsia" w:ascii="宋体"/>
          <w:szCs w:val="21"/>
        </w:rPr>
        <w:t>对已发出的招标文件进行必要澄清或者修改的，于招标文件要求提交投标文件截止时间十五日前，在指定采购信息发布媒体（发布媒体详见招标公告</w:t>
      </w:r>
      <w:r>
        <w:rPr>
          <w:rFonts w:ascii="宋体" w:hAnsi="宋体"/>
          <w:bCs/>
          <w:szCs w:val="21"/>
        </w:rPr>
        <w:t>）</w:t>
      </w:r>
      <w:r>
        <w:rPr>
          <w:rFonts w:hint="eastAsia" w:ascii="宋体"/>
          <w:szCs w:val="21"/>
        </w:rPr>
        <w:t>上发布</w:t>
      </w:r>
      <w:r>
        <w:rPr>
          <w:rFonts w:hint="eastAsia" w:ascii="宋体" w:hAnsi="宋体"/>
          <w:szCs w:val="28"/>
        </w:rPr>
        <w:t>澄清公告</w:t>
      </w:r>
      <w:r>
        <w:rPr>
          <w:rFonts w:hint="eastAsia" w:ascii="宋体"/>
          <w:szCs w:val="21"/>
        </w:rPr>
        <w:t>。该澄清或者修改的内容为招标文件的组成部分。</w:t>
      </w:r>
    </w:p>
    <w:p w14:paraId="2FE8864B">
      <w:pPr>
        <w:spacing w:line="360" w:lineRule="auto"/>
        <w:ind w:firstLine="420" w:firstLineChars="200"/>
        <w:rPr>
          <w:rFonts w:ascii="宋体" w:hAnsi="宋体"/>
          <w:szCs w:val="28"/>
        </w:rPr>
      </w:pPr>
      <w:r>
        <w:rPr>
          <w:rFonts w:hint="eastAsia" w:ascii="宋体"/>
          <w:szCs w:val="21"/>
        </w:rPr>
        <w:t xml:space="preserve">10.2 </w:t>
      </w:r>
      <w:r>
        <w:rPr>
          <w:rFonts w:hint="eastAsia" w:ascii="宋体" w:hAnsi="宋体"/>
          <w:szCs w:val="28"/>
        </w:rPr>
        <w:t>澄清或者修改的内容可能影响投标文件编制的，采购代理机构于投标截止时间十五日前，以书面形式通知所有获取招标文件的潜在投标人；不足十五日的，顺延提交投标文件的截止时间。</w:t>
      </w:r>
    </w:p>
    <w:p w14:paraId="7C74306E">
      <w:pPr>
        <w:spacing w:line="360" w:lineRule="auto"/>
        <w:ind w:firstLine="420" w:firstLineChars="200"/>
        <w:rPr>
          <w:rFonts w:ascii="宋体" w:hAnsi="宋体"/>
          <w:szCs w:val="28"/>
        </w:rPr>
      </w:pPr>
      <w:r>
        <w:rPr>
          <w:rFonts w:hint="eastAsia" w:ascii="宋体" w:hAnsi="宋体"/>
          <w:szCs w:val="28"/>
        </w:rPr>
        <w:t>10.3采购代理机构对招标文件中的采购需求、评标办法、评审项目等重要评审内容做出变更，将同时发布补遗文件进行说明以保证各投标人都能重新下载并用于编制电子投标文件。</w:t>
      </w:r>
    </w:p>
    <w:p w14:paraId="0E1778A7">
      <w:pPr>
        <w:spacing w:line="360" w:lineRule="auto"/>
        <w:ind w:firstLine="420" w:firstLineChars="200"/>
        <w:jc w:val="left"/>
        <w:rPr>
          <w:rFonts w:ascii="宋体" w:hAnsi="宋体"/>
          <w:szCs w:val="28"/>
        </w:rPr>
      </w:pPr>
      <w:r>
        <w:rPr>
          <w:rFonts w:hint="eastAsia" w:ascii="宋体" w:hAnsi="宋体"/>
          <w:szCs w:val="28"/>
        </w:rPr>
        <w:t>10.4投标人在收到采购代理机构书面答疑和澄清后，请自行登录云南省政府采购交易平台收取修改内容。投标人应在截标时间前随时查看</w:t>
      </w:r>
      <w:r>
        <w:rPr>
          <w:rFonts w:hint="eastAsia" w:ascii="宋体"/>
          <w:szCs w:val="21"/>
        </w:rPr>
        <w:t>指定采购信息发布媒体（发布媒体详见招标公告</w:t>
      </w:r>
      <w:r>
        <w:rPr>
          <w:rFonts w:ascii="宋体" w:hAnsi="宋体"/>
          <w:bCs/>
          <w:szCs w:val="21"/>
        </w:rPr>
        <w:t>）</w:t>
      </w:r>
      <w:r>
        <w:rPr>
          <w:rFonts w:hint="eastAsia" w:ascii="宋体" w:hAnsi="宋体"/>
          <w:szCs w:val="28"/>
        </w:rPr>
        <w:t>中有关该项目招标文件的答疑、补遗内容。</w:t>
      </w:r>
    </w:p>
    <w:p w14:paraId="268FC39D">
      <w:pPr>
        <w:widowControl/>
        <w:spacing w:line="360" w:lineRule="auto"/>
        <w:ind w:firstLine="435"/>
        <w:jc w:val="left"/>
        <w:rPr>
          <w:rFonts w:ascii="宋体" w:hAnsi="宋体" w:cs="宋体"/>
          <w:b/>
          <w:bCs/>
          <w:kern w:val="0"/>
          <w:szCs w:val="21"/>
        </w:rPr>
      </w:pPr>
      <w:r>
        <w:rPr>
          <w:rFonts w:hint="eastAsia" w:ascii="宋体" w:hAnsi="宋体"/>
          <w:szCs w:val="28"/>
        </w:rPr>
        <w:t>10.5招标文件澄清、招标文件修改文件内容均以网上发布的文件为准，当招标文件、招标文件澄清、招标文件修改文件内容前后相互矛盾时，以最后发出的为准。</w:t>
      </w:r>
    </w:p>
    <w:p w14:paraId="27FCAE12">
      <w:pPr>
        <w:pStyle w:val="3"/>
        <w:numPr>
          <w:ilvl w:val="0"/>
          <w:numId w:val="0"/>
        </w:numPr>
        <w:spacing w:before="0"/>
        <w:ind w:firstLine="3612" w:firstLineChars="1290"/>
        <w:rPr>
          <w:rFonts w:ascii="黑体"/>
          <w:szCs w:val="28"/>
        </w:rPr>
      </w:pPr>
      <w:bookmarkStart w:id="141" w:name="_Toc9163"/>
      <w:bookmarkStart w:id="142" w:name="_Toc20931"/>
      <w:bookmarkStart w:id="143" w:name="_Toc12370"/>
      <w:bookmarkStart w:id="144" w:name="_Toc31491"/>
      <w:bookmarkStart w:id="145" w:name="_Toc18884"/>
      <w:r>
        <w:rPr>
          <w:rFonts w:hint="eastAsia" w:ascii="黑体"/>
          <w:szCs w:val="28"/>
        </w:rPr>
        <w:t>三、投标文件的编制</w:t>
      </w:r>
      <w:bookmarkEnd w:id="141"/>
      <w:bookmarkEnd w:id="142"/>
      <w:bookmarkEnd w:id="143"/>
      <w:bookmarkEnd w:id="144"/>
      <w:bookmarkEnd w:id="145"/>
    </w:p>
    <w:p w14:paraId="6F6830FF">
      <w:pPr>
        <w:pStyle w:val="4"/>
        <w:numPr>
          <w:ilvl w:val="0"/>
          <w:numId w:val="2"/>
        </w:numPr>
        <w:spacing w:before="0"/>
        <w:rPr>
          <w:rFonts w:ascii="宋体" w:eastAsia="宋体"/>
          <w:sz w:val="24"/>
          <w:szCs w:val="24"/>
        </w:rPr>
      </w:pPr>
      <w:bookmarkStart w:id="146" w:name="_Toc6032"/>
      <w:bookmarkStart w:id="147" w:name="_Toc3211"/>
      <w:bookmarkStart w:id="148" w:name="_Toc5026"/>
      <w:bookmarkStart w:id="149" w:name="_Toc7206"/>
      <w:bookmarkStart w:id="150" w:name="_Toc4133"/>
      <w:r>
        <w:rPr>
          <w:rFonts w:hint="eastAsia" w:ascii="宋体" w:eastAsia="宋体"/>
          <w:sz w:val="24"/>
          <w:szCs w:val="24"/>
        </w:rPr>
        <w:t>投标文件编写注意事项</w:t>
      </w:r>
      <w:bookmarkEnd w:id="146"/>
      <w:bookmarkEnd w:id="147"/>
      <w:bookmarkEnd w:id="148"/>
      <w:bookmarkEnd w:id="149"/>
      <w:bookmarkEnd w:id="150"/>
    </w:p>
    <w:p w14:paraId="6A1566FC">
      <w:pPr>
        <w:spacing w:line="360" w:lineRule="auto"/>
        <w:ind w:firstLine="420" w:firstLineChars="200"/>
        <w:jc w:val="left"/>
        <w:rPr>
          <w:rFonts w:ascii="宋体"/>
          <w:szCs w:val="21"/>
        </w:rPr>
      </w:pPr>
      <w:r>
        <w:rPr>
          <w:rFonts w:hint="eastAsia" w:ascii="宋体"/>
          <w:szCs w:val="21"/>
        </w:rPr>
        <w:t>11.1本项目所述的投标文件包含电子投标文件。</w:t>
      </w:r>
    </w:p>
    <w:p w14:paraId="3A2C4764">
      <w:pPr>
        <w:spacing w:line="360" w:lineRule="auto"/>
        <w:ind w:firstLine="420" w:firstLineChars="200"/>
        <w:jc w:val="left"/>
        <w:rPr>
          <w:rFonts w:ascii="宋体"/>
          <w:szCs w:val="21"/>
        </w:rPr>
      </w:pPr>
      <w:r>
        <w:rPr>
          <w:rFonts w:hint="eastAsia" w:ascii="宋体"/>
          <w:szCs w:val="21"/>
        </w:rPr>
        <w:t>11.2 投标人应仔细阅读招标文件，在完全了解采购的内容、技术性能要求（见第五章“</w:t>
      </w:r>
      <w:r>
        <w:rPr>
          <w:rFonts w:hint="eastAsia" w:ascii="宋体"/>
          <w:bCs/>
          <w:szCs w:val="21"/>
        </w:rPr>
        <w:t>货物需求一览表</w:t>
      </w:r>
      <w:r>
        <w:rPr>
          <w:rFonts w:hint="eastAsia" w:ascii="宋体"/>
          <w:szCs w:val="21"/>
        </w:rPr>
        <w:t>”）和商务条件后，编写投标文件。如果没有按照招标文件要求提交全部投标文件或者资料，没有对招标文件的实质性要求和条件作出响应是投标人的风险，并可能导致该投标无效。</w:t>
      </w:r>
    </w:p>
    <w:p w14:paraId="5553AE33">
      <w:pPr>
        <w:spacing w:line="360" w:lineRule="auto"/>
        <w:ind w:firstLine="420" w:firstLineChars="200"/>
        <w:jc w:val="left"/>
        <w:rPr>
          <w:rFonts w:ascii="宋体"/>
          <w:szCs w:val="21"/>
        </w:rPr>
      </w:pPr>
      <w:r>
        <w:rPr>
          <w:rFonts w:hint="eastAsia" w:ascii="宋体"/>
          <w:szCs w:val="21"/>
        </w:rPr>
        <w:t>11.3 对招标文件提出的实质性要求和条件作出响应是指投标人必须对招标文件中标明的实质性要求和条件的技术参数及性能配置、数量、售后服务、合同主要条款及其它要求等内容作出满足或者优于原要求和条件的承诺。</w:t>
      </w:r>
    </w:p>
    <w:p w14:paraId="5CF5E93C">
      <w:pPr>
        <w:spacing w:line="360" w:lineRule="auto"/>
        <w:ind w:firstLine="411" w:firstLineChars="196"/>
        <w:jc w:val="left"/>
        <w:rPr>
          <w:rFonts w:ascii="宋体"/>
          <w:b/>
          <w:bCs/>
          <w:szCs w:val="21"/>
        </w:rPr>
      </w:pPr>
      <w:r>
        <w:rPr>
          <w:rFonts w:hint="eastAsia" w:ascii="宋体"/>
          <w:b/>
          <w:bCs/>
          <w:szCs w:val="21"/>
        </w:rPr>
        <w:t xml:space="preserve">11.4 招标文件中的实质性要求和条件详见“投标人须知前附表”。 </w:t>
      </w:r>
    </w:p>
    <w:p w14:paraId="4F1BA5D1">
      <w:pPr>
        <w:pStyle w:val="4"/>
        <w:numPr>
          <w:ilvl w:val="0"/>
          <w:numId w:val="2"/>
        </w:numPr>
        <w:spacing w:before="0"/>
        <w:rPr>
          <w:rFonts w:ascii="宋体" w:eastAsia="宋体"/>
          <w:sz w:val="24"/>
          <w:szCs w:val="24"/>
        </w:rPr>
      </w:pPr>
      <w:bookmarkStart w:id="151" w:name="_Toc18691"/>
      <w:bookmarkStart w:id="152" w:name="_Toc2693"/>
      <w:bookmarkStart w:id="153" w:name="_Toc11279"/>
      <w:bookmarkStart w:id="154" w:name="_Toc23280"/>
      <w:bookmarkStart w:id="155" w:name="_Toc15866"/>
      <w:r>
        <w:rPr>
          <w:rFonts w:hint="eastAsia" w:ascii="宋体" w:eastAsia="宋体"/>
          <w:sz w:val="24"/>
          <w:szCs w:val="24"/>
        </w:rPr>
        <w:t>投标的语言及计量单位</w:t>
      </w:r>
      <w:bookmarkEnd w:id="151"/>
      <w:bookmarkEnd w:id="152"/>
      <w:bookmarkEnd w:id="153"/>
      <w:bookmarkEnd w:id="154"/>
      <w:bookmarkEnd w:id="155"/>
    </w:p>
    <w:p w14:paraId="5DD4F0DB">
      <w:pPr>
        <w:spacing w:line="360" w:lineRule="auto"/>
        <w:ind w:firstLine="420" w:firstLineChars="200"/>
        <w:jc w:val="left"/>
        <w:rPr>
          <w:rFonts w:ascii="宋体"/>
          <w:szCs w:val="21"/>
        </w:rPr>
      </w:pPr>
      <w:r>
        <w:rPr>
          <w:rFonts w:hint="eastAsia" w:ascii="宋体"/>
          <w:szCs w:val="21"/>
        </w:rPr>
        <w:t>12.1 投标人的投标文件以及投标人与采购代理机构就有关投标的所有来往函电统一使用中文（特别规定除外）。</w:t>
      </w:r>
    </w:p>
    <w:p w14:paraId="10DF9D2A">
      <w:pPr>
        <w:spacing w:line="360" w:lineRule="auto"/>
        <w:ind w:firstLine="420" w:firstLineChars="200"/>
        <w:jc w:val="left"/>
        <w:rPr>
          <w:rFonts w:ascii="宋体"/>
          <w:szCs w:val="21"/>
        </w:rPr>
      </w:pPr>
      <w:r>
        <w:rPr>
          <w:rFonts w:hint="eastAsia" w:ascii="宋体"/>
          <w:szCs w:val="21"/>
        </w:rPr>
        <w:t>12.2 投标文件中使用的计量单位除招标文件中有特殊规定外，一律使用中国法定计量单位。</w:t>
      </w:r>
    </w:p>
    <w:p w14:paraId="705641B4">
      <w:pPr>
        <w:pStyle w:val="4"/>
        <w:numPr>
          <w:ilvl w:val="0"/>
          <w:numId w:val="2"/>
        </w:numPr>
        <w:spacing w:before="0"/>
        <w:rPr>
          <w:rFonts w:ascii="宋体" w:eastAsia="宋体"/>
          <w:sz w:val="24"/>
          <w:szCs w:val="24"/>
        </w:rPr>
      </w:pPr>
      <w:bookmarkStart w:id="156" w:name="_Toc1848"/>
      <w:bookmarkStart w:id="157" w:name="_Toc3080"/>
      <w:bookmarkStart w:id="158" w:name="_Toc16822"/>
      <w:bookmarkStart w:id="159" w:name="_Toc22298"/>
      <w:bookmarkStart w:id="160" w:name="_Toc27229"/>
      <w:r>
        <w:rPr>
          <w:rFonts w:hint="eastAsia" w:ascii="宋体" w:eastAsia="宋体"/>
          <w:sz w:val="24"/>
          <w:szCs w:val="24"/>
        </w:rPr>
        <w:t>投标文件构成</w:t>
      </w:r>
      <w:bookmarkEnd w:id="156"/>
      <w:bookmarkEnd w:id="157"/>
      <w:bookmarkEnd w:id="158"/>
      <w:bookmarkEnd w:id="159"/>
      <w:bookmarkEnd w:id="160"/>
    </w:p>
    <w:p w14:paraId="4E54B611">
      <w:pPr>
        <w:spacing w:line="360" w:lineRule="auto"/>
        <w:ind w:firstLine="420" w:firstLineChars="200"/>
        <w:jc w:val="left"/>
        <w:rPr>
          <w:rFonts w:ascii="宋体"/>
          <w:b/>
          <w:szCs w:val="21"/>
        </w:rPr>
      </w:pPr>
      <w:r>
        <w:rPr>
          <w:rFonts w:hint="eastAsia" w:ascii="宋体"/>
          <w:szCs w:val="21"/>
        </w:rPr>
        <w:t>13.1投标人编写的投标文件应由下列部分构成：</w:t>
      </w:r>
    </w:p>
    <w:p w14:paraId="284E0B71">
      <w:pPr>
        <w:spacing w:line="360" w:lineRule="auto"/>
        <w:ind w:firstLine="420" w:firstLineChars="200"/>
        <w:jc w:val="left"/>
        <w:rPr>
          <w:rFonts w:ascii="宋体"/>
          <w:b/>
          <w:szCs w:val="21"/>
        </w:rPr>
      </w:pPr>
      <w:r>
        <w:rPr>
          <w:rFonts w:hint="eastAsia" w:ascii="宋体"/>
          <w:b/>
          <w:szCs w:val="21"/>
        </w:rPr>
        <w:t>（1）资格响应文件：按第四章“投标文件格式”提供的“一、资格响应文件”的格式及要求填写；</w:t>
      </w:r>
    </w:p>
    <w:p w14:paraId="55583589">
      <w:pPr>
        <w:spacing w:line="360" w:lineRule="auto"/>
        <w:ind w:firstLine="420" w:firstLineChars="200"/>
        <w:jc w:val="left"/>
        <w:rPr>
          <w:rFonts w:ascii="宋体"/>
          <w:b/>
          <w:szCs w:val="21"/>
        </w:rPr>
      </w:pPr>
      <w:r>
        <w:rPr>
          <w:rFonts w:hint="eastAsia" w:ascii="宋体"/>
          <w:b/>
          <w:szCs w:val="21"/>
        </w:rPr>
        <w:t>（2）商务响应文件：按第四章“投标文件格式”提供的“二、商务响应文件”格式及要求填写；</w:t>
      </w:r>
    </w:p>
    <w:p w14:paraId="082F5AC4">
      <w:pPr>
        <w:spacing w:line="360" w:lineRule="auto"/>
        <w:ind w:firstLine="420" w:firstLineChars="200"/>
        <w:jc w:val="left"/>
        <w:rPr>
          <w:rFonts w:ascii="宋体"/>
          <w:b/>
          <w:szCs w:val="21"/>
        </w:rPr>
      </w:pPr>
      <w:r>
        <w:rPr>
          <w:rFonts w:hint="eastAsia" w:ascii="宋体"/>
          <w:b/>
          <w:szCs w:val="21"/>
        </w:rPr>
        <w:t>（3）技术响应文件：按第四章“投标 文件格式”提供的“三、技术响应文件”格式及要求填写；</w:t>
      </w:r>
    </w:p>
    <w:p w14:paraId="2C151B52">
      <w:pPr>
        <w:spacing w:line="360" w:lineRule="auto"/>
        <w:ind w:firstLine="420" w:firstLineChars="200"/>
        <w:jc w:val="left"/>
        <w:rPr>
          <w:rFonts w:ascii="宋体"/>
          <w:b/>
          <w:szCs w:val="21"/>
        </w:rPr>
      </w:pPr>
      <w:r>
        <w:rPr>
          <w:rFonts w:hint="eastAsia" w:ascii="宋体"/>
          <w:b/>
          <w:szCs w:val="21"/>
        </w:rPr>
        <w:t>★（4）报价响应文件：按第四章“投标文件格式”提供的“四、报价响应文件” 的格式及要求填写。</w:t>
      </w:r>
    </w:p>
    <w:p w14:paraId="54133285">
      <w:pPr>
        <w:spacing w:line="360" w:lineRule="auto"/>
        <w:ind w:firstLine="210" w:firstLineChars="100"/>
        <w:jc w:val="left"/>
        <w:rPr>
          <w:rFonts w:ascii="宋体"/>
          <w:szCs w:val="21"/>
        </w:rPr>
      </w:pPr>
      <w:r>
        <w:rPr>
          <w:rFonts w:hint="eastAsia" w:ascii="宋体"/>
          <w:szCs w:val="21"/>
        </w:rPr>
        <w:t xml:space="preserve">…… </w:t>
      </w:r>
    </w:p>
    <w:p w14:paraId="6E84F232">
      <w:pPr>
        <w:pStyle w:val="4"/>
        <w:numPr>
          <w:ilvl w:val="0"/>
          <w:numId w:val="2"/>
        </w:numPr>
        <w:spacing w:before="0"/>
        <w:rPr>
          <w:rFonts w:ascii="宋体" w:eastAsia="宋体"/>
          <w:sz w:val="24"/>
          <w:szCs w:val="24"/>
        </w:rPr>
      </w:pPr>
      <w:bookmarkStart w:id="161" w:name="_Toc25482"/>
      <w:bookmarkStart w:id="162" w:name="_Toc13456"/>
      <w:bookmarkStart w:id="163" w:name="_Toc27143"/>
      <w:bookmarkStart w:id="164" w:name="_Toc27888"/>
      <w:bookmarkStart w:id="165" w:name="_Toc9216"/>
      <w:r>
        <w:rPr>
          <w:rFonts w:hint="eastAsia" w:ascii="宋体" w:eastAsia="宋体"/>
          <w:sz w:val="24"/>
          <w:szCs w:val="24"/>
        </w:rPr>
        <w:t>投标文件的格式要求</w:t>
      </w:r>
      <w:bookmarkEnd w:id="161"/>
      <w:bookmarkEnd w:id="162"/>
      <w:bookmarkEnd w:id="163"/>
      <w:bookmarkEnd w:id="164"/>
      <w:bookmarkEnd w:id="165"/>
    </w:p>
    <w:p w14:paraId="263C923F">
      <w:pPr>
        <w:spacing w:line="360" w:lineRule="auto"/>
        <w:ind w:firstLine="420" w:firstLineChars="200"/>
        <w:jc w:val="left"/>
        <w:rPr>
          <w:rFonts w:ascii="宋体"/>
          <w:bCs/>
          <w:szCs w:val="21"/>
        </w:rPr>
      </w:pPr>
      <w:r>
        <w:rPr>
          <w:rFonts w:hint="eastAsia" w:ascii="宋体"/>
          <w:szCs w:val="21"/>
        </w:rPr>
        <w:t>投标人应按第四章“投标文件格式”提供的格式完整地填写。</w:t>
      </w:r>
    </w:p>
    <w:p w14:paraId="08452FED">
      <w:pPr>
        <w:pStyle w:val="4"/>
        <w:numPr>
          <w:ilvl w:val="0"/>
          <w:numId w:val="2"/>
        </w:numPr>
        <w:spacing w:before="0"/>
        <w:rPr>
          <w:rFonts w:ascii="宋体" w:eastAsia="宋体"/>
          <w:sz w:val="24"/>
          <w:szCs w:val="24"/>
        </w:rPr>
      </w:pPr>
      <w:bookmarkStart w:id="166" w:name="_Toc3151"/>
      <w:bookmarkStart w:id="167" w:name="_Toc19232"/>
      <w:bookmarkStart w:id="168" w:name="_Toc30682"/>
      <w:bookmarkStart w:id="169" w:name="_Toc15173"/>
      <w:bookmarkStart w:id="170" w:name="_Toc5644"/>
      <w:r>
        <w:rPr>
          <w:rFonts w:hint="eastAsia" w:ascii="宋体" w:eastAsia="宋体"/>
          <w:sz w:val="24"/>
          <w:szCs w:val="24"/>
        </w:rPr>
        <w:t>投标报价</w:t>
      </w:r>
      <w:bookmarkEnd w:id="166"/>
      <w:bookmarkEnd w:id="167"/>
      <w:bookmarkEnd w:id="168"/>
      <w:bookmarkEnd w:id="169"/>
      <w:bookmarkEnd w:id="170"/>
    </w:p>
    <w:p w14:paraId="22FCE8A6">
      <w:pPr>
        <w:spacing w:line="360" w:lineRule="auto"/>
        <w:ind w:firstLine="420" w:firstLineChars="200"/>
        <w:jc w:val="left"/>
        <w:rPr>
          <w:rFonts w:ascii="宋体"/>
          <w:szCs w:val="21"/>
          <w:u w:val="single"/>
        </w:rPr>
      </w:pPr>
      <w:r>
        <w:rPr>
          <w:rFonts w:hint="eastAsia" w:ascii="宋体"/>
          <w:szCs w:val="21"/>
        </w:rPr>
        <w:t>15.1</w:t>
      </w:r>
      <w:r>
        <w:rPr>
          <w:rFonts w:hint="eastAsia" w:hAnsi="宋体"/>
          <w:szCs w:val="21"/>
        </w:rPr>
        <w:t>投标报价指按采购人所提供的资料要求完成的所投各包货物的制造、采购、运输、装卸、保管、验收及交付使用所需的各种费用及必要的保险费用和各项税金等所有费用的总和（</w:t>
      </w:r>
      <w:r>
        <w:rPr>
          <w:rFonts w:hint="eastAsia" w:hAnsi="宋体"/>
          <w:b/>
          <w:szCs w:val="21"/>
        </w:rPr>
        <w:t>开具增值税发票</w:t>
      </w:r>
      <w:r>
        <w:rPr>
          <w:rFonts w:hint="eastAsia" w:hAnsi="宋体"/>
          <w:szCs w:val="21"/>
        </w:rPr>
        <w:t>）</w:t>
      </w:r>
      <w:r>
        <w:rPr>
          <w:rFonts w:hint="eastAsia" w:ascii="宋体"/>
          <w:szCs w:val="21"/>
        </w:rPr>
        <w:t>。</w:t>
      </w:r>
    </w:p>
    <w:p w14:paraId="32CECFF1">
      <w:pPr>
        <w:spacing w:line="360" w:lineRule="auto"/>
        <w:ind w:firstLine="420" w:firstLineChars="200"/>
        <w:jc w:val="left"/>
        <w:rPr>
          <w:rFonts w:ascii="宋体"/>
          <w:b/>
          <w:szCs w:val="21"/>
        </w:rPr>
      </w:pPr>
      <w:r>
        <w:rPr>
          <w:rFonts w:hint="eastAsia" w:ascii="宋体"/>
          <w:b/>
          <w:szCs w:val="21"/>
        </w:rPr>
        <w:t>15.2 ★投标人须就“货物需求一览表”中的各包</w:t>
      </w:r>
      <w:r>
        <w:rPr>
          <w:rFonts w:hint="eastAsia" w:ascii="宋体"/>
          <w:b/>
          <w:bCs/>
          <w:szCs w:val="21"/>
        </w:rPr>
        <w:t>货物内容作完整唯一报价，不得缺项、漏项</w:t>
      </w:r>
      <w:r>
        <w:rPr>
          <w:rFonts w:hint="eastAsia" w:ascii="宋体"/>
          <w:b/>
          <w:szCs w:val="21"/>
        </w:rPr>
        <w:t>。</w:t>
      </w:r>
    </w:p>
    <w:p w14:paraId="2A856152">
      <w:pPr>
        <w:spacing w:line="360" w:lineRule="auto"/>
        <w:ind w:firstLine="420" w:firstLineChars="200"/>
        <w:jc w:val="left"/>
        <w:rPr>
          <w:rFonts w:ascii="宋体"/>
          <w:szCs w:val="21"/>
        </w:rPr>
      </w:pPr>
      <w:r>
        <w:rPr>
          <w:rFonts w:hint="eastAsia" w:ascii="宋体"/>
          <w:szCs w:val="21"/>
        </w:rPr>
        <w:t>15.3</w:t>
      </w:r>
      <w:r>
        <w:rPr>
          <w:rFonts w:hAnsi="宋体"/>
          <w:szCs w:val="21"/>
        </w:rPr>
        <w:t>投标人的投标报价应依据招标文件的要求，执行国家规定的现行</w:t>
      </w:r>
      <w:r>
        <w:rPr>
          <w:rFonts w:hint="eastAsia" w:hAnsi="宋体"/>
          <w:szCs w:val="21"/>
        </w:rPr>
        <w:t>相关</w:t>
      </w:r>
      <w:r>
        <w:rPr>
          <w:rFonts w:hAnsi="宋体"/>
          <w:szCs w:val="21"/>
        </w:rPr>
        <w:t>技术、经济标准及规范，由投标人自行测算出现行市场的</w:t>
      </w:r>
      <w:r>
        <w:rPr>
          <w:rFonts w:hint="eastAsia" w:hAnsi="宋体"/>
          <w:szCs w:val="21"/>
        </w:rPr>
        <w:t>各包中的</w:t>
      </w:r>
      <w:r>
        <w:rPr>
          <w:rFonts w:hAnsi="宋体"/>
          <w:szCs w:val="21"/>
        </w:rPr>
        <w:t>各类</w:t>
      </w:r>
      <w:r>
        <w:rPr>
          <w:rFonts w:hint="eastAsia" w:hAnsi="宋体"/>
          <w:szCs w:val="21"/>
        </w:rPr>
        <w:t>货物的单价及总价</w:t>
      </w:r>
      <w:r>
        <w:rPr>
          <w:rFonts w:hAnsi="宋体"/>
          <w:szCs w:val="21"/>
        </w:rPr>
        <w:t>。报价包括但不仅限于货物的制造、采购、运输交货、市场价格的变化、利润及税金等费用，该报价应符合国内行情并能保证投标人完成履行合同所需的一切工作。合同一旦签订，此合同</w:t>
      </w:r>
      <w:r>
        <w:rPr>
          <w:rFonts w:hint="eastAsia" w:hAnsi="宋体"/>
          <w:szCs w:val="21"/>
        </w:rPr>
        <w:t>单价</w:t>
      </w:r>
      <w:r>
        <w:rPr>
          <w:rFonts w:hAnsi="宋体"/>
          <w:szCs w:val="21"/>
        </w:rPr>
        <w:t>在合同实施期间将不因市场价格的变化而调整。</w:t>
      </w:r>
    </w:p>
    <w:p w14:paraId="6F61E733">
      <w:pPr>
        <w:pStyle w:val="4"/>
        <w:numPr>
          <w:ilvl w:val="0"/>
          <w:numId w:val="2"/>
        </w:numPr>
        <w:spacing w:before="0"/>
        <w:rPr>
          <w:rFonts w:ascii="宋体" w:eastAsia="宋体"/>
          <w:sz w:val="24"/>
          <w:szCs w:val="24"/>
        </w:rPr>
      </w:pPr>
      <w:bookmarkStart w:id="171" w:name="_Toc3719"/>
      <w:bookmarkStart w:id="172" w:name="_Toc6525"/>
      <w:bookmarkStart w:id="173" w:name="_Toc19455"/>
      <w:bookmarkStart w:id="174" w:name="_Toc4331"/>
      <w:bookmarkStart w:id="175" w:name="_Toc29869"/>
      <w:r>
        <w:rPr>
          <w:rFonts w:hint="eastAsia" w:ascii="宋体" w:eastAsia="宋体"/>
          <w:sz w:val="24"/>
          <w:szCs w:val="24"/>
        </w:rPr>
        <w:t>投标货币</w:t>
      </w:r>
      <w:bookmarkEnd w:id="171"/>
      <w:bookmarkEnd w:id="172"/>
      <w:bookmarkEnd w:id="173"/>
      <w:bookmarkEnd w:id="174"/>
      <w:bookmarkEnd w:id="175"/>
    </w:p>
    <w:p w14:paraId="46D759DA">
      <w:pPr>
        <w:spacing w:line="360" w:lineRule="auto"/>
        <w:ind w:firstLine="420" w:firstLineChars="200"/>
        <w:jc w:val="left"/>
        <w:rPr>
          <w:rFonts w:ascii="宋体"/>
          <w:bCs/>
          <w:szCs w:val="21"/>
        </w:rPr>
      </w:pPr>
      <w:r>
        <w:rPr>
          <w:rFonts w:hint="eastAsia" w:ascii="宋体"/>
          <w:szCs w:val="21"/>
        </w:rPr>
        <w:t>投标应以人民币报价。</w:t>
      </w:r>
    </w:p>
    <w:p w14:paraId="66F0D96D">
      <w:pPr>
        <w:pStyle w:val="4"/>
        <w:numPr>
          <w:ilvl w:val="0"/>
          <w:numId w:val="2"/>
        </w:numPr>
        <w:spacing w:before="0"/>
        <w:rPr>
          <w:rFonts w:ascii="宋体" w:eastAsia="宋体"/>
          <w:sz w:val="24"/>
          <w:szCs w:val="24"/>
        </w:rPr>
      </w:pPr>
      <w:bookmarkStart w:id="176" w:name="_Toc18545"/>
      <w:bookmarkStart w:id="177" w:name="_Toc23827"/>
      <w:bookmarkStart w:id="178" w:name="_Toc263"/>
      <w:bookmarkStart w:id="179" w:name="_Toc28854"/>
      <w:bookmarkStart w:id="180" w:name="_Toc28347"/>
      <w:r>
        <w:rPr>
          <w:rFonts w:hint="eastAsia" w:ascii="宋体" w:eastAsia="宋体"/>
          <w:sz w:val="24"/>
          <w:szCs w:val="24"/>
        </w:rPr>
        <w:t>投标有效期</w:t>
      </w:r>
      <w:bookmarkEnd w:id="176"/>
      <w:bookmarkEnd w:id="177"/>
      <w:bookmarkEnd w:id="178"/>
      <w:bookmarkEnd w:id="179"/>
      <w:bookmarkEnd w:id="180"/>
    </w:p>
    <w:p w14:paraId="026B4540">
      <w:pPr>
        <w:spacing w:line="360" w:lineRule="auto"/>
        <w:ind w:firstLine="420" w:firstLineChars="200"/>
        <w:jc w:val="left"/>
        <w:rPr>
          <w:rFonts w:ascii="宋体"/>
          <w:szCs w:val="21"/>
        </w:rPr>
      </w:pPr>
      <w:r>
        <w:rPr>
          <w:rFonts w:hint="eastAsia" w:ascii="宋体"/>
          <w:szCs w:val="21"/>
        </w:rPr>
        <w:t>17.1 在“</w:t>
      </w:r>
      <w:r>
        <w:rPr>
          <w:rFonts w:hint="eastAsia" w:ascii="宋体"/>
          <w:bCs/>
          <w:szCs w:val="21"/>
        </w:rPr>
        <w:t>投标人须知前附表</w:t>
      </w:r>
      <w:r>
        <w:rPr>
          <w:rFonts w:hint="eastAsia" w:ascii="宋体"/>
          <w:szCs w:val="21"/>
        </w:rPr>
        <w:t>”规定的投标有效期内，投标人不得要求撤销或修改其投标文件。</w:t>
      </w:r>
    </w:p>
    <w:p w14:paraId="001597BA">
      <w:pPr>
        <w:spacing w:line="360" w:lineRule="auto"/>
        <w:ind w:firstLine="420" w:firstLineChars="200"/>
        <w:jc w:val="left"/>
        <w:rPr>
          <w:rFonts w:ascii="宋体"/>
          <w:szCs w:val="21"/>
        </w:rPr>
      </w:pPr>
      <w:r>
        <w:rPr>
          <w:rFonts w:hint="eastAsia" w:ascii="宋体"/>
          <w:szCs w:val="21"/>
        </w:rPr>
        <w:t>17.2 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AE0F3C0">
      <w:pPr>
        <w:pStyle w:val="4"/>
        <w:numPr>
          <w:ilvl w:val="0"/>
          <w:numId w:val="2"/>
        </w:numPr>
        <w:spacing w:before="0"/>
        <w:rPr>
          <w:rFonts w:ascii="宋体" w:eastAsia="宋体"/>
          <w:sz w:val="24"/>
          <w:szCs w:val="24"/>
        </w:rPr>
      </w:pPr>
      <w:bookmarkStart w:id="181" w:name="_Toc24492"/>
      <w:bookmarkStart w:id="182" w:name="_Toc9669"/>
      <w:bookmarkStart w:id="183" w:name="_Toc11888"/>
      <w:bookmarkStart w:id="184" w:name="_Toc27779"/>
      <w:bookmarkStart w:id="185" w:name="_Toc26041"/>
      <w:r>
        <w:rPr>
          <w:rFonts w:hint="eastAsia" w:ascii="宋体" w:eastAsia="宋体"/>
          <w:sz w:val="24"/>
          <w:szCs w:val="24"/>
        </w:rPr>
        <w:t>投标文件的签署要求</w:t>
      </w:r>
      <w:bookmarkEnd w:id="181"/>
      <w:bookmarkEnd w:id="182"/>
      <w:bookmarkEnd w:id="183"/>
      <w:bookmarkEnd w:id="184"/>
      <w:bookmarkEnd w:id="185"/>
    </w:p>
    <w:p w14:paraId="0D9E25E5">
      <w:pPr>
        <w:widowControl/>
        <w:spacing w:line="360" w:lineRule="auto"/>
        <w:ind w:firstLine="420"/>
        <w:jc w:val="left"/>
        <w:rPr>
          <w:rFonts w:ascii="宋体" w:hAnsi="宋体"/>
          <w:szCs w:val="28"/>
        </w:rPr>
      </w:pPr>
      <w:r>
        <w:rPr>
          <w:rFonts w:hint="eastAsia" w:ascii="宋体" w:hAnsi="宋体" w:cs="宋体"/>
          <w:bCs/>
          <w:kern w:val="0"/>
          <w:szCs w:val="21"/>
        </w:rPr>
        <w:t>18.1 电子投标文件的签章和签名要求：</w:t>
      </w:r>
      <w:r>
        <w:rPr>
          <w:rFonts w:hint="eastAsia" w:ascii="宋体" w:hAnsi="宋体"/>
          <w:szCs w:val="28"/>
        </w:rPr>
        <w:t>按照投标文件格式，采用单位和个人数字证书电子签章及电子签名：投标文件需要企业、法定代表人电子签章及电子签名。</w:t>
      </w:r>
    </w:p>
    <w:p w14:paraId="009EF46C">
      <w:pPr>
        <w:spacing w:line="360" w:lineRule="auto"/>
        <w:ind w:firstLine="420" w:firstLineChars="200"/>
        <w:jc w:val="left"/>
        <w:rPr>
          <w:rFonts w:ascii="宋体"/>
          <w:szCs w:val="21"/>
        </w:rPr>
      </w:pPr>
      <w:r>
        <w:rPr>
          <w:rFonts w:hint="eastAsia" w:ascii="宋体"/>
          <w:szCs w:val="21"/>
        </w:rPr>
        <w:t>18.2因复印、扫描、拍摄模糊，字迹潦草，表达不清，未按要求填写而导致非唯一理解，造成未实质性响应招标文件的投标文件将会被认定为无效的投标。</w:t>
      </w:r>
    </w:p>
    <w:p w14:paraId="7DCB3C91">
      <w:pPr>
        <w:pStyle w:val="4"/>
        <w:numPr>
          <w:ilvl w:val="0"/>
          <w:numId w:val="2"/>
        </w:numPr>
        <w:spacing w:before="0"/>
        <w:rPr>
          <w:rFonts w:ascii="宋体" w:eastAsia="宋体"/>
          <w:sz w:val="24"/>
          <w:szCs w:val="24"/>
        </w:rPr>
      </w:pPr>
      <w:bookmarkStart w:id="186" w:name="_Toc2487"/>
      <w:bookmarkStart w:id="187" w:name="_Toc26178"/>
      <w:bookmarkStart w:id="188" w:name="_Toc8749"/>
      <w:bookmarkStart w:id="189" w:name="_Toc25882"/>
      <w:bookmarkStart w:id="190" w:name="_Toc7266"/>
      <w:r>
        <w:rPr>
          <w:rFonts w:hint="eastAsia" w:ascii="宋体" w:eastAsia="宋体"/>
          <w:sz w:val="24"/>
          <w:szCs w:val="24"/>
        </w:rPr>
        <w:t>投标保证金：无</w:t>
      </w:r>
      <w:bookmarkEnd w:id="186"/>
      <w:bookmarkEnd w:id="187"/>
      <w:bookmarkEnd w:id="188"/>
      <w:bookmarkEnd w:id="189"/>
      <w:bookmarkEnd w:id="190"/>
    </w:p>
    <w:p w14:paraId="66509B3F">
      <w:pPr>
        <w:pStyle w:val="3"/>
        <w:numPr>
          <w:ilvl w:val="0"/>
          <w:numId w:val="0"/>
        </w:numPr>
        <w:spacing w:before="0"/>
        <w:ind w:firstLine="3612" w:firstLineChars="1290"/>
        <w:rPr>
          <w:rFonts w:ascii="黑体"/>
          <w:szCs w:val="28"/>
        </w:rPr>
      </w:pPr>
      <w:bookmarkStart w:id="191" w:name="_Toc345"/>
      <w:bookmarkStart w:id="192" w:name="_Toc28241"/>
      <w:bookmarkStart w:id="193" w:name="_Toc8588"/>
      <w:bookmarkStart w:id="194" w:name="_Toc30834"/>
      <w:bookmarkStart w:id="195" w:name="_Toc32426"/>
      <w:r>
        <w:rPr>
          <w:rFonts w:hint="eastAsia" w:ascii="黑体"/>
          <w:szCs w:val="28"/>
        </w:rPr>
        <w:t>四、投标文件的提交</w:t>
      </w:r>
      <w:bookmarkEnd w:id="191"/>
      <w:bookmarkEnd w:id="192"/>
      <w:bookmarkEnd w:id="193"/>
      <w:bookmarkEnd w:id="194"/>
      <w:bookmarkEnd w:id="195"/>
    </w:p>
    <w:p w14:paraId="342E00E9">
      <w:pPr>
        <w:pStyle w:val="4"/>
        <w:numPr>
          <w:ilvl w:val="0"/>
          <w:numId w:val="2"/>
        </w:numPr>
        <w:spacing w:before="0"/>
        <w:rPr>
          <w:rFonts w:ascii="宋体" w:eastAsia="宋体"/>
          <w:sz w:val="24"/>
          <w:szCs w:val="24"/>
        </w:rPr>
      </w:pPr>
      <w:bookmarkStart w:id="196" w:name="_Toc31097"/>
      <w:bookmarkStart w:id="197" w:name="_Toc8743"/>
      <w:bookmarkStart w:id="198" w:name="_Toc16573"/>
      <w:bookmarkStart w:id="199" w:name="_Toc30839"/>
      <w:bookmarkStart w:id="200" w:name="_Toc26841"/>
      <w:r>
        <w:rPr>
          <w:rFonts w:hint="eastAsia" w:ascii="宋体" w:eastAsia="宋体"/>
          <w:sz w:val="24"/>
          <w:szCs w:val="24"/>
        </w:rPr>
        <w:t>投标文件的密封、标记与提交</w:t>
      </w:r>
      <w:bookmarkEnd w:id="196"/>
      <w:bookmarkEnd w:id="197"/>
      <w:bookmarkEnd w:id="198"/>
      <w:bookmarkEnd w:id="199"/>
      <w:bookmarkEnd w:id="200"/>
    </w:p>
    <w:p w14:paraId="2A398F11">
      <w:pPr>
        <w:spacing w:line="360" w:lineRule="auto"/>
        <w:ind w:firstLine="420" w:firstLineChars="200"/>
        <w:jc w:val="left"/>
        <w:rPr>
          <w:rFonts w:ascii="宋体" w:hAnsi="宋体"/>
          <w:szCs w:val="28"/>
        </w:rPr>
      </w:pPr>
      <w:r>
        <w:rPr>
          <w:rFonts w:hint="eastAsia" w:ascii="宋体" w:hAnsi="宋体"/>
          <w:szCs w:val="28"/>
        </w:rPr>
        <w:t>（1）本项目为全流程电子化项目，通过“政采云”平台（http：//www.zcygov.cn）实行在线电子投标，投标人应先安装“政采云电子交易客户端”（请自行前往“政采云”平台进行下载），并按照本项目采购文件和“政采云”平台的要求编制、加密后在投标提交截止时间前通过网络上传至“政采云”平台，投标人在“政采云”平台提交电子投标文件时，请填写参加远程采购活动经办人联系方式。</w:t>
      </w:r>
    </w:p>
    <w:p w14:paraId="32F85F81">
      <w:pPr>
        <w:spacing w:line="360" w:lineRule="auto"/>
        <w:ind w:firstLine="420" w:firstLineChars="200"/>
        <w:jc w:val="left"/>
        <w:rPr>
          <w:rFonts w:ascii="宋体" w:hAnsi="宋体"/>
          <w:szCs w:val="28"/>
        </w:rPr>
      </w:pPr>
      <w:r>
        <w:rPr>
          <w:rFonts w:hint="eastAsia" w:ascii="宋体" w:hAnsi="宋体"/>
          <w:szCs w:val="28"/>
        </w:rPr>
        <w:t>（2）投标人对网上提交的投标文件必须加密，如果投标人使用某个数字证书（CA）对投标文件进行了数字证书（CA）加密，需要在开标过程中使用该数字证书（CA）进行解密，才能读取或导入响应文件，因投标人原因造成投标文件未解密的，视为撤回其响应文件。</w:t>
      </w:r>
    </w:p>
    <w:p w14:paraId="372C26C1">
      <w:pPr>
        <w:spacing w:line="360" w:lineRule="auto"/>
        <w:ind w:firstLine="420" w:firstLineChars="200"/>
        <w:jc w:val="left"/>
        <w:rPr>
          <w:b/>
        </w:rPr>
      </w:pPr>
      <w:r>
        <w:rPr>
          <w:rFonts w:hint="eastAsia" w:ascii="宋体" w:hAnsi="宋体"/>
          <w:szCs w:val="28"/>
        </w:rPr>
        <w:t>（3）网上递交投标文件应根据招标文件要求，在提交电子投标文件截止时间前通过“政采云”平台（http：//www.zcygov.cn）上传相应招标项目的电子投标文件。</w:t>
      </w:r>
    </w:p>
    <w:p w14:paraId="52F415C6">
      <w:pPr>
        <w:pStyle w:val="3"/>
        <w:numPr>
          <w:ilvl w:val="0"/>
          <w:numId w:val="0"/>
        </w:numPr>
        <w:spacing w:before="0"/>
        <w:ind w:firstLine="3612" w:firstLineChars="1290"/>
        <w:rPr>
          <w:rFonts w:ascii="黑体"/>
          <w:szCs w:val="28"/>
        </w:rPr>
      </w:pPr>
      <w:bookmarkStart w:id="201" w:name="_Toc823"/>
      <w:bookmarkStart w:id="202" w:name="_Toc7004"/>
      <w:bookmarkStart w:id="203" w:name="_Toc29730"/>
      <w:bookmarkStart w:id="204" w:name="_Toc18113"/>
      <w:bookmarkStart w:id="205" w:name="_Toc2129"/>
      <w:r>
        <w:rPr>
          <w:rFonts w:hint="eastAsia" w:ascii="黑体"/>
          <w:szCs w:val="28"/>
        </w:rPr>
        <w:t>五、开标与评标</w:t>
      </w:r>
      <w:bookmarkEnd w:id="201"/>
      <w:bookmarkEnd w:id="202"/>
      <w:bookmarkEnd w:id="203"/>
      <w:bookmarkEnd w:id="204"/>
      <w:bookmarkEnd w:id="205"/>
    </w:p>
    <w:p w14:paraId="036BB93F">
      <w:pPr>
        <w:pStyle w:val="4"/>
        <w:numPr>
          <w:ilvl w:val="0"/>
          <w:numId w:val="2"/>
        </w:numPr>
        <w:spacing w:before="0"/>
        <w:rPr>
          <w:rFonts w:ascii="宋体" w:eastAsia="宋体"/>
          <w:sz w:val="24"/>
          <w:szCs w:val="24"/>
        </w:rPr>
      </w:pPr>
      <w:bookmarkStart w:id="206" w:name="_Toc23210"/>
      <w:bookmarkStart w:id="207" w:name="_Toc1922"/>
      <w:bookmarkStart w:id="208" w:name="_Toc28862"/>
      <w:bookmarkStart w:id="209" w:name="_Toc7431"/>
      <w:bookmarkStart w:id="210" w:name="_Toc32186"/>
      <w:r>
        <w:rPr>
          <w:rFonts w:hint="eastAsia" w:ascii="宋体" w:eastAsia="宋体"/>
          <w:sz w:val="24"/>
          <w:szCs w:val="24"/>
        </w:rPr>
        <w:t>开标</w:t>
      </w:r>
      <w:bookmarkEnd w:id="206"/>
      <w:bookmarkEnd w:id="207"/>
      <w:bookmarkEnd w:id="208"/>
      <w:bookmarkEnd w:id="209"/>
      <w:bookmarkEnd w:id="210"/>
    </w:p>
    <w:p w14:paraId="0802DF5D">
      <w:pPr>
        <w:spacing w:line="360" w:lineRule="auto"/>
        <w:ind w:firstLine="420" w:firstLineChars="200"/>
        <w:jc w:val="left"/>
        <w:rPr>
          <w:rFonts w:ascii="宋体"/>
          <w:szCs w:val="21"/>
        </w:rPr>
      </w:pPr>
      <w:r>
        <w:rPr>
          <w:rFonts w:hint="eastAsia" w:ascii="宋体"/>
          <w:szCs w:val="21"/>
        </w:rPr>
        <w:t>21.1 采购代理机构将在“投标人须知前附表”规定的时间和地点进行开标，投标人不须到达开标地点，须在"政采云"平台在规定的时间内进行远程解密，否则视为撤销其投标文件，不再进入评标阶段。</w:t>
      </w:r>
    </w:p>
    <w:p w14:paraId="777D2A8C">
      <w:pPr>
        <w:spacing w:line="360" w:lineRule="auto"/>
        <w:ind w:firstLine="420" w:firstLineChars="200"/>
        <w:jc w:val="left"/>
        <w:rPr>
          <w:rFonts w:ascii="宋体"/>
          <w:szCs w:val="21"/>
        </w:rPr>
      </w:pPr>
      <w:r>
        <w:rPr>
          <w:rFonts w:hint="eastAsia" w:ascii="宋体"/>
          <w:szCs w:val="21"/>
        </w:rPr>
        <w:t>21.2开标程序</w:t>
      </w:r>
    </w:p>
    <w:p w14:paraId="0B18AD96">
      <w:pPr>
        <w:spacing w:line="360" w:lineRule="auto"/>
        <w:ind w:firstLine="420" w:firstLineChars="200"/>
        <w:jc w:val="left"/>
        <w:rPr>
          <w:rFonts w:ascii="宋体"/>
          <w:szCs w:val="21"/>
        </w:rPr>
      </w:pPr>
      <w:r>
        <w:rPr>
          <w:rFonts w:hint="eastAsia" w:ascii="宋体"/>
          <w:szCs w:val="21"/>
        </w:rPr>
        <w:t>开标程序在政采云平台进行， 所有上传投标文件的投标人应登录政采云平台参加。开标程序主要流程为签到、解密、唱标和签名，每一步骤均应按照采购云平台的规定进行操作。</w:t>
      </w:r>
    </w:p>
    <w:p w14:paraId="394AFE31">
      <w:pPr>
        <w:spacing w:line="360" w:lineRule="auto"/>
        <w:ind w:firstLine="420" w:firstLineChars="200"/>
        <w:jc w:val="left"/>
        <w:rPr>
          <w:rFonts w:ascii="宋体"/>
          <w:szCs w:val="21"/>
        </w:rPr>
      </w:pPr>
      <w:r>
        <w:rPr>
          <w:rFonts w:hint="eastAsia" w:ascii="宋体"/>
          <w:szCs w:val="21"/>
        </w:rPr>
        <w:t>提交投标文件截止，政采云平台显示开启后，投标人应在规定时间内使用数字证书对其投标文件解密。 逾期未完成签到或解密的投标人，其投标文件将作无效投标处理。因平台系统原因导致投标人无法在上述要求时间内完成签到或解密的除外。</w:t>
      </w:r>
    </w:p>
    <w:p w14:paraId="4158DF69">
      <w:pPr>
        <w:pStyle w:val="15"/>
        <w:tabs>
          <w:tab w:val="left" w:pos="2472"/>
        </w:tabs>
        <w:spacing w:line="360" w:lineRule="auto"/>
        <w:ind w:firstLine="420" w:firstLineChars="200"/>
        <w:rPr>
          <w:szCs w:val="21"/>
        </w:rPr>
      </w:pPr>
      <w:r>
        <w:rPr>
          <w:rFonts w:hint="eastAsia"/>
          <w:szCs w:val="21"/>
        </w:rPr>
        <w:t>21.3 投标文件如果出现计算或表达上的错误，按照下列规定修正：</w:t>
      </w:r>
    </w:p>
    <w:p w14:paraId="6E6CE335">
      <w:pPr>
        <w:pStyle w:val="15"/>
        <w:tabs>
          <w:tab w:val="left" w:pos="2472"/>
        </w:tabs>
        <w:spacing w:line="360" w:lineRule="auto"/>
        <w:ind w:firstLine="420" w:firstLineChars="200"/>
        <w:rPr>
          <w:szCs w:val="21"/>
        </w:rPr>
      </w:pPr>
      <w:r>
        <w:rPr>
          <w:rFonts w:hint="eastAsia"/>
          <w:szCs w:val="21"/>
        </w:rPr>
        <w:t>（1）投标文件中开标一览表（开标系统中填写部分）内容与投标文件中相应内容不一致的，以开标一览表（开标系统中填写部分）为准。</w:t>
      </w:r>
    </w:p>
    <w:p w14:paraId="7658CEA1">
      <w:pPr>
        <w:pStyle w:val="15"/>
        <w:tabs>
          <w:tab w:val="left" w:pos="2472"/>
        </w:tabs>
        <w:spacing w:line="360" w:lineRule="auto"/>
        <w:ind w:firstLine="420" w:firstLineChars="200"/>
        <w:rPr>
          <w:szCs w:val="21"/>
        </w:rPr>
      </w:pPr>
      <w:r>
        <w:rPr>
          <w:rFonts w:hint="eastAsia"/>
          <w:szCs w:val="21"/>
        </w:rPr>
        <w:t>（2）大写金额和小写金额不一致的，以大写金额为准；</w:t>
      </w:r>
    </w:p>
    <w:p w14:paraId="54611D55">
      <w:pPr>
        <w:pStyle w:val="15"/>
        <w:tabs>
          <w:tab w:val="left" w:pos="2472"/>
        </w:tabs>
        <w:spacing w:line="360" w:lineRule="auto"/>
        <w:ind w:firstLine="420" w:firstLineChars="200"/>
        <w:rPr>
          <w:szCs w:val="21"/>
        </w:rPr>
      </w:pPr>
      <w:r>
        <w:rPr>
          <w:rFonts w:hint="eastAsia"/>
          <w:szCs w:val="21"/>
        </w:rPr>
        <w:t>（3）单价金额小数点或者百分比有明显错位的，以开标一览表的总价为准，并修改单价；</w:t>
      </w:r>
    </w:p>
    <w:p w14:paraId="6F4FFFAC">
      <w:pPr>
        <w:pStyle w:val="15"/>
        <w:tabs>
          <w:tab w:val="left" w:pos="2472"/>
        </w:tabs>
        <w:spacing w:line="360" w:lineRule="auto"/>
        <w:ind w:firstLine="420" w:firstLineChars="200"/>
        <w:rPr>
          <w:szCs w:val="21"/>
        </w:rPr>
      </w:pPr>
      <w:r>
        <w:rPr>
          <w:rFonts w:hint="eastAsia"/>
          <w:szCs w:val="21"/>
        </w:rPr>
        <w:t>（4）总价金额与按单价汇总金额不一致的，以单价金额计算结果为准；</w:t>
      </w:r>
    </w:p>
    <w:p w14:paraId="0FA84060">
      <w:pPr>
        <w:pStyle w:val="15"/>
        <w:tabs>
          <w:tab w:val="left" w:pos="2472"/>
        </w:tabs>
        <w:spacing w:line="360" w:lineRule="auto"/>
        <w:ind w:firstLine="420" w:firstLineChars="200"/>
        <w:rPr>
          <w:szCs w:val="21"/>
        </w:rPr>
      </w:pPr>
      <w:r>
        <w:rPr>
          <w:rFonts w:hint="eastAsia"/>
          <w:szCs w:val="21"/>
        </w:rPr>
        <w:t>（5）对不同文字文本投标文件的解释发生异议的，以中文文本为准。</w:t>
      </w:r>
    </w:p>
    <w:p w14:paraId="30E78B1F">
      <w:pPr>
        <w:pStyle w:val="15"/>
        <w:tabs>
          <w:tab w:val="left" w:pos="2472"/>
        </w:tabs>
        <w:spacing w:line="360" w:lineRule="auto"/>
        <w:ind w:firstLine="420" w:firstLineChars="200"/>
        <w:rPr>
          <w:szCs w:val="21"/>
        </w:rPr>
      </w:pPr>
      <w:r>
        <w:rPr>
          <w:rFonts w:hint="eastAsia"/>
          <w:szCs w:val="21"/>
        </w:rPr>
        <w:t>（6）同时出现两种以上不一致的，按照前款规定的顺序修正。按上述规定修正后的报价经投标人确认后对投标人起约束作用。如果投标人不确认修正后的报价，则其投标无效。</w:t>
      </w:r>
    </w:p>
    <w:p w14:paraId="260A4A1C">
      <w:pPr>
        <w:pStyle w:val="4"/>
        <w:numPr>
          <w:ilvl w:val="0"/>
          <w:numId w:val="2"/>
        </w:numPr>
        <w:spacing w:before="0"/>
        <w:rPr>
          <w:rFonts w:ascii="宋体" w:eastAsia="宋体"/>
          <w:sz w:val="24"/>
          <w:szCs w:val="24"/>
        </w:rPr>
      </w:pPr>
      <w:bookmarkStart w:id="211" w:name="_Toc19328"/>
      <w:bookmarkStart w:id="212" w:name="_Toc2548"/>
      <w:bookmarkStart w:id="213" w:name="_Toc26227"/>
      <w:bookmarkStart w:id="214" w:name="_Toc25309"/>
      <w:bookmarkStart w:id="215" w:name="_Toc5184"/>
      <w:r>
        <w:rPr>
          <w:rFonts w:hint="eastAsia" w:ascii="宋体" w:eastAsia="宋体"/>
          <w:sz w:val="24"/>
          <w:szCs w:val="24"/>
        </w:rPr>
        <w:t>资格审查</w:t>
      </w:r>
      <w:bookmarkEnd w:id="211"/>
      <w:bookmarkEnd w:id="212"/>
      <w:bookmarkEnd w:id="213"/>
      <w:bookmarkEnd w:id="214"/>
      <w:bookmarkEnd w:id="215"/>
    </w:p>
    <w:p w14:paraId="11FABDB1">
      <w:pPr>
        <w:ind w:firstLine="420" w:firstLineChars="200"/>
      </w:pPr>
      <w:r>
        <w:rPr>
          <w:rFonts w:ascii="宋体" w:hAnsi="宋体"/>
          <w:szCs w:val="21"/>
        </w:rPr>
        <w:t>公开招标采购项目开标结束后，采购人或者采购代理机构依法对投标人的资格进行审查。</w:t>
      </w:r>
    </w:p>
    <w:p w14:paraId="75CA77FB">
      <w:pPr>
        <w:pStyle w:val="4"/>
        <w:numPr>
          <w:ilvl w:val="0"/>
          <w:numId w:val="2"/>
        </w:numPr>
        <w:spacing w:before="0"/>
        <w:rPr>
          <w:rFonts w:ascii="宋体" w:eastAsia="宋体"/>
          <w:sz w:val="24"/>
          <w:szCs w:val="24"/>
        </w:rPr>
      </w:pPr>
      <w:bookmarkStart w:id="216" w:name="_Toc4582"/>
      <w:bookmarkStart w:id="217" w:name="_Toc7439"/>
      <w:bookmarkStart w:id="218" w:name="_Toc7154"/>
      <w:bookmarkStart w:id="219" w:name="_Toc25160"/>
      <w:bookmarkStart w:id="220" w:name="_Toc4452"/>
      <w:r>
        <w:rPr>
          <w:rFonts w:hint="eastAsia" w:ascii="宋体" w:eastAsia="宋体"/>
          <w:sz w:val="24"/>
          <w:szCs w:val="24"/>
        </w:rPr>
        <w:t>评标</w:t>
      </w:r>
      <w:bookmarkEnd w:id="216"/>
      <w:bookmarkEnd w:id="217"/>
      <w:bookmarkEnd w:id="218"/>
      <w:bookmarkEnd w:id="219"/>
      <w:bookmarkEnd w:id="220"/>
    </w:p>
    <w:p w14:paraId="1A1B8CD7">
      <w:pPr>
        <w:spacing w:line="360" w:lineRule="auto"/>
        <w:ind w:firstLine="420" w:firstLineChars="200"/>
        <w:jc w:val="left"/>
        <w:rPr>
          <w:rFonts w:ascii="宋体"/>
          <w:szCs w:val="21"/>
        </w:rPr>
      </w:pPr>
      <w:r>
        <w:rPr>
          <w:rFonts w:hint="eastAsia" w:ascii="宋体"/>
          <w:szCs w:val="21"/>
        </w:rPr>
        <w:t>23.1 评标由采购人依法组建的评标委员会负责。评标委员会由采购人熟悉相关业务的代表，以及有关技术、经济等方面的专家组成。其中，技术、经济等方面的专家不得少于成员总数的三分之二。</w:t>
      </w:r>
    </w:p>
    <w:p w14:paraId="6803A3EA">
      <w:pPr>
        <w:spacing w:line="360" w:lineRule="auto"/>
        <w:ind w:firstLine="420" w:firstLineChars="200"/>
        <w:jc w:val="left"/>
        <w:rPr>
          <w:rFonts w:ascii="宋体"/>
          <w:szCs w:val="21"/>
        </w:rPr>
      </w:pPr>
      <w:bookmarkStart w:id="221" w:name="_Toc191374422"/>
      <w:r>
        <w:rPr>
          <w:rFonts w:hint="eastAsia" w:ascii="宋体"/>
          <w:szCs w:val="21"/>
        </w:rPr>
        <w:t>23.2 评标原则</w:t>
      </w:r>
      <w:bookmarkEnd w:id="221"/>
    </w:p>
    <w:p w14:paraId="20BE1B2E">
      <w:pPr>
        <w:spacing w:line="360" w:lineRule="auto"/>
        <w:ind w:firstLine="420" w:firstLineChars="200"/>
        <w:jc w:val="left"/>
        <w:rPr>
          <w:rFonts w:ascii="宋体"/>
          <w:szCs w:val="21"/>
        </w:rPr>
      </w:pPr>
      <w:r>
        <w:rPr>
          <w:rFonts w:hint="eastAsia" w:ascii="宋体"/>
          <w:szCs w:val="21"/>
        </w:rPr>
        <w:t>评标活动遵循公平、公正、科学和择优的原则。</w:t>
      </w:r>
    </w:p>
    <w:p w14:paraId="47F6C8AD">
      <w:pPr>
        <w:spacing w:line="360" w:lineRule="auto"/>
        <w:ind w:firstLine="420" w:firstLineChars="200"/>
        <w:jc w:val="left"/>
        <w:rPr>
          <w:rFonts w:ascii="宋体"/>
          <w:szCs w:val="21"/>
        </w:rPr>
      </w:pPr>
      <w:r>
        <w:rPr>
          <w:rFonts w:hint="eastAsia" w:ascii="宋体"/>
          <w:szCs w:val="21"/>
        </w:rPr>
        <w:t>23.3 评标</w:t>
      </w:r>
    </w:p>
    <w:p w14:paraId="3B30F6B4">
      <w:pPr>
        <w:spacing w:line="360" w:lineRule="auto"/>
        <w:ind w:firstLine="420" w:firstLineChars="200"/>
        <w:jc w:val="left"/>
        <w:rPr>
          <w:rFonts w:ascii="宋体"/>
          <w:szCs w:val="21"/>
        </w:rPr>
      </w:pPr>
      <w:r>
        <w:rPr>
          <w:rFonts w:hint="eastAsia" w:ascii="宋体"/>
          <w:szCs w:val="21"/>
        </w:rPr>
        <w:t>本项目采用电子评标，评标委员会按照第七章“评标办法”规定的方法、评审因素、标准和程序对投标文件进行评审。第七章“评标办法”没有规定的方法、评审因素和标准，不作为评标依据。</w:t>
      </w:r>
    </w:p>
    <w:p w14:paraId="10800C4C">
      <w:pPr>
        <w:pStyle w:val="4"/>
        <w:numPr>
          <w:ilvl w:val="0"/>
          <w:numId w:val="2"/>
        </w:numPr>
        <w:spacing w:before="0"/>
        <w:rPr>
          <w:rFonts w:ascii="宋体" w:eastAsia="宋体"/>
          <w:sz w:val="24"/>
          <w:szCs w:val="24"/>
        </w:rPr>
      </w:pPr>
      <w:bookmarkStart w:id="222" w:name="_Toc21637"/>
      <w:bookmarkStart w:id="223" w:name="_Toc9093"/>
      <w:bookmarkStart w:id="224" w:name="_Toc18578"/>
      <w:bookmarkStart w:id="225" w:name="_Toc984"/>
      <w:bookmarkStart w:id="226" w:name="_Toc3296"/>
      <w:r>
        <w:rPr>
          <w:rFonts w:hint="eastAsia" w:ascii="宋体" w:eastAsia="宋体"/>
          <w:sz w:val="24"/>
          <w:szCs w:val="24"/>
        </w:rPr>
        <w:t>评标过程的保密</w:t>
      </w:r>
      <w:bookmarkEnd w:id="222"/>
      <w:bookmarkEnd w:id="223"/>
      <w:bookmarkEnd w:id="224"/>
      <w:bookmarkEnd w:id="225"/>
      <w:bookmarkEnd w:id="226"/>
    </w:p>
    <w:p w14:paraId="117FAA15">
      <w:pPr>
        <w:spacing w:line="360" w:lineRule="auto"/>
        <w:ind w:firstLine="420" w:firstLineChars="200"/>
        <w:jc w:val="left"/>
        <w:rPr>
          <w:rFonts w:ascii="宋体"/>
          <w:szCs w:val="21"/>
        </w:rPr>
      </w:pPr>
      <w:r>
        <w:rPr>
          <w:rFonts w:hint="eastAsia" w:ascii="宋体"/>
          <w:szCs w:val="21"/>
        </w:rPr>
        <w:t>开标后，直到授予中标人合同止，凡是属于审查、澄清、评审和比较的有关资料以及授标建议等均不得向投标人或其他无关的人员透露。投标人在评标过程中，所进行的力图影响评标结果的不公正活动，可能导致其投标无效。</w:t>
      </w:r>
    </w:p>
    <w:p w14:paraId="728B13D8">
      <w:pPr>
        <w:pStyle w:val="4"/>
        <w:numPr>
          <w:ilvl w:val="0"/>
          <w:numId w:val="2"/>
        </w:numPr>
        <w:spacing w:before="0"/>
        <w:rPr>
          <w:rFonts w:ascii="宋体" w:eastAsia="宋体"/>
          <w:sz w:val="24"/>
          <w:szCs w:val="24"/>
        </w:rPr>
      </w:pPr>
      <w:bookmarkStart w:id="227" w:name="_Toc29125"/>
      <w:bookmarkStart w:id="228" w:name="_Toc3371"/>
      <w:bookmarkStart w:id="229" w:name="_Toc10421"/>
      <w:bookmarkStart w:id="230" w:name="_Toc17247"/>
      <w:bookmarkStart w:id="231" w:name="_Toc15799"/>
      <w:r>
        <w:rPr>
          <w:rFonts w:hint="eastAsia" w:ascii="宋体" w:eastAsia="宋体"/>
          <w:sz w:val="24"/>
          <w:szCs w:val="24"/>
        </w:rPr>
        <w:t>投标人存在下列情况之一的，投标无效：</w:t>
      </w:r>
      <w:bookmarkEnd w:id="227"/>
      <w:bookmarkEnd w:id="228"/>
      <w:bookmarkEnd w:id="229"/>
      <w:bookmarkEnd w:id="230"/>
      <w:bookmarkEnd w:id="231"/>
    </w:p>
    <w:p w14:paraId="6B9EB829">
      <w:pPr>
        <w:spacing w:line="360" w:lineRule="auto"/>
        <w:ind w:firstLine="420" w:firstLineChars="200"/>
        <w:jc w:val="left"/>
        <w:rPr>
          <w:rFonts w:ascii="宋体"/>
          <w:szCs w:val="21"/>
        </w:rPr>
      </w:pPr>
      <w:r>
        <w:rPr>
          <w:rFonts w:hint="eastAsia" w:ascii="宋体"/>
          <w:szCs w:val="21"/>
        </w:rPr>
        <w:t>（1）投标文件未按招标文件要求签署、盖章的；</w:t>
      </w:r>
    </w:p>
    <w:p w14:paraId="624FEEA2">
      <w:pPr>
        <w:spacing w:line="360" w:lineRule="auto"/>
        <w:ind w:firstLine="420" w:firstLineChars="200"/>
        <w:jc w:val="left"/>
        <w:rPr>
          <w:rFonts w:ascii="宋体"/>
          <w:szCs w:val="21"/>
        </w:rPr>
      </w:pPr>
      <w:r>
        <w:rPr>
          <w:rFonts w:hint="eastAsia" w:ascii="宋体"/>
          <w:szCs w:val="21"/>
        </w:rPr>
        <w:t>（2）不具备招标文件中规定的资格要求的；</w:t>
      </w:r>
    </w:p>
    <w:p w14:paraId="7B36EEFA">
      <w:pPr>
        <w:spacing w:line="360" w:lineRule="auto"/>
        <w:ind w:firstLine="420" w:firstLineChars="200"/>
        <w:jc w:val="left"/>
        <w:rPr>
          <w:rFonts w:ascii="宋体"/>
          <w:szCs w:val="21"/>
        </w:rPr>
      </w:pPr>
      <w:r>
        <w:rPr>
          <w:rFonts w:hint="eastAsia" w:ascii="宋体"/>
          <w:szCs w:val="21"/>
        </w:rPr>
        <w:t>（3）报价超过招标文件中规定的预算金额或者最高限价的；</w:t>
      </w:r>
    </w:p>
    <w:p w14:paraId="132C5671">
      <w:pPr>
        <w:spacing w:line="360" w:lineRule="auto"/>
        <w:ind w:firstLine="420" w:firstLineChars="200"/>
        <w:jc w:val="left"/>
        <w:rPr>
          <w:rFonts w:ascii="宋体"/>
          <w:szCs w:val="21"/>
        </w:rPr>
      </w:pPr>
      <w:r>
        <w:rPr>
          <w:rFonts w:hint="eastAsia" w:ascii="宋体"/>
          <w:szCs w:val="21"/>
        </w:rPr>
        <w:t>（4）投标文件含有采购人不能接受的附加条件的；</w:t>
      </w:r>
    </w:p>
    <w:p w14:paraId="48ED510C">
      <w:pPr>
        <w:spacing w:line="360" w:lineRule="auto"/>
        <w:ind w:firstLine="420" w:firstLineChars="200"/>
        <w:jc w:val="left"/>
        <w:rPr>
          <w:rFonts w:ascii="宋体"/>
          <w:szCs w:val="21"/>
        </w:rPr>
      </w:pPr>
      <w:r>
        <w:rPr>
          <w:rFonts w:hint="eastAsia" w:ascii="宋体"/>
          <w:szCs w:val="21"/>
        </w:rPr>
        <w:t>（5）法律、法规和招标文件规定的其他无效情形。</w:t>
      </w:r>
    </w:p>
    <w:p w14:paraId="2649DFCF">
      <w:pPr>
        <w:pStyle w:val="4"/>
        <w:numPr>
          <w:ilvl w:val="0"/>
          <w:numId w:val="2"/>
        </w:numPr>
        <w:spacing w:before="0"/>
        <w:rPr>
          <w:rFonts w:ascii="宋体" w:eastAsia="宋体"/>
          <w:sz w:val="24"/>
          <w:szCs w:val="24"/>
        </w:rPr>
      </w:pPr>
      <w:bookmarkStart w:id="232" w:name="_Toc28065"/>
      <w:bookmarkStart w:id="233" w:name="_Toc661"/>
      <w:bookmarkStart w:id="234" w:name="_Toc13030"/>
      <w:bookmarkStart w:id="235" w:name="_Toc26719"/>
      <w:bookmarkStart w:id="236" w:name="_Toc6195"/>
      <w:r>
        <w:rPr>
          <w:rFonts w:ascii="宋体" w:eastAsia="宋体"/>
          <w:sz w:val="24"/>
          <w:szCs w:val="24"/>
        </w:rPr>
        <w:t>有下列情形之一的，视为投标人串通投标，其投标无效：</w:t>
      </w:r>
      <w:bookmarkEnd w:id="232"/>
      <w:bookmarkEnd w:id="233"/>
      <w:bookmarkEnd w:id="234"/>
      <w:bookmarkEnd w:id="235"/>
      <w:bookmarkEnd w:id="236"/>
    </w:p>
    <w:p w14:paraId="0DAB2907">
      <w:pPr>
        <w:spacing w:line="360" w:lineRule="auto"/>
        <w:ind w:firstLine="420" w:firstLineChars="200"/>
        <w:jc w:val="left"/>
        <w:rPr>
          <w:rFonts w:ascii="宋体"/>
          <w:szCs w:val="21"/>
        </w:rPr>
      </w:pPr>
      <w:r>
        <w:rPr>
          <w:rFonts w:ascii="宋体"/>
          <w:szCs w:val="21"/>
        </w:rPr>
        <w:t>（</w:t>
      </w:r>
      <w:r>
        <w:rPr>
          <w:rFonts w:hint="eastAsia" w:ascii="宋体"/>
          <w:szCs w:val="21"/>
        </w:rPr>
        <w:t>1</w:t>
      </w:r>
      <w:r>
        <w:rPr>
          <w:rFonts w:ascii="宋体"/>
          <w:szCs w:val="21"/>
        </w:rPr>
        <w:t>）不同投标人的投标文件由同一单位或者个人编制；</w:t>
      </w:r>
    </w:p>
    <w:p w14:paraId="0BB08BBE">
      <w:pPr>
        <w:spacing w:line="360" w:lineRule="auto"/>
        <w:ind w:firstLine="420" w:firstLineChars="200"/>
        <w:jc w:val="left"/>
        <w:rPr>
          <w:rFonts w:ascii="宋体"/>
          <w:szCs w:val="21"/>
        </w:rPr>
      </w:pPr>
      <w:r>
        <w:rPr>
          <w:rFonts w:ascii="宋体"/>
          <w:szCs w:val="21"/>
        </w:rPr>
        <w:t>（</w:t>
      </w:r>
      <w:r>
        <w:rPr>
          <w:rFonts w:hint="eastAsia" w:ascii="宋体"/>
          <w:szCs w:val="21"/>
        </w:rPr>
        <w:t>2</w:t>
      </w:r>
      <w:r>
        <w:rPr>
          <w:rFonts w:ascii="宋体"/>
          <w:szCs w:val="21"/>
        </w:rPr>
        <w:t>）不同投标人委托同一单位或者个人办理投标事宜；</w:t>
      </w:r>
    </w:p>
    <w:p w14:paraId="3D773851">
      <w:pPr>
        <w:spacing w:line="360" w:lineRule="auto"/>
        <w:ind w:firstLine="420" w:firstLineChars="200"/>
        <w:jc w:val="left"/>
        <w:rPr>
          <w:rFonts w:ascii="宋体"/>
          <w:szCs w:val="21"/>
        </w:rPr>
      </w:pPr>
      <w:r>
        <w:rPr>
          <w:rFonts w:ascii="宋体"/>
          <w:szCs w:val="21"/>
        </w:rPr>
        <w:t>（</w:t>
      </w:r>
      <w:r>
        <w:rPr>
          <w:rFonts w:hint="eastAsia" w:ascii="宋体"/>
          <w:szCs w:val="21"/>
        </w:rPr>
        <w:t>3</w:t>
      </w:r>
      <w:r>
        <w:rPr>
          <w:rFonts w:ascii="宋体"/>
          <w:szCs w:val="21"/>
        </w:rPr>
        <w:t>）不同投标人的投标文件载明的项目管理成员或者联系人员为同一人；</w:t>
      </w:r>
    </w:p>
    <w:p w14:paraId="0AE19382">
      <w:pPr>
        <w:spacing w:line="360" w:lineRule="auto"/>
        <w:ind w:firstLine="420" w:firstLineChars="200"/>
        <w:jc w:val="left"/>
        <w:rPr>
          <w:rFonts w:ascii="宋体"/>
          <w:szCs w:val="21"/>
        </w:rPr>
      </w:pPr>
      <w:r>
        <w:rPr>
          <w:rFonts w:ascii="宋体"/>
          <w:szCs w:val="21"/>
        </w:rPr>
        <w:t>（</w:t>
      </w:r>
      <w:r>
        <w:rPr>
          <w:rFonts w:hint="eastAsia" w:ascii="宋体"/>
          <w:szCs w:val="21"/>
        </w:rPr>
        <w:t>4</w:t>
      </w:r>
      <w:r>
        <w:rPr>
          <w:rFonts w:ascii="宋体"/>
          <w:szCs w:val="21"/>
        </w:rPr>
        <w:t>）不同投标人的投标文件异常一致或者投标报价呈规律性差异；</w:t>
      </w:r>
    </w:p>
    <w:p w14:paraId="79141DDD">
      <w:pPr>
        <w:spacing w:line="360" w:lineRule="auto"/>
        <w:ind w:firstLine="420" w:firstLineChars="200"/>
        <w:jc w:val="left"/>
        <w:rPr>
          <w:rFonts w:ascii="宋体"/>
          <w:szCs w:val="21"/>
        </w:rPr>
      </w:pPr>
      <w:r>
        <w:rPr>
          <w:rFonts w:ascii="宋体"/>
          <w:szCs w:val="21"/>
        </w:rPr>
        <w:t>（</w:t>
      </w:r>
      <w:r>
        <w:rPr>
          <w:rFonts w:hint="eastAsia" w:ascii="宋体"/>
          <w:szCs w:val="21"/>
        </w:rPr>
        <w:t>5</w:t>
      </w:r>
      <w:r>
        <w:rPr>
          <w:rFonts w:ascii="宋体"/>
          <w:szCs w:val="21"/>
        </w:rPr>
        <w:t>）不同投标人的投标文件相互混装</w:t>
      </w:r>
      <w:r>
        <w:rPr>
          <w:rFonts w:hint="eastAsia" w:ascii="宋体"/>
          <w:szCs w:val="21"/>
        </w:rPr>
        <w:t>。</w:t>
      </w:r>
    </w:p>
    <w:p w14:paraId="22A98463">
      <w:pPr>
        <w:pStyle w:val="4"/>
        <w:numPr>
          <w:ilvl w:val="0"/>
          <w:numId w:val="2"/>
        </w:numPr>
        <w:spacing w:before="0"/>
        <w:rPr>
          <w:rFonts w:ascii="宋体" w:eastAsia="宋体"/>
          <w:sz w:val="24"/>
          <w:szCs w:val="24"/>
        </w:rPr>
      </w:pPr>
      <w:bookmarkStart w:id="237" w:name="_Toc28935"/>
      <w:bookmarkStart w:id="238" w:name="_Toc12511"/>
      <w:bookmarkStart w:id="239" w:name="_Toc24402"/>
      <w:bookmarkStart w:id="240" w:name="_Toc4438"/>
      <w:bookmarkStart w:id="241" w:name="_Toc19529"/>
      <w:r>
        <w:rPr>
          <w:rFonts w:hint="eastAsia" w:ascii="宋体" w:eastAsia="宋体"/>
          <w:sz w:val="24"/>
          <w:szCs w:val="24"/>
        </w:rPr>
        <w:t>在招标采购中，出现下列情形之一的，应予废标：</w:t>
      </w:r>
      <w:bookmarkEnd w:id="237"/>
      <w:bookmarkEnd w:id="238"/>
      <w:bookmarkEnd w:id="239"/>
      <w:bookmarkEnd w:id="240"/>
      <w:bookmarkEnd w:id="241"/>
    </w:p>
    <w:p w14:paraId="5CE6DA4E">
      <w:pPr>
        <w:spacing w:line="360" w:lineRule="auto"/>
        <w:ind w:firstLine="420" w:firstLineChars="200"/>
        <w:jc w:val="left"/>
        <w:rPr>
          <w:rFonts w:ascii="宋体"/>
          <w:szCs w:val="21"/>
        </w:rPr>
      </w:pPr>
      <w:r>
        <w:rPr>
          <w:rFonts w:hint="eastAsia" w:ascii="宋体"/>
          <w:szCs w:val="21"/>
        </w:rPr>
        <w:t>（1）符合专业条件的投标人或者对招标文件作实质响应的投标人不足3家的；</w:t>
      </w:r>
    </w:p>
    <w:p w14:paraId="7AA8DD7C">
      <w:pPr>
        <w:spacing w:line="360" w:lineRule="auto"/>
        <w:ind w:firstLine="420" w:firstLineChars="200"/>
        <w:jc w:val="left"/>
        <w:rPr>
          <w:rFonts w:ascii="宋体"/>
          <w:szCs w:val="21"/>
        </w:rPr>
      </w:pPr>
      <w:r>
        <w:rPr>
          <w:rFonts w:hint="eastAsia" w:ascii="宋体"/>
          <w:szCs w:val="21"/>
        </w:rPr>
        <w:t>（2）出现影响采购公正的违法、违规行为的；</w:t>
      </w:r>
    </w:p>
    <w:p w14:paraId="4BFCC47C">
      <w:pPr>
        <w:spacing w:line="360" w:lineRule="auto"/>
        <w:ind w:firstLine="420" w:firstLineChars="200"/>
        <w:jc w:val="left"/>
        <w:rPr>
          <w:rFonts w:ascii="宋体"/>
          <w:szCs w:val="21"/>
        </w:rPr>
      </w:pPr>
      <w:r>
        <w:rPr>
          <w:rFonts w:hint="eastAsia" w:ascii="宋体"/>
          <w:szCs w:val="21"/>
        </w:rPr>
        <w:t>（3）投标人的报价均超过了采购预算，采购人不能支付的；</w:t>
      </w:r>
    </w:p>
    <w:p w14:paraId="0DED8E22">
      <w:pPr>
        <w:spacing w:line="360" w:lineRule="auto"/>
        <w:ind w:firstLine="420" w:firstLineChars="200"/>
        <w:jc w:val="left"/>
        <w:rPr>
          <w:rFonts w:ascii="宋体"/>
          <w:szCs w:val="21"/>
        </w:rPr>
      </w:pPr>
      <w:r>
        <w:rPr>
          <w:rFonts w:hint="eastAsia" w:ascii="宋体"/>
          <w:szCs w:val="21"/>
        </w:rPr>
        <w:t>（4）因重大变故，采购任务取消的。</w:t>
      </w:r>
    </w:p>
    <w:p w14:paraId="755EF538">
      <w:pPr>
        <w:spacing w:line="360" w:lineRule="auto"/>
        <w:ind w:firstLine="420" w:firstLineChars="200"/>
        <w:jc w:val="left"/>
        <w:rPr>
          <w:rFonts w:ascii="宋体"/>
          <w:szCs w:val="21"/>
        </w:rPr>
      </w:pPr>
      <w:r>
        <w:rPr>
          <w:rFonts w:hint="eastAsia" w:ascii="宋体"/>
          <w:szCs w:val="21"/>
        </w:rPr>
        <w:t>废标后，采购人应当将废标理由通知所有投标人。</w:t>
      </w:r>
    </w:p>
    <w:p w14:paraId="2F8277D7">
      <w:pPr>
        <w:pStyle w:val="3"/>
        <w:numPr>
          <w:ilvl w:val="0"/>
          <w:numId w:val="0"/>
        </w:numPr>
        <w:spacing w:before="0"/>
        <w:ind w:firstLine="3612" w:firstLineChars="1290"/>
        <w:rPr>
          <w:rFonts w:ascii="黑体"/>
          <w:szCs w:val="28"/>
        </w:rPr>
      </w:pPr>
      <w:bookmarkStart w:id="242" w:name="_Toc24551"/>
      <w:bookmarkStart w:id="243" w:name="_Toc18575"/>
      <w:bookmarkStart w:id="244" w:name="_Toc5911"/>
      <w:bookmarkStart w:id="245" w:name="_Toc31265"/>
      <w:bookmarkStart w:id="246" w:name="_Toc8534"/>
      <w:r>
        <w:rPr>
          <w:rFonts w:hint="eastAsia" w:ascii="黑体"/>
          <w:szCs w:val="28"/>
        </w:rPr>
        <w:t>六、中标结果</w:t>
      </w:r>
      <w:bookmarkEnd w:id="242"/>
      <w:bookmarkEnd w:id="243"/>
      <w:bookmarkEnd w:id="244"/>
      <w:bookmarkEnd w:id="245"/>
      <w:bookmarkEnd w:id="246"/>
    </w:p>
    <w:p w14:paraId="7C31C14B">
      <w:pPr>
        <w:pStyle w:val="4"/>
        <w:numPr>
          <w:ilvl w:val="0"/>
          <w:numId w:val="2"/>
        </w:numPr>
        <w:spacing w:before="0"/>
        <w:rPr>
          <w:rFonts w:ascii="宋体" w:eastAsia="宋体"/>
          <w:sz w:val="24"/>
          <w:szCs w:val="24"/>
        </w:rPr>
      </w:pPr>
      <w:bookmarkStart w:id="247" w:name="_Toc4282"/>
      <w:bookmarkStart w:id="248" w:name="_Toc9972"/>
      <w:bookmarkStart w:id="249" w:name="_Toc20000"/>
      <w:bookmarkStart w:id="250" w:name="_Toc17690"/>
      <w:bookmarkStart w:id="251" w:name="_Toc15741"/>
      <w:r>
        <w:rPr>
          <w:rFonts w:hint="eastAsia" w:ascii="宋体" w:eastAsia="宋体"/>
          <w:sz w:val="24"/>
          <w:szCs w:val="24"/>
        </w:rPr>
        <w:t>中标人的确定</w:t>
      </w:r>
      <w:bookmarkEnd w:id="247"/>
      <w:bookmarkEnd w:id="248"/>
      <w:bookmarkEnd w:id="249"/>
      <w:bookmarkEnd w:id="250"/>
      <w:bookmarkEnd w:id="251"/>
    </w:p>
    <w:p w14:paraId="0ABC4D78">
      <w:pPr>
        <w:spacing w:line="360" w:lineRule="auto"/>
        <w:ind w:firstLine="420" w:firstLineChars="200"/>
        <w:jc w:val="left"/>
        <w:rPr>
          <w:rFonts w:ascii="宋体"/>
          <w:szCs w:val="21"/>
        </w:rPr>
      </w:pPr>
      <w:r>
        <w:rPr>
          <w:rFonts w:hint="eastAsia" w:ascii="宋体"/>
          <w:szCs w:val="21"/>
        </w:rPr>
        <w:t>28.1 采购代理机构应当在评标结束后两个工作日内将评标报告送采购人。</w:t>
      </w:r>
    </w:p>
    <w:p w14:paraId="142FA172">
      <w:pPr>
        <w:spacing w:line="360" w:lineRule="auto"/>
        <w:ind w:firstLine="420" w:firstLineChars="200"/>
        <w:jc w:val="left"/>
        <w:rPr>
          <w:rFonts w:ascii="宋体"/>
          <w:szCs w:val="21"/>
        </w:rPr>
      </w:pPr>
      <w:r>
        <w:rPr>
          <w:rFonts w:hint="eastAsia" w:ascii="宋体"/>
          <w:szCs w:val="21"/>
        </w:rPr>
        <w:t>28.2采购人应当自收到评标报告之日起五个工作日内，在评标报告确定的中标候选人名单中按顺序确定中标人。</w:t>
      </w:r>
    </w:p>
    <w:p w14:paraId="7BBE6A99">
      <w:pPr>
        <w:pStyle w:val="4"/>
        <w:numPr>
          <w:ilvl w:val="0"/>
          <w:numId w:val="2"/>
        </w:numPr>
        <w:spacing w:before="0"/>
        <w:rPr>
          <w:rFonts w:ascii="宋体" w:eastAsia="宋体"/>
          <w:sz w:val="24"/>
          <w:szCs w:val="24"/>
        </w:rPr>
      </w:pPr>
      <w:bookmarkStart w:id="252" w:name="_Toc25637"/>
      <w:bookmarkStart w:id="253" w:name="_Toc7705"/>
      <w:bookmarkStart w:id="254" w:name="_Toc19900"/>
      <w:bookmarkStart w:id="255" w:name="_Toc19592"/>
      <w:bookmarkStart w:id="256" w:name="_Toc15677"/>
      <w:r>
        <w:rPr>
          <w:rFonts w:hint="eastAsia" w:ascii="宋体" w:eastAsia="宋体"/>
          <w:sz w:val="24"/>
          <w:szCs w:val="24"/>
        </w:rPr>
        <w:t>中标通知书</w:t>
      </w:r>
      <w:bookmarkEnd w:id="252"/>
      <w:bookmarkEnd w:id="253"/>
      <w:bookmarkEnd w:id="254"/>
      <w:bookmarkEnd w:id="255"/>
      <w:bookmarkEnd w:id="256"/>
    </w:p>
    <w:p w14:paraId="14E25C8A">
      <w:pPr>
        <w:spacing w:line="360" w:lineRule="auto"/>
        <w:ind w:firstLine="420" w:firstLineChars="200"/>
        <w:rPr>
          <w:rFonts w:ascii="宋体" w:hAnsi="宋体"/>
          <w:bCs/>
          <w:szCs w:val="21"/>
        </w:rPr>
      </w:pPr>
      <w:r>
        <w:rPr>
          <w:rFonts w:hint="eastAsia" w:ascii="宋体"/>
          <w:szCs w:val="21"/>
        </w:rPr>
        <w:t>29.1 中标人确定后，中标结果由采购代理机构在指定媒体上进行公告（发布媒体详见招标公告</w:t>
      </w:r>
      <w:r>
        <w:rPr>
          <w:rFonts w:hint="eastAsia" w:ascii="宋体" w:hAnsi="宋体"/>
          <w:bCs/>
          <w:szCs w:val="21"/>
        </w:rPr>
        <w:t>）</w:t>
      </w:r>
      <w:r>
        <w:rPr>
          <w:rFonts w:hint="eastAsia" w:ascii="宋体"/>
          <w:szCs w:val="21"/>
        </w:rPr>
        <w:t>公告,两个工作日内向中标人发出中标通知书。</w:t>
      </w:r>
    </w:p>
    <w:p w14:paraId="4826B811">
      <w:pPr>
        <w:spacing w:line="360" w:lineRule="auto"/>
        <w:ind w:firstLine="420" w:firstLineChars="200"/>
        <w:jc w:val="left"/>
        <w:rPr>
          <w:rFonts w:ascii="宋体"/>
          <w:szCs w:val="21"/>
        </w:rPr>
      </w:pPr>
      <w:r>
        <w:rPr>
          <w:rFonts w:hint="eastAsia" w:ascii="宋体"/>
          <w:szCs w:val="21"/>
        </w:rPr>
        <w:t>29.2 中标通知书是合同的一个组成部分。</w:t>
      </w:r>
    </w:p>
    <w:p w14:paraId="4C5385AB">
      <w:pPr>
        <w:pStyle w:val="4"/>
        <w:numPr>
          <w:ilvl w:val="0"/>
          <w:numId w:val="2"/>
        </w:numPr>
        <w:spacing w:before="0"/>
        <w:rPr>
          <w:rFonts w:ascii="宋体" w:eastAsia="宋体"/>
          <w:sz w:val="24"/>
          <w:szCs w:val="24"/>
        </w:rPr>
      </w:pPr>
      <w:bookmarkStart w:id="257" w:name="_Toc29358"/>
      <w:bookmarkStart w:id="258" w:name="_Toc3319"/>
      <w:bookmarkStart w:id="259" w:name="_Toc6478"/>
      <w:bookmarkStart w:id="260" w:name="_Toc15536"/>
      <w:bookmarkStart w:id="261" w:name="_Toc1540"/>
      <w:r>
        <w:rPr>
          <w:rFonts w:hint="eastAsia" w:ascii="宋体" w:eastAsia="宋体"/>
          <w:sz w:val="24"/>
          <w:szCs w:val="24"/>
        </w:rPr>
        <w:t>签订合同</w:t>
      </w:r>
      <w:bookmarkEnd w:id="257"/>
      <w:bookmarkEnd w:id="258"/>
      <w:bookmarkEnd w:id="259"/>
      <w:bookmarkEnd w:id="260"/>
      <w:bookmarkEnd w:id="261"/>
    </w:p>
    <w:p w14:paraId="46A3D33C">
      <w:pPr>
        <w:spacing w:line="360" w:lineRule="auto"/>
        <w:ind w:firstLine="420" w:firstLineChars="200"/>
        <w:jc w:val="left"/>
        <w:rPr>
          <w:rFonts w:ascii="宋体"/>
          <w:szCs w:val="21"/>
        </w:rPr>
      </w:pPr>
      <w:r>
        <w:rPr>
          <w:rFonts w:hint="eastAsia" w:ascii="宋体"/>
          <w:szCs w:val="21"/>
        </w:rPr>
        <w:t>30.1 中标人收到中标通知书后，按招标文件、投标文件及有关澄清承诺书的要求与采购人签订合同。</w:t>
      </w:r>
    </w:p>
    <w:p w14:paraId="3CDF2BB3">
      <w:pPr>
        <w:spacing w:line="360" w:lineRule="auto"/>
        <w:ind w:firstLine="420" w:firstLineChars="200"/>
        <w:jc w:val="left"/>
        <w:rPr>
          <w:rFonts w:ascii="宋体"/>
          <w:szCs w:val="21"/>
        </w:rPr>
      </w:pPr>
      <w:r>
        <w:rPr>
          <w:rFonts w:hint="eastAsia" w:ascii="宋体"/>
          <w:szCs w:val="21"/>
        </w:rPr>
        <w:t>30.2 中标人拒绝与采购人签订合同的，采购人可以按照评标报告推荐的中标候选人名单排序，确定下一候选人为中标人，也可以重新招标。</w:t>
      </w:r>
    </w:p>
    <w:p w14:paraId="2CF6A95A">
      <w:pPr>
        <w:pStyle w:val="4"/>
        <w:numPr>
          <w:ilvl w:val="0"/>
          <w:numId w:val="2"/>
        </w:numPr>
        <w:spacing w:before="0"/>
        <w:rPr>
          <w:rFonts w:ascii="宋体" w:eastAsia="宋体"/>
          <w:sz w:val="24"/>
          <w:szCs w:val="24"/>
        </w:rPr>
      </w:pPr>
      <w:bookmarkStart w:id="262" w:name="_Toc28422"/>
      <w:bookmarkStart w:id="263" w:name="_Toc17040"/>
      <w:bookmarkStart w:id="264" w:name="_Toc28678"/>
      <w:bookmarkStart w:id="265" w:name="_Toc12553"/>
      <w:bookmarkStart w:id="266" w:name="_Toc23064"/>
      <w:r>
        <w:rPr>
          <w:rFonts w:hint="eastAsia" w:ascii="宋体" w:eastAsia="宋体"/>
          <w:sz w:val="24"/>
          <w:szCs w:val="24"/>
        </w:rPr>
        <w:t>履约保证金</w:t>
      </w:r>
      <w:bookmarkEnd w:id="262"/>
      <w:bookmarkEnd w:id="263"/>
      <w:bookmarkEnd w:id="264"/>
      <w:bookmarkEnd w:id="265"/>
      <w:bookmarkEnd w:id="266"/>
    </w:p>
    <w:p w14:paraId="4BE375BA">
      <w:pPr>
        <w:spacing w:line="360" w:lineRule="auto"/>
        <w:ind w:firstLine="420" w:firstLineChars="200"/>
        <w:jc w:val="left"/>
        <w:rPr>
          <w:rFonts w:ascii="宋体"/>
          <w:szCs w:val="21"/>
        </w:rPr>
      </w:pPr>
      <w:r>
        <w:rPr>
          <w:rFonts w:hint="eastAsia" w:ascii="宋体"/>
          <w:szCs w:val="21"/>
        </w:rPr>
        <w:t>31.1 中标人应按“投标人须知前附表”中确定的履约保证金的金额，向采购人交纳履约保证金，否则，视中标人违约。</w:t>
      </w:r>
    </w:p>
    <w:p w14:paraId="20B9F872">
      <w:pPr>
        <w:spacing w:line="360" w:lineRule="auto"/>
        <w:ind w:firstLine="420" w:firstLineChars="200"/>
        <w:jc w:val="left"/>
        <w:rPr>
          <w:rFonts w:ascii="宋体"/>
          <w:szCs w:val="21"/>
        </w:rPr>
      </w:pPr>
      <w:r>
        <w:rPr>
          <w:rFonts w:hint="eastAsia" w:ascii="宋体"/>
          <w:szCs w:val="21"/>
        </w:rPr>
        <w:t>31.2 签订合同后，如中标人不按双方签订合同约定履约，则没收其全部履约保证金，履约保证金不足以赔偿损失的，按实际损失赔偿。</w:t>
      </w:r>
    </w:p>
    <w:p w14:paraId="129872D3">
      <w:pPr>
        <w:spacing w:line="360" w:lineRule="auto"/>
        <w:ind w:firstLine="420" w:firstLineChars="200"/>
        <w:jc w:val="left"/>
        <w:rPr>
          <w:rFonts w:ascii="宋体"/>
          <w:szCs w:val="21"/>
        </w:rPr>
      </w:pPr>
      <w:r>
        <w:rPr>
          <w:rFonts w:hint="eastAsia" w:ascii="宋体"/>
          <w:szCs w:val="21"/>
        </w:rPr>
        <w:t>31.3 履约保证金按“投标人须知前附表”规定的履约保证金退还时间由采购人退还</w:t>
      </w:r>
      <w:r>
        <w:rPr>
          <w:rFonts w:ascii="宋体"/>
          <w:szCs w:val="21"/>
        </w:rPr>
        <w:t xml:space="preserve">。 </w:t>
      </w:r>
    </w:p>
    <w:p w14:paraId="38AF6E28">
      <w:pPr>
        <w:pStyle w:val="3"/>
        <w:numPr>
          <w:ilvl w:val="0"/>
          <w:numId w:val="0"/>
        </w:numPr>
        <w:spacing w:before="0"/>
        <w:ind w:firstLine="3612" w:firstLineChars="1290"/>
        <w:rPr>
          <w:rFonts w:ascii="黑体"/>
          <w:szCs w:val="28"/>
        </w:rPr>
      </w:pPr>
      <w:bookmarkStart w:id="267" w:name="_Toc17400"/>
      <w:bookmarkStart w:id="268" w:name="_Toc15956"/>
      <w:bookmarkStart w:id="269" w:name="_Toc26700"/>
      <w:bookmarkStart w:id="270" w:name="_Toc19283"/>
      <w:bookmarkStart w:id="271" w:name="_Toc5401"/>
      <w:r>
        <w:rPr>
          <w:rFonts w:hint="eastAsia" w:ascii="黑体"/>
          <w:szCs w:val="28"/>
        </w:rPr>
        <w:t>七、其他事项</w:t>
      </w:r>
      <w:bookmarkEnd w:id="267"/>
      <w:bookmarkEnd w:id="268"/>
      <w:bookmarkEnd w:id="269"/>
      <w:bookmarkEnd w:id="270"/>
      <w:bookmarkEnd w:id="271"/>
    </w:p>
    <w:p w14:paraId="6DC4CD6D">
      <w:pPr>
        <w:pStyle w:val="4"/>
        <w:numPr>
          <w:ilvl w:val="0"/>
          <w:numId w:val="2"/>
        </w:numPr>
        <w:spacing w:before="0"/>
        <w:rPr>
          <w:rFonts w:ascii="宋体" w:eastAsia="宋体"/>
          <w:sz w:val="24"/>
          <w:szCs w:val="24"/>
        </w:rPr>
      </w:pPr>
      <w:bookmarkStart w:id="272" w:name="_Toc21657"/>
      <w:bookmarkStart w:id="273" w:name="_Toc21002"/>
      <w:bookmarkStart w:id="274" w:name="_Toc5980"/>
      <w:bookmarkStart w:id="275" w:name="_Toc25026"/>
      <w:bookmarkStart w:id="276" w:name="_Toc6658"/>
      <w:r>
        <w:rPr>
          <w:rFonts w:hint="eastAsia" w:ascii="宋体" w:eastAsia="宋体"/>
          <w:sz w:val="24"/>
          <w:szCs w:val="24"/>
        </w:rPr>
        <w:t>采购代理服务费：无。</w:t>
      </w:r>
      <w:bookmarkEnd w:id="272"/>
      <w:bookmarkEnd w:id="273"/>
      <w:bookmarkEnd w:id="274"/>
      <w:bookmarkEnd w:id="275"/>
      <w:bookmarkEnd w:id="276"/>
    </w:p>
    <w:p w14:paraId="02BA1036">
      <w:pPr>
        <w:pStyle w:val="4"/>
        <w:numPr>
          <w:ilvl w:val="0"/>
          <w:numId w:val="2"/>
        </w:numPr>
        <w:spacing w:before="0"/>
        <w:rPr>
          <w:rFonts w:ascii="宋体" w:eastAsia="宋体"/>
          <w:sz w:val="24"/>
          <w:szCs w:val="24"/>
        </w:rPr>
      </w:pPr>
      <w:bookmarkStart w:id="277" w:name="_Toc11364"/>
      <w:bookmarkStart w:id="278" w:name="_Toc5558"/>
      <w:bookmarkStart w:id="279" w:name="_Toc11220"/>
      <w:bookmarkStart w:id="280" w:name="_Toc20898"/>
      <w:bookmarkStart w:id="281" w:name="_Toc5807"/>
      <w:r>
        <w:rPr>
          <w:rFonts w:hint="eastAsia" w:ascii="宋体" w:eastAsia="宋体"/>
          <w:sz w:val="24"/>
          <w:szCs w:val="24"/>
        </w:rPr>
        <w:t>解释权</w:t>
      </w:r>
      <w:bookmarkEnd w:id="277"/>
      <w:bookmarkEnd w:id="278"/>
      <w:bookmarkEnd w:id="279"/>
      <w:bookmarkEnd w:id="280"/>
      <w:bookmarkEnd w:id="281"/>
    </w:p>
    <w:p w14:paraId="0A7FE6D0">
      <w:pPr>
        <w:spacing w:line="360" w:lineRule="auto"/>
        <w:ind w:firstLine="420" w:firstLineChars="200"/>
        <w:jc w:val="left"/>
        <w:rPr>
          <w:rFonts w:ascii="宋体"/>
          <w:szCs w:val="21"/>
        </w:rPr>
      </w:pPr>
      <w:r>
        <w:rPr>
          <w:rFonts w:hint="eastAsia" w:ascii="宋体"/>
          <w:szCs w:val="21"/>
        </w:rPr>
        <w:t>本招标文件是根据《中华人民共和国政府采购法》及相关法律法规编制，解释权属采购代理机构。</w:t>
      </w:r>
    </w:p>
    <w:p w14:paraId="19306EA4">
      <w:pPr>
        <w:pStyle w:val="4"/>
        <w:numPr>
          <w:ilvl w:val="0"/>
          <w:numId w:val="2"/>
        </w:numPr>
        <w:spacing w:before="0"/>
        <w:rPr>
          <w:rFonts w:ascii="宋体" w:eastAsia="宋体"/>
          <w:sz w:val="24"/>
          <w:szCs w:val="24"/>
        </w:rPr>
      </w:pPr>
      <w:bookmarkStart w:id="282" w:name="_Toc8679"/>
      <w:bookmarkStart w:id="283" w:name="_Toc26704"/>
      <w:bookmarkStart w:id="284" w:name="_Toc27290"/>
      <w:bookmarkStart w:id="285" w:name="_Toc24355"/>
      <w:bookmarkStart w:id="286" w:name="_Toc25182"/>
      <w:r>
        <w:rPr>
          <w:rFonts w:hint="eastAsia" w:ascii="宋体" w:eastAsia="宋体"/>
          <w:sz w:val="24"/>
          <w:szCs w:val="24"/>
        </w:rPr>
        <w:t>需要补充的其他内容</w:t>
      </w:r>
      <w:bookmarkEnd w:id="282"/>
      <w:bookmarkEnd w:id="283"/>
      <w:bookmarkEnd w:id="284"/>
      <w:bookmarkEnd w:id="285"/>
      <w:bookmarkEnd w:id="286"/>
    </w:p>
    <w:bookmarkEnd w:id="100"/>
    <w:p w14:paraId="02F6DB67">
      <w:pPr>
        <w:spacing w:line="360" w:lineRule="auto"/>
        <w:ind w:firstLine="420" w:firstLineChars="200"/>
        <w:jc w:val="left"/>
        <w:rPr>
          <w:rFonts w:hint="eastAsia" w:ascii="宋体"/>
          <w:szCs w:val="21"/>
        </w:rPr>
      </w:pPr>
      <w:r>
        <w:rPr>
          <w:rFonts w:hint="eastAsia" w:ascii="宋体"/>
          <w:szCs w:val="21"/>
        </w:rPr>
        <w:t>34.1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454998A0">
      <w:pPr>
        <w:spacing w:line="360" w:lineRule="auto"/>
        <w:ind w:firstLine="420" w:firstLineChars="200"/>
        <w:jc w:val="left"/>
        <w:rPr>
          <w:rFonts w:hint="eastAsia" w:ascii="宋体"/>
          <w:szCs w:val="21"/>
        </w:rPr>
      </w:pPr>
      <w:r>
        <w:rPr>
          <w:rFonts w:hint="eastAsia" w:ascii="宋体"/>
          <w:szCs w:val="21"/>
        </w:rPr>
        <w:t>节能产品政府采购品目清单、环境标志产品政府采购品目清单可通过中国政府采购网（http://www.ccgp.gov.cn/）查阅。</w:t>
      </w:r>
    </w:p>
    <w:p w14:paraId="767BEE4B">
      <w:pPr>
        <w:spacing w:line="360" w:lineRule="auto"/>
        <w:ind w:firstLine="420" w:firstLineChars="200"/>
        <w:jc w:val="left"/>
        <w:rPr>
          <w:rFonts w:hint="eastAsia" w:ascii="宋体"/>
          <w:szCs w:val="21"/>
        </w:rPr>
      </w:pPr>
      <w:r>
        <w:rPr>
          <w:rFonts w:hint="eastAsia" w:ascii="宋体"/>
          <w:szCs w:val="21"/>
        </w:rPr>
        <w:t>34.2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ABAE6E3">
      <w:pPr>
        <w:spacing w:line="360" w:lineRule="auto"/>
        <w:ind w:firstLine="420" w:firstLineChars="200"/>
        <w:jc w:val="left"/>
        <w:rPr>
          <w:rFonts w:hint="eastAsia" w:ascii="宋体"/>
          <w:szCs w:val="21"/>
        </w:rPr>
      </w:pPr>
      <w:r>
        <w:rPr>
          <w:rFonts w:hint="eastAsia" w:ascii="宋体"/>
          <w:szCs w:val="21"/>
        </w:rPr>
        <w:t>其中，节能产品政府采购品目清单中以“★”标注的为政府强制采购产品，其余为优先采购产品。</w:t>
      </w:r>
    </w:p>
    <w:p w14:paraId="329CC330">
      <w:pPr>
        <w:spacing w:line="360" w:lineRule="auto"/>
        <w:ind w:firstLine="420" w:firstLineChars="200"/>
        <w:jc w:val="left"/>
        <w:rPr>
          <w:rFonts w:hint="eastAsia" w:ascii="宋体"/>
          <w:szCs w:val="21"/>
        </w:rPr>
      </w:pPr>
      <w:r>
        <w:rPr>
          <w:rFonts w:hint="eastAsia" w:ascii="宋体"/>
          <w:szCs w:val="21"/>
        </w:rPr>
        <w:t>34.3市场监管总局组织建立节能产品、环境标志产品认证结果信息发布平台，公布相关认证机构和获证产品信息。</w:t>
      </w:r>
    </w:p>
    <w:p w14:paraId="1ECC5F5B">
      <w:pPr>
        <w:spacing w:line="360" w:lineRule="auto"/>
        <w:ind w:firstLine="420" w:firstLineChars="200"/>
        <w:jc w:val="left"/>
        <w:rPr>
          <w:rFonts w:hint="eastAsia" w:ascii="宋体"/>
          <w:szCs w:val="21"/>
        </w:rPr>
      </w:pPr>
      <w:r>
        <w:rPr>
          <w:rFonts w:hint="eastAsia" w:ascii="宋体"/>
          <w:szCs w:val="21"/>
        </w:rPr>
        <w:t>政府采购节能产品、环境标志产品认证机构名录可通过中国政府采购网（http://www.ccgp.gov.cn/）查阅。</w:t>
      </w:r>
    </w:p>
    <w:p w14:paraId="726D922A">
      <w:pPr>
        <w:spacing w:line="360" w:lineRule="auto"/>
        <w:ind w:firstLine="420" w:firstLineChars="200"/>
        <w:jc w:val="left"/>
        <w:rPr>
          <w:rFonts w:hint="eastAsia" w:ascii="宋体"/>
          <w:szCs w:val="21"/>
          <w:lang w:eastAsia="zh-CN"/>
        </w:rPr>
      </w:pPr>
      <w:r>
        <w:rPr>
          <w:rFonts w:hint="eastAsia" w:ascii="宋体"/>
          <w:szCs w:val="21"/>
          <w:lang w:val="en-US" w:eastAsia="zh-CN"/>
        </w:rPr>
        <w:t>34.4</w:t>
      </w:r>
      <w:r>
        <w:rPr>
          <w:rFonts w:hint="eastAsia" w:ascii="宋体"/>
          <w:szCs w:val="21"/>
          <w:lang w:eastAsia="zh-CN"/>
        </w:rPr>
        <w:t>对符合本国产品标准的产品给予价格扣除。</w:t>
      </w:r>
    </w:p>
    <w:p w14:paraId="405B5692">
      <w:pPr>
        <w:spacing w:line="360" w:lineRule="auto"/>
        <w:ind w:firstLine="420" w:firstLineChars="200"/>
        <w:jc w:val="left"/>
        <w:rPr>
          <w:rFonts w:hint="eastAsia" w:ascii="宋体"/>
          <w:szCs w:val="21"/>
          <w:lang w:eastAsia="zh-CN"/>
        </w:rPr>
      </w:pPr>
      <w:r>
        <w:rPr>
          <w:rFonts w:hint="eastAsia" w:ascii="宋体"/>
          <w:szCs w:val="21"/>
          <w:lang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626680E1">
      <w:pPr>
        <w:spacing w:line="360" w:lineRule="auto"/>
        <w:ind w:firstLine="420" w:firstLineChars="200"/>
        <w:jc w:val="left"/>
        <w:rPr>
          <w:rFonts w:hint="eastAsia" w:ascii="宋体"/>
          <w:szCs w:val="21"/>
          <w:lang w:eastAsia="zh-CN"/>
        </w:rPr>
      </w:pPr>
      <w:r>
        <w:rPr>
          <w:rFonts w:hint="eastAsia" w:ascii="宋体"/>
          <w:szCs w:val="21"/>
          <w:lang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4D15C1B">
      <w:pPr>
        <w:spacing w:line="360" w:lineRule="auto"/>
        <w:ind w:firstLine="420" w:firstLineChars="200"/>
        <w:jc w:val="left"/>
        <w:rPr>
          <w:rFonts w:hint="eastAsia" w:ascii="宋体"/>
          <w:szCs w:val="21"/>
          <w:lang w:eastAsia="zh-CN"/>
        </w:rPr>
      </w:pPr>
      <w:r>
        <w:rPr>
          <w:rFonts w:hint="eastAsia" w:ascii="宋体"/>
          <w:szCs w:val="21"/>
          <w:lang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44A0EA7">
      <w:pPr>
        <w:spacing w:line="360" w:lineRule="auto"/>
        <w:ind w:firstLine="420" w:firstLineChars="200"/>
        <w:jc w:val="left"/>
        <w:rPr>
          <w:rFonts w:hint="eastAsia" w:ascii="宋体"/>
          <w:szCs w:val="21"/>
          <w:lang w:eastAsia="zh-CN"/>
        </w:rPr>
      </w:pPr>
      <w:r>
        <w:rPr>
          <w:rFonts w:hint="eastAsia" w:ascii="宋体"/>
          <w:szCs w:val="21"/>
          <w:lang w:eastAsia="zh-CN"/>
        </w:rPr>
        <w:t>（3）对本国产品的支持政策。政府采购活动中既有本国产品又有非本国产品参与竞争的，依法对本国产品给予价格评审优惠，对本国产品的报价给予20%的价格扣除，用扣除后的价格参与评审。</w:t>
      </w:r>
    </w:p>
    <w:p w14:paraId="69A2C189">
      <w:pPr>
        <w:spacing w:line="360" w:lineRule="auto"/>
        <w:ind w:firstLine="420" w:firstLineChars="200"/>
        <w:jc w:val="left"/>
        <w:rPr>
          <w:rFonts w:hint="eastAsia" w:ascii="宋体"/>
          <w:szCs w:val="21"/>
          <w:lang w:eastAsia="zh-CN"/>
        </w:rPr>
      </w:pPr>
      <w:r>
        <w:rPr>
          <w:rFonts w:hint="eastAsia" w:ascii="宋体"/>
          <w:szCs w:val="21"/>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E0D55C">
      <w:pPr>
        <w:spacing w:line="360" w:lineRule="auto"/>
        <w:ind w:firstLine="420" w:firstLineChars="200"/>
        <w:jc w:val="left"/>
        <w:rPr>
          <w:rFonts w:ascii="宋体"/>
          <w:szCs w:val="21"/>
        </w:rPr>
      </w:pPr>
      <w:r>
        <w:rPr>
          <w:rFonts w:hint="eastAsia" w:ascii="宋体"/>
          <w:szCs w:val="21"/>
          <w:lang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r>
        <w:rPr>
          <w:rFonts w:hint="eastAsia" w:ascii="宋体"/>
          <w:szCs w:val="21"/>
        </w:rPr>
        <w:t>。</w:t>
      </w:r>
    </w:p>
    <w:p w14:paraId="59BF804B">
      <w:pPr>
        <w:spacing w:line="360" w:lineRule="auto"/>
        <w:jc w:val="center"/>
        <w:outlineLvl w:val="0"/>
        <w:rPr>
          <w:rFonts w:ascii="Times New Roman"/>
          <w:sz w:val="32"/>
          <w:szCs w:val="32"/>
        </w:rPr>
      </w:pPr>
      <w:r>
        <w:rPr>
          <w:rFonts w:hint="eastAsia" w:ascii="宋体"/>
        </w:rPr>
        <w:br w:type="page"/>
      </w:r>
      <w:bookmarkStart w:id="287" w:name="_Toc20060"/>
      <w:bookmarkStart w:id="288" w:name="_Toc31575"/>
      <w:bookmarkStart w:id="289" w:name="_Toc3684"/>
      <w:bookmarkStart w:id="290" w:name="_Toc19498"/>
      <w:bookmarkStart w:id="291" w:name="_Toc11115"/>
      <w:r>
        <w:rPr>
          <w:rStyle w:val="34"/>
          <w:rFonts w:hint="eastAsia" w:ascii="Times New Roman" w:hAnsi="Times New Roman" w:eastAsia="宋体" w:cs="宋体"/>
          <w:sz w:val="36"/>
          <w:szCs w:val="36"/>
        </w:rPr>
        <w:t>第三章  合同书样式及主要条款</w:t>
      </w:r>
      <w:bookmarkEnd w:id="287"/>
    </w:p>
    <w:p w14:paraId="4A5BDB3B">
      <w:pPr>
        <w:pStyle w:val="3"/>
        <w:numPr>
          <w:ilvl w:val="0"/>
          <w:numId w:val="0"/>
        </w:numPr>
        <w:spacing w:before="0"/>
        <w:ind w:left="596" w:hanging="593" w:hangingChars="212"/>
        <w:jc w:val="center"/>
        <w:rPr>
          <w:rFonts w:ascii="Times New Roman"/>
          <w:szCs w:val="28"/>
        </w:rPr>
      </w:pPr>
      <w:bookmarkStart w:id="292" w:name="_Toc8371"/>
      <w:r>
        <w:rPr>
          <w:rFonts w:hint="eastAsia" w:ascii="Times New Roman"/>
          <w:szCs w:val="28"/>
        </w:rPr>
        <w:t>合同条款前附表</w:t>
      </w:r>
      <w:bookmarkEnd w:id="292"/>
    </w:p>
    <w:tbl>
      <w:tblPr>
        <w:tblStyle w:val="2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1728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vAlign w:val="center"/>
          </w:tcPr>
          <w:p w14:paraId="6AADBDA1">
            <w:pPr>
              <w:pStyle w:val="15"/>
              <w:jc w:val="center"/>
              <w:rPr>
                <w:rFonts w:ascii="Times New Roman"/>
                <w:bCs/>
                <w:szCs w:val="21"/>
              </w:rPr>
            </w:pPr>
            <w:r>
              <w:rPr>
                <w:rFonts w:hint="eastAsia" w:ascii="Times New Roman"/>
                <w:bCs/>
                <w:szCs w:val="21"/>
              </w:rPr>
              <w:t>序号</w:t>
            </w:r>
          </w:p>
        </w:tc>
        <w:tc>
          <w:tcPr>
            <w:tcW w:w="7819" w:type="dxa"/>
            <w:vAlign w:val="center"/>
          </w:tcPr>
          <w:p w14:paraId="26B225AF">
            <w:pPr>
              <w:pStyle w:val="15"/>
              <w:ind w:firstLine="2" w:firstLineChars="1"/>
              <w:jc w:val="center"/>
              <w:rPr>
                <w:rFonts w:ascii="Times New Roman"/>
                <w:bCs/>
                <w:szCs w:val="21"/>
              </w:rPr>
            </w:pPr>
            <w:r>
              <w:rPr>
                <w:rFonts w:hint="eastAsia" w:ascii="Times New Roman"/>
                <w:bCs/>
                <w:szCs w:val="21"/>
              </w:rPr>
              <w:t>内      容</w:t>
            </w:r>
          </w:p>
        </w:tc>
      </w:tr>
      <w:tr w14:paraId="1767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2" w:type="dxa"/>
            <w:vAlign w:val="center"/>
          </w:tcPr>
          <w:p w14:paraId="0771D269">
            <w:pPr>
              <w:pStyle w:val="15"/>
              <w:jc w:val="center"/>
              <w:rPr>
                <w:rFonts w:ascii="Times New Roman"/>
                <w:bCs/>
                <w:szCs w:val="21"/>
              </w:rPr>
            </w:pPr>
            <w:r>
              <w:rPr>
                <w:rFonts w:hint="eastAsia" w:ascii="Times New Roman"/>
                <w:bCs/>
                <w:szCs w:val="21"/>
              </w:rPr>
              <w:t>1</w:t>
            </w:r>
          </w:p>
        </w:tc>
        <w:tc>
          <w:tcPr>
            <w:tcW w:w="7819" w:type="dxa"/>
            <w:vAlign w:val="center"/>
          </w:tcPr>
          <w:p w14:paraId="116F2655">
            <w:pPr>
              <w:spacing w:before="165" w:beforeLines="50" w:line="360" w:lineRule="auto"/>
              <w:rPr>
                <w:rFonts w:ascii="Times New Roman"/>
                <w:b w:val="0"/>
                <w:bCs w:val="0"/>
                <w:szCs w:val="21"/>
                <w:u w:val="none"/>
              </w:rPr>
            </w:pPr>
            <w:r>
              <w:rPr>
                <w:rFonts w:hint="eastAsia" w:ascii="Times New Roman"/>
                <w:b w:val="0"/>
                <w:bCs w:val="0"/>
                <w:szCs w:val="21"/>
                <w:u w:val="none"/>
              </w:rPr>
              <w:t>交货期及交货地点</w:t>
            </w:r>
          </w:p>
          <w:p w14:paraId="2BC6929D">
            <w:pPr>
              <w:spacing w:line="360" w:lineRule="auto"/>
              <w:rPr>
                <w:rFonts w:ascii="Times New Roman" w:hAnsi="Times New Roman"/>
                <w:b w:val="0"/>
                <w:bCs w:val="0"/>
                <w:szCs w:val="21"/>
                <w:u w:val="none"/>
              </w:rPr>
            </w:pPr>
            <w:r>
              <w:rPr>
                <w:rFonts w:hint="eastAsia" w:ascii="Times New Roman" w:hAnsi="Times New Roman"/>
                <w:b w:val="0"/>
                <w:bCs w:val="0"/>
                <w:szCs w:val="21"/>
                <w:u w:val="none"/>
              </w:rPr>
              <w:t>交货期：</w:t>
            </w:r>
            <w:r>
              <w:rPr>
                <w:rFonts w:hint="eastAsia" w:ascii="Times New Roman" w:hAnsi="Times New Roman"/>
                <w:b w:val="0"/>
                <w:bCs w:val="0"/>
                <w:szCs w:val="21"/>
                <w:u w:val="none"/>
                <w:lang w:eastAsia="zh-CN"/>
              </w:rPr>
              <w:t>合同签订后75日内交付使用。请各投标人自行确定最短交付时间</w:t>
            </w:r>
            <w:r>
              <w:rPr>
                <w:rFonts w:hint="eastAsia" w:ascii="Times New Roman" w:hAnsi="Times New Roman"/>
                <w:b w:val="0"/>
                <w:bCs w:val="0"/>
                <w:szCs w:val="21"/>
                <w:u w:val="none"/>
              </w:rPr>
              <w:t>。</w:t>
            </w:r>
          </w:p>
          <w:p w14:paraId="19012BC1">
            <w:pPr>
              <w:spacing w:line="360" w:lineRule="auto"/>
              <w:rPr>
                <w:rFonts w:ascii="Times New Roman" w:hAnsi="Times New Roman"/>
                <w:bCs/>
                <w:szCs w:val="21"/>
              </w:rPr>
            </w:pPr>
            <w:r>
              <w:rPr>
                <w:rFonts w:hint="eastAsia" w:ascii="Times New Roman" w:hAnsi="Times New Roman"/>
                <w:b w:val="0"/>
                <w:bCs w:val="0"/>
                <w:szCs w:val="21"/>
                <w:u w:val="none"/>
              </w:rPr>
              <w:t>交货地点：</w:t>
            </w:r>
            <w:r>
              <w:rPr>
                <w:rFonts w:hint="eastAsia"/>
                <w:b w:val="0"/>
                <w:bCs w:val="0"/>
                <w:szCs w:val="21"/>
                <w:u w:val="none"/>
                <w:lang w:eastAsia="zh-CN"/>
              </w:rPr>
              <w:t>昆明市盘龙区东风巷87号地矿大厦办公楼</w:t>
            </w:r>
            <w:r>
              <w:rPr>
                <w:rFonts w:hint="eastAsia" w:ascii="Times New Roman" w:hAnsi="Times New Roman"/>
                <w:b w:val="0"/>
                <w:bCs w:val="0"/>
                <w:szCs w:val="21"/>
                <w:u w:val="none"/>
              </w:rPr>
              <w:t>。</w:t>
            </w:r>
          </w:p>
        </w:tc>
      </w:tr>
      <w:tr w14:paraId="041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22" w:type="dxa"/>
            <w:vAlign w:val="center"/>
          </w:tcPr>
          <w:p w14:paraId="27703C84">
            <w:pPr>
              <w:pStyle w:val="15"/>
              <w:jc w:val="center"/>
              <w:rPr>
                <w:rFonts w:ascii="Times New Roman"/>
                <w:bCs/>
                <w:szCs w:val="21"/>
              </w:rPr>
            </w:pPr>
            <w:r>
              <w:rPr>
                <w:rFonts w:hint="eastAsia" w:ascii="Times New Roman"/>
                <w:bCs/>
                <w:szCs w:val="21"/>
              </w:rPr>
              <w:t>2</w:t>
            </w:r>
          </w:p>
        </w:tc>
        <w:tc>
          <w:tcPr>
            <w:tcW w:w="7819" w:type="dxa"/>
            <w:vAlign w:val="center"/>
          </w:tcPr>
          <w:p w14:paraId="7BEC7FA9">
            <w:pPr>
              <w:pStyle w:val="12"/>
              <w:spacing w:line="360" w:lineRule="auto"/>
              <w:ind w:left="0" w:leftChars="0" w:firstLine="0" w:firstLineChars="0"/>
              <w:rPr>
                <w:rFonts w:ascii="Times New Roman"/>
                <w:b/>
                <w:bCs/>
              </w:rPr>
            </w:pPr>
            <w:r>
              <w:rPr>
                <w:rFonts w:hint="eastAsia" w:ascii="Times New Roman"/>
                <w:b/>
                <w:bCs/>
              </w:rPr>
              <w:t>付款方式：</w:t>
            </w:r>
          </w:p>
          <w:p w14:paraId="036C91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合同签订后支付合同总价款的60%作为预付款，待完成安装调试、检验检测验收后5日内再支付合同总价款的40%。</w:t>
            </w:r>
          </w:p>
        </w:tc>
      </w:tr>
    </w:tbl>
    <w:p w14:paraId="320EF129">
      <w:pPr>
        <w:spacing w:line="360" w:lineRule="auto"/>
        <w:ind w:firstLine="480" w:firstLineChars="200"/>
        <w:rPr>
          <w:rFonts w:ascii="Times New Roman"/>
          <w:b/>
          <w:sz w:val="24"/>
        </w:rPr>
      </w:pPr>
    </w:p>
    <w:p w14:paraId="0D4C156D"/>
    <w:p w14:paraId="04344480"/>
    <w:p w14:paraId="78D13DC2"/>
    <w:p w14:paraId="08E37939">
      <w:pPr>
        <w:pStyle w:val="3"/>
        <w:numPr>
          <w:ilvl w:val="0"/>
          <w:numId w:val="0"/>
        </w:numPr>
        <w:spacing w:before="0"/>
        <w:jc w:val="center"/>
        <w:rPr>
          <w:rFonts w:ascii="Times New Roman" w:eastAsia="宋体"/>
          <w:szCs w:val="28"/>
        </w:rPr>
      </w:pPr>
      <w:bookmarkStart w:id="293" w:name="_Toc7273"/>
      <w:r>
        <w:rPr>
          <w:rFonts w:hint="eastAsia" w:ascii="Times New Roman" w:eastAsia="宋体"/>
          <w:szCs w:val="28"/>
        </w:rPr>
        <w:t>云南省省级政府集中采购（货物类）合同书（格式）</w:t>
      </w:r>
      <w:bookmarkEnd w:id="293"/>
    </w:p>
    <w:p w14:paraId="46B149F8">
      <w:pPr>
        <w:rPr>
          <w:rFonts w:ascii="Times New Roman" w:eastAsia="仿宋_GB2312"/>
          <w:kern w:val="0"/>
          <w:sz w:val="32"/>
          <w:szCs w:val="32"/>
        </w:rPr>
      </w:pPr>
      <w:r>
        <w:rPr>
          <w:rFonts w:hint="eastAsia" w:ascii="Times New Roman" w:eastAsia="仿宋_GB2312"/>
          <w:kern w:val="0"/>
          <w:sz w:val="32"/>
          <w:szCs w:val="32"/>
        </w:rPr>
        <w:br w:type="page"/>
      </w:r>
    </w:p>
    <w:bookmarkEnd w:id="288"/>
    <w:bookmarkEnd w:id="289"/>
    <w:bookmarkEnd w:id="290"/>
    <w:bookmarkEnd w:id="291"/>
    <w:p w14:paraId="2B39D74B">
      <w:pPr>
        <w:autoSpaceDE w:val="0"/>
        <w:autoSpaceDN w:val="0"/>
        <w:adjustRightInd w:val="0"/>
        <w:spacing w:line="300" w:lineRule="auto"/>
        <w:ind w:right="-72"/>
        <w:rPr>
          <w:rFonts w:ascii="仿宋_GB2312" w:hAnsi="Times New Roman" w:eastAsia="仿宋_GB2312" w:cs="Times New Roman"/>
          <w:color w:val="000000"/>
          <w:kern w:val="0"/>
          <w:sz w:val="32"/>
          <w:szCs w:val="32"/>
        </w:rPr>
      </w:pPr>
      <w:bookmarkStart w:id="294" w:name="_Toc21800"/>
      <w:bookmarkStart w:id="295" w:name="_Toc6860"/>
      <w:bookmarkStart w:id="296" w:name="_Toc14994"/>
      <w:bookmarkStart w:id="297" w:name="_Toc17435"/>
      <w:r>
        <w:rPr>
          <w:rFonts w:hint="eastAsia" w:ascii="仿宋_GB2312" w:hAnsi="Times New Roman" w:eastAsia="仿宋_GB2312" w:cs="Times New Roman"/>
          <w:color w:val="000000"/>
          <w:kern w:val="0"/>
          <w:sz w:val="32"/>
          <w:szCs w:val="32"/>
        </w:rPr>
        <w:t>合同编号：                          招标编号：</w:t>
      </w:r>
    </w:p>
    <w:p w14:paraId="070C9B19">
      <w:pPr>
        <w:autoSpaceDE w:val="0"/>
        <w:autoSpaceDN w:val="0"/>
        <w:adjustRightInd w:val="0"/>
        <w:spacing w:line="300" w:lineRule="auto"/>
        <w:ind w:right="568"/>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●本合同须加盖甲乙双方骑缝章有效</w:t>
      </w:r>
    </w:p>
    <w:p w14:paraId="4783547D">
      <w:pPr>
        <w:autoSpaceDE w:val="0"/>
        <w:autoSpaceDN w:val="0"/>
        <w:adjustRightInd w:val="0"/>
        <w:spacing w:line="300" w:lineRule="auto"/>
        <w:jc w:val="center"/>
        <w:rPr>
          <w:rFonts w:ascii="黑体" w:hAnsi="Times New Roman" w:eastAsia="黑体" w:cs="Times New Roman"/>
          <w:color w:val="000000"/>
          <w:kern w:val="0"/>
          <w:sz w:val="32"/>
          <w:szCs w:val="32"/>
        </w:rPr>
      </w:pPr>
    </w:p>
    <w:p w14:paraId="7CA49CFE">
      <w:pPr>
        <w:autoSpaceDE w:val="0"/>
        <w:autoSpaceDN w:val="0"/>
        <w:adjustRightInd w:val="0"/>
        <w:spacing w:line="300" w:lineRule="auto"/>
        <w:jc w:val="center"/>
        <w:rPr>
          <w:rFonts w:ascii="黑体" w:hAnsi="Times New Roman" w:eastAsia="黑体" w:cs="Times New Roman"/>
          <w:color w:val="000000"/>
          <w:kern w:val="0"/>
          <w:sz w:val="32"/>
          <w:szCs w:val="32"/>
        </w:rPr>
      </w:pPr>
    </w:p>
    <w:p w14:paraId="32880FD6">
      <w:pPr>
        <w:autoSpaceDE w:val="0"/>
        <w:autoSpaceDN w:val="0"/>
        <w:adjustRightInd w:val="0"/>
        <w:spacing w:line="300" w:lineRule="auto"/>
        <w:jc w:val="center"/>
        <w:rPr>
          <w:rFonts w:ascii="黑体" w:hAnsi="华文中宋" w:eastAsia="黑体" w:cs="Times New Roman"/>
          <w:color w:val="000000"/>
          <w:kern w:val="0"/>
          <w:sz w:val="52"/>
          <w:szCs w:val="52"/>
        </w:rPr>
      </w:pPr>
      <w:r>
        <w:rPr>
          <w:rFonts w:hint="eastAsia" w:ascii="黑体" w:hAnsi="华文中宋" w:eastAsia="黑体" w:cs="Times New Roman"/>
          <w:color w:val="000000"/>
          <w:kern w:val="0"/>
          <w:sz w:val="52"/>
          <w:szCs w:val="52"/>
        </w:rPr>
        <w:t>云南省省级政府集中采购</w:t>
      </w:r>
    </w:p>
    <w:p w14:paraId="74B7B116">
      <w:pPr>
        <w:autoSpaceDE w:val="0"/>
        <w:autoSpaceDN w:val="0"/>
        <w:adjustRightInd w:val="0"/>
        <w:spacing w:line="300" w:lineRule="auto"/>
        <w:jc w:val="center"/>
        <w:rPr>
          <w:rFonts w:hint="eastAsia" w:ascii="楷体_GB2312" w:hAnsi="Times New Roman" w:eastAsia="楷体_GB2312" w:cs="Times New Roman"/>
          <w:color w:val="000000"/>
          <w:kern w:val="0"/>
          <w:sz w:val="24"/>
        </w:rPr>
      </w:pPr>
      <w:r>
        <w:rPr>
          <w:rFonts w:hint="eastAsia" w:ascii="楷体_GB2312" w:hAnsi="Times New Roman" w:eastAsia="楷体_GB2312" w:cs="Times New Roman"/>
          <w:color w:val="000000"/>
          <w:kern w:val="0"/>
          <w:sz w:val="24"/>
        </w:rPr>
        <w:t>（委托采购）（仅供参考）</w:t>
      </w:r>
    </w:p>
    <w:p w14:paraId="4EC5C162">
      <w:pPr>
        <w:autoSpaceDE w:val="0"/>
        <w:autoSpaceDN w:val="0"/>
        <w:adjustRightInd w:val="0"/>
        <w:spacing w:line="300" w:lineRule="auto"/>
        <w:jc w:val="center"/>
        <w:rPr>
          <w:rFonts w:ascii="楷体_GB2312" w:hAnsi="Times New Roman" w:eastAsia="楷体_GB2312" w:cs="Times New Roman"/>
          <w:b/>
          <w:color w:val="000000"/>
          <w:kern w:val="0"/>
          <w:sz w:val="44"/>
          <w:szCs w:val="44"/>
        </w:rPr>
      </w:pPr>
      <w:r>
        <w:rPr>
          <w:rFonts w:hint="eastAsia" w:ascii="楷体_GB2312" w:hAnsi="Times New Roman" w:eastAsia="楷体_GB2312" w:cs="Times New Roman"/>
          <w:b/>
          <w:color w:val="000000"/>
          <w:kern w:val="0"/>
          <w:sz w:val="44"/>
          <w:szCs w:val="44"/>
        </w:rPr>
        <w:t>货　物　类</w:t>
      </w:r>
    </w:p>
    <w:p w14:paraId="209296AC">
      <w:pPr>
        <w:autoSpaceDE w:val="0"/>
        <w:autoSpaceDN w:val="0"/>
        <w:adjustRightInd w:val="0"/>
        <w:spacing w:line="300" w:lineRule="auto"/>
        <w:jc w:val="center"/>
        <w:rPr>
          <w:rFonts w:ascii="黑体" w:hAnsi="Times New Roman" w:eastAsia="黑体" w:cs="Times New Roman"/>
          <w:color w:val="000000"/>
          <w:kern w:val="0"/>
          <w:sz w:val="18"/>
          <w:szCs w:val="18"/>
        </w:rPr>
      </w:pPr>
    </w:p>
    <w:p w14:paraId="7B73E15E">
      <w:pPr>
        <w:autoSpaceDE w:val="0"/>
        <w:autoSpaceDN w:val="0"/>
        <w:adjustRightInd w:val="0"/>
        <w:spacing w:line="300" w:lineRule="auto"/>
        <w:jc w:val="center"/>
        <w:rPr>
          <w:rFonts w:ascii="黑体" w:hAnsi="Times New Roman" w:eastAsia="黑体" w:cs="Times New Roman"/>
          <w:color w:val="000000"/>
          <w:kern w:val="0"/>
          <w:sz w:val="18"/>
          <w:szCs w:val="18"/>
        </w:rPr>
      </w:pPr>
    </w:p>
    <w:p w14:paraId="0A288578">
      <w:pPr>
        <w:autoSpaceDE w:val="0"/>
        <w:autoSpaceDN w:val="0"/>
        <w:adjustRightInd w:val="0"/>
        <w:spacing w:line="300" w:lineRule="auto"/>
        <w:jc w:val="center"/>
        <w:rPr>
          <w:rFonts w:ascii="黑体" w:hAnsi="Times New Roman" w:eastAsia="黑体" w:cs="Times New Roman"/>
          <w:color w:val="000000"/>
          <w:kern w:val="0"/>
          <w:sz w:val="84"/>
          <w:szCs w:val="84"/>
        </w:rPr>
      </w:pPr>
      <w:r>
        <w:rPr>
          <w:rFonts w:hint="eastAsia" w:ascii="黑体" w:hAnsi="Times New Roman" w:eastAsia="黑体" w:cs="Times New Roman"/>
          <w:color w:val="000000"/>
          <w:kern w:val="0"/>
          <w:sz w:val="84"/>
          <w:szCs w:val="84"/>
        </w:rPr>
        <w:t xml:space="preserve">合 </w:t>
      </w:r>
    </w:p>
    <w:p w14:paraId="5E17411A">
      <w:pPr>
        <w:autoSpaceDE w:val="0"/>
        <w:autoSpaceDN w:val="0"/>
        <w:adjustRightInd w:val="0"/>
        <w:spacing w:line="300" w:lineRule="auto"/>
        <w:jc w:val="center"/>
        <w:rPr>
          <w:rFonts w:ascii="黑体" w:hAnsi="Times New Roman" w:eastAsia="黑体" w:cs="Times New Roman"/>
          <w:color w:val="000000"/>
          <w:kern w:val="0"/>
          <w:sz w:val="72"/>
          <w:szCs w:val="72"/>
        </w:rPr>
      </w:pPr>
      <w:r>
        <w:rPr>
          <w:rFonts w:hint="eastAsia" w:ascii="黑体" w:hAnsi="Times New Roman" w:eastAsia="黑体" w:cs="Times New Roman"/>
          <w:color w:val="000000"/>
          <w:kern w:val="0"/>
          <w:sz w:val="84"/>
          <w:szCs w:val="84"/>
        </w:rPr>
        <w:t xml:space="preserve">同 </w:t>
      </w:r>
    </w:p>
    <w:p w14:paraId="10E5F9EE">
      <w:pPr>
        <w:autoSpaceDE w:val="0"/>
        <w:autoSpaceDN w:val="0"/>
        <w:adjustRightInd w:val="0"/>
        <w:spacing w:line="300" w:lineRule="auto"/>
        <w:jc w:val="center"/>
        <w:rPr>
          <w:rFonts w:ascii="黑体" w:hAnsi="Times New Roman" w:eastAsia="黑体" w:cs="Times New Roman"/>
          <w:color w:val="000000"/>
          <w:kern w:val="0"/>
          <w:sz w:val="84"/>
          <w:szCs w:val="84"/>
        </w:rPr>
      </w:pPr>
      <w:r>
        <w:rPr>
          <w:rFonts w:hint="eastAsia" w:ascii="黑体" w:hAnsi="Times New Roman" w:eastAsia="黑体" w:cs="Times New Roman"/>
          <w:color w:val="000000"/>
          <w:kern w:val="0"/>
          <w:sz w:val="84"/>
          <w:szCs w:val="84"/>
        </w:rPr>
        <w:t xml:space="preserve">书 </w:t>
      </w:r>
    </w:p>
    <w:p w14:paraId="3CCC7053">
      <w:pPr>
        <w:autoSpaceDE w:val="0"/>
        <w:autoSpaceDN w:val="0"/>
        <w:adjustRightInd w:val="0"/>
        <w:spacing w:line="300" w:lineRule="auto"/>
        <w:jc w:val="center"/>
        <w:rPr>
          <w:rFonts w:ascii="黑体" w:hAnsi="Times New Roman" w:eastAsia="黑体" w:cs="Times New Roman"/>
          <w:color w:val="000000"/>
          <w:kern w:val="0"/>
          <w:sz w:val="72"/>
          <w:szCs w:val="72"/>
        </w:rPr>
      </w:pPr>
    </w:p>
    <w:p w14:paraId="1318D9C1">
      <w:pPr>
        <w:rPr>
          <w:rFonts w:ascii="Times New Roman" w:hAnsi="Times New Roman" w:eastAsia="宋体" w:cs="Times New Roman"/>
          <w:color w:val="000000"/>
        </w:rPr>
      </w:pPr>
    </w:p>
    <w:p w14:paraId="6479278A">
      <w:pPr>
        <w:rPr>
          <w:rFonts w:hint="eastAsia" w:ascii="Times New Roman" w:hAnsi="Times New Roman" w:eastAsia="宋体" w:cs="Times New Roman"/>
          <w:color w:val="000000"/>
        </w:rPr>
      </w:pPr>
    </w:p>
    <w:p w14:paraId="281371CF">
      <w:pPr>
        <w:rPr>
          <w:rFonts w:ascii="Times New Roman" w:hAnsi="Times New Roman" w:eastAsia="宋体" w:cs="Times New Roman"/>
          <w:color w:val="000000"/>
        </w:rPr>
      </w:pPr>
    </w:p>
    <w:p w14:paraId="041BDC9A">
      <w:pPr>
        <w:rPr>
          <w:rFonts w:hint="eastAsia" w:ascii="Times New Roman" w:hAnsi="Times New Roman" w:eastAsia="宋体" w:cs="Times New Roman"/>
          <w:color w:val="000000"/>
        </w:rPr>
      </w:pPr>
    </w:p>
    <w:p w14:paraId="77C60BDA">
      <w:pPr>
        <w:rPr>
          <w:rFonts w:hint="eastAsia" w:ascii="Times New Roman" w:hAnsi="Times New Roman" w:eastAsia="宋体" w:cs="Times New Roman"/>
          <w:color w:val="000000"/>
        </w:rPr>
      </w:pPr>
    </w:p>
    <w:p w14:paraId="0A0FA55A">
      <w:pPr>
        <w:rPr>
          <w:rFonts w:hint="eastAsia" w:ascii="Times New Roman" w:hAnsi="Times New Roman" w:eastAsia="宋体" w:cs="Times New Roman"/>
          <w:color w:val="000000"/>
        </w:rPr>
      </w:pPr>
    </w:p>
    <w:p w14:paraId="266E3B05">
      <w:pPr>
        <w:autoSpaceDE w:val="0"/>
        <w:autoSpaceDN w:val="0"/>
        <w:adjustRightInd w:val="0"/>
        <w:spacing w:line="300" w:lineRule="auto"/>
        <w:jc w:val="center"/>
        <w:rPr>
          <w:rFonts w:ascii="楷体_GB2312" w:hAnsi="Times New Roman" w:eastAsia="楷体_GB2312" w:cs="Times New Roman"/>
          <w:b/>
          <w:color w:val="000000"/>
          <w:kern w:val="0"/>
          <w:sz w:val="36"/>
          <w:szCs w:val="36"/>
          <w:lang w:val="zh-CN"/>
        </w:rPr>
      </w:pPr>
      <w:r>
        <w:rPr>
          <w:rFonts w:hint="eastAsia" w:ascii="楷体_GB2312" w:hAnsi="Times New Roman" w:eastAsia="楷体_GB2312" w:cs="Times New Roman"/>
          <w:b/>
          <w:color w:val="000000"/>
          <w:kern w:val="0"/>
          <w:sz w:val="36"/>
          <w:szCs w:val="36"/>
          <w:lang w:val="zh-CN"/>
        </w:rPr>
        <w:t>签订地点：</w:t>
      </w:r>
      <w:r>
        <w:rPr>
          <w:rFonts w:hint="eastAsia" w:ascii="楷体_GB2312" w:hAnsi="Times New Roman" w:eastAsia="楷体_GB2312" w:cs="Times New Roman"/>
          <w:b/>
          <w:color w:val="000000"/>
          <w:spacing w:val="40"/>
          <w:kern w:val="0"/>
          <w:sz w:val="36"/>
          <w:szCs w:val="36"/>
          <w:lang w:val="zh-CN"/>
        </w:rPr>
        <w:t>云南省昆明市</w:t>
      </w:r>
    </w:p>
    <w:p w14:paraId="393E0CE1">
      <w:pPr>
        <w:autoSpaceDE w:val="0"/>
        <w:autoSpaceDN w:val="0"/>
        <w:adjustRightInd w:val="0"/>
        <w:spacing w:line="300" w:lineRule="auto"/>
        <w:jc w:val="center"/>
        <w:rPr>
          <w:rFonts w:ascii="楷体_GB2312" w:hAnsi="Times New Roman" w:eastAsia="楷体_GB2312" w:cs="Times New Roman"/>
          <w:b/>
          <w:color w:val="000000"/>
          <w:kern w:val="0"/>
          <w:sz w:val="36"/>
          <w:szCs w:val="36"/>
          <w:lang w:val="zh-CN"/>
        </w:rPr>
      </w:pPr>
      <w:r>
        <w:rPr>
          <w:rFonts w:hint="eastAsia" w:ascii="楷体_GB2312" w:hAnsi="Times New Roman" w:eastAsia="楷体_GB2312" w:cs="Times New Roman"/>
          <w:b/>
          <w:color w:val="000000"/>
          <w:kern w:val="0"/>
          <w:sz w:val="36"/>
          <w:szCs w:val="36"/>
          <w:lang w:val="zh-CN"/>
        </w:rPr>
        <w:t>云南省财政厅　制</w:t>
      </w:r>
    </w:p>
    <w:p w14:paraId="5FCC04DD">
      <w:pPr>
        <w:spacing w:line="560" w:lineRule="exact"/>
        <w:ind w:firstLine="640" w:firstLineChars="200"/>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甲乙双方根据云南省政府采购和出让中心按照《中华人民共和国政府采购法》、《中华人民共和国政府采购法实施条例》和有关制度规定纳入省级政府集中采购、编号为</w:t>
      </w:r>
      <w:r>
        <w:rPr>
          <w:rFonts w:hint="eastAsia" w:ascii="仿宋_GB2312" w:hAnsi="Times New Roman" w:eastAsia="仿宋_GB2312" w:cs="Times New Roman"/>
          <w:bCs/>
          <w:color w:val="000000"/>
          <w:sz w:val="32"/>
          <w:szCs w:val="32"/>
          <w:u w:val="single"/>
        </w:rPr>
        <w:t>（项目编号）</w:t>
      </w:r>
      <w:r>
        <w:rPr>
          <w:rFonts w:hint="eastAsia" w:ascii="仿宋_GB2312" w:hAnsi="Times New Roman" w:eastAsia="仿宋_GB2312" w:cs="Times New Roman"/>
          <w:bCs/>
          <w:color w:val="000000"/>
          <w:sz w:val="32"/>
          <w:szCs w:val="32"/>
        </w:rPr>
        <w:t>“</w:t>
      </w:r>
      <w:r>
        <w:rPr>
          <w:rFonts w:hint="eastAsia" w:ascii="仿宋_GB2312" w:hAnsi="Times New Roman" w:eastAsia="仿宋_GB2312" w:cs="Times New Roman"/>
          <w:bCs/>
          <w:color w:val="000000"/>
          <w:sz w:val="32"/>
          <w:szCs w:val="32"/>
          <w:u w:val="single"/>
        </w:rPr>
        <w:t>（项目名称）</w:t>
      </w:r>
      <w:r>
        <w:rPr>
          <w:rFonts w:hint="eastAsia" w:ascii="仿宋_GB2312" w:hAnsi="Times New Roman" w:eastAsia="仿宋_GB2312" w:cs="Times New Roman"/>
          <w:bCs/>
          <w:color w:val="000000"/>
          <w:sz w:val="32"/>
          <w:szCs w:val="32"/>
        </w:rPr>
        <w:t xml:space="preserve"> ”公开招标采购结果，经双方协定达成一致，签订以下内容：</w:t>
      </w:r>
    </w:p>
    <w:p w14:paraId="7622087D">
      <w:pPr>
        <w:spacing w:line="560" w:lineRule="exact"/>
        <w:ind w:firstLine="640" w:firstLineChars="200"/>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一、货物名称、品牌及型号规格、产地、制造商名、数量、单价</w:t>
      </w:r>
    </w:p>
    <w:p w14:paraId="3FE25B45">
      <w:pPr>
        <w:spacing w:line="520" w:lineRule="exact"/>
        <w:ind w:firstLine="640" w:firstLineChars="200"/>
        <w:rPr>
          <w:rFonts w:hint="eastAsia" w:ascii="楷体_GB2312" w:hAnsi="Times New Roman" w:eastAsia="楷体_GB2312" w:cs="Times New Roman"/>
          <w:color w:val="000000"/>
          <w:sz w:val="32"/>
          <w:szCs w:val="32"/>
        </w:rPr>
      </w:pPr>
    </w:p>
    <w:p w14:paraId="2BFD203D">
      <w:pPr>
        <w:spacing w:line="520" w:lineRule="exact"/>
        <w:ind w:firstLine="640" w:firstLineChars="200"/>
        <w:rPr>
          <w:rFonts w:hint="eastAsia" w:ascii="楷体_GB2312" w:hAnsi="Times New Roman" w:eastAsia="楷体_GB2312" w:cs="Times New Roman"/>
          <w:color w:val="000000"/>
          <w:sz w:val="32"/>
          <w:szCs w:val="32"/>
        </w:rPr>
      </w:pPr>
    </w:p>
    <w:p w14:paraId="3FE71BFB">
      <w:pPr>
        <w:spacing w:line="520" w:lineRule="exact"/>
        <w:ind w:firstLine="640" w:firstLineChars="200"/>
        <w:rPr>
          <w:rFonts w:hint="eastAsia" w:ascii="楷体_GB2312" w:hAnsi="Times New Roman" w:eastAsia="楷体_GB2312" w:cs="Times New Roman"/>
          <w:color w:val="000000"/>
          <w:sz w:val="32"/>
          <w:szCs w:val="32"/>
        </w:rPr>
      </w:pPr>
    </w:p>
    <w:p w14:paraId="7725750A">
      <w:pPr>
        <w:spacing w:line="520" w:lineRule="exact"/>
        <w:ind w:firstLine="640" w:firstLineChars="200"/>
        <w:rPr>
          <w:rFonts w:hint="eastAsia" w:ascii="楷体_GB2312" w:hAnsi="Times New Roman" w:eastAsia="楷体_GB2312" w:cs="Times New Roman"/>
          <w:color w:val="000000"/>
          <w:sz w:val="32"/>
          <w:szCs w:val="32"/>
        </w:rPr>
      </w:pPr>
    </w:p>
    <w:p w14:paraId="4D4DC892">
      <w:pPr>
        <w:spacing w:line="520" w:lineRule="exact"/>
        <w:ind w:firstLine="640" w:firstLineChars="200"/>
        <w:rPr>
          <w:rFonts w:ascii="楷体_GB2312" w:hAnsi="Times New Roman" w:eastAsia="楷体_GB2312" w:cs="Times New Roman"/>
          <w:color w:val="000000"/>
          <w:sz w:val="32"/>
          <w:szCs w:val="32"/>
        </w:rPr>
      </w:pPr>
      <w:r>
        <w:rPr>
          <w:rFonts w:hint="eastAsia" w:ascii="楷体_GB2312" w:hAnsi="Times New Roman" w:eastAsia="楷体_GB2312" w:cs="Times New Roman"/>
          <w:color w:val="000000"/>
          <w:sz w:val="32"/>
          <w:szCs w:val="32"/>
        </w:rPr>
        <w:t>货物的质量（或项目建设）符合标准及规定，并满足甲方技术要求。</w:t>
      </w:r>
    </w:p>
    <w:p w14:paraId="77977A4D">
      <w:pPr>
        <w:spacing w:line="520" w:lineRule="exact"/>
        <w:ind w:firstLine="640"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货物的安装服务要求或项目集成服务范围及内容：</w:t>
      </w:r>
    </w:p>
    <w:p w14:paraId="3094C7A6">
      <w:pPr>
        <w:spacing w:line="520" w:lineRule="exact"/>
        <w:ind w:firstLine="640" w:firstLineChars="200"/>
        <w:rPr>
          <w:rFonts w:ascii="楷体_GB2312" w:hAnsi="Times New Roman" w:eastAsia="楷体_GB2312" w:cs="Times New Roman"/>
          <w:color w:val="000000"/>
          <w:sz w:val="32"/>
          <w:szCs w:val="32"/>
        </w:rPr>
      </w:pPr>
    </w:p>
    <w:p w14:paraId="74E26B9D">
      <w:pPr>
        <w:widowControl w:val="0"/>
        <w:spacing w:after="120"/>
        <w:ind w:firstLine="424" w:firstLineChars="100"/>
        <w:jc w:val="both"/>
        <w:rPr>
          <w:rFonts w:ascii="金山简黑体" w:hAnsi="金山简黑体" w:eastAsia="金山简黑体" w:cs="Times New Roman"/>
          <w:b/>
          <w:color w:val="000000"/>
          <w:spacing w:val="-8"/>
          <w:kern w:val="2"/>
          <w:sz w:val="44"/>
          <w:szCs w:val="20"/>
          <w:lang w:val="en-US" w:eastAsia="zh-CN" w:bidi="ar-SA"/>
        </w:rPr>
      </w:pPr>
    </w:p>
    <w:p w14:paraId="1141E949">
      <w:pPr>
        <w:spacing w:line="52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二、合同总价</w:t>
      </w:r>
    </w:p>
    <w:p w14:paraId="028210E2">
      <w:pPr>
        <w:spacing w:line="520" w:lineRule="exact"/>
        <w:ind w:firstLine="640" w:firstLineChars="200"/>
        <w:rPr>
          <w:rFonts w:ascii="仿宋_GB2312" w:hAnsi="宋体" w:eastAsia="仿宋_GB2312" w:cs="Times New Roman"/>
          <w:color w:val="000000"/>
          <w:kern w:val="0"/>
          <w:sz w:val="32"/>
          <w:szCs w:val="32"/>
          <w:lang w:val="zh-CN"/>
        </w:rPr>
      </w:pPr>
      <w:r>
        <w:rPr>
          <w:rFonts w:hint="eastAsia" w:ascii="仿宋_GB2312" w:hAnsi="宋体" w:eastAsia="仿宋_GB2312" w:cs="Times New Roman"/>
          <w:color w:val="000000"/>
          <w:kern w:val="0"/>
          <w:sz w:val="32"/>
          <w:szCs w:val="32"/>
          <w:lang w:val="zh-CN"/>
        </w:rPr>
        <w:t>人民币小写：</w:t>
      </w:r>
    </w:p>
    <w:p w14:paraId="67F6F82D">
      <w:pPr>
        <w:spacing w:line="520" w:lineRule="exact"/>
        <w:ind w:firstLine="1600" w:firstLineChars="500"/>
        <w:rPr>
          <w:rFonts w:ascii="仿宋_GB2312" w:hAnsi="Times New Roman" w:eastAsia="仿宋_GB2312" w:cs="Times New Roman"/>
          <w:b/>
          <w:bCs/>
          <w:color w:val="000000"/>
          <w:sz w:val="32"/>
          <w:szCs w:val="32"/>
        </w:rPr>
      </w:pPr>
      <w:r>
        <w:rPr>
          <w:rFonts w:hint="eastAsia" w:ascii="仿宋_GB2312" w:hAnsi="宋体" w:eastAsia="仿宋_GB2312" w:cs="Times New Roman"/>
          <w:color w:val="000000"/>
          <w:kern w:val="0"/>
          <w:sz w:val="32"/>
          <w:szCs w:val="32"/>
          <w:lang w:val="zh-CN"/>
        </w:rPr>
        <w:t>大写：</w:t>
      </w:r>
    </w:p>
    <w:p w14:paraId="537E599C">
      <w:pPr>
        <w:autoSpaceDE w:val="0"/>
        <w:autoSpaceDN w:val="0"/>
        <w:adjustRightInd w:val="0"/>
        <w:spacing w:line="520" w:lineRule="exact"/>
        <w:ind w:firstLine="640" w:firstLineChars="200"/>
        <w:jc w:val="left"/>
        <w:rPr>
          <w:rFonts w:ascii="仿宋_GB2312" w:hAnsi="宋体" w:eastAsia="仿宋_GB2312" w:cs="Times New Roman"/>
          <w:color w:val="000000"/>
          <w:kern w:val="0"/>
          <w:sz w:val="32"/>
          <w:szCs w:val="32"/>
          <w:lang w:val="zh-CN"/>
        </w:rPr>
      </w:pPr>
      <w:r>
        <w:rPr>
          <w:rFonts w:hint="eastAsia" w:ascii="仿宋_GB2312" w:hAnsi="Times New Roman" w:eastAsia="仿宋_GB2312" w:cs="Times New Roman"/>
          <w:color w:val="000000"/>
          <w:sz w:val="32"/>
          <w:szCs w:val="32"/>
        </w:rPr>
        <w:t>以上价格为甲方指定地点统一交货价</w:t>
      </w:r>
      <w:r>
        <w:rPr>
          <w:rFonts w:hint="eastAsia" w:ascii="仿宋_GB2312" w:hAnsi="宋体" w:eastAsia="仿宋_GB2312" w:cs="Times New Roman"/>
          <w:color w:val="000000"/>
          <w:kern w:val="0"/>
          <w:sz w:val="32"/>
          <w:szCs w:val="32"/>
        </w:rPr>
        <w:t>，包括但不限于货物款、税费、运输费、安装、调试、</w:t>
      </w:r>
      <w:r>
        <w:rPr>
          <w:rFonts w:ascii="仿宋_GB2312" w:hAnsi="宋体" w:eastAsia="仿宋_GB2312" w:cs="Times New Roman"/>
          <w:color w:val="000000"/>
          <w:kern w:val="0"/>
          <w:sz w:val="32"/>
          <w:szCs w:val="32"/>
        </w:rPr>
        <w:t>质保期内产品更换或维修维护服务费用</w:t>
      </w:r>
      <w:r>
        <w:rPr>
          <w:rFonts w:hint="eastAsia" w:ascii="仿宋_GB2312" w:hAnsi="宋体" w:eastAsia="仿宋_GB2312" w:cs="Times New Roman"/>
          <w:color w:val="000000"/>
          <w:kern w:val="0"/>
          <w:sz w:val="32"/>
          <w:szCs w:val="32"/>
        </w:rPr>
        <w:t>等所有费用，</w:t>
      </w:r>
      <w:r>
        <w:rPr>
          <w:rFonts w:hint="eastAsia" w:ascii="仿宋_GB2312" w:hAnsi="宋体" w:eastAsia="仿宋_GB2312" w:cs="Times New Roman"/>
          <w:color w:val="000000"/>
          <w:kern w:val="0"/>
          <w:sz w:val="32"/>
          <w:szCs w:val="32"/>
          <w:lang w:val="zh-CN"/>
        </w:rPr>
        <w:t>并不得再有其他费用。由财政资金支付，</w:t>
      </w:r>
      <w:r>
        <w:rPr>
          <w:rFonts w:ascii="仿宋_GB2312" w:hAnsi="宋体" w:eastAsia="仿宋_GB2312" w:cs="Times New Roman"/>
          <w:color w:val="000000"/>
          <w:kern w:val="0"/>
          <w:sz w:val="32"/>
          <w:szCs w:val="32"/>
        </w:rPr>
        <w:t>本合同执行期间合同总价款不变。</w:t>
      </w:r>
    </w:p>
    <w:p w14:paraId="25DB5A6B">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三、甲乙双方的权利和义务</w:t>
      </w:r>
    </w:p>
    <w:p w14:paraId="46B79B39">
      <w:pPr>
        <w:autoSpaceDE w:val="0"/>
        <w:autoSpaceDN w:val="0"/>
        <w:adjustRightInd w:val="0"/>
        <w:spacing w:line="520" w:lineRule="exact"/>
        <w:ind w:firstLine="640" w:firstLineChars="200"/>
        <w:jc w:val="left"/>
        <w:rPr>
          <w:rFonts w:ascii="楷体_GB2312" w:hAnsi="宋体" w:eastAsia="楷体_GB2312" w:cs="Times New Roman"/>
          <w:b/>
          <w:bCs/>
          <w:color w:val="000000"/>
          <w:sz w:val="32"/>
          <w:szCs w:val="32"/>
        </w:rPr>
      </w:pPr>
      <w:r>
        <w:rPr>
          <w:rFonts w:hint="eastAsia" w:ascii="楷体_GB2312" w:hAnsi="宋体" w:eastAsia="楷体_GB2312" w:cs="Times New Roman"/>
          <w:b/>
          <w:bCs/>
          <w:color w:val="000000"/>
          <w:sz w:val="32"/>
          <w:szCs w:val="32"/>
        </w:rPr>
        <w:t>（一）甲方的权利和义务</w:t>
      </w:r>
    </w:p>
    <w:p w14:paraId="56BBA03E">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p>
    <w:p w14:paraId="3D3562E0">
      <w:pPr>
        <w:widowControl w:val="0"/>
        <w:spacing w:after="120"/>
        <w:ind w:firstLine="304" w:firstLineChars="100"/>
        <w:jc w:val="both"/>
        <w:rPr>
          <w:rFonts w:ascii="仿宋_GB2312" w:hAnsi="宋体" w:eastAsia="仿宋_GB2312" w:cs="Times New Roman"/>
          <w:b/>
          <w:color w:val="000000"/>
          <w:spacing w:val="-8"/>
          <w:kern w:val="2"/>
          <w:sz w:val="32"/>
          <w:szCs w:val="32"/>
          <w:lang w:val="en-US" w:eastAsia="zh-CN" w:bidi="ar-SA"/>
        </w:rPr>
      </w:pPr>
    </w:p>
    <w:p w14:paraId="4440FCC4">
      <w:pPr>
        <w:widowControl w:val="0"/>
        <w:spacing w:after="120"/>
        <w:ind w:firstLine="304" w:firstLineChars="100"/>
        <w:jc w:val="both"/>
        <w:rPr>
          <w:rFonts w:ascii="仿宋_GB2312" w:hAnsi="宋体" w:eastAsia="仿宋_GB2312" w:cs="Times New Roman"/>
          <w:b/>
          <w:color w:val="000000"/>
          <w:spacing w:val="-8"/>
          <w:kern w:val="2"/>
          <w:sz w:val="32"/>
          <w:szCs w:val="32"/>
          <w:lang w:val="en-US" w:eastAsia="zh-CN" w:bidi="ar-SA"/>
        </w:rPr>
      </w:pPr>
    </w:p>
    <w:p w14:paraId="64AA5A72">
      <w:pPr>
        <w:widowControl w:val="0"/>
        <w:spacing w:after="120"/>
        <w:ind w:firstLine="304" w:firstLineChars="100"/>
        <w:jc w:val="both"/>
        <w:rPr>
          <w:rFonts w:ascii="仿宋_GB2312" w:hAnsi="宋体" w:eastAsia="仿宋_GB2312" w:cs="Times New Roman"/>
          <w:b/>
          <w:color w:val="000000"/>
          <w:spacing w:val="-8"/>
          <w:kern w:val="2"/>
          <w:sz w:val="32"/>
          <w:szCs w:val="32"/>
          <w:lang w:val="en-US" w:eastAsia="zh-CN" w:bidi="ar-SA"/>
        </w:rPr>
      </w:pPr>
    </w:p>
    <w:p w14:paraId="480063C7">
      <w:pPr>
        <w:autoSpaceDE w:val="0"/>
        <w:autoSpaceDN w:val="0"/>
        <w:adjustRightInd w:val="0"/>
        <w:spacing w:line="520" w:lineRule="exact"/>
        <w:ind w:firstLine="640" w:firstLineChars="200"/>
        <w:jc w:val="left"/>
        <w:rPr>
          <w:rFonts w:ascii="楷体_GB2312" w:hAnsi="宋体" w:eastAsia="楷体_GB2312" w:cs="Times New Roman"/>
          <w:b/>
          <w:bCs/>
          <w:color w:val="000000"/>
          <w:sz w:val="32"/>
          <w:szCs w:val="32"/>
        </w:rPr>
      </w:pPr>
      <w:r>
        <w:rPr>
          <w:rFonts w:hint="eastAsia" w:ascii="楷体_GB2312" w:hAnsi="宋体" w:eastAsia="楷体_GB2312" w:cs="Times New Roman"/>
          <w:b/>
          <w:bCs/>
          <w:color w:val="000000"/>
          <w:sz w:val="32"/>
          <w:szCs w:val="32"/>
        </w:rPr>
        <w:t>（二）乙方的权利和义务</w:t>
      </w:r>
    </w:p>
    <w:p w14:paraId="65C50D3A">
      <w:pPr>
        <w:autoSpaceDE w:val="0"/>
        <w:autoSpaceDN w:val="0"/>
        <w:adjustRightInd w:val="0"/>
        <w:spacing w:line="520" w:lineRule="exact"/>
        <w:ind w:firstLine="640" w:firstLineChars="200"/>
        <w:jc w:val="left"/>
        <w:rPr>
          <w:rFonts w:hint="eastAsia" w:ascii="仿宋_GB2312" w:hAnsi="宋体" w:eastAsia="仿宋_GB2312" w:cs="Times New Roman"/>
          <w:b/>
          <w:color w:val="000000"/>
          <w:sz w:val="32"/>
          <w:szCs w:val="32"/>
        </w:rPr>
      </w:pPr>
    </w:p>
    <w:p w14:paraId="4FA306FF">
      <w:pPr>
        <w:autoSpaceDE w:val="0"/>
        <w:autoSpaceDN w:val="0"/>
        <w:adjustRightInd w:val="0"/>
        <w:spacing w:line="520" w:lineRule="exact"/>
        <w:ind w:firstLine="640" w:firstLineChars="200"/>
        <w:jc w:val="left"/>
        <w:rPr>
          <w:rFonts w:hint="eastAsia" w:ascii="仿宋_GB2312" w:hAnsi="宋体" w:eastAsia="仿宋_GB2312" w:cs="Times New Roman"/>
          <w:b/>
          <w:color w:val="000000"/>
          <w:sz w:val="32"/>
          <w:szCs w:val="32"/>
        </w:rPr>
      </w:pPr>
    </w:p>
    <w:p w14:paraId="7D0FF0F9">
      <w:pPr>
        <w:autoSpaceDE w:val="0"/>
        <w:autoSpaceDN w:val="0"/>
        <w:adjustRightInd w:val="0"/>
        <w:spacing w:line="520" w:lineRule="exact"/>
        <w:ind w:firstLine="640" w:firstLineChars="200"/>
        <w:jc w:val="left"/>
        <w:rPr>
          <w:rFonts w:hint="eastAsia" w:ascii="仿宋_GB2312" w:hAnsi="宋体" w:eastAsia="仿宋_GB2312" w:cs="Times New Roman"/>
          <w:b/>
          <w:color w:val="000000"/>
          <w:sz w:val="32"/>
          <w:szCs w:val="32"/>
        </w:rPr>
      </w:pPr>
    </w:p>
    <w:p w14:paraId="53991010">
      <w:pPr>
        <w:autoSpaceDE w:val="0"/>
        <w:autoSpaceDN w:val="0"/>
        <w:adjustRightInd w:val="0"/>
        <w:spacing w:line="520" w:lineRule="exact"/>
        <w:ind w:firstLine="640" w:firstLineChars="200"/>
        <w:jc w:val="left"/>
        <w:rPr>
          <w:rFonts w:hint="eastAsia" w:ascii="仿宋_GB2312" w:hAnsi="宋体" w:eastAsia="仿宋_GB2312" w:cs="Times New Roman"/>
          <w:b/>
          <w:color w:val="000000"/>
          <w:sz w:val="32"/>
          <w:szCs w:val="32"/>
        </w:rPr>
      </w:pPr>
    </w:p>
    <w:p w14:paraId="432C3B2F">
      <w:pPr>
        <w:autoSpaceDE w:val="0"/>
        <w:autoSpaceDN w:val="0"/>
        <w:adjustRightInd w:val="0"/>
        <w:spacing w:line="520" w:lineRule="exact"/>
        <w:ind w:firstLine="640" w:firstLineChars="200"/>
        <w:jc w:val="left"/>
        <w:rPr>
          <w:rFonts w:ascii="仿宋_GB2312" w:hAnsi="宋体" w:eastAsia="仿宋_GB2312" w:cs="Times New Roman"/>
          <w:b/>
          <w:color w:val="000000"/>
          <w:sz w:val="32"/>
          <w:szCs w:val="32"/>
        </w:rPr>
      </w:pPr>
      <w:r>
        <w:rPr>
          <w:rFonts w:hint="eastAsia" w:ascii="仿宋_GB2312" w:hAnsi="宋体" w:eastAsia="仿宋_GB2312" w:cs="Times New Roman"/>
          <w:b/>
          <w:color w:val="000000"/>
          <w:sz w:val="32"/>
          <w:szCs w:val="32"/>
        </w:rPr>
        <w:t>四、售后服务标准及要求</w:t>
      </w:r>
    </w:p>
    <w:p w14:paraId="040F6F6F">
      <w:pPr>
        <w:spacing w:line="52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1.本合同范围内的货物质保期为</w:t>
      </w:r>
      <w:r>
        <w:rPr>
          <w:rFonts w:hint="eastAsia" w:ascii="仿宋_GB2312" w:hAnsi="宋体" w:eastAsia="仿宋_GB2312" w:cs="Times New Roman"/>
          <w:color w:val="000000"/>
          <w:sz w:val="32"/>
          <w:szCs w:val="32"/>
          <w:u w:val="single"/>
        </w:rPr>
        <w:t xml:space="preserve">  </w:t>
      </w:r>
      <w:r>
        <w:rPr>
          <w:rFonts w:hint="eastAsia" w:ascii="仿宋_GB2312" w:hAnsi="宋体" w:eastAsia="仿宋_GB2312" w:cs="Times New Roman"/>
          <w:color w:val="000000"/>
          <w:sz w:val="32"/>
          <w:szCs w:val="32"/>
        </w:rPr>
        <w:t>年，自甲方验收合格，双方签署验收报告之日起计算。质保期内，乙方对货物提供全免费上门保修、维护或免费更换。</w:t>
      </w:r>
    </w:p>
    <w:p w14:paraId="4AD57BBE">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2.甲方在货物使用过程中发生技术质量问题，乙方应提供及时有效的技术支持及服务。</w:t>
      </w:r>
    </w:p>
    <w:p w14:paraId="01AD16C3">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乙方技术支持电话：</w:t>
      </w:r>
    </w:p>
    <w:p w14:paraId="66C9BFAE">
      <w:pPr>
        <w:autoSpaceDE w:val="0"/>
        <w:autoSpaceDN w:val="0"/>
        <w:adjustRightInd w:val="0"/>
        <w:spacing w:line="520" w:lineRule="exact"/>
        <w:ind w:firstLine="2240" w:firstLineChars="700"/>
        <w:jc w:val="left"/>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联系人：</w:t>
      </w:r>
    </w:p>
    <w:p w14:paraId="6BCF9161">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3.乙方应向甲方提供在省内的维修服务中心、特约维修服务站等售后服务网点的名单、联系地址、联系电话（内容不够填写时可另作附件）。</w:t>
      </w:r>
    </w:p>
    <w:p w14:paraId="64694922">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售后服务网点地址：</w:t>
      </w:r>
    </w:p>
    <w:p w14:paraId="049C7E6E">
      <w:pPr>
        <w:autoSpaceDE w:val="0"/>
        <w:autoSpaceDN w:val="0"/>
        <w:adjustRightInd w:val="0"/>
        <w:spacing w:line="520" w:lineRule="exact"/>
        <w:ind w:firstLine="1600" w:firstLineChars="500"/>
        <w:jc w:val="left"/>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 xml:space="preserve">负责人姓名：         </w:t>
      </w:r>
    </w:p>
    <w:p w14:paraId="2A9F6076">
      <w:pPr>
        <w:autoSpaceDE w:val="0"/>
        <w:autoSpaceDN w:val="0"/>
        <w:adjustRightInd w:val="0"/>
        <w:spacing w:line="520" w:lineRule="exact"/>
        <w:ind w:firstLine="1920" w:firstLineChars="600"/>
        <w:jc w:val="left"/>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联系电话：</w:t>
      </w:r>
    </w:p>
    <w:p w14:paraId="2A4BD9D0">
      <w:pPr>
        <w:autoSpaceDE w:val="0"/>
        <w:autoSpaceDN w:val="0"/>
        <w:adjustRightInd w:val="0"/>
        <w:spacing w:line="520" w:lineRule="exact"/>
        <w:ind w:firstLine="640" w:firstLineChars="200"/>
        <w:jc w:val="left"/>
        <w:rPr>
          <w:rFonts w:ascii="仿宋_GB2312" w:hAnsi="宋体" w:eastAsia="仿宋_GB2312" w:cs="Times New Roman"/>
          <w:b/>
          <w:color w:val="000000"/>
          <w:sz w:val="32"/>
          <w:szCs w:val="32"/>
        </w:rPr>
      </w:pPr>
      <w:r>
        <w:rPr>
          <w:rFonts w:hint="eastAsia" w:ascii="仿宋_GB2312" w:hAnsi="宋体" w:eastAsia="仿宋_GB2312" w:cs="Times New Roman"/>
          <w:b/>
          <w:color w:val="000000"/>
          <w:sz w:val="32"/>
          <w:szCs w:val="32"/>
        </w:rPr>
        <w:t>4.甲、乙双方约定的其他售后服务内容：</w:t>
      </w:r>
    </w:p>
    <w:p w14:paraId="27E3FAD0">
      <w:pPr>
        <w:autoSpaceDE w:val="0"/>
        <w:autoSpaceDN w:val="0"/>
        <w:adjustRightInd w:val="0"/>
        <w:spacing w:line="520" w:lineRule="exact"/>
        <w:ind w:firstLine="640" w:firstLineChars="200"/>
        <w:jc w:val="left"/>
        <w:rPr>
          <w:rFonts w:hint="eastAsia" w:ascii="仿宋_GB2312" w:hAnsi="宋体" w:eastAsia="仿宋_GB2312" w:cs="Times New Roman"/>
          <w:b/>
          <w:color w:val="000000"/>
          <w:sz w:val="32"/>
          <w:szCs w:val="32"/>
        </w:rPr>
      </w:pPr>
    </w:p>
    <w:p w14:paraId="3A3E6556">
      <w:pPr>
        <w:autoSpaceDE w:val="0"/>
        <w:autoSpaceDN w:val="0"/>
        <w:adjustRightInd w:val="0"/>
        <w:spacing w:line="520" w:lineRule="exact"/>
        <w:ind w:firstLine="640" w:firstLineChars="200"/>
        <w:jc w:val="left"/>
        <w:rPr>
          <w:rFonts w:hint="eastAsia" w:ascii="仿宋_GB2312" w:hAnsi="宋体" w:eastAsia="仿宋_GB2312" w:cs="Times New Roman"/>
          <w:b/>
          <w:color w:val="000000"/>
          <w:sz w:val="32"/>
          <w:szCs w:val="32"/>
        </w:rPr>
      </w:pPr>
    </w:p>
    <w:p w14:paraId="160E5033">
      <w:pPr>
        <w:autoSpaceDE w:val="0"/>
        <w:autoSpaceDN w:val="0"/>
        <w:adjustRightInd w:val="0"/>
        <w:spacing w:line="520" w:lineRule="exact"/>
        <w:ind w:firstLine="640" w:firstLineChars="200"/>
        <w:jc w:val="left"/>
        <w:rPr>
          <w:rFonts w:ascii="仿宋_GB2312" w:hAnsi="宋体" w:eastAsia="仿宋_GB2312" w:cs="Times New Roman"/>
          <w:b/>
          <w:color w:val="000000"/>
          <w:sz w:val="32"/>
          <w:szCs w:val="32"/>
        </w:rPr>
      </w:pPr>
      <w:r>
        <w:rPr>
          <w:rFonts w:hint="eastAsia" w:ascii="仿宋_GB2312" w:hAnsi="宋体" w:eastAsia="仿宋_GB2312" w:cs="Times New Roman"/>
          <w:b/>
          <w:color w:val="000000"/>
          <w:sz w:val="32"/>
          <w:szCs w:val="32"/>
        </w:rPr>
        <w:t>5.本项目培训方案：</w:t>
      </w:r>
    </w:p>
    <w:p w14:paraId="5C679CF4">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p>
    <w:p w14:paraId="54F3F96C">
      <w:pPr>
        <w:widowControl w:val="0"/>
        <w:spacing w:after="120"/>
        <w:ind w:firstLine="424" w:firstLineChars="100"/>
        <w:jc w:val="both"/>
        <w:rPr>
          <w:rFonts w:ascii="金山简黑体" w:hAnsi="金山简黑体" w:eastAsia="金山简黑体" w:cs="Times New Roman"/>
          <w:b/>
          <w:color w:val="000000"/>
          <w:spacing w:val="-8"/>
          <w:kern w:val="2"/>
          <w:sz w:val="44"/>
          <w:szCs w:val="20"/>
          <w:lang w:val="en-US" w:eastAsia="zh-CN" w:bidi="ar-SA"/>
        </w:rPr>
      </w:pPr>
    </w:p>
    <w:p w14:paraId="5D53037A">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五、以上内容与政府采购监督管理部门审核以及甲方确认采购和乙方中标承诺情况一致并不得改变或放弃。</w:t>
      </w:r>
    </w:p>
    <w:p w14:paraId="045E74A1">
      <w:pPr>
        <w:autoSpaceDE w:val="0"/>
        <w:autoSpaceDN w:val="0"/>
        <w:adjustRightInd w:val="0"/>
        <w:spacing w:line="520" w:lineRule="exact"/>
        <w:ind w:firstLine="640" w:firstLineChars="200"/>
        <w:jc w:val="left"/>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rPr>
        <w:t>六、交货期限的约定</w:t>
      </w:r>
    </w:p>
    <w:p w14:paraId="5433D9CF">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整体项目完成时间或货物送达甲方指定地点并按规范安装调试完毕时间为合同签订生效后</w:t>
      </w:r>
      <w:r>
        <w:rPr>
          <w:rFonts w:hint="eastAsia" w:ascii="黑体" w:hAnsi="Times New Roman" w:eastAsia="黑体" w:cs="Times New Roman"/>
          <w:color w:val="000000"/>
          <w:sz w:val="32"/>
          <w:szCs w:val="32"/>
          <w:u w:val="single"/>
        </w:rPr>
        <w:t xml:space="preserve">     </w:t>
      </w:r>
      <w:r>
        <w:rPr>
          <w:rFonts w:hint="eastAsia" w:ascii="黑体" w:hAnsi="Times New Roman" w:eastAsia="黑体" w:cs="Times New Roman"/>
          <w:color w:val="000000"/>
          <w:sz w:val="32"/>
          <w:szCs w:val="32"/>
        </w:rPr>
        <w:t>日内。</w:t>
      </w:r>
    </w:p>
    <w:p w14:paraId="7F1F20E2">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p>
    <w:p w14:paraId="6E89E262">
      <w:pPr>
        <w:widowControl w:val="0"/>
        <w:spacing w:after="120"/>
        <w:ind w:firstLine="424" w:firstLineChars="100"/>
        <w:jc w:val="both"/>
        <w:rPr>
          <w:rFonts w:ascii="金山简黑体" w:hAnsi="金山简黑体" w:eastAsia="金山简黑体" w:cs="Times New Roman"/>
          <w:b/>
          <w:color w:val="000000"/>
          <w:spacing w:val="-8"/>
          <w:kern w:val="2"/>
          <w:sz w:val="44"/>
          <w:szCs w:val="20"/>
          <w:lang w:val="en-US" w:eastAsia="zh-CN" w:bidi="ar-SA"/>
        </w:rPr>
      </w:pPr>
    </w:p>
    <w:p w14:paraId="27D32AFF">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七、验收及验收标准</w:t>
      </w:r>
    </w:p>
    <w:p w14:paraId="34723B17">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w:t>
      </w:r>
      <w:r>
        <w:rPr>
          <w:rFonts w:ascii="仿宋_GB2312" w:hAnsi="Times New Roman" w:eastAsia="仿宋_GB2312" w:cs="Times New Roman"/>
          <w:color w:val="000000"/>
          <w:sz w:val="32"/>
          <w:szCs w:val="32"/>
        </w:rPr>
        <w:t xml:space="preserve"> 货物和</w:t>
      </w:r>
      <w:r>
        <w:rPr>
          <w:rFonts w:hint="eastAsia" w:ascii="仿宋_GB2312" w:hAnsi="Times New Roman" w:eastAsia="仿宋_GB2312" w:cs="Times New Roman"/>
          <w:color w:val="000000"/>
          <w:sz w:val="32"/>
          <w:szCs w:val="32"/>
        </w:rPr>
        <w:t>安装</w:t>
      </w:r>
      <w:r>
        <w:rPr>
          <w:rFonts w:ascii="仿宋_GB2312" w:hAnsi="Times New Roman" w:eastAsia="仿宋_GB2312" w:cs="Times New Roman"/>
          <w:color w:val="000000"/>
          <w:sz w:val="32"/>
          <w:szCs w:val="32"/>
        </w:rPr>
        <w:t>调试验收的标准：按行业通行标准、厂方出厂标准、招标文件要求和乙方文件的承诺（详见投标文件载明的标准，并不低于国家相关标准）。</w:t>
      </w:r>
      <w:r>
        <w:rPr>
          <w:rFonts w:hint="eastAsia" w:ascii="仿宋_GB2312" w:hAnsi="Times New Roman" w:eastAsia="仿宋_GB2312" w:cs="Times New Roman"/>
          <w:color w:val="000000"/>
          <w:sz w:val="32"/>
          <w:szCs w:val="32"/>
        </w:rPr>
        <w:t xml:space="preserve">  </w:t>
      </w:r>
    </w:p>
    <w:p w14:paraId="33B0A59F">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w:t>
      </w:r>
      <w:r>
        <w:rPr>
          <w:rFonts w:ascii="仿宋_GB2312" w:hAnsi="Times New Roman" w:eastAsia="仿宋_GB2312" w:cs="Times New Roman"/>
          <w:color w:val="000000"/>
          <w:sz w:val="32"/>
          <w:szCs w:val="32"/>
        </w:rPr>
        <w:t>项目验收：货物到达甲方指定地点安装调试完毕后，由乙方提出申请，甲、乙双方应共同进行验收是否符合合同的要求及标准，并应填写验收单。一般性项目由</w:t>
      </w:r>
      <w:r>
        <w:rPr>
          <w:rFonts w:hint="eastAsia" w:ascii="仿宋_GB2312" w:hAnsi="Times New Roman" w:eastAsia="仿宋_GB2312" w:cs="Times New Roman"/>
          <w:color w:val="000000"/>
          <w:sz w:val="32"/>
          <w:szCs w:val="32"/>
        </w:rPr>
        <w:t>甲方</w:t>
      </w:r>
      <w:r>
        <w:rPr>
          <w:rFonts w:ascii="仿宋_GB2312" w:hAnsi="Times New Roman" w:eastAsia="仿宋_GB2312" w:cs="Times New Roman"/>
          <w:color w:val="000000"/>
          <w:sz w:val="32"/>
          <w:szCs w:val="32"/>
        </w:rPr>
        <w:t>代表两人以上（应有相关技术人员）组成验收组负责项目验收；大型或复杂的政府采购项目，应当邀请国家认可的有关部门参加验收工作。</w:t>
      </w:r>
      <w:r>
        <w:rPr>
          <w:rFonts w:hint="eastAsia" w:ascii="仿宋_GB2312" w:hAnsi="Times New Roman" w:eastAsia="仿宋_GB2312" w:cs="Times New Roman"/>
          <w:color w:val="000000"/>
          <w:sz w:val="32"/>
          <w:szCs w:val="32"/>
        </w:rPr>
        <w:t>甲方</w:t>
      </w:r>
      <w:r>
        <w:rPr>
          <w:rFonts w:ascii="仿宋_GB2312" w:hAnsi="Times New Roman" w:eastAsia="仿宋_GB2312" w:cs="Times New Roman"/>
          <w:color w:val="000000"/>
          <w:sz w:val="32"/>
          <w:szCs w:val="32"/>
        </w:rPr>
        <w:t>成员应当在验收书上签字。</w:t>
      </w:r>
    </w:p>
    <w:p w14:paraId="101C1BCF">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3.具体的验收程序、标准和要求如下：</w:t>
      </w:r>
    </w:p>
    <w:p w14:paraId="0C1B9774">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p>
    <w:p w14:paraId="5797E228">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八、合同价款结算</w:t>
      </w:r>
    </w:p>
    <w:p w14:paraId="2B42D559">
      <w:pPr>
        <w:autoSpaceDE w:val="0"/>
        <w:autoSpaceDN w:val="0"/>
        <w:adjustRightInd w:val="0"/>
        <w:spacing w:line="520" w:lineRule="exact"/>
        <w:ind w:firstLine="640" w:firstLineChars="200"/>
        <w:jc w:val="left"/>
        <w:rPr>
          <w:rFonts w:ascii="楷体_GB2312" w:hAnsi="Times New Roman" w:eastAsia="楷体_GB2312" w:cs="Times New Roman"/>
          <w:b/>
          <w:bCs/>
          <w:color w:val="000000"/>
          <w:kern w:val="0"/>
          <w:sz w:val="32"/>
          <w:szCs w:val="32"/>
        </w:rPr>
      </w:pPr>
      <w:r>
        <w:rPr>
          <w:rFonts w:hint="eastAsia" w:ascii="楷体_GB2312" w:hAnsi="Times New Roman" w:eastAsia="楷体_GB2312" w:cs="Times New Roman"/>
          <w:b/>
          <w:color w:val="000000"/>
          <w:kern w:val="0"/>
          <w:sz w:val="32"/>
          <w:szCs w:val="32"/>
        </w:rPr>
        <w:t>（一）</w:t>
      </w:r>
      <w:r>
        <w:rPr>
          <w:rFonts w:hint="eastAsia" w:ascii="楷体_GB2312" w:hAnsi="Times New Roman" w:eastAsia="楷体_GB2312" w:cs="Times New Roman"/>
          <w:b/>
          <w:bCs/>
          <w:color w:val="000000"/>
          <w:kern w:val="0"/>
          <w:sz w:val="32"/>
          <w:szCs w:val="32"/>
        </w:rPr>
        <w:t>履约保证、费用支付和采购资金保证</w:t>
      </w:r>
    </w:p>
    <w:p w14:paraId="3DC14FF1">
      <w:pPr>
        <w:tabs>
          <w:tab w:val="left" w:pos="6930"/>
        </w:tabs>
        <w:autoSpaceDE w:val="0"/>
        <w:autoSpaceDN w:val="0"/>
        <w:adjustRightInd w:val="0"/>
        <w:spacing w:line="520" w:lineRule="exact"/>
        <w:ind w:right="-154" w:firstLine="640" w:firstLineChars="200"/>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甲乙双方签字盖章后合同才正式生效。根据招标文件要求签订前应缴纳履约保证金（缴纳金额按招标文件要求）。</w:t>
      </w:r>
    </w:p>
    <w:p w14:paraId="7E160382">
      <w:pPr>
        <w:tabs>
          <w:tab w:val="left" w:pos="6930"/>
        </w:tabs>
        <w:autoSpaceDE w:val="0"/>
        <w:autoSpaceDN w:val="0"/>
        <w:adjustRightInd w:val="0"/>
        <w:spacing w:line="520" w:lineRule="exact"/>
        <w:ind w:right="-154"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合同签订时，甲方应保证采购资金已落实并按照合同约定的时间及时向乙方支付合同款项。否则，由此产生的一切后果和导致的法律责任、行政责任均由甲方自行承担。</w:t>
      </w:r>
    </w:p>
    <w:p w14:paraId="3234AA2F">
      <w:pPr>
        <w:autoSpaceDE w:val="0"/>
        <w:autoSpaceDN w:val="0"/>
        <w:adjustRightInd w:val="0"/>
        <w:spacing w:line="520" w:lineRule="exact"/>
        <w:ind w:firstLine="640" w:firstLineChars="200"/>
        <w:jc w:val="left"/>
        <w:rPr>
          <w:rFonts w:ascii="楷体_GB2312" w:hAnsi="Times New Roman" w:eastAsia="楷体_GB2312" w:cs="Times New Roman"/>
          <w:b/>
          <w:color w:val="000000"/>
          <w:kern w:val="0"/>
          <w:sz w:val="32"/>
          <w:szCs w:val="32"/>
        </w:rPr>
      </w:pPr>
      <w:r>
        <w:rPr>
          <w:rFonts w:hint="eastAsia" w:ascii="楷体_GB2312" w:hAnsi="Times New Roman" w:eastAsia="楷体_GB2312" w:cs="Times New Roman"/>
          <w:b/>
          <w:color w:val="000000"/>
          <w:kern w:val="0"/>
          <w:sz w:val="32"/>
          <w:szCs w:val="32"/>
        </w:rPr>
        <w:t>（二）非国库支付</w:t>
      </w:r>
    </w:p>
    <w:p w14:paraId="74EA359D">
      <w:pPr>
        <w:tabs>
          <w:tab w:val="left" w:pos="6930"/>
        </w:tabs>
        <w:autoSpaceDE w:val="0"/>
        <w:autoSpaceDN w:val="0"/>
        <w:adjustRightInd w:val="0"/>
        <w:spacing w:line="520" w:lineRule="exact"/>
        <w:ind w:right="-154"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14:paraId="760FB84D">
      <w:pPr>
        <w:autoSpaceDE w:val="0"/>
        <w:autoSpaceDN w:val="0"/>
        <w:adjustRightInd w:val="0"/>
        <w:spacing w:line="520" w:lineRule="exact"/>
        <w:ind w:firstLine="640" w:firstLineChars="200"/>
        <w:jc w:val="left"/>
        <w:rPr>
          <w:rFonts w:ascii="楷体_GB2312" w:hAnsi="Times New Roman" w:eastAsia="楷体_GB2312" w:cs="Times New Roman"/>
          <w:b/>
          <w:color w:val="000000"/>
          <w:kern w:val="0"/>
          <w:sz w:val="32"/>
          <w:szCs w:val="32"/>
        </w:rPr>
      </w:pPr>
      <w:r>
        <w:rPr>
          <w:rFonts w:hint="eastAsia" w:ascii="楷体_GB2312" w:hAnsi="Times New Roman" w:eastAsia="楷体_GB2312" w:cs="Times New Roman"/>
          <w:b/>
          <w:color w:val="000000"/>
          <w:kern w:val="0"/>
          <w:sz w:val="32"/>
          <w:szCs w:val="32"/>
        </w:rPr>
        <w:t>（三）国库集中支付</w:t>
      </w:r>
    </w:p>
    <w:p w14:paraId="6F8C54DB">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甲方按合同规定审查无误后按国库支付规定的方式和比例向云南省财政厅国库处申请付款。</w:t>
      </w:r>
    </w:p>
    <w:p w14:paraId="661A6163">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国库集中支付的有关规定和手续问题由财政国库部门负责解释。</w:t>
      </w:r>
    </w:p>
    <w:p w14:paraId="043D5140">
      <w:pPr>
        <w:autoSpaceDE w:val="0"/>
        <w:autoSpaceDN w:val="0"/>
        <w:adjustRightInd w:val="0"/>
        <w:spacing w:line="520" w:lineRule="exact"/>
        <w:ind w:firstLine="640" w:firstLineChars="200"/>
        <w:jc w:val="left"/>
        <w:rPr>
          <w:rFonts w:hint="eastAsia" w:ascii="仿宋_GB2312" w:hAnsi="Times New Roman" w:eastAsia="仿宋_GB2312" w:cs="Times New Roman"/>
          <w:color w:val="000000"/>
          <w:sz w:val="32"/>
          <w:szCs w:val="32"/>
        </w:rPr>
      </w:pPr>
      <w:r>
        <w:rPr>
          <w:rFonts w:hint="eastAsia" w:ascii="楷体_GB2312" w:hAnsi="Times New Roman" w:eastAsia="楷体_GB2312" w:cs="Times New Roman"/>
          <w:b/>
          <w:color w:val="000000"/>
          <w:kern w:val="0"/>
          <w:sz w:val="32"/>
          <w:szCs w:val="32"/>
        </w:rPr>
        <w:t>（四）本合同价款的支付办法</w:t>
      </w:r>
    </w:p>
    <w:p w14:paraId="7FE97A41">
      <w:pPr>
        <w:widowControl w:val="0"/>
        <w:spacing w:after="120" w:line="520" w:lineRule="exact"/>
        <w:ind w:firstLine="0" w:firstLineChars="0"/>
        <w:jc w:val="both"/>
        <w:rPr>
          <w:rFonts w:ascii="仿宋_GB2312" w:hAnsi="Times New Roman" w:eastAsia="仿宋_GB2312" w:cs="Times New Roman"/>
          <w:b w:val="0"/>
          <w:color w:val="000000"/>
          <w:spacing w:val="0"/>
          <w:kern w:val="2"/>
          <w:sz w:val="32"/>
          <w:szCs w:val="32"/>
          <w:lang w:val="en-US" w:eastAsia="zh-CN" w:bidi="ar-SA"/>
        </w:rPr>
      </w:pPr>
    </w:p>
    <w:p w14:paraId="1B4D512A">
      <w:pPr>
        <w:widowControl w:val="0"/>
        <w:spacing w:after="120" w:line="520" w:lineRule="exact"/>
        <w:ind w:firstLine="0" w:firstLineChars="0"/>
        <w:jc w:val="both"/>
        <w:rPr>
          <w:rFonts w:ascii="仿宋_GB2312" w:hAnsi="Times New Roman" w:eastAsia="仿宋_GB2312" w:cs="Times New Roman"/>
          <w:b w:val="0"/>
          <w:color w:val="000000"/>
          <w:spacing w:val="0"/>
          <w:kern w:val="2"/>
          <w:sz w:val="32"/>
          <w:szCs w:val="32"/>
          <w:lang w:val="en-US" w:eastAsia="zh-CN" w:bidi="ar-SA"/>
        </w:rPr>
      </w:pPr>
    </w:p>
    <w:p w14:paraId="6E3D3EAD">
      <w:pPr>
        <w:widowControl w:val="0"/>
        <w:spacing w:after="120" w:line="520" w:lineRule="exact"/>
        <w:ind w:firstLine="0" w:firstLineChars="0"/>
        <w:jc w:val="both"/>
        <w:rPr>
          <w:rFonts w:ascii="仿宋_GB2312" w:hAnsi="Times New Roman" w:eastAsia="仿宋_GB2312" w:cs="Times New Roman"/>
          <w:b w:val="0"/>
          <w:color w:val="000000"/>
          <w:spacing w:val="0"/>
          <w:kern w:val="2"/>
          <w:sz w:val="32"/>
          <w:szCs w:val="32"/>
          <w:lang w:val="en-US" w:eastAsia="zh-CN" w:bidi="ar-SA"/>
        </w:rPr>
      </w:pPr>
    </w:p>
    <w:p w14:paraId="38E28697">
      <w:pPr>
        <w:widowControl w:val="0"/>
        <w:spacing w:after="120" w:line="520" w:lineRule="exact"/>
        <w:ind w:firstLine="0" w:firstLineChars="0"/>
        <w:jc w:val="both"/>
        <w:rPr>
          <w:rFonts w:ascii="仿宋_GB2312" w:hAnsi="Times New Roman" w:eastAsia="仿宋_GB2312" w:cs="Times New Roman"/>
          <w:b w:val="0"/>
          <w:color w:val="000000"/>
          <w:spacing w:val="0"/>
          <w:kern w:val="2"/>
          <w:sz w:val="32"/>
          <w:szCs w:val="32"/>
          <w:lang w:val="en-US" w:eastAsia="zh-CN" w:bidi="ar-SA"/>
        </w:rPr>
      </w:pPr>
    </w:p>
    <w:p w14:paraId="36C99B72">
      <w:pPr>
        <w:widowControl w:val="0"/>
        <w:spacing w:after="120" w:line="520" w:lineRule="exact"/>
        <w:ind w:firstLine="0" w:firstLineChars="0"/>
        <w:jc w:val="both"/>
        <w:rPr>
          <w:rFonts w:ascii="仿宋_GB2312" w:hAnsi="Times New Roman" w:eastAsia="仿宋_GB2312" w:cs="Times New Roman"/>
          <w:b w:val="0"/>
          <w:color w:val="000000"/>
          <w:spacing w:val="0"/>
          <w:kern w:val="2"/>
          <w:sz w:val="32"/>
          <w:szCs w:val="32"/>
          <w:lang w:val="en-US" w:eastAsia="zh-CN" w:bidi="ar-SA"/>
        </w:rPr>
      </w:pPr>
    </w:p>
    <w:p w14:paraId="151B9A5E">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九、违约责任</w:t>
      </w:r>
    </w:p>
    <w:p w14:paraId="72C580D2">
      <w:pPr>
        <w:autoSpaceDE w:val="0"/>
        <w:autoSpaceDN w:val="0"/>
        <w:adjustRightInd w:val="0"/>
        <w:spacing w:line="520" w:lineRule="exact"/>
        <w:ind w:firstLine="640" w:firstLineChars="200"/>
        <w:jc w:val="left"/>
        <w:rPr>
          <w:rFonts w:ascii="仿宋_GB2312" w:hAnsi="宋体" w:eastAsia="仿宋_GB2312" w:cs="Times New Roman"/>
          <w:color w:val="000000"/>
          <w:sz w:val="32"/>
          <w:szCs w:val="32"/>
        </w:rPr>
      </w:pPr>
      <w:r>
        <w:rPr>
          <w:rFonts w:hint="eastAsia" w:ascii="仿宋_GB2312" w:hAnsi="Times New Roman" w:eastAsia="仿宋_GB2312" w:cs="Times New Roman"/>
          <w:color w:val="000000"/>
          <w:sz w:val="32"/>
          <w:szCs w:val="32"/>
        </w:rPr>
        <w:t>1.乙方所交货物和安装服务等与合同标准不相符合的，</w:t>
      </w:r>
      <w:r>
        <w:rPr>
          <w:rFonts w:hint="eastAsia" w:ascii="仿宋_GB2312" w:hAnsi="Times New Roman" w:eastAsia="仿宋_GB2312" w:cs="Times New Roman"/>
          <w:color w:val="000000"/>
          <w:sz w:val="32"/>
          <w:szCs w:val="32"/>
          <w:lang w:eastAsia="zh"/>
        </w:rPr>
        <w:t>乙方无权请求返还履约保证金，乙方应无偿整改至符合标准，交付时间不予延长；2.乙方逾期交货将向甲方每日偿付合同总额仟分之一的违约金。逾期超过30日</w:t>
      </w:r>
      <w:r>
        <w:rPr>
          <w:rFonts w:hint="eastAsia" w:ascii="仿宋_GB2312" w:hAnsi="Times New Roman" w:eastAsia="仿宋_GB2312" w:cs="Times New Roman"/>
          <w:color w:val="000000"/>
          <w:sz w:val="32"/>
          <w:szCs w:val="32"/>
        </w:rPr>
        <w:t>甲方有权</w:t>
      </w:r>
      <w:r>
        <w:rPr>
          <w:rFonts w:hint="eastAsia" w:ascii="仿宋_GB2312" w:hAnsi="Times New Roman" w:eastAsia="仿宋_GB2312" w:cs="Times New Roman"/>
          <w:color w:val="000000"/>
          <w:sz w:val="32"/>
          <w:szCs w:val="32"/>
          <w:lang w:eastAsia="zh"/>
        </w:rPr>
        <w:t>书面通知后</w:t>
      </w:r>
      <w:r>
        <w:rPr>
          <w:rFonts w:hint="eastAsia" w:ascii="仿宋_GB2312" w:hAnsi="Times New Roman" w:eastAsia="仿宋_GB2312" w:cs="Times New Roman"/>
          <w:color w:val="000000"/>
          <w:sz w:val="32"/>
          <w:szCs w:val="32"/>
        </w:rPr>
        <w:t>单方解除合同，</w:t>
      </w:r>
      <w:r>
        <w:rPr>
          <w:rFonts w:hint="eastAsia" w:ascii="仿宋_GB2312" w:hAnsi="Times New Roman" w:eastAsia="仿宋_GB2312" w:cs="Times New Roman"/>
          <w:color w:val="000000"/>
          <w:sz w:val="32"/>
          <w:szCs w:val="32"/>
          <w:lang w:eastAsia="zh"/>
        </w:rPr>
        <w:t>乙方应退还甲方支付的全部费用</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
        </w:rPr>
        <w:t>甲方无需承担任何责任</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
        </w:rPr>
        <w:t>3</w:t>
      </w:r>
      <w:r>
        <w:rPr>
          <w:rFonts w:hint="eastAsia" w:ascii="仿宋_GB2312" w:hAnsi="Times New Roman" w:eastAsia="仿宋_GB2312" w:cs="Times New Roman"/>
          <w:color w:val="000000"/>
          <w:sz w:val="32"/>
          <w:szCs w:val="32"/>
        </w:rPr>
        <w:t>.乙方未在合同约定的期限内完成安装的，</w:t>
      </w:r>
      <w:r>
        <w:rPr>
          <w:rFonts w:hint="eastAsia" w:ascii="仿宋_GB2312" w:hAnsi="Times New Roman" w:eastAsia="仿宋_GB2312" w:cs="Times New Roman"/>
          <w:color w:val="000000"/>
          <w:sz w:val="32"/>
          <w:szCs w:val="32"/>
          <w:lang w:eastAsia="zh"/>
        </w:rPr>
        <w:t>将向甲方每日偿付合同总额仟分之一的违约金。逾期超过30日</w:t>
      </w:r>
      <w:r>
        <w:rPr>
          <w:rFonts w:hint="eastAsia" w:ascii="仿宋_GB2312" w:hAnsi="Times New Roman" w:eastAsia="仿宋_GB2312" w:cs="Times New Roman"/>
          <w:color w:val="000000"/>
          <w:sz w:val="32"/>
          <w:szCs w:val="32"/>
        </w:rPr>
        <w:t>甲方有权</w:t>
      </w:r>
      <w:r>
        <w:rPr>
          <w:rFonts w:hint="eastAsia" w:ascii="仿宋_GB2312" w:hAnsi="Times New Roman" w:eastAsia="仿宋_GB2312" w:cs="Times New Roman"/>
          <w:color w:val="000000"/>
          <w:sz w:val="32"/>
          <w:szCs w:val="32"/>
          <w:lang w:eastAsia="zh"/>
        </w:rPr>
        <w:t>书面通知后</w:t>
      </w:r>
      <w:r>
        <w:rPr>
          <w:rFonts w:hint="eastAsia" w:ascii="仿宋_GB2312" w:hAnsi="Times New Roman" w:eastAsia="仿宋_GB2312" w:cs="Times New Roman"/>
          <w:color w:val="000000"/>
          <w:sz w:val="32"/>
          <w:szCs w:val="32"/>
        </w:rPr>
        <w:t>单方解除合同，</w:t>
      </w:r>
      <w:r>
        <w:rPr>
          <w:rFonts w:hint="eastAsia" w:ascii="仿宋_GB2312" w:hAnsi="Times New Roman" w:eastAsia="仿宋_GB2312" w:cs="Times New Roman"/>
          <w:color w:val="000000"/>
          <w:sz w:val="32"/>
          <w:szCs w:val="32"/>
          <w:lang w:eastAsia="zh"/>
        </w:rPr>
        <w:t>乙方应退还甲方支付的全部费用</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
        </w:rPr>
        <w:t>甲方无需承担任何责任；4</w:t>
      </w:r>
      <w:r>
        <w:rPr>
          <w:rFonts w:hint="eastAsia" w:ascii="仿宋_GB2312" w:hAnsi="Times New Roman" w:eastAsia="仿宋_GB2312" w:cs="Times New Roman"/>
          <w:color w:val="000000"/>
          <w:sz w:val="32"/>
          <w:szCs w:val="32"/>
        </w:rPr>
        <w:t>质保期内，乙方未按照合同约定提供质保服务的，每发生一次，应向甲方承担</w:t>
      </w:r>
      <w:r>
        <w:rPr>
          <w:rFonts w:hint="eastAsia" w:ascii="仿宋_GB2312" w:hAnsi="Times New Roman" w:eastAsia="仿宋_GB2312" w:cs="Times New Roman"/>
          <w:color w:val="000000"/>
          <w:sz w:val="32"/>
          <w:szCs w:val="32"/>
          <w:lang w:eastAsia="zh"/>
        </w:rPr>
        <w:t>500元</w:t>
      </w:r>
      <w:r>
        <w:rPr>
          <w:rFonts w:hint="eastAsia" w:ascii="仿宋_GB2312" w:hAnsi="Times New Roman" w:eastAsia="仿宋_GB2312" w:cs="Times New Roman"/>
          <w:color w:val="000000"/>
          <w:sz w:val="32"/>
          <w:szCs w:val="32"/>
        </w:rPr>
        <w:t>的违约金，</w:t>
      </w:r>
      <w:r>
        <w:rPr>
          <w:rFonts w:hint="eastAsia" w:ascii="仿宋_GB2312" w:hAnsi="Times New Roman" w:eastAsia="仿宋_GB2312" w:cs="Times New Roman"/>
          <w:color w:val="000000"/>
          <w:sz w:val="32"/>
          <w:szCs w:val="32"/>
          <w:lang w:eastAsia="zh"/>
        </w:rPr>
        <w:t>同时甲方有权委托第三方提供维修服务，由此产生的费用由乙方承担，同时乙方应</w:t>
      </w:r>
      <w:r>
        <w:rPr>
          <w:rFonts w:hint="eastAsia" w:ascii="仿宋_GB2312" w:hAnsi="Times New Roman" w:eastAsia="仿宋_GB2312" w:cs="Times New Roman"/>
          <w:color w:val="000000"/>
          <w:sz w:val="32"/>
          <w:szCs w:val="32"/>
        </w:rPr>
        <w:t>全额赔偿甲方因此所受全部损失</w:t>
      </w:r>
      <w:r>
        <w:rPr>
          <w:rFonts w:hint="eastAsia" w:ascii="仿宋_GB2312" w:hAnsi="Times New Roman" w:eastAsia="仿宋_GB2312" w:cs="Times New Roman"/>
          <w:color w:val="000000"/>
          <w:sz w:val="32"/>
          <w:szCs w:val="32"/>
          <w:lang w:eastAsia="zh"/>
        </w:rPr>
        <w:t>；</w:t>
      </w:r>
      <w:r>
        <w:rPr>
          <w:rFonts w:hint="eastAsia" w:ascii="仿宋_GB2312" w:hAnsi="Times New Roman" w:eastAsia="仿宋_GB2312" w:cs="Times New Roman"/>
          <w:color w:val="000000"/>
          <w:sz w:val="32"/>
          <w:szCs w:val="32"/>
        </w:rPr>
        <w:t>4.甲方原因逾期支付合同款将向乙方每日偿付欠款总额万分之五的违约金。逾期违约金最高不超过总价款</w:t>
      </w:r>
      <w:r>
        <w:rPr>
          <w:rFonts w:hint="eastAsia" w:ascii="仿宋_GB2312" w:hAnsi="Times New Roman" w:eastAsia="仿宋_GB2312" w:cs="Times New Roman"/>
          <w:color w:val="000000"/>
          <w:sz w:val="32"/>
          <w:szCs w:val="32"/>
          <w:lang w:eastAsia="zh"/>
        </w:rPr>
        <w:t>5</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
        </w:rPr>
        <w:t>；</w:t>
      </w:r>
      <w:r>
        <w:rPr>
          <w:rFonts w:hint="eastAsia" w:ascii="仿宋_GB2312" w:hAnsi="Times New Roman" w:eastAsia="仿宋_GB2312" w:cs="Times New Roman"/>
          <w:color w:val="000000"/>
          <w:sz w:val="32"/>
          <w:szCs w:val="32"/>
        </w:rPr>
        <w:t>5.</w:t>
      </w:r>
      <w:r>
        <w:rPr>
          <w:rFonts w:hint="eastAsia" w:ascii="仿宋_GB2312" w:hAnsi="Times New Roman" w:eastAsia="仿宋_GB2312" w:cs="Times New Roman"/>
          <w:color w:val="000000"/>
          <w:sz w:val="32"/>
          <w:szCs w:val="32"/>
          <w:lang w:eastAsia="zh"/>
        </w:rPr>
        <w:t>乙方提供服务过程中发生人身或财产损害的，乙方应积极解决，乙方怠于解决的，甲方有权单方解除合同。乙方应退还甲方支付的全部费用</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
        </w:rPr>
        <w:t>甲方无需承担任何责任；6.</w:t>
      </w:r>
      <w:r>
        <w:rPr>
          <w:rFonts w:hint="eastAsia" w:ascii="仿宋_GB2312" w:hAnsi="Times New Roman" w:eastAsia="仿宋_GB2312" w:cs="Times New Roman"/>
          <w:color w:val="000000"/>
          <w:sz w:val="32"/>
          <w:szCs w:val="32"/>
        </w:rPr>
        <w:t>一方违约除按上述约定承担违约责任的，还应承担损害赔偿责任，并承担守约方为实现本合同项下权益形成的费用，该费用包括但不限于直接和间接损失、诉讼费、律师费、公证费、保全费、保全保险费、评估费、鉴定费、差旅费等费用</w:t>
      </w:r>
      <w:r>
        <w:rPr>
          <w:rFonts w:hint="eastAsia" w:ascii="仿宋_GB2312" w:hAnsi="宋体" w:eastAsia="仿宋_GB2312" w:cs="Times New Roman"/>
          <w:color w:val="000000"/>
          <w:sz w:val="32"/>
          <w:szCs w:val="32"/>
        </w:rPr>
        <w:t>。</w:t>
      </w:r>
    </w:p>
    <w:p w14:paraId="72B6ABE3">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十、甲方有权拒付合同价以外的任何费用；乙方有权拒绝合同整体范围以外的条件。</w:t>
      </w:r>
    </w:p>
    <w:p w14:paraId="38A15F51">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十一、甲乙双方在履行合同过程中发生纠纷，应及时向有关监督管理部门投诉，以便相关部门进行协调或处理；或按以下方式处理：（请在内打√，其余打×）向合同签订地仲裁部门申请仲裁；向</w:t>
      </w:r>
      <w:r>
        <w:rPr>
          <w:rFonts w:hint="eastAsia" w:ascii="黑体" w:hAnsi="Times New Roman" w:eastAsia="黑体" w:cs="Times New Roman"/>
          <w:color w:val="000000"/>
          <w:sz w:val="32"/>
          <w:szCs w:val="32"/>
          <w:lang w:eastAsia="zh"/>
        </w:rPr>
        <w:t>甲方所在地</w:t>
      </w:r>
      <w:r>
        <w:rPr>
          <w:rFonts w:hint="eastAsia" w:ascii="黑体" w:hAnsi="Times New Roman" w:eastAsia="黑体" w:cs="Times New Roman"/>
          <w:color w:val="000000"/>
          <w:sz w:val="32"/>
          <w:szCs w:val="32"/>
        </w:rPr>
        <w:t>人民法院提起诉讼。</w:t>
      </w:r>
    </w:p>
    <w:p w14:paraId="5F4B13E1">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sym w:font="Wingdings 2" w:char="00A3"/>
      </w:r>
      <w:r>
        <w:rPr>
          <w:rFonts w:hint="eastAsia" w:ascii="黑体" w:hAnsi="Times New Roman" w:eastAsia="黑体" w:cs="Times New Roman"/>
          <w:color w:val="000000"/>
          <w:sz w:val="32"/>
          <w:szCs w:val="32"/>
        </w:rPr>
        <w:t>向合同签订地仲裁部门申请仲裁；</w:t>
      </w:r>
    </w:p>
    <w:p w14:paraId="0DA10ABF">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sym w:font="Wingdings 2" w:char="00A3"/>
      </w:r>
      <w:r>
        <w:rPr>
          <w:rFonts w:hint="eastAsia" w:ascii="黑体" w:hAnsi="Times New Roman" w:eastAsia="黑体" w:cs="Times New Roman"/>
          <w:color w:val="000000"/>
          <w:sz w:val="32"/>
          <w:szCs w:val="32"/>
        </w:rPr>
        <w:t>向合同签订地人民法院提起诉讼。</w:t>
      </w:r>
    </w:p>
    <w:p w14:paraId="0E0F8CC6">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十二、本合同其他未尽事宜，按《中华人民共和国民法典》有关规定处理。</w:t>
      </w:r>
    </w:p>
    <w:p w14:paraId="2A5DF222">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十三、本合同一式四份，甲方二份（含监督管理部门备案的一份），乙方二份（含用于结算支付的一份）。</w:t>
      </w:r>
    </w:p>
    <w:p w14:paraId="2A8E902C">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十四、本合同自甲乙双方法定代表人或委托代理人签字并加盖公章共同签订之日起生效。</w:t>
      </w:r>
    </w:p>
    <w:p w14:paraId="22238F98">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十五、本合同不可分割之部分及解释顺序</w:t>
      </w:r>
    </w:p>
    <w:p w14:paraId="437C3A57">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 合同书及附件；</w:t>
      </w:r>
    </w:p>
    <w:p w14:paraId="3298F019">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 中标通知书；</w:t>
      </w:r>
    </w:p>
    <w:p w14:paraId="0E1988B7">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 中标人投标文件及澄清；</w:t>
      </w:r>
    </w:p>
    <w:p w14:paraId="582BF57A">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4. 招标文件。</w:t>
      </w:r>
    </w:p>
    <w:p w14:paraId="12E39375">
      <w:pPr>
        <w:autoSpaceDE w:val="0"/>
        <w:autoSpaceDN w:val="0"/>
        <w:adjustRightInd w:val="0"/>
        <w:spacing w:line="520" w:lineRule="exact"/>
        <w:ind w:firstLine="640" w:firstLineChars="200"/>
        <w:jc w:val="lef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十六、附件名称（如有请在□内打√，其余打×）</w:t>
      </w:r>
    </w:p>
    <w:p w14:paraId="4850A061">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1.合同货物技术参数和详细配置明细表         </w:t>
      </w:r>
      <w:r>
        <w:rPr>
          <w:rFonts w:hint="eastAsia" w:ascii="黑体" w:hAnsi="Times New Roman" w:eastAsia="黑体" w:cs="Times New Roman"/>
          <w:color w:val="000000"/>
          <w:sz w:val="32"/>
          <w:szCs w:val="32"/>
        </w:rPr>
        <w:sym w:font="Wingdings 2" w:char="00A3"/>
      </w:r>
    </w:p>
    <w:p w14:paraId="49165DD9">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2.合同货物售后服务细则                     </w:t>
      </w:r>
      <w:r>
        <w:rPr>
          <w:rFonts w:hint="eastAsia" w:ascii="黑体" w:hAnsi="Times New Roman" w:eastAsia="黑体" w:cs="Times New Roman"/>
          <w:color w:val="000000"/>
          <w:sz w:val="32"/>
          <w:szCs w:val="32"/>
        </w:rPr>
        <w:sym w:font="Wingdings 2" w:char="00A3"/>
      </w:r>
    </w:p>
    <w:p w14:paraId="464B616F">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3.合同货物使用详细培训方案或计划           </w:t>
      </w:r>
      <w:r>
        <w:rPr>
          <w:rFonts w:hint="eastAsia" w:ascii="黑体" w:hAnsi="Times New Roman" w:eastAsia="黑体" w:cs="Times New Roman"/>
          <w:color w:val="000000"/>
          <w:sz w:val="32"/>
          <w:szCs w:val="32"/>
        </w:rPr>
        <w:sym w:font="Wingdings 2" w:char="00A3"/>
      </w:r>
    </w:p>
    <w:p w14:paraId="16291761">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4.合同货物技术资料清单                     </w:t>
      </w:r>
      <w:r>
        <w:rPr>
          <w:rFonts w:hint="eastAsia" w:ascii="黑体" w:hAnsi="Times New Roman" w:eastAsia="黑体" w:cs="Times New Roman"/>
          <w:color w:val="000000"/>
          <w:sz w:val="32"/>
          <w:szCs w:val="32"/>
        </w:rPr>
        <w:sym w:font="Wingdings 2" w:char="00A3"/>
      </w:r>
    </w:p>
    <w:p w14:paraId="5FBDAAC2">
      <w:pPr>
        <w:autoSpaceDE w:val="0"/>
        <w:autoSpaceDN w:val="0"/>
        <w:adjustRightInd w:val="0"/>
        <w:spacing w:line="52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5.其他                                     </w:t>
      </w:r>
      <w:r>
        <w:rPr>
          <w:rFonts w:hint="eastAsia" w:ascii="黑体" w:hAnsi="Times New Roman" w:eastAsia="黑体" w:cs="Times New Roman"/>
          <w:color w:val="000000"/>
          <w:sz w:val="32"/>
          <w:szCs w:val="32"/>
        </w:rPr>
        <w:sym w:font="Wingdings 2" w:char="00A3"/>
      </w:r>
    </w:p>
    <w:p w14:paraId="1A5973E0">
      <w:pPr>
        <w:widowControl/>
        <w:spacing w:line="520" w:lineRule="exact"/>
        <w:jc w:val="left"/>
        <w:rPr>
          <w:rFonts w:ascii="仿宋_GB2312" w:hAnsi="金山简黑体" w:eastAsia="仿宋_GB2312" w:cs="Times New Roman"/>
          <w:b/>
          <w:color w:val="000000"/>
          <w:spacing w:val="-8"/>
          <w:sz w:val="32"/>
          <w:szCs w:val="32"/>
        </w:rPr>
      </w:pPr>
      <w:r>
        <w:rPr>
          <w:rFonts w:ascii="仿宋_GB2312" w:hAnsi="Times New Roman" w:eastAsia="仿宋_GB2312" w:cs="Times New Roman"/>
          <w:color w:val="000000"/>
          <w:sz w:val="32"/>
          <w:szCs w:val="32"/>
        </w:rPr>
        <w:br w:type="page"/>
      </w:r>
    </w:p>
    <w:p w14:paraId="32B642BA">
      <w:pPr>
        <w:widowControl w:val="0"/>
        <w:spacing w:after="120"/>
        <w:ind w:firstLine="0" w:firstLineChars="0"/>
        <w:jc w:val="both"/>
        <w:rPr>
          <w:rFonts w:hint="eastAsia" w:ascii="仿宋_GB2312" w:hAnsi="Times New Roman" w:eastAsia="仿宋_GB2312" w:cs="Times New Roman"/>
          <w:b w:val="0"/>
          <w:bCs/>
          <w:color w:val="000000"/>
          <w:spacing w:val="-8"/>
          <w:kern w:val="0"/>
          <w:sz w:val="28"/>
          <w:szCs w:val="28"/>
          <w:lang w:val="zh-CN" w:eastAsia="zh-CN" w:bidi="ar-SA"/>
        </w:rPr>
      </w:pPr>
      <w:r>
        <w:rPr>
          <w:rFonts w:hint="eastAsia" w:ascii="仿宋_GB2312" w:hAnsi="Times New Roman" w:eastAsia="仿宋_GB2312" w:cs="Times New Roman"/>
          <w:b w:val="0"/>
          <w:bCs/>
          <w:color w:val="000000"/>
          <w:spacing w:val="-8"/>
          <w:kern w:val="0"/>
          <w:sz w:val="28"/>
          <w:szCs w:val="28"/>
          <w:lang w:val="zh-CN" w:eastAsia="zh-CN" w:bidi="ar-SA"/>
        </w:rPr>
        <w:t>此页无正文</w:t>
      </w:r>
    </w:p>
    <w:p w14:paraId="6D53AF6C">
      <w:pPr>
        <w:autoSpaceDE w:val="0"/>
        <w:autoSpaceDN w:val="0"/>
        <w:adjustRightInd w:val="0"/>
        <w:snapToGrid w:val="0"/>
        <w:spacing w:line="420" w:lineRule="exact"/>
        <w:rPr>
          <w:rFonts w:hint="eastAsia" w:ascii="仿宋_GB2312" w:hAnsi="Times New Roman" w:eastAsia="仿宋_GB2312" w:cs="Times New Roman"/>
          <w:color w:val="000000"/>
          <w:kern w:val="0"/>
          <w:sz w:val="28"/>
          <w:szCs w:val="28"/>
          <w:lang w:val="zh-CN"/>
        </w:rPr>
      </w:pPr>
    </w:p>
    <w:p w14:paraId="39349F1D">
      <w:pPr>
        <w:autoSpaceDE w:val="0"/>
        <w:autoSpaceDN w:val="0"/>
        <w:adjustRightInd w:val="0"/>
        <w:snapToGrid w:val="0"/>
        <w:spacing w:line="420" w:lineRule="exact"/>
        <w:rPr>
          <w:rFonts w:hint="eastAsia" w:ascii="仿宋_GB2312" w:hAnsi="Times New Roman" w:eastAsia="仿宋_GB2312" w:cs="Times New Roman"/>
          <w:color w:val="000000"/>
          <w:kern w:val="0"/>
          <w:sz w:val="28"/>
          <w:szCs w:val="28"/>
          <w:lang w:val="zh-CN"/>
        </w:rPr>
      </w:pPr>
    </w:p>
    <w:p w14:paraId="40FE9739">
      <w:pPr>
        <w:autoSpaceDE w:val="0"/>
        <w:autoSpaceDN w:val="0"/>
        <w:adjustRightInd w:val="0"/>
        <w:snapToGrid w:val="0"/>
        <w:spacing w:line="420" w:lineRule="exact"/>
        <w:rPr>
          <w:rFonts w:hint="eastAsia" w:ascii="仿宋_GB2312" w:hAnsi="Times New Roman" w:eastAsia="仿宋_GB2312" w:cs="Times New Roman"/>
          <w:color w:val="000000"/>
          <w:kern w:val="0"/>
          <w:sz w:val="28"/>
          <w:szCs w:val="28"/>
          <w:lang w:val="zh-CN"/>
        </w:rPr>
      </w:pPr>
    </w:p>
    <w:p w14:paraId="15AB2D73">
      <w:pPr>
        <w:autoSpaceDE w:val="0"/>
        <w:autoSpaceDN w:val="0"/>
        <w:adjustRightInd w:val="0"/>
        <w:snapToGrid w:val="0"/>
        <w:spacing w:line="420" w:lineRule="exact"/>
        <w:rPr>
          <w:rFonts w:hint="eastAsia" w:ascii="仿宋_GB2312" w:hAnsi="Times New Roman" w:eastAsia="仿宋_GB2312" w:cs="Times New Roman"/>
          <w:color w:val="000000"/>
          <w:kern w:val="0"/>
          <w:sz w:val="28"/>
          <w:szCs w:val="28"/>
          <w:lang w:val="zh-CN"/>
        </w:rPr>
      </w:pPr>
    </w:p>
    <w:p w14:paraId="180F7F5E">
      <w:pPr>
        <w:autoSpaceDE w:val="0"/>
        <w:autoSpaceDN w:val="0"/>
        <w:adjustRightInd w:val="0"/>
        <w:snapToGrid w:val="0"/>
        <w:spacing w:line="420" w:lineRule="exact"/>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甲方（采购人）名      称：</w:t>
      </w:r>
    </w:p>
    <w:p w14:paraId="0411CF87">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地      址：</w:t>
      </w:r>
    </w:p>
    <w:p w14:paraId="75C196C6">
      <w:pPr>
        <w:autoSpaceDE w:val="0"/>
        <w:autoSpaceDN w:val="0"/>
        <w:adjustRightInd w:val="0"/>
        <w:snapToGrid w:val="0"/>
        <w:spacing w:line="420" w:lineRule="exact"/>
        <w:ind w:firstLine="1960" w:firstLineChars="700"/>
        <w:rPr>
          <w:rFonts w:hint="eastAsia"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邮      编：</w:t>
      </w:r>
    </w:p>
    <w:p w14:paraId="5A82934A">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法定代表人:</w:t>
      </w:r>
    </w:p>
    <w:p w14:paraId="34E94196">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委托代理人：</w:t>
      </w:r>
    </w:p>
    <w:p w14:paraId="3B9F4A81">
      <w:pPr>
        <w:autoSpaceDE w:val="0"/>
        <w:autoSpaceDN w:val="0"/>
        <w:adjustRightInd w:val="0"/>
        <w:snapToGrid w:val="0"/>
        <w:spacing w:line="420" w:lineRule="exact"/>
        <w:ind w:firstLine="840" w:firstLineChars="3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项目（技术）负责人：</w:t>
      </w:r>
    </w:p>
    <w:p w14:paraId="0B08BAEE">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电　　　话：</w:t>
      </w:r>
    </w:p>
    <w:p w14:paraId="57DED26A">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开户  银行：</w:t>
      </w:r>
    </w:p>
    <w:p w14:paraId="16A1CE1B">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账      号：</w:t>
      </w:r>
    </w:p>
    <w:p w14:paraId="04477FF4">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 xml:space="preserve">签订 </w:t>
      </w:r>
      <w:r>
        <w:rPr>
          <w:rFonts w:ascii="仿宋_GB2312" w:hAnsi="Times New Roman" w:eastAsia="仿宋_GB2312" w:cs="Times New Roman"/>
          <w:color w:val="000000"/>
          <w:kern w:val="0"/>
          <w:sz w:val="28"/>
          <w:szCs w:val="28"/>
          <w:lang w:val="zh-CN"/>
        </w:rPr>
        <w:t xml:space="preserve"> </w:t>
      </w:r>
      <w:r>
        <w:rPr>
          <w:rFonts w:hint="eastAsia" w:ascii="仿宋_GB2312" w:hAnsi="Times New Roman" w:eastAsia="仿宋_GB2312" w:cs="Times New Roman"/>
          <w:color w:val="000000"/>
          <w:kern w:val="0"/>
          <w:sz w:val="28"/>
          <w:szCs w:val="28"/>
          <w:lang w:val="zh-CN"/>
        </w:rPr>
        <w:t>日期：</w:t>
      </w:r>
    </w:p>
    <w:p w14:paraId="04C640F5">
      <w:pPr>
        <w:autoSpaceDE w:val="0"/>
        <w:autoSpaceDN w:val="0"/>
        <w:adjustRightInd w:val="0"/>
        <w:snapToGrid w:val="0"/>
        <w:spacing w:line="420" w:lineRule="exact"/>
        <w:rPr>
          <w:rFonts w:ascii="仿宋_GB2312" w:hAnsi="Times New Roman" w:eastAsia="仿宋_GB2312" w:cs="Times New Roman"/>
          <w:color w:val="000000"/>
          <w:kern w:val="0"/>
          <w:sz w:val="28"/>
          <w:szCs w:val="28"/>
        </w:rPr>
      </w:pPr>
    </w:p>
    <w:p w14:paraId="7589B895">
      <w:pPr>
        <w:widowControl w:val="0"/>
        <w:spacing w:after="120"/>
        <w:ind w:firstLine="264" w:firstLineChars="100"/>
        <w:jc w:val="both"/>
        <w:rPr>
          <w:rFonts w:ascii="仿宋_GB2312" w:hAnsi="金山简黑体" w:eastAsia="仿宋_GB2312" w:cs="Times New Roman"/>
          <w:b/>
          <w:color w:val="000000"/>
          <w:spacing w:val="-8"/>
          <w:kern w:val="0"/>
          <w:sz w:val="28"/>
          <w:szCs w:val="28"/>
          <w:lang w:val="en-US" w:eastAsia="zh-CN" w:bidi="ar-SA"/>
        </w:rPr>
      </w:pPr>
    </w:p>
    <w:p w14:paraId="36217C54">
      <w:pPr>
        <w:widowControl w:val="0"/>
        <w:spacing w:after="120"/>
        <w:ind w:firstLine="264" w:firstLineChars="100"/>
        <w:jc w:val="both"/>
        <w:rPr>
          <w:rFonts w:ascii="仿宋_GB2312" w:hAnsi="金山简黑体" w:eastAsia="仿宋_GB2312" w:cs="Times New Roman"/>
          <w:b/>
          <w:color w:val="000000"/>
          <w:spacing w:val="-8"/>
          <w:kern w:val="0"/>
          <w:sz w:val="28"/>
          <w:szCs w:val="28"/>
          <w:lang w:val="en-US" w:eastAsia="zh-CN" w:bidi="ar-SA"/>
        </w:rPr>
      </w:pPr>
    </w:p>
    <w:p w14:paraId="6973C695">
      <w:pPr>
        <w:autoSpaceDE w:val="0"/>
        <w:autoSpaceDN w:val="0"/>
        <w:adjustRightInd w:val="0"/>
        <w:snapToGrid w:val="0"/>
        <w:spacing w:line="420" w:lineRule="exact"/>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乙方（投标人）名      称：</w:t>
      </w:r>
    </w:p>
    <w:p w14:paraId="4ADFF30D">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地      址：</w:t>
      </w:r>
    </w:p>
    <w:p w14:paraId="3ED25E75">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邮      编：</w:t>
      </w:r>
    </w:p>
    <w:p w14:paraId="7CD5BF16">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 xml:space="preserve">法定代表人： </w:t>
      </w:r>
    </w:p>
    <w:p w14:paraId="7AD1FE19">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委托代理人：</w:t>
      </w:r>
    </w:p>
    <w:p w14:paraId="50ECE431">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电      话：</w:t>
      </w:r>
    </w:p>
    <w:p w14:paraId="67495624">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开户  银行：</w:t>
      </w:r>
    </w:p>
    <w:p w14:paraId="4BD20D55">
      <w:pPr>
        <w:autoSpaceDE w:val="0"/>
        <w:autoSpaceDN w:val="0"/>
        <w:adjustRightInd w:val="0"/>
        <w:snapToGrid w:val="0"/>
        <w:spacing w:line="420" w:lineRule="exact"/>
        <w:ind w:firstLine="1960" w:firstLineChars="700"/>
        <w:rPr>
          <w:rFonts w:ascii="仿宋_GB2312" w:hAnsi="Times New Roman" w:eastAsia="仿宋_GB2312" w:cs="Times New Roman"/>
          <w:color w:val="000000"/>
          <w:kern w:val="0"/>
          <w:sz w:val="28"/>
          <w:szCs w:val="28"/>
          <w:lang w:val="zh-CN"/>
        </w:rPr>
      </w:pPr>
      <w:r>
        <w:rPr>
          <w:rFonts w:hint="eastAsia" w:ascii="仿宋_GB2312" w:hAnsi="Times New Roman" w:eastAsia="仿宋_GB2312" w:cs="Times New Roman"/>
          <w:color w:val="000000"/>
          <w:kern w:val="0"/>
          <w:sz w:val="28"/>
          <w:szCs w:val="28"/>
          <w:lang w:val="zh-CN"/>
        </w:rPr>
        <w:t>账      号：</w:t>
      </w:r>
    </w:p>
    <w:p w14:paraId="67DC09CA">
      <w:pPr>
        <w:pStyle w:val="2"/>
        <w:numPr>
          <w:ilvl w:val="0"/>
          <w:numId w:val="0"/>
        </w:numPr>
        <w:spacing w:before="0"/>
        <w:jc w:val="center"/>
        <w:rPr>
          <w:rFonts w:ascii="宋体" w:eastAsia="宋体"/>
          <w:sz w:val="36"/>
        </w:rPr>
      </w:pPr>
      <w:bookmarkStart w:id="298" w:name="_Toc28679"/>
      <w:r>
        <w:rPr>
          <w:rFonts w:hint="eastAsia" w:ascii="仿宋_GB2312" w:hAnsi="Times New Roman" w:eastAsia="仿宋_GB2312" w:cs="Times New Roman"/>
          <w:color w:val="000000"/>
          <w:kern w:val="0"/>
          <w:sz w:val="28"/>
          <w:szCs w:val="28"/>
          <w:lang w:val="zh-CN"/>
        </w:rPr>
        <w:t xml:space="preserve">签订 </w:t>
      </w:r>
      <w:r>
        <w:rPr>
          <w:rFonts w:ascii="仿宋_GB2312" w:hAnsi="Times New Roman" w:eastAsia="仿宋_GB2312" w:cs="Times New Roman"/>
          <w:color w:val="000000"/>
          <w:kern w:val="0"/>
          <w:sz w:val="28"/>
          <w:szCs w:val="28"/>
          <w:lang w:val="zh-CN"/>
        </w:rPr>
        <w:t xml:space="preserve"> </w:t>
      </w:r>
      <w:r>
        <w:rPr>
          <w:rFonts w:hint="eastAsia" w:ascii="仿宋_GB2312" w:hAnsi="Times New Roman" w:eastAsia="仿宋_GB2312" w:cs="Times New Roman"/>
          <w:color w:val="000000"/>
          <w:kern w:val="0"/>
          <w:sz w:val="28"/>
          <w:szCs w:val="28"/>
          <w:lang w:val="zh-CN"/>
        </w:rPr>
        <w:t>日期：</w:t>
      </w:r>
      <w:r>
        <w:rPr>
          <w:rFonts w:hint="eastAsia" w:ascii="宋体" w:eastAsia="宋体"/>
          <w:sz w:val="36"/>
        </w:rPr>
        <w:t>第四章  投标文件格式</w:t>
      </w:r>
      <w:bookmarkEnd w:id="294"/>
      <w:bookmarkEnd w:id="295"/>
      <w:bookmarkEnd w:id="296"/>
      <w:bookmarkEnd w:id="297"/>
      <w:bookmarkEnd w:id="298"/>
    </w:p>
    <w:p w14:paraId="514A5079">
      <w:pPr>
        <w:pStyle w:val="3"/>
        <w:numPr>
          <w:ilvl w:val="0"/>
          <w:numId w:val="0"/>
        </w:numPr>
        <w:spacing w:before="0"/>
        <w:ind w:firstLine="3612" w:firstLineChars="1290"/>
      </w:pPr>
      <w:bookmarkStart w:id="299" w:name="_Toc1755"/>
      <w:bookmarkStart w:id="300" w:name="_Toc1056"/>
      <w:bookmarkStart w:id="301" w:name="_Toc6715"/>
      <w:bookmarkStart w:id="302" w:name="_Toc7834"/>
      <w:bookmarkStart w:id="303" w:name="_Toc16801"/>
      <w:bookmarkStart w:id="304" w:name="_Toc15463"/>
      <w:r>
        <w:rPr>
          <w:rFonts w:hint="eastAsia" w:ascii="宋体" w:hAnsi="宋体" w:eastAsia="宋体"/>
          <w:szCs w:val="28"/>
        </w:rPr>
        <w:t>一、资格响应文件</w:t>
      </w:r>
      <w:bookmarkEnd w:id="299"/>
      <w:bookmarkEnd w:id="300"/>
      <w:bookmarkEnd w:id="301"/>
    </w:p>
    <w:p w14:paraId="03AFC364">
      <w:pPr>
        <w:pStyle w:val="4"/>
        <w:keepNext/>
        <w:numPr>
          <w:ilvl w:val="0"/>
          <w:numId w:val="0"/>
        </w:numPr>
        <w:tabs>
          <w:tab w:val="left" w:pos="1021"/>
          <w:tab w:val="clear" w:pos="360"/>
          <w:tab w:val="clear" w:pos="900"/>
        </w:tabs>
        <w:spacing w:before="0"/>
        <w:rPr>
          <w:rFonts w:ascii="宋体" w:hAnsi="宋体" w:eastAsia="宋体" w:cs="宋体"/>
          <w:szCs w:val="28"/>
        </w:rPr>
      </w:pPr>
      <w:bookmarkStart w:id="305" w:name="_Toc4529"/>
      <w:bookmarkStart w:id="306" w:name="_Toc15802"/>
      <w:bookmarkStart w:id="307" w:name="_Toc12653"/>
      <w:r>
        <w:rPr>
          <w:rFonts w:hint="eastAsia" w:ascii="宋体" w:hAnsi="宋体" w:eastAsia="宋体" w:cs="宋体"/>
          <w:szCs w:val="28"/>
        </w:rPr>
        <w:t>格式1：</w:t>
      </w:r>
      <w:bookmarkEnd w:id="305"/>
      <w:r>
        <w:rPr>
          <w:rFonts w:hint="eastAsia" w:ascii="宋体" w:hAnsi="宋体" w:eastAsia="宋体" w:cs="宋体"/>
          <w:szCs w:val="28"/>
        </w:rPr>
        <w:t>投标人主体资格证明材料</w:t>
      </w:r>
      <w:bookmarkEnd w:id="306"/>
      <w:bookmarkEnd w:id="307"/>
    </w:p>
    <w:p w14:paraId="1BF6C43B">
      <w:pPr>
        <w:keepNext/>
        <w:tabs>
          <w:tab w:val="left" w:pos="1021"/>
        </w:tabs>
        <w:adjustRightInd w:val="0"/>
        <w:textAlignment w:val="baseline"/>
        <w:rPr>
          <w:rFonts w:ascii="宋体" w:hAnsi="宋体" w:cs="宋体"/>
          <w:szCs w:val="21"/>
        </w:rPr>
      </w:pPr>
      <w:r>
        <w:rPr>
          <w:rFonts w:hint="eastAsia" w:ascii="宋体" w:hAnsi="宋体" w:cs="宋体"/>
          <w:szCs w:val="28"/>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p w14:paraId="7E107FCC"/>
    <w:p w14:paraId="1A961EA2"/>
    <w:p w14:paraId="0EDDA1D3">
      <w:pPr>
        <w:pStyle w:val="4"/>
        <w:keepNext/>
        <w:numPr>
          <w:ilvl w:val="0"/>
          <w:numId w:val="0"/>
        </w:numPr>
        <w:tabs>
          <w:tab w:val="left" w:pos="1021"/>
          <w:tab w:val="clear" w:pos="360"/>
          <w:tab w:val="clear" w:pos="900"/>
        </w:tabs>
        <w:spacing w:before="0"/>
        <w:rPr>
          <w:rFonts w:ascii="宋体" w:hAnsi="宋体" w:eastAsia="宋体" w:cs="宋体"/>
          <w:szCs w:val="28"/>
        </w:rPr>
      </w:pPr>
      <w:bookmarkStart w:id="308" w:name="_Toc489626003"/>
      <w:bookmarkStart w:id="309" w:name="_Toc15916"/>
      <w:bookmarkStart w:id="310" w:name="_Toc11817"/>
      <w:bookmarkStart w:id="311" w:name="_Toc26991"/>
      <w:bookmarkStart w:id="312" w:name="_Toc22472"/>
      <w:r>
        <w:rPr>
          <w:rFonts w:hint="eastAsia" w:ascii="宋体" w:hAnsi="宋体" w:eastAsia="宋体" w:cs="宋体"/>
          <w:szCs w:val="28"/>
        </w:rPr>
        <w:t>格式2：投标人缴纳税收证明材料</w:t>
      </w:r>
      <w:bookmarkEnd w:id="308"/>
      <w:bookmarkEnd w:id="309"/>
      <w:bookmarkEnd w:id="310"/>
      <w:bookmarkEnd w:id="311"/>
      <w:bookmarkEnd w:id="312"/>
    </w:p>
    <w:p w14:paraId="4650BEC6">
      <w:pPr>
        <w:rPr>
          <w:rFonts w:ascii="宋体" w:hAnsi="宋体" w:cs="宋体"/>
        </w:rPr>
      </w:pPr>
    </w:p>
    <w:p w14:paraId="6BD56D3F"/>
    <w:p w14:paraId="32A3BF6D">
      <w:pPr>
        <w:pStyle w:val="4"/>
        <w:keepNext/>
        <w:numPr>
          <w:ilvl w:val="0"/>
          <w:numId w:val="0"/>
        </w:numPr>
        <w:tabs>
          <w:tab w:val="left" w:pos="1021"/>
          <w:tab w:val="clear" w:pos="360"/>
          <w:tab w:val="clear" w:pos="900"/>
        </w:tabs>
        <w:spacing w:before="0"/>
        <w:rPr>
          <w:rFonts w:ascii="宋体" w:hAnsi="宋体" w:eastAsia="宋体" w:cs="宋体"/>
          <w:szCs w:val="28"/>
        </w:rPr>
      </w:pPr>
      <w:bookmarkStart w:id="313" w:name="_Toc19239"/>
      <w:bookmarkStart w:id="314" w:name="_Toc417657283"/>
      <w:bookmarkStart w:id="315" w:name="_Toc489626004"/>
      <w:bookmarkStart w:id="316" w:name="_Toc16159"/>
      <w:bookmarkStart w:id="317" w:name="_Toc19355"/>
      <w:bookmarkStart w:id="318" w:name="_Toc5333"/>
      <w:r>
        <w:rPr>
          <w:rFonts w:hint="eastAsia" w:ascii="宋体" w:hAnsi="宋体" w:eastAsia="宋体" w:cs="宋体"/>
          <w:szCs w:val="28"/>
        </w:rPr>
        <w:t>格式3：投标人缴纳社保证明材料</w:t>
      </w:r>
      <w:bookmarkEnd w:id="313"/>
      <w:bookmarkEnd w:id="314"/>
      <w:bookmarkEnd w:id="315"/>
      <w:bookmarkEnd w:id="316"/>
      <w:bookmarkEnd w:id="317"/>
      <w:bookmarkEnd w:id="318"/>
    </w:p>
    <w:p w14:paraId="1A1E2302">
      <w:pPr>
        <w:rPr>
          <w:rFonts w:ascii="宋体" w:hAnsi="宋体" w:cs="宋体"/>
        </w:rPr>
      </w:pPr>
      <w:bookmarkStart w:id="319" w:name="_Toc417657285"/>
      <w:bookmarkStart w:id="320" w:name="_Toc417475052"/>
    </w:p>
    <w:p w14:paraId="7333D7D4">
      <w:pPr>
        <w:rPr>
          <w:rFonts w:ascii="宋体" w:hAnsi="宋体" w:cs="宋体"/>
          <w:szCs w:val="28"/>
        </w:rPr>
      </w:pPr>
    </w:p>
    <w:p w14:paraId="4F31655D">
      <w:pPr>
        <w:pStyle w:val="4"/>
        <w:keepNext/>
        <w:numPr>
          <w:ilvl w:val="0"/>
          <w:numId w:val="0"/>
        </w:numPr>
        <w:tabs>
          <w:tab w:val="left" w:pos="1021"/>
          <w:tab w:val="clear" w:pos="360"/>
          <w:tab w:val="clear" w:pos="900"/>
        </w:tabs>
        <w:spacing w:before="0"/>
        <w:rPr>
          <w:rFonts w:ascii="宋体" w:hAnsi="宋体" w:cs="宋体"/>
        </w:rPr>
      </w:pPr>
      <w:bookmarkStart w:id="321" w:name="_Toc24799"/>
      <w:bookmarkStart w:id="322" w:name="_Toc24831"/>
      <w:bookmarkStart w:id="323" w:name="_Toc32387"/>
      <w:bookmarkStart w:id="324" w:name="_Toc26800"/>
      <w:r>
        <w:rPr>
          <w:rFonts w:hint="eastAsia" w:ascii="宋体" w:hAnsi="宋体" w:eastAsia="宋体" w:cs="宋体"/>
          <w:szCs w:val="28"/>
        </w:rPr>
        <w:t>格式4：投标人提供近期的财务状况报告</w:t>
      </w:r>
      <w:bookmarkEnd w:id="319"/>
      <w:bookmarkEnd w:id="320"/>
      <w:bookmarkEnd w:id="321"/>
      <w:bookmarkEnd w:id="322"/>
      <w:bookmarkEnd w:id="323"/>
      <w:bookmarkEnd w:id="324"/>
      <w:bookmarkStart w:id="325" w:name="_Toc417657286"/>
      <w:bookmarkStart w:id="326" w:name="_Toc417475053"/>
    </w:p>
    <w:p w14:paraId="33CC7076">
      <w:pPr>
        <w:rPr>
          <w:rFonts w:ascii="宋体" w:hAnsi="宋体" w:cs="宋体"/>
        </w:rPr>
      </w:pPr>
    </w:p>
    <w:p w14:paraId="48036544"/>
    <w:p w14:paraId="1E8F15E2">
      <w:pPr>
        <w:pStyle w:val="4"/>
        <w:keepNext/>
        <w:numPr>
          <w:ilvl w:val="0"/>
          <w:numId w:val="0"/>
        </w:numPr>
        <w:tabs>
          <w:tab w:val="left" w:pos="1021"/>
          <w:tab w:val="clear" w:pos="360"/>
          <w:tab w:val="clear" w:pos="900"/>
        </w:tabs>
        <w:spacing w:before="0"/>
        <w:rPr>
          <w:rFonts w:ascii="宋体" w:hAnsi="宋体" w:eastAsia="宋体" w:cs="宋体"/>
          <w:szCs w:val="28"/>
        </w:rPr>
      </w:pPr>
      <w:bookmarkStart w:id="327" w:name="_Toc5124"/>
      <w:bookmarkStart w:id="328" w:name="_Toc12974"/>
      <w:bookmarkStart w:id="329" w:name="_Toc29169"/>
      <w:bookmarkStart w:id="330" w:name="_Toc24601"/>
      <w:r>
        <w:rPr>
          <w:rFonts w:hint="eastAsia" w:ascii="宋体" w:hAnsi="宋体" w:eastAsia="宋体" w:cs="宋体"/>
          <w:szCs w:val="28"/>
        </w:rPr>
        <w:t>格式5：书面声明</w:t>
      </w:r>
      <w:bookmarkEnd w:id="325"/>
      <w:bookmarkEnd w:id="326"/>
      <w:bookmarkEnd w:id="327"/>
      <w:bookmarkEnd w:id="328"/>
      <w:bookmarkEnd w:id="329"/>
      <w:bookmarkEnd w:id="330"/>
    </w:p>
    <w:p w14:paraId="2CBEF744">
      <w:pPr>
        <w:spacing w:line="360" w:lineRule="auto"/>
        <w:rPr>
          <w:rFonts w:hint="eastAsia" w:ascii="宋体" w:hAnsi="宋体" w:cs="宋体"/>
          <w:sz w:val="24"/>
          <w:lang w:val="en-US" w:eastAsia="zh-CN"/>
        </w:rPr>
      </w:pPr>
      <w:r>
        <w:rPr>
          <w:rFonts w:hint="eastAsia" w:ascii="宋体" w:hAnsi="宋体" w:cs="宋体"/>
        </w:rPr>
        <w:t xml:space="preserve">      （</w:t>
      </w:r>
      <w:r>
        <w:rPr>
          <w:rFonts w:hint="eastAsia" w:ascii="宋体" w:hAnsi="宋体" w:cs="宋体"/>
          <w:sz w:val="24"/>
          <w:u w:val="single"/>
        </w:rPr>
        <w:t>投标人名称）</w:t>
      </w:r>
      <w:r>
        <w:rPr>
          <w:rFonts w:hint="eastAsia" w:ascii="宋体" w:hAnsi="宋体" w:cs="宋体"/>
          <w:sz w:val="24"/>
        </w:rPr>
        <w:t>在此声明，在参与本次项目</w:t>
      </w:r>
      <w:r>
        <w:rPr>
          <w:rFonts w:hint="eastAsia" w:ascii="宋体" w:hAnsi="宋体" w:cs="宋体"/>
          <w:sz w:val="24"/>
          <w:lang w:val="en-US" w:eastAsia="zh-CN"/>
        </w:rPr>
        <w:t>采购</w:t>
      </w:r>
      <w:r>
        <w:rPr>
          <w:rFonts w:hint="eastAsia" w:ascii="宋体" w:hAnsi="宋体" w:cs="宋体"/>
          <w:sz w:val="24"/>
        </w:rPr>
        <w:t>中</w:t>
      </w:r>
      <w:r>
        <w:rPr>
          <w:rFonts w:hint="eastAsia" w:ascii="宋体" w:hAnsi="宋体" w:cs="宋体"/>
          <w:sz w:val="24"/>
          <w:lang w:eastAsia="zh-CN"/>
        </w:rPr>
        <w:t>，</w:t>
      </w:r>
      <w:r>
        <w:rPr>
          <w:rFonts w:hint="eastAsia" w:ascii="宋体" w:hAnsi="宋体" w:cs="宋体"/>
          <w:sz w:val="24"/>
        </w:rPr>
        <w:t>我单位</w:t>
      </w:r>
      <w:r>
        <w:rPr>
          <w:rFonts w:hint="eastAsia" w:ascii="宋体" w:hAnsi="宋体" w:cs="宋体"/>
          <w:sz w:val="24"/>
          <w:lang w:val="en-US" w:eastAsia="zh-CN"/>
        </w:rPr>
        <w:t>承诺：</w:t>
      </w:r>
    </w:p>
    <w:p w14:paraId="455BF201">
      <w:pPr>
        <w:spacing w:line="360" w:lineRule="auto"/>
        <w:rPr>
          <w:rFonts w:hint="eastAsia" w:ascii="宋体" w:hAnsi="宋体" w:cs="宋体"/>
          <w:sz w:val="24"/>
        </w:rPr>
      </w:pPr>
      <w:r>
        <w:rPr>
          <w:rFonts w:hint="eastAsia" w:ascii="宋体" w:hAnsi="宋体" w:cs="宋体"/>
          <w:sz w:val="24"/>
        </w:rPr>
        <w:t>（一）</w:t>
      </w:r>
      <w:r>
        <w:rPr>
          <w:rFonts w:hint="eastAsia" w:ascii="宋体" w:hAnsi="宋体" w:cs="宋体"/>
          <w:sz w:val="24"/>
        </w:rPr>
        <w:tab/>
      </w:r>
      <w:r>
        <w:rPr>
          <w:rFonts w:hint="eastAsia" w:ascii="宋体" w:hAnsi="宋体" w:cs="宋体"/>
          <w:sz w:val="24"/>
        </w:rPr>
        <w:t xml:space="preserve"> 我单位具有履行合同所必需的设备和专业技术能力；</w:t>
      </w:r>
    </w:p>
    <w:p w14:paraId="16EB1E0F">
      <w:pPr>
        <w:spacing w:line="360" w:lineRule="auto"/>
        <w:rPr>
          <w:rFonts w:hint="eastAsia" w:ascii="宋体" w:hAnsi="宋体" w:cs="宋体"/>
          <w:sz w:val="24"/>
        </w:rPr>
      </w:pPr>
      <w:r>
        <w:rPr>
          <w:rFonts w:hint="eastAsia" w:ascii="宋体" w:hAnsi="宋体" w:cs="宋体"/>
          <w:sz w:val="24"/>
        </w:rPr>
        <w:t>（二）</w:t>
      </w:r>
      <w:r>
        <w:rPr>
          <w:rFonts w:hint="eastAsia" w:ascii="宋体" w:hAnsi="宋体" w:cs="宋体"/>
          <w:sz w:val="24"/>
        </w:rPr>
        <w:tab/>
      </w:r>
      <w:r>
        <w:rPr>
          <w:rFonts w:hint="eastAsia" w:ascii="宋体" w:hAnsi="宋体" w:cs="宋体"/>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29ACAD">
      <w:pPr>
        <w:spacing w:line="360" w:lineRule="auto"/>
        <w:rPr>
          <w:rFonts w:hint="eastAsia" w:ascii="宋体" w:hAnsi="宋体" w:cs="宋体"/>
          <w:sz w:val="24"/>
        </w:rPr>
      </w:pPr>
      <w:r>
        <w:rPr>
          <w:rFonts w:hint="eastAsia" w:ascii="宋体" w:hAnsi="宋体" w:cs="宋体"/>
          <w:sz w:val="24"/>
        </w:rPr>
        <w:t>（三） 我单位不存在为采购项目提供整体设计、规范编制或者项目管理、监理、检测等服务后，再参加该采购项目的其他采购活动的情形；</w:t>
      </w:r>
    </w:p>
    <w:p w14:paraId="76080820">
      <w:pPr>
        <w:spacing w:line="360" w:lineRule="auto"/>
        <w:rPr>
          <w:rFonts w:hint="eastAsia" w:ascii="宋体" w:hAnsi="宋体" w:cs="宋体"/>
          <w:sz w:val="24"/>
        </w:rPr>
      </w:pPr>
      <w:r>
        <w:rPr>
          <w:rFonts w:hint="eastAsia" w:ascii="宋体" w:hAnsi="宋体" w:cs="宋体"/>
          <w:sz w:val="24"/>
        </w:rPr>
        <w:t>（四）与我单位存在“单位负责人为同一人或者存在直接控股、管理关系”的其他法人单位，未参加同一合同项下的政府采购活动。</w:t>
      </w:r>
    </w:p>
    <w:p w14:paraId="06E5918F">
      <w:pPr>
        <w:spacing w:line="360" w:lineRule="auto"/>
        <w:rPr>
          <w:rFonts w:hint="eastAsia" w:ascii="宋体" w:hAnsi="宋体" w:cs="宋体"/>
          <w:sz w:val="24"/>
        </w:rPr>
      </w:pPr>
    </w:p>
    <w:p w14:paraId="6051A5B7">
      <w:pPr>
        <w:spacing w:line="360" w:lineRule="auto"/>
        <w:rPr>
          <w:rFonts w:ascii="宋体" w:hAnsi="宋体" w:cs="宋体"/>
          <w:sz w:val="24"/>
        </w:rPr>
      </w:pPr>
    </w:p>
    <w:p w14:paraId="0D271F5C">
      <w:pPr>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（盖单位公章）</w:t>
      </w:r>
    </w:p>
    <w:p w14:paraId="7C409602">
      <w:pPr>
        <w:spacing w:line="360" w:lineRule="auto"/>
        <w:ind w:firstLine="2" w:firstLineChars="1"/>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（签名或签章）</w:t>
      </w:r>
    </w:p>
    <w:p w14:paraId="2E557FD2">
      <w:pPr>
        <w:spacing w:line="360" w:lineRule="auto"/>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E51ED2"/>
    <w:p w14:paraId="5DE2CA4D">
      <w:pPr>
        <w:pStyle w:val="4"/>
        <w:keepNext/>
        <w:numPr>
          <w:ilvl w:val="0"/>
          <w:numId w:val="0"/>
        </w:numPr>
        <w:tabs>
          <w:tab w:val="left" w:pos="1021"/>
          <w:tab w:val="clear" w:pos="360"/>
          <w:tab w:val="clear" w:pos="900"/>
        </w:tabs>
        <w:spacing w:before="0"/>
        <w:rPr>
          <w:rFonts w:ascii="宋体" w:hAnsi="宋体" w:eastAsia="宋体" w:cs="宋体"/>
          <w:szCs w:val="28"/>
        </w:rPr>
      </w:pPr>
      <w:bookmarkStart w:id="331" w:name="_Toc15576"/>
      <w:bookmarkStart w:id="332" w:name="_Toc21500"/>
      <w:bookmarkStart w:id="333" w:name="_Toc402"/>
      <w:r>
        <w:rPr>
          <w:rFonts w:hint="eastAsia" w:ascii="宋体" w:hAnsi="宋体" w:eastAsia="宋体" w:cs="宋体"/>
          <w:szCs w:val="28"/>
        </w:rPr>
        <w:t>格式6：本项目所要求的资格、资质证书（扫描件加盖公章）（如果有）</w:t>
      </w:r>
      <w:bookmarkEnd w:id="331"/>
      <w:bookmarkEnd w:id="332"/>
      <w:bookmarkEnd w:id="333"/>
    </w:p>
    <w:p w14:paraId="09E298EB"/>
    <w:p w14:paraId="3683D982">
      <w:pPr>
        <w:rPr>
          <w:rFonts w:ascii="宋体" w:hAnsi="宋体"/>
          <w:szCs w:val="28"/>
        </w:rPr>
      </w:pPr>
      <w:bookmarkStart w:id="334" w:name="_Toc27960"/>
      <w:bookmarkStart w:id="335" w:name="_Toc16980"/>
      <w:r>
        <w:rPr>
          <w:rFonts w:hint="eastAsia" w:ascii="宋体" w:hAnsi="宋体"/>
          <w:szCs w:val="28"/>
        </w:rPr>
        <w:br w:type="page"/>
      </w:r>
    </w:p>
    <w:p w14:paraId="12D71493">
      <w:pPr>
        <w:pStyle w:val="3"/>
        <w:numPr>
          <w:ilvl w:val="0"/>
          <w:numId w:val="0"/>
        </w:numPr>
        <w:spacing w:before="0"/>
        <w:ind w:firstLine="3612" w:firstLineChars="1290"/>
      </w:pPr>
      <w:bookmarkStart w:id="336" w:name="_Toc17244"/>
      <w:bookmarkStart w:id="337" w:name="_Toc27385"/>
      <w:r>
        <w:rPr>
          <w:rFonts w:hint="eastAsia" w:ascii="宋体" w:hAnsi="宋体" w:eastAsia="宋体"/>
          <w:szCs w:val="28"/>
        </w:rPr>
        <w:t>二、商务响应文件</w:t>
      </w:r>
      <w:bookmarkEnd w:id="334"/>
      <w:bookmarkEnd w:id="335"/>
      <w:bookmarkEnd w:id="336"/>
      <w:bookmarkEnd w:id="337"/>
    </w:p>
    <w:p w14:paraId="13BFE879">
      <w:pPr>
        <w:pStyle w:val="4"/>
        <w:keepNext/>
        <w:numPr>
          <w:ilvl w:val="0"/>
          <w:numId w:val="0"/>
        </w:numPr>
        <w:tabs>
          <w:tab w:val="left" w:pos="1021"/>
          <w:tab w:val="clear" w:pos="360"/>
          <w:tab w:val="clear" w:pos="900"/>
        </w:tabs>
        <w:spacing w:before="0" w:line="400" w:lineRule="exact"/>
        <w:rPr>
          <w:rFonts w:ascii="宋体" w:hAnsi="宋体" w:eastAsia="宋体" w:cs="宋体"/>
          <w:szCs w:val="28"/>
        </w:rPr>
      </w:pPr>
      <w:bookmarkStart w:id="338" w:name="_Toc7423"/>
      <w:bookmarkStart w:id="339" w:name="_Toc7542"/>
      <w:bookmarkStart w:id="340" w:name="_Toc17264"/>
      <w:bookmarkStart w:id="341" w:name="_Toc6361"/>
      <w:bookmarkStart w:id="342" w:name="_Toc22142"/>
      <w:r>
        <w:rPr>
          <w:rFonts w:hint="eastAsia" w:ascii="宋体" w:hAnsi="宋体" w:eastAsia="宋体" w:cs="宋体"/>
          <w:szCs w:val="28"/>
        </w:rPr>
        <w:t>★格式7：投标函</w:t>
      </w:r>
      <w:bookmarkEnd w:id="338"/>
      <w:bookmarkEnd w:id="339"/>
      <w:bookmarkEnd w:id="340"/>
      <w:bookmarkEnd w:id="341"/>
      <w:bookmarkEnd w:id="342"/>
    </w:p>
    <w:p w14:paraId="6E7B6999">
      <w:pPr>
        <w:spacing w:line="360" w:lineRule="auto"/>
        <w:jc w:val="center"/>
        <w:rPr>
          <w:rFonts w:ascii="宋体"/>
          <w:b/>
          <w:bCs/>
          <w:sz w:val="32"/>
          <w:szCs w:val="32"/>
        </w:rPr>
      </w:pPr>
      <w:r>
        <w:rPr>
          <w:rFonts w:hint="eastAsia" w:ascii="宋体"/>
          <w:b/>
          <w:bCs/>
          <w:sz w:val="32"/>
          <w:szCs w:val="32"/>
        </w:rPr>
        <w:t>投 标 函</w:t>
      </w:r>
    </w:p>
    <w:p w14:paraId="0FBBFB50">
      <w:pPr>
        <w:spacing w:line="360" w:lineRule="auto"/>
        <w:jc w:val="left"/>
        <w:rPr>
          <w:rFonts w:ascii="宋体"/>
          <w:szCs w:val="21"/>
        </w:rPr>
      </w:pPr>
      <w:r>
        <w:rPr>
          <w:rFonts w:hint="eastAsia" w:ascii="宋体"/>
          <w:szCs w:val="21"/>
        </w:rPr>
        <w:t>致：</w:t>
      </w:r>
      <w:r>
        <w:rPr>
          <w:rFonts w:hint="eastAsia" w:ascii="宋体"/>
          <w:szCs w:val="21"/>
          <w:u w:val="single"/>
        </w:rPr>
        <w:t>云南省政府采购和出让中心</w:t>
      </w:r>
    </w:p>
    <w:p w14:paraId="404D005F">
      <w:pPr>
        <w:spacing w:line="360" w:lineRule="auto"/>
        <w:ind w:firstLine="420" w:firstLineChars="200"/>
        <w:jc w:val="left"/>
        <w:rPr>
          <w:rFonts w:ascii="宋体"/>
          <w:strike/>
          <w:szCs w:val="21"/>
        </w:rPr>
      </w:pPr>
      <w:r>
        <w:rPr>
          <w:rFonts w:hint="eastAsia" w:ascii="宋体"/>
          <w:szCs w:val="21"/>
        </w:rPr>
        <w:t>根据贵方为</w:t>
      </w:r>
      <w:r>
        <w:rPr>
          <w:rFonts w:hint="eastAsia" w:ascii="宋体"/>
          <w:szCs w:val="21"/>
          <w:u w:val="single"/>
        </w:rPr>
        <w:t xml:space="preserve">      （采购项目名称）     </w:t>
      </w:r>
      <w:r>
        <w:rPr>
          <w:rFonts w:hint="eastAsia" w:ascii="宋体"/>
          <w:szCs w:val="21"/>
        </w:rPr>
        <w:t>（招标编号：）项目招标采购货物及服务的投标邀请，正式授权</w:t>
      </w:r>
      <w:r>
        <w:rPr>
          <w:rFonts w:hint="eastAsia" w:ascii="宋体"/>
          <w:szCs w:val="21"/>
          <w:u w:val="single"/>
        </w:rPr>
        <w:t xml:space="preserve"> （姓名）     </w:t>
      </w:r>
      <w:r>
        <w:rPr>
          <w:rFonts w:hint="eastAsia" w:ascii="宋体"/>
          <w:szCs w:val="21"/>
        </w:rPr>
        <w:t>全权代表投标人</w:t>
      </w:r>
      <w:r>
        <w:rPr>
          <w:rFonts w:hint="eastAsia" w:ascii="宋体"/>
          <w:szCs w:val="21"/>
          <w:u w:val="single"/>
        </w:rPr>
        <w:t xml:space="preserve">  （投标人全称）   </w:t>
      </w:r>
      <w:r>
        <w:rPr>
          <w:rFonts w:hint="eastAsia" w:ascii="宋体"/>
          <w:szCs w:val="21"/>
        </w:rPr>
        <w:t>参加投标，并提交电子投标文件。</w:t>
      </w:r>
    </w:p>
    <w:p w14:paraId="7EB51122">
      <w:pPr>
        <w:spacing w:line="360" w:lineRule="auto"/>
        <w:ind w:firstLine="420" w:firstLineChars="200"/>
        <w:jc w:val="left"/>
        <w:rPr>
          <w:rFonts w:ascii="宋体"/>
          <w:szCs w:val="21"/>
        </w:rPr>
      </w:pPr>
      <w:r>
        <w:rPr>
          <w:rFonts w:hint="eastAsia" w:ascii="宋体"/>
          <w:szCs w:val="21"/>
        </w:rPr>
        <w:t>据此函，兹宣布同意如下：</w:t>
      </w:r>
    </w:p>
    <w:p w14:paraId="348C2817">
      <w:pPr>
        <w:spacing w:line="360" w:lineRule="auto"/>
        <w:ind w:firstLine="420" w:firstLineChars="200"/>
        <w:jc w:val="left"/>
        <w:rPr>
          <w:rFonts w:ascii="宋体"/>
          <w:szCs w:val="21"/>
        </w:rPr>
      </w:pPr>
      <w:r>
        <w:rPr>
          <w:rFonts w:hint="eastAsia" w:ascii="宋体"/>
          <w:szCs w:val="21"/>
        </w:rPr>
        <w:t>1. 按招标文件货物需求一览表和投标报价表，投标总报价为人民币（大写</w:t>
      </w:r>
      <w:r>
        <w:rPr>
          <w:rFonts w:hint="eastAsia" w:ascii="宋体"/>
          <w:szCs w:val="21"/>
          <w:u w:val="single"/>
        </w:rPr>
        <w:t>　　　　　　</w:t>
      </w:r>
      <w:r>
        <w:rPr>
          <w:rFonts w:hint="eastAsia" w:ascii="宋体"/>
          <w:szCs w:val="21"/>
        </w:rPr>
        <w:t>）（￥</w:t>
      </w:r>
      <w:r>
        <w:rPr>
          <w:rFonts w:hint="eastAsia" w:ascii="宋体"/>
          <w:szCs w:val="21"/>
          <w:u w:val="single"/>
        </w:rPr>
        <w:t>　　　　　　</w:t>
      </w:r>
      <w:r>
        <w:rPr>
          <w:rFonts w:hint="eastAsia" w:ascii="宋体"/>
          <w:szCs w:val="21"/>
        </w:rPr>
        <w:t>）。</w:t>
      </w:r>
    </w:p>
    <w:p w14:paraId="63C6056B">
      <w:pPr>
        <w:spacing w:line="360" w:lineRule="auto"/>
        <w:ind w:firstLine="420" w:firstLineChars="200"/>
        <w:jc w:val="left"/>
        <w:rPr>
          <w:rFonts w:ascii="宋体"/>
          <w:szCs w:val="21"/>
        </w:rPr>
      </w:pPr>
      <w:r>
        <w:rPr>
          <w:rFonts w:hint="eastAsia" w:ascii="宋体"/>
          <w:szCs w:val="21"/>
        </w:rPr>
        <w:t>2. 我方同意在投标人须知规定的开标日期起遵循本投标文件，并在投标人须知第17条规定的投标有效期满之前均具有约束力。如果我方投标被接受，则至合同履行完毕、质保期满为止，本投标函保持有效。</w:t>
      </w:r>
    </w:p>
    <w:p w14:paraId="0C88CBC4">
      <w:pPr>
        <w:spacing w:line="360" w:lineRule="auto"/>
        <w:ind w:firstLine="420" w:firstLineChars="200"/>
        <w:jc w:val="left"/>
        <w:rPr>
          <w:rFonts w:ascii="宋体"/>
          <w:szCs w:val="21"/>
        </w:rPr>
      </w:pPr>
      <w:r>
        <w:rPr>
          <w:rFonts w:hint="eastAsia" w:ascii="宋体"/>
          <w:szCs w:val="21"/>
        </w:rPr>
        <w:t>3. 我方承诺已经具备《中华人民共和国政府采购法》中规定的参加政府采购活动的投标人应当具备的条件</w:t>
      </w:r>
      <w:r>
        <w:rPr>
          <w:rFonts w:hint="eastAsia" w:ascii="宋体" w:hAnsi="宋体" w:cs="宋体"/>
          <w:color w:val="auto"/>
          <w:szCs w:val="21"/>
          <w:lang w:eastAsia="zh-CN"/>
        </w:rPr>
        <w:t>，</w:t>
      </w:r>
      <w:r>
        <w:rPr>
          <w:rFonts w:hint="eastAsia" w:ascii="宋体" w:hAnsi="宋体" w:cs="宋体"/>
          <w:color w:val="auto"/>
          <w:szCs w:val="21"/>
          <w:lang w:val="en-US" w:eastAsia="zh-CN"/>
        </w:rPr>
        <w:t>具有履行合同所必需的设备和专业技术能力</w:t>
      </w:r>
      <w:r>
        <w:rPr>
          <w:rFonts w:hint="eastAsia" w:ascii="宋体"/>
          <w:szCs w:val="21"/>
        </w:rPr>
        <w:t>。</w:t>
      </w:r>
    </w:p>
    <w:p w14:paraId="65069A80">
      <w:pPr>
        <w:spacing w:line="360" w:lineRule="auto"/>
        <w:ind w:firstLine="420" w:firstLineChars="200"/>
        <w:jc w:val="left"/>
        <w:rPr>
          <w:rFonts w:ascii="宋体"/>
          <w:szCs w:val="21"/>
        </w:rPr>
      </w:pPr>
      <w:r>
        <w:rPr>
          <w:rFonts w:hint="eastAsia" w:ascii="宋体"/>
          <w:szCs w:val="21"/>
        </w:rPr>
        <w:t>4. 我方承诺严格遵守招标文件中的各项要求及合同条款，在合同生效后</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hint="eastAsia" w:ascii="宋体"/>
          <w:szCs w:val="21"/>
        </w:rPr>
        <w:t>内完成交货（或完工），并承担合同规定的责任义务。</w:t>
      </w:r>
    </w:p>
    <w:p w14:paraId="4D7E689C">
      <w:pPr>
        <w:spacing w:line="360" w:lineRule="auto"/>
        <w:ind w:firstLine="420" w:firstLineChars="200"/>
        <w:jc w:val="left"/>
        <w:rPr>
          <w:rFonts w:ascii="宋体"/>
          <w:szCs w:val="21"/>
        </w:rPr>
      </w:pPr>
      <w:r>
        <w:rPr>
          <w:rFonts w:hint="eastAsia" w:ascii="宋体"/>
          <w:szCs w:val="21"/>
        </w:rPr>
        <w:t>5. 我方已详细审核招标文件，我方对招标文件各项条款和评标办法无异议，知道必须放弃提出含糊不清或误解问题的权利。</w:t>
      </w:r>
    </w:p>
    <w:p w14:paraId="29245582">
      <w:pPr>
        <w:spacing w:line="360" w:lineRule="auto"/>
        <w:ind w:firstLine="420" w:firstLineChars="200"/>
        <w:jc w:val="left"/>
        <w:rPr>
          <w:rFonts w:ascii="宋体"/>
          <w:szCs w:val="21"/>
        </w:rPr>
      </w:pPr>
      <w:r>
        <w:rPr>
          <w:rFonts w:hint="eastAsia" w:ascii="宋体"/>
          <w:szCs w:val="21"/>
        </w:rPr>
        <w:t>6. 如果在投标文件有效期内撤回投标或者有其他违约行为，我方的投标保证金可被贵方全部或部分没收。</w:t>
      </w:r>
    </w:p>
    <w:p w14:paraId="09274492">
      <w:pPr>
        <w:spacing w:line="360" w:lineRule="auto"/>
        <w:ind w:firstLine="420" w:firstLineChars="200"/>
        <w:jc w:val="left"/>
        <w:rPr>
          <w:rFonts w:ascii="宋体"/>
          <w:szCs w:val="21"/>
        </w:rPr>
      </w:pPr>
      <w:r>
        <w:rPr>
          <w:rFonts w:hint="eastAsia" w:ascii="宋体"/>
          <w:szCs w:val="21"/>
        </w:rPr>
        <w:t>7. 同意应贵方要求提供与本投标有关的任何数据和资料，并保证数据和资料的完整性和真实性，若有违反，我方愿意承担一切后果。</w:t>
      </w:r>
    </w:p>
    <w:p w14:paraId="514AF06A">
      <w:pPr>
        <w:spacing w:line="360" w:lineRule="auto"/>
        <w:ind w:firstLine="420" w:firstLineChars="200"/>
        <w:jc w:val="left"/>
        <w:rPr>
          <w:rFonts w:ascii="宋体"/>
          <w:szCs w:val="21"/>
        </w:rPr>
      </w:pPr>
      <w:r>
        <w:rPr>
          <w:rFonts w:hint="eastAsia" w:ascii="宋体"/>
          <w:szCs w:val="21"/>
        </w:rPr>
        <w:t>8. 我方完全理解贵方不一定要接受最低报价的投标人为中标人的行为。</w:t>
      </w:r>
    </w:p>
    <w:p w14:paraId="202AF9FB">
      <w:pPr>
        <w:spacing w:line="360" w:lineRule="auto"/>
        <w:ind w:firstLine="420" w:firstLineChars="200"/>
        <w:jc w:val="left"/>
        <w:rPr>
          <w:rFonts w:ascii="宋体"/>
          <w:szCs w:val="21"/>
        </w:rPr>
      </w:pPr>
      <w:r>
        <w:rPr>
          <w:rFonts w:hint="eastAsia" w:ascii="宋体"/>
          <w:szCs w:val="21"/>
        </w:rPr>
        <w:t>9. 若贵方需要，我方愿意提供我方作出的一切承诺的证明材料。</w:t>
      </w:r>
    </w:p>
    <w:p w14:paraId="2F0D7F90">
      <w:pPr>
        <w:spacing w:line="360" w:lineRule="auto"/>
        <w:ind w:firstLine="420" w:firstLineChars="200"/>
        <w:jc w:val="left"/>
        <w:rPr>
          <w:rFonts w:ascii="宋体"/>
          <w:szCs w:val="21"/>
        </w:rPr>
      </w:pPr>
    </w:p>
    <w:p w14:paraId="2E91745D">
      <w:pPr>
        <w:spacing w:line="360" w:lineRule="auto"/>
        <w:ind w:firstLine="420" w:firstLineChars="200"/>
        <w:jc w:val="left"/>
        <w:rPr>
          <w:rFonts w:ascii="宋体"/>
          <w:szCs w:val="21"/>
        </w:rPr>
      </w:pPr>
      <w:r>
        <w:rPr>
          <w:rFonts w:hint="eastAsia" w:ascii="宋体"/>
          <w:szCs w:val="21"/>
        </w:rPr>
        <w:t>与本投标有关的正式通讯地址为：</w:t>
      </w:r>
    </w:p>
    <w:p w14:paraId="0595FC1D">
      <w:pPr>
        <w:spacing w:line="360" w:lineRule="auto"/>
        <w:ind w:firstLine="420" w:firstLineChars="200"/>
        <w:jc w:val="left"/>
        <w:rPr>
          <w:rFonts w:ascii="宋体"/>
          <w:szCs w:val="21"/>
          <w:u w:val="single"/>
        </w:rPr>
      </w:pPr>
      <w:r>
        <w:rPr>
          <w:rFonts w:hint="eastAsia" w:ascii="宋体"/>
          <w:szCs w:val="21"/>
        </w:rPr>
        <w:t>地    址： 邮政编码：</w:t>
      </w:r>
    </w:p>
    <w:p w14:paraId="4CE19FD1">
      <w:pPr>
        <w:spacing w:line="360" w:lineRule="auto"/>
        <w:ind w:firstLine="420" w:firstLineChars="200"/>
        <w:jc w:val="left"/>
        <w:rPr>
          <w:rFonts w:ascii="宋体"/>
          <w:szCs w:val="21"/>
          <w:u w:val="single"/>
        </w:rPr>
      </w:pPr>
      <w:r>
        <w:rPr>
          <w:rFonts w:hint="eastAsia" w:ascii="宋体"/>
          <w:szCs w:val="21"/>
        </w:rPr>
        <w:t>电    话：</w:t>
      </w:r>
      <w:r>
        <w:rPr>
          <w:rFonts w:hint="eastAsia" w:ascii="宋体"/>
          <w:szCs w:val="21"/>
          <w:u w:val="single"/>
        </w:rPr>
        <w:t xml:space="preserve">                                      　　　　　　　</w:t>
      </w:r>
    </w:p>
    <w:p w14:paraId="43843A26">
      <w:pPr>
        <w:spacing w:line="360" w:lineRule="auto"/>
        <w:ind w:firstLine="420" w:firstLineChars="200"/>
        <w:jc w:val="left"/>
        <w:rPr>
          <w:rFonts w:ascii="宋体"/>
          <w:szCs w:val="21"/>
        </w:rPr>
      </w:pPr>
      <w:r>
        <w:rPr>
          <w:rFonts w:hint="eastAsia" w:ascii="宋体"/>
          <w:szCs w:val="21"/>
        </w:rPr>
        <w:t>传    真：</w:t>
      </w:r>
      <w:r>
        <w:rPr>
          <w:rFonts w:hint="eastAsia" w:ascii="宋体"/>
          <w:szCs w:val="21"/>
          <w:u w:val="single"/>
        </w:rPr>
        <w:t>　　　　　　　　　　　　　　　　　　　　　　　　　　</w:t>
      </w:r>
    </w:p>
    <w:p w14:paraId="7065FE36">
      <w:pPr>
        <w:spacing w:line="360" w:lineRule="auto"/>
        <w:ind w:firstLine="420" w:firstLineChars="200"/>
        <w:jc w:val="left"/>
        <w:rPr>
          <w:rFonts w:ascii="宋体"/>
          <w:szCs w:val="21"/>
          <w:u w:val="single"/>
        </w:rPr>
      </w:pPr>
      <w:r>
        <w:rPr>
          <w:rFonts w:hint="eastAsia" w:ascii="宋体"/>
          <w:szCs w:val="21"/>
        </w:rPr>
        <w:t>开户名称：</w:t>
      </w:r>
    </w:p>
    <w:p w14:paraId="04281232">
      <w:pPr>
        <w:spacing w:line="360" w:lineRule="auto"/>
        <w:ind w:firstLine="420" w:firstLineChars="200"/>
        <w:jc w:val="left"/>
        <w:rPr>
          <w:rFonts w:ascii="宋体"/>
          <w:szCs w:val="21"/>
          <w:u w:val="single"/>
        </w:rPr>
      </w:pPr>
      <w:r>
        <w:rPr>
          <w:rFonts w:hint="eastAsia" w:ascii="宋体"/>
          <w:szCs w:val="21"/>
        </w:rPr>
        <w:t>开户银行：</w:t>
      </w:r>
    </w:p>
    <w:p w14:paraId="41D3540C">
      <w:pPr>
        <w:spacing w:line="360" w:lineRule="auto"/>
        <w:ind w:firstLine="420" w:firstLineChars="200"/>
        <w:jc w:val="left"/>
        <w:rPr>
          <w:rFonts w:ascii="宋体"/>
          <w:szCs w:val="21"/>
          <w:u w:val="single"/>
        </w:rPr>
      </w:pPr>
      <w:r>
        <w:rPr>
          <w:rFonts w:hint="eastAsia" w:ascii="宋体"/>
          <w:szCs w:val="21"/>
        </w:rPr>
        <w:t>帐    号：</w:t>
      </w:r>
    </w:p>
    <w:p w14:paraId="01EE2F60">
      <w:pPr>
        <w:spacing w:line="360" w:lineRule="auto"/>
        <w:ind w:firstLine="420" w:firstLineChars="200"/>
        <w:jc w:val="left"/>
        <w:rPr>
          <w:rFonts w:ascii="宋体"/>
          <w:szCs w:val="21"/>
        </w:rPr>
      </w:pPr>
    </w:p>
    <w:p w14:paraId="65A29A54">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25EB0D64">
      <w:pPr>
        <w:spacing w:line="360" w:lineRule="auto"/>
        <w:ind w:firstLine="2" w:firstLineChars="1"/>
        <w:rPr>
          <w:szCs w:val="21"/>
        </w:rPr>
      </w:pPr>
      <w:r>
        <w:rPr>
          <w:szCs w:val="21"/>
        </w:rPr>
        <w:t>法定代表人</w:t>
      </w:r>
      <w:r>
        <w:rPr>
          <w:rFonts w:hint="eastAsia"/>
          <w:szCs w:val="21"/>
        </w:rPr>
        <w:t>或其委托代理人</w:t>
      </w:r>
      <w:r>
        <w:rPr>
          <w:szCs w:val="21"/>
        </w:rPr>
        <w:t>：（</w:t>
      </w:r>
      <w:r>
        <w:rPr>
          <w:rFonts w:hint="eastAsia" w:ascii="宋体"/>
        </w:rPr>
        <w:t>签名或盖章</w:t>
      </w:r>
      <w:r>
        <w:rPr>
          <w:szCs w:val="21"/>
        </w:rPr>
        <w:t>）</w:t>
      </w:r>
    </w:p>
    <w:p w14:paraId="52687A48">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1B245D0F"/>
    <w:p w14:paraId="07F6913E">
      <w:pPr>
        <w:pStyle w:val="24"/>
        <w:ind w:firstLine="426"/>
        <w:sectPr>
          <w:footerReference r:id="rId6" w:type="default"/>
          <w:pgSz w:w="11906" w:h="16838"/>
          <w:pgMar w:top="1418" w:right="1134" w:bottom="1134" w:left="1418" w:header="935" w:footer="720" w:gutter="0"/>
          <w:cols w:space="720" w:num="1"/>
          <w:docGrid w:type="linesAndChars" w:linePitch="331" w:charSpace="0"/>
        </w:sectPr>
      </w:pPr>
    </w:p>
    <w:p w14:paraId="19FE098D">
      <w:pPr>
        <w:pStyle w:val="4"/>
        <w:keepNext/>
        <w:numPr>
          <w:ilvl w:val="0"/>
          <w:numId w:val="0"/>
        </w:numPr>
        <w:tabs>
          <w:tab w:val="left" w:pos="1021"/>
          <w:tab w:val="clear" w:pos="360"/>
          <w:tab w:val="clear" w:pos="900"/>
        </w:tabs>
        <w:spacing w:before="0"/>
        <w:rPr>
          <w:rFonts w:ascii="宋体" w:hAnsi="宋体" w:eastAsia="宋体" w:cs="宋体"/>
          <w:szCs w:val="28"/>
        </w:rPr>
      </w:pPr>
      <w:bookmarkStart w:id="343" w:name="_Toc10550"/>
      <w:bookmarkStart w:id="344" w:name="_Toc710"/>
      <w:bookmarkStart w:id="345" w:name="_Toc463703057"/>
      <w:bookmarkStart w:id="346" w:name="_Toc489625986"/>
      <w:bookmarkStart w:id="347" w:name="_Toc16697"/>
      <w:bookmarkStart w:id="348" w:name="_Toc4865"/>
      <w:bookmarkStart w:id="349" w:name="_Toc14695"/>
      <w:r>
        <w:rPr>
          <w:rFonts w:hint="eastAsia" w:ascii="宋体" w:hAnsi="宋体" w:eastAsia="宋体" w:cs="宋体"/>
          <w:szCs w:val="28"/>
        </w:rPr>
        <w:t>格式8：商务条款偏离表</w:t>
      </w:r>
      <w:bookmarkEnd w:id="343"/>
      <w:bookmarkEnd w:id="344"/>
      <w:bookmarkEnd w:id="345"/>
      <w:bookmarkEnd w:id="346"/>
      <w:bookmarkEnd w:id="347"/>
      <w:bookmarkEnd w:id="348"/>
      <w:bookmarkEnd w:id="349"/>
    </w:p>
    <w:p w14:paraId="1FAB6865">
      <w:pPr>
        <w:spacing w:line="360" w:lineRule="auto"/>
        <w:jc w:val="center"/>
        <w:rPr>
          <w:rFonts w:ascii="宋体"/>
          <w:b/>
          <w:bCs/>
          <w:sz w:val="32"/>
          <w:szCs w:val="32"/>
        </w:rPr>
      </w:pPr>
      <w:r>
        <w:rPr>
          <w:rFonts w:hint="eastAsia" w:ascii="宋体"/>
          <w:b/>
          <w:bCs/>
          <w:sz w:val="32"/>
          <w:szCs w:val="32"/>
        </w:rPr>
        <w:t>商务条款偏离表</w:t>
      </w:r>
    </w:p>
    <w:p w14:paraId="1356A0F8">
      <w:pPr>
        <w:spacing w:line="360" w:lineRule="auto"/>
        <w:ind w:firstLine="420" w:firstLineChars="200"/>
        <w:rPr>
          <w:rFonts w:ascii="宋体"/>
        </w:rPr>
      </w:pPr>
      <w:r>
        <w:rPr>
          <w:rFonts w:hint="eastAsia" w:ascii="宋体"/>
        </w:rPr>
        <w:t>投标人应逐条对应招标文件第五章“货物需求一览表”和第三章“</w:t>
      </w:r>
      <w:r>
        <w:rPr>
          <w:rFonts w:hint="eastAsia" w:ascii="宋体"/>
          <w:bCs/>
        </w:rPr>
        <w:t>合同书样式及主要条款</w:t>
      </w:r>
      <w:r>
        <w:rPr>
          <w:rFonts w:hint="eastAsia" w:ascii="宋体"/>
        </w:rPr>
        <w:t>”中要求的商务条件，包括交货期、付款方式、交货地、履约保证金等内容，并根据实际投标情况如实填写本表格。</w:t>
      </w:r>
    </w:p>
    <w:p w14:paraId="16A965B2">
      <w:pPr>
        <w:spacing w:line="360" w:lineRule="auto"/>
        <w:ind w:firstLine="420" w:firstLineChars="200"/>
        <w:rPr>
          <w:rFonts w:ascii="宋体"/>
          <w:b/>
        </w:rPr>
      </w:pPr>
      <w:r>
        <w:rPr>
          <w:rFonts w:hint="eastAsia" w:ascii="宋体"/>
        </w:rPr>
        <w:t>★</w:t>
      </w:r>
      <w:r>
        <w:rPr>
          <w:rFonts w:hint="eastAsia" w:ascii="宋体"/>
          <w:b/>
        </w:rPr>
        <w:t>未填写本表格的投标人将不能通过符合性审查。</w:t>
      </w:r>
    </w:p>
    <w:tbl>
      <w:tblPr>
        <w:tblStyle w:val="25"/>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14:paraId="5B91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15" w:type="dxa"/>
            <w:gridSpan w:val="3"/>
            <w:vAlign w:val="center"/>
          </w:tcPr>
          <w:p w14:paraId="5A35AC0C">
            <w:pPr>
              <w:jc w:val="left"/>
              <w:rPr>
                <w:rFonts w:hint="eastAsia" w:ascii="宋体"/>
              </w:rPr>
            </w:pPr>
            <w:r>
              <w:rPr>
                <w:rFonts w:hint="eastAsia" w:ascii="宋体"/>
              </w:rPr>
              <w:t xml:space="preserve">项目名称：                                            </w:t>
            </w:r>
          </w:p>
          <w:p w14:paraId="5784AFC5">
            <w:pPr>
              <w:jc w:val="left"/>
              <w:rPr>
                <w:rFonts w:ascii="宋体"/>
              </w:rPr>
            </w:pPr>
            <w:r>
              <w:rPr>
                <w:rFonts w:hint="eastAsia" w:ascii="宋体"/>
              </w:rPr>
              <w:t>招标编号：</w:t>
            </w:r>
          </w:p>
          <w:p w14:paraId="7EFF44E2">
            <w:pPr>
              <w:jc w:val="left"/>
              <w:rPr>
                <w:rFonts w:ascii="宋体"/>
              </w:rPr>
            </w:pPr>
            <w:r>
              <w:rPr>
                <w:rFonts w:hint="eastAsia" w:ascii="宋体"/>
              </w:rPr>
              <w:t>A、□我公司已详细阅读招标文件中各项商务要求，所有商务要求均无偏离，中标后我公司将严格遵照执行。</w:t>
            </w:r>
          </w:p>
          <w:p w14:paraId="53DF4165">
            <w:pPr>
              <w:jc w:val="left"/>
              <w:rPr>
                <w:rFonts w:ascii="宋体"/>
              </w:rPr>
            </w:pPr>
            <w:r>
              <w:rPr>
                <w:rFonts w:hint="eastAsia" w:ascii="宋体"/>
              </w:rPr>
              <w:t>B、□我公司已详细阅读招标文件中各项项商务要求，除下述条款有偏离外，其余条款我公司均予以认可，中标后将严格遵照执行。</w:t>
            </w:r>
          </w:p>
        </w:tc>
      </w:tr>
      <w:tr w14:paraId="015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637DCD9A">
            <w:pPr>
              <w:jc w:val="center"/>
              <w:rPr>
                <w:rFonts w:ascii="宋体"/>
              </w:rPr>
            </w:pPr>
            <w:r>
              <w:rPr>
                <w:rFonts w:hint="eastAsia" w:ascii="宋体"/>
              </w:rPr>
              <w:t>序号</w:t>
            </w:r>
          </w:p>
        </w:tc>
        <w:tc>
          <w:tcPr>
            <w:tcW w:w="6580" w:type="dxa"/>
            <w:vAlign w:val="center"/>
          </w:tcPr>
          <w:p w14:paraId="165DF0CD">
            <w:pPr>
              <w:jc w:val="center"/>
              <w:rPr>
                <w:rFonts w:ascii="宋体"/>
              </w:rPr>
            </w:pPr>
            <w:r>
              <w:rPr>
                <w:rFonts w:hint="eastAsia" w:ascii="宋体"/>
              </w:rPr>
              <w:t>招标文件的商务条款要求</w:t>
            </w:r>
          </w:p>
        </w:tc>
        <w:tc>
          <w:tcPr>
            <w:tcW w:w="6282" w:type="dxa"/>
            <w:vAlign w:val="center"/>
          </w:tcPr>
          <w:p w14:paraId="0894DB71">
            <w:pPr>
              <w:jc w:val="center"/>
              <w:rPr>
                <w:rFonts w:ascii="宋体"/>
              </w:rPr>
            </w:pPr>
            <w:r>
              <w:rPr>
                <w:rFonts w:hint="eastAsia" w:ascii="宋体"/>
              </w:rPr>
              <w:t>投标文件的商务条款</w:t>
            </w:r>
          </w:p>
        </w:tc>
      </w:tr>
      <w:tr w14:paraId="6B8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3D75BD8">
            <w:pPr>
              <w:jc w:val="center"/>
              <w:rPr>
                <w:rFonts w:ascii="宋体"/>
              </w:rPr>
            </w:pPr>
          </w:p>
        </w:tc>
        <w:tc>
          <w:tcPr>
            <w:tcW w:w="6580" w:type="dxa"/>
            <w:vAlign w:val="center"/>
          </w:tcPr>
          <w:p w14:paraId="50E800BD">
            <w:pPr>
              <w:jc w:val="center"/>
              <w:rPr>
                <w:rFonts w:ascii="宋体"/>
              </w:rPr>
            </w:pPr>
          </w:p>
        </w:tc>
        <w:tc>
          <w:tcPr>
            <w:tcW w:w="6282" w:type="dxa"/>
            <w:vAlign w:val="center"/>
          </w:tcPr>
          <w:p w14:paraId="1C685EEA">
            <w:pPr>
              <w:jc w:val="center"/>
              <w:rPr>
                <w:rFonts w:ascii="宋体"/>
              </w:rPr>
            </w:pPr>
          </w:p>
        </w:tc>
      </w:tr>
      <w:tr w14:paraId="4E2C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3A217B9D">
            <w:pPr>
              <w:jc w:val="center"/>
              <w:rPr>
                <w:rFonts w:ascii="宋体"/>
              </w:rPr>
            </w:pPr>
          </w:p>
        </w:tc>
        <w:tc>
          <w:tcPr>
            <w:tcW w:w="6580" w:type="dxa"/>
            <w:vAlign w:val="center"/>
          </w:tcPr>
          <w:p w14:paraId="640F5FCB">
            <w:pPr>
              <w:jc w:val="center"/>
              <w:rPr>
                <w:rFonts w:ascii="宋体"/>
              </w:rPr>
            </w:pPr>
          </w:p>
        </w:tc>
        <w:tc>
          <w:tcPr>
            <w:tcW w:w="6282" w:type="dxa"/>
            <w:vAlign w:val="center"/>
          </w:tcPr>
          <w:p w14:paraId="0D2E7B84">
            <w:pPr>
              <w:jc w:val="center"/>
              <w:rPr>
                <w:rFonts w:ascii="宋体"/>
              </w:rPr>
            </w:pPr>
          </w:p>
        </w:tc>
      </w:tr>
      <w:tr w14:paraId="0787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8E91FB1">
            <w:pPr>
              <w:jc w:val="center"/>
              <w:rPr>
                <w:rFonts w:hint="eastAsia" w:ascii="宋体" w:eastAsia="宋体"/>
                <w:lang w:val="en-US" w:eastAsia="zh-CN"/>
              </w:rPr>
            </w:pPr>
          </w:p>
        </w:tc>
        <w:tc>
          <w:tcPr>
            <w:tcW w:w="6580" w:type="dxa"/>
            <w:vAlign w:val="center"/>
          </w:tcPr>
          <w:p w14:paraId="602A5A40">
            <w:pPr>
              <w:jc w:val="center"/>
              <w:rPr>
                <w:rFonts w:hint="default" w:ascii="宋体"/>
                <w:lang w:val="en-US"/>
              </w:rPr>
            </w:pPr>
          </w:p>
        </w:tc>
        <w:tc>
          <w:tcPr>
            <w:tcW w:w="6282" w:type="dxa"/>
            <w:vAlign w:val="center"/>
          </w:tcPr>
          <w:p w14:paraId="7370C74B">
            <w:pPr>
              <w:jc w:val="center"/>
              <w:rPr>
                <w:rFonts w:hint="default" w:ascii="宋体"/>
                <w:lang w:val="en-US"/>
              </w:rPr>
            </w:pPr>
          </w:p>
        </w:tc>
      </w:tr>
      <w:tr w14:paraId="763E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D437031">
            <w:pPr>
              <w:jc w:val="center"/>
              <w:rPr>
                <w:rFonts w:ascii="宋体"/>
              </w:rPr>
            </w:pPr>
          </w:p>
        </w:tc>
        <w:tc>
          <w:tcPr>
            <w:tcW w:w="6580" w:type="dxa"/>
            <w:vAlign w:val="center"/>
          </w:tcPr>
          <w:p w14:paraId="4CCB480B">
            <w:pPr>
              <w:jc w:val="center"/>
              <w:rPr>
                <w:rFonts w:ascii="宋体"/>
              </w:rPr>
            </w:pPr>
          </w:p>
        </w:tc>
        <w:tc>
          <w:tcPr>
            <w:tcW w:w="6282" w:type="dxa"/>
            <w:vAlign w:val="center"/>
          </w:tcPr>
          <w:p w14:paraId="483726AB">
            <w:pPr>
              <w:jc w:val="center"/>
              <w:rPr>
                <w:rFonts w:ascii="宋体"/>
              </w:rPr>
            </w:pPr>
          </w:p>
        </w:tc>
      </w:tr>
    </w:tbl>
    <w:p w14:paraId="31A01BF2">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4E8BBAE0">
      <w:pPr>
        <w:spacing w:line="360" w:lineRule="auto"/>
        <w:ind w:firstLine="2" w:firstLineChars="1"/>
        <w:rPr>
          <w:szCs w:val="21"/>
        </w:rPr>
      </w:pPr>
      <w:r>
        <w:rPr>
          <w:rFonts w:hint="eastAsia"/>
          <w:szCs w:val="21"/>
        </w:rPr>
        <w:t>法定代表人或其委托代理人</w:t>
      </w:r>
      <w:r>
        <w:rPr>
          <w:szCs w:val="21"/>
        </w:rPr>
        <w:t>：（</w:t>
      </w:r>
      <w:r>
        <w:rPr>
          <w:rFonts w:hint="eastAsia" w:ascii="宋体"/>
        </w:rPr>
        <w:t>签名或盖章</w:t>
      </w:r>
      <w:r>
        <w:rPr>
          <w:szCs w:val="21"/>
        </w:rPr>
        <w:t>）</w:t>
      </w:r>
    </w:p>
    <w:p w14:paraId="139805FC">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7D671321">
      <w:pPr>
        <w:pStyle w:val="15"/>
        <w:spacing w:line="360" w:lineRule="auto"/>
        <w:rPr>
          <w:b/>
          <w:szCs w:val="24"/>
        </w:rPr>
      </w:pPr>
      <w:r>
        <w:rPr>
          <w:rFonts w:hint="eastAsia"/>
          <w:b/>
          <w:szCs w:val="24"/>
        </w:rPr>
        <w:t>表格填写说明：</w:t>
      </w:r>
    </w:p>
    <w:p w14:paraId="34B67A88">
      <w:pPr>
        <w:pStyle w:val="15"/>
        <w:spacing w:line="360" w:lineRule="auto"/>
        <w:rPr>
          <w:szCs w:val="24"/>
        </w:rPr>
      </w:pPr>
      <w:r>
        <w:rPr>
          <w:rFonts w:hint="eastAsia"/>
          <w:szCs w:val="24"/>
        </w:rPr>
        <w:t>1、投标人根据应根据实际投标情况，填写本表格，若无偏离，则勾选A项，签字盖章即可。若有偏离，则勾选B项，按表格要求及实际情况填写后，签字盖章。</w:t>
      </w:r>
    </w:p>
    <w:p w14:paraId="244E2F42">
      <w:pPr>
        <w:pStyle w:val="15"/>
        <w:spacing w:line="360" w:lineRule="auto"/>
        <w:rPr>
          <w:szCs w:val="24"/>
        </w:rPr>
      </w:pPr>
      <w:r>
        <w:rPr>
          <w:rFonts w:hint="eastAsia"/>
          <w:szCs w:val="24"/>
        </w:rPr>
        <w:t>2、表格中“招标文件的商务条款要求”在填写时应注明该条款在招标文件的页码及条款号。</w:t>
      </w:r>
    </w:p>
    <w:p w14:paraId="7A823B09">
      <w:pPr>
        <w:pStyle w:val="15"/>
        <w:spacing w:line="360" w:lineRule="auto"/>
        <w:rPr>
          <w:szCs w:val="24"/>
        </w:rPr>
      </w:pPr>
      <w:r>
        <w:rPr>
          <w:rFonts w:hint="eastAsia"/>
          <w:szCs w:val="24"/>
        </w:rPr>
        <w:t>3、表格中“投标文件的商务条款”请投标人根据实际投标情况如实、完整、准确的填写。</w:t>
      </w:r>
    </w:p>
    <w:p w14:paraId="686F7BE8">
      <w:pPr>
        <w:pStyle w:val="15"/>
        <w:spacing w:line="360" w:lineRule="auto"/>
        <w:rPr>
          <w:b/>
          <w:szCs w:val="24"/>
        </w:rPr>
      </w:pPr>
      <w:r>
        <w:rPr>
          <w:rFonts w:hint="eastAsia"/>
          <w:szCs w:val="24"/>
        </w:rPr>
        <w:t>4、</w:t>
      </w:r>
      <w:r>
        <w:rPr>
          <w:rFonts w:hint="eastAsia"/>
          <w:b/>
          <w:szCs w:val="24"/>
        </w:rPr>
        <w:t>本表格中内容与投标文件其余部分不一致的，以本表格为准。</w:t>
      </w:r>
    </w:p>
    <w:p w14:paraId="4AC2339F">
      <w:pPr>
        <w:pStyle w:val="15"/>
        <w:spacing w:line="360" w:lineRule="auto"/>
        <w:rPr>
          <w:szCs w:val="24"/>
        </w:rPr>
      </w:pPr>
      <w:r>
        <w:rPr>
          <w:rFonts w:hint="eastAsia"/>
          <w:szCs w:val="24"/>
        </w:rPr>
        <w:t>5、填表示例：（有偏离情况的）</w:t>
      </w:r>
    </w:p>
    <w:p w14:paraId="2BA382D7">
      <w:pPr>
        <w:spacing w:line="360" w:lineRule="auto"/>
        <w:rPr>
          <w:rFonts w:ascii="宋体" w:hAnsi="宋体"/>
        </w:rPr>
      </w:pPr>
      <w:r>
        <w:rPr>
          <w:rFonts w:hint="eastAsia" w:ascii="宋体" w:hAnsi="宋体"/>
        </w:rPr>
        <w:t>A、</w:t>
      </w:r>
      <w:r>
        <w:rPr>
          <w:rFonts w:ascii="宋体" w:hAnsi="宋体"/>
        </w:rPr>
        <w:fldChar w:fldCharType="begin"/>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我公司已详细阅读招标文件中各项商务要求，所有商务要求均无偏离，中标后我公司将</w:t>
      </w:r>
      <w:r>
        <w:rPr>
          <w:rFonts w:hint="eastAsia" w:ascii="宋体"/>
        </w:rPr>
        <w:t>严格遵照执行。</w:t>
      </w:r>
    </w:p>
    <w:p w14:paraId="460290EA">
      <w:pPr>
        <w:spacing w:line="360" w:lineRule="auto"/>
        <w:rPr>
          <w:rFonts w:ascii="宋体"/>
        </w:rPr>
      </w:pPr>
      <w:r>
        <w:rPr>
          <w:rFonts w:hint="eastAsia" w:ascii="宋体" w:hAnsi="宋体"/>
        </w:rPr>
        <w:t>B、</w:t>
      </w:r>
      <w:r>
        <w:rPr>
          <w:rFonts w:ascii="宋体" w:hAnsi="宋体"/>
        </w:rPr>
        <w:fldChar w:fldCharType="begin"/>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我公司已详细阅读招标文件中各项商务要求，</w:t>
      </w:r>
      <w:r>
        <w:rPr>
          <w:rFonts w:hint="eastAsia" w:ascii="宋体"/>
        </w:rPr>
        <w:t>除下述条款有偏离外，其余条款我公司均予以认可，中标后将严格遵照执行。</w:t>
      </w:r>
    </w:p>
    <w:p w14:paraId="6396484C">
      <w:pPr>
        <w:pStyle w:val="15"/>
        <w:spacing w:line="360" w:lineRule="auto"/>
        <w:rPr>
          <w:sz w:val="24"/>
          <w:szCs w:val="24"/>
        </w:rPr>
      </w:pPr>
    </w:p>
    <w:tbl>
      <w:tblPr>
        <w:tblStyle w:val="25"/>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22"/>
        <w:gridCol w:w="5931"/>
      </w:tblGrid>
      <w:tr w14:paraId="6919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6B828C98">
            <w:pPr>
              <w:jc w:val="center"/>
              <w:rPr>
                <w:rFonts w:ascii="宋体"/>
              </w:rPr>
            </w:pPr>
            <w:r>
              <w:rPr>
                <w:rFonts w:hint="eastAsia" w:ascii="宋体"/>
              </w:rPr>
              <w:t>序号</w:t>
            </w:r>
          </w:p>
        </w:tc>
        <w:tc>
          <w:tcPr>
            <w:tcW w:w="7122" w:type="dxa"/>
            <w:vAlign w:val="center"/>
          </w:tcPr>
          <w:p w14:paraId="4DE2472A">
            <w:pPr>
              <w:jc w:val="center"/>
              <w:rPr>
                <w:rFonts w:ascii="宋体"/>
              </w:rPr>
            </w:pPr>
            <w:r>
              <w:rPr>
                <w:rFonts w:hint="eastAsia" w:ascii="宋体"/>
              </w:rPr>
              <w:t>招标文件的商务条款要求</w:t>
            </w:r>
          </w:p>
        </w:tc>
        <w:tc>
          <w:tcPr>
            <w:tcW w:w="5931" w:type="dxa"/>
            <w:vAlign w:val="center"/>
          </w:tcPr>
          <w:p w14:paraId="6CDE9A8D">
            <w:pPr>
              <w:jc w:val="center"/>
              <w:rPr>
                <w:rFonts w:ascii="宋体"/>
              </w:rPr>
            </w:pPr>
            <w:r>
              <w:rPr>
                <w:rFonts w:hint="eastAsia" w:ascii="宋体"/>
              </w:rPr>
              <w:t>投标文件的商务条款</w:t>
            </w:r>
          </w:p>
        </w:tc>
      </w:tr>
      <w:tr w14:paraId="7C66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997C0D3">
            <w:pPr>
              <w:jc w:val="center"/>
              <w:rPr>
                <w:rFonts w:ascii="宋体"/>
                <w:sz w:val="22"/>
              </w:rPr>
            </w:pPr>
            <w:r>
              <w:rPr>
                <w:rFonts w:hint="eastAsia" w:ascii="宋体"/>
                <w:sz w:val="22"/>
              </w:rPr>
              <w:t>1</w:t>
            </w:r>
          </w:p>
        </w:tc>
        <w:tc>
          <w:tcPr>
            <w:tcW w:w="7122" w:type="dxa"/>
            <w:vAlign w:val="center"/>
          </w:tcPr>
          <w:p w14:paraId="5547C442">
            <w:pPr>
              <w:rPr>
                <w:rFonts w:ascii="宋体"/>
                <w:sz w:val="22"/>
                <w:szCs w:val="21"/>
              </w:rPr>
            </w:pPr>
            <w:r>
              <w:rPr>
                <w:rFonts w:hint="eastAsia" w:ascii="宋体"/>
                <w:sz w:val="22"/>
                <w:szCs w:val="21"/>
              </w:rPr>
              <w:t>P25、合同条款前附表。第2条。付款方式：设备到货后，安装、调试、验收合格后一次性支付合同总价的95%，设备使用三个月后无质量问题，运行正常，支付5%余款。</w:t>
            </w:r>
          </w:p>
        </w:tc>
        <w:tc>
          <w:tcPr>
            <w:tcW w:w="5931" w:type="dxa"/>
            <w:vAlign w:val="center"/>
          </w:tcPr>
          <w:p w14:paraId="4DD5389B">
            <w:pPr>
              <w:rPr>
                <w:rFonts w:ascii="宋体"/>
                <w:sz w:val="22"/>
              </w:rPr>
            </w:pPr>
            <w:r>
              <w:rPr>
                <w:rFonts w:hint="eastAsia" w:ascii="宋体"/>
                <w:sz w:val="22"/>
                <w:szCs w:val="21"/>
              </w:rPr>
              <w:t>付款方式：设备到货后，安装、调试、验收合格后一次性支付合同总价的97%，设备使用三个月后无质量问题，运行正常，支付3%余款。</w:t>
            </w:r>
          </w:p>
        </w:tc>
      </w:tr>
      <w:tr w14:paraId="63E5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073E52A">
            <w:pPr>
              <w:jc w:val="center"/>
              <w:rPr>
                <w:rFonts w:ascii="宋体"/>
                <w:sz w:val="22"/>
              </w:rPr>
            </w:pPr>
            <w:r>
              <w:rPr>
                <w:rFonts w:hint="eastAsia" w:ascii="宋体"/>
                <w:sz w:val="22"/>
              </w:rPr>
              <w:t>2</w:t>
            </w:r>
          </w:p>
        </w:tc>
        <w:tc>
          <w:tcPr>
            <w:tcW w:w="7122" w:type="dxa"/>
            <w:vAlign w:val="center"/>
          </w:tcPr>
          <w:p w14:paraId="0CE83BD5">
            <w:pPr>
              <w:rPr>
                <w:rFonts w:ascii="宋体"/>
                <w:sz w:val="22"/>
              </w:rPr>
            </w:pPr>
            <w:r>
              <w:rPr>
                <w:rFonts w:hint="eastAsia" w:ascii="宋体"/>
                <w:sz w:val="22"/>
                <w:szCs w:val="21"/>
              </w:rPr>
              <w:t>P25、合同条款前附表。第1条。交货期：签订合同后30天内到货并完成验收；</w:t>
            </w:r>
          </w:p>
        </w:tc>
        <w:tc>
          <w:tcPr>
            <w:tcW w:w="5931" w:type="dxa"/>
            <w:vAlign w:val="center"/>
          </w:tcPr>
          <w:p w14:paraId="26CBAD7C">
            <w:pPr>
              <w:rPr>
                <w:rFonts w:ascii="宋体"/>
                <w:sz w:val="22"/>
                <w:szCs w:val="21"/>
              </w:rPr>
            </w:pPr>
            <w:r>
              <w:rPr>
                <w:rFonts w:hint="eastAsia" w:ascii="宋体"/>
                <w:sz w:val="22"/>
                <w:szCs w:val="21"/>
              </w:rPr>
              <w:t>交货期：签订合同后20天内到货并完成验收；</w:t>
            </w:r>
          </w:p>
        </w:tc>
      </w:tr>
    </w:tbl>
    <w:p w14:paraId="21803676">
      <w:pPr>
        <w:spacing w:line="360" w:lineRule="auto"/>
        <w:ind w:firstLine="295"/>
        <w:rPr>
          <w:rFonts w:hAnsi="宋体" w:cs="宋体"/>
          <w:b/>
        </w:rPr>
      </w:pPr>
    </w:p>
    <w:p w14:paraId="0E7AFDA4">
      <w:pPr>
        <w:rPr>
          <w:rFonts w:hAnsi="宋体" w:cs="宋体"/>
          <w:b/>
        </w:rPr>
      </w:pPr>
      <w:r>
        <w:rPr>
          <w:rFonts w:hint="eastAsia" w:hAnsi="宋体" w:cs="宋体"/>
          <w:b/>
        </w:rPr>
        <w:br w:type="page"/>
      </w:r>
    </w:p>
    <w:p w14:paraId="03D9C6E9">
      <w:pPr>
        <w:pStyle w:val="4"/>
        <w:keepNext/>
        <w:numPr>
          <w:ilvl w:val="0"/>
          <w:numId w:val="0"/>
        </w:numPr>
        <w:tabs>
          <w:tab w:val="left" w:pos="1021"/>
          <w:tab w:val="clear" w:pos="360"/>
          <w:tab w:val="clear" w:pos="900"/>
        </w:tabs>
        <w:spacing w:before="0"/>
        <w:rPr>
          <w:rFonts w:ascii="宋体" w:hAnsi="宋体" w:eastAsia="宋体" w:cs="宋体"/>
          <w:szCs w:val="28"/>
        </w:rPr>
      </w:pPr>
      <w:bookmarkStart w:id="350" w:name="_Toc9555"/>
      <w:bookmarkStart w:id="351" w:name="_Toc22928"/>
      <w:bookmarkStart w:id="352" w:name="_Toc463703056"/>
      <w:bookmarkStart w:id="353" w:name="_Toc29475"/>
      <w:bookmarkStart w:id="354" w:name="_Toc3049"/>
      <w:bookmarkStart w:id="355" w:name="_Toc25025"/>
      <w:bookmarkStart w:id="356" w:name="_Toc489625985"/>
      <w:r>
        <w:rPr>
          <w:rFonts w:hint="eastAsia" w:ascii="宋体" w:hAnsi="宋体" w:eastAsia="宋体" w:cs="宋体"/>
          <w:szCs w:val="28"/>
        </w:rPr>
        <w:t>格式9：技术规格偏离表</w:t>
      </w:r>
      <w:bookmarkEnd w:id="350"/>
      <w:bookmarkEnd w:id="351"/>
      <w:bookmarkEnd w:id="352"/>
      <w:bookmarkEnd w:id="353"/>
      <w:bookmarkEnd w:id="354"/>
      <w:bookmarkEnd w:id="355"/>
      <w:bookmarkEnd w:id="356"/>
    </w:p>
    <w:p w14:paraId="7915D8C2">
      <w:pPr>
        <w:spacing w:line="360" w:lineRule="auto"/>
        <w:jc w:val="center"/>
        <w:rPr>
          <w:rFonts w:ascii="宋体"/>
          <w:b/>
          <w:bCs/>
          <w:sz w:val="32"/>
          <w:szCs w:val="32"/>
        </w:rPr>
      </w:pPr>
      <w:r>
        <w:rPr>
          <w:rFonts w:hint="eastAsia" w:ascii="宋体"/>
          <w:b/>
          <w:bCs/>
          <w:sz w:val="32"/>
          <w:szCs w:val="32"/>
        </w:rPr>
        <w:t>技术规格偏离表</w:t>
      </w:r>
    </w:p>
    <w:p w14:paraId="38C16727">
      <w:pPr>
        <w:spacing w:line="360" w:lineRule="auto"/>
        <w:ind w:firstLine="420" w:firstLineChars="200"/>
        <w:rPr>
          <w:rFonts w:ascii="宋体"/>
        </w:rPr>
      </w:pPr>
      <w:r>
        <w:rPr>
          <w:rFonts w:hint="eastAsia" w:ascii="宋体"/>
        </w:rPr>
        <w:t>投标人应按所投产品的实际技术参数，逐条对应招标文件的第五章“货物需求一览表”中要求的技术规范如实、完整、准确的填写该表。</w:t>
      </w:r>
    </w:p>
    <w:p w14:paraId="2C86E8B1">
      <w:pPr>
        <w:spacing w:line="360" w:lineRule="auto"/>
        <w:ind w:firstLine="420" w:firstLineChars="200"/>
        <w:rPr>
          <w:rFonts w:ascii="宋体"/>
        </w:rPr>
      </w:pPr>
      <w:r>
        <w:rPr>
          <w:rFonts w:hint="eastAsia" w:ascii="宋体" w:hAnsi="宋体"/>
        </w:rPr>
        <w:t>★</w:t>
      </w:r>
      <w:r>
        <w:rPr>
          <w:rFonts w:hint="eastAsia" w:ascii="宋体"/>
          <w:b/>
        </w:rPr>
        <w:t>本表格将作为评标委员会对投标人技术部分的评审依据，未填写本表格的投标人将不能通过符合性审查。</w:t>
      </w:r>
    </w:p>
    <w:tbl>
      <w:tblPr>
        <w:tblStyle w:val="25"/>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26"/>
        <w:gridCol w:w="4634"/>
        <w:gridCol w:w="3762"/>
        <w:gridCol w:w="1144"/>
        <w:gridCol w:w="3084"/>
      </w:tblGrid>
      <w:tr w14:paraId="088D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25" w:type="dxa"/>
            <w:gridSpan w:val="6"/>
            <w:vAlign w:val="center"/>
          </w:tcPr>
          <w:p w14:paraId="171760E9">
            <w:pPr>
              <w:jc w:val="left"/>
              <w:rPr>
                <w:rFonts w:hint="eastAsia" w:ascii="宋体"/>
              </w:rPr>
            </w:pPr>
            <w:r>
              <w:rPr>
                <w:rFonts w:hint="eastAsia" w:ascii="宋体"/>
              </w:rPr>
              <w:t xml:space="preserve">项目名称：                                            </w:t>
            </w:r>
          </w:p>
          <w:p w14:paraId="5CAAE736">
            <w:pPr>
              <w:jc w:val="left"/>
              <w:rPr>
                <w:rFonts w:ascii="宋体"/>
              </w:rPr>
            </w:pPr>
            <w:r>
              <w:rPr>
                <w:rFonts w:hint="eastAsia" w:ascii="宋体"/>
              </w:rPr>
              <w:t>招标编号：</w:t>
            </w:r>
          </w:p>
          <w:p w14:paraId="6CCA1CC7">
            <w:pPr>
              <w:jc w:val="left"/>
              <w:rPr>
                <w:rFonts w:ascii="宋体"/>
              </w:rPr>
            </w:pPr>
            <w:r>
              <w:rPr>
                <w:rFonts w:hint="eastAsia" w:ascii="宋体"/>
              </w:rPr>
              <w:t>A、□我公司已详细阅读招标文件中各项</w:t>
            </w:r>
            <w:r>
              <w:rPr>
                <w:rFonts w:hint="eastAsia" w:ascii="宋体"/>
                <w:lang w:val="en-US" w:eastAsia="zh-CN"/>
              </w:rPr>
              <w:t>技术参数</w:t>
            </w:r>
            <w:r>
              <w:rPr>
                <w:rFonts w:hint="eastAsia" w:ascii="宋体"/>
              </w:rPr>
              <w:t>要求，所有</w:t>
            </w:r>
            <w:r>
              <w:rPr>
                <w:rFonts w:hint="eastAsia" w:ascii="宋体"/>
                <w:lang w:val="en-US" w:eastAsia="zh-CN"/>
              </w:rPr>
              <w:t>技术参数</w:t>
            </w:r>
            <w:r>
              <w:rPr>
                <w:rFonts w:hint="eastAsia" w:ascii="宋体"/>
              </w:rPr>
              <w:t>要求均无偏离，中标后我公司将严格遵照执行。</w:t>
            </w:r>
          </w:p>
          <w:p w14:paraId="54AD2B49">
            <w:pPr>
              <w:jc w:val="left"/>
              <w:rPr>
                <w:rFonts w:ascii="宋体"/>
              </w:rPr>
            </w:pPr>
            <w:r>
              <w:rPr>
                <w:rFonts w:hint="eastAsia" w:ascii="宋体"/>
              </w:rPr>
              <w:t>B、□我公司已详细阅读招标文件中各项</w:t>
            </w:r>
            <w:r>
              <w:rPr>
                <w:rFonts w:hint="eastAsia" w:ascii="宋体"/>
                <w:lang w:val="en-US" w:eastAsia="zh-CN"/>
              </w:rPr>
              <w:t>技术参数</w:t>
            </w:r>
            <w:r>
              <w:rPr>
                <w:rFonts w:hint="eastAsia" w:ascii="宋体"/>
              </w:rPr>
              <w:t>要求，除下述条款有偏离外，其余条款我公司均予以认可，中标后将严格遵照执行。</w:t>
            </w:r>
          </w:p>
        </w:tc>
      </w:tr>
      <w:tr w14:paraId="6ACD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2A5A78E5">
            <w:pPr>
              <w:jc w:val="center"/>
              <w:rPr>
                <w:rFonts w:ascii="宋体"/>
              </w:rPr>
            </w:pPr>
            <w:r>
              <w:rPr>
                <w:rFonts w:hint="eastAsia" w:ascii="宋体"/>
              </w:rPr>
              <w:t>序号</w:t>
            </w:r>
          </w:p>
        </w:tc>
        <w:tc>
          <w:tcPr>
            <w:tcW w:w="1526" w:type="dxa"/>
            <w:vAlign w:val="center"/>
          </w:tcPr>
          <w:p w14:paraId="13734331">
            <w:pPr>
              <w:jc w:val="center"/>
              <w:rPr>
                <w:rFonts w:ascii="宋体"/>
              </w:rPr>
            </w:pPr>
            <w:r>
              <w:rPr>
                <w:rFonts w:hint="eastAsia" w:ascii="宋体"/>
              </w:rPr>
              <w:t>货物名称</w:t>
            </w:r>
          </w:p>
        </w:tc>
        <w:tc>
          <w:tcPr>
            <w:tcW w:w="4634" w:type="dxa"/>
            <w:vAlign w:val="center"/>
          </w:tcPr>
          <w:p w14:paraId="7469E371">
            <w:pPr>
              <w:jc w:val="center"/>
              <w:rPr>
                <w:rFonts w:ascii="宋体"/>
              </w:rPr>
            </w:pPr>
            <w:r>
              <w:rPr>
                <w:rFonts w:hint="eastAsia" w:ascii="宋体"/>
              </w:rPr>
              <w:t>招标文件技术规范、要求</w:t>
            </w:r>
          </w:p>
        </w:tc>
        <w:tc>
          <w:tcPr>
            <w:tcW w:w="3762" w:type="dxa"/>
            <w:vAlign w:val="center"/>
          </w:tcPr>
          <w:p w14:paraId="353A85EA">
            <w:pPr>
              <w:jc w:val="center"/>
              <w:rPr>
                <w:rFonts w:ascii="宋体"/>
              </w:rPr>
            </w:pPr>
            <w:r>
              <w:rPr>
                <w:rFonts w:hint="eastAsia"/>
              </w:rPr>
              <w:t>投标品牌、型号、技术参数及配置</w:t>
            </w:r>
          </w:p>
        </w:tc>
        <w:tc>
          <w:tcPr>
            <w:tcW w:w="1144" w:type="dxa"/>
            <w:vAlign w:val="center"/>
          </w:tcPr>
          <w:p w14:paraId="43F488E1">
            <w:pPr>
              <w:jc w:val="center"/>
              <w:rPr>
                <w:rFonts w:ascii="宋体"/>
              </w:rPr>
            </w:pPr>
            <w:r>
              <w:rPr>
                <w:rFonts w:hint="eastAsia" w:ascii="宋体"/>
              </w:rPr>
              <w:t>偏离</w:t>
            </w:r>
          </w:p>
        </w:tc>
        <w:tc>
          <w:tcPr>
            <w:tcW w:w="3084" w:type="dxa"/>
            <w:vAlign w:val="center"/>
          </w:tcPr>
          <w:p w14:paraId="6DE7EA88">
            <w:pPr>
              <w:jc w:val="center"/>
              <w:rPr>
                <w:rFonts w:ascii="宋体"/>
              </w:rPr>
            </w:pPr>
            <w:r>
              <w:rPr>
                <w:rFonts w:hint="eastAsia" w:ascii="宋体"/>
              </w:rPr>
              <w:t>说明</w:t>
            </w:r>
          </w:p>
        </w:tc>
      </w:tr>
      <w:tr w14:paraId="6A7D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5011EDF3">
            <w:pPr>
              <w:jc w:val="center"/>
              <w:rPr>
                <w:rFonts w:ascii="宋体"/>
              </w:rPr>
            </w:pPr>
          </w:p>
        </w:tc>
        <w:tc>
          <w:tcPr>
            <w:tcW w:w="1526" w:type="dxa"/>
            <w:vAlign w:val="center"/>
          </w:tcPr>
          <w:p w14:paraId="6A5183BF">
            <w:pPr>
              <w:jc w:val="center"/>
              <w:rPr>
                <w:rFonts w:ascii="宋体"/>
              </w:rPr>
            </w:pPr>
          </w:p>
        </w:tc>
        <w:tc>
          <w:tcPr>
            <w:tcW w:w="4634" w:type="dxa"/>
            <w:vAlign w:val="center"/>
          </w:tcPr>
          <w:p w14:paraId="777803E3">
            <w:pPr>
              <w:jc w:val="center"/>
              <w:rPr>
                <w:rFonts w:ascii="宋体"/>
              </w:rPr>
            </w:pPr>
          </w:p>
        </w:tc>
        <w:tc>
          <w:tcPr>
            <w:tcW w:w="3762" w:type="dxa"/>
            <w:vAlign w:val="center"/>
          </w:tcPr>
          <w:p w14:paraId="2E32F336">
            <w:pPr>
              <w:jc w:val="center"/>
              <w:rPr>
                <w:rFonts w:ascii="宋体"/>
              </w:rPr>
            </w:pPr>
          </w:p>
        </w:tc>
        <w:tc>
          <w:tcPr>
            <w:tcW w:w="1144" w:type="dxa"/>
            <w:vAlign w:val="center"/>
          </w:tcPr>
          <w:p w14:paraId="2EC8A8D2">
            <w:pPr>
              <w:jc w:val="center"/>
              <w:rPr>
                <w:rFonts w:ascii="宋体"/>
              </w:rPr>
            </w:pPr>
          </w:p>
        </w:tc>
        <w:tc>
          <w:tcPr>
            <w:tcW w:w="3084" w:type="dxa"/>
            <w:vAlign w:val="center"/>
          </w:tcPr>
          <w:p w14:paraId="1F8B7F1F">
            <w:pPr>
              <w:jc w:val="center"/>
              <w:rPr>
                <w:rFonts w:ascii="宋体"/>
              </w:rPr>
            </w:pPr>
          </w:p>
        </w:tc>
      </w:tr>
      <w:tr w14:paraId="5E0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1E7A226C">
            <w:pPr>
              <w:jc w:val="center"/>
              <w:rPr>
                <w:rFonts w:ascii="宋体"/>
              </w:rPr>
            </w:pPr>
          </w:p>
        </w:tc>
        <w:tc>
          <w:tcPr>
            <w:tcW w:w="1526" w:type="dxa"/>
            <w:vAlign w:val="center"/>
          </w:tcPr>
          <w:p w14:paraId="07337354">
            <w:pPr>
              <w:jc w:val="center"/>
              <w:rPr>
                <w:rFonts w:ascii="宋体"/>
              </w:rPr>
            </w:pPr>
          </w:p>
        </w:tc>
        <w:tc>
          <w:tcPr>
            <w:tcW w:w="4634" w:type="dxa"/>
            <w:vAlign w:val="center"/>
          </w:tcPr>
          <w:p w14:paraId="39F38DA6">
            <w:pPr>
              <w:jc w:val="center"/>
              <w:rPr>
                <w:rFonts w:ascii="宋体"/>
              </w:rPr>
            </w:pPr>
          </w:p>
        </w:tc>
        <w:tc>
          <w:tcPr>
            <w:tcW w:w="3762" w:type="dxa"/>
            <w:vAlign w:val="center"/>
          </w:tcPr>
          <w:p w14:paraId="733158E3">
            <w:pPr>
              <w:jc w:val="center"/>
              <w:rPr>
                <w:rFonts w:ascii="宋体"/>
              </w:rPr>
            </w:pPr>
          </w:p>
        </w:tc>
        <w:tc>
          <w:tcPr>
            <w:tcW w:w="1144" w:type="dxa"/>
            <w:vAlign w:val="center"/>
          </w:tcPr>
          <w:p w14:paraId="4924FE27">
            <w:pPr>
              <w:jc w:val="center"/>
              <w:rPr>
                <w:rFonts w:ascii="宋体"/>
              </w:rPr>
            </w:pPr>
          </w:p>
        </w:tc>
        <w:tc>
          <w:tcPr>
            <w:tcW w:w="3084" w:type="dxa"/>
            <w:vAlign w:val="center"/>
          </w:tcPr>
          <w:p w14:paraId="0AEFCA04">
            <w:pPr>
              <w:jc w:val="center"/>
              <w:rPr>
                <w:rFonts w:ascii="宋体"/>
              </w:rPr>
            </w:pPr>
          </w:p>
        </w:tc>
      </w:tr>
      <w:tr w14:paraId="5811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2F825C56">
            <w:pPr>
              <w:jc w:val="center"/>
              <w:rPr>
                <w:rFonts w:ascii="宋体"/>
              </w:rPr>
            </w:pPr>
          </w:p>
        </w:tc>
        <w:tc>
          <w:tcPr>
            <w:tcW w:w="1526" w:type="dxa"/>
            <w:vAlign w:val="center"/>
          </w:tcPr>
          <w:p w14:paraId="7494EC01">
            <w:pPr>
              <w:jc w:val="center"/>
              <w:rPr>
                <w:rFonts w:ascii="宋体"/>
              </w:rPr>
            </w:pPr>
          </w:p>
        </w:tc>
        <w:tc>
          <w:tcPr>
            <w:tcW w:w="4634" w:type="dxa"/>
            <w:vAlign w:val="center"/>
          </w:tcPr>
          <w:p w14:paraId="3AC9A25B">
            <w:pPr>
              <w:jc w:val="center"/>
              <w:rPr>
                <w:rFonts w:ascii="宋体"/>
              </w:rPr>
            </w:pPr>
          </w:p>
        </w:tc>
        <w:tc>
          <w:tcPr>
            <w:tcW w:w="3762" w:type="dxa"/>
            <w:vAlign w:val="center"/>
          </w:tcPr>
          <w:p w14:paraId="7A36AF6C">
            <w:pPr>
              <w:jc w:val="center"/>
              <w:rPr>
                <w:rFonts w:ascii="宋体"/>
              </w:rPr>
            </w:pPr>
          </w:p>
        </w:tc>
        <w:tc>
          <w:tcPr>
            <w:tcW w:w="1144" w:type="dxa"/>
            <w:vAlign w:val="center"/>
          </w:tcPr>
          <w:p w14:paraId="49747EF7">
            <w:pPr>
              <w:jc w:val="center"/>
              <w:rPr>
                <w:rFonts w:ascii="宋体"/>
              </w:rPr>
            </w:pPr>
          </w:p>
        </w:tc>
        <w:tc>
          <w:tcPr>
            <w:tcW w:w="3084" w:type="dxa"/>
            <w:vAlign w:val="center"/>
          </w:tcPr>
          <w:p w14:paraId="29D5670A">
            <w:pPr>
              <w:jc w:val="center"/>
              <w:rPr>
                <w:rFonts w:ascii="宋体"/>
              </w:rPr>
            </w:pPr>
          </w:p>
        </w:tc>
      </w:tr>
      <w:tr w14:paraId="76E3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06C62EC2">
            <w:pPr>
              <w:jc w:val="center"/>
              <w:rPr>
                <w:rFonts w:ascii="宋体"/>
              </w:rPr>
            </w:pPr>
          </w:p>
        </w:tc>
        <w:tc>
          <w:tcPr>
            <w:tcW w:w="1526" w:type="dxa"/>
            <w:vAlign w:val="center"/>
          </w:tcPr>
          <w:p w14:paraId="0ED6C532">
            <w:pPr>
              <w:jc w:val="center"/>
              <w:rPr>
                <w:rFonts w:ascii="宋体"/>
              </w:rPr>
            </w:pPr>
          </w:p>
        </w:tc>
        <w:tc>
          <w:tcPr>
            <w:tcW w:w="4634" w:type="dxa"/>
            <w:vAlign w:val="center"/>
          </w:tcPr>
          <w:p w14:paraId="456925B8">
            <w:pPr>
              <w:jc w:val="center"/>
              <w:rPr>
                <w:rFonts w:ascii="宋体"/>
              </w:rPr>
            </w:pPr>
          </w:p>
        </w:tc>
        <w:tc>
          <w:tcPr>
            <w:tcW w:w="3762" w:type="dxa"/>
            <w:vAlign w:val="center"/>
          </w:tcPr>
          <w:p w14:paraId="23758C28">
            <w:pPr>
              <w:jc w:val="center"/>
              <w:rPr>
                <w:rFonts w:ascii="宋体"/>
              </w:rPr>
            </w:pPr>
          </w:p>
        </w:tc>
        <w:tc>
          <w:tcPr>
            <w:tcW w:w="1144" w:type="dxa"/>
            <w:vAlign w:val="center"/>
          </w:tcPr>
          <w:p w14:paraId="5D8E3C75">
            <w:pPr>
              <w:jc w:val="center"/>
              <w:rPr>
                <w:rFonts w:ascii="宋体"/>
              </w:rPr>
            </w:pPr>
          </w:p>
        </w:tc>
        <w:tc>
          <w:tcPr>
            <w:tcW w:w="3084" w:type="dxa"/>
            <w:vAlign w:val="center"/>
          </w:tcPr>
          <w:p w14:paraId="591E6227">
            <w:pPr>
              <w:jc w:val="center"/>
              <w:rPr>
                <w:rFonts w:ascii="宋体"/>
              </w:rPr>
            </w:pPr>
          </w:p>
        </w:tc>
      </w:tr>
    </w:tbl>
    <w:p w14:paraId="118D7191">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35994F58">
      <w:pPr>
        <w:spacing w:line="360" w:lineRule="auto"/>
        <w:ind w:firstLine="2" w:firstLineChars="1"/>
        <w:rPr>
          <w:szCs w:val="21"/>
        </w:rPr>
      </w:pPr>
      <w:r>
        <w:rPr>
          <w:rFonts w:hint="eastAsia"/>
          <w:szCs w:val="21"/>
        </w:rPr>
        <w:t>法定代表人或其委托代理人</w:t>
      </w:r>
      <w:r>
        <w:rPr>
          <w:szCs w:val="21"/>
        </w:rPr>
        <w:t>：（</w:t>
      </w:r>
      <w:r>
        <w:rPr>
          <w:rFonts w:hint="eastAsia" w:ascii="宋体"/>
        </w:rPr>
        <w:t>签名或盖章</w:t>
      </w:r>
      <w:r>
        <w:rPr>
          <w:szCs w:val="21"/>
        </w:rPr>
        <w:t>）</w:t>
      </w:r>
    </w:p>
    <w:p w14:paraId="1147751C">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272D0989">
      <w:pPr>
        <w:pStyle w:val="15"/>
        <w:spacing w:line="360" w:lineRule="auto"/>
        <w:rPr>
          <w:b/>
          <w:szCs w:val="24"/>
        </w:rPr>
      </w:pPr>
      <w:r>
        <w:rPr>
          <w:rFonts w:hint="eastAsia"/>
          <w:b/>
          <w:szCs w:val="24"/>
        </w:rPr>
        <w:t>表格填写说明：</w:t>
      </w:r>
    </w:p>
    <w:p w14:paraId="2738498A">
      <w:pPr>
        <w:pStyle w:val="15"/>
        <w:spacing w:line="360" w:lineRule="auto"/>
        <w:rPr>
          <w:szCs w:val="24"/>
        </w:rPr>
      </w:pPr>
      <w:r>
        <w:rPr>
          <w:rFonts w:hint="eastAsia"/>
          <w:szCs w:val="24"/>
        </w:rPr>
        <w:t>1、表格中“货物名称”及“招标文件技术规范、要求”可按“货物需求一览表”内容复制。</w:t>
      </w:r>
    </w:p>
    <w:p w14:paraId="7DF89AEB">
      <w:pPr>
        <w:pStyle w:val="15"/>
        <w:spacing w:line="360" w:lineRule="auto"/>
        <w:rPr>
          <w:b/>
          <w:szCs w:val="21"/>
        </w:rPr>
      </w:pPr>
      <w:r>
        <w:rPr>
          <w:rFonts w:hint="eastAsia"/>
          <w:szCs w:val="21"/>
        </w:rPr>
        <w:t>2、表格中“投标品牌、型号、技术参数及配置”请投标人根据实际投标情况如实、完整、准确地填写，请勿复制、粘贴招标要求。</w:t>
      </w:r>
      <w:r>
        <w:rPr>
          <w:rFonts w:hint="eastAsia"/>
          <w:b/>
          <w:szCs w:val="21"/>
        </w:rPr>
        <w:t>若由于投标人的疏忽大意或未能完整、如实填写，导致的一切后果由投标人自行承担。</w:t>
      </w:r>
    </w:p>
    <w:p w14:paraId="26090F54">
      <w:pPr>
        <w:pStyle w:val="15"/>
        <w:spacing w:line="360" w:lineRule="auto"/>
        <w:rPr>
          <w:szCs w:val="21"/>
        </w:rPr>
      </w:pPr>
      <w:r>
        <w:rPr>
          <w:rFonts w:hint="eastAsia"/>
          <w:szCs w:val="21"/>
        </w:rPr>
        <w:t>3、表格中“偏离”部分，投标人只能如实填写“有偏离”或“无偏离”。凡投标内容与招标文件要求有区别的均按“有偏离“填写，并在说明栏中写明技术指标。</w:t>
      </w:r>
    </w:p>
    <w:p w14:paraId="1182FDF0">
      <w:pPr>
        <w:pStyle w:val="15"/>
        <w:spacing w:line="360" w:lineRule="auto"/>
        <w:rPr>
          <w:szCs w:val="21"/>
        </w:rPr>
      </w:pPr>
      <w:r>
        <w:rPr>
          <w:rFonts w:hint="eastAsia"/>
          <w:szCs w:val="21"/>
        </w:rPr>
        <w:t>4、表格中“说明”部分，若有偏离，则填写偏离指标。若无偏离，则不填写内容。</w:t>
      </w:r>
    </w:p>
    <w:p w14:paraId="6B238901">
      <w:pPr>
        <w:pStyle w:val="15"/>
        <w:spacing w:line="360" w:lineRule="auto"/>
        <w:rPr>
          <w:szCs w:val="21"/>
        </w:rPr>
      </w:pPr>
      <w:r>
        <w:rPr>
          <w:szCs w:val="21"/>
        </w:rPr>
        <w:t>5</w:t>
      </w:r>
      <w:r>
        <w:rPr>
          <w:rFonts w:hint="eastAsia"/>
          <w:szCs w:val="21"/>
        </w:rPr>
        <w:t>、</w:t>
      </w:r>
      <w:r>
        <w:rPr>
          <w:rFonts w:hint="eastAsia"/>
          <w:b/>
          <w:szCs w:val="21"/>
        </w:rPr>
        <w:t>本表格中内容与投标文件其余部分不一致的，以本表格为准。</w:t>
      </w:r>
    </w:p>
    <w:p w14:paraId="3BD39912">
      <w:pPr>
        <w:pStyle w:val="15"/>
        <w:spacing w:line="360" w:lineRule="auto"/>
        <w:rPr>
          <w:szCs w:val="21"/>
        </w:rPr>
      </w:pPr>
      <w:r>
        <w:rPr>
          <w:rFonts w:hint="eastAsia"/>
          <w:szCs w:val="21"/>
        </w:rPr>
        <w:t>6、填表示例：</w:t>
      </w:r>
    </w:p>
    <w:tbl>
      <w:tblPr>
        <w:tblStyle w:val="25"/>
        <w:tblW w:w="14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19"/>
        <w:gridCol w:w="4587"/>
        <w:gridCol w:w="4078"/>
        <w:gridCol w:w="1235"/>
        <w:gridCol w:w="2823"/>
      </w:tblGrid>
      <w:tr w14:paraId="34A9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1F996302">
            <w:pPr>
              <w:jc w:val="center"/>
              <w:rPr>
                <w:rFonts w:ascii="宋体"/>
                <w:szCs w:val="21"/>
              </w:rPr>
            </w:pPr>
            <w:r>
              <w:rPr>
                <w:rFonts w:hint="eastAsia" w:ascii="宋体"/>
                <w:szCs w:val="21"/>
              </w:rPr>
              <w:t>序号</w:t>
            </w:r>
          </w:p>
        </w:tc>
        <w:tc>
          <w:tcPr>
            <w:tcW w:w="1319" w:type="dxa"/>
            <w:vAlign w:val="center"/>
          </w:tcPr>
          <w:p w14:paraId="03919E51">
            <w:pPr>
              <w:jc w:val="center"/>
              <w:rPr>
                <w:rFonts w:ascii="宋体"/>
                <w:szCs w:val="21"/>
              </w:rPr>
            </w:pPr>
            <w:r>
              <w:rPr>
                <w:rFonts w:hint="eastAsia" w:ascii="宋体"/>
                <w:szCs w:val="21"/>
              </w:rPr>
              <w:t>货物名称</w:t>
            </w:r>
          </w:p>
        </w:tc>
        <w:tc>
          <w:tcPr>
            <w:tcW w:w="4587" w:type="dxa"/>
            <w:vAlign w:val="center"/>
          </w:tcPr>
          <w:p w14:paraId="76FA6F6D">
            <w:pPr>
              <w:jc w:val="center"/>
              <w:rPr>
                <w:rFonts w:ascii="宋体"/>
                <w:szCs w:val="21"/>
              </w:rPr>
            </w:pPr>
            <w:r>
              <w:rPr>
                <w:rFonts w:hint="eastAsia" w:ascii="宋体"/>
                <w:szCs w:val="21"/>
              </w:rPr>
              <w:t>招标文件技术规范、要求</w:t>
            </w:r>
          </w:p>
        </w:tc>
        <w:tc>
          <w:tcPr>
            <w:tcW w:w="4078" w:type="dxa"/>
            <w:vAlign w:val="center"/>
          </w:tcPr>
          <w:p w14:paraId="5E6CEBA8">
            <w:pPr>
              <w:jc w:val="center"/>
              <w:rPr>
                <w:rFonts w:ascii="宋体"/>
                <w:szCs w:val="21"/>
              </w:rPr>
            </w:pPr>
            <w:r>
              <w:rPr>
                <w:rFonts w:hint="eastAsia" w:ascii="宋体"/>
                <w:szCs w:val="21"/>
              </w:rPr>
              <w:t>投标品牌、型号、技术参数及配置</w:t>
            </w:r>
          </w:p>
        </w:tc>
        <w:tc>
          <w:tcPr>
            <w:tcW w:w="1235" w:type="dxa"/>
            <w:vAlign w:val="center"/>
          </w:tcPr>
          <w:p w14:paraId="7FEFBAFE">
            <w:pPr>
              <w:jc w:val="center"/>
              <w:rPr>
                <w:rFonts w:ascii="宋体"/>
                <w:szCs w:val="21"/>
              </w:rPr>
            </w:pPr>
            <w:r>
              <w:rPr>
                <w:rFonts w:hint="eastAsia" w:ascii="宋体"/>
                <w:szCs w:val="21"/>
              </w:rPr>
              <w:t>偏离</w:t>
            </w:r>
          </w:p>
        </w:tc>
        <w:tc>
          <w:tcPr>
            <w:tcW w:w="2823" w:type="dxa"/>
            <w:vAlign w:val="center"/>
          </w:tcPr>
          <w:p w14:paraId="44CEAF02">
            <w:pPr>
              <w:jc w:val="center"/>
              <w:rPr>
                <w:rFonts w:ascii="宋体"/>
                <w:szCs w:val="21"/>
              </w:rPr>
            </w:pPr>
            <w:r>
              <w:rPr>
                <w:rFonts w:hint="eastAsia" w:ascii="宋体"/>
                <w:szCs w:val="21"/>
              </w:rPr>
              <w:t>说明</w:t>
            </w:r>
          </w:p>
        </w:tc>
      </w:tr>
      <w:tr w14:paraId="7483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1DE8AD50">
            <w:pPr>
              <w:jc w:val="center"/>
              <w:rPr>
                <w:rFonts w:ascii="宋体"/>
                <w:szCs w:val="21"/>
              </w:rPr>
            </w:pPr>
            <w:r>
              <w:rPr>
                <w:rFonts w:hint="eastAsia" w:ascii="宋体"/>
                <w:szCs w:val="21"/>
              </w:rPr>
              <w:t>1</w:t>
            </w:r>
          </w:p>
        </w:tc>
        <w:tc>
          <w:tcPr>
            <w:tcW w:w="1319" w:type="dxa"/>
            <w:vAlign w:val="center"/>
          </w:tcPr>
          <w:p w14:paraId="1E1DB7A2">
            <w:pPr>
              <w:jc w:val="center"/>
              <w:rPr>
                <w:rFonts w:ascii="宋体"/>
                <w:szCs w:val="21"/>
              </w:rPr>
            </w:pPr>
            <w:r>
              <w:rPr>
                <w:rFonts w:hint="eastAsia" w:ascii="宋体"/>
                <w:szCs w:val="21"/>
              </w:rPr>
              <w:t>台式电脑</w:t>
            </w:r>
          </w:p>
        </w:tc>
        <w:tc>
          <w:tcPr>
            <w:tcW w:w="4587" w:type="dxa"/>
            <w:vAlign w:val="center"/>
          </w:tcPr>
          <w:p w14:paraId="71094F34">
            <w:pPr>
              <w:widowControl/>
              <w:rPr>
                <w:rFonts w:ascii="宋体"/>
                <w:szCs w:val="21"/>
              </w:rPr>
            </w:pPr>
            <w:r>
              <w:rPr>
                <w:kern w:val="0"/>
                <w:szCs w:val="21"/>
              </w:rPr>
              <w:t xml:space="preserve"> Intel</w:t>
            </w:r>
            <w:r>
              <w:rPr>
                <w:rFonts w:hint="eastAsia" w:ascii="宋体" w:hAnsi="宋体"/>
                <w:kern w:val="0"/>
                <w:szCs w:val="21"/>
              </w:rPr>
              <w:t>酷睿双核</w:t>
            </w:r>
            <w:r>
              <w:rPr>
                <w:kern w:val="0"/>
                <w:szCs w:val="21"/>
              </w:rPr>
              <w:t xml:space="preserve"> E7400/Intel </w:t>
            </w:r>
            <w:r>
              <w:rPr>
                <w:rFonts w:hint="eastAsia" w:ascii="宋体" w:hAnsi="宋体"/>
                <w:kern w:val="0"/>
                <w:szCs w:val="21"/>
              </w:rPr>
              <w:t>芯片组</w:t>
            </w:r>
            <w:r>
              <w:rPr>
                <w:kern w:val="0"/>
                <w:szCs w:val="21"/>
              </w:rPr>
              <w:t xml:space="preserve">/2*1G DDR2/320G SATA/256M </w:t>
            </w:r>
            <w:r>
              <w:rPr>
                <w:rFonts w:hint="eastAsia" w:ascii="宋体" w:hAnsi="宋体"/>
                <w:kern w:val="0"/>
                <w:szCs w:val="21"/>
              </w:rPr>
              <w:t>双头独立显卡</w:t>
            </w:r>
            <w:r>
              <w:rPr>
                <w:kern w:val="0"/>
                <w:szCs w:val="21"/>
              </w:rPr>
              <w:t>/DVD</w:t>
            </w:r>
            <w:r>
              <w:rPr>
                <w:rFonts w:hint="eastAsia" w:ascii="宋体" w:hAnsi="宋体"/>
                <w:kern w:val="0"/>
                <w:szCs w:val="21"/>
              </w:rPr>
              <w:t>刻录</w:t>
            </w:r>
            <w:r>
              <w:rPr>
                <w:kern w:val="0"/>
                <w:szCs w:val="21"/>
              </w:rPr>
              <w:t>/</w:t>
            </w:r>
            <w:r>
              <w:rPr>
                <w:rFonts w:hint="eastAsia" w:ascii="宋体" w:hAnsi="宋体"/>
                <w:kern w:val="0"/>
                <w:szCs w:val="21"/>
              </w:rPr>
              <w:t>主板集成声卡网卡</w:t>
            </w:r>
            <w:r>
              <w:rPr>
                <w:kern w:val="0"/>
                <w:szCs w:val="21"/>
              </w:rPr>
              <w:t>/</w:t>
            </w:r>
            <w:r>
              <w:rPr>
                <w:rFonts w:hint="eastAsia" w:ascii="宋体" w:hAnsi="宋体"/>
                <w:kern w:val="0"/>
                <w:szCs w:val="21"/>
              </w:rPr>
              <w:t>机箱电源</w:t>
            </w:r>
            <w:r>
              <w:rPr>
                <w:kern w:val="0"/>
                <w:szCs w:val="21"/>
              </w:rPr>
              <w:t>/</w:t>
            </w:r>
            <w:r>
              <w:rPr>
                <w:rFonts w:hint="eastAsia" w:ascii="宋体" w:hAnsi="宋体"/>
                <w:kern w:val="0"/>
                <w:szCs w:val="21"/>
              </w:rPr>
              <w:t>鼠标</w:t>
            </w:r>
            <w:r>
              <w:rPr>
                <w:kern w:val="0"/>
                <w:szCs w:val="21"/>
              </w:rPr>
              <w:t>/</w:t>
            </w:r>
            <w:r>
              <w:rPr>
                <w:rFonts w:hint="eastAsia" w:ascii="宋体" w:hAnsi="宋体"/>
                <w:kern w:val="0"/>
                <w:szCs w:val="21"/>
              </w:rPr>
              <w:t>键盘</w:t>
            </w:r>
            <w:r>
              <w:rPr>
                <w:kern w:val="0"/>
                <w:szCs w:val="21"/>
              </w:rPr>
              <w:t>/</w:t>
            </w:r>
            <w:r>
              <w:rPr>
                <w:rFonts w:hint="eastAsia" w:ascii="宋体" w:hAnsi="宋体"/>
                <w:kern w:val="0"/>
                <w:szCs w:val="21"/>
              </w:rPr>
              <w:t>硬盘保护卡</w:t>
            </w:r>
            <w:r>
              <w:rPr>
                <w:kern w:val="0"/>
                <w:szCs w:val="21"/>
              </w:rPr>
              <w:t>/ 22</w:t>
            </w:r>
            <w:r>
              <w:rPr>
                <w:rFonts w:hint="eastAsia" w:ascii="宋体" w:hAnsi="宋体"/>
                <w:kern w:val="0"/>
                <w:szCs w:val="21"/>
              </w:rPr>
              <w:t>″</w:t>
            </w:r>
            <w:r>
              <w:rPr>
                <w:kern w:val="0"/>
                <w:szCs w:val="21"/>
              </w:rPr>
              <w:t xml:space="preserve">LCD </w:t>
            </w:r>
            <w:r>
              <w:rPr>
                <w:rFonts w:hint="eastAsia"/>
                <w:kern w:val="0"/>
                <w:szCs w:val="21"/>
              </w:rPr>
              <w:t>1</w:t>
            </w:r>
            <w:r>
              <w:rPr>
                <w:rFonts w:hint="eastAsia" w:ascii="宋体" w:hAnsi="宋体"/>
                <w:kern w:val="0"/>
                <w:szCs w:val="21"/>
              </w:rPr>
              <w:t>台</w:t>
            </w:r>
          </w:p>
        </w:tc>
        <w:tc>
          <w:tcPr>
            <w:tcW w:w="4078" w:type="dxa"/>
            <w:vAlign w:val="center"/>
          </w:tcPr>
          <w:p w14:paraId="7378FC16">
            <w:pPr>
              <w:widowControl/>
              <w:jc w:val="left"/>
              <w:rPr>
                <w:rFonts w:ascii="宋体" w:hAnsi="宋体"/>
                <w:kern w:val="0"/>
                <w:szCs w:val="21"/>
              </w:rPr>
            </w:pPr>
            <w:r>
              <w:rPr>
                <w:rFonts w:hint="eastAsia"/>
                <w:kern w:val="0"/>
                <w:szCs w:val="21"/>
              </w:rPr>
              <w:t>某品牌 M5300N；AMD Athlon64 X2 7750 2.7G ；RS690V芯片组；DDR2 2GB；SATA硬盘 7200转、320GB；</w:t>
            </w:r>
            <w:r>
              <w:rPr>
                <w:rFonts w:hint="eastAsia" w:ascii="宋体" w:hAnsi="宋体"/>
                <w:kern w:val="0"/>
                <w:szCs w:val="21"/>
              </w:rPr>
              <w:t>硬盘保护卡；</w:t>
            </w:r>
            <w:r>
              <w:rPr>
                <w:rFonts w:hint="eastAsia"/>
                <w:kern w:val="0"/>
                <w:szCs w:val="21"/>
              </w:rPr>
              <w:t>光驱 DVD刻录；22寸液晶 1台；显卡 ATI Radeon HD 4350 显存512M 支持DirectX 10；板载声卡；网卡板载10-100M网卡；键盘/光电鼠标；操作系统 Windows XP Home。</w:t>
            </w:r>
          </w:p>
        </w:tc>
        <w:tc>
          <w:tcPr>
            <w:tcW w:w="1235" w:type="dxa"/>
            <w:vAlign w:val="center"/>
          </w:tcPr>
          <w:p w14:paraId="73684441">
            <w:pPr>
              <w:jc w:val="center"/>
              <w:rPr>
                <w:rFonts w:ascii="宋体"/>
                <w:szCs w:val="21"/>
              </w:rPr>
            </w:pPr>
            <w:r>
              <w:rPr>
                <w:rFonts w:hint="eastAsia" w:ascii="宋体"/>
                <w:szCs w:val="21"/>
              </w:rPr>
              <w:t>有偏离</w:t>
            </w:r>
          </w:p>
        </w:tc>
        <w:tc>
          <w:tcPr>
            <w:tcW w:w="2823" w:type="dxa"/>
            <w:vAlign w:val="center"/>
          </w:tcPr>
          <w:p w14:paraId="3549E70D">
            <w:pPr>
              <w:rPr>
                <w:kern w:val="0"/>
                <w:szCs w:val="21"/>
              </w:rPr>
            </w:pPr>
            <w:r>
              <w:rPr>
                <w:rFonts w:hint="eastAsia"/>
                <w:kern w:val="0"/>
                <w:szCs w:val="21"/>
              </w:rPr>
              <w:t>1、AMD Athlon64 X2 7750 2.7G；</w:t>
            </w:r>
          </w:p>
          <w:p w14:paraId="7ECE2AA2">
            <w:pPr>
              <w:rPr>
                <w:rFonts w:ascii="宋体"/>
                <w:szCs w:val="21"/>
              </w:rPr>
            </w:pPr>
            <w:r>
              <w:rPr>
                <w:rFonts w:hint="eastAsia" w:ascii="宋体"/>
                <w:szCs w:val="21"/>
              </w:rPr>
              <w:t>2、</w:t>
            </w:r>
            <w:r>
              <w:rPr>
                <w:rFonts w:hint="eastAsia"/>
                <w:kern w:val="0"/>
                <w:szCs w:val="21"/>
              </w:rPr>
              <w:t>RS690V芯片组</w:t>
            </w:r>
          </w:p>
          <w:p w14:paraId="62B654E8">
            <w:pPr>
              <w:rPr>
                <w:rFonts w:ascii="宋体"/>
                <w:szCs w:val="21"/>
              </w:rPr>
            </w:pPr>
            <w:r>
              <w:rPr>
                <w:rFonts w:hint="eastAsia" w:ascii="宋体"/>
                <w:szCs w:val="21"/>
              </w:rPr>
              <w:t>3、显卡 ATI Radeon HD 4350 显存512M 支持DirectX 10</w:t>
            </w:r>
          </w:p>
          <w:p w14:paraId="07DE2927">
            <w:pPr>
              <w:rPr>
                <w:rFonts w:ascii="宋体"/>
                <w:szCs w:val="21"/>
              </w:rPr>
            </w:pPr>
            <w:r>
              <w:rPr>
                <w:rFonts w:hint="eastAsia" w:ascii="宋体"/>
                <w:szCs w:val="21"/>
              </w:rPr>
              <w:t>4、</w:t>
            </w:r>
            <w:r>
              <w:rPr>
                <w:rFonts w:hint="eastAsia"/>
                <w:kern w:val="0"/>
                <w:szCs w:val="21"/>
              </w:rPr>
              <w:t>操作系统 Windows XP Home</w:t>
            </w:r>
          </w:p>
        </w:tc>
      </w:tr>
      <w:tr w14:paraId="7EE3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7246EC0D">
            <w:pPr>
              <w:jc w:val="center"/>
              <w:rPr>
                <w:rFonts w:ascii="宋体"/>
                <w:szCs w:val="21"/>
              </w:rPr>
            </w:pPr>
            <w:r>
              <w:rPr>
                <w:rFonts w:hint="eastAsia" w:ascii="宋体"/>
                <w:szCs w:val="21"/>
              </w:rPr>
              <w:t>2</w:t>
            </w:r>
          </w:p>
        </w:tc>
        <w:tc>
          <w:tcPr>
            <w:tcW w:w="1319" w:type="dxa"/>
            <w:vAlign w:val="center"/>
          </w:tcPr>
          <w:p w14:paraId="1AB858D2">
            <w:pPr>
              <w:jc w:val="center"/>
              <w:rPr>
                <w:rFonts w:ascii="宋体"/>
                <w:szCs w:val="21"/>
              </w:rPr>
            </w:pPr>
            <w:r>
              <w:rPr>
                <w:rFonts w:hint="eastAsia" w:ascii="宋体"/>
                <w:szCs w:val="21"/>
              </w:rPr>
              <w:t>打印机</w:t>
            </w:r>
          </w:p>
        </w:tc>
        <w:tc>
          <w:tcPr>
            <w:tcW w:w="4587" w:type="dxa"/>
            <w:vAlign w:val="center"/>
          </w:tcPr>
          <w:p w14:paraId="435EE643">
            <w:pPr>
              <w:rPr>
                <w:rFonts w:ascii="宋体"/>
                <w:szCs w:val="21"/>
              </w:rPr>
            </w:pPr>
            <w:r>
              <w:rPr>
                <w:rFonts w:hint="eastAsia" w:ascii="宋体"/>
                <w:szCs w:val="21"/>
              </w:rPr>
              <w:t>黑白23/1200*1200（有效输出）/2MB/USB2.0接口/嵌入式网络打印服务器/纸张、信封、投影胶片、标签、卡片、明信片、硫酸纸//A4幅面，采用零秒预热技术；</w:t>
            </w:r>
          </w:p>
        </w:tc>
        <w:tc>
          <w:tcPr>
            <w:tcW w:w="4078" w:type="dxa"/>
            <w:vAlign w:val="center"/>
          </w:tcPr>
          <w:p w14:paraId="024DE887">
            <w:pPr>
              <w:rPr>
                <w:rFonts w:ascii="宋体"/>
                <w:szCs w:val="21"/>
              </w:rPr>
            </w:pPr>
            <w:r>
              <w:rPr>
                <w:rFonts w:hint="eastAsia"/>
                <w:kern w:val="0"/>
                <w:szCs w:val="21"/>
              </w:rPr>
              <w:t>某品牌</w:t>
            </w:r>
            <w:r>
              <w:rPr>
                <w:rFonts w:hint="eastAsia" w:ascii="宋体"/>
                <w:szCs w:val="21"/>
              </w:rPr>
              <w:t>Aculaser M8000N激光打印机；黑白23/1200*1200（有效输出）/2MB/USB2.0接口/嵌入式网络打印服务器/纸张、信封、投影胶片、标签、卡片、明信片、硫酸纸/A4幅面，零秒预热。</w:t>
            </w:r>
          </w:p>
        </w:tc>
        <w:tc>
          <w:tcPr>
            <w:tcW w:w="1235" w:type="dxa"/>
            <w:vAlign w:val="center"/>
          </w:tcPr>
          <w:p w14:paraId="456AE777">
            <w:pPr>
              <w:jc w:val="center"/>
              <w:rPr>
                <w:rFonts w:ascii="宋体"/>
                <w:szCs w:val="21"/>
              </w:rPr>
            </w:pPr>
            <w:r>
              <w:rPr>
                <w:rFonts w:hint="eastAsia" w:ascii="宋体"/>
                <w:szCs w:val="21"/>
              </w:rPr>
              <w:t>无偏离</w:t>
            </w:r>
          </w:p>
        </w:tc>
        <w:tc>
          <w:tcPr>
            <w:tcW w:w="2823" w:type="dxa"/>
            <w:vAlign w:val="center"/>
          </w:tcPr>
          <w:p w14:paraId="6F8FEB84">
            <w:pPr>
              <w:jc w:val="center"/>
              <w:rPr>
                <w:rFonts w:ascii="宋体"/>
                <w:szCs w:val="21"/>
              </w:rPr>
            </w:pPr>
          </w:p>
        </w:tc>
      </w:tr>
    </w:tbl>
    <w:p w14:paraId="52435CCA">
      <w:pPr>
        <w:sectPr>
          <w:pgSz w:w="16838" w:h="11906" w:orient="landscape"/>
          <w:pgMar w:top="1418" w:right="1418" w:bottom="1134" w:left="1134" w:header="935" w:footer="720" w:gutter="0"/>
          <w:cols w:space="720" w:num="1"/>
          <w:docGrid w:type="linesAndChars" w:linePitch="331" w:charSpace="0"/>
        </w:sectPr>
      </w:pPr>
    </w:p>
    <w:p w14:paraId="4D58DCE8">
      <w:pPr>
        <w:pStyle w:val="4"/>
        <w:keepNext/>
        <w:numPr>
          <w:ilvl w:val="0"/>
          <w:numId w:val="0"/>
        </w:numPr>
        <w:tabs>
          <w:tab w:val="left" w:pos="1021"/>
          <w:tab w:val="clear" w:pos="360"/>
          <w:tab w:val="clear" w:pos="900"/>
        </w:tabs>
        <w:spacing w:before="0"/>
        <w:rPr>
          <w:rFonts w:ascii="宋体" w:hAnsi="宋体" w:eastAsia="宋体" w:cs="宋体"/>
          <w:szCs w:val="28"/>
        </w:rPr>
      </w:pPr>
      <w:bookmarkStart w:id="357" w:name="_Toc26024"/>
      <w:bookmarkStart w:id="358" w:name="_Toc17199"/>
      <w:bookmarkStart w:id="359" w:name="_Toc13980"/>
      <w:bookmarkStart w:id="360" w:name="_Toc9299"/>
      <w:r>
        <w:rPr>
          <w:rFonts w:hint="eastAsia" w:ascii="宋体" w:hAnsi="宋体" w:eastAsia="宋体" w:cs="宋体"/>
          <w:szCs w:val="28"/>
        </w:rPr>
        <w:t>★格式10：法定代表人资格证明书</w:t>
      </w:r>
      <w:bookmarkEnd w:id="357"/>
      <w:bookmarkEnd w:id="358"/>
      <w:bookmarkEnd w:id="359"/>
      <w:bookmarkEnd w:id="360"/>
    </w:p>
    <w:p w14:paraId="0BC44CFA">
      <w:pPr>
        <w:spacing w:line="360" w:lineRule="auto"/>
        <w:jc w:val="center"/>
        <w:rPr>
          <w:rFonts w:ascii="宋体" w:hAnsi="宋体" w:cs="宋体"/>
          <w:b/>
          <w:bCs/>
          <w:sz w:val="32"/>
          <w:szCs w:val="32"/>
        </w:rPr>
      </w:pPr>
      <w:r>
        <w:rPr>
          <w:rFonts w:hint="eastAsia" w:ascii="宋体" w:hAnsi="宋体" w:cs="宋体"/>
          <w:b/>
          <w:bCs/>
          <w:sz w:val="32"/>
          <w:szCs w:val="32"/>
        </w:rPr>
        <w:t>法定代表人资格证明书</w:t>
      </w:r>
    </w:p>
    <w:p w14:paraId="18DFA863">
      <w:pPr>
        <w:spacing w:line="360" w:lineRule="auto"/>
        <w:jc w:val="center"/>
        <w:rPr>
          <w:rFonts w:ascii="宋体" w:hAnsi="宋体" w:cs="宋体"/>
          <w:b/>
          <w:sz w:val="30"/>
          <w:szCs w:val="30"/>
        </w:rPr>
      </w:pPr>
    </w:p>
    <w:p w14:paraId="04B389B4">
      <w:pPr>
        <w:spacing w:line="360" w:lineRule="auto"/>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0D16022F">
      <w:pPr>
        <w:spacing w:line="360" w:lineRule="auto"/>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14:paraId="3D3536DA">
      <w:pPr>
        <w:spacing w:line="360" w:lineRule="auto"/>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47A0335">
      <w:pPr>
        <w:spacing w:line="360" w:lineRule="auto"/>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2B02535">
      <w:pPr>
        <w:spacing w:line="360" w:lineRule="auto"/>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17381A30">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38B2304B">
      <w:pPr>
        <w:spacing w:line="360" w:lineRule="auto"/>
        <w:ind w:firstLine="420" w:firstLineChars="200"/>
        <w:rPr>
          <w:rFonts w:ascii="宋体" w:hAnsi="宋体" w:cs="宋体"/>
          <w:szCs w:val="21"/>
        </w:rPr>
      </w:pPr>
    </w:p>
    <w:p w14:paraId="4E5356B2">
      <w:pPr>
        <w:spacing w:line="360" w:lineRule="auto"/>
        <w:ind w:firstLine="420" w:firstLineChars="200"/>
        <w:rPr>
          <w:rFonts w:ascii="宋体" w:hAnsi="宋体" w:cs="宋体"/>
          <w:szCs w:val="21"/>
        </w:rPr>
      </w:pPr>
      <w:r>
        <w:rPr>
          <w:rFonts w:hint="eastAsia" w:ascii="宋体" w:hAnsi="宋体" w:cs="宋体"/>
          <w:szCs w:val="21"/>
        </w:rPr>
        <w:t>特此证明。</w:t>
      </w:r>
    </w:p>
    <w:p w14:paraId="07D6B46F">
      <w:pPr>
        <w:spacing w:line="360" w:lineRule="auto"/>
        <w:rPr>
          <w:rFonts w:ascii="宋体" w:hAnsi="宋体" w:cs="宋体"/>
          <w:szCs w:val="21"/>
        </w:rPr>
      </w:pPr>
    </w:p>
    <w:p w14:paraId="23CCCB3F">
      <w:pPr>
        <w:spacing w:line="360" w:lineRule="auto"/>
        <w:rPr>
          <w:rFonts w:ascii="宋体" w:hAnsi="宋体" w:cs="宋体"/>
          <w:szCs w:val="21"/>
        </w:rPr>
      </w:pPr>
    </w:p>
    <w:p w14:paraId="634C631B">
      <w:pPr>
        <w:spacing w:line="360" w:lineRule="auto"/>
        <w:ind w:left="3780" w:leftChars="18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（盖单位公章）</w:t>
      </w:r>
    </w:p>
    <w:p w14:paraId="67DBDBE7">
      <w:pPr>
        <w:spacing w:line="360" w:lineRule="auto"/>
        <w:ind w:left="3780" w:leftChars="1800"/>
        <w:rPr>
          <w:rFonts w:ascii="宋体" w:hAnsi="宋体" w:cs="宋体"/>
          <w:szCs w:val="21"/>
        </w:rPr>
      </w:pPr>
    </w:p>
    <w:p w14:paraId="76640554">
      <w:pPr>
        <w:spacing w:line="360" w:lineRule="auto"/>
        <w:ind w:left="3780" w:leftChars="18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04F404F">
      <w:pPr>
        <w:spacing w:line="360" w:lineRule="auto"/>
        <w:rPr>
          <w:rFonts w:ascii="宋体" w:hAnsi="宋体" w:cs="宋体"/>
          <w:szCs w:val="21"/>
        </w:rPr>
      </w:pPr>
    </w:p>
    <w:p w14:paraId="091C8993">
      <w:pPr>
        <w:spacing w:line="360" w:lineRule="auto"/>
        <w:rPr>
          <w:rFonts w:ascii="宋体" w:hAnsi="宋体" w:cs="宋体"/>
          <w:szCs w:val="21"/>
        </w:rPr>
      </w:pPr>
      <w:r>
        <w:rPr>
          <w:rFonts w:hint="eastAsia" w:ascii="宋体" w:hAnsi="宋体" w:cs="宋体"/>
          <w:szCs w:val="21"/>
        </w:rPr>
        <w:t>附法定代表人身份证复印件：</w:t>
      </w:r>
    </w:p>
    <w:p w14:paraId="760B88CF">
      <w:pPr>
        <w:spacing w:line="360" w:lineRule="auto"/>
        <w:rPr>
          <w:rFonts w:ascii="宋体" w:hAnsi="宋体" w:cs="宋体"/>
          <w:szCs w:val="21"/>
        </w:rPr>
      </w:pPr>
    </w:p>
    <w:p w14:paraId="5BF98924">
      <w:pPr>
        <w:spacing w:line="360" w:lineRule="auto"/>
        <w:rPr>
          <w:rFonts w:ascii="宋体" w:hAnsi="宋体" w:cs="宋体"/>
          <w:szCs w:val="21"/>
        </w:rPr>
      </w:pPr>
    </w:p>
    <w:p w14:paraId="5B009379">
      <w:pPr>
        <w:spacing w:line="360" w:lineRule="auto"/>
        <w:rPr>
          <w:rFonts w:ascii="宋体" w:hAnsi="宋体" w:cs="宋体"/>
          <w:szCs w:val="21"/>
        </w:rPr>
      </w:pPr>
    </w:p>
    <w:p w14:paraId="3C2B081C">
      <w:pPr>
        <w:spacing w:line="360" w:lineRule="auto"/>
        <w:rPr>
          <w:rFonts w:ascii="宋体" w:hAnsi="宋体" w:cs="宋体"/>
          <w:szCs w:val="21"/>
        </w:rPr>
      </w:pPr>
    </w:p>
    <w:p w14:paraId="6FB955F5">
      <w:pPr>
        <w:pStyle w:val="15"/>
        <w:spacing w:line="360" w:lineRule="auto"/>
        <w:rPr>
          <w:rFonts w:hAnsi="宋体" w:cs="宋体"/>
          <w:b/>
          <w:szCs w:val="21"/>
        </w:rPr>
      </w:pPr>
      <w:r>
        <w:rPr>
          <w:rFonts w:hint="eastAsia" w:hAnsi="宋体" w:cs="宋体"/>
          <w:b/>
          <w:szCs w:val="21"/>
        </w:rPr>
        <w:br w:type="page"/>
      </w:r>
    </w:p>
    <w:p w14:paraId="70A82C52">
      <w:pPr>
        <w:pStyle w:val="4"/>
        <w:keepNext/>
        <w:numPr>
          <w:ilvl w:val="0"/>
          <w:numId w:val="0"/>
        </w:numPr>
        <w:tabs>
          <w:tab w:val="left" w:pos="1021"/>
          <w:tab w:val="clear" w:pos="360"/>
          <w:tab w:val="clear" w:pos="900"/>
        </w:tabs>
        <w:spacing w:before="0"/>
        <w:rPr>
          <w:rFonts w:ascii="宋体" w:hAnsi="宋体" w:eastAsia="宋体" w:cs="宋体"/>
          <w:szCs w:val="28"/>
        </w:rPr>
      </w:pPr>
      <w:bookmarkStart w:id="361" w:name="_Toc9417"/>
      <w:bookmarkStart w:id="362" w:name="_Toc19047"/>
      <w:bookmarkStart w:id="363" w:name="_Toc28530"/>
      <w:bookmarkStart w:id="364" w:name="_Toc15479"/>
      <w:r>
        <w:rPr>
          <w:rFonts w:hint="eastAsia" w:ascii="宋体" w:hAnsi="宋体" w:eastAsia="宋体" w:cs="宋体"/>
          <w:szCs w:val="28"/>
        </w:rPr>
        <w:t>★格式11：法定代表人授权委托书</w:t>
      </w:r>
      <w:bookmarkEnd w:id="361"/>
      <w:bookmarkEnd w:id="362"/>
      <w:bookmarkEnd w:id="363"/>
      <w:bookmarkEnd w:id="364"/>
    </w:p>
    <w:p w14:paraId="3293F7B4">
      <w:pPr>
        <w:spacing w:line="360" w:lineRule="auto"/>
        <w:jc w:val="center"/>
        <w:rPr>
          <w:rFonts w:ascii="宋体" w:hAnsi="宋体" w:cs="宋体"/>
          <w:b/>
          <w:bCs/>
          <w:sz w:val="32"/>
          <w:szCs w:val="32"/>
        </w:rPr>
      </w:pPr>
      <w:r>
        <w:rPr>
          <w:rFonts w:hint="eastAsia" w:ascii="宋体" w:hAnsi="宋体" w:cs="宋体"/>
          <w:b/>
          <w:bCs/>
          <w:sz w:val="32"/>
          <w:szCs w:val="32"/>
        </w:rPr>
        <w:t>法定代表人授权委托书</w:t>
      </w:r>
    </w:p>
    <w:p w14:paraId="547DAA72">
      <w:pPr>
        <w:spacing w:line="360" w:lineRule="auto"/>
        <w:rPr>
          <w:rFonts w:ascii="宋体" w:hAnsi="宋体" w:cs="宋体"/>
          <w:b/>
          <w:bCs/>
          <w:szCs w:val="21"/>
        </w:rPr>
      </w:pPr>
      <w:r>
        <w:rPr>
          <w:rFonts w:hint="eastAsia" w:ascii="宋体" w:hAnsi="宋体" w:cs="宋体"/>
          <w:szCs w:val="21"/>
        </w:rPr>
        <w:t>致：</w:t>
      </w:r>
      <w:r>
        <w:rPr>
          <w:rFonts w:hint="eastAsia" w:ascii="宋体" w:hAnsi="宋体" w:cs="宋体"/>
          <w:szCs w:val="21"/>
          <w:u w:val="single"/>
        </w:rPr>
        <w:t>云南省政府采购和出让中心</w:t>
      </w:r>
    </w:p>
    <w:p w14:paraId="125B2630">
      <w:pPr>
        <w:spacing w:line="360" w:lineRule="auto"/>
        <w:ind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（投标人全称）     </w:t>
      </w:r>
      <w:r>
        <w:rPr>
          <w:rFonts w:hint="eastAsia" w:ascii="宋体" w:hAnsi="宋体" w:cs="宋体"/>
          <w:szCs w:val="21"/>
        </w:rPr>
        <w:t>的法定代表人代表本公司授权</w:t>
      </w:r>
      <w:r>
        <w:rPr>
          <w:rFonts w:hint="eastAsia" w:ascii="宋体" w:hAnsi="宋体" w:cs="宋体"/>
          <w:szCs w:val="21"/>
          <w:u w:val="single"/>
        </w:rPr>
        <w:t xml:space="preserve">   （委托代理人姓名）   </w:t>
      </w:r>
      <w:r>
        <w:rPr>
          <w:rFonts w:hint="eastAsia" w:ascii="宋体" w:hAnsi="宋体" w:cs="宋体"/>
          <w:szCs w:val="21"/>
        </w:rPr>
        <w:t>为本公司合法代理人，就贵方组织的有关</w:t>
      </w:r>
      <w:r>
        <w:rPr>
          <w:rFonts w:hint="eastAsia" w:ascii="宋体" w:hAnsi="宋体" w:cs="宋体"/>
          <w:szCs w:val="21"/>
          <w:u w:val="single"/>
        </w:rPr>
        <w:t xml:space="preserve">    （采购项目名称）    </w:t>
      </w:r>
      <w:r>
        <w:rPr>
          <w:rFonts w:hint="eastAsia" w:ascii="宋体" w:hAnsi="宋体" w:cs="宋体"/>
          <w:szCs w:val="21"/>
        </w:rPr>
        <w:t>项目（招标编号：</w:t>
      </w:r>
      <w:r>
        <w:rPr>
          <w:rFonts w:hint="eastAsia" w:ascii="宋体" w:hAnsi="宋体" w:cs="宋体"/>
          <w:szCs w:val="21"/>
          <w:u w:val="single"/>
        </w:rPr>
        <w:t xml:space="preserve">          </w:t>
      </w:r>
      <w:r>
        <w:rPr>
          <w:rFonts w:hint="eastAsia" w:ascii="宋体" w:hAnsi="宋体" w:cs="宋体"/>
          <w:szCs w:val="21"/>
        </w:rPr>
        <w:t>）的招标，以本单位名义投标。代理人在本项目投标过程中所签署的一切文件和处理与之有关的一切事务，我方均予承认。</w:t>
      </w:r>
    </w:p>
    <w:p w14:paraId="51D4546E">
      <w:pPr>
        <w:spacing w:line="360" w:lineRule="auto"/>
        <w:ind w:firstLine="420" w:firstLineChars="200"/>
        <w:rPr>
          <w:rFonts w:ascii="宋体" w:hAnsi="宋体" w:cs="宋体"/>
          <w:szCs w:val="21"/>
        </w:rPr>
      </w:pPr>
      <w:r>
        <w:rPr>
          <w:rFonts w:hint="eastAsia" w:ascii="宋体" w:hAnsi="宋体" w:cs="宋体"/>
          <w:szCs w:val="21"/>
        </w:rPr>
        <w:t>代理人无转委托权。</w:t>
      </w:r>
    </w:p>
    <w:p w14:paraId="7BD33429">
      <w:pPr>
        <w:spacing w:line="360" w:lineRule="auto"/>
        <w:ind w:firstLine="420" w:firstLineChars="200"/>
        <w:rPr>
          <w:rFonts w:ascii="宋体" w:hAnsi="宋体" w:cs="宋体"/>
          <w:szCs w:val="21"/>
        </w:rPr>
      </w:pPr>
    </w:p>
    <w:p w14:paraId="570240A6">
      <w:pPr>
        <w:spacing w:line="360" w:lineRule="auto"/>
        <w:ind w:firstLine="420" w:firstLineChars="200"/>
        <w:rPr>
          <w:rFonts w:ascii="宋体" w:hAnsi="宋体" w:cs="宋体"/>
          <w:szCs w:val="21"/>
        </w:rPr>
      </w:pPr>
      <w:r>
        <w:rPr>
          <w:rFonts w:hint="eastAsia" w:ascii="宋体" w:hAnsi="宋体" w:cs="宋体"/>
          <w:szCs w:val="21"/>
        </w:rPr>
        <w:t>供  应  商：</w:t>
      </w:r>
      <w:r>
        <w:rPr>
          <w:rFonts w:hint="eastAsia" w:ascii="宋体" w:hAnsi="宋体" w:cs="宋体"/>
          <w:szCs w:val="21"/>
          <w:u w:val="single"/>
        </w:rPr>
        <w:t xml:space="preserve">                     </w:t>
      </w:r>
      <w:r>
        <w:rPr>
          <w:rFonts w:hint="eastAsia" w:ascii="宋体" w:hAnsi="宋体" w:cs="宋体"/>
          <w:szCs w:val="21"/>
        </w:rPr>
        <w:t>（盖单位公章）</w:t>
      </w:r>
    </w:p>
    <w:p w14:paraId="44832D2E">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（签名或盖章）</w:t>
      </w:r>
    </w:p>
    <w:p w14:paraId="61EE98AF">
      <w:pPr>
        <w:spacing w:line="360" w:lineRule="auto"/>
        <w:ind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336BCFF6">
      <w:pPr>
        <w:spacing w:line="360" w:lineRule="auto"/>
        <w:ind w:firstLine="420" w:firstLineChars="200"/>
        <w:rPr>
          <w:rFonts w:ascii="宋体" w:hAnsi="宋体" w:cs="宋体"/>
          <w:szCs w:val="21"/>
        </w:rPr>
      </w:pPr>
      <w:r>
        <w:rPr>
          <w:rFonts w:hint="eastAsia" w:ascii="宋体" w:hAnsi="宋体" w:cs="宋体"/>
          <w:szCs w:val="21"/>
        </w:rPr>
        <w:t>委托代理人姓名：</w:t>
      </w:r>
      <w:r>
        <w:rPr>
          <w:rFonts w:hint="eastAsia" w:ascii="宋体" w:hAnsi="宋体" w:cs="宋体"/>
          <w:szCs w:val="21"/>
          <w:u w:val="single"/>
        </w:rPr>
        <w:t xml:space="preserve">                     </w:t>
      </w:r>
    </w:p>
    <w:p w14:paraId="069FBEC6">
      <w:pPr>
        <w:spacing w:line="360" w:lineRule="auto"/>
        <w:ind w:firstLine="420" w:firstLineChars="200"/>
        <w:rPr>
          <w:rFonts w:ascii="宋体" w:hAnsi="宋体" w:cs="宋体"/>
          <w:szCs w:val="21"/>
        </w:rPr>
      </w:pPr>
      <w:r>
        <w:rPr>
          <w:rFonts w:hint="eastAsia" w:ascii="宋体" w:hAnsi="宋体" w:cs="宋体"/>
          <w:szCs w:val="21"/>
        </w:rPr>
        <w:t>职      务：</w:t>
      </w:r>
      <w:r>
        <w:rPr>
          <w:rFonts w:hint="eastAsia" w:ascii="宋体" w:hAnsi="宋体" w:cs="宋体"/>
          <w:szCs w:val="21"/>
          <w:u w:val="single"/>
        </w:rPr>
        <w:t xml:space="preserve">                             </w:t>
      </w:r>
    </w:p>
    <w:p w14:paraId="788E444E">
      <w:pPr>
        <w:spacing w:line="360" w:lineRule="auto"/>
        <w:ind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5D103DC5">
      <w:pPr>
        <w:spacing w:line="360" w:lineRule="auto"/>
        <w:ind w:firstLine="420" w:firstLineChars="200"/>
        <w:rPr>
          <w:rFonts w:ascii="宋体" w:hAnsi="宋体" w:cs="宋体"/>
          <w:szCs w:val="21"/>
          <w:u w:val="single"/>
        </w:rPr>
      </w:pPr>
    </w:p>
    <w:p w14:paraId="090E38B2">
      <w:pPr>
        <w:spacing w:line="360" w:lineRule="auto"/>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C0F184B">
      <w:pPr>
        <w:spacing w:line="360" w:lineRule="auto"/>
        <w:ind w:firstLine="420" w:firstLineChars="200"/>
        <w:rPr>
          <w:rFonts w:ascii="宋体" w:hAnsi="宋体" w:cs="宋体"/>
          <w:szCs w:val="21"/>
        </w:rPr>
      </w:pPr>
    </w:p>
    <w:p w14:paraId="14FE40C4">
      <w:pPr>
        <w:spacing w:line="360" w:lineRule="auto"/>
        <w:ind w:firstLine="420" w:firstLineChars="200"/>
        <w:rPr>
          <w:rFonts w:ascii="宋体" w:hAnsi="宋体" w:cs="宋体"/>
          <w:szCs w:val="21"/>
          <w:u w:val="single"/>
        </w:rPr>
      </w:pPr>
      <w:r>
        <w:rPr>
          <w:rFonts w:hint="eastAsia" w:ascii="宋体" w:hAnsi="宋体" w:cs="宋体"/>
          <w:szCs w:val="21"/>
        </w:rPr>
        <w:t>附：委托代理人详细地址：</w:t>
      </w:r>
      <w:r>
        <w:rPr>
          <w:rFonts w:hint="eastAsia" w:ascii="宋体" w:hAnsi="宋体" w:cs="宋体"/>
          <w:szCs w:val="21"/>
          <w:u w:val="single"/>
        </w:rPr>
        <w:t xml:space="preserve">                             </w:t>
      </w:r>
    </w:p>
    <w:p w14:paraId="11D16E5D">
      <w:pPr>
        <w:spacing w:line="360" w:lineRule="auto"/>
        <w:ind w:firstLine="420" w:firstLineChars="200"/>
        <w:rPr>
          <w:rFonts w:ascii="宋体" w:hAnsi="宋体" w:cs="宋体"/>
          <w:szCs w:val="21"/>
        </w:rPr>
      </w:pPr>
      <w:r>
        <w:rPr>
          <w:rFonts w:hint="eastAsia" w:ascii="宋体" w:hAnsi="宋体" w:cs="宋体"/>
          <w:szCs w:val="21"/>
        </w:rPr>
        <w:t xml:space="preserve">    电话：</w:t>
      </w:r>
      <w:r>
        <w:rPr>
          <w:rFonts w:hint="eastAsia" w:ascii="宋体" w:hAnsi="宋体" w:cs="宋体"/>
          <w:szCs w:val="21"/>
          <w:u w:val="single"/>
        </w:rPr>
        <w:t xml:space="preserve">                             </w:t>
      </w:r>
    </w:p>
    <w:p w14:paraId="600BBBFC">
      <w:pPr>
        <w:spacing w:line="360" w:lineRule="auto"/>
        <w:ind w:firstLine="420" w:firstLineChars="200"/>
        <w:rPr>
          <w:rFonts w:ascii="宋体" w:hAnsi="宋体" w:cs="宋体"/>
          <w:szCs w:val="21"/>
        </w:rPr>
      </w:pPr>
    </w:p>
    <w:p w14:paraId="3E27BF51">
      <w:pPr>
        <w:spacing w:line="360" w:lineRule="auto"/>
        <w:ind w:firstLine="480" w:firstLineChars="200"/>
        <w:rPr>
          <w:rFonts w:ascii="宋体" w:hAnsi="宋体" w:cs="宋体"/>
          <w:sz w:val="24"/>
        </w:rPr>
      </w:pPr>
    </w:p>
    <w:p w14:paraId="186B147B">
      <w:pPr>
        <w:spacing w:line="360" w:lineRule="auto"/>
        <w:rPr>
          <w:rFonts w:ascii="宋体" w:hAnsi="宋体" w:cs="宋体"/>
          <w:szCs w:val="21"/>
        </w:rPr>
      </w:pPr>
      <w:r>
        <w:rPr>
          <w:rFonts w:hint="eastAsia" w:ascii="宋体" w:hAnsi="宋体" w:cs="宋体"/>
          <w:szCs w:val="21"/>
        </w:rPr>
        <w:t>附委托代理人身份证复印件：</w:t>
      </w:r>
    </w:p>
    <w:p w14:paraId="6BA69B7C">
      <w:pPr>
        <w:rPr>
          <w:rFonts w:ascii="宋体" w:hAnsi="宋体" w:cs="宋体"/>
          <w:szCs w:val="28"/>
        </w:rPr>
      </w:pPr>
      <w:bookmarkStart w:id="365" w:name="_Toc22627"/>
      <w:r>
        <w:rPr>
          <w:rFonts w:hint="eastAsia" w:ascii="宋体" w:hAnsi="宋体" w:cs="宋体"/>
          <w:szCs w:val="28"/>
        </w:rPr>
        <w:br w:type="page"/>
      </w:r>
    </w:p>
    <w:p w14:paraId="4C25EA14">
      <w:pPr>
        <w:pStyle w:val="4"/>
        <w:keepNext/>
        <w:numPr>
          <w:ilvl w:val="0"/>
          <w:numId w:val="0"/>
        </w:numPr>
        <w:tabs>
          <w:tab w:val="left" w:pos="1021"/>
          <w:tab w:val="clear" w:pos="360"/>
          <w:tab w:val="clear" w:pos="900"/>
        </w:tabs>
        <w:spacing w:before="0"/>
        <w:rPr>
          <w:rFonts w:hint="eastAsia" w:ascii="宋体" w:hAnsi="宋体" w:eastAsia="宋体" w:cs="宋体"/>
          <w:szCs w:val="28"/>
          <w:lang w:val="en-US" w:eastAsia="zh-CN"/>
        </w:rPr>
      </w:pPr>
      <w:bookmarkStart w:id="366" w:name="_Toc25561"/>
      <w:bookmarkStart w:id="367" w:name="_Toc30436"/>
      <w:r>
        <w:rPr>
          <w:rFonts w:hint="eastAsia" w:ascii="宋体" w:hAnsi="宋体" w:eastAsia="宋体" w:cs="宋体"/>
          <w:szCs w:val="28"/>
        </w:rPr>
        <w:t>格式12：质量保证</w:t>
      </w:r>
      <w:bookmarkEnd w:id="365"/>
      <w:r>
        <w:rPr>
          <w:rFonts w:hint="eastAsia" w:ascii="宋体" w:hAnsi="宋体" w:eastAsia="宋体" w:cs="宋体"/>
          <w:szCs w:val="28"/>
          <w:lang w:val="en-US" w:eastAsia="zh-CN"/>
        </w:rPr>
        <w:t>书</w:t>
      </w:r>
      <w:bookmarkEnd w:id="366"/>
      <w:bookmarkEnd w:id="367"/>
    </w:p>
    <w:p w14:paraId="72B065DF">
      <w:pPr>
        <w:spacing w:line="360" w:lineRule="auto"/>
        <w:rPr>
          <w:rFonts w:ascii="宋体"/>
          <w:szCs w:val="21"/>
        </w:rPr>
      </w:pPr>
      <w:r>
        <w:rPr>
          <w:rFonts w:hint="eastAsia" w:ascii="宋体"/>
          <w:szCs w:val="21"/>
        </w:rPr>
        <w:t>致：</w:t>
      </w:r>
      <w:r>
        <w:rPr>
          <w:rFonts w:hint="eastAsia" w:ascii="宋体"/>
          <w:szCs w:val="21"/>
          <w:u w:val="single"/>
        </w:rPr>
        <w:t>（采购人）</w:t>
      </w:r>
    </w:p>
    <w:p w14:paraId="0AC4C98E">
      <w:pPr>
        <w:spacing w:line="360" w:lineRule="auto"/>
        <w:ind w:firstLine="420" w:firstLineChars="200"/>
        <w:rPr>
          <w:rFonts w:ascii="宋体"/>
          <w:szCs w:val="21"/>
        </w:rPr>
      </w:pPr>
      <w:r>
        <w:rPr>
          <w:rFonts w:hint="eastAsia" w:ascii="宋体"/>
          <w:szCs w:val="21"/>
        </w:rPr>
        <w:t>本保证书作为</w:t>
      </w:r>
      <w:r>
        <w:rPr>
          <w:rFonts w:hint="eastAsia" w:ascii="宋体"/>
          <w:szCs w:val="21"/>
          <w:u w:val="single"/>
        </w:rPr>
        <w:t xml:space="preserve">   （投标人名称）   </w:t>
      </w:r>
      <w:r>
        <w:rPr>
          <w:rFonts w:hint="eastAsia" w:ascii="宋体"/>
          <w:szCs w:val="21"/>
        </w:rPr>
        <w:t>对_______________项目（招标编号：__________）公开招标提供的质量和服务的保证。</w:t>
      </w:r>
    </w:p>
    <w:p w14:paraId="47647B7D">
      <w:pPr>
        <w:spacing w:line="360" w:lineRule="auto"/>
        <w:ind w:firstLine="420" w:firstLineChars="200"/>
        <w:rPr>
          <w:rFonts w:ascii="宋体"/>
          <w:szCs w:val="21"/>
        </w:rPr>
      </w:pPr>
      <w:r>
        <w:rPr>
          <w:rFonts w:hint="eastAsia" w:ascii="宋体"/>
          <w:szCs w:val="21"/>
        </w:rPr>
        <w:t>我方承诺提供以下质量保证并承担相应的法律责任：</w:t>
      </w:r>
    </w:p>
    <w:p w14:paraId="64A059FF">
      <w:pPr>
        <w:spacing w:line="360" w:lineRule="auto"/>
        <w:ind w:firstLine="420" w:firstLineChars="200"/>
        <w:rPr>
          <w:rFonts w:ascii="宋体"/>
          <w:szCs w:val="21"/>
        </w:rPr>
      </w:pPr>
      <w:r>
        <w:rPr>
          <w:rFonts w:hint="eastAsia" w:ascii="宋体"/>
          <w:szCs w:val="21"/>
        </w:rPr>
        <w:t>1. 提供的货物是全新的、符合国家质量标准、国家有关部门手续完备、具有生产厂家质量保证书（或合格证明）的设备；</w:t>
      </w:r>
    </w:p>
    <w:p w14:paraId="25C1377F">
      <w:pPr>
        <w:spacing w:line="360" w:lineRule="auto"/>
        <w:ind w:firstLine="420" w:firstLineChars="200"/>
        <w:rPr>
          <w:rFonts w:ascii="宋体"/>
          <w:szCs w:val="21"/>
        </w:rPr>
      </w:pPr>
      <w:r>
        <w:rPr>
          <w:rFonts w:hint="eastAsia" w:ascii="宋体"/>
          <w:szCs w:val="21"/>
        </w:rPr>
        <w:t>2. 提供的货物符合投标文件承诺和所签合同规定的技术要求；</w:t>
      </w:r>
    </w:p>
    <w:p w14:paraId="4F5BF8C7">
      <w:pPr>
        <w:spacing w:line="360" w:lineRule="auto"/>
        <w:ind w:firstLine="420" w:firstLineChars="200"/>
        <w:rPr>
          <w:rFonts w:ascii="宋体"/>
          <w:szCs w:val="21"/>
        </w:rPr>
      </w:pPr>
      <w:r>
        <w:rPr>
          <w:rFonts w:hint="eastAsia" w:ascii="宋体"/>
          <w:szCs w:val="21"/>
        </w:rPr>
        <w:t>3. 保证“售后服务承诺”全部内容的满足；</w:t>
      </w:r>
    </w:p>
    <w:p w14:paraId="41F423E9">
      <w:pPr>
        <w:spacing w:line="360" w:lineRule="auto"/>
        <w:ind w:firstLine="420" w:firstLineChars="200"/>
        <w:rPr>
          <w:rFonts w:ascii="宋体"/>
          <w:szCs w:val="21"/>
        </w:rPr>
      </w:pPr>
      <w:r>
        <w:rPr>
          <w:rFonts w:hint="eastAsia" w:ascii="宋体"/>
          <w:szCs w:val="21"/>
        </w:rPr>
        <w:t>4. 对投标的货物，我单位承诺的性能保证如下：（请详细列明）</w:t>
      </w:r>
    </w:p>
    <w:p w14:paraId="2DB90B05">
      <w:pPr>
        <w:spacing w:line="360" w:lineRule="auto"/>
        <w:ind w:firstLine="420" w:firstLineChars="200"/>
        <w:rPr>
          <w:rFonts w:ascii="宋体"/>
          <w:szCs w:val="21"/>
        </w:rPr>
      </w:pPr>
      <w:r>
        <w:rPr>
          <w:rFonts w:hint="eastAsia" w:ascii="宋体"/>
          <w:szCs w:val="21"/>
        </w:rPr>
        <w:t>_______________________________________________________________________</w:t>
      </w:r>
    </w:p>
    <w:p w14:paraId="7C9B2E47">
      <w:pPr>
        <w:spacing w:line="360" w:lineRule="auto"/>
        <w:ind w:firstLine="420" w:firstLineChars="200"/>
        <w:rPr>
          <w:rFonts w:ascii="宋体"/>
          <w:szCs w:val="21"/>
        </w:rPr>
      </w:pPr>
      <w:r>
        <w:rPr>
          <w:rFonts w:hint="eastAsia" w:ascii="宋体"/>
          <w:szCs w:val="21"/>
        </w:rPr>
        <w:t>_______________________________________________________________________</w:t>
      </w:r>
    </w:p>
    <w:p w14:paraId="7EF6ABA0">
      <w:pPr>
        <w:spacing w:line="360" w:lineRule="auto"/>
        <w:ind w:firstLine="420" w:firstLineChars="200"/>
        <w:rPr>
          <w:rFonts w:ascii="宋体"/>
          <w:szCs w:val="21"/>
        </w:rPr>
      </w:pPr>
      <w:r>
        <w:rPr>
          <w:rFonts w:hint="eastAsia" w:ascii="宋体"/>
          <w:szCs w:val="21"/>
        </w:rPr>
        <w:t>本保证书自开标之日起有效，如我方中标则至货物保质期满为止有效。</w:t>
      </w:r>
    </w:p>
    <w:p w14:paraId="386EA2E3">
      <w:pPr>
        <w:ind w:right="-693" w:rightChars="-330"/>
        <w:rPr>
          <w:rFonts w:ascii="宋体" w:hAnsi="宋体"/>
          <w:szCs w:val="21"/>
        </w:rPr>
      </w:pPr>
    </w:p>
    <w:p w14:paraId="0F44FE3F">
      <w:pPr>
        <w:spacing w:line="360" w:lineRule="auto"/>
        <w:ind w:left="198"/>
        <w:rPr>
          <w:rFonts w:ascii="宋体" w:hAnsi="宋体"/>
          <w:sz w:val="24"/>
        </w:rPr>
      </w:pPr>
    </w:p>
    <w:p w14:paraId="462D8C05"/>
    <w:p w14:paraId="22138DD0">
      <w:r>
        <w:br w:type="page"/>
      </w:r>
    </w:p>
    <w:p w14:paraId="79F1BF1A">
      <w:pPr>
        <w:pStyle w:val="4"/>
        <w:keepNext/>
        <w:numPr>
          <w:ilvl w:val="0"/>
          <w:numId w:val="0"/>
        </w:numPr>
        <w:tabs>
          <w:tab w:val="left" w:pos="1021"/>
          <w:tab w:val="clear" w:pos="360"/>
          <w:tab w:val="clear" w:pos="900"/>
        </w:tabs>
        <w:spacing w:before="0"/>
        <w:rPr>
          <w:rFonts w:ascii="宋体" w:hAnsi="宋体" w:eastAsia="宋体" w:cs="宋体"/>
          <w:szCs w:val="28"/>
        </w:rPr>
      </w:pPr>
      <w:bookmarkStart w:id="368" w:name="_Toc7425"/>
      <w:bookmarkStart w:id="369" w:name="_Toc4426"/>
      <w:bookmarkStart w:id="370" w:name="_Toc31493"/>
      <w:bookmarkStart w:id="371" w:name="_Toc3267"/>
      <w:bookmarkStart w:id="372" w:name="_Toc4698"/>
      <w:r>
        <w:rPr>
          <w:rFonts w:hint="eastAsia" w:ascii="宋体" w:hAnsi="宋体" w:eastAsia="宋体" w:cs="宋体"/>
          <w:szCs w:val="28"/>
        </w:rPr>
        <w:t>格式13：构成投标文件的其它资料</w:t>
      </w:r>
      <w:bookmarkEnd w:id="368"/>
      <w:bookmarkEnd w:id="369"/>
      <w:bookmarkEnd w:id="370"/>
      <w:bookmarkEnd w:id="371"/>
      <w:bookmarkEnd w:id="372"/>
    </w:p>
    <w:p w14:paraId="1DA9C8E6">
      <w:pPr>
        <w:ind w:firstLine="420" w:firstLineChars="200"/>
        <w:rPr>
          <w:rFonts w:ascii="宋体" w:hAnsi="宋体" w:cs="宋体"/>
          <w:szCs w:val="21"/>
        </w:rPr>
      </w:pPr>
      <w:r>
        <w:rPr>
          <w:rFonts w:hint="eastAsia" w:ascii="宋体" w:hAnsi="宋体" w:cs="宋体"/>
          <w:szCs w:val="21"/>
        </w:rPr>
        <w:t>详见第二章“投标人须知前附表”，有格式的请按给定格式填写，无格式要求的请自拟格式。</w:t>
      </w:r>
    </w:p>
    <w:p w14:paraId="3319F8ED"/>
    <w:p w14:paraId="181C20F1">
      <w:pPr>
        <w:widowControl/>
        <w:jc w:val="center"/>
        <w:rPr>
          <w:rFonts w:ascii="宋体" w:hAnsi="宋体" w:cs="宋体"/>
          <w:b/>
          <w:spacing w:val="6"/>
          <w:sz w:val="30"/>
          <w:szCs w:val="30"/>
        </w:rPr>
      </w:pPr>
      <w:r>
        <w:rPr>
          <w:rFonts w:hint="eastAsia" w:ascii="宋体" w:hAnsi="宋体" w:cs="宋体"/>
          <w:b/>
          <w:sz w:val="28"/>
          <w:szCs w:val="28"/>
        </w:rPr>
        <w:t>格式13-1：中小企业声明函</w:t>
      </w:r>
    </w:p>
    <w:p w14:paraId="25002F84">
      <w:pPr>
        <w:spacing w:line="480" w:lineRule="auto"/>
        <w:ind w:firstLine="42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w:t>
      </w:r>
      <w:r>
        <w:rPr>
          <w:rFonts w:hint="eastAsia" w:ascii="宋体" w:hAnsi="宋体" w:cs="宋体"/>
          <w:sz w:val="24"/>
          <w:u w:val="single"/>
          <w:lang w:eastAsia="zh-CN"/>
        </w:rPr>
        <w:t>云南省地质矿产勘查开发局</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u w:val="single"/>
        </w:rPr>
        <w:t>（</w:t>
      </w:r>
      <w:r>
        <w:rPr>
          <w:rFonts w:hint="eastAsia" w:ascii="宋体" w:hAnsi="宋体" w:cs="宋体"/>
          <w:sz w:val="24"/>
          <w:u w:val="single"/>
          <w:lang w:eastAsia="zh-CN"/>
        </w:rPr>
        <w:t>云南省地质矿产勘查开发局电梯采购</w:t>
      </w:r>
      <w:r>
        <w:rPr>
          <w:rFonts w:hint="eastAsia" w:ascii="宋体" w:hAnsi="宋体" w:cs="宋体"/>
          <w:sz w:val="24"/>
          <w:u w:val="single"/>
        </w:rPr>
        <w:t>）</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37861D53">
      <w:pPr>
        <w:spacing w:line="480" w:lineRule="auto"/>
        <w:ind w:firstLine="42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，从业人员_____人，营业收入为_____万元，资产总额为_____万元，属于</w:t>
      </w:r>
      <w:r>
        <w:rPr>
          <w:rFonts w:hint="eastAsia" w:ascii="宋体" w:hAnsi="宋体" w:cs="宋体"/>
          <w:sz w:val="24"/>
          <w:u w:val="single"/>
        </w:rPr>
        <w:t>（中型企业、小型企业、微型企业）</w:t>
      </w:r>
      <w:r>
        <w:rPr>
          <w:rFonts w:hint="eastAsia" w:ascii="宋体" w:hAnsi="宋体" w:cs="宋体"/>
          <w:sz w:val="24"/>
        </w:rPr>
        <w:t>;</w:t>
      </w:r>
    </w:p>
    <w:p w14:paraId="4FB719E2">
      <w:pPr>
        <w:spacing w:line="480" w:lineRule="auto"/>
        <w:ind w:firstLine="42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，从业人员_____人，营业收入为_____万元，资产总额为_____万元，属于</w:t>
      </w:r>
      <w:r>
        <w:rPr>
          <w:rFonts w:hint="eastAsia" w:ascii="宋体" w:hAnsi="宋体" w:cs="宋体"/>
          <w:sz w:val="24"/>
          <w:u w:val="single"/>
        </w:rPr>
        <w:t>（中型企业、小型企业、微型企业）</w:t>
      </w:r>
      <w:r>
        <w:rPr>
          <w:rFonts w:hint="eastAsia" w:ascii="宋体" w:hAnsi="宋体" w:cs="宋体"/>
          <w:sz w:val="24"/>
        </w:rPr>
        <w:t>；</w:t>
      </w:r>
    </w:p>
    <w:p w14:paraId="34F45118">
      <w:pPr>
        <w:spacing w:line="480" w:lineRule="auto"/>
        <w:ind w:firstLine="420"/>
        <w:rPr>
          <w:rFonts w:ascii="宋体" w:hAnsi="宋体" w:cs="宋体"/>
          <w:sz w:val="24"/>
        </w:rPr>
      </w:pPr>
      <w:r>
        <w:rPr>
          <w:rFonts w:hint="eastAsia" w:ascii="宋体" w:hAnsi="宋体" w:cs="宋体"/>
          <w:sz w:val="24"/>
        </w:rPr>
        <w:t>… …</w:t>
      </w:r>
    </w:p>
    <w:p w14:paraId="763DACE9">
      <w:pPr>
        <w:spacing w:line="480" w:lineRule="auto"/>
        <w:ind w:firstLine="42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67993E64">
      <w:pPr>
        <w:spacing w:line="480" w:lineRule="auto"/>
        <w:ind w:firstLine="420"/>
        <w:rPr>
          <w:rFonts w:ascii="宋体" w:hAnsi="宋体" w:cs="宋体"/>
          <w:sz w:val="24"/>
        </w:rPr>
      </w:pPr>
      <w:r>
        <w:rPr>
          <w:rFonts w:hint="eastAsia" w:ascii="宋体" w:hAnsi="宋体" w:cs="宋体"/>
          <w:sz w:val="24"/>
        </w:rPr>
        <w:t>本企业对上述声明内容的真实性负责。如有虚假，将依法承担相应责任。</w:t>
      </w:r>
    </w:p>
    <w:p w14:paraId="273BDA1F">
      <w:pPr>
        <w:spacing w:line="480" w:lineRule="auto"/>
        <w:ind w:firstLine="5280" w:firstLineChars="2200"/>
        <w:rPr>
          <w:rFonts w:ascii="宋体" w:hAnsi="宋体" w:cs="宋体"/>
          <w:sz w:val="24"/>
        </w:rPr>
      </w:pPr>
      <w:r>
        <w:rPr>
          <w:rFonts w:hint="eastAsia" w:ascii="宋体" w:hAnsi="宋体" w:cs="宋体"/>
          <w:sz w:val="24"/>
        </w:rPr>
        <w:t>供应商名称（盖章）：</w:t>
      </w:r>
    </w:p>
    <w:p w14:paraId="19ADD4D1">
      <w:pPr>
        <w:spacing w:line="480" w:lineRule="auto"/>
        <w:ind w:firstLine="5280" w:firstLineChars="2200"/>
        <w:rPr>
          <w:rFonts w:ascii="宋体" w:hAnsi="宋体" w:cs="宋体"/>
          <w:sz w:val="24"/>
        </w:rPr>
      </w:pPr>
      <w:r>
        <w:rPr>
          <w:rFonts w:hint="eastAsia" w:ascii="宋体" w:hAnsi="宋体" w:cs="宋体"/>
          <w:sz w:val="24"/>
        </w:rPr>
        <w:t>日期：</w:t>
      </w:r>
    </w:p>
    <w:p w14:paraId="34F11EDA">
      <w:pPr>
        <w:rPr>
          <w:rFonts w:ascii="宋体" w:hAnsi="宋体" w:cs="宋体"/>
        </w:rPr>
      </w:pPr>
    </w:p>
    <w:p w14:paraId="593CAE82">
      <w:pPr>
        <w:adjustRightInd w:val="0"/>
        <w:snapToGrid w:val="0"/>
        <w:spacing w:line="360" w:lineRule="auto"/>
        <w:rPr>
          <w:rFonts w:ascii="宋体" w:hAnsi="宋体" w:cs="宋体"/>
          <w:sz w:val="18"/>
          <w:szCs w:val="18"/>
        </w:rPr>
      </w:pPr>
      <w:r>
        <w:rPr>
          <w:rFonts w:hint="eastAsia" w:ascii="宋体" w:hAnsi="宋体" w:cs="宋体"/>
          <w:sz w:val="18"/>
          <w:szCs w:val="18"/>
        </w:rPr>
        <w:t>注：1.从业人员、营业收入、资产总额填报上一年度数据，无上一年度数据的新成立企业可不填报。</w:t>
      </w:r>
    </w:p>
    <w:p w14:paraId="756BA318">
      <w:pPr>
        <w:adjustRightInd w:val="0"/>
        <w:snapToGrid w:val="0"/>
        <w:spacing w:line="360" w:lineRule="auto"/>
        <w:rPr>
          <w:rFonts w:ascii="宋体" w:hAnsi="宋体" w:cs="宋体"/>
          <w:sz w:val="18"/>
          <w:szCs w:val="18"/>
        </w:rPr>
      </w:pPr>
      <w:r>
        <w:rPr>
          <w:rFonts w:hint="eastAsia" w:ascii="宋体" w:hAnsi="宋体" w:cs="宋体"/>
          <w:sz w:val="18"/>
          <w:szCs w:val="18"/>
        </w:rPr>
        <w:t>2.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https://baosong.miit.gov.cn/ScaleTest）</w:t>
      </w:r>
    </w:p>
    <w:p w14:paraId="64666411">
      <w:pPr>
        <w:jc w:val="left"/>
        <w:rPr>
          <w:rFonts w:hAnsi="宋体" w:cs="宋体"/>
          <w:b/>
          <w:sz w:val="28"/>
          <w:szCs w:val="28"/>
        </w:rPr>
      </w:pPr>
      <w:r>
        <w:rPr>
          <w:rFonts w:hint="eastAsia" w:ascii="宋体" w:hAnsi="宋体" w:cs="宋体"/>
          <w:sz w:val="18"/>
          <w:szCs w:val="18"/>
        </w:rPr>
        <w:t>3.供应商填写本表时，对企业类型填写应准确、唯一，不允许跨越式填写（如中小企业、小微企业等），</w:t>
      </w:r>
      <w:r>
        <w:rPr>
          <w:rFonts w:hint="eastAsia" w:ascii="宋体" w:hAnsi="宋体" w:cs="宋体"/>
          <w:b/>
          <w:bCs/>
          <w:sz w:val="18"/>
          <w:szCs w:val="18"/>
        </w:rPr>
        <w:t>所属行业不得更改</w:t>
      </w:r>
      <w:r>
        <w:rPr>
          <w:rFonts w:hint="eastAsia" w:ascii="宋体" w:hAnsi="宋体" w:cs="宋体"/>
          <w:sz w:val="18"/>
          <w:szCs w:val="18"/>
        </w:rPr>
        <w:t>，因供应商原因导致无法准确判断企业规模类型的，</w:t>
      </w:r>
      <w:r>
        <w:rPr>
          <w:rFonts w:hint="eastAsia" w:ascii="宋体" w:hAnsi="宋体" w:cs="宋体"/>
          <w:sz w:val="18"/>
          <w:szCs w:val="18"/>
          <w:lang w:val="en-US" w:eastAsia="zh-CN"/>
        </w:rPr>
        <w:t>资格审查不予通过</w:t>
      </w:r>
      <w:r>
        <w:rPr>
          <w:rFonts w:hint="eastAsia" w:hAnsi="宋体"/>
          <w:sz w:val="18"/>
          <w:szCs w:val="18"/>
        </w:rPr>
        <w:t>。</w:t>
      </w:r>
    </w:p>
    <w:p w14:paraId="06F495C9">
      <w:pPr>
        <w:spacing w:line="588" w:lineRule="exact"/>
        <w:jc w:val="center"/>
        <w:rPr>
          <w:rFonts w:ascii="宋体" w:hAnsi="宋体" w:cs="宋体"/>
          <w:b/>
          <w:sz w:val="28"/>
          <w:szCs w:val="28"/>
        </w:rPr>
      </w:pPr>
    </w:p>
    <w:p w14:paraId="17FE4851">
      <w:pPr>
        <w:spacing w:line="588" w:lineRule="exact"/>
        <w:jc w:val="center"/>
        <w:rPr>
          <w:rFonts w:ascii="宋体" w:hAnsi="宋体" w:cs="宋体"/>
          <w:b/>
          <w:spacing w:val="6"/>
          <w:sz w:val="32"/>
          <w:szCs w:val="32"/>
        </w:rPr>
      </w:pPr>
      <w:r>
        <w:rPr>
          <w:rFonts w:hint="eastAsia" w:ascii="宋体" w:hAnsi="宋体" w:cs="宋体"/>
          <w:b/>
          <w:sz w:val="28"/>
          <w:szCs w:val="28"/>
        </w:rPr>
        <w:t>格式13-2：残疾人福利性单位声明函</w:t>
      </w:r>
    </w:p>
    <w:p w14:paraId="674D14E2">
      <w:pPr>
        <w:spacing w:line="588" w:lineRule="exact"/>
        <w:rPr>
          <w:rFonts w:ascii="宋体" w:hAnsi="宋体" w:cs="宋体"/>
          <w:b/>
          <w:spacing w:val="6"/>
          <w:sz w:val="30"/>
          <w:szCs w:val="30"/>
        </w:rPr>
      </w:pPr>
    </w:p>
    <w:p w14:paraId="1600472B">
      <w:pPr>
        <w:spacing w:line="480" w:lineRule="auto"/>
        <w:ind w:firstLine="42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045D0D">
      <w:pPr>
        <w:spacing w:line="480" w:lineRule="auto"/>
        <w:ind w:firstLine="420"/>
        <w:rPr>
          <w:rFonts w:ascii="宋体" w:hAnsi="宋体" w:cs="宋体"/>
          <w:sz w:val="24"/>
        </w:rPr>
      </w:pPr>
      <w:r>
        <w:rPr>
          <w:rFonts w:hint="eastAsia" w:ascii="宋体" w:hAnsi="宋体" w:cs="宋体"/>
          <w:sz w:val="24"/>
        </w:rPr>
        <w:t>本单位对上述声明的真实性负责。如有虚假，将依法承担相应责任。</w:t>
      </w:r>
    </w:p>
    <w:p w14:paraId="5B8789F6">
      <w:pPr>
        <w:spacing w:line="360" w:lineRule="auto"/>
        <w:ind w:firstLine="504" w:firstLineChars="200"/>
        <w:rPr>
          <w:rFonts w:ascii="宋体" w:hAnsi="宋体" w:cs="宋体"/>
          <w:spacing w:val="6"/>
          <w:sz w:val="24"/>
        </w:rPr>
      </w:pPr>
    </w:p>
    <w:p w14:paraId="686BA4E4">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31159D7F">
      <w:pPr>
        <w:spacing w:line="360" w:lineRule="auto"/>
        <w:ind w:left="283" w:leftChars="135" w:firstLine="378" w:firstLineChars="150"/>
        <w:jc w:val="center"/>
        <w:rPr>
          <w:rFonts w:ascii="宋体" w:hAnsi="宋体" w:cs="宋体"/>
          <w:spacing w:val="6"/>
          <w:sz w:val="24"/>
        </w:rPr>
      </w:pPr>
      <w:r>
        <w:rPr>
          <w:rFonts w:hint="eastAsia" w:ascii="宋体" w:hAnsi="宋体" w:cs="宋体"/>
          <w:spacing w:val="6"/>
          <w:sz w:val="24"/>
        </w:rPr>
        <w:t>日  期：</w:t>
      </w:r>
    </w:p>
    <w:p w14:paraId="3D0A420A">
      <w:pPr>
        <w:spacing w:line="360" w:lineRule="auto"/>
        <w:ind w:left="283" w:leftChars="135" w:firstLine="378" w:firstLineChars="150"/>
        <w:jc w:val="left"/>
        <w:rPr>
          <w:rFonts w:ascii="宋体" w:hAnsi="宋体" w:cs="宋体"/>
          <w:spacing w:val="6"/>
          <w:sz w:val="24"/>
        </w:rPr>
      </w:pPr>
    </w:p>
    <w:p w14:paraId="46C368FF">
      <w:pPr>
        <w:spacing w:line="360" w:lineRule="auto"/>
        <w:ind w:left="283" w:leftChars="135" w:firstLine="378" w:firstLineChars="150"/>
        <w:jc w:val="left"/>
        <w:rPr>
          <w:rFonts w:ascii="宋体" w:hAnsi="宋体" w:cs="宋体"/>
          <w:spacing w:val="6"/>
          <w:sz w:val="24"/>
        </w:rPr>
      </w:pPr>
    </w:p>
    <w:p w14:paraId="34214507">
      <w:pPr>
        <w:widowControl/>
        <w:jc w:val="center"/>
        <w:rPr>
          <w:rFonts w:ascii="宋体" w:hAnsi="宋体" w:cs="宋体"/>
          <w:spacing w:val="6"/>
          <w:sz w:val="24"/>
        </w:rPr>
      </w:pPr>
      <w:r>
        <w:rPr>
          <w:rFonts w:hint="eastAsia" w:ascii="宋体" w:hAnsi="宋体" w:cs="宋体"/>
          <w:b/>
          <w:sz w:val="28"/>
          <w:szCs w:val="28"/>
        </w:rPr>
        <w:t>格式13-3：监狱企业证明文件</w:t>
      </w:r>
    </w:p>
    <w:p w14:paraId="1CE964D5">
      <w:pPr>
        <w:spacing w:line="360" w:lineRule="auto"/>
        <w:ind w:firstLine="480" w:firstLineChars="200"/>
        <w:jc w:val="left"/>
        <w:rPr>
          <w:rFonts w:ascii="宋体" w:hAnsi="宋体" w:cs="宋体"/>
          <w:sz w:val="24"/>
        </w:rPr>
      </w:pPr>
      <w:r>
        <w:rPr>
          <w:rFonts w:hint="eastAsia" w:ascii="宋体" w:hAnsi="宋体" w:cs="宋体"/>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247A13">
      <w:pPr>
        <w:spacing w:line="360" w:lineRule="auto"/>
        <w:ind w:firstLine="360" w:firstLineChars="150"/>
        <w:jc w:val="left"/>
        <w:rPr>
          <w:rFonts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221DA94D">
      <w:pPr>
        <w:spacing w:line="360" w:lineRule="auto"/>
        <w:ind w:firstLine="315" w:firstLineChars="150"/>
        <w:jc w:val="left"/>
        <w:rPr>
          <w:rFonts w:ascii="宋体" w:hAnsi="宋体" w:cs="宋体"/>
          <w:szCs w:val="21"/>
        </w:rPr>
      </w:pPr>
    </w:p>
    <w:p w14:paraId="613D2110">
      <w:pPr>
        <w:spacing w:line="360" w:lineRule="auto"/>
        <w:ind w:firstLine="420" w:firstLineChars="150"/>
        <w:jc w:val="center"/>
        <w:rPr>
          <w:rFonts w:ascii="宋体" w:hAnsi="宋体" w:cs="宋体"/>
          <w:b/>
          <w:sz w:val="28"/>
          <w:szCs w:val="28"/>
        </w:rPr>
      </w:pPr>
      <w:r>
        <w:rPr>
          <w:rFonts w:hint="eastAsia" w:ascii="宋体" w:hAnsi="宋体" w:cs="宋体"/>
          <w:b/>
          <w:sz w:val="28"/>
          <w:szCs w:val="28"/>
        </w:rPr>
        <w:t>格式13-4：聘用建档立卡贫困人员企业证明文件</w:t>
      </w:r>
    </w:p>
    <w:p w14:paraId="22025D9B">
      <w:pPr>
        <w:spacing w:line="360" w:lineRule="auto"/>
        <w:ind w:firstLine="360" w:firstLineChars="150"/>
        <w:jc w:val="center"/>
        <w:rPr>
          <w:rFonts w:hAnsi="宋体"/>
          <w:sz w:val="24"/>
        </w:rPr>
      </w:pPr>
      <w:r>
        <w:rPr>
          <w:rFonts w:hint="eastAsia" w:ascii="宋体" w:hAnsi="宋体" w:cs="宋体"/>
          <w:bCs/>
          <w:sz w:val="24"/>
        </w:rPr>
        <w:t>请提供相关证明文件。</w:t>
      </w:r>
    </w:p>
    <w:p w14:paraId="3278714C">
      <w:pPr>
        <w:widowControl/>
        <w:jc w:val="center"/>
        <w:rPr>
          <w:rFonts w:hint="eastAsia" w:ascii="宋体" w:hAnsi="宋体" w:cs="宋体"/>
          <w:b/>
          <w:sz w:val="28"/>
          <w:szCs w:val="28"/>
        </w:rPr>
      </w:pPr>
    </w:p>
    <w:p w14:paraId="16A20B70">
      <w:pPr>
        <w:widowControl/>
        <w:jc w:val="center"/>
        <w:rPr>
          <w:rFonts w:ascii="宋体" w:hAnsi="宋体" w:cs="宋体"/>
          <w:b/>
          <w:sz w:val="28"/>
          <w:szCs w:val="28"/>
        </w:rPr>
      </w:pPr>
      <w:r>
        <w:rPr>
          <w:rFonts w:hint="eastAsia" w:ascii="宋体" w:hAnsi="宋体" w:cs="宋体"/>
          <w:b/>
          <w:sz w:val="28"/>
          <w:szCs w:val="28"/>
        </w:rPr>
        <w:t>格式13-5：政府采购政策情况表</w:t>
      </w:r>
    </w:p>
    <w:p w14:paraId="74EC0ECC">
      <w:pPr>
        <w:spacing w:line="460" w:lineRule="exact"/>
        <w:jc w:val="center"/>
        <w:rPr>
          <w:rFonts w:ascii="宋体" w:hAnsi="宋体"/>
          <w:sz w:val="24"/>
        </w:rPr>
      </w:pPr>
      <w:r>
        <w:rPr>
          <w:rFonts w:ascii="宋体" w:hAnsi="宋体"/>
          <w:sz w:val="24"/>
        </w:rPr>
        <w:t>（如有，请如实填写）</w:t>
      </w:r>
    </w:p>
    <w:p w14:paraId="3757A675">
      <w:pPr>
        <w:spacing w:line="460" w:lineRule="exact"/>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0861AD95">
      <w:pPr>
        <w:spacing w:line="460" w:lineRule="exact"/>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14:paraId="22892710">
      <w:pPr>
        <w:spacing w:line="460" w:lineRule="exact"/>
        <w:rPr>
          <w:rFonts w:ascii="宋体" w:hAnsi="宋体" w:cs="宋体"/>
          <w:sz w:val="24"/>
          <w:u w:val="single"/>
        </w:rPr>
      </w:pPr>
      <w:r>
        <w:rPr>
          <w:rFonts w:hint="eastAsia" w:ascii="宋体" w:hAnsi="宋体" w:cs="宋体"/>
          <w:sz w:val="24"/>
        </w:rPr>
        <w:t>包号：</w:t>
      </w:r>
      <w:r>
        <w:rPr>
          <w:rFonts w:hint="eastAsia" w:ascii="宋体" w:hAnsi="宋体" w:cs="宋体"/>
          <w:sz w:val="24"/>
          <w:u w:val="single"/>
        </w:rPr>
        <w:t xml:space="preserve">                        </w:t>
      </w:r>
    </w:p>
    <w:p w14:paraId="27CD2532">
      <w:pPr>
        <w:spacing w:line="460" w:lineRule="exact"/>
        <w:rPr>
          <w:rFonts w:ascii="宋体" w:hAnsi="宋体" w:cs="宋体"/>
          <w:sz w:val="24"/>
        </w:rPr>
      </w:pPr>
      <w:r>
        <w:rPr>
          <w:rFonts w:hint="eastAsia" w:ascii="宋体" w:hAnsi="宋体" w:cs="宋体"/>
          <w:sz w:val="24"/>
        </w:rPr>
        <w:t>填报要求：</w:t>
      </w:r>
    </w:p>
    <w:p w14:paraId="411A2BE7">
      <w:pPr>
        <w:spacing w:line="460" w:lineRule="exact"/>
        <w:rPr>
          <w:rFonts w:ascii="宋体" w:hAnsi="宋体" w:cs="宋体"/>
          <w:sz w:val="24"/>
        </w:rPr>
      </w:pPr>
      <w:r>
        <w:rPr>
          <w:rFonts w:hint="eastAsia" w:ascii="宋体" w:hAnsi="宋体" w:cs="宋体"/>
          <w:sz w:val="24"/>
        </w:rPr>
        <w:t>1.本表的产品名称、品牌型号、金额应与《分项报价表》一致。</w:t>
      </w:r>
    </w:p>
    <w:p w14:paraId="5EABECDC">
      <w:pPr>
        <w:spacing w:line="460" w:lineRule="exact"/>
        <w:rPr>
          <w:rFonts w:ascii="宋体" w:hAnsi="宋体" w:cs="宋体"/>
          <w:sz w:val="24"/>
        </w:rPr>
      </w:pPr>
      <w:r>
        <w:rPr>
          <w:rFonts w:hint="eastAsia" w:ascii="宋体" w:hAnsi="宋体" w:cs="宋体"/>
          <w:sz w:val="24"/>
        </w:rPr>
        <w:t>2.“制造商企业类型”栏填写内容为“微型”、“小型”、“监狱企业”或“残疾人福利性单位”。</w:t>
      </w:r>
    </w:p>
    <w:p w14:paraId="63E57303">
      <w:pPr>
        <w:spacing w:line="460" w:lineRule="exact"/>
        <w:rPr>
          <w:rFonts w:ascii="宋体" w:hAnsi="宋体" w:cs="宋体"/>
          <w:sz w:val="24"/>
        </w:rPr>
      </w:pPr>
      <w:r>
        <w:rPr>
          <w:rFonts w:hint="eastAsia" w:ascii="宋体" w:hAnsi="宋体" w:cs="宋体"/>
          <w:sz w:val="24"/>
        </w:rPr>
        <w:t>3.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0BF42FB7">
      <w:pPr>
        <w:spacing w:line="460" w:lineRule="exact"/>
        <w:rPr>
          <w:rFonts w:ascii="宋体" w:hAnsi="宋体" w:cs="宋体"/>
          <w:sz w:val="24"/>
        </w:rPr>
      </w:pPr>
      <w:r>
        <w:rPr>
          <w:rFonts w:hint="eastAsia" w:ascii="宋体" w:hAnsi="宋体" w:cs="宋体"/>
          <w:sz w:val="24"/>
        </w:rPr>
        <w:t>4.请投标人正确填写本表，所填内容将作为评审的依据。其内容或数据应与对应的证明资料相符，如果填写不完整或有误，不再享受上述政策优惠。</w:t>
      </w:r>
    </w:p>
    <w:p w14:paraId="4B71409F">
      <w:pPr>
        <w:spacing w:line="460" w:lineRule="exact"/>
        <w:ind w:firstLine="7200" w:firstLineChars="3000"/>
        <w:rPr>
          <w:rFonts w:ascii="宋体" w:hAnsi="宋体" w:cs="宋体"/>
          <w:sz w:val="24"/>
        </w:rPr>
      </w:pPr>
      <w:r>
        <w:rPr>
          <w:rFonts w:hint="eastAsia" w:ascii="宋体" w:hAnsi="宋体" w:cs="宋体"/>
          <w:sz w:val="24"/>
        </w:rPr>
        <w:t>单位：元</w:t>
      </w:r>
    </w:p>
    <w:tbl>
      <w:tblPr>
        <w:tblStyle w:val="25"/>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85"/>
        <w:gridCol w:w="1860"/>
        <w:gridCol w:w="1665"/>
        <w:gridCol w:w="1770"/>
        <w:gridCol w:w="1605"/>
      </w:tblGrid>
      <w:tr w14:paraId="5C7A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8" w:type="dxa"/>
            <w:vMerge w:val="restart"/>
            <w:vAlign w:val="center"/>
          </w:tcPr>
          <w:p w14:paraId="703099CE">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环境标志产品</w:t>
            </w:r>
          </w:p>
        </w:tc>
        <w:tc>
          <w:tcPr>
            <w:tcW w:w="1785" w:type="dxa"/>
            <w:vAlign w:val="center"/>
          </w:tcPr>
          <w:p w14:paraId="74C5AA75">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产品名称</w:t>
            </w:r>
          </w:p>
        </w:tc>
        <w:tc>
          <w:tcPr>
            <w:tcW w:w="1860" w:type="dxa"/>
            <w:vAlign w:val="center"/>
          </w:tcPr>
          <w:p w14:paraId="2D985D6F">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品牌型号</w:t>
            </w:r>
          </w:p>
        </w:tc>
        <w:tc>
          <w:tcPr>
            <w:tcW w:w="1665" w:type="dxa"/>
            <w:vAlign w:val="center"/>
          </w:tcPr>
          <w:p w14:paraId="7C23E881">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tc>
        <w:tc>
          <w:tcPr>
            <w:tcW w:w="1770" w:type="dxa"/>
            <w:vAlign w:val="center"/>
          </w:tcPr>
          <w:p w14:paraId="4AE387DC">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环境标志认证证书编号</w:t>
            </w:r>
          </w:p>
        </w:tc>
        <w:tc>
          <w:tcPr>
            <w:tcW w:w="1605" w:type="dxa"/>
            <w:vAlign w:val="center"/>
          </w:tcPr>
          <w:p w14:paraId="117C9D16">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金额</w:t>
            </w:r>
          </w:p>
        </w:tc>
      </w:tr>
      <w:tr w14:paraId="44B5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6FC35C10">
            <w:pPr>
              <w:pStyle w:val="36"/>
              <w:tabs>
                <w:tab w:val="left" w:pos="1260"/>
              </w:tabs>
              <w:adjustRightInd w:val="0"/>
              <w:snapToGrid w:val="0"/>
              <w:jc w:val="center"/>
              <w:rPr>
                <w:rFonts w:ascii="宋体" w:hAnsi="宋体" w:cs="宋体"/>
                <w:sz w:val="24"/>
                <w:lang w:val="en-GB"/>
              </w:rPr>
            </w:pPr>
          </w:p>
        </w:tc>
        <w:tc>
          <w:tcPr>
            <w:tcW w:w="1785" w:type="dxa"/>
            <w:vAlign w:val="center"/>
          </w:tcPr>
          <w:p w14:paraId="372F1FC6">
            <w:pPr>
              <w:pStyle w:val="36"/>
              <w:tabs>
                <w:tab w:val="left" w:pos="1260"/>
              </w:tabs>
              <w:adjustRightInd w:val="0"/>
              <w:snapToGrid w:val="0"/>
              <w:jc w:val="center"/>
              <w:rPr>
                <w:rFonts w:ascii="宋体" w:hAnsi="宋体" w:cs="宋体"/>
                <w:sz w:val="24"/>
                <w:lang w:val="en-GB"/>
              </w:rPr>
            </w:pPr>
          </w:p>
        </w:tc>
        <w:tc>
          <w:tcPr>
            <w:tcW w:w="1860" w:type="dxa"/>
            <w:vAlign w:val="center"/>
          </w:tcPr>
          <w:p w14:paraId="2F208C7E">
            <w:pPr>
              <w:pStyle w:val="36"/>
              <w:tabs>
                <w:tab w:val="left" w:pos="1260"/>
              </w:tabs>
              <w:adjustRightInd w:val="0"/>
              <w:snapToGrid w:val="0"/>
              <w:jc w:val="center"/>
              <w:rPr>
                <w:rFonts w:ascii="宋体" w:hAnsi="宋体" w:cs="宋体"/>
                <w:sz w:val="24"/>
                <w:lang w:val="en-GB"/>
              </w:rPr>
            </w:pPr>
          </w:p>
        </w:tc>
        <w:tc>
          <w:tcPr>
            <w:tcW w:w="1665" w:type="dxa"/>
            <w:vAlign w:val="center"/>
          </w:tcPr>
          <w:p w14:paraId="32FD094C">
            <w:pPr>
              <w:pStyle w:val="36"/>
              <w:tabs>
                <w:tab w:val="left" w:pos="1260"/>
              </w:tabs>
              <w:adjustRightInd w:val="0"/>
              <w:snapToGrid w:val="0"/>
              <w:jc w:val="center"/>
              <w:rPr>
                <w:rFonts w:ascii="宋体" w:hAnsi="宋体" w:cs="宋体"/>
                <w:sz w:val="24"/>
                <w:lang w:val="en-GB"/>
              </w:rPr>
            </w:pPr>
          </w:p>
        </w:tc>
        <w:tc>
          <w:tcPr>
            <w:tcW w:w="1770" w:type="dxa"/>
            <w:vAlign w:val="center"/>
          </w:tcPr>
          <w:p w14:paraId="5F86B338">
            <w:pPr>
              <w:pStyle w:val="36"/>
              <w:tabs>
                <w:tab w:val="left" w:pos="1260"/>
              </w:tabs>
              <w:adjustRightInd w:val="0"/>
              <w:snapToGrid w:val="0"/>
              <w:jc w:val="center"/>
              <w:rPr>
                <w:rFonts w:ascii="宋体" w:hAnsi="宋体" w:cs="宋体"/>
                <w:sz w:val="24"/>
                <w:lang w:val="en-GB"/>
              </w:rPr>
            </w:pPr>
          </w:p>
        </w:tc>
        <w:tc>
          <w:tcPr>
            <w:tcW w:w="1605" w:type="dxa"/>
            <w:vAlign w:val="center"/>
          </w:tcPr>
          <w:p w14:paraId="0723134C">
            <w:pPr>
              <w:pStyle w:val="36"/>
              <w:tabs>
                <w:tab w:val="left" w:pos="1260"/>
              </w:tabs>
              <w:adjustRightInd w:val="0"/>
              <w:snapToGrid w:val="0"/>
              <w:jc w:val="center"/>
              <w:rPr>
                <w:rFonts w:ascii="宋体" w:hAnsi="宋体" w:cs="宋体"/>
                <w:sz w:val="24"/>
                <w:lang w:val="en-GB"/>
              </w:rPr>
            </w:pPr>
          </w:p>
        </w:tc>
      </w:tr>
      <w:tr w14:paraId="5C00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597D2A26">
            <w:pPr>
              <w:pStyle w:val="36"/>
              <w:tabs>
                <w:tab w:val="left" w:pos="1260"/>
              </w:tabs>
              <w:adjustRightInd w:val="0"/>
              <w:snapToGrid w:val="0"/>
              <w:jc w:val="center"/>
              <w:rPr>
                <w:rFonts w:ascii="宋体" w:hAnsi="宋体" w:cs="宋体"/>
                <w:sz w:val="24"/>
                <w:lang w:val="en-GB"/>
              </w:rPr>
            </w:pPr>
          </w:p>
        </w:tc>
        <w:tc>
          <w:tcPr>
            <w:tcW w:w="1785" w:type="dxa"/>
            <w:vAlign w:val="center"/>
          </w:tcPr>
          <w:p w14:paraId="45FB69D9">
            <w:pPr>
              <w:pStyle w:val="36"/>
              <w:tabs>
                <w:tab w:val="left" w:pos="1260"/>
              </w:tabs>
              <w:adjustRightInd w:val="0"/>
              <w:snapToGrid w:val="0"/>
              <w:jc w:val="center"/>
              <w:rPr>
                <w:rFonts w:ascii="宋体" w:hAnsi="宋体" w:cs="宋体"/>
                <w:sz w:val="24"/>
                <w:lang w:val="en-GB"/>
              </w:rPr>
            </w:pPr>
          </w:p>
        </w:tc>
        <w:tc>
          <w:tcPr>
            <w:tcW w:w="1860" w:type="dxa"/>
            <w:vAlign w:val="center"/>
          </w:tcPr>
          <w:p w14:paraId="03B6E684">
            <w:pPr>
              <w:pStyle w:val="36"/>
              <w:tabs>
                <w:tab w:val="left" w:pos="1260"/>
              </w:tabs>
              <w:adjustRightInd w:val="0"/>
              <w:snapToGrid w:val="0"/>
              <w:jc w:val="center"/>
              <w:rPr>
                <w:rFonts w:ascii="宋体" w:hAnsi="宋体" w:cs="宋体"/>
                <w:sz w:val="24"/>
                <w:lang w:val="en-GB"/>
              </w:rPr>
            </w:pPr>
          </w:p>
        </w:tc>
        <w:tc>
          <w:tcPr>
            <w:tcW w:w="1665" w:type="dxa"/>
            <w:vAlign w:val="center"/>
          </w:tcPr>
          <w:p w14:paraId="3CEE206C">
            <w:pPr>
              <w:pStyle w:val="36"/>
              <w:tabs>
                <w:tab w:val="left" w:pos="1260"/>
              </w:tabs>
              <w:adjustRightInd w:val="0"/>
              <w:snapToGrid w:val="0"/>
              <w:jc w:val="center"/>
              <w:rPr>
                <w:rFonts w:ascii="宋体" w:hAnsi="宋体" w:cs="宋体"/>
                <w:sz w:val="24"/>
                <w:lang w:val="en-GB"/>
              </w:rPr>
            </w:pPr>
          </w:p>
        </w:tc>
        <w:tc>
          <w:tcPr>
            <w:tcW w:w="1770" w:type="dxa"/>
            <w:vAlign w:val="center"/>
          </w:tcPr>
          <w:p w14:paraId="7714A856">
            <w:pPr>
              <w:pStyle w:val="36"/>
              <w:tabs>
                <w:tab w:val="left" w:pos="1260"/>
              </w:tabs>
              <w:adjustRightInd w:val="0"/>
              <w:snapToGrid w:val="0"/>
              <w:jc w:val="center"/>
              <w:rPr>
                <w:rFonts w:ascii="宋体" w:hAnsi="宋体" w:cs="宋体"/>
                <w:sz w:val="24"/>
                <w:lang w:val="en-GB"/>
              </w:rPr>
            </w:pPr>
          </w:p>
        </w:tc>
        <w:tc>
          <w:tcPr>
            <w:tcW w:w="1605" w:type="dxa"/>
            <w:vAlign w:val="center"/>
          </w:tcPr>
          <w:p w14:paraId="6BEF63A1">
            <w:pPr>
              <w:pStyle w:val="36"/>
              <w:tabs>
                <w:tab w:val="left" w:pos="1260"/>
              </w:tabs>
              <w:adjustRightInd w:val="0"/>
              <w:snapToGrid w:val="0"/>
              <w:jc w:val="center"/>
              <w:rPr>
                <w:rFonts w:ascii="宋体" w:hAnsi="宋体" w:cs="宋体"/>
                <w:sz w:val="24"/>
                <w:lang w:val="en-GB"/>
              </w:rPr>
            </w:pPr>
          </w:p>
        </w:tc>
      </w:tr>
      <w:tr w14:paraId="2EC0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0A0C1C3F">
            <w:pPr>
              <w:pStyle w:val="36"/>
              <w:tabs>
                <w:tab w:val="left" w:pos="1260"/>
              </w:tabs>
              <w:adjustRightInd w:val="0"/>
              <w:snapToGrid w:val="0"/>
              <w:jc w:val="center"/>
              <w:rPr>
                <w:rFonts w:ascii="宋体" w:hAnsi="宋体" w:cs="宋体"/>
                <w:sz w:val="24"/>
                <w:lang w:val="en-GB"/>
              </w:rPr>
            </w:pPr>
          </w:p>
        </w:tc>
        <w:tc>
          <w:tcPr>
            <w:tcW w:w="7080" w:type="dxa"/>
            <w:gridSpan w:val="4"/>
            <w:vAlign w:val="center"/>
          </w:tcPr>
          <w:p w14:paraId="3F172342">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环境标志产品金额合计</w:t>
            </w:r>
          </w:p>
        </w:tc>
        <w:tc>
          <w:tcPr>
            <w:tcW w:w="1605" w:type="dxa"/>
            <w:vAlign w:val="center"/>
          </w:tcPr>
          <w:p w14:paraId="550448AB">
            <w:pPr>
              <w:pStyle w:val="36"/>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元</w:t>
            </w:r>
          </w:p>
        </w:tc>
      </w:tr>
      <w:tr w14:paraId="0810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465940A8">
            <w:pPr>
              <w:pStyle w:val="36"/>
              <w:tabs>
                <w:tab w:val="left" w:pos="1260"/>
              </w:tabs>
              <w:adjustRightInd w:val="0"/>
              <w:snapToGrid w:val="0"/>
              <w:jc w:val="center"/>
              <w:rPr>
                <w:rFonts w:ascii="宋体" w:hAnsi="宋体" w:cs="宋体"/>
                <w:sz w:val="24"/>
                <w:lang w:val="en-GB"/>
              </w:rPr>
            </w:pPr>
          </w:p>
        </w:tc>
        <w:tc>
          <w:tcPr>
            <w:tcW w:w="7080" w:type="dxa"/>
            <w:gridSpan w:val="4"/>
            <w:vAlign w:val="center"/>
          </w:tcPr>
          <w:p w14:paraId="600C7C66">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比重（环境标志产品金额/所投包投标总价）*100%</w:t>
            </w:r>
          </w:p>
        </w:tc>
        <w:tc>
          <w:tcPr>
            <w:tcW w:w="1605" w:type="dxa"/>
            <w:vAlign w:val="center"/>
          </w:tcPr>
          <w:p w14:paraId="2027DA9A">
            <w:pPr>
              <w:pStyle w:val="36"/>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w:t>
            </w:r>
          </w:p>
        </w:tc>
      </w:tr>
      <w:tr w14:paraId="3B81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08CC5655">
            <w:pPr>
              <w:pStyle w:val="36"/>
              <w:tabs>
                <w:tab w:val="left" w:pos="1260"/>
              </w:tabs>
              <w:adjustRightInd w:val="0"/>
              <w:snapToGrid w:val="0"/>
              <w:jc w:val="center"/>
              <w:rPr>
                <w:rFonts w:ascii="宋体" w:hAnsi="宋体" w:cs="宋体"/>
                <w:sz w:val="24"/>
                <w:lang w:val="en-GB"/>
              </w:rPr>
            </w:pPr>
          </w:p>
        </w:tc>
        <w:tc>
          <w:tcPr>
            <w:tcW w:w="8685" w:type="dxa"/>
            <w:gridSpan w:val="5"/>
            <w:vAlign w:val="center"/>
          </w:tcPr>
          <w:p w14:paraId="037F2686">
            <w:pPr>
              <w:pStyle w:val="36"/>
              <w:tabs>
                <w:tab w:val="left" w:pos="1260"/>
              </w:tabs>
              <w:adjustRightInd w:val="0"/>
              <w:snapToGrid w:val="0"/>
              <w:jc w:val="center"/>
              <w:rPr>
                <w:rFonts w:ascii="宋体" w:hAnsi="宋体" w:cs="宋体"/>
                <w:b/>
                <w:sz w:val="24"/>
                <w:lang w:val="en-GB"/>
              </w:rPr>
            </w:pPr>
            <w:r>
              <w:rPr>
                <w:rFonts w:hint="eastAsia" w:ascii="宋体" w:hAnsi="宋体" w:cs="宋体"/>
                <w:sz w:val="24"/>
                <w:lang w:val="en-GB"/>
              </w:rPr>
              <w:t>环境标志产品</w:t>
            </w:r>
            <w:r>
              <w:rPr>
                <w:rFonts w:hint="eastAsia" w:ascii="宋体" w:hAnsi="宋体" w:cs="宋体"/>
                <w:sz w:val="24"/>
              </w:rPr>
              <w:t>证明材料见投标文件第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0C37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restart"/>
            <w:vAlign w:val="center"/>
          </w:tcPr>
          <w:p w14:paraId="68290B68">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节能产品（非强制节能产品）</w:t>
            </w:r>
          </w:p>
        </w:tc>
        <w:tc>
          <w:tcPr>
            <w:tcW w:w="1785" w:type="dxa"/>
            <w:vAlign w:val="center"/>
          </w:tcPr>
          <w:p w14:paraId="0754DA48">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产品名称</w:t>
            </w:r>
          </w:p>
        </w:tc>
        <w:tc>
          <w:tcPr>
            <w:tcW w:w="1860" w:type="dxa"/>
            <w:vAlign w:val="center"/>
          </w:tcPr>
          <w:p w14:paraId="6E6A0BBB">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品牌型号</w:t>
            </w:r>
          </w:p>
        </w:tc>
        <w:tc>
          <w:tcPr>
            <w:tcW w:w="1665" w:type="dxa"/>
            <w:vAlign w:val="center"/>
          </w:tcPr>
          <w:p w14:paraId="1D027C9F">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tc>
        <w:tc>
          <w:tcPr>
            <w:tcW w:w="1770" w:type="dxa"/>
            <w:vAlign w:val="center"/>
          </w:tcPr>
          <w:p w14:paraId="3360DC4E">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节能认证证书编号</w:t>
            </w:r>
          </w:p>
        </w:tc>
        <w:tc>
          <w:tcPr>
            <w:tcW w:w="1605" w:type="dxa"/>
            <w:vAlign w:val="center"/>
          </w:tcPr>
          <w:p w14:paraId="7A982483">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金额</w:t>
            </w:r>
          </w:p>
        </w:tc>
      </w:tr>
      <w:tr w14:paraId="5E0A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4BCFA93B">
            <w:pPr>
              <w:pStyle w:val="36"/>
              <w:tabs>
                <w:tab w:val="left" w:pos="1260"/>
              </w:tabs>
              <w:adjustRightInd w:val="0"/>
              <w:snapToGrid w:val="0"/>
              <w:jc w:val="center"/>
              <w:rPr>
                <w:rFonts w:ascii="宋体" w:hAnsi="宋体" w:cs="宋体"/>
                <w:sz w:val="24"/>
                <w:lang w:val="en-GB"/>
              </w:rPr>
            </w:pPr>
          </w:p>
        </w:tc>
        <w:tc>
          <w:tcPr>
            <w:tcW w:w="1785" w:type="dxa"/>
            <w:vAlign w:val="center"/>
          </w:tcPr>
          <w:p w14:paraId="10A53DA8">
            <w:pPr>
              <w:pStyle w:val="36"/>
              <w:tabs>
                <w:tab w:val="left" w:pos="1260"/>
              </w:tabs>
              <w:adjustRightInd w:val="0"/>
              <w:snapToGrid w:val="0"/>
              <w:jc w:val="center"/>
              <w:rPr>
                <w:rFonts w:ascii="宋体" w:hAnsi="宋体" w:cs="宋体"/>
                <w:sz w:val="24"/>
                <w:lang w:val="en-GB"/>
              </w:rPr>
            </w:pPr>
          </w:p>
        </w:tc>
        <w:tc>
          <w:tcPr>
            <w:tcW w:w="1860" w:type="dxa"/>
            <w:vAlign w:val="center"/>
          </w:tcPr>
          <w:p w14:paraId="72C88376">
            <w:pPr>
              <w:pStyle w:val="36"/>
              <w:tabs>
                <w:tab w:val="left" w:pos="1260"/>
              </w:tabs>
              <w:adjustRightInd w:val="0"/>
              <w:snapToGrid w:val="0"/>
              <w:jc w:val="center"/>
              <w:rPr>
                <w:rFonts w:ascii="宋体" w:hAnsi="宋体" w:cs="宋体"/>
                <w:sz w:val="24"/>
                <w:lang w:val="en-GB"/>
              </w:rPr>
            </w:pPr>
          </w:p>
        </w:tc>
        <w:tc>
          <w:tcPr>
            <w:tcW w:w="1665" w:type="dxa"/>
            <w:vAlign w:val="center"/>
          </w:tcPr>
          <w:p w14:paraId="139A3E7F">
            <w:pPr>
              <w:pStyle w:val="36"/>
              <w:tabs>
                <w:tab w:val="left" w:pos="1260"/>
              </w:tabs>
              <w:adjustRightInd w:val="0"/>
              <w:snapToGrid w:val="0"/>
              <w:jc w:val="center"/>
              <w:rPr>
                <w:rFonts w:ascii="宋体" w:hAnsi="宋体" w:cs="宋体"/>
                <w:sz w:val="24"/>
                <w:lang w:val="en-GB"/>
              </w:rPr>
            </w:pPr>
          </w:p>
        </w:tc>
        <w:tc>
          <w:tcPr>
            <w:tcW w:w="1770" w:type="dxa"/>
            <w:vAlign w:val="center"/>
          </w:tcPr>
          <w:p w14:paraId="4A68A9C7">
            <w:pPr>
              <w:pStyle w:val="36"/>
              <w:tabs>
                <w:tab w:val="left" w:pos="1260"/>
              </w:tabs>
              <w:adjustRightInd w:val="0"/>
              <w:snapToGrid w:val="0"/>
              <w:jc w:val="center"/>
              <w:rPr>
                <w:rFonts w:ascii="宋体" w:hAnsi="宋体" w:cs="宋体"/>
                <w:sz w:val="24"/>
                <w:lang w:val="en-GB"/>
              </w:rPr>
            </w:pPr>
          </w:p>
        </w:tc>
        <w:tc>
          <w:tcPr>
            <w:tcW w:w="1605" w:type="dxa"/>
            <w:vAlign w:val="center"/>
          </w:tcPr>
          <w:p w14:paraId="5478B2CD">
            <w:pPr>
              <w:pStyle w:val="36"/>
              <w:tabs>
                <w:tab w:val="left" w:pos="1260"/>
              </w:tabs>
              <w:adjustRightInd w:val="0"/>
              <w:snapToGrid w:val="0"/>
              <w:jc w:val="center"/>
              <w:rPr>
                <w:rFonts w:ascii="宋体" w:hAnsi="宋体" w:cs="宋体"/>
                <w:sz w:val="24"/>
                <w:lang w:val="en-GB"/>
              </w:rPr>
            </w:pPr>
          </w:p>
        </w:tc>
      </w:tr>
      <w:tr w14:paraId="405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77122F96">
            <w:pPr>
              <w:pStyle w:val="36"/>
              <w:tabs>
                <w:tab w:val="left" w:pos="1260"/>
              </w:tabs>
              <w:adjustRightInd w:val="0"/>
              <w:snapToGrid w:val="0"/>
              <w:jc w:val="center"/>
              <w:rPr>
                <w:rFonts w:ascii="宋体" w:hAnsi="宋体" w:cs="宋体"/>
                <w:sz w:val="24"/>
                <w:lang w:val="en-GB"/>
              </w:rPr>
            </w:pPr>
          </w:p>
        </w:tc>
        <w:tc>
          <w:tcPr>
            <w:tcW w:w="1785" w:type="dxa"/>
            <w:vAlign w:val="center"/>
          </w:tcPr>
          <w:p w14:paraId="12E189B7">
            <w:pPr>
              <w:pStyle w:val="36"/>
              <w:tabs>
                <w:tab w:val="left" w:pos="1260"/>
              </w:tabs>
              <w:adjustRightInd w:val="0"/>
              <w:snapToGrid w:val="0"/>
              <w:jc w:val="center"/>
              <w:rPr>
                <w:rFonts w:ascii="宋体" w:hAnsi="宋体" w:cs="宋体"/>
                <w:sz w:val="24"/>
                <w:lang w:val="en-GB"/>
              </w:rPr>
            </w:pPr>
          </w:p>
        </w:tc>
        <w:tc>
          <w:tcPr>
            <w:tcW w:w="1860" w:type="dxa"/>
            <w:vAlign w:val="center"/>
          </w:tcPr>
          <w:p w14:paraId="2F3A82BA">
            <w:pPr>
              <w:pStyle w:val="36"/>
              <w:tabs>
                <w:tab w:val="left" w:pos="1260"/>
              </w:tabs>
              <w:adjustRightInd w:val="0"/>
              <w:snapToGrid w:val="0"/>
              <w:jc w:val="center"/>
              <w:rPr>
                <w:rFonts w:ascii="宋体" w:hAnsi="宋体" w:cs="宋体"/>
                <w:sz w:val="24"/>
                <w:lang w:val="en-GB"/>
              </w:rPr>
            </w:pPr>
          </w:p>
        </w:tc>
        <w:tc>
          <w:tcPr>
            <w:tcW w:w="1665" w:type="dxa"/>
            <w:vAlign w:val="center"/>
          </w:tcPr>
          <w:p w14:paraId="5A4DC68C">
            <w:pPr>
              <w:pStyle w:val="36"/>
              <w:tabs>
                <w:tab w:val="left" w:pos="1260"/>
              </w:tabs>
              <w:adjustRightInd w:val="0"/>
              <w:snapToGrid w:val="0"/>
              <w:jc w:val="center"/>
              <w:rPr>
                <w:rFonts w:ascii="宋体" w:hAnsi="宋体" w:cs="宋体"/>
                <w:sz w:val="24"/>
                <w:lang w:val="en-GB"/>
              </w:rPr>
            </w:pPr>
          </w:p>
        </w:tc>
        <w:tc>
          <w:tcPr>
            <w:tcW w:w="1770" w:type="dxa"/>
            <w:vAlign w:val="center"/>
          </w:tcPr>
          <w:p w14:paraId="083D3FC2">
            <w:pPr>
              <w:pStyle w:val="36"/>
              <w:tabs>
                <w:tab w:val="left" w:pos="1260"/>
              </w:tabs>
              <w:adjustRightInd w:val="0"/>
              <w:snapToGrid w:val="0"/>
              <w:jc w:val="center"/>
              <w:rPr>
                <w:rFonts w:ascii="宋体" w:hAnsi="宋体" w:cs="宋体"/>
                <w:sz w:val="24"/>
                <w:lang w:val="en-GB"/>
              </w:rPr>
            </w:pPr>
          </w:p>
        </w:tc>
        <w:tc>
          <w:tcPr>
            <w:tcW w:w="1605" w:type="dxa"/>
            <w:vAlign w:val="center"/>
          </w:tcPr>
          <w:p w14:paraId="02BF00DE">
            <w:pPr>
              <w:pStyle w:val="36"/>
              <w:tabs>
                <w:tab w:val="left" w:pos="1260"/>
              </w:tabs>
              <w:adjustRightInd w:val="0"/>
              <w:snapToGrid w:val="0"/>
              <w:jc w:val="center"/>
              <w:rPr>
                <w:rFonts w:ascii="宋体" w:hAnsi="宋体" w:cs="宋体"/>
                <w:sz w:val="24"/>
                <w:lang w:val="en-GB"/>
              </w:rPr>
            </w:pPr>
          </w:p>
        </w:tc>
      </w:tr>
      <w:tr w14:paraId="5042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43AA6390">
            <w:pPr>
              <w:pStyle w:val="36"/>
              <w:tabs>
                <w:tab w:val="left" w:pos="1260"/>
              </w:tabs>
              <w:adjustRightInd w:val="0"/>
              <w:snapToGrid w:val="0"/>
              <w:jc w:val="center"/>
              <w:rPr>
                <w:rFonts w:ascii="宋体" w:hAnsi="宋体" w:cs="宋体"/>
                <w:sz w:val="24"/>
                <w:lang w:val="en-GB"/>
              </w:rPr>
            </w:pPr>
          </w:p>
        </w:tc>
        <w:tc>
          <w:tcPr>
            <w:tcW w:w="7080" w:type="dxa"/>
            <w:gridSpan w:val="4"/>
            <w:vAlign w:val="center"/>
          </w:tcPr>
          <w:p w14:paraId="52FD2D67">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节能产品（不包括强制节能产品）金额合计</w:t>
            </w:r>
          </w:p>
        </w:tc>
        <w:tc>
          <w:tcPr>
            <w:tcW w:w="1605" w:type="dxa"/>
            <w:vAlign w:val="center"/>
          </w:tcPr>
          <w:p w14:paraId="2529328A">
            <w:pPr>
              <w:pStyle w:val="36"/>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元</w:t>
            </w:r>
          </w:p>
        </w:tc>
      </w:tr>
      <w:tr w14:paraId="6679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2A4F0073">
            <w:pPr>
              <w:pStyle w:val="36"/>
              <w:tabs>
                <w:tab w:val="left" w:pos="1260"/>
              </w:tabs>
              <w:adjustRightInd w:val="0"/>
              <w:snapToGrid w:val="0"/>
              <w:jc w:val="center"/>
              <w:rPr>
                <w:rFonts w:ascii="宋体" w:hAnsi="宋体" w:cs="宋体"/>
                <w:sz w:val="24"/>
                <w:lang w:val="en-GB"/>
              </w:rPr>
            </w:pPr>
          </w:p>
        </w:tc>
        <w:tc>
          <w:tcPr>
            <w:tcW w:w="7080" w:type="dxa"/>
            <w:gridSpan w:val="4"/>
            <w:vAlign w:val="center"/>
          </w:tcPr>
          <w:p w14:paraId="1FB054BF">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比重（节能产品金额/投标所投包总价）*100%</w:t>
            </w:r>
          </w:p>
        </w:tc>
        <w:tc>
          <w:tcPr>
            <w:tcW w:w="1605" w:type="dxa"/>
            <w:vAlign w:val="center"/>
          </w:tcPr>
          <w:p w14:paraId="460ADBFF">
            <w:pPr>
              <w:pStyle w:val="36"/>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w:t>
            </w:r>
          </w:p>
        </w:tc>
      </w:tr>
      <w:tr w14:paraId="57A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4F42DACF">
            <w:pPr>
              <w:pStyle w:val="36"/>
              <w:tabs>
                <w:tab w:val="left" w:pos="1260"/>
              </w:tabs>
              <w:adjustRightInd w:val="0"/>
              <w:snapToGrid w:val="0"/>
              <w:jc w:val="center"/>
              <w:rPr>
                <w:rFonts w:ascii="宋体" w:hAnsi="宋体" w:cs="宋体"/>
                <w:sz w:val="24"/>
                <w:lang w:val="en-GB"/>
              </w:rPr>
            </w:pPr>
          </w:p>
        </w:tc>
        <w:tc>
          <w:tcPr>
            <w:tcW w:w="8685" w:type="dxa"/>
            <w:gridSpan w:val="5"/>
            <w:vAlign w:val="center"/>
          </w:tcPr>
          <w:p w14:paraId="17681070">
            <w:pPr>
              <w:pStyle w:val="36"/>
              <w:tabs>
                <w:tab w:val="left" w:pos="1260"/>
              </w:tabs>
              <w:adjustRightInd w:val="0"/>
              <w:snapToGrid w:val="0"/>
              <w:jc w:val="center"/>
              <w:rPr>
                <w:rFonts w:ascii="宋体" w:hAnsi="宋体" w:cs="宋体"/>
                <w:b/>
                <w:sz w:val="24"/>
                <w:lang w:val="en-GB"/>
              </w:rPr>
            </w:pPr>
            <w:r>
              <w:rPr>
                <w:rFonts w:hint="eastAsia" w:ascii="宋体" w:hAnsi="宋体" w:cs="宋体"/>
                <w:sz w:val="24"/>
                <w:lang w:val="en-GB"/>
              </w:rPr>
              <w:t>节能产品</w:t>
            </w:r>
            <w:r>
              <w:rPr>
                <w:rFonts w:hint="eastAsia" w:ascii="宋体" w:hAnsi="宋体" w:cs="宋体"/>
                <w:sz w:val="24"/>
              </w:rPr>
              <w:t>证明材料见投标文件第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702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restart"/>
            <w:vAlign w:val="center"/>
          </w:tcPr>
          <w:p w14:paraId="4205F22B">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中小企业、监狱企业、残疾人福利性单位扶持政策</w:t>
            </w:r>
          </w:p>
        </w:tc>
        <w:tc>
          <w:tcPr>
            <w:tcW w:w="8685" w:type="dxa"/>
            <w:gridSpan w:val="5"/>
            <w:vAlign w:val="center"/>
          </w:tcPr>
          <w:p w14:paraId="3A375250">
            <w:pPr>
              <w:pStyle w:val="36"/>
              <w:numPr>
                <w:ilvl w:val="0"/>
                <w:numId w:val="3"/>
              </w:numPr>
              <w:tabs>
                <w:tab w:val="left" w:pos="1260"/>
              </w:tabs>
              <w:adjustRightInd w:val="0"/>
              <w:snapToGrid w:val="0"/>
              <w:rPr>
                <w:rFonts w:ascii="宋体" w:hAnsi="宋体" w:cs="宋体"/>
                <w:b/>
                <w:sz w:val="24"/>
              </w:rPr>
            </w:pPr>
            <w:r>
              <w:rPr>
                <w:rFonts w:hint="eastAsia" w:ascii="宋体" w:hAnsi="宋体" w:cs="宋体"/>
                <w:b/>
                <w:sz w:val="24"/>
              </w:rPr>
              <w:t>所投货物中有大型企业制造的，不享受中小企业扶持政策，无需填写以下内容</w:t>
            </w:r>
          </w:p>
          <w:p w14:paraId="0BF67945">
            <w:pPr>
              <w:pStyle w:val="36"/>
              <w:tabs>
                <w:tab w:val="left" w:pos="1260"/>
              </w:tabs>
              <w:adjustRightInd w:val="0"/>
              <w:snapToGrid w:val="0"/>
              <w:rPr>
                <w:rFonts w:ascii="宋体" w:hAnsi="宋体" w:cs="宋体"/>
                <w:b/>
                <w:sz w:val="24"/>
              </w:rPr>
            </w:pPr>
            <w:r>
              <w:rPr>
                <w:rFonts w:hint="eastAsia" w:ascii="宋体" w:hAnsi="宋体" w:cs="宋体"/>
                <w:b/>
                <w:sz w:val="24"/>
              </w:rPr>
              <w:t>2.</w:t>
            </w:r>
            <w:r>
              <w:rPr>
                <w:rFonts w:hint="eastAsia" w:ascii="宋体" w:hAnsi="宋体" w:cs="宋体"/>
                <w:sz w:val="24"/>
              </w:rPr>
              <w:t xml:space="preserve"> </w:t>
            </w:r>
            <w:r>
              <w:rPr>
                <w:rFonts w:hint="eastAsia" w:ascii="宋体" w:hAnsi="宋体" w:cs="宋体"/>
                <w:b/>
                <w:sz w:val="24"/>
              </w:rPr>
              <w:t>所投货物中无大型企业制造的，只填写小型、微型企业制造的货物</w:t>
            </w:r>
          </w:p>
        </w:tc>
      </w:tr>
      <w:tr w14:paraId="1136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6D68BEF7">
            <w:pPr>
              <w:pStyle w:val="36"/>
              <w:tabs>
                <w:tab w:val="left" w:pos="1260"/>
              </w:tabs>
              <w:adjustRightInd w:val="0"/>
              <w:snapToGrid w:val="0"/>
              <w:jc w:val="center"/>
              <w:rPr>
                <w:rFonts w:ascii="宋体" w:hAnsi="宋体" w:cs="宋体"/>
                <w:sz w:val="24"/>
                <w:lang w:val="en-GB"/>
              </w:rPr>
            </w:pPr>
          </w:p>
        </w:tc>
        <w:tc>
          <w:tcPr>
            <w:tcW w:w="1785" w:type="dxa"/>
            <w:vAlign w:val="center"/>
          </w:tcPr>
          <w:p w14:paraId="6A2D54B2">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产品名称</w:t>
            </w:r>
          </w:p>
        </w:tc>
        <w:tc>
          <w:tcPr>
            <w:tcW w:w="1860" w:type="dxa"/>
            <w:vAlign w:val="center"/>
          </w:tcPr>
          <w:p w14:paraId="3862C346">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品牌型号</w:t>
            </w:r>
          </w:p>
        </w:tc>
        <w:tc>
          <w:tcPr>
            <w:tcW w:w="1665" w:type="dxa"/>
            <w:vAlign w:val="center"/>
          </w:tcPr>
          <w:p w14:paraId="28692B49">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tc>
        <w:tc>
          <w:tcPr>
            <w:tcW w:w="1770" w:type="dxa"/>
            <w:vAlign w:val="center"/>
          </w:tcPr>
          <w:p w14:paraId="440102D6">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p w14:paraId="511B6741">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企业类型</w:t>
            </w:r>
          </w:p>
        </w:tc>
        <w:tc>
          <w:tcPr>
            <w:tcW w:w="1605" w:type="dxa"/>
            <w:vAlign w:val="center"/>
          </w:tcPr>
          <w:p w14:paraId="7DEA2EFF">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金额</w:t>
            </w:r>
          </w:p>
        </w:tc>
      </w:tr>
      <w:tr w14:paraId="4FFB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06617DE5">
            <w:pPr>
              <w:pStyle w:val="36"/>
              <w:tabs>
                <w:tab w:val="left" w:pos="1260"/>
              </w:tabs>
              <w:adjustRightInd w:val="0"/>
              <w:snapToGrid w:val="0"/>
              <w:jc w:val="center"/>
              <w:rPr>
                <w:rFonts w:ascii="宋体" w:hAnsi="宋体" w:cs="宋体"/>
                <w:sz w:val="24"/>
                <w:lang w:val="en-GB"/>
              </w:rPr>
            </w:pPr>
          </w:p>
        </w:tc>
        <w:tc>
          <w:tcPr>
            <w:tcW w:w="1785" w:type="dxa"/>
            <w:vAlign w:val="center"/>
          </w:tcPr>
          <w:p w14:paraId="2AAEF57B">
            <w:pPr>
              <w:pStyle w:val="36"/>
              <w:tabs>
                <w:tab w:val="left" w:pos="1260"/>
              </w:tabs>
              <w:adjustRightInd w:val="0"/>
              <w:snapToGrid w:val="0"/>
              <w:jc w:val="center"/>
              <w:rPr>
                <w:rFonts w:ascii="宋体" w:hAnsi="宋体" w:cs="宋体"/>
                <w:sz w:val="24"/>
                <w:lang w:val="en-GB"/>
              </w:rPr>
            </w:pPr>
          </w:p>
        </w:tc>
        <w:tc>
          <w:tcPr>
            <w:tcW w:w="1860" w:type="dxa"/>
            <w:vAlign w:val="center"/>
          </w:tcPr>
          <w:p w14:paraId="4CBEAD37">
            <w:pPr>
              <w:pStyle w:val="36"/>
              <w:tabs>
                <w:tab w:val="left" w:pos="1260"/>
              </w:tabs>
              <w:adjustRightInd w:val="0"/>
              <w:snapToGrid w:val="0"/>
              <w:jc w:val="center"/>
              <w:rPr>
                <w:rFonts w:ascii="宋体" w:hAnsi="宋体" w:cs="宋体"/>
                <w:sz w:val="24"/>
                <w:lang w:val="en-GB"/>
              </w:rPr>
            </w:pPr>
          </w:p>
        </w:tc>
        <w:tc>
          <w:tcPr>
            <w:tcW w:w="1665" w:type="dxa"/>
            <w:vAlign w:val="center"/>
          </w:tcPr>
          <w:p w14:paraId="62D77926">
            <w:pPr>
              <w:pStyle w:val="36"/>
              <w:tabs>
                <w:tab w:val="left" w:pos="1260"/>
              </w:tabs>
              <w:adjustRightInd w:val="0"/>
              <w:snapToGrid w:val="0"/>
              <w:jc w:val="center"/>
              <w:rPr>
                <w:rFonts w:ascii="宋体" w:hAnsi="宋体" w:cs="宋体"/>
                <w:sz w:val="24"/>
                <w:lang w:val="en-GB"/>
              </w:rPr>
            </w:pPr>
          </w:p>
        </w:tc>
        <w:tc>
          <w:tcPr>
            <w:tcW w:w="1770" w:type="dxa"/>
          </w:tcPr>
          <w:p w14:paraId="2F2D28A5">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2D3F1C46">
            <w:pPr>
              <w:pStyle w:val="36"/>
              <w:tabs>
                <w:tab w:val="left" w:pos="1260"/>
              </w:tabs>
              <w:adjustRightInd w:val="0"/>
              <w:snapToGrid w:val="0"/>
              <w:jc w:val="center"/>
              <w:rPr>
                <w:rFonts w:ascii="宋体" w:hAnsi="宋体" w:cs="宋体"/>
                <w:sz w:val="24"/>
                <w:lang w:val="en-GB"/>
              </w:rPr>
            </w:pPr>
          </w:p>
        </w:tc>
      </w:tr>
      <w:tr w14:paraId="631B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362655E9">
            <w:pPr>
              <w:pStyle w:val="36"/>
              <w:tabs>
                <w:tab w:val="left" w:pos="1260"/>
              </w:tabs>
              <w:adjustRightInd w:val="0"/>
              <w:snapToGrid w:val="0"/>
              <w:jc w:val="center"/>
              <w:rPr>
                <w:rFonts w:ascii="宋体" w:hAnsi="宋体" w:cs="宋体"/>
                <w:sz w:val="24"/>
                <w:lang w:val="en-GB"/>
              </w:rPr>
            </w:pPr>
          </w:p>
        </w:tc>
        <w:tc>
          <w:tcPr>
            <w:tcW w:w="1785" w:type="dxa"/>
            <w:vAlign w:val="center"/>
          </w:tcPr>
          <w:p w14:paraId="10542B37">
            <w:pPr>
              <w:pStyle w:val="36"/>
              <w:tabs>
                <w:tab w:val="left" w:pos="1260"/>
              </w:tabs>
              <w:adjustRightInd w:val="0"/>
              <w:snapToGrid w:val="0"/>
              <w:jc w:val="center"/>
              <w:rPr>
                <w:rFonts w:ascii="宋体" w:hAnsi="宋体" w:cs="宋体"/>
                <w:sz w:val="24"/>
                <w:lang w:val="en-GB"/>
              </w:rPr>
            </w:pPr>
          </w:p>
        </w:tc>
        <w:tc>
          <w:tcPr>
            <w:tcW w:w="1860" w:type="dxa"/>
            <w:vAlign w:val="center"/>
          </w:tcPr>
          <w:p w14:paraId="0FCB97AC">
            <w:pPr>
              <w:pStyle w:val="36"/>
              <w:tabs>
                <w:tab w:val="left" w:pos="1260"/>
              </w:tabs>
              <w:adjustRightInd w:val="0"/>
              <w:snapToGrid w:val="0"/>
              <w:jc w:val="center"/>
              <w:rPr>
                <w:rFonts w:ascii="宋体" w:hAnsi="宋体" w:cs="宋体"/>
                <w:sz w:val="24"/>
                <w:lang w:val="en-GB"/>
              </w:rPr>
            </w:pPr>
          </w:p>
        </w:tc>
        <w:tc>
          <w:tcPr>
            <w:tcW w:w="1665" w:type="dxa"/>
            <w:vAlign w:val="center"/>
          </w:tcPr>
          <w:p w14:paraId="5D4481EF">
            <w:pPr>
              <w:pStyle w:val="36"/>
              <w:tabs>
                <w:tab w:val="left" w:pos="1260"/>
              </w:tabs>
              <w:adjustRightInd w:val="0"/>
              <w:snapToGrid w:val="0"/>
              <w:jc w:val="center"/>
              <w:rPr>
                <w:rFonts w:ascii="宋体" w:hAnsi="宋体" w:cs="宋体"/>
                <w:sz w:val="24"/>
                <w:lang w:val="en-GB"/>
              </w:rPr>
            </w:pPr>
          </w:p>
        </w:tc>
        <w:tc>
          <w:tcPr>
            <w:tcW w:w="1770" w:type="dxa"/>
          </w:tcPr>
          <w:p w14:paraId="3D88782F">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4CE8856D">
            <w:pPr>
              <w:pStyle w:val="36"/>
              <w:tabs>
                <w:tab w:val="left" w:pos="1260"/>
              </w:tabs>
              <w:adjustRightInd w:val="0"/>
              <w:snapToGrid w:val="0"/>
              <w:jc w:val="center"/>
              <w:rPr>
                <w:rFonts w:ascii="宋体" w:hAnsi="宋体" w:cs="宋体"/>
                <w:sz w:val="24"/>
                <w:lang w:val="en-GB"/>
              </w:rPr>
            </w:pPr>
          </w:p>
        </w:tc>
      </w:tr>
      <w:tr w14:paraId="5E67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39BE2232">
            <w:pPr>
              <w:pStyle w:val="36"/>
              <w:tabs>
                <w:tab w:val="left" w:pos="1260"/>
              </w:tabs>
              <w:adjustRightInd w:val="0"/>
              <w:snapToGrid w:val="0"/>
              <w:jc w:val="center"/>
              <w:rPr>
                <w:rFonts w:ascii="宋体" w:hAnsi="宋体" w:cs="宋体"/>
                <w:sz w:val="24"/>
                <w:lang w:val="en-GB"/>
              </w:rPr>
            </w:pPr>
          </w:p>
        </w:tc>
        <w:tc>
          <w:tcPr>
            <w:tcW w:w="1785" w:type="dxa"/>
            <w:vAlign w:val="center"/>
          </w:tcPr>
          <w:p w14:paraId="47615BED">
            <w:pPr>
              <w:pStyle w:val="36"/>
              <w:tabs>
                <w:tab w:val="left" w:pos="1260"/>
              </w:tabs>
              <w:adjustRightInd w:val="0"/>
              <w:snapToGrid w:val="0"/>
              <w:jc w:val="center"/>
              <w:rPr>
                <w:rFonts w:ascii="宋体" w:hAnsi="宋体" w:cs="宋体"/>
                <w:sz w:val="24"/>
                <w:lang w:val="en-GB"/>
              </w:rPr>
            </w:pPr>
          </w:p>
        </w:tc>
        <w:tc>
          <w:tcPr>
            <w:tcW w:w="1860" w:type="dxa"/>
            <w:vAlign w:val="center"/>
          </w:tcPr>
          <w:p w14:paraId="20BEA2C7">
            <w:pPr>
              <w:pStyle w:val="36"/>
              <w:tabs>
                <w:tab w:val="left" w:pos="1260"/>
              </w:tabs>
              <w:adjustRightInd w:val="0"/>
              <w:snapToGrid w:val="0"/>
              <w:jc w:val="center"/>
              <w:rPr>
                <w:rFonts w:ascii="宋体" w:hAnsi="宋体" w:cs="宋体"/>
                <w:sz w:val="24"/>
                <w:lang w:val="en-GB"/>
              </w:rPr>
            </w:pPr>
          </w:p>
        </w:tc>
        <w:tc>
          <w:tcPr>
            <w:tcW w:w="1665" w:type="dxa"/>
            <w:vAlign w:val="center"/>
          </w:tcPr>
          <w:p w14:paraId="2B832A48">
            <w:pPr>
              <w:pStyle w:val="36"/>
              <w:tabs>
                <w:tab w:val="left" w:pos="1260"/>
              </w:tabs>
              <w:adjustRightInd w:val="0"/>
              <w:snapToGrid w:val="0"/>
              <w:jc w:val="center"/>
              <w:rPr>
                <w:rFonts w:ascii="宋体" w:hAnsi="宋体" w:cs="宋体"/>
                <w:sz w:val="24"/>
                <w:lang w:val="en-GB"/>
              </w:rPr>
            </w:pPr>
          </w:p>
        </w:tc>
        <w:tc>
          <w:tcPr>
            <w:tcW w:w="1770" w:type="dxa"/>
          </w:tcPr>
          <w:p w14:paraId="5BF6C5B3">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3C8EE534">
            <w:pPr>
              <w:pStyle w:val="36"/>
              <w:tabs>
                <w:tab w:val="left" w:pos="1260"/>
              </w:tabs>
              <w:adjustRightInd w:val="0"/>
              <w:snapToGrid w:val="0"/>
              <w:jc w:val="center"/>
              <w:rPr>
                <w:rFonts w:ascii="宋体" w:hAnsi="宋体" w:cs="宋体"/>
                <w:sz w:val="24"/>
                <w:lang w:val="en-GB"/>
              </w:rPr>
            </w:pPr>
          </w:p>
        </w:tc>
      </w:tr>
      <w:tr w14:paraId="69F9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7A6909D0">
            <w:pPr>
              <w:pStyle w:val="36"/>
              <w:tabs>
                <w:tab w:val="left" w:pos="1260"/>
              </w:tabs>
              <w:adjustRightInd w:val="0"/>
              <w:snapToGrid w:val="0"/>
              <w:jc w:val="center"/>
              <w:rPr>
                <w:rFonts w:ascii="宋体" w:hAnsi="宋体" w:cs="宋体"/>
                <w:sz w:val="24"/>
                <w:lang w:val="en-GB"/>
              </w:rPr>
            </w:pPr>
          </w:p>
        </w:tc>
        <w:tc>
          <w:tcPr>
            <w:tcW w:w="1785" w:type="dxa"/>
            <w:vAlign w:val="center"/>
          </w:tcPr>
          <w:p w14:paraId="5A5E58DB">
            <w:pPr>
              <w:pStyle w:val="36"/>
              <w:tabs>
                <w:tab w:val="left" w:pos="1260"/>
              </w:tabs>
              <w:adjustRightInd w:val="0"/>
              <w:snapToGrid w:val="0"/>
              <w:jc w:val="center"/>
              <w:rPr>
                <w:rFonts w:ascii="宋体" w:hAnsi="宋体" w:cs="宋体"/>
                <w:sz w:val="24"/>
                <w:lang w:val="en-GB"/>
              </w:rPr>
            </w:pPr>
          </w:p>
        </w:tc>
        <w:tc>
          <w:tcPr>
            <w:tcW w:w="1860" w:type="dxa"/>
            <w:vAlign w:val="center"/>
          </w:tcPr>
          <w:p w14:paraId="14C3E5FF">
            <w:pPr>
              <w:pStyle w:val="36"/>
              <w:tabs>
                <w:tab w:val="left" w:pos="1260"/>
              </w:tabs>
              <w:adjustRightInd w:val="0"/>
              <w:snapToGrid w:val="0"/>
              <w:jc w:val="center"/>
              <w:rPr>
                <w:rFonts w:ascii="宋体" w:hAnsi="宋体" w:cs="宋体"/>
                <w:sz w:val="24"/>
                <w:lang w:val="en-GB"/>
              </w:rPr>
            </w:pPr>
          </w:p>
        </w:tc>
        <w:tc>
          <w:tcPr>
            <w:tcW w:w="1665" w:type="dxa"/>
            <w:vAlign w:val="center"/>
          </w:tcPr>
          <w:p w14:paraId="3CB01F4B">
            <w:pPr>
              <w:pStyle w:val="36"/>
              <w:tabs>
                <w:tab w:val="left" w:pos="1260"/>
              </w:tabs>
              <w:adjustRightInd w:val="0"/>
              <w:snapToGrid w:val="0"/>
              <w:jc w:val="center"/>
              <w:rPr>
                <w:rFonts w:ascii="宋体" w:hAnsi="宋体" w:cs="宋体"/>
                <w:sz w:val="24"/>
                <w:lang w:val="en-GB"/>
              </w:rPr>
            </w:pPr>
          </w:p>
        </w:tc>
        <w:tc>
          <w:tcPr>
            <w:tcW w:w="1770" w:type="dxa"/>
          </w:tcPr>
          <w:p w14:paraId="2D5A649E">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389864AA">
            <w:pPr>
              <w:pStyle w:val="36"/>
              <w:tabs>
                <w:tab w:val="left" w:pos="1260"/>
              </w:tabs>
              <w:adjustRightInd w:val="0"/>
              <w:snapToGrid w:val="0"/>
              <w:jc w:val="center"/>
              <w:rPr>
                <w:rFonts w:ascii="宋体" w:hAnsi="宋体" w:cs="宋体"/>
                <w:sz w:val="24"/>
                <w:lang w:val="en-GB"/>
              </w:rPr>
            </w:pPr>
          </w:p>
        </w:tc>
      </w:tr>
      <w:tr w14:paraId="7931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4FCCBE82">
            <w:pPr>
              <w:pStyle w:val="36"/>
              <w:tabs>
                <w:tab w:val="left" w:pos="1260"/>
              </w:tabs>
              <w:adjustRightInd w:val="0"/>
              <w:snapToGrid w:val="0"/>
              <w:jc w:val="center"/>
              <w:rPr>
                <w:rFonts w:ascii="宋体" w:hAnsi="宋体" w:cs="宋体"/>
                <w:sz w:val="24"/>
                <w:lang w:val="en-GB"/>
              </w:rPr>
            </w:pPr>
          </w:p>
        </w:tc>
        <w:tc>
          <w:tcPr>
            <w:tcW w:w="1785" w:type="dxa"/>
            <w:vAlign w:val="center"/>
          </w:tcPr>
          <w:p w14:paraId="6D3EF2DB">
            <w:pPr>
              <w:pStyle w:val="36"/>
              <w:tabs>
                <w:tab w:val="left" w:pos="1260"/>
              </w:tabs>
              <w:adjustRightInd w:val="0"/>
              <w:snapToGrid w:val="0"/>
              <w:jc w:val="center"/>
              <w:rPr>
                <w:rFonts w:ascii="宋体" w:hAnsi="宋体" w:cs="宋体"/>
                <w:sz w:val="24"/>
                <w:lang w:val="en-GB"/>
              </w:rPr>
            </w:pPr>
          </w:p>
        </w:tc>
        <w:tc>
          <w:tcPr>
            <w:tcW w:w="1860" w:type="dxa"/>
            <w:vAlign w:val="center"/>
          </w:tcPr>
          <w:p w14:paraId="3A539736">
            <w:pPr>
              <w:pStyle w:val="36"/>
              <w:tabs>
                <w:tab w:val="left" w:pos="1260"/>
              </w:tabs>
              <w:adjustRightInd w:val="0"/>
              <w:snapToGrid w:val="0"/>
              <w:jc w:val="center"/>
              <w:rPr>
                <w:rFonts w:ascii="宋体" w:hAnsi="宋体" w:cs="宋体"/>
                <w:sz w:val="24"/>
                <w:lang w:val="en-GB"/>
              </w:rPr>
            </w:pPr>
          </w:p>
        </w:tc>
        <w:tc>
          <w:tcPr>
            <w:tcW w:w="1665" w:type="dxa"/>
            <w:vAlign w:val="center"/>
          </w:tcPr>
          <w:p w14:paraId="1C8FB474">
            <w:pPr>
              <w:pStyle w:val="36"/>
              <w:tabs>
                <w:tab w:val="left" w:pos="1260"/>
              </w:tabs>
              <w:adjustRightInd w:val="0"/>
              <w:snapToGrid w:val="0"/>
              <w:jc w:val="center"/>
              <w:rPr>
                <w:rFonts w:ascii="宋体" w:hAnsi="宋体" w:cs="宋体"/>
                <w:sz w:val="24"/>
                <w:lang w:val="en-GB"/>
              </w:rPr>
            </w:pPr>
          </w:p>
        </w:tc>
        <w:tc>
          <w:tcPr>
            <w:tcW w:w="1770" w:type="dxa"/>
            <w:vAlign w:val="center"/>
          </w:tcPr>
          <w:p w14:paraId="3D8F7B05">
            <w:pPr>
              <w:pStyle w:val="36"/>
              <w:tabs>
                <w:tab w:val="left" w:pos="1260"/>
              </w:tabs>
              <w:adjustRightInd w:val="0"/>
              <w:snapToGrid w:val="0"/>
              <w:jc w:val="center"/>
              <w:rPr>
                <w:rFonts w:ascii="宋体" w:hAnsi="宋体" w:cs="宋体"/>
                <w:sz w:val="24"/>
                <w:lang w:val="en-GB"/>
              </w:rPr>
            </w:pPr>
          </w:p>
        </w:tc>
        <w:tc>
          <w:tcPr>
            <w:tcW w:w="1605" w:type="dxa"/>
            <w:vAlign w:val="center"/>
          </w:tcPr>
          <w:p w14:paraId="5979EC2F">
            <w:pPr>
              <w:pStyle w:val="36"/>
              <w:tabs>
                <w:tab w:val="left" w:pos="1260"/>
              </w:tabs>
              <w:adjustRightInd w:val="0"/>
              <w:snapToGrid w:val="0"/>
              <w:jc w:val="center"/>
              <w:rPr>
                <w:rFonts w:ascii="宋体" w:hAnsi="宋体" w:cs="宋体"/>
                <w:sz w:val="24"/>
                <w:lang w:val="en-GB"/>
              </w:rPr>
            </w:pPr>
          </w:p>
        </w:tc>
      </w:tr>
      <w:tr w14:paraId="7E40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3FF78530">
            <w:pPr>
              <w:pStyle w:val="36"/>
              <w:tabs>
                <w:tab w:val="left" w:pos="1260"/>
              </w:tabs>
              <w:adjustRightInd w:val="0"/>
              <w:snapToGrid w:val="0"/>
              <w:jc w:val="center"/>
              <w:rPr>
                <w:rFonts w:ascii="宋体" w:hAnsi="宋体" w:cs="宋体"/>
                <w:sz w:val="24"/>
                <w:lang w:val="en-GB"/>
              </w:rPr>
            </w:pPr>
          </w:p>
        </w:tc>
        <w:tc>
          <w:tcPr>
            <w:tcW w:w="1785" w:type="dxa"/>
            <w:vAlign w:val="center"/>
          </w:tcPr>
          <w:p w14:paraId="7E6AE937">
            <w:pPr>
              <w:pStyle w:val="36"/>
              <w:tabs>
                <w:tab w:val="left" w:pos="1260"/>
              </w:tabs>
              <w:adjustRightInd w:val="0"/>
              <w:snapToGrid w:val="0"/>
              <w:jc w:val="center"/>
              <w:rPr>
                <w:rFonts w:ascii="宋体" w:hAnsi="宋体" w:cs="宋体"/>
                <w:sz w:val="24"/>
                <w:lang w:val="en-GB"/>
              </w:rPr>
            </w:pPr>
          </w:p>
        </w:tc>
        <w:tc>
          <w:tcPr>
            <w:tcW w:w="1860" w:type="dxa"/>
            <w:vAlign w:val="center"/>
          </w:tcPr>
          <w:p w14:paraId="5E7B715E">
            <w:pPr>
              <w:pStyle w:val="36"/>
              <w:tabs>
                <w:tab w:val="left" w:pos="1260"/>
              </w:tabs>
              <w:adjustRightInd w:val="0"/>
              <w:snapToGrid w:val="0"/>
              <w:jc w:val="center"/>
              <w:rPr>
                <w:rFonts w:ascii="宋体" w:hAnsi="宋体" w:cs="宋体"/>
                <w:sz w:val="24"/>
                <w:lang w:val="en-GB"/>
              </w:rPr>
            </w:pPr>
          </w:p>
        </w:tc>
        <w:tc>
          <w:tcPr>
            <w:tcW w:w="1665" w:type="dxa"/>
            <w:vAlign w:val="center"/>
          </w:tcPr>
          <w:p w14:paraId="1412BC22">
            <w:pPr>
              <w:pStyle w:val="36"/>
              <w:tabs>
                <w:tab w:val="left" w:pos="1260"/>
              </w:tabs>
              <w:adjustRightInd w:val="0"/>
              <w:snapToGrid w:val="0"/>
              <w:jc w:val="center"/>
              <w:rPr>
                <w:rFonts w:ascii="宋体" w:hAnsi="宋体" w:cs="宋体"/>
                <w:sz w:val="24"/>
                <w:lang w:val="en-GB"/>
              </w:rPr>
            </w:pPr>
          </w:p>
        </w:tc>
        <w:tc>
          <w:tcPr>
            <w:tcW w:w="1770" w:type="dxa"/>
            <w:vAlign w:val="center"/>
          </w:tcPr>
          <w:p w14:paraId="5A088DC3">
            <w:pPr>
              <w:pStyle w:val="36"/>
              <w:tabs>
                <w:tab w:val="left" w:pos="1260"/>
              </w:tabs>
              <w:adjustRightInd w:val="0"/>
              <w:snapToGrid w:val="0"/>
              <w:jc w:val="center"/>
              <w:rPr>
                <w:rFonts w:ascii="宋体" w:hAnsi="宋体" w:cs="宋体"/>
                <w:sz w:val="24"/>
                <w:lang w:val="en-GB"/>
              </w:rPr>
            </w:pPr>
          </w:p>
        </w:tc>
        <w:tc>
          <w:tcPr>
            <w:tcW w:w="1605" w:type="dxa"/>
            <w:vAlign w:val="center"/>
          </w:tcPr>
          <w:p w14:paraId="585A9E39">
            <w:pPr>
              <w:pStyle w:val="36"/>
              <w:tabs>
                <w:tab w:val="left" w:pos="1260"/>
              </w:tabs>
              <w:adjustRightInd w:val="0"/>
              <w:snapToGrid w:val="0"/>
              <w:jc w:val="center"/>
              <w:rPr>
                <w:rFonts w:ascii="宋体" w:hAnsi="宋体" w:cs="宋体"/>
                <w:sz w:val="24"/>
                <w:lang w:val="en-GB"/>
              </w:rPr>
            </w:pPr>
          </w:p>
        </w:tc>
      </w:tr>
      <w:tr w14:paraId="2FF2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2321AA39">
            <w:pPr>
              <w:pStyle w:val="36"/>
              <w:tabs>
                <w:tab w:val="left" w:pos="1260"/>
              </w:tabs>
              <w:adjustRightInd w:val="0"/>
              <w:snapToGrid w:val="0"/>
              <w:jc w:val="center"/>
              <w:rPr>
                <w:rFonts w:ascii="宋体" w:hAnsi="宋体" w:cs="宋体"/>
                <w:sz w:val="24"/>
                <w:lang w:val="en-GB"/>
              </w:rPr>
            </w:pPr>
          </w:p>
        </w:tc>
        <w:tc>
          <w:tcPr>
            <w:tcW w:w="7080" w:type="dxa"/>
            <w:gridSpan w:val="4"/>
            <w:vAlign w:val="center"/>
          </w:tcPr>
          <w:p w14:paraId="081ACED9">
            <w:pPr>
              <w:pStyle w:val="36"/>
              <w:tabs>
                <w:tab w:val="left" w:pos="1260"/>
              </w:tabs>
              <w:adjustRightInd w:val="0"/>
              <w:snapToGrid w:val="0"/>
              <w:jc w:val="center"/>
              <w:rPr>
                <w:rFonts w:ascii="宋体" w:hAnsi="宋体" w:cs="宋体"/>
                <w:sz w:val="24"/>
                <w:lang w:val="en-GB"/>
              </w:rPr>
            </w:pPr>
            <w:r>
              <w:rPr>
                <w:rFonts w:hint="eastAsia" w:ascii="宋体" w:hAnsi="宋体" w:cs="宋体"/>
                <w:sz w:val="24"/>
              </w:rPr>
              <w:t>小微企业（含监狱企业、残疾人福利性单位）制造的货物</w:t>
            </w:r>
            <w:r>
              <w:rPr>
                <w:rFonts w:hint="eastAsia" w:ascii="宋体" w:hAnsi="宋体" w:cs="宋体"/>
                <w:sz w:val="24"/>
                <w:lang w:val="en-GB"/>
              </w:rPr>
              <w:t>金额合计</w:t>
            </w:r>
          </w:p>
        </w:tc>
        <w:tc>
          <w:tcPr>
            <w:tcW w:w="1605" w:type="dxa"/>
            <w:vAlign w:val="center"/>
          </w:tcPr>
          <w:p w14:paraId="3A4B9681">
            <w:pPr>
              <w:pStyle w:val="36"/>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元</w:t>
            </w:r>
          </w:p>
        </w:tc>
      </w:tr>
      <w:tr w14:paraId="7422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08" w:type="dxa"/>
            <w:vMerge w:val="continue"/>
            <w:vAlign w:val="center"/>
          </w:tcPr>
          <w:p w14:paraId="0854496A">
            <w:pPr>
              <w:pStyle w:val="36"/>
              <w:tabs>
                <w:tab w:val="left" w:pos="1260"/>
              </w:tabs>
              <w:adjustRightInd w:val="0"/>
              <w:snapToGrid w:val="0"/>
              <w:jc w:val="center"/>
              <w:rPr>
                <w:rFonts w:ascii="宋体" w:hAnsi="宋体" w:cs="宋体"/>
                <w:sz w:val="24"/>
                <w:lang w:val="en-GB"/>
              </w:rPr>
            </w:pPr>
          </w:p>
        </w:tc>
        <w:tc>
          <w:tcPr>
            <w:tcW w:w="7080" w:type="dxa"/>
            <w:gridSpan w:val="4"/>
            <w:vAlign w:val="center"/>
          </w:tcPr>
          <w:p w14:paraId="7E3B90DE">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比重（小微企业（含监狱企业、残疾人福利性单位）制造的货物金额/所投包投标总价）*100%</w:t>
            </w:r>
          </w:p>
        </w:tc>
        <w:tc>
          <w:tcPr>
            <w:tcW w:w="1605" w:type="dxa"/>
            <w:vAlign w:val="center"/>
          </w:tcPr>
          <w:p w14:paraId="5D56726E">
            <w:pPr>
              <w:pStyle w:val="36"/>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w:t>
            </w:r>
          </w:p>
        </w:tc>
      </w:tr>
      <w:tr w14:paraId="0BE0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Align w:val="center"/>
          </w:tcPr>
          <w:p w14:paraId="3B4863EA">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中小企业</w:t>
            </w:r>
          </w:p>
        </w:tc>
        <w:tc>
          <w:tcPr>
            <w:tcW w:w="8685" w:type="dxa"/>
            <w:gridSpan w:val="5"/>
            <w:vAlign w:val="center"/>
          </w:tcPr>
          <w:p w14:paraId="55DDFF86">
            <w:pPr>
              <w:pStyle w:val="36"/>
              <w:tabs>
                <w:tab w:val="left" w:pos="1260"/>
              </w:tabs>
              <w:adjustRightInd w:val="0"/>
              <w:snapToGrid w:val="0"/>
              <w:rPr>
                <w:rFonts w:ascii="宋体" w:hAnsi="宋体" w:cs="宋体"/>
                <w:sz w:val="24"/>
              </w:rPr>
            </w:pPr>
            <w:r>
              <w:rPr>
                <w:rFonts w:hint="eastAsia" w:ascii="宋体" w:hAnsi="宋体" w:cs="宋体"/>
                <w:sz w:val="24"/>
              </w:rPr>
              <w:t>如属于中小企业，须提供《中小企业声明函》。</w:t>
            </w:r>
          </w:p>
          <w:p w14:paraId="5B7E676D">
            <w:pPr>
              <w:pStyle w:val="36"/>
              <w:tabs>
                <w:tab w:val="left" w:pos="1260"/>
              </w:tabs>
              <w:adjustRightInd w:val="0"/>
              <w:snapToGrid w:val="0"/>
              <w:rPr>
                <w:rFonts w:ascii="宋体" w:hAnsi="宋体" w:cs="宋体"/>
                <w:sz w:val="24"/>
                <w:lang w:val="en-GB"/>
              </w:rPr>
            </w:pPr>
            <w:r>
              <w:rPr>
                <w:rFonts w:hint="eastAsia" w:ascii="宋体" w:hAnsi="宋体" w:cs="宋体"/>
                <w:sz w:val="24"/>
              </w:rPr>
              <w:t>该声明函见投标文件第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4133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Align w:val="center"/>
          </w:tcPr>
          <w:p w14:paraId="52919912">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监狱企业</w:t>
            </w:r>
          </w:p>
        </w:tc>
        <w:tc>
          <w:tcPr>
            <w:tcW w:w="8685" w:type="dxa"/>
            <w:gridSpan w:val="5"/>
            <w:vAlign w:val="center"/>
          </w:tcPr>
          <w:p w14:paraId="5975100E">
            <w:pPr>
              <w:pStyle w:val="36"/>
              <w:tabs>
                <w:tab w:val="left" w:pos="1260"/>
              </w:tabs>
              <w:adjustRightInd w:val="0"/>
              <w:snapToGrid w:val="0"/>
              <w:rPr>
                <w:rFonts w:ascii="宋体" w:hAnsi="宋体" w:cs="宋体"/>
                <w:sz w:val="24"/>
              </w:rPr>
            </w:pPr>
            <w:r>
              <w:rPr>
                <w:rFonts w:hint="eastAsia" w:ascii="宋体" w:hAnsi="宋体" w:cs="宋体"/>
                <w:sz w:val="24"/>
              </w:rPr>
              <w:t>如属于监狱企业，须提供由省级以上监狱管理局、戒毒管理局(含新疆生产建设兵团)出具的属于监狱企业的证明文件。</w:t>
            </w:r>
          </w:p>
          <w:p w14:paraId="21B1A754">
            <w:pPr>
              <w:pStyle w:val="36"/>
              <w:tabs>
                <w:tab w:val="left" w:pos="1260"/>
              </w:tabs>
              <w:adjustRightInd w:val="0"/>
              <w:snapToGrid w:val="0"/>
              <w:rPr>
                <w:rFonts w:ascii="宋体" w:hAnsi="宋体" w:cs="宋体"/>
                <w:sz w:val="24"/>
                <w:lang w:val="en-GB"/>
              </w:rPr>
            </w:pPr>
            <w:r>
              <w:rPr>
                <w:rFonts w:hint="eastAsia" w:ascii="宋体" w:hAnsi="宋体" w:cs="宋体"/>
                <w:sz w:val="24"/>
              </w:rPr>
              <w:t>证明材料见投标文件第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2BAA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Align w:val="center"/>
          </w:tcPr>
          <w:p w14:paraId="5CD5F4EA">
            <w:pPr>
              <w:pStyle w:val="36"/>
              <w:tabs>
                <w:tab w:val="left" w:pos="1260"/>
              </w:tabs>
              <w:adjustRightInd w:val="0"/>
              <w:snapToGrid w:val="0"/>
              <w:jc w:val="center"/>
              <w:rPr>
                <w:rFonts w:ascii="宋体" w:hAnsi="宋体" w:cs="宋体"/>
                <w:sz w:val="24"/>
                <w:lang w:val="en-GB"/>
              </w:rPr>
            </w:pPr>
            <w:r>
              <w:rPr>
                <w:rFonts w:hint="eastAsia" w:ascii="宋体" w:hAnsi="宋体" w:cs="宋体"/>
                <w:sz w:val="24"/>
                <w:lang w:val="en-GB"/>
              </w:rPr>
              <w:t>残疾人福利性单位</w:t>
            </w:r>
          </w:p>
        </w:tc>
        <w:tc>
          <w:tcPr>
            <w:tcW w:w="8685" w:type="dxa"/>
            <w:gridSpan w:val="5"/>
            <w:vAlign w:val="center"/>
          </w:tcPr>
          <w:p w14:paraId="0E03AF8E">
            <w:pPr>
              <w:pStyle w:val="36"/>
              <w:tabs>
                <w:tab w:val="left" w:pos="1260"/>
              </w:tabs>
              <w:adjustRightInd w:val="0"/>
              <w:snapToGrid w:val="0"/>
              <w:rPr>
                <w:rFonts w:ascii="宋体" w:hAnsi="宋体" w:cs="宋体"/>
                <w:sz w:val="24"/>
              </w:rPr>
            </w:pPr>
            <w:r>
              <w:rPr>
                <w:rFonts w:hint="eastAsia" w:ascii="宋体" w:hAnsi="宋体" w:cs="宋体"/>
                <w:sz w:val="24"/>
              </w:rPr>
              <w:t>如属于残疾人福利性单位，须提供《残疾人福利性单位声明函》。</w:t>
            </w:r>
          </w:p>
          <w:p w14:paraId="7C977889">
            <w:pPr>
              <w:pStyle w:val="36"/>
              <w:tabs>
                <w:tab w:val="left" w:pos="1260"/>
              </w:tabs>
              <w:adjustRightInd w:val="0"/>
              <w:snapToGrid w:val="0"/>
              <w:rPr>
                <w:rFonts w:ascii="宋体" w:hAnsi="宋体" w:cs="宋体"/>
                <w:sz w:val="24"/>
                <w:lang w:val="en-GB"/>
              </w:rPr>
            </w:pPr>
            <w:r>
              <w:rPr>
                <w:rFonts w:hint="eastAsia" w:ascii="宋体" w:hAnsi="宋体" w:cs="宋体"/>
                <w:sz w:val="24"/>
              </w:rPr>
              <w:t>该声明函见投标文件第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bl>
    <w:p w14:paraId="6CBA1F4B">
      <w:pPr>
        <w:rPr>
          <w:rFonts w:ascii="宋体" w:hAnsi="宋体"/>
        </w:rPr>
      </w:pPr>
    </w:p>
    <w:p w14:paraId="550B09B7">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76F8DE58">
      <w:pPr>
        <w:spacing w:line="360" w:lineRule="auto"/>
        <w:ind w:left="283" w:leftChars="135" w:firstLine="4914" w:firstLineChars="1950"/>
        <w:jc w:val="left"/>
        <w:rPr>
          <w:rFonts w:ascii="宋体" w:hAnsi="宋体" w:cs="宋体"/>
          <w:spacing w:val="6"/>
          <w:sz w:val="24"/>
        </w:rPr>
      </w:pPr>
      <w:r>
        <w:rPr>
          <w:rFonts w:hint="eastAsia" w:ascii="宋体" w:hAnsi="宋体" w:cs="宋体"/>
          <w:spacing w:val="6"/>
          <w:sz w:val="24"/>
        </w:rPr>
        <w:t>日  期：</w:t>
      </w:r>
    </w:p>
    <w:p w14:paraId="5C02AD85"/>
    <w:p w14:paraId="70B41838">
      <w:r>
        <w:rPr>
          <w:rFonts w:hint="eastAsia" w:ascii="宋体" w:hAnsi="宋体"/>
          <w:sz w:val="24"/>
        </w:rPr>
        <w:br w:type="page"/>
      </w:r>
    </w:p>
    <w:p w14:paraId="66983A44">
      <w:pPr>
        <w:spacing w:line="360" w:lineRule="auto"/>
        <w:rPr>
          <w:b/>
          <w:sz w:val="28"/>
          <w:szCs w:val="28"/>
        </w:rPr>
      </w:pPr>
      <w:r>
        <w:rPr>
          <w:rFonts w:hint="eastAsia" w:ascii="宋体" w:hAnsi="宋体" w:cs="宋体"/>
          <w:b/>
          <w:sz w:val="28"/>
          <w:szCs w:val="28"/>
        </w:rPr>
        <w:t>格式13-6：</w:t>
      </w:r>
      <w:r>
        <w:rPr>
          <w:rFonts w:hint="eastAsia" w:hAnsi="宋体" w:cs="宋体"/>
          <w:b/>
          <w:sz w:val="28"/>
          <w:szCs w:val="28"/>
        </w:rPr>
        <w:t>销售商、代理商与制造商的经销协议或授权</w:t>
      </w:r>
    </w:p>
    <w:p w14:paraId="1FFA7B23">
      <w:pPr>
        <w:spacing w:line="360" w:lineRule="auto"/>
        <w:jc w:val="center"/>
        <w:rPr>
          <w:rFonts w:ascii="宋体"/>
          <w:b/>
          <w:bCs/>
          <w:sz w:val="24"/>
        </w:rPr>
      </w:pPr>
      <w:r>
        <w:rPr>
          <w:rFonts w:hint="eastAsia" w:ascii="宋体"/>
          <w:b/>
          <w:bCs/>
          <w:sz w:val="24"/>
        </w:rPr>
        <w:t>销售商、代理商与制造商的经销协议或授权</w:t>
      </w:r>
    </w:p>
    <w:p w14:paraId="7ED229EF">
      <w:pPr>
        <w:spacing w:line="360" w:lineRule="auto"/>
        <w:jc w:val="center"/>
        <w:rPr>
          <w:rFonts w:hint="eastAsia" w:ascii="宋体"/>
          <w:sz w:val="24"/>
        </w:rPr>
      </w:pPr>
      <w:r>
        <w:rPr>
          <w:rFonts w:hint="eastAsia" w:ascii="宋体"/>
          <w:sz w:val="24"/>
        </w:rPr>
        <w:t>（如有，格式自定）</w:t>
      </w:r>
    </w:p>
    <w:p w14:paraId="3364CE16">
      <w:pPr>
        <w:spacing w:line="360" w:lineRule="auto"/>
        <w:jc w:val="center"/>
        <w:rPr>
          <w:rFonts w:hint="eastAsia" w:ascii="宋体"/>
          <w:sz w:val="24"/>
        </w:rPr>
      </w:pPr>
    </w:p>
    <w:p w14:paraId="4FD9C5C3">
      <w:pPr>
        <w:spacing w:line="360" w:lineRule="auto"/>
        <w:jc w:val="center"/>
        <w:rPr>
          <w:rFonts w:hint="eastAsia" w:ascii="宋体"/>
          <w:sz w:val="24"/>
        </w:rPr>
      </w:pPr>
    </w:p>
    <w:p w14:paraId="36C6D791">
      <w:pPr>
        <w:spacing w:line="360" w:lineRule="auto"/>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格式</w:t>
      </w:r>
      <w:r>
        <w:rPr>
          <w:rFonts w:hint="eastAsia" w:ascii="Calibri" w:hAnsi="Calibri" w:eastAsia="宋体" w:cs="Times New Roman"/>
          <w:b/>
          <w:color w:val="auto"/>
          <w:sz w:val="28"/>
          <w:lang w:val="en-US" w:eastAsia="zh-CN"/>
        </w:rPr>
        <w:t>13-7</w:t>
      </w:r>
      <w:r>
        <w:rPr>
          <w:rFonts w:hint="eastAsia" w:ascii="Calibri" w:hAnsi="Calibri" w:eastAsia="宋体" w:cs="Times New Roman"/>
          <w:b/>
          <w:color w:val="auto"/>
          <w:sz w:val="28"/>
          <w:lang w:val="en-US" w:eastAsia="zh-Hans"/>
        </w:rPr>
        <w:t>：关于符合本国产品标准的声明函等有关证明文件（如适用）</w:t>
      </w:r>
    </w:p>
    <w:p w14:paraId="035E414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注：</w:t>
      </w:r>
      <w:r>
        <w:rPr>
          <w:rFonts w:hint="eastAsia" w:ascii="Calibri" w:hAnsi="Calibri" w:eastAsia="宋体" w:cs="Times New Roman"/>
          <w:color w:val="auto"/>
          <w:lang w:val="en-US" w:eastAsia="zh-Hans"/>
        </w:rPr>
        <w:t>1. 供应商提供本国产品应符合《国务院办公厅关于在政府采购中实施本国产品标准及相关政策的通知》（国办发〔2025〕34号），在投标文件中出具《关于符合本国产品标准的声明函》或财政部会同有关部门规定的有关证明文件；</w:t>
      </w:r>
    </w:p>
    <w:p w14:paraId="3C0CD330">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2. 供应商提供虚假《声明函》、虚假证明文件谋取中标、成交的，依照政府采购法律法规规定追究相应责任。</w:t>
      </w:r>
    </w:p>
    <w:p w14:paraId="2E88EF16">
      <w:pPr>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附件1</w:t>
      </w:r>
    </w:p>
    <w:p w14:paraId="40E60902">
      <w:pPr>
        <w:spacing w:line="360" w:lineRule="auto"/>
        <w:jc w:val="center"/>
        <w:rPr>
          <w:rFonts w:hint="eastAsia" w:ascii="Calibri" w:hAnsi="Calibri" w:eastAsia="宋体" w:cs="Times New Roman"/>
          <w:color w:val="auto"/>
          <w:lang w:val="en-US" w:eastAsia="zh-Hans"/>
        </w:rPr>
      </w:pPr>
      <w:r>
        <w:rPr>
          <w:rFonts w:hint="eastAsia" w:ascii="Calibri" w:hAnsi="Calibri" w:eastAsia="宋体" w:cs="Times New Roman"/>
          <w:b/>
          <w:color w:val="auto"/>
          <w:sz w:val="24"/>
          <w:lang w:val="en-US" w:eastAsia="zh-Hans"/>
        </w:rPr>
        <w:t>中国境内生产的组件成本核算基本规则</w:t>
      </w:r>
    </w:p>
    <w:p w14:paraId="699EC40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A232C6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1. 产品的一级组件是指直接组成产品的组件。产品的二级组件是指直接组成产品一级组件的组件。一级组件不可分解的，视同二级组件。</w:t>
      </w:r>
    </w:p>
    <w:p w14:paraId="6313250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2. 二级组件在中国境内生产的，其全部成本计入中国境内生产的组件成本；二级组件不在中国境内生产的，其成本不计入中国境内生产的组件成本。</w:t>
      </w:r>
    </w:p>
    <w:p w14:paraId="3B6922C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3. 产品总成本和组件成本以相关会计核算数据、采购合同、进货记录等为基础进行计算。</w:t>
      </w:r>
    </w:p>
    <w:p w14:paraId="1CCFA66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4. 需要对成本核算规则予以进一步明确的其他有关事项，由财政部会同有关部门另行规定。</w:t>
      </w:r>
    </w:p>
    <w:p w14:paraId="4EA173D6">
      <w:pPr>
        <w:rPr>
          <w:rFonts w:hint="eastAsia" w:ascii="Calibri" w:hAnsi="Calibri" w:eastAsia="宋体" w:cs="Times New Roman"/>
          <w:b/>
          <w:color w:val="auto"/>
          <w:sz w:val="28"/>
          <w:lang w:val="en-US" w:eastAsia="zh-Hans"/>
        </w:rPr>
      </w:pPr>
    </w:p>
    <w:p w14:paraId="2E63F3FD">
      <w:pPr>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附件2</w:t>
      </w:r>
    </w:p>
    <w:p w14:paraId="41C835BC">
      <w:pPr>
        <w:spacing w:line="360" w:lineRule="auto"/>
        <w:jc w:val="center"/>
        <w:rPr>
          <w:rFonts w:hint="eastAsia" w:ascii="Calibri" w:hAnsi="Calibri" w:eastAsia="宋体" w:cs="Times New Roman"/>
          <w:color w:val="auto"/>
          <w:lang w:val="en-US" w:eastAsia="zh-Hans"/>
        </w:rPr>
      </w:pPr>
      <w:r>
        <w:rPr>
          <w:rFonts w:hint="eastAsia" w:ascii="Calibri" w:hAnsi="Calibri" w:eastAsia="宋体" w:cs="Times New Roman"/>
          <w:b/>
          <w:color w:val="auto"/>
          <w:sz w:val="24"/>
          <w:lang w:val="en-US" w:eastAsia="zh-Hans"/>
        </w:rPr>
        <w:t>关于符合本国产品标准的声明函</w:t>
      </w:r>
    </w:p>
    <w:p w14:paraId="765C9E8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本公司（单位）郑重声明，根据《国务院办公厅关于在政府采购中实施本国产品标准及相关政策的通知》（国办发〔2025〕34号）的规定，本公司（单位）提供的以下产品属于本国产品。具体情况如下：</w:t>
      </w:r>
    </w:p>
    <w:p w14:paraId="45A7BA9F">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 xml:space="preserve"> 1.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，生产厂为</w:t>
      </w:r>
      <w:r>
        <w:rPr>
          <w:rFonts w:hint="eastAsia" w:ascii="Calibri" w:hAnsi="Calibri" w:eastAsia="宋体" w:cs="Times New Roman"/>
          <w:color w:val="auto"/>
          <w:u w:val="single"/>
          <w:lang w:val="en-US" w:eastAsia="zh-Hans"/>
        </w:rPr>
        <w:t>（厂名）</w:t>
      </w:r>
      <w:r>
        <w:rPr>
          <w:rFonts w:hint="eastAsia" w:ascii="Calibri" w:hAnsi="Calibri" w:eastAsia="宋体" w:cs="Times New Roman"/>
          <w:color w:val="auto"/>
          <w:lang w:val="en-US" w:eastAsia="zh-Hans"/>
        </w:rPr>
        <w:t>，厂址为</w:t>
      </w:r>
      <w:r>
        <w:rPr>
          <w:rFonts w:hint="eastAsia" w:ascii="Calibri" w:hAnsi="Calibri" w:eastAsia="宋体" w:cs="Times New Roman"/>
          <w:color w:val="auto"/>
          <w:u w:val="single"/>
          <w:lang w:val="en-US" w:eastAsia="zh-Hans"/>
        </w:rPr>
        <w:t>（生产厂址）</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的中国境内生产的组件成本占比≥</w:t>
      </w:r>
      <w:r>
        <w:rPr>
          <w:rFonts w:hint="eastAsia" w:ascii="Calibri" w:hAnsi="Calibri" w:eastAsia="宋体" w:cs="Times New Roman"/>
          <w:color w:val="auto"/>
          <w:u w:val="single"/>
          <w:lang w:val="en-US" w:eastAsia="zh-Hans"/>
        </w:rPr>
        <w:t>（规定比例）</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（关键组件）</w:t>
      </w:r>
      <w:r>
        <w:rPr>
          <w:rFonts w:hint="eastAsia" w:ascii="Calibri" w:hAnsi="Calibri" w:eastAsia="宋体" w:cs="Times New Roman"/>
          <w:color w:val="auto"/>
          <w:lang w:val="en-US" w:eastAsia="zh-Hans"/>
        </w:rPr>
        <w:t xml:space="preserve">在中国境内生产。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（关键工序）</w:t>
      </w:r>
      <w:r>
        <w:rPr>
          <w:rFonts w:hint="eastAsia" w:ascii="Calibri" w:hAnsi="Calibri" w:eastAsia="宋体" w:cs="Times New Roman"/>
          <w:color w:val="auto"/>
          <w:lang w:val="en-US" w:eastAsia="zh-Hans"/>
        </w:rPr>
        <w:t>在中国境内完成。</w:t>
      </w:r>
    </w:p>
    <w:p w14:paraId="5F64D271">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 xml:space="preserve"> 2.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，生产厂为</w:t>
      </w:r>
      <w:r>
        <w:rPr>
          <w:rFonts w:hint="eastAsia" w:ascii="Calibri" w:hAnsi="Calibri" w:eastAsia="宋体" w:cs="Times New Roman"/>
          <w:color w:val="auto"/>
          <w:u w:val="single"/>
          <w:lang w:val="en-US" w:eastAsia="zh-Hans"/>
        </w:rPr>
        <w:t>（厂名）</w:t>
      </w:r>
      <w:r>
        <w:rPr>
          <w:rFonts w:hint="eastAsia" w:ascii="Calibri" w:hAnsi="Calibri" w:eastAsia="宋体" w:cs="Times New Roman"/>
          <w:color w:val="auto"/>
          <w:lang w:val="en-US" w:eastAsia="zh-Hans"/>
        </w:rPr>
        <w:t>，厂址为</w:t>
      </w:r>
      <w:r>
        <w:rPr>
          <w:rFonts w:hint="eastAsia" w:ascii="Calibri" w:hAnsi="Calibri" w:eastAsia="宋体" w:cs="Times New Roman"/>
          <w:color w:val="auto"/>
          <w:u w:val="single"/>
          <w:lang w:val="en-US" w:eastAsia="zh-Hans"/>
        </w:rPr>
        <w:t>（生产厂址）</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的中国境内生产的组件成本占比≥</w:t>
      </w:r>
      <w:r>
        <w:rPr>
          <w:rFonts w:hint="eastAsia" w:ascii="Calibri" w:hAnsi="Calibri" w:eastAsia="宋体" w:cs="Times New Roman"/>
          <w:color w:val="auto"/>
          <w:u w:val="single"/>
          <w:lang w:val="en-US" w:eastAsia="zh-Hans"/>
        </w:rPr>
        <w:t>（规定比例）</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（关键组件）</w:t>
      </w:r>
      <w:r>
        <w:rPr>
          <w:rFonts w:hint="eastAsia" w:ascii="Calibri" w:hAnsi="Calibri" w:eastAsia="宋体" w:cs="Times New Roman"/>
          <w:color w:val="auto"/>
          <w:lang w:val="en-US" w:eastAsia="zh-Hans"/>
        </w:rPr>
        <w:t xml:space="preserve">在中国境内生产。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（关键工序）</w:t>
      </w:r>
      <w:r>
        <w:rPr>
          <w:rFonts w:hint="eastAsia" w:ascii="Calibri" w:hAnsi="Calibri" w:eastAsia="宋体" w:cs="Times New Roman"/>
          <w:color w:val="auto"/>
          <w:lang w:val="en-US" w:eastAsia="zh-Hans"/>
        </w:rPr>
        <w:t>在中国境内完成。</w:t>
      </w:r>
    </w:p>
    <w:p w14:paraId="3073B610">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3. ……</w:t>
      </w:r>
    </w:p>
    <w:p w14:paraId="0D4B6DB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本公司（单位）对上述声明内容的真实性负责。如有虚假，愿承担相应法律责任。</w:t>
      </w:r>
    </w:p>
    <w:p w14:paraId="78A197A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公司（单位）名称（盖章）：</w:t>
      </w:r>
      <w:r>
        <w:rPr>
          <w:rFonts w:hint="eastAsia" w:ascii="Calibri" w:hAnsi="Calibri" w:eastAsia="宋体" w:cs="Times New Roman"/>
          <w:color w:val="auto"/>
          <w:lang w:val="en-US" w:eastAsia="zh-Hans"/>
        </w:rPr>
        <w:t xml:space="preserve"> __________________</w:t>
      </w:r>
    </w:p>
    <w:p w14:paraId="47A5AF6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日期：</w:t>
      </w:r>
      <w:r>
        <w:rPr>
          <w:rFonts w:hint="eastAsia" w:ascii="Calibri" w:hAnsi="Calibri" w:eastAsia="宋体" w:cs="Times New Roman"/>
          <w:color w:val="auto"/>
          <w:lang w:val="en-US" w:eastAsia="zh-Hans"/>
        </w:rPr>
        <w:t xml:space="preserve"> ______ 年 ______ 月 ______ 日</w:t>
      </w:r>
    </w:p>
    <w:p w14:paraId="289244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注：</w:t>
      </w:r>
    </w:p>
    <w:p w14:paraId="0FDC140E">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1. 产品如有型号，请在“产品名称”栏一并填写。</w:t>
      </w:r>
    </w:p>
    <w:p w14:paraId="5AA076F6">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2. 生产厂名与厂址应与生产厂营业执照载明的相关信息保持一致。</w:t>
      </w:r>
    </w:p>
    <w:p w14:paraId="7E3C5DD3">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3. 该产品的中国境内生产的组件成本占比相关要求实施前，"规定比例"栏可不填，下同。</w:t>
      </w:r>
    </w:p>
    <w:p w14:paraId="60CF95E5">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4. 该产品的关键组件要求实施前，"关键组件"栏可不填，下同。</w:t>
      </w:r>
    </w:p>
    <w:p w14:paraId="2BE3AA83">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5. 该产品的关键工序要求实施前，"关键工序"栏可不填，下同。</w:t>
      </w:r>
    </w:p>
    <w:p w14:paraId="454714E7">
      <w:pPr>
        <w:rPr>
          <w:rFonts w:hint="eastAsia" w:ascii="Calibri" w:hAnsi="Calibri" w:eastAsia="宋体" w:cs="Times New Roman"/>
          <w:b/>
          <w:color w:val="auto"/>
          <w:sz w:val="28"/>
          <w:lang w:val="en-US" w:eastAsia="zh-Hans"/>
        </w:rPr>
      </w:pPr>
    </w:p>
    <w:p w14:paraId="4D03460B">
      <w:pPr>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附件3</w:t>
      </w:r>
    </w:p>
    <w:p w14:paraId="1E7E05F3">
      <w:pPr>
        <w:spacing w:line="360" w:lineRule="auto"/>
        <w:jc w:val="center"/>
        <w:rPr>
          <w:rFonts w:hint="eastAsia" w:ascii="Calibri" w:hAnsi="Calibri" w:eastAsia="宋体" w:cs="Times New Roman"/>
          <w:color w:val="auto"/>
          <w:lang w:val="en-US" w:eastAsia="zh-Hans"/>
        </w:rPr>
      </w:pPr>
      <w:r>
        <w:rPr>
          <w:rFonts w:hint="eastAsia" w:ascii="Calibri" w:hAnsi="Calibri" w:eastAsia="宋体" w:cs="Times New Roman"/>
          <w:b/>
          <w:color w:val="auto"/>
          <w:sz w:val="24"/>
          <w:lang w:val="en-US" w:eastAsia="zh-Hans"/>
        </w:rPr>
        <w:t>本国产品标准有关证明材料（如适用）</w:t>
      </w:r>
    </w:p>
    <w:p w14:paraId="21E4BC40">
      <w:pPr>
        <w:spacing w:before="120" w:after="120"/>
        <w:ind w:firstLine="960"/>
        <w:rPr>
          <w:rFonts w:hint="eastAsia" w:ascii="Calibri" w:hAnsi="Calibri" w:eastAsia="宋体" w:cs="Times New Roman"/>
          <w:color w:val="auto"/>
          <w:lang w:val="en-US" w:eastAsia="zh-CN"/>
        </w:rPr>
      </w:pPr>
      <w:r>
        <w:rPr>
          <w:rFonts w:hint="eastAsia" w:ascii="Calibri" w:hAnsi="Calibri" w:eastAsia="宋体" w:cs="Times New Roman"/>
          <w:color w:val="auto"/>
          <w:lang w:val="en-US" w:eastAsia="zh-Hans"/>
        </w:rPr>
        <w:t>1. 关于符合本国产品标准的成本占比的承诺函</w:t>
      </w:r>
      <w:r>
        <w:rPr>
          <w:rFonts w:hint="eastAsia" w:ascii="Calibri" w:hAnsi="Calibri" w:eastAsia="宋体" w:cs="Times New Roman"/>
          <w:color w:val="auto"/>
          <w:lang w:val="en-US" w:eastAsia="zh-CN"/>
        </w:rPr>
        <w:t>（如有，格式自定）。</w:t>
      </w:r>
    </w:p>
    <w:p w14:paraId="42714487">
      <w:pPr>
        <w:spacing w:before="120" w:after="120"/>
        <w:ind w:firstLine="960"/>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CN"/>
        </w:rPr>
        <w:t xml:space="preserve">2. </w:t>
      </w:r>
      <w:r>
        <w:rPr>
          <w:rFonts w:hint="eastAsia" w:ascii="Calibri" w:hAnsi="Calibri" w:eastAsia="宋体" w:cs="Times New Roman"/>
          <w:color w:val="auto"/>
          <w:lang w:val="en-US" w:eastAsia="zh-Hans"/>
        </w:rPr>
        <w:t>供应商认为需提供的其他资料。</w:t>
      </w:r>
    </w:p>
    <w:p w14:paraId="38BD4F33">
      <w:pPr>
        <w:spacing w:before="120" w:after="120"/>
        <w:ind w:firstLine="960"/>
      </w:pPr>
      <w:r>
        <w:rPr>
          <w:rFonts w:hint="eastAsia" w:ascii="Calibri" w:hAnsi="Calibri" w:eastAsia="宋体" w:cs="Times New Roman"/>
          <w:color w:val="auto"/>
          <w:lang w:val="en-US" w:eastAsia="zh-CN"/>
        </w:rPr>
        <w:t>3</w:t>
      </w:r>
      <w:r>
        <w:rPr>
          <w:rFonts w:hint="eastAsia" w:ascii="Calibri" w:hAnsi="Calibri" w:eastAsia="宋体" w:cs="Times New Roman"/>
          <w:color w:val="auto"/>
          <w:lang w:val="en-US" w:eastAsia="zh-Hans"/>
        </w:rPr>
        <w:t>. 财政部会同有关部门规定的有关证明文件。</w:t>
      </w:r>
      <w:r>
        <w:rPr>
          <w:rFonts w:hint="eastAsia"/>
        </w:rPr>
        <w:br w:type="page"/>
      </w:r>
    </w:p>
    <w:p w14:paraId="4A4F8E1A">
      <w:pPr>
        <w:pStyle w:val="3"/>
        <w:numPr>
          <w:ilvl w:val="0"/>
          <w:numId w:val="0"/>
        </w:numPr>
        <w:spacing w:before="0"/>
        <w:ind w:firstLine="3612" w:firstLineChars="1290"/>
        <w:rPr>
          <w:rFonts w:ascii="宋体" w:hAnsi="宋体" w:eastAsia="宋体"/>
          <w:szCs w:val="28"/>
        </w:rPr>
      </w:pPr>
      <w:bookmarkStart w:id="373" w:name="_Toc15970"/>
      <w:bookmarkStart w:id="374" w:name="_Toc6080"/>
      <w:bookmarkStart w:id="375" w:name="_Toc18050"/>
      <w:bookmarkStart w:id="376" w:name="_Toc26423"/>
      <w:r>
        <w:rPr>
          <w:rFonts w:hint="eastAsia" w:ascii="宋体" w:hAnsi="宋体" w:eastAsia="宋体"/>
          <w:szCs w:val="28"/>
        </w:rPr>
        <w:t>三、技术响应文件</w:t>
      </w:r>
      <w:bookmarkEnd w:id="373"/>
      <w:bookmarkEnd w:id="374"/>
      <w:bookmarkEnd w:id="375"/>
      <w:bookmarkEnd w:id="376"/>
    </w:p>
    <w:p w14:paraId="631FC038">
      <w:pPr>
        <w:pStyle w:val="12"/>
        <w:ind w:firstLine="404"/>
      </w:pPr>
    </w:p>
    <w:p w14:paraId="5815937C">
      <w:pPr>
        <w:pStyle w:val="4"/>
        <w:keepNext/>
        <w:numPr>
          <w:ilvl w:val="0"/>
          <w:numId w:val="0"/>
        </w:numPr>
        <w:tabs>
          <w:tab w:val="left" w:pos="1021"/>
          <w:tab w:val="clear" w:pos="360"/>
          <w:tab w:val="clear" w:pos="900"/>
        </w:tabs>
        <w:spacing w:before="0"/>
        <w:rPr>
          <w:rFonts w:ascii="宋体" w:hAnsi="宋体" w:eastAsia="宋体" w:cs="宋体"/>
          <w:szCs w:val="28"/>
        </w:rPr>
      </w:pPr>
      <w:bookmarkStart w:id="377" w:name="_Toc29852"/>
      <w:bookmarkStart w:id="378" w:name="_Toc18106"/>
      <w:bookmarkStart w:id="379" w:name="_Toc5361"/>
      <w:bookmarkStart w:id="380" w:name="_Toc11082"/>
      <w:bookmarkStart w:id="381" w:name="_Toc7112"/>
      <w:bookmarkStart w:id="382" w:name="_Toc25577"/>
      <w:r>
        <w:rPr>
          <w:rFonts w:hint="eastAsia" w:ascii="宋体" w:hAnsi="宋体" w:eastAsia="宋体" w:cs="宋体"/>
          <w:szCs w:val="28"/>
        </w:rPr>
        <w:t>格式14：评分对应表</w:t>
      </w:r>
      <w:bookmarkEnd w:id="377"/>
      <w:bookmarkEnd w:id="378"/>
      <w:bookmarkEnd w:id="379"/>
      <w:bookmarkEnd w:id="380"/>
      <w:bookmarkEnd w:id="381"/>
      <w:bookmarkEnd w:id="382"/>
    </w:p>
    <w:p w14:paraId="42D170C8">
      <w:pPr>
        <w:snapToGrid w:val="0"/>
        <w:spacing w:before="50"/>
        <w:jc w:val="center"/>
        <w:rPr>
          <w:rFonts w:ascii="宋体" w:hAnsi="宋体" w:cs="宋体"/>
          <w:b/>
          <w:bCs/>
          <w:sz w:val="24"/>
        </w:rPr>
      </w:pPr>
      <w:r>
        <w:rPr>
          <w:rFonts w:hint="eastAsia" w:ascii="宋体" w:hAnsi="宋体" w:cs="宋体"/>
          <w:b/>
          <w:bCs/>
          <w:sz w:val="24"/>
        </w:rPr>
        <w:t>（需投标人按招标文件“评分因素及评标标准”中每个评分项逐项列明页码）</w:t>
      </w:r>
    </w:p>
    <w:p w14:paraId="2E8ECB39">
      <w:pPr>
        <w:pStyle w:val="12"/>
        <w:ind w:firstLine="404"/>
        <w:rPr>
          <w:rFonts w:hAnsi="宋体"/>
        </w:rPr>
      </w:pPr>
    </w:p>
    <w:tbl>
      <w:tblPr>
        <w:tblStyle w:val="25"/>
        <w:tblW w:w="94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825"/>
        <w:gridCol w:w="1750"/>
      </w:tblGrid>
      <w:tr w14:paraId="44E0D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0BFEE0BC">
            <w:pPr>
              <w:pStyle w:val="6"/>
              <w:snapToGrid w:val="0"/>
              <w:jc w:val="center"/>
              <w:rPr>
                <w:rFonts w:ascii="宋体" w:hAnsi="宋体" w:eastAsia="宋体" w:cs="宋体"/>
                <w:sz w:val="21"/>
                <w:szCs w:val="21"/>
              </w:rPr>
            </w:pPr>
            <w:r>
              <w:rPr>
                <w:rFonts w:hint="eastAsia" w:ascii="宋体" w:hAnsi="宋体" w:eastAsia="宋体" w:cs="宋体"/>
                <w:sz w:val="21"/>
                <w:szCs w:val="21"/>
              </w:rPr>
              <w:t>评分项目</w:t>
            </w:r>
          </w:p>
        </w:tc>
        <w:tc>
          <w:tcPr>
            <w:tcW w:w="3825" w:type="dxa"/>
            <w:tcBorders>
              <w:top w:val="single" w:color="auto" w:sz="4" w:space="0"/>
              <w:left w:val="single" w:color="auto" w:sz="4" w:space="0"/>
              <w:bottom w:val="single" w:color="auto" w:sz="4" w:space="0"/>
              <w:right w:val="single" w:color="auto" w:sz="4" w:space="0"/>
            </w:tcBorders>
            <w:vAlign w:val="center"/>
          </w:tcPr>
          <w:p w14:paraId="29D3272A">
            <w:pPr>
              <w:snapToGrid w:val="0"/>
              <w:spacing w:before="165" w:beforeLines="50"/>
              <w:jc w:val="center"/>
              <w:rPr>
                <w:rFonts w:ascii="宋体" w:hAnsi="宋体" w:cs="宋体"/>
                <w:szCs w:val="21"/>
              </w:rPr>
            </w:pPr>
            <w:r>
              <w:rPr>
                <w:rFonts w:hint="eastAsia" w:ascii="宋体" w:hAnsi="宋体" w:cs="宋体"/>
                <w:szCs w:val="21"/>
              </w:rPr>
              <w:t>投标文件对应资料</w:t>
            </w:r>
          </w:p>
        </w:tc>
        <w:tc>
          <w:tcPr>
            <w:tcW w:w="1750" w:type="dxa"/>
            <w:tcBorders>
              <w:top w:val="single" w:color="auto" w:sz="4" w:space="0"/>
              <w:left w:val="single" w:color="auto" w:sz="4" w:space="0"/>
              <w:bottom w:val="single" w:color="auto" w:sz="4" w:space="0"/>
              <w:right w:val="single" w:color="auto" w:sz="4" w:space="0"/>
            </w:tcBorders>
            <w:vAlign w:val="center"/>
          </w:tcPr>
          <w:p w14:paraId="624F86FF">
            <w:pPr>
              <w:snapToGrid w:val="0"/>
              <w:spacing w:before="165" w:beforeLines="50"/>
              <w:jc w:val="center"/>
              <w:rPr>
                <w:rFonts w:ascii="宋体" w:hAnsi="宋体" w:cs="宋体"/>
                <w:kern w:val="0"/>
                <w:szCs w:val="21"/>
              </w:rPr>
            </w:pPr>
            <w:r>
              <w:rPr>
                <w:rFonts w:hint="eastAsia" w:ascii="宋体" w:hAnsi="宋体" w:cs="宋体"/>
                <w:szCs w:val="21"/>
              </w:rPr>
              <w:t>投标文件页码</w:t>
            </w:r>
          </w:p>
        </w:tc>
      </w:tr>
      <w:tr w14:paraId="1299A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F916D23">
            <w:pPr>
              <w:snapToGrid w:val="0"/>
              <w:rPr>
                <w:rFonts w:ascii="宋体" w:hAnsi="宋体" w:cs="宋体"/>
                <w:szCs w:val="21"/>
              </w:rPr>
            </w:pPr>
            <w:r>
              <w:rPr>
                <w:rFonts w:hint="eastAsia" w:ascii="宋体" w:hAnsi="宋体" w:cs="宋体"/>
                <w:szCs w:val="21"/>
              </w:rPr>
              <w:t>对应第七章评分办法及评分标准（报价除外）</w:t>
            </w:r>
          </w:p>
        </w:tc>
        <w:tc>
          <w:tcPr>
            <w:tcW w:w="3825" w:type="dxa"/>
            <w:tcBorders>
              <w:top w:val="single" w:color="auto" w:sz="4" w:space="0"/>
              <w:left w:val="single" w:color="auto" w:sz="4" w:space="0"/>
              <w:bottom w:val="single" w:color="auto" w:sz="4" w:space="0"/>
              <w:right w:val="single" w:color="auto" w:sz="4" w:space="0"/>
            </w:tcBorders>
          </w:tcPr>
          <w:p w14:paraId="4166A1B3">
            <w:pPr>
              <w:snapToGrid w:val="0"/>
              <w:spacing w:before="165" w:beforeLines="50"/>
              <w:rPr>
                <w:rFonts w:ascii="宋体" w:hAnsi="宋体" w:cs="宋体"/>
                <w:szCs w:val="21"/>
              </w:rPr>
            </w:pPr>
          </w:p>
        </w:tc>
        <w:tc>
          <w:tcPr>
            <w:tcW w:w="1750" w:type="dxa"/>
            <w:tcBorders>
              <w:top w:val="single" w:color="auto" w:sz="4" w:space="0"/>
              <w:left w:val="single" w:color="auto" w:sz="4" w:space="0"/>
              <w:bottom w:val="single" w:color="auto" w:sz="4" w:space="0"/>
              <w:right w:val="single" w:color="auto" w:sz="4" w:space="0"/>
            </w:tcBorders>
          </w:tcPr>
          <w:p w14:paraId="42612D18">
            <w:pPr>
              <w:snapToGrid w:val="0"/>
              <w:spacing w:before="165" w:beforeLines="50"/>
              <w:rPr>
                <w:rFonts w:ascii="宋体" w:hAnsi="宋体" w:cs="宋体"/>
                <w:szCs w:val="21"/>
              </w:rPr>
            </w:pPr>
          </w:p>
        </w:tc>
      </w:tr>
      <w:tr w14:paraId="197F0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BED2F1B">
            <w:pPr>
              <w:snapToGrid w:val="0"/>
              <w:rPr>
                <w:rFonts w:ascii="宋体" w:hAnsi="宋体" w:cs="宋体"/>
                <w:szCs w:val="21"/>
              </w:rPr>
            </w:pPr>
            <w:r>
              <w:rPr>
                <w:rFonts w:hint="eastAsia" w:ascii="宋体" w:hAnsi="宋体" w:cs="宋体"/>
                <w:szCs w:val="21"/>
              </w:rPr>
              <w:t>……</w:t>
            </w:r>
          </w:p>
        </w:tc>
        <w:tc>
          <w:tcPr>
            <w:tcW w:w="3825" w:type="dxa"/>
            <w:tcBorders>
              <w:top w:val="single" w:color="auto" w:sz="4" w:space="0"/>
              <w:left w:val="single" w:color="auto" w:sz="4" w:space="0"/>
              <w:bottom w:val="single" w:color="auto" w:sz="4" w:space="0"/>
              <w:right w:val="single" w:color="auto" w:sz="4" w:space="0"/>
            </w:tcBorders>
          </w:tcPr>
          <w:p w14:paraId="3B271FCD">
            <w:pPr>
              <w:snapToGrid w:val="0"/>
              <w:spacing w:before="165" w:beforeLines="50"/>
              <w:rPr>
                <w:rFonts w:ascii="宋体" w:hAnsi="宋体" w:cs="宋体"/>
                <w:szCs w:val="21"/>
              </w:rPr>
            </w:pPr>
          </w:p>
        </w:tc>
        <w:tc>
          <w:tcPr>
            <w:tcW w:w="1750" w:type="dxa"/>
            <w:tcBorders>
              <w:top w:val="single" w:color="auto" w:sz="4" w:space="0"/>
              <w:left w:val="single" w:color="auto" w:sz="4" w:space="0"/>
              <w:bottom w:val="single" w:color="auto" w:sz="4" w:space="0"/>
              <w:right w:val="single" w:color="auto" w:sz="4" w:space="0"/>
            </w:tcBorders>
          </w:tcPr>
          <w:p w14:paraId="1F699F53">
            <w:pPr>
              <w:snapToGrid w:val="0"/>
              <w:spacing w:before="165" w:beforeLines="50"/>
              <w:ind w:left="43"/>
              <w:rPr>
                <w:rFonts w:ascii="宋体" w:hAnsi="宋体" w:cs="宋体"/>
                <w:szCs w:val="21"/>
              </w:rPr>
            </w:pPr>
          </w:p>
        </w:tc>
      </w:tr>
      <w:tr w14:paraId="12C31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E403C74">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65180B5C">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2D5DAFE1">
            <w:pPr>
              <w:snapToGrid w:val="0"/>
              <w:spacing w:before="165" w:beforeLines="50"/>
              <w:ind w:left="43"/>
              <w:rPr>
                <w:rFonts w:ascii="宋体" w:hAnsi="宋体"/>
                <w:sz w:val="30"/>
                <w:szCs w:val="30"/>
              </w:rPr>
            </w:pPr>
          </w:p>
        </w:tc>
      </w:tr>
      <w:tr w14:paraId="032C1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27BB395">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0FA7ADEE">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308095AF">
            <w:pPr>
              <w:snapToGrid w:val="0"/>
              <w:spacing w:before="165" w:beforeLines="50"/>
              <w:ind w:left="43"/>
              <w:rPr>
                <w:rFonts w:ascii="宋体" w:hAnsi="宋体"/>
                <w:sz w:val="30"/>
                <w:szCs w:val="30"/>
              </w:rPr>
            </w:pPr>
          </w:p>
        </w:tc>
      </w:tr>
      <w:tr w14:paraId="78FCD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3A50FF5">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6A5C958D">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656CF703">
            <w:pPr>
              <w:snapToGrid w:val="0"/>
              <w:spacing w:before="165" w:beforeLines="50"/>
              <w:rPr>
                <w:rFonts w:ascii="宋体" w:hAnsi="宋体"/>
                <w:sz w:val="30"/>
                <w:szCs w:val="30"/>
              </w:rPr>
            </w:pPr>
          </w:p>
        </w:tc>
      </w:tr>
      <w:tr w14:paraId="50D91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16BCB41">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456253A1">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45E9E25E">
            <w:pPr>
              <w:snapToGrid w:val="0"/>
              <w:spacing w:before="165" w:beforeLines="50"/>
              <w:rPr>
                <w:rFonts w:ascii="宋体" w:hAnsi="宋体"/>
                <w:sz w:val="30"/>
                <w:szCs w:val="30"/>
              </w:rPr>
            </w:pPr>
          </w:p>
        </w:tc>
      </w:tr>
      <w:tr w14:paraId="5FACF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9EBC97B">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09210C5A">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4F65D274">
            <w:pPr>
              <w:snapToGrid w:val="0"/>
              <w:spacing w:before="165" w:beforeLines="50"/>
              <w:rPr>
                <w:rFonts w:ascii="宋体" w:hAnsi="宋体"/>
                <w:sz w:val="30"/>
                <w:szCs w:val="30"/>
              </w:rPr>
            </w:pPr>
          </w:p>
        </w:tc>
      </w:tr>
      <w:tr w14:paraId="3990E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A11A517">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7A44C582">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7A21D0BC">
            <w:pPr>
              <w:snapToGrid w:val="0"/>
              <w:spacing w:before="165" w:beforeLines="50"/>
              <w:rPr>
                <w:rFonts w:ascii="宋体" w:hAnsi="宋体"/>
                <w:sz w:val="30"/>
                <w:szCs w:val="30"/>
              </w:rPr>
            </w:pPr>
          </w:p>
        </w:tc>
      </w:tr>
      <w:tr w14:paraId="6FBF5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30A2797">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437B0B70">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0360AE44">
            <w:pPr>
              <w:snapToGrid w:val="0"/>
              <w:spacing w:before="165" w:beforeLines="50"/>
              <w:rPr>
                <w:rFonts w:ascii="宋体" w:hAnsi="宋体"/>
                <w:sz w:val="30"/>
                <w:szCs w:val="30"/>
              </w:rPr>
            </w:pPr>
          </w:p>
        </w:tc>
      </w:tr>
    </w:tbl>
    <w:p w14:paraId="4F4108E3">
      <w:r>
        <w:rPr>
          <w:rFonts w:hint="eastAsia"/>
        </w:rPr>
        <w:br w:type="page"/>
      </w:r>
    </w:p>
    <w:p w14:paraId="72476302">
      <w:pPr>
        <w:pStyle w:val="4"/>
        <w:keepNext/>
        <w:numPr>
          <w:ilvl w:val="0"/>
          <w:numId w:val="0"/>
        </w:numPr>
        <w:tabs>
          <w:tab w:val="left" w:pos="1021"/>
          <w:tab w:val="clear" w:pos="360"/>
          <w:tab w:val="clear" w:pos="900"/>
        </w:tabs>
        <w:spacing w:before="0"/>
        <w:rPr>
          <w:rFonts w:ascii="宋体" w:hAnsi="宋体" w:eastAsia="宋体" w:cs="宋体"/>
          <w:szCs w:val="28"/>
        </w:rPr>
      </w:pPr>
      <w:bookmarkStart w:id="383" w:name="_Toc14954"/>
      <w:bookmarkStart w:id="384" w:name="_Toc29284"/>
      <w:bookmarkStart w:id="385" w:name="_Toc463703059"/>
      <w:bookmarkStart w:id="386" w:name="_Toc489625988"/>
      <w:bookmarkStart w:id="387" w:name="_Toc31907"/>
      <w:bookmarkStart w:id="388" w:name="_Toc3223"/>
      <w:bookmarkStart w:id="389" w:name="_Toc31711"/>
      <w:bookmarkStart w:id="390" w:name="_Toc2279"/>
      <w:bookmarkStart w:id="391" w:name="_Toc489625993"/>
      <w:bookmarkStart w:id="392" w:name="_Toc463703064"/>
      <w:r>
        <w:rPr>
          <w:rFonts w:hint="eastAsia" w:ascii="宋体" w:hAnsi="宋体" w:eastAsia="宋体" w:cs="宋体"/>
          <w:szCs w:val="28"/>
        </w:rPr>
        <w:t>格式15：</w:t>
      </w:r>
      <w:bookmarkEnd w:id="383"/>
      <w:bookmarkEnd w:id="384"/>
      <w:bookmarkEnd w:id="385"/>
      <w:bookmarkEnd w:id="386"/>
      <w:bookmarkEnd w:id="387"/>
      <w:bookmarkEnd w:id="388"/>
      <w:r>
        <w:rPr>
          <w:rFonts w:hint="eastAsia" w:ascii="宋体" w:hAnsi="宋体" w:eastAsia="宋体" w:cs="宋体"/>
          <w:szCs w:val="28"/>
        </w:rPr>
        <w:t>货物技术资料</w:t>
      </w:r>
      <w:bookmarkEnd w:id="389"/>
      <w:bookmarkEnd w:id="390"/>
    </w:p>
    <w:p w14:paraId="34931387">
      <w:pPr>
        <w:jc w:val="center"/>
        <w:rPr>
          <w:rFonts w:ascii="宋体" w:hAnsi="宋体" w:cs="宋体"/>
          <w:kern w:val="0"/>
          <w:szCs w:val="21"/>
        </w:rPr>
      </w:pPr>
      <w:bookmarkStart w:id="393" w:name="_Toc463703063"/>
      <w:bookmarkStart w:id="394" w:name="_Toc28093"/>
      <w:bookmarkStart w:id="395" w:name="_Toc489625992"/>
      <w:r>
        <w:rPr>
          <w:rFonts w:hint="eastAsia" w:ascii="宋体" w:hAnsi="宋体" w:cs="宋体"/>
          <w:kern w:val="0"/>
          <w:szCs w:val="21"/>
        </w:rPr>
        <w:t>（请投标人按要求根据自己的实际情况针对本项目自行编制）</w:t>
      </w:r>
    </w:p>
    <w:p w14:paraId="55F6BDE4"/>
    <w:p w14:paraId="7AC1509E">
      <w:pPr>
        <w:pStyle w:val="4"/>
        <w:keepNext/>
        <w:numPr>
          <w:ilvl w:val="0"/>
          <w:numId w:val="0"/>
        </w:numPr>
        <w:tabs>
          <w:tab w:val="left" w:pos="1021"/>
          <w:tab w:val="clear" w:pos="360"/>
          <w:tab w:val="clear" w:pos="900"/>
        </w:tabs>
        <w:spacing w:before="0"/>
      </w:pPr>
      <w:bookmarkStart w:id="396" w:name="_Toc17456"/>
      <w:bookmarkStart w:id="397" w:name="_Toc8930"/>
      <w:bookmarkStart w:id="398" w:name="_Toc10554"/>
      <w:bookmarkStart w:id="399" w:name="_Toc9807"/>
      <w:bookmarkStart w:id="400" w:name="_Toc5059"/>
      <w:r>
        <w:rPr>
          <w:rFonts w:hint="eastAsia" w:ascii="宋体" w:hAnsi="宋体" w:eastAsia="宋体" w:cs="宋体"/>
          <w:szCs w:val="28"/>
        </w:rPr>
        <w:t>格式16：</w:t>
      </w:r>
      <w:bookmarkEnd w:id="396"/>
      <w:bookmarkEnd w:id="397"/>
      <w:bookmarkEnd w:id="398"/>
      <w:r>
        <w:rPr>
          <w:rFonts w:hint="eastAsia" w:ascii="宋体" w:hAnsi="宋体" w:eastAsia="宋体" w:cs="宋体"/>
          <w:szCs w:val="28"/>
        </w:rPr>
        <w:t>服务及实施方案</w:t>
      </w:r>
      <w:bookmarkEnd w:id="399"/>
      <w:bookmarkEnd w:id="400"/>
    </w:p>
    <w:p w14:paraId="448F23EC">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p w14:paraId="1DD2D8EA"/>
    <w:p w14:paraId="726D4525">
      <w:pPr>
        <w:pStyle w:val="4"/>
        <w:keepNext/>
        <w:numPr>
          <w:ilvl w:val="0"/>
          <w:numId w:val="0"/>
        </w:numPr>
        <w:tabs>
          <w:tab w:val="left" w:pos="1021"/>
          <w:tab w:val="clear" w:pos="360"/>
          <w:tab w:val="clear" w:pos="900"/>
        </w:tabs>
        <w:spacing w:before="0"/>
        <w:rPr>
          <w:rFonts w:hint="eastAsia" w:ascii="宋体" w:hAnsi="宋体" w:eastAsia="宋体" w:cs="宋体"/>
          <w:szCs w:val="21"/>
          <w:lang w:val="en-US" w:eastAsia="zh-CN"/>
        </w:rPr>
      </w:pPr>
      <w:bookmarkStart w:id="401" w:name="_Toc8176"/>
      <w:bookmarkStart w:id="402" w:name="_Toc15759"/>
      <w:bookmarkStart w:id="403" w:name="_Toc25754"/>
      <w:bookmarkStart w:id="404" w:name="_Toc18307"/>
      <w:bookmarkStart w:id="405" w:name="_Toc5624"/>
      <w:r>
        <w:rPr>
          <w:rFonts w:hint="eastAsia" w:ascii="宋体" w:hAnsi="宋体" w:eastAsia="宋体" w:cs="宋体"/>
          <w:szCs w:val="28"/>
        </w:rPr>
        <w:t>格式17：</w:t>
      </w:r>
      <w:bookmarkEnd w:id="401"/>
      <w:bookmarkEnd w:id="402"/>
      <w:bookmarkEnd w:id="403"/>
      <w:r>
        <w:rPr>
          <w:rFonts w:hint="eastAsia" w:ascii="宋体" w:hAnsi="宋体" w:eastAsia="宋体" w:cs="宋体"/>
          <w:szCs w:val="28"/>
        </w:rPr>
        <w:t>技术方案及产品性能</w:t>
      </w:r>
      <w:bookmarkEnd w:id="404"/>
      <w:bookmarkEnd w:id="405"/>
    </w:p>
    <w:p w14:paraId="1825206C">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bookmarkEnd w:id="391"/>
    <w:bookmarkEnd w:id="392"/>
    <w:bookmarkEnd w:id="393"/>
    <w:bookmarkEnd w:id="394"/>
    <w:bookmarkEnd w:id="395"/>
    <w:p w14:paraId="52C421B4">
      <w:bookmarkStart w:id="406" w:name="_Toc28119"/>
      <w:bookmarkStart w:id="407" w:name="_Toc25449"/>
      <w:bookmarkStart w:id="408" w:name="_Toc29563"/>
    </w:p>
    <w:p w14:paraId="67A9D3E3">
      <w:pPr>
        <w:bidi w:val="0"/>
        <w:rPr>
          <w:rFonts w:hint="eastAsia"/>
        </w:rPr>
      </w:pPr>
    </w:p>
    <w:p w14:paraId="464BE4CA">
      <w:pPr>
        <w:pStyle w:val="4"/>
        <w:keepNext/>
        <w:numPr>
          <w:ilvl w:val="0"/>
          <w:numId w:val="0"/>
        </w:numPr>
        <w:tabs>
          <w:tab w:val="left" w:pos="1021"/>
          <w:tab w:val="clear" w:pos="360"/>
          <w:tab w:val="clear" w:pos="900"/>
        </w:tabs>
        <w:spacing w:before="0"/>
        <w:rPr>
          <w:rFonts w:hint="eastAsia" w:ascii="宋体" w:hAnsi="宋体" w:eastAsia="宋体" w:cs="宋体"/>
          <w:szCs w:val="21"/>
          <w:lang w:val="en-US" w:eastAsia="zh-CN"/>
        </w:rPr>
      </w:pPr>
      <w:bookmarkStart w:id="409" w:name="_Toc2000"/>
      <w:bookmarkStart w:id="410" w:name="_Toc6828"/>
      <w:r>
        <w:rPr>
          <w:rFonts w:hint="eastAsia" w:ascii="宋体" w:hAnsi="宋体" w:eastAsia="宋体" w:cs="宋体"/>
          <w:szCs w:val="28"/>
        </w:rPr>
        <w:t>格式</w:t>
      </w:r>
      <w:r>
        <w:rPr>
          <w:rFonts w:hint="eastAsia" w:ascii="宋体" w:hAnsi="宋体" w:eastAsia="宋体" w:cs="宋体"/>
          <w:szCs w:val="28"/>
          <w:lang w:val="en-US" w:eastAsia="zh-CN"/>
        </w:rPr>
        <w:t>18</w:t>
      </w:r>
      <w:r>
        <w:rPr>
          <w:rFonts w:hint="eastAsia" w:ascii="宋体" w:hAnsi="宋体" w:eastAsia="宋体" w:cs="宋体"/>
          <w:szCs w:val="28"/>
        </w:rPr>
        <w:t>：售后服务方案</w:t>
      </w:r>
      <w:bookmarkEnd w:id="409"/>
      <w:bookmarkEnd w:id="410"/>
    </w:p>
    <w:p w14:paraId="33FA5719">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p w14:paraId="15D868EB">
      <w:pPr>
        <w:bidi w:val="0"/>
        <w:rPr>
          <w:rFonts w:hint="eastAsia"/>
        </w:rPr>
      </w:pPr>
    </w:p>
    <w:p w14:paraId="089785B5">
      <w:pPr>
        <w:bidi w:val="0"/>
        <w:rPr>
          <w:rFonts w:hint="eastAsia"/>
        </w:rPr>
      </w:pPr>
    </w:p>
    <w:p w14:paraId="2752A614">
      <w:pPr>
        <w:pStyle w:val="4"/>
        <w:keepNext/>
        <w:numPr>
          <w:ilvl w:val="0"/>
          <w:numId w:val="0"/>
        </w:numPr>
        <w:tabs>
          <w:tab w:val="left" w:pos="1021"/>
          <w:tab w:val="clear" w:pos="360"/>
          <w:tab w:val="clear" w:pos="900"/>
        </w:tabs>
        <w:spacing w:before="0"/>
        <w:rPr>
          <w:rFonts w:hint="eastAsia" w:ascii="宋体" w:hAnsi="宋体" w:eastAsia="宋体" w:cs="宋体"/>
          <w:szCs w:val="21"/>
          <w:lang w:val="en-US" w:eastAsia="zh-CN"/>
        </w:rPr>
      </w:pPr>
      <w:bookmarkStart w:id="411" w:name="_Toc20355"/>
      <w:bookmarkStart w:id="412" w:name="_Toc2784"/>
      <w:r>
        <w:rPr>
          <w:rFonts w:hint="eastAsia" w:ascii="宋体" w:hAnsi="宋体" w:eastAsia="宋体" w:cs="宋体"/>
          <w:szCs w:val="28"/>
        </w:rPr>
        <w:t>格式</w:t>
      </w:r>
      <w:r>
        <w:rPr>
          <w:rFonts w:hint="eastAsia" w:ascii="宋体" w:hAnsi="宋体" w:eastAsia="宋体" w:cs="宋体"/>
          <w:szCs w:val="28"/>
          <w:lang w:val="en-US" w:eastAsia="zh-CN"/>
        </w:rPr>
        <w:t>19</w:t>
      </w:r>
      <w:r>
        <w:rPr>
          <w:rFonts w:hint="eastAsia" w:ascii="宋体" w:hAnsi="宋体" w:eastAsia="宋体" w:cs="宋体"/>
          <w:szCs w:val="28"/>
        </w:rPr>
        <w:t>：投标人资质</w:t>
      </w:r>
      <w:bookmarkEnd w:id="411"/>
      <w:bookmarkEnd w:id="412"/>
    </w:p>
    <w:p w14:paraId="6683530E">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p w14:paraId="0D7A5E4E">
      <w:pPr>
        <w:bidi w:val="0"/>
        <w:jc w:val="both"/>
        <w:rPr>
          <w:rFonts w:hint="eastAsia" w:ascii="宋体" w:hAnsi="宋体" w:cs="宋体"/>
          <w:kern w:val="0"/>
          <w:szCs w:val="21"/>
        </w:rPr>
      </w:pPr>
    </w:p>
    <w:p w14:paraId="6DE07903">
      <w:pPr>
        <w:pStyle w:val="4"/>
        <w:keepNext/>
        <w:numPr>
          <w:ilvl w:val="0"/>
          <w:numId w:val="0"/>
        </w:numPr>
        <w:tabs>
          <w:tab w:val="left" w:pos="1021"/>
          <w:tab w:val="clear" w:pos="360"/>
          <w:tab w:val="clear" w:pos="900"/>
        </w:tabs>
        <w:spacing w:before="0"/>
        <w:rPr>
          <w:rFonts w:hint="default" w:ascii="宋体" w:hAnsi="宋体" w:eastAsia="宋体" w:cs="宋体"/>
          <w:szCs w:val="21"/>
          <w:lang w:val="en-US" w:eastAsia="zh-CN"/>
        </w:rPr>
      </w:pPr>
      <w:bookmarkStart w:id="413" w:name="_Toc31064"/>
      <w:bookmarkStart w:id="414" w:name="_Toc26298"/>
      <w:r>
        <w:rPr>
          <w:rFonts w:hint="eastAsia" w:ascii="宋体" w:hAnsi="宋体" w:eastAsia="宋体" w:cs="宋体"/>
          <w:szCs w:val="28"/>
        </w:rPr>
        <w:t>格式</w:t>
      </w:r>
      <w:r>
        <w:rPr>
          <w:rFonts w:hint="eastAsia" w:ascii="宋体" w:hAnsi="宋体" w:eastAsia="宋体" w:cs="宋体"/>
          <w:szCs w:val="28"/>
          <w:lang w:val="en-US" w:eastAsia="zh-CN"/>
        </w:rPr>
        <w:t>20</w:t>
      </w:r>
      <w:r>
        <w:rPr>
          <w:rFonts w:hint="eastAsia" w:ascii="宋体" w:hAnsi="宋体" w:eastAsia="宋体" w:cs="宋体"/>
          <w:szCs w:val="28"/>
        </w:rPr>
        <w:t>：</w:t>
      </w:r>
      <w:r>
        <w:rPr>
          <w:rFonts w:hint="eastAsia" w:ascii="宋体" w:hAnsi="宋体" w:eastAsia="宋体" w:cs="宋体"/>
          <w:szCs w:val="28"/>
          <w:lang w:val="en-US" w:eastAsia="zh-CN"/>
        </w:rPr>
        <w:t>业绩</w:t>
      </w:r>
      <w:bookmarkEnd w:id="413"/>
      <w:bookmarkEnd w:id="414"/>
    </w:p>
    <w:p w14:paraId="06BDFBFD">
      <w:pPr>
        <w:bidi w:val="0"/>
        <w:jc w:val="center"/>
        <w:rPr>
          <w:rFonts w:hint="eastAsia" w:ascii="宋体" w:hAnsi="宋体" w:cs="宋体"/>
          <w:kern w:val="0"/>
          <w:szCs w:val="21"/>
        </w:rPr>
      </w:pPr>
      <w:r>
        <w:rPr>
          <w:rFonts w:hint="eastAsia" w:ascii="宋体" w:hAnsi="宋体" w:cs="宋体"/>
          <w:kern w:val="0"/>
          <w:szCs w:val="21"/>
        </w:rPr>
        <w:t>（请投标人按要求根据自己的实际情况针对本项目自行编制）</w:t>
      </w:r>
    </w:p>
    <w:tbl>
      <w:tblPr>
        <w:tblStyle w:val="25"/>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590"/>
        <w:gridCol w:w="1770"/>
        <w:gridCol w:w="1830"/>
        <w:gridCol w:w="1605"/>
        <w:gridCol w:w="1560"/>
      </w:tblGrid>
      <w:tr w14:paraId="3110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center"/>
          </w:tcPr>
          <w:p w14:paraId="4B86CE51">
            <w:pPr>
              <w:pStyle w:val="15"/>
              <w:spacing w:line="360" w:lineRule="auto"/>
              <w:jc w:val="center"/>
              <w:rPr>
                <w:rFonts w:hAnsi="宋体" w:cs="宋体"/>
                <w:color w:val="auto"/>
                <w:sz w:val="24"/>
                <w:szCs w:val="24"/>
              </w:rPr>
            </w:pPr>
            <w:r>
              <w:rPr>
                <w:rFonts w:hint="eastAsia" w:hAnsi="宋体" w:cs="宋体"/>
                <w:color w:val="auto"/>
                <w:sz w:val="24"/>
                <w:szCs w:val="24"/>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696481E3">
            <w:pPr>
              <w:pStyle w:val="15"/>
              <w:spacing w:line="360" w:lineRule="auto"/>
              <w:jc w:val="center"/>
              <w:rPr>
                <w:rFonts w:hAnsi="宋体" w:cs="宋体"/>
                <w:color w:val="auto"/>
                <w:sz w:val="24"/>
                <w:szCs w:val="24"/>
              </w:rPr>
            </w:pPr>
            <w:r>
              <w:rPr>
                <w:rFonts w:hint="eastAsia" w:hAnsi="宋体" w:cs="宋体"/>
                <w:color w:val="auto"/>
                <w:sz w:val="24"/>
                <w:szCs w:val="24"/>
              </w:rPr>
              <w:t>业主名称</w:t>
            </w:r>
          </w:p>
        </w:tc>
        <w:tc>
          <w:tcPr>
            <w:tcW w:w="1770" w:type="dxa"/>
            <w:tcBorders>
              <w:top w:val="single" w:color="auto" w:sz="4" w:space="0"/>
              <w:left w:val="single" w:color="auto" w:sz="4" w:space="0"/>
              <w:bottom w:val="single" w:color="auto" w:sz="4" w:space="0"/>
              <w:right w:val="single" w:color="auto" w:sz="4" w:space="0"/>
            </w:tcBorders>
            <w:vAlign w:val="center"/>
          </w:tcPr>
          <w:p w14:paraId="64588B03">
            <w:pPr>
              <w:pStyle w:val="15"/>
              <w:spacing w:line="360" w:lineRule="auto"/>
              <w:jc w:val="center"/>
              <w:rPr>
                <w:rFonts w:hAnsi="宋体" w:cs="宋体"/>
                <w:color w:val="auto"/>
                <w:sz w:val="24"/>
                <w:szCs w:val="24"/>
              </w:rPr>
            </w:pPr>
            <w:r>
              <w:rPr>
                <w:rFonts w:hint="eastAsia" w:hAnsi="宋体" w:cs="宋体"/>
                <w:color w:val="auto"/>
                <w:sz w:val="24"/>
                <w:szCs w:val="24"/>
              </w:rPr>
              <w:t>项目名称</w:t>
            </w:r>
          </w:p>
        </w:tc>
        <w:tc>
          <w:tcPr>
            <w:tcW w:w="1830" w:type="dxa"/>
            <w:tcBorders>
              <w:top w:val="single" w:color="auto" w:sz="4" w:space="0"/>
              <w:left w:val="single" w:color="auto" w:sz="4" w:space="0"/>
              <w:bottom w:val="single" w:color="auto" w:sz="4" w:space="0"/>
              <w:right w:val="single" w:color="auto" w:sz="4" w:space="0"/>
            </w:tcBorders>
            <w:vAlign w:val="center"/>
          </w:tcPr>
          <w:p w14:paraId="7B79C750">
            <w:pPr>
              <w:pStyle w:val="15"/>
              <w:spacing w:line="360" w:lineRule="auto"/>
              <w:jc w:val="center"/>
              <w:rPr>
                <w:rFonts w:hAnsi="宋体" w:cs="宋体"/>
                <w:color w:val="auto"/>
                <w:sz w:val="24"/>
                <w:szCs w:val="24"/>
              </w:rPr>
            </w:pPr>
            <w:r>
              <w:rPr>
                <w:rFonts w:hint="eastAsia" w:hAnsi="宋体" w:cs="宋体"/>
                <w:color w:val="auto"/>
                <w:sz w:val="24"/>
                <w:szCs w:val="24"/>
              </w:rPr>
              <w:t>标的内容</w:t>
            </w:r>
          </w:p>
        </w:tc>
        <w:tc>
          <w:tcPr>
            <w:tcW w:w="1605" w:type="dxa"/>
            <w:tcBorders>
              <w:top w:val="single" w:color="auto" w:sz="4" w:space="0"/>
              <w:left w:val="single" w:color="auto" w:sz="4" w:space="0"/>
              <w:bottom w:val="single" w:color="auto" w:sz="4" w:space="0"/>
              <w:right w:val="single" w:color="auto" w:sz="4" w:space="0"/>
            </w:tcBorders>
            <w:vAlign w:val="center"/>
          </w:tcPr>
          <w:p w14:paraId="58C33B2B">
            <w:pPr>
              <w:pStyle w:val="15"/>
              <w:spacing w:line="360" w:lineRule="auto"/>
              <w:jc w:val="center"/>
              <w:rPr>
                <w:rFonts w:hAnsi="宋体" w:cs="宋体"/>
                <w:color w:val="auto"/>
                <w:sz w:val="24"/>
                <w:szCs w:val="24"/>
              </w:rPr>
            </w:pPr>
            <w:r>
              <w:rPr>
                <w:rFonts w:hint="eastAsia" w:hAnsi="宋体" w:cs="宋体"/>
                <w:color w:val="auto"/>
                <w:sz w:val="24"/>
                <w:szCs w:val="24"/>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63A57AD5">
            <w:pPr>
              <w:pStyle w:val="15"/>
              <w:spacing w:line="360" w:lineRule="auto"/>
              <w:jc w:val="center"/>
              <w:rPr>
                <w:rFonts w:hAnsi="宋体" w:cs="宋体"/>
                <w:color w:val="auto"/>
                <w:sz w:val="24"/>
                <w:szCs w:val="24"/>
              </w:rPr>
            </w:pPr>
            <w:r>
              <w:rPr>
                <w:rFonts w:hint="eastAsia" w:hAnsi="宋体" w:cs="宋体"/>
                <w:color w:val="auto"/>
                <w:sz w:val="24"/>
                <w:szCs w:val="24"/>
              </w:rPr>
              <w:t>签订时间</w:t>
            </w:r>
          </w:p>
        </w:tc>
      </w:tr>
      <w:tr w14:paraId="1C7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2C5CEFEC">
            <w:pPr>
              <w:pStyle w:val="15"/>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3C2C439B">
            <w:pPr>
              <w:pStyle w:val="15"/>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76E01A91">
            <w:pPr>
              <w:pStyle w:val="15"/>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7C9410F5">
            <w:pPr>
              <w:pStyle w:val="15"/>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534FA6FE">
            <w:pPr>
              <w:pStyle w:val="15"/>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59E5E302">
            <w:pPr>
              <w:pStyle w:val="15"/>
              <w:spacing w:line="360" w:lineRule="auto"/>
              <w:jc w:val="center"/>
              <w:rPr>
                <w:rFonts w:hAnsi="宋体" w:cs="宋体"/>
                <w:color w:val="auto"/>
                <w:sz w:val="28"/>
              </w:rPr>
            </w:pPr>
          </w:p>
        </w:tc>
      </w:tr>
      <w:tr w14:paraId="1355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1A900227">
            <w:pPr>
              <w:pStyle w:val="15"/>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5FB0F349">
            <w:pPr>
              <w:pStyle w:val="15"/>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4BA22B3E">
            <w:pPr>
              <w:pStyle w:val="15"/>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2A2C9517">
            <w:pPr>
              <w:pStyle w:val="15"/>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38379DC1">
            <w:pPr>
              <w:pStyle w:val="15"/>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73208549">
            <w:pPr>
              <w:pStyle w:val="15"/>
              <w:spacing w:line="360" w:lineRule="auto"/>
              <w:jc w:val="center"/>
              <w:rPr>
                <w:rFonts w:hAnsi="宋体" w:cs="宋体"/>
                <w:color w:val="auto"/>
                <w:sz w:val="28"/>
              </w:rPr>
            </w:pPr>
          </w:p>
        </w:tc>
      </w:tr>
      <w:tr w14:paraId="3590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0E80D842">
            <w:pPr>
              <w:pStyle w:val="15"/>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73F96BB8">
            <w:pPr>
              <w:pStyle w:val="15"/>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36EB97FD">
            <w:pPr>
              <w:pStyle w:val="15"/>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36B7F4C3">
            <w:pPr>
              <w:pStyle w:val="15"/>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50B0684F">
            <w:pPr>
              <w:pStyle w:val="15"/>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232FD758">
            <w:pPr>
              <w:pStyle w:val="15"/>
              <w:spacing w:line="360" w:lineRule="auto"/>
              <w:jc w:val="center"/>
              <w:rPr>
                <w:rFonts w:hAnsi="宋体" w:cs="宋体"/>
                <w:color w:val="auto"/>
                <w:sz w:val="28"/>
              </w:rPr>
            </w:pPr>
          </w:p>
        </w:tc>
      </w:tr>
      <w:tr w14:paraId="5D9B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2421646D">
            <w:pPr>
              <w:pStyle w:val="15"/>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384D2A2E">
            <w:pPr>
              <w:pStyle w:val="15"/>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72155979">
            <w:pPr>
              <w:pStyle w:val="15"/>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236E88BB">
            <w:pPr>
              <w:pStyle w:val="15"/>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4D7E3C3F">
            <w:pPr>
              <w:pStyle w:val="15"/>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23B5F74A">
            <w:pPr>
              <w:pStyle w:val="15"/>
              <w:spacing w:line="360" w:lineRule="auto"/>
              <w:jc w:val="center"/>
              <w:rPr>
                <w:rFonts w:hAnsi="宋体" w:cs="宋体"/>
                <w:color w:val="auto"/>
                <w:sz w:val="28"/>
              </w:rPr>
            </w:pPr>
          </w:p>
        </w:tc>
      </w:tr>
      <w:tr w14:paraId="1F7E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25F27324">
            <w:pPr>
              <w:pStyle w:val="15"/>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5FD14B54">
            <w:pPr>
              <w:pStyle w:val="15"/>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1F33C472">
            <w:pPr>
              <w:pStyle w:val="15"/>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5DEEB91A">
            <w:pPr>
              <w:pStyle w:val="15"/>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6462A5B6">
            <w:pPr>
              <w:pStyle w:val="15"/>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49859AB7">
            <w:pPr>
              <w:pStyle w:val="15"/>
              <w:spacing w:line="360" w:lineRule="auto"/>
              <w:jc w:val="center"/>
              <w:rPr>
                <w:rFonts w:hAnsi="宋体" w:cs="宋体"/>
                <w:color w:val="auto"/>
                <w:sz w:val="28"/>
              </w:rPr>
            </w:pPr>
          </w:p>
        </w:tc>
      </w:tr>
    </w:tbl>
    <w:p w14:paraId="08F89348">
      <w:pPr>
        <w:pStyle w:val="15"/>
        <w:spacing w:line="500" w:lineRule="exact"/>
        <w:rPr>
          <w:rFonts w:hAnsi="宋体" w:cs="宋体"/>
          <w:b/>
          <w:color w:val="auto"/>
          <w:sz w:val="24"/>
          <w:szCs w:val="24"/>
        </w:rPr>
      </w:pPr>
      <w:r>
        <w:rPr>
          <w:rFonts w:hint="eastAsia" w:hAnsi="宋体" w:cs="宋体"/>
          <w:bCs/>
          <w:color w:val="auto"/>
          <w:szCs w:val="21"/>
        </w:rPr>
        <w:t>注：1、本表可扩展；2、须附业绩证明材料。</w:t>
      </w:r>
    </w:p>
    <w:p w14:paraId="48F9592F">
      <w:pPr>
        <w:bidi w:val="0"/>
        <w:rPr>
          <w:rFonts w:hint="eastAsia"/>
        </w:rPr>
      </w:pPr>
    </w:p>
    <w:p w14:paraId="3497837C">
      <w:pPr>
        <w:pStyle w:val="4"/>
        <w:keepNext/>
        <w:numPr>
          <w:ilvl w:val="0"/>
          <w:numId w:val="0"/>
        </w:numPr>
        <w:tabs>
          <w:tab w:val="left" w:pos="1021"/>
          <w:tab w:val="clear" w:pos="360"/>
          <w:tab w:val="clear" w:pos="900"/>
        </w:tabs>
        <w:spacing w:before="0"/>
        <w:rPr>
          <w:rFonts w:ascii="宋体" w:hAnsi="宋体" w:eastAsia="宋体" w:cs="宋体"/>
          <w:szCs w:val="28"/>
        </w:rPr>
      </w:pPr>
      <w:bookmarkStart w:id="415" w:name="_Toc12094"/>
      <w:bookmarkStart w:id="416" w:name="_Toc20798"/>
      <w:r>
        <w:rPr>
          <w:rFonts w:hint="eastAsia" w:ascii="宋体" w:hAnsi="宋体" w:eastAsia="宋体" w:cs="宋体"/>
          <w:szCs w:val="28"/>
        </w:rPr>
        <w:t>格式</w:t>
      </w:r>
      <w:r>
        <w:rPr>
          <w:rFonts w:hint="eastAsia" w:ascii="宋体" w:hAnsi="宋体" w:eastAsia="宋体" w:cs="宋体"/>
          <w:szCs w:val="28"/>
          <w:lang w:val="en-US" w:eastAsia="zh-CN"/>
        </w:rPr>
        <w:t>21</w:t>
      </w:r>
      <w:r>
        <w:rPr>
          <w:rFonts w:hint="eastAsia" w:ascii="宋体" w:hAnsi="宋体" w:eastAsia="宋体" w:cs="宋体"/>
          <w:szCs w:val="28"/>
        </w:rPr>
        <w:t>：其他（如有）</w:t>
      </w:r>
      <w:bookmarkEnd w:id="406"/>
      <w:bookmarkEnd w:id="407"/>
      <w:bookmarkEnd w:id="408"/>
      <w:bookmarkEnd w:id="415"/>
      <w:bookmarkEnd w:id="416"/>
    </w:p>
    <w:p w14:paraId="0C355A02">
      <w:pPr>
        <w:rPr>
          <w:rFonts w:ascii="宋体" w:hAnsi="宋体"/>
          <w:szCs w:val="28"/>
        </w:rPr>
      </w:pPr>
      <w:bookmarkStart w:id="417" w:name="_Toc10935"/>
      <w:bookmarkStart w:id="418" w:name="_Toc274"/>
      <w:r>
        <w:rPr>
          <w:rFonts w:hint="eastAsia" w:ascii="宋体" w:hAnsi="宋体"/>
          <w:szCs w:val="28"/>
        </w:rPr>
        <w:br w:type="page"/>
      </w:r>
    </w:p>
    <w:p w14:paraId="2C79AF54">
      <w:pPr>
        <w:pStyle w:val="3"/>
        <w:numPr>
          <w:ilvl w:val="0"/>
          <w:numId w:val="0"/>
        </w:numPr>
        <w:spacing w:before="0"/>
        <w:ind w:firstLine="3612" w:firstLineChars="1290"/>
      </w:pPr>
      <w:bookmarkStart w:id="419" w:name="_Toc3594"/>
      <w:bookmarkStart w:id="420" w:name="_Toc20455"/>
      <w:r>
        <w:rPr>
          <w:rFonts w:hint="eastAsia" w:ascii="宋体" w:hAnsi="宋体" w:eastAsia="宋体"/>
          <w:szCs w:val="28"/>
        </w:rPr>
        <w:t>★四、报价响应文件</w:t>
      </w:r>
      <w:bookmarkEnd w:id="417"/>
      <w:bookmarkEnd w:id="418"/>
      <w:bookmarkEnd w:id="419"/>
      <w:bookmarkEnd w:id="420"/>
    </w:p>
    <w:p w14:paraId="7FEB796A">
      <w:pPr>
        <w:pStyle w:val="4"/>
        <w:keepNext/>
        <w:numPr>
          <w:ilvl w:val="0"/>
          <w:numId w:val="0"/>
        </w:numPr>
        <w:tabs>
          <w:tab w:val="left" w:pos="1021"/>
          <w:tab w:val="clear" w:pos="360"/>
          <w:tab w:val="clear" w:pos="900"/>
        </w:tabs>
        <w:spacing w:before="0"/>
        <w:rPr>
          <w:rFonts w:ascii="宋体" w:hAnsi="宋体" w:eastAsia="宋体" w:cs="宋体"/>
          <w:szCs w:val="28"/>
        </w:rPr>
      </w:pPr>
      <w:bookmarkStart w:id="421" w:name="_Toc12283"/>
      <w:bookmarkStart w:id="422" w:name="_Toc24612"/>
      <w:bookmarkStart w:id="423" w:name="_Toc15835"/>
      <w:bookmarkStart w:id="424" w:name="_Toc15048"/>
      <w:r>
        <w:rPr>
          <w:rFonts w:hint="eastAsia" w:ascii="宋体" w:hAnsi="宋体" w:eastAsia="宋体" w:cs="宋体"/>
          <w:szCs w:val="28"/>
        </w:rPr>
        <w:t>格式2</w:t>
      </w:r>
      <w:r>
        <w:rPr>
          <w:rFonts w:hint="eastAsia" w:ascii="宋体" w:hAnsi="宋体" w:eastAsia="宋体" w:cs="宋体"/>
          <w:szCs w:val="28"/>
          <w:lang w:val="en-US" w:eastAsia="zh-CN"/>
        </w:rPr>
        <w:t>2</w:t>
      </w:r>
      <w:r>
        <w:rPr>
          <w:rFonts w:hint="eastAsia" w:ascii="宋体" w:hAnsi="宋体" w:eastAsia="宋体" w:cs="宋体"/>
          <w:szCs w:val="28"/>
        </w:rPr>
        <w:t>：开标一览表</w:t>
      </w:r>
      <w:bookmarkEnd w:id="421"/>
      <w:bookmarkEnd w:id="422"/>
      <w:bookmarkEnd w:id="423"/>
      <w:bookmarkEnd w:id="424"/>
    </w:p>
    <w:bookmarkEnd w:id="302"/>
    <w:bookmarkEnd w:id="303"/>
    <w:bookmarkEnd w:id="304"/>
    <w:p w14:paraId="0FD57E63">
      <w:pPr>
        <w:spacing w:line="360" w:lineRule="auto"/>
        <w:jc w:val="center"/>
        <w:rPr>
          <w:rFonts w:ascii="宋体"/>
          <w:b/>
          <w:bCs/>
          <w:sz w:val="32"/>
          <w:szCs w:val="32"/>
        </w:rPr>
      </w:pPr>
      <w:r>
        <w:rPr>
          <w:rFonts w:hint="eastAsia" w:ascii="宋体"/>
          <w:b/>
          <w:bCs/>
          <w:sz w:val="32"/>
          <w:szCs w:val="32"/>
        </w:rPr>
        <w:t>开 标 一览 表</w:t>
      </w:r>
    </w:p>
    <w:p w14:paraId="21D6FC9E">
      <w:pPr>
        <w:spacing w:line="360" w:lineRule="auto"/>
        <w:rPr>
          <w:rFonts w:ascii="宋体"/>
          <w:sz w:val="24"/>
        </w:rPr>
      </w:pPr>
    </w:p>
    <w:p w14:paraId="284E4AFD">
      <w:pPr>
        <w:spacing w:line="360" w:lineRule="auto"/>
        <w:rPr>
          <w:rFonts w:ascii="宋体"/>
          <w:szCs w:val="21"/>
          <w:u w:val="single"/>
        </w:rPr>
      </w:pPr>
      <w:r>
        <w:rPr>
          <w:rFonts w:hint="eastAsia" w:ascii="宋体"/>
          <w:szCs w:val="21"/>
        </w:rPr>
        <w:t xml:space="preserve">项目名称：  </w:t>
      </w:r>
      <w:r>
        <w:rPr>
          <w:rFonts w:ascii="宋体"/>
          <w:szCs w:val="21"/>
        </w:rPr>
        <w:t xml:space="preserve">                                     </w:t>
      </w:r>
      <w:r>
        <w:rPr>
          <w:rFonts w:hint="eastAsia" w:ascii="宋体"/>
          <w:szCs w:val="21"/>
        </w:rPr>
        <w:t xml:space="preserve"> 招标编号：</w:t>
      </w:r>
    </w:p>
    <w:tbl>
      <w:tblPr>
        <w:tblStyle w:val="2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276"/>
        <w:gridCol w:w="2175"/>
        <w:gridCol w:w="2161"/>
      </w:tblGrid>
      <w:tr w14:paraId="13D1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0" w:hRule="atLeast"/>
          <w:jc w:val="center"/>
        </w:trPr>
        <w:tc>
          <w:tcPr>
            <w:tcW w:w="2543" w:type="dxa"/>
            <w:vAlign w:val="center"/>
          </w:tcPr>
          <w:p w14:paraId="58C85DC1">
            <w:pPr>
              <w:spacing w:line="360" w:lineRule="auto"/>
              <w:jc w:val="center"/>
              <w:rPr>
                <w:rFonts w:ascii="宋体"/>
                <w:szCs w:val="21"/>
              </w:rPr>
            </w:pPr>
            <w:r>
              <w:rPr>
                <w:rFonts w:hint="eastAsia" w:ascii="宋体"/>
                <w:szCs w:val="21"/>
              </w:rPr>
              <w:t>投标总价（元）</w:t>
            </w:r>
          </w:p>
        </w:tc>
        <w:tc>
          <w:tcPr>
            <w:tcW w:w="2276" w:type="dxa"/>
            <w:vAlign w:val="center"/>
          </w:tcPr>
          <w:p w14:paraId="604FB0F4">
            <w:pPr>
              <w:spacing w:line="360" w:lineRule="auto"/>
              <w:ind w:firstLine="2" w:firstLineChars="1"/>
              <w:jc w:val="center"/>
              <w:rPr>
                <w:rFonts w:ascii="宋体"/>
                <w:szCs w:val="21"/>
              </w:rPr>
            </w:pPr>
            <w:r>
              <w:rPr>
                <w:rFonts w:hint="eastAsia" w:ascii="宋体"/>
                <w:szCs w:val="21"/>
              </w:rPr>
              <w:t>交货期</w:t>
            </w:r>
          </w:p>
        </w:tc>
        <w:tc>
          <w:tcPr>
            <w:tcW w:w="2175" w:type="dxa"/>
            <w:vAlign w:val="center"/>
          </w:tcPr>
          <w:p w14:paraId="4FC79796">
            <w:pPr>
              <w:spacing w:line="360" w:lineRule="auto"/>
              <w:ind w:firstLine="2" w:firstLineChars="1"/>
              <w:jc w:val="center"/>
              <w:rPr>
                <w:rFonts w:ascii="宋体"/>
                <w:szCs w:val="21"/>
              </w:rPr>
            </w:pPr>
            <w:r>
              <w:rPr>
                <w:rFonts w:hint="eastAsia" w:ascii="宋体"/>
                <w:szCs w:val="21"/>
              </w:rPr>
              <w:t>交货地点</w:t>
            </w:r>
          </w:p>
        </w:tc>
        <w:tc>
          <w:tcPr>
            <w:tcW w:w="2161" w:type="dxa"/>
            <w:vAlign w:val="center"/>
          </w:tcPr>
          <w:p w14:paraId="20FE1DC9">
            <w:pPr>
              <w:spacing w:line="360" w:lineRule="auto"/>
              <w:ind w:firstLine="2" w:firstLineChars="1"/>
              <w:jc w:val="center"/>
              <w:rPr>
                <w:rFonts w:ascii="宋体"/>
                <w:szCs w:val="21"/>
              </w:rPr>
            </w:pPr>
            <w:r>
              <w:rPr>
                <w:rFonts w:hint="eastAsia" w:ascii="宋体"/>
                <w:szCs w:val="21"/>
              </w:rPr>
              <w:t>备注</w:t>
            </w:r>
          </w:p>
        </w:tc>
      </w:tr>
      <w:tr w14:paraId="3E66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543" w:type="dxa"/>
            <w:vAlign w:val="center"/>
          </w:tcPr>
          <w:p w14:paraId="6730FB7F">
            <w:pPr>
              <w:rPr>
                <w:szCs w:val="21"/>
                <w:u w:val="single"/>
              </w:rPr>
            </w:pPr>
            <w:r>
              <w:rPr>
                <w:rFonts w:hint="eastAsia"/>
                <w:szCs w:val="21"/>
              </w:rPr>
              <w:t>小写：</w:t>
            </w:r>
          </w:p>
          <w:p w14:paraId="2BF6B535">
            <w:pPr>
              <w:rPr>
                <w:szCs w:val="21"/>
                <w:u w:val="single"/>
              </w:rPr>
            </w:pPr>
            <w:r>
              <w:rPr>
                <w:rFonts w:hint="eastAsia"/>
                <w:szCs w:val="21"/>
              </w:rPr>
              <w:t>大写：</w:t>
            </w:r>
          </w:p>
        </w:tc>
        <w:tc>
          <w:tcPr>
            <w:tcW w:w="2276" w:type="dxa"/>
            <w:vAlign w:val="center"/>
          </w:tcPr>
          <w:p w14:paraId="150B2745">
            <w:pPr>
              <w:rPr>
                <w:szCs w:val="21"/>
              </w:rPr>
            </w:pPr>
          </w:p>
        </w:tc>
        <w:tc>
          <w:tcPr>
            <w:tcW w:w="2175" w:type="dxa"/>
            <w:vAlign w:val="center"/>
          </w:tcPr>
          <w:p w14:paraId="50FA859A">
            <w:pPr>
              <w:pStyle w:val="15"/>
              <w:spacing w:line="360" w:lineRule="auto"/>
              <w:jc w:val="center"/>
              <w:rPr>
                <w:rFonts w:ascii="Times New Roman"/>
                <w:szCs w:val="21"/>
              </w:rPr>
            </w:pPr>
          </w:p>
        </w:tc>
        <w:tc>
          <w:tcPr>
            <w:tcW w:w="2161" w:type="dxa"/>
            <w:vAlign w:val="center"/>
          </w:tcPr>
          <w:p w14:paraId="3F357E03">
            <w:pPr>
              <w:pStyle w:val="15"/>
              <w:spacing w:line="360" w:lineRule="auto"/>
              <w:jc w:val="center"/>
              <w:rPr>
                <w:rFonts w:ascii="Times New Roman"/>
                <w:szCs w:val="21"/>
              </w:rPr>
            </w:pPr>
          </w:p>
        </w:tc>
      </w:tr>
      <w:tr w14:paraId="1698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9155" w:type="dxa"/>
            <w:gridSpan w:val="4"/>
            <w:vAlign w:val="center"/>
          </w:tcPr>
          <w:p w14:paraId="67DB0253">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036057D6">
            <w:pPr>
              <w:spacing w:line="360" w:lineRule="auto"/>
              <w:ind w:firstLine="2" w:firstLineChars="1"/>
              <w:rPr>
                <w:szCs w:val="21"/>
              </w:rPr>
            </w:pPr>
            <w:r>
              <w:rPr>
                <w:szCs w:val="21"/>
              </w:rPr>
              <w:t>法定代表人</w:t>
            </w:r>
            <w:r>
              <w:rPr>
                <w:rFonts w:hint="eastAsia"/>
                <w:szCs w:val="21"/>
              </w:rPr>
              <w:t>或其委托代理人</w:t>
            </w:r>
            <w:r>
              <w:rPr>
                <w:szCs w:val="21"/>
              </w:rPr>
              <w:t>：（</w:t>
            </w:r>
            <w:r>
              <w:rPr>
                <w:rFonts w:hint="eastAsia" w:ascii="宋体"/>
              </w:rPr>
              <w:t>签名或盖章</w:t>
            </w:r>
            <w:r>
              <w:rPr>
                <w:szCs w:val="21"/>
              </w:rPr>
              <w:t>）</w:t>
            </w:r>
          </w:p>
          <w:p w14:paraId="21FDF091">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3AD90454">
            <w:pPr>
              <w:spacing w:line="360" w:lineRule="auto"/>
              <w:ind w:firstLine="2" w:firstLineChars="1"/>
              <w:rPr>
                <w:rFonts w:ascii="宋体"/>
                <w:szCs w:val="21"/>
                <w:u w:val="single"/>
              </w:rPr>
            </w:pPr>
          </w:p>
        </w:tc>
      </w:tr>
    </w:tbl>
    <w:p w14:paraId="7CCF0510">
      <w:pPr>
        <w:pStyle w:val="15"/>
        <w:spacing w:line="360" w:lineRule="auto"/>
        <w:rPr>
          <w:szCs w:val="21"/>
        </w:rPr>
      </w:pPr>
    </w:p>
    <w:p w14:paraId="7DCFE796">
      <w:pPr>
        <w:pStyle w:val="15"/>
        <w:spacing w:line="360" w:lineRule="auto"/>
        <w:rPr>
          <w:szCs w:val="21"/>
        </w:rPr>
      </w:pPr>
    </w:p>
    <w:p w14:paraId="142F31FA">
      <w:pPr>
        <w:spacing w:line="360" w:lineRule="auto"/>
        <w:rPr>
          <w:rFonts w:ascii="宋体"/>
          <w:szCs w:val="21"/>
        </w:rPr>
      </w:pPr>
      <w:r>
        <w:rPr>
          <w:rFonts w:hint="eastAsia" w:ascii="宋体"/>
          <w:szCs w:val="21"/>
        </w:rPr>
        <w:t>注：1. 表中“投标总价”应与“投标函”中“投标总报价”和“分项报价表”中“</w:t>
      </w:r>
      <w:r>
        <w:rPr>
          <w:rFonts w:hint="eastAsia" w:hAnsi="宋体"/>
          <w:szCs w:val="21"/>
        </w:rPr>
        <w:t>合计（投标总价）</w:t>
      </w:r>
      <w:r>
        <w:rPr>
          <w:rFonts w:hint="eastAsia" w:ascii="宋体"/>
          <w:szCs w:val="21"/>
        </w:rPr>
        <w:t>”一致。此表填写内容须与开标系统中开标一览表填写一致，若不一致，以开标系统中开标一览表为准。</w:t>
      </w:r>
    </w:p>
    <w:p w14:paraId="2BA55633">
      <w:pPr>
        <w:spacing w:line="360" w:lineRule="auto"/>
        <w:ind w:firstLine="420" w:firstLineChars="200"/>
        <w:rPr>
          <w:rFonts w:ascii="宋体"/>
          <w:b/>
          <w:szCs w:val="21"/>
        </w:rPr>
      </w:pPr>
      <w:r>
        <w:rPr>
          <w:rFonts w:hint="eastAsia" w:ascii="宋体"/>
          <w:b/>
          <w:szCs w:val="21"/>
        </w:rPr>
        <w:t xml:space="preserve">2. ★本表应盖单位电子公章，法定代表人或其委托代理人应签名或盖章。 </w:t>
      </w:r>
    </w:p>
    <w:p w14:paraId="421E9962">
      <w:r>
        <w:br w:type="page"/>
      </w:r>
    </w:p>
    <w:p w14:paraId="4B22DEA1">
      <w:pPr>
        <w:pStyle w:val="4"/>
        <w:keepNext/>
        <w:keepLines w:val="0"/>
        <w:pageBreakBefore w:val="0"/>
        <w:widowControl w:val="0"/>
        <w:numPr>
          <w:ilvl w:val="0"/>
          <w:numId w:val="0"/>
        </w:numPr>
        <w:tabs>
          <w:tab w:val="left" w:pos="1021"/>
          <w:tab w:val="clear" w:pos="360"/>
          <w:tab w:val="clear" w:pos="900"/>
        </w:tabs>
        <w:kinsoku/>
        <w:wordWrap/>
        <w:overflowPunct/>
        <w:topLinePunct w:val="0"/>
        <w:autoSpaceDE/>
        <w:autoSpaceDN/>
        <w:bidi w:val="0"/>
        <w:adjustRightInd w:val="0"/>
        <w:snapToGrid/>
        <w:spacing w:before="0"/>
        <w:ind w:firstLine="0" w:firstLineChars="0"/>
        <w:textAlignment w:val="baseline"/>
        <w:outlineLvl w:val="2"/>
        <w:rPr>
          <w:rFonts w:ascii="宋体"/>
          <w:bCs/>
          <w:szCs w:val="28"/>
        </w:rPr>
      </w:pPr>
      <w:bookmarkStart w:id="425" w:name="_Toc3723"/>
      <w:bookmarkStart w:id="426" w:name="_Toc11812"/>
      <w:bookmarkStart w:id="427" w:name="_Toc29147"/>
      <w:bookmarkStart w:id="428" w:name="_Toc20081"/>
      <w:bookmarkStart w:id="429" w:name="_Toc30597"/>
      <w:r>
        <w:rPr>
          <w:rFonts w:hint="eastAsia" w:ascii="宋体" w:hAnsi="宋体" w:eastAsia="宋体"/>
          <w:szCs w:val="28"/>
        </w:rPr>
        <w:t>格式2</w:t>
      </w:r>
      <w:r>
        <w:rPr>
          <w:rFonts w:hint="eastAsia" w:ascii="宋体" w:hAnsi="宋体" w:eastAsia="宋体"/>
          <w:szCs w:val="28"/>
          <w:lang w:val="en-US" w:eastAsia="zh-CN"/>
        </w:rPr>
        <w:t>3</w:t>
      </w:r>
      <w:r>
        <w:rPr>
          <w:rFonts w:hint="eastAsia" w:ascii="宋体" w:hAnsi="宋体" w:eastAsia="宋体"/>
          <w:szCs w:val="28"/>
        </w:rPr>
        <w:t>：分项报价表</w:t>
      </w:r>
      <w:bookmarkEnd w:id="425"/>
      <w:bookmarkEnd w:id="426"/>
      <w:bookmarkEnd w:id="427"/>
      <w:bookmarkEnd w:id="428"/>
      <w:bookmarkEnd w:id="429"/>
      <w:r>
        <w:rPr>
          <w:rFonts w:hint="eastAsia" w:ascii="宋体"/>
          <w:bCs/>
          <w:szCs w:val="28"/>
        </w:rPr>
        <w:t xml:space="preserve">                    </w:t>
      </w:r>
    </w:p>
    <w:p w14:paraId="285F98E7">
      <w:pPr>
        <w:spacing w:line="360" w:lineRule="auto"/>
        <w:jc w:val="center"/>
        <w:rPr>
          <w:rFonts w:ascii="宋体"/>
          <w:b/>
          <w:bCs/>
          <w:sz w:val="32"/>
          <w:szCs w:val="32"/>
        </w:rPr>
      </w:pPr>
      <w:r>
        <w:rPr>
          <w:rFonts w:hint="eastAsia" w:ascii="宋体"/>
          <w:b/>
          <w:bCs/>
          <w:sz w:val="32"/>
          <w:szCs w:val="32"/>
        </w:rPr>
        <w:t>投 标 分 项 报 价 表</w:t>
      </w:r>
    </w:p>
    <w:p w14:paraId="0CF02700">
      <w:pPr>
        <w:spacing w:line="360" w:lineRule="auto"/>
        <w:ind w:firstLine="2" w:firstLineChars="1"/>
        <w:rPr>
          <w:rFonts w:ascii="宋体" w:hAnsi="宋体"/>
          <w:szCs w:val="21"/>
          <w:u w:val="single"/>
        </w:rPr>
      </w:pPr>
      <w:r>
        <w:rPr>
          <w:rFonts w:hint="eastAsia" w:ascii="宋体" w:hAnsi="宋体"/>
          <w:szCs w:val="21"/>
        </w:rPr>
        <w:t xml:space="preserve">项目名称：  </w:t>
      </w:r>
      <w:r>
        <w:rPr>
          <w:rFonts w:ascii="宋体" w:hAnsi="宋体"/>
          <w:szCs w:val="21"/>
        </w:rPr>
        <w:t xml:space="preserve">                                        </w:t>
      </w:r>
      <w:r>
        <w:rPr>
          <w:rFonts w:hint="eastAsia" w:ascii="宋体" w:hAnsi="宋体"/>
          <w:szCs w:val="21"/>
        </w:rPr>
        <w:t xml:space="preserve">  招标编号：</w:t>
      </w:r>
    </w:p>
    <w:tbl>
      <w:tblPr>
        <w:tblStyle w:val="2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618"/>
        <w:gridCol w:w="1954"/>
        <w:gridCol w:w="746"/>
        <w:gridCol w:w="1940"/>
        <w:gridCol w:w="1127"/>
        <w:gridCol w:w="1122"/>
        <w:gridCol w:w="741"/>
      </w:tblGrid>
      <w:tr w14:paraId="782D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65B09D0B">
            <w:pPr>
              <w:pStyle w:val="15"/>
              <w:jc w:val="center"/>
              <w:rPr>
                <w:rFonts w:hAnsi="宋体"/>
                <w:szCs w:val="21"/>
              </w:rPr>
            </w:pPr>
            <w:r>
              <w:rPr>
                <w:rFonts w:hint="eastAsia" w:hAnsi="宋体"/>
                <w:szCs w:val="21"/>
              </w:rPr>
              <w:t>序号</w:t>
            </w:r>
          </w:p>
        </w:tc>
        <w:tc>
          <w:tcPr>
            <w:tcW w:w="1618" w:type="dxa"/>
            <w:vAlign w:val="center"/>
          </w:tcPr>
          <w:p w14:paraId="25D3CA88">
            <w:pPr>
              <w:pStyle w:val="15"/>
              <w:jc w:val="center"/>
              <w:rPr>
                <w:rFonts w:hAnsi="宋体"/>
                <w:szCs w:val="21"/>
              </w:rPr>
            </w:pPr>
            <w:r>
              <w:rPr>
                <w:rFonts w:hint="eastAsia" w:hAnsi="宋体"/>
                <w:szCs w:val="21"/>
              </w:rPr>
              <w:t>货物名称</w:t>
            </w:r>
          </w:p>
        </w:tc>
        <w:tc>
          <w:tcPr>
            <w:tcW w:w="1954" w:type="dxa"/>
            <w:vAlign w:val="center"/>
          </w:tcPr>
          <w:p w14:paraId="324261FD">
            <w:pPr>
              <w:pStyle w:val="15"/>
              <w:jc w:val="center"/>
            </w:pPr>
            <w:r>
              <w:rPr>
                <w:rFonts w:hint="eastAsia" w:hAnsi="宋体"/>
                <w:szCs w:val="21"/>
              </w:rPr>
              <w:t>型号和规格</w:t>
            </w:r>
          </w:p>
        </w:tc>
        <w:tc>
          <w:tcPr>
            <w:tcW w:w="746" w:type="dxa"/>
            <w:vAlign w:val="center"/>
          </w:tcPr>
          <w:p w14:paraId="3F2D3E3F">
            <w:pPr>
              <w:pStyle w:val="15"/>
              <w:jc w:val="center"/>
              <w:rPr>
                <w:rFonts w:hAnsi="宋体"/>
                <w:szCs w:val="21"/>
              </w:rPr>
            </w:pPr>
            <w:r>
              <w:rPr>
                <w:rFonts w:hint="eastAsia" w:hAnsi="宋体"/>
                <w:szCs w:val="21"/>
              </w:rPr>
              <w:t>数量</w:t>
            </w:r>
          </w:p>
        </w:tc>
        <w:tc>
          <w:tcPr>
            <w:tcW w:w="1940" w:type="dxa"/>
            <w:vAlign w:val="center"/>
          </w:tcPr>
          <w:p w14:paraId="5FBE91E5">
            <w:pPr>
              <w:pStyle w:val="15"/>
              <w:jc w:val="center"/>
              <w:rPr>
                <w:rFonts w:hAnsi="宋体"/>
                <w:szCs w:val="21"/>
              </w:rPr>
            </w:pPr>
            <w:r>
              <w:rPr>
                <w:rFonts w:hint="eastAsia" w:hAnsi="宋体"/>
                <w:szCs w:val="21"/>
              </w:rPr>
              <w:t>制造商/生产厂商名称</w:t>
            </w:r>
          </w:p>
        </w:tc>
        <w:tc>
          <w:tcPr>
            <w:tcW w:w="1127" w:type="dxa"/>
            <w:vAlign w:val="center"/>
          </w:tcPr>
          <w:p w14:paraId="1F246F9C">
            <w:pPr>
              <w:pStyle w:val="15"/>
              <w:jc w:val="center"/>
              <w:rPr>
                <w:rFonts w:hAnsi="宋体"/>
                <w:szCs w:val="21"/>
              </w:rPr>
            </w:pPr>
            <w:r>
              <w:rPr>
                <w:rFonts w:hint="eastAsia" w:hAnsi="宋体"/>
                <w:szCs w:val="21"/>
              </w:rPr>
              <w:t>单价</w:t>
            </w:r>
          </w:p>
          <w:p w14:paraId="3C046752">
            <w:pPr>
              <w:pStyle w:val="15"/>
              <w:jc w:val="center"/>
              <w:rPr>
                <w:rFonts w:hAnsi="宋体"/>
                <w:szCs w:val="21"/>
              </w:rPr>
            </w:pPr>
            <w:r>
              <w:rPr>
                <w:rFonts w:hint="eastAsia" w:hAnsi="宋体"/>
                <w:szCs w:val="21"/>
              </w:rPr>
              <w:t>（元）</w:t>
            </w:r>
          </w:p>
        </w:tc>
        <w:tc>
          <w:tcPr>
            <w:tcW w:w="1122" w:type="dxa"/>
            <w:vAlign w:val="center"/>
          </w:tcPr>
          <w:p w14:paraId="2F316B48">
            <w:pPr>
              <w:pStyle w:val="15"/>
              <w:jc w:val="center"/>
              <w:rPr>
                <w:rFonts w:hAnsi="宋体"/>
                <w:szCs w:val="21"/>
              </w:rPr>
            </w:pPr>
            <w:r>
              <w:rPr>
                <w:rFonts w:hint="eastAsia" w:hAnsi="宋体"/>
                <w:szCs w:val="21"/>
              </w:rPr>
              <w:t>总价</w:t>
            </w:r>
          </w:p>
          <w:p w14:paraId="04C82AFB">
            <w:pPr>
              <w:pStyle w:val="15"/>
              <w:jc w:val="center"/>
              <w:rPr>
                <w:rFonts w:hAnsi="宋体"/>
                <w:szCs w:val="21"/>
              </w:rPr>
            </w:pPr>
            <w:r>
              <w:rPr>
                <w:rFonts w:hint="eastAsia" w:hAnsi="宋体"/>
                <w:szCs w:val="21"/>
              </w:rPr>
              <w:t>（元）</w:t>
            </w:r>
          </w:p>
        </w:tc>
        <w:tc>
          <w:tcPr>
            <w:tcW w:w="741" w:type="dxa"/>
            <w:vAlign w:val="center"/>
          </w:tcPr>
          <w:p w14:paraId="699B5EBE">
            <w:pPr>
              <w:pStyle w:val="15"/>
              <w:ind w:left="72"/>
              <w:jc w:val="center"/>
              <w:rPr>
                <w:rFonts w:hAnsi="宋体"/>
                <w:szCs w:val="21"/>
              </w:rPr>
            </w:pPr>
            <w:r>
              <w:rPr>
                <w:rFonts w:hint="eastAsia" w:hAnsi="宋体"/>
                <w:szCs w:val="21"/>
              </w:rPr>
              <w:t>备注</w:t>
            </w:r>
          </w:p>
        </w:tc>
      </w:tr>
      <w:tr w14:paraId="1750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3265D612">
            <w:pPr>
              <w:pStyle w:val="15"/>
              <w:jc w:val="center"/>
              <w:rPr>
                <w:rFonts w:hAnsi="宋体"/>
                <w:szCs w:val="21"/>
              </w:rPr>
            </w:pPr>
          </w:p>
        </w:tc>
        <w:tc>
          <w:tcPr>
            <w:tcW w:w="1618" w:type="dxa"/>
            <w:vAlign w:val="center"/>
          </w:tcPr>
          <w:p w14:paraId="5C7FE249">
            <w:pPr>
              <w:pStyle w:val="15"/>
              <w:rPr>
                <w:rFonts w:hAnsi="宋体"/>
                <w:szCs w:val="21"/>
              </w:rPr>
            </w:pPr>
          </w:p>
        </w:tc>
        <w:tc>
          <w:tcPr>
            <w:tcW w:w="1954" w:type="dxa"/>
            <w:vAlign w:val="center"/>
          </w:tcPr>
          <w:p w14:paraId="175E881C">
            <w:pPr>
              <w:pStyle w:val="15"/>
              <w:rPr>
                <w:rFonts w:hAnsi="宋体"/>
                <w:szCs w:val="21"/>
              </w:rPr>
            </w:pPr>
          </w:p>
        </w:tc>
        <w:tc>
          <w:tcPr>
            <w:tcW w:w="746" w:type="dxa"/>
            <w:vAlign w:val="center"/>
          </w:tcPr>
          <w:p w14:paraId="0E55341D">
            <w:pPr>
              <w:pStyle w:val="15"/>
              <w:rPr>
                <w:rFonts w:hAnsi="宋体"/>
                <w:szCs w:val="21"/>
              </w:rPr>
            </w:pPr>
          </w:p>
        </w:tc>
        <w:tc>
          <w:tcPr>
            <w:tcW w:w="1940" w:type="dxa"/>
            <w:vAlign w:val="center"/>
          </w:tcPr>
          <w:p w14:paraId="75CB61F2">
            <w:pPr>
              <w:pStyle w:val="15"/>
              <w:rPr>
                <w:rFonts w:hAnsi="宋体"/>
                <w:szCs w:val="21"/>
              </w:rPr>
            </w:pPr>
          </w:p>
        </w:tc>
        <w:tc>
          <w:tcPr>
            <w:tcW w:w="1127" w:type="dxa"/>
            <w:vAlign w:val="center"/>
          </w:tcPr>
          <w:p w14:paraId="0DBF802D">
            <w:pPr>
              <w:pStyle w:val="15"/>
              <w:rPr>
                <w:rFonts w:hAnsi="宋体"/>
                <w:szCs w:val="21"/>
              </w:rPr>
            </w:pPr>
          </w:p>
        </w:tc>
        <w:tc>
          <w:tcPr>
            <w:tcW w:w="1122" w:type="dxa"/>
            <w:vAlign w:val="center"/>
          </w:tcPr>
          <w:p w14:paraId="02AF98BA">
            <w:pPr>
              <w:pStyle w:val="15"/>
              <w:rPr>
                <w:rFonts w:hAnsi="宋体"/>
                <w:szCs w:val="21"/>
              </w:rPr>
            </w:pPr>
          </w:p>
        </w:tc>
        <w:tc>
          <w:tcPr>
            <w:tcW w:w="741" w:type="dxa"/>
            <w:vAlign w:val="center"/>
          </w:tcPr>
          <w:p w14:paraId="2A6623FB">
            <w:pPr>
              <w:pStyle w:val="15"/>
              <w:rPr>
                <w:rFonts w:hAnsi="宋体"/>
                <w:szCs w:val="21"/>
              </w:rPr>
            </w:pPr>
          </w:p>
        </w:tc>
      </w:tr>
      <w:tr w14:paraId="7B22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62C12AA2">
            <w:pPr>
              <w:pStyle w:val="15"/>
              <w:jc w:val="center"/>
              <w:rPr>
                <w:rFonts w:hAnsi="宋体"/>
                <w:szCs w:val="21"/>
              </w:rPr>
            </w:pPr>
          </w:p>
        </w:tc>
        <w:tc>
          <w:tcPr>
            <w:tcW w:w="1618" w:type="dxa"/>
            <w:vAlign w:val="center"/>
          </w:tcPr>
          <w:p w14:paraId="0176D7EE">
            <w:pPr>
              <w:pStyle w:val="15"/>
              <w:rPr>
                <w:rFonts w:hAnsi="宋体"/>
                <w:szCs w:val="21"/>
              </w:rPr>
            </w:pPr>
          </w:p>
        </w:tc>
        <w:tc>
          <w:tcPr>
            <w:tcW w:w="1954" w:type="dxa"/>
            <w:vAlign w:val="center"/>
          </w:tcPr>
          <w:p w14:paraId="5DCA475A">
            <w:pPr>
              <w:pStyle w:val="15"/>
              <w:rPr>
                <w:rFonts w:hAnsi="宋体"/>
                <w:szCs w:val="21"/>
              </w:rPr>
            </w:pPr>
          </w:p>
        </w:tc>
        <w:tc>
          <w:tcPr>
            <w:tcW w:w="746" w:type="dxa"/>
            <w:vAlign w:val="center"/>
          </w:tcPr>
          <w:p w14:paraId="3407AC89">
            <w:pPr>
              <w:pStyle w:val="15"/>
              <w:rPr>
                <w:rFonts w:hAnsi="宋体"/>
                <w:szCs w:val="21"/>
              </w:rPr>
            </w:pPr>
          </w:p>
        </w:tc>
        <w:tc>
          <w:tcPr>
            <w:tcW w:w="1940" w:type="dxa"/>
            <w:vAlign w:val="center"/>
          </w:tcPr>
          <w:p w14:paraId="61FD7AD8">
            <w:pPr>
              <w:pStyle w:val="15"/>
              <w:rPr>
                <w:rFonts w:hAnsi="宋体"/>
                <w:szCs w:val="21"/>
              </w:rPr>
            </w:pPr>
          </w:p>
        </w:tc>
        <w:tc>
          <w:tcPr>
            <w:tcW w:w="1127" w:type="dxa"/>
            <w:vAlign w:val="center"/>
          </w:tcPr>
          <w:p w14:paraId="179F3875">
            <w:pPr>
              <w:pStyle w:val="15"/>
              <w:rPr>
                <w:rFonts w:hAnsi="宋体"/>
                <w:szCs w:val="21"/>
              </w:rPr>
            </w:pPr>
          </w:p>
        </w:tc>
        <w:tc>
          <w:tcPr>
            <w:tcW w:w="1122" w:type="dxa"/>
            <w:vAlign w:val="center"/>
          </w:tcPr>
          <w:p w14:paraId="3E693897">
            <w:pPr>
              <w:pStyle w:val="15"/>
              <w:rPr>
                <w:rFonts w:hAnsi="宋体"/>
                <w:szCs w:val="21"/>
              </w:rPr>
            </w:pPr>
          </w:p>
        </w:tc>
        <w:tc>
          <w:tcPr>
            <w:tcW w:w="741" w:type="dxa"/>
            <w:vAlign w:val="center"/>
          </w:tcPr>
          <w:p w14:paraId="1C76D337">
            <w:pPr>
              <w:pStyle w:val="15"/>
              <w:rPr>
                <w:rFonts w:hAnsi="宋体"/>
                <w:szCs w:val="21"/>
              </w:rPr>
            </w:pPr>
          </w:p>
        </w:tc>
      </w:tr>
      <w:tr w14:paraId="5A91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629BBA1D">
            <w:pPr>
              <w:pStyle w:val="15"/>
              <w:jc w:val="center"/>
              <w:rPr>
                <w:rFonts w:hAnsi="宋体"/>
                <w:szCs w:val="21"/>
              </w:rPr>
            </w:pPr>
          </w:p>
        </w:tc>
        <w:tc>
          <w:tcPr>
            <w:tcW w:w="1618" w:type="dxa"/>
            <w:vAlign w:val="center"/>
          </w:tcPr>
          <w:p w14:paraId="5DBC8961">
            <w:pPr>
              <w:pStyle w:val="15"/>
              <w:rPr>
                <w:rFonts w:hAnsi="宋体"/>
                <w:szCs w:val="21"/>
              </w:rPr>
            </w:pPr>
          </w:p>
        </w:tc>
        <w:tc>
          <w:tcPr>
            <w:tcW w:w="1954" w:type="dxa"/>
            <w:vAlign w:val="center"/>
          </w:tcPr>
          <w:p w14:paraId="768B9CDA">
            <w:pPr>
              <w:pStyle w:val="15"/>
              <w:rPr>
                <w:rFonts w:hAnsi="宋体"/>
                <w:szCs w:val="21"/>
              </w:rPr>
            </w:pPr>
          </w:p>
        </w:tc>
        <w:tc>
          <w:tcPr>
            <w:tcW w:w="746" w:type="dxa"/>
            <w:vAlign w:val="center"/>
          </w:tcPr>
          <w:p w14:paraId="31258CF5">
            <w:pPr>
              <w:pStyle w:val="15"/>
              <w:rPr>
                <w:rFonts w:hAnsi="宋体"/>
                <w:szCs w:val="21"/>
              </w:rPr>
            </w:pPr>
          </w:p>
        </w:tc>
        <w:tc>
          <w:tcPr>
            <w:tcW w:w="1940" w:type="dxa"/>
            <w:vAlign w:val="center"/>
          </w:tcPr>
          <w:p w14:paraId="60AC91EA">
            <w:pPr>
              <w:pStyle w:val="15"/>
              <w:rPr>
                <w:rFonts w:hAnsi="宋体"/>
                <w:szCs w:val="21"/>
              </w:rPr>
            </w:pPr>
          </w:p>
        </w:tc>
        <w:tc>
          <w:tcPr>
            <w:tcW w:w="1127" w:type="dxa"/>
            <w:vAlign w:val="center"/>
          </w:tcPr>
          <w:p w14:paraId="50235546">
            <w:pPr>
              <w:pStyle w:val="15"/>
              <w:rPr>
                <w:rFonts w:hAnsi="宋体"/>
                <w:szCs w:val="21"/>
              </w:rPr>
            </w:pPr>
          </w:p>
        </w:tc>
        <w:tc>
          <w:tcPr>
            <w:tcW w:w="1122" w:type="dxa"/>
            <w:vAlign w:val="center"/>
          </w:tcPr>
          <w:p w14:paraId="429AA320">
            <w:pPr>
              <w:pStyle w:val="15"/>
              <w:rPr>
                <w:rFonts w:hAnsi="宋体"/>
                <w:szCs w:val="21"/>
              </w:rPr>
            </w:pPr>
          </w:p>
        </w:tc>
        <w:tc>
          <w:tcPr>
            <w:tcW w:w="741" w:type="dxa"/>
            <w:vAlign w:val="center"/>
          </w:tcPr>
          <w:p w14:paraId="0FBFD79A">
            <w:pPr>
              <w:pStyle w:val="15"/>
              <w:rPr>
                <w:rFonts w:hAnsi="宋体"/>
                <w:szCs w:val="21"/>
              </w:rPr>
            </w:pPr>
          </w:p>
        </w:tc>
      </w:tr>
      <w:tr w14:paraId="5F88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506D7496">
            <w:pPr>
              <w:pStyle w:val="15"/>
              <w:jc w:val="center"/>
              <w:rPr>
                <w:rFonts w:hAnsi="宋体"/>
                <w:szCs w:val="21"/>
              </w:rPr>
            </w:pPr>
          </w:p>
        </w:tc>
        <w:tc>
          <w:tcPr>
            <w:tcW w:w="1618" w:type="dxa"/>
            <w:vAlign w:val="center"/>
          </w:tcPr>
          <w:p w14:paraId="6C93C1DE">
            <w:pPr>
              <w:pStyle w:val="15"/>
              <w:rPr>
                <w:rFonts w:hAnsi="宋体"/>
                <w:szCs w:val="21"/>
              </w:rPr>
            </w:pPr>
          </w:p>
        </w:tc>
        <w:tc>
          <w:tcPr>
            <w:tcW w:w="1954" w:type="dxa"/>
            <w:vAlign w:val="center"/>
          </w:tcPr>
          <w:p w14:paraId="7BEA14C4">
            <w:pPr>
              <w:pStyle w:val="15"/>
              <w:rPr>
                <w:rFonts w:hAnsi="宋体"/>
                <w:szCs w:val="21"/>
              </w:rPr>
            </w:pPr>
          </w:p>
        </w:tc>
        <w:tc>
          <w:tcPr>
            <w:tcW w:w="746" w:type="dxa"/>
            <w:vAlign w:val="center"/>
          </w:tcPr>
          <w:p w14:paraId="0B318322">
            <w:pPr>
              <w:pStyle w:val="15"/>
              <w:rPr>
                <w:rFonts w:hAnsi="宋体"/>
                <w:szCs w:val="21"/>
              </w:rPr>
            </w:pPr>
          </w:p>
        </w:tc>
        <w:tc>
          <w:tcPr>
            <w:tcW w:w="1940" w:type="dxa"/>
            <w:vAlign w:val="center"/>
          </w:tcPr>
          <w:p w14:paraId="2EE5135E">
            <w:pPr>
              <w:pStyle w:val="15"/>
              <w:rPr>
                <w:rFonts w:hAnsi="宋体"/>
                <w:szCs w:val="21"/>
              </w:rPr>
            </w:pPr>
          </w:p>
        </w:tc>
        <w:tc>
          <w:tcPr>
            <w:tcW w:w="1127" w:type="dxa"/>
            <w:vAlign w:val="center"/>
          </w:tcPr>
          <w:p w14:paraId="0B5325F5">
            <w:pPr>
              <w:pStyle w:val="15"/>
              <w:rPr>
                <w:rFonts w:hAnsi="宋体"/>
                <w:szCs w:val="21"/>
              </w:rPr>
            </w:pPr>
          </w:p>
        </w:tc>
        <w:tc>
          <w:tcPr>
            <w:tcW w:w="1122" w:type="dxa"/>
            <w:vAlign w:val="center"/>
          </w:tcPr>
          <w:p w14:paraId="0DED3D13">
            <w:pPr>
              <w:pStyle w:val="15"/>
              <w:rPr>
                <w:rFonts w:hAnsi="宋体"/>
                <w:szCs w:val="21"/>
              </w:rPr>
            </w:pPr>
          </w:p>
        </w:tc>
        <w:tc>
          <w:tcPr>
            <w:tcW w:w="741" w:type="dxa"/>
            <w:vAlign w:val="center"/>
          </w:tcPr>
          <w:p w14:paraId="320F69AF">
            <w:pPr>
              <w:pStyle w:val="15"/>
              <w:rPr>
                <w:rFonts w:hAnsi="宋体"/>
                <w:szCs w:val="21"/>
              </w:rPr>
            </w:pPr>
          </w:p>
        </w:tc>
      </w:tr>
      <w:tr w14:paraId="4E8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0A904D49">
            <w:pPr>
              <w:pStyle w:val="15"/>
              <w:jc w:val="center"/>
              <w:rPr>
                <w:rFonts w:hAnsi="宋体"/>
                <w:szCs w:val="21"/>
              </w:rPr>
            </w:pPr>
          </w:p>
        </w:tc>
        <w:tc>
          <w:tcPr>
            <w:tcW w:w="1618" w:type="dxa"/>
            <w:vAlign w:val="center"/>
          </w:tcPr>
          <w:p w14:paraId="796B181F">
            <w:pPr>
              <w:pStyle w:val="15"/>
              <w:rPr>
                <w:rFonts w:hAnsi="宋体"/>
                <w:szCs w:val="21"/>
              </w:rPr>
            </w:pPr>
          </w:p>
        </w:tc>
        <w:tc>
          <w:tcPr>
            <w:tcW w:w="1954" w:type="dxa"/>
            <w:vAlign w:val="center"/>
          </w:tcPr>
          <w:p w14:paraId="4198D6B0">
            <w:pPr>
              <w:pStyle w:val="15"/>
              <w:rPr>
                <w:rFonts w:hAnsi="宋体"/>
                <w:szCs w:val="21"/>
              </w:rPr>
            </w:pPr>
          </w:p>
        </w:tc>
        <w:tc>
          <w:tcPr>
            <w:tcW w:w="746" w:type="dxa"/>
            <w:vAlign w:val="center"/>
          </w:tcPr>
          <w:p w14:paraId="60868488">
            <w:pPr>
              <w:pStyle w:val="15"/>
              <w:rPr>
                <w:rFonts w:hAnsi="宋体"/>
                <w:szCs w:val="21"/>
              </w:rPr>
            </w:pPr>
          </w:p>
        </w:tc>
        <w:tc>
          <w:tcPr>
            <w:tcW w:w="1940" w:type="dxa"/>
            <w:vAlign w:val="center"/>
          </w:tcPr>
          <w:p w14:paraId="01FFF946">
            <w:pPr>
              <w:pStyle w:val="15"/>
              <w:rPr>
                <w:rFonts w:hAnsi="宋体"/>
                <w:szCs w:val="21"/>
              </w:rPr>
            </w:pPr>
          </w:p>
        </w:tc>
        <w:tc>
          <w:tcPr>
            <w:tcW w:w="1127" w:type="dxa"/>
            <w:vAlign w:val="center"/>
          </w:tcPr>
          <w:p w14:paraId="43610E6B">
            <w:pPr>
              <w:pStyle w:val="15"/>
              <w:rPr>
                <w:rFonts w:hAnsi="宋体"/>
                <w:szCs w:val="21"/>
              </w:rPr>
            </w:pPr>
          </w:p>
        </w:tc>
        <w:tc>
          <w:tcPr>
            <w:tcW w:w="1122" w:type="dxa"/>
            <w:vAlign w:val="center"/>
          </w:tcPr>
          <w:p w14:paraId="522CFA21">
            <w:pPr>
              <w:pStyle w:val="15"/>
              <w:rPr>
                <w:rFonts w:hAnsi="宋体"/>
                <w:szCs w:val="21"/>
              </w:rPr>
            </w:pPr>
          </w:p>
        </w:tc>
        <w:tc>
          <w:tcPr>
            <w:tcW w:w="741" w:type="dxa"/>
            <w:vAlign w:val="center"/>
          </w:tcPr>
          <w:p w14:paraId="121DBB02">
            <w:pPr>
              <w:pStyle w:val="15"/>
              <w:rPr>
                <w:rFonts w:hAnsi="宋体"/>
                <w:szCs w:val="21"/>
              </w:rPr>
            </w:pPr>
          </w:p>
        </w:tc>
      </w:tr>
      <w:tr w14:paraId="23D1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843" w:type="dxa"/>
            <w:gridSpan w:val="6"/>
            <w:vAlign w:val="center"/>
          </w:tcPr>
          <w:p w14:paraId="6E6EA31E">
            <w:pPr>
              <w:pStyle w:val="15"/>
              <w:jc w:val="center"/>
              <w:rPr>
                <w:rFonts w:hAnsi="宋体"/>
                <w:szCs w:val="21"/>
              </w:rPr>
            </w:pPr>
            <w:r>
              <w:rPr>
                <w:rFonts w:hint="eastAsia" w:hAnsi="宋体"/>
                <w:szCs w:val="21"/>
              </w:rPr>
              <w:t>合   计（投标总价）</w:t>
            </w:r>
          </w:p>
        </w:tc>
        <w:tc>
          <w:tcPr>
            <w:tcW w:w="1863" w:type="dxa"/>
            <w:gridSpan w:val="2"/>
            <w:vAlign w:val="center"/>
          </w:tcPr>
          <w:p w14:paraId="3FF2EFFB">
            <w:pPr>
              <w:pStyle w:val="15"/>
              <w:jc w:val="center"/>
              <w:rPr>
                <w:rFonts w:hAnsi="宋体"/>
                <w:szCs w:val="21"/>
              </w:rPr>
            </w:pPr>
          </w:p>
        </w:tc>
      </w:tr>
    </w:tbl>
    <w:p w14:paraId="315AFC4D">
      <w:pPr>
        <w:spacing w:line="360" w:lineRule="auto"/>
        <w:rPr>
          <w:szCs w:val="21"/>
        </w:rPr>
      </w:pPr>
      <w:r>
        <w:rPr>
          <w:rFonts w:hint="eastAsia"/>
          <w:szCs w:val="21"/>
        </w:rPr>
        <w:t>投标人</w:t>
      </w:r>
      <w:r>
        <w:rPr>
          <w:szCs w:val="21"/>
        </w:rPr>
        <w:t>：（盖单位</w:t>
      </w:r>
      <w:r>
        <w:rPr>
          <w:rFonts w:hint="eastAsia"/>
          <w:szCs w:val="21"/>
        </w:rPr>
        <w:t>公章</w:t>
      </w:r>
      <w:r>
        <w:rPr>
          <w:szCs w:val="21"/>
        </w:rPr>
        <w:t>）</w:t>
      </w:r>
    </w:p>
    <w:p w14:paraId="30C6C9B2">
      <w:pPr>
        <w:spacing w:line="360" w:lineRule="auto"/>
        <w:ind w:firstLine="2" w:firstLineChars="1"/>
        <w:rPr>
          <w:szCs w:val="21"/>
        </w:rPr>
      </w:pPr>
      <w:r>
        <w:rPr>
          <w:rFonts w:hint="eastAsia"/>
          <w:szCs w:val="21"/>
        </w:rPr>
        <w:t>法定代表人或其委托代理人</w:t>
      </w:r>
      <w:r>
        <w:rPr>
          <w:szCs w:val="21"/>
        </w:rPr>
        <w:t>：（</w:t>
      </w:r>
      <w:r>
        <w:rPr>
          <w:rFonts w:hint="eastAsia" w:ascii="宋体"/>
        </w:rPr>
        <w:t>签名或盖章</w:t>
      </w:r>
      <w:r>
        <w:rPr>
          <w:szCs w:val="21"/>
        </w:rPr>
        <w:t>）</w:t>
      </w:r>
    </w:p>
    <w:p w14:paraId="6412FFF3">
      <w:pPr>
        <w:spacing w:line="360" w:lineRule="auto"/>
        <w:ind w:firstLine="630" w:firstLineChars="3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067B1E54">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szCs w:val="21"/>
        </w:rPr>
        <w:t>注：</w:t>
      </w:r>
      <w:r>
        <w:rPr>
          <w:rFonts w:hint="eastAsia" w:ascii="宋体" w:hAnsi="宋体" w:eastAsia="宋体"/>
          <w:b/>
          <w:bCs/>
          <w:szCs w:val="21"/>
        </w:rPr>
        <w:t>★1.未填写本表格的投标人将不能通过符合性审查。</w:t>
      </w:r>
    </w:p>
    <w:p w14:paraId="3342E7D4">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szCs w:val="21"/>
        </w:rPr>
        <w:t>2.若产品为节能产品或环境标志产品（认定标准详见第二章34.1），请在“备注”栏中标明，并在投标文件中提供节能产品认证证书或环境标志产品认证证书复印件。</w:t>
      </w:r>
    </w:p>
    <w:p w14:paraId="05BC6ADD">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lang w:eastAsia="zh-CN"/>
        </w:rPr>
      </w:pPr>
      <w:r>
        <w:rPr>
          <w:rFonts w:hint="eastAsia" w:ascii="宋体" w:hAnsi="宋体" w:eastAsia="宋体"/>
          <w:szCs w:val="21"/>
        </w:rPr>
        <w:t>3.若货物为小微型企业（残疾人福利性单位、监狱企业）产品、服务，须按文件格式要求提供中小企业声明函（残疾人福利性单位声明函、监狱企业证明文件），否则，</w:t>
      </w:r>
      <w:r>
        <w:rPr>
          <w:rFonts w:hint="eastAsia" w:ascii="宋体" w:hAnsi="宋体"/>
          <w:szCs w:val="21"/>
          <w:lang w:val="en-US" w:eastAsia="zh-CN"/>
        </w:rPr>
        <w:t>资格审查不予通过</w:t>
      </w:r>
      <w:r>
        <w:rPr>
          <w:rFonts w:hint="eastAsia" w:ascii="宋体" w:hAnsi="宋体" w:eastAsia="宋体"/>
          <w:szCs w:val="21"/>
          <w:lang w:eastAsia="zh-CN"/>
        </w:rPr>
        <w:t>；</w:t>
      </w:r>
      <w:r>
        <w:rPr>
          <w:rFonts w:hint="eastAsia" w:ascii="宋体" w:hAnsi="宋体" w:eastAsia="宋体"/>
          <w:szCs w:val="21"/>
        </w:rPr>
        <w:t>若</w:t>
      </w:r>
      <w:r>
        <w:rPr>
          <w:rFonts w:hint="eastAsia" w:ascii="宋体" w:hAnsi="宋体" w:eastAsia="宋体"/>
          <w:szCs w:val="21"/>
          <w:lang w:eastAsia="zh-CN"/>
        </w:rPr>
        <w:t>所投</w:t>
      </w:r>
      <w:r>
        <w:rPr>
          <w:rFonts w:hint="eastAsia" w:ascii="宋体" w:hAnsi="宋体" w:eastAsia="宋体"/>
          <w:szCs w:val="21"/>
        </w:rPr>
        <w:t>货物</w:t>
      </w:r>
      <w:r>
        <w:rPr>
          <w:rFonts w:hint="eastAsia" w:ascii="宋体" w:hAnsi="宋体" w:eastAsia="宋体"/>
          <w:szCs w:val="21"/>
          <w:lang w:eastAsia="zh-CN"/>
        </w:rPr>
        <w:t>符合</w:t>
      </w:r>
      <w:r>
        <w:rPr>
          <w:rFonts w:hint="eastAsia" w:ascii="宋体" w:hAnsi="宋体" w:eastAsia="宋体"/>
          <w:szCs w:val="21"/>
        </w:rPr>
        <w:t>《国务院办公厅关于在政府采购中实施本国产品标准及相关政策的通知》（国办发〔2025〕34号）的规定，须按文件格式要求提供</w:t>
      </w:r>
      <w:r>
        <w:rPr>
          <w:rFonts w:hint="eastAsia" w:ascii="宋体" w:hAnsi="宋体" w:eastAsia="宋体"/>
          <w:szCs w:val="21"/>
          <w:lang w:eastAsia="zh-CN"/>
        </w:rPr>
        <w:t>《关于符合本国产品标准的声明函》</w:t>
      </w:r>
      <w:r>
        <w:rPr>
          <w:rFonts w:hint="eastAsia" w:ascii="宋体" w:hAnsi="宋体" w:eastAsia="宋体"/>
          <w:szCs w:val="21"/>
        </w:rPr>
        <w:t>。</w:t>
      </w:r>
    </w:p>
    <w:p w14:paraId="3E3F160A">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szCs w:val="21"/>
        </w:rPr>
        <w:t>4.报价指完成各项服务、验收合格所需的各种费用及必要的保险费用和各项税金等所有费用的总和。包括但不限于：货物成本费（含货物以及附件、配件、备品备件、安装辅材等）、包装费、运保费、装卸费、安装费、调试费、系统集成服务、检测费、保险费、保修、售后服务、税金、利润、政策性规费等必要费用及安装附件以及为完成本项目发生的一切费用。</w:t>
      </w:r>
    </w:p>
    <w:p w14:paraId="54C855BF">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szCs w:val="21"/>
        </w:rPr>
        <w:t>5.表格长度可根据需要自行调整，表中所列内容为必须填写项目，投标人可根据自身情况增加内容。</w:t>
      </w:r>
    </w:p>
    <w:p w14:paraId="70A29A09">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szCs w:val="21"/>
        </w:rPr>
        <w:t>6.本表可用附表形式把需求一览表中所有产品生产厂商、规格型号、单价等内容进行详细说明。</w:t>
      </w:r>
    </w:p>
    <w:p w14:paraId="209F2832">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ascii="宋体" w:eastAsia="宋体"/>
          <w:color w:val="auto"/>
          <w:sz w:val="24"/>
        </w:rPr>
      </w:pPr>
      <w:r>
        <w:rPr>
          <w:rFonts w:hint="eastAsia" w:ascii="宋体" w:hAnsi="宋体" w:eastAsia="宋体"/>
          <w:b/>
          <w:bCs/>
          <w:color w:val="auto"/>
          <w:sz w:val="24"/>
        </w:rPr>
        <w:t>7.</w:t>
      </w:r>
      <w:r>
        <w:rPr>
          <w:rFonts w:hint="eastAsia" w:ascii="宋体" w:hAnsi="宋体" w:eastAsia="宋体"/>
          <w:b/>
          <w:bCs/>
          <w:color w:val="auto"/>
          <w:szCs w:val="21"/>
        </w:rPr>
        <w:t>《分项报价表》、《技术规格偏离表》中填写的产品型号须与第五章涉及的所有产品认证证书中列明型号完全一致;否则，不予认可。</w:t>
      </w:r>
    </w:p>
    <w:p w14:paraId="3511AE00">
      <w:pPr>
        <w:spacing w:line="360" w:lineRule="auto"/>
        <w:ind w:firstLine="2" w:firstLineChars="1"/>
        <w:rPr>
          <w:rFonts w:hint="eastAsia" w:ascii="Times New Roman" w:hAnsi="宋体" w:eastAsia="宋体" w:cs="Times New Roman"/>
          <w:color w:val="FF0000"/>
          <w:szCs w:val="21"/>
          <w:lang w:eastAsia="zh-CN"/>
        </w:rPr>
        <w:sectPr>
          <w:pgSz w:w="11906" w:h="16838"/>
          <w:pgMar w:top="1418" w:right="1134" w:bottom="1134" w:left="1418" w:header="935" w:footer="720" w:gutter="0"/>
          <w:cols w:space="720" w:num="1"/>
          <w:docGrid w:type="linesAndChars" w:linePitch="331" w:charSpace="0"/>
        </w:sectPr>
      </w:pPr>
    </w:p>
    <w:p w14:paraId="6C41B930">
      <w:pPr>
        <w:pStyle w:val="2"/>
        <w:numPr>
          <w:ilvl w:val="0"/>
          <w:numId w:val="0"/>
        </w:numPr>
        <w:ind w:left="284"/>
        <w:jc w:val="center"/>
        <w:rPr>
          <w:rFonts w:ascii="宋体"/>
          <w:b w:val="0"/>
          <w:bCs/>
          <w:sz w:val="36"/>
        </w:rPr>
      </w:pPr>
      <w:bookmarkStart w:id="430" w:name="_Toc17088"/>
      <w:bookmarkStart w:id="431" w:name="_Toc1191"/>
      <w:bookmarkStart w:id="432" w:name="_Toc14658"/>
      <w:bookmarkStart w:id="433" w:name="_Toc3289"/>
      <w:bookmarkStart w:id="434" w:name="_Toc13767"/>
      <w:r>
        <w:rPr>
          <w:rFonts w:hint="eastAsia" w:ascii="宋体" w:hAnsi="宋体" w:eastAsia="宋体"/>
          <w:sz w:val="36"/>
          <w:szCs w:val="36"/>
        </w:rPr>
        <w:t>第五章  货物需求一览表</w:t>
      </w:r>
      <w:bookmarkEnd w:id="430"/>
      <w:bookmarkEnd w:id="431"/>
      <w:bookmarkEnd w:id="432"/>
      <w:bookmarkEnd w:id="433"/>
      <w:bookmarkEnd w:id="434"/>
    </w:p>
    <w:p w14:paraId="7C2688DB">
      <w:pPr>
        <w:adjustRightInd w:val="0"/>
        <w:spacing w:line="400" w:lineRule="exact"/>
        <w:rPr>
          <w:rFonts w:ascii="宋体"/>
          <w:b/>
          <w:bCs/>
          <w:sz w:val="28"/>
          <w:szCs w:val="28"/>
        </w:rPr>
      </w:pPr>
      <w:r>
        <w:rPr>
          <w:rFonts w:hint="eastAsia" w:ascii="宋体"/>
          <w:b/>
          <w:bCs/>
          <w:sz w:val="28"/>
          <w:szCs w:val="28"/>
        </w:rPr>
        <w:t>说明：</w:t>
      </w:r>
    </w:p>
    <w:p w14:paraId="17DD9079">
      <w:pPr>
        <w:adjustRightInd w:val="0"/>
        <w:spacing w:line="400" w:lineRule="exact"/>
        <w:ind w:firstLine="560" w:firstLineChars="200"/>
        <w:rPr>
          <w:rFonts w:ascii="宋体"/>
          <w:sz w:val="28"/>
          <w:szCs w:val="28"/>
        </w:rPr>
      </w:pPr>
      <w:r>
        <w:rPr>
          <w:rFonts w:hint="eastAsia" w:ascii="宋体"/>
          <w:sz w:val="28"/>
          <w:szCs w:val="28"/>
        </w:rPr>
        <w:t>1.本一览表中的各项技术参数和规格要求如出现引用某一特定的专利技术、商标、名称、设计、原产地或供应者等情况，则仅起参考作用。投标人可选用实质上“相当于”或“优于”该参考技术规格要求的产品投标，同时填写技术规格偏离表。</w:t>
      </w:r>
    </w:p>
    <w:p w14:paraId="7B4BE58B">
      <w:pPr>
        <w:adjustRightInd w:val="0"/>
        <w:snapToGrid w:val="0"/>
        <w:spacing w:line="400" w:lineRule="exact"/>
        <w:ind w:firstLine="560" w:firstLineChars="200"/>
        <w:rPr>
          <w:rFonts w:ascii="宋体"/>
          <w:sz w:val="28"/>
          <w:szCs w:val="28"/>
        </w:rPr>
      </w:pPr>
      <w:r>
        <w:rPr>
          <w:rFonts w:hint="eastAsia" w:ascii="宋体"/>
          <w:sz w:val="28"/>
          <w:szCs w:val="28"/>
        </w:rPr>
        <w:t>2.凡在“</w:t>
      </w:r>
      <w:r>
        <w:rPr>
          <w:rFonts w:hint="eastAsia" w:ascii="宋体"/>
          <w:b/>
          <w:bCs/>
          <w:sz w:val="28"/>
          <w:szCs w:val="28"/>
        </w:rPr>
        <w:t>技术参数和规格要求</w:t>
      </w:r>
      <w:r>
        <w:rPr>
          <w:rFonts w:hint="eastAsia" w:ascii="宋体"/>
          <w:sz w:val="28"/>
          <w:szCs w:val="28"/>
        </w:rPr>
        <w:t>”中表述为“标配”或“标准配置”的设备，投标人应在投标报价表中将其标配参数详细列明。</w:t>
      </w:r>
    </w:p>
    <w:p w14:paraId="3056374B">
      <w:pPr>
        <w:widowControl/>
        <w:spacing w:line="400" w:lineRule="exact"/>
        <w:ind w:firstLine="562" w:firstLineChars="200"/>
        <w:rPr>
          <w:rFonts w:ascii="宋体"/>
          <w:b/>
          <w:bCs/>
          <w:sz w:val="28"/>
          <w:szCs w:val="28"/>
        </w:rPr>
      </w:pPr>
      <w:r>
        <w:rPr>
          <w:rFonts w:hint="eastAsia" w:ascii="宋体"/>
          <w:b/>
          <w:bCs/>
          <w:sz w:val="28"/>
          <w:szCs w:val="28"/>
        </w:rPr>
        <w:t>3.本货物需求一览表中标注★号的部分为实质性要求和条件，投标人必须作出满足或者优于原要求和条件的承诺，否则投标无效；标注▲号的部分为重要参数要求，用于第七章评审。</w:t>
      </w:r>
    </w:p>
    <w:p w14:paraId="1DE668C8">
      <w:pPr>
        <w:spacing w:line="400" w:lineRule="exact"/>
        <w:rPr>
          <w:rFonts w:ascii="宋体" w:hAnsi="宋体" w:cs="宋体"/>
          <w:sz w:val="28"/>
          <w:szCs w:val="28"/>
        </w:rPr>
      </w:pPr>
      <w:bookmarkStart w:id="435" w:name="_Toc31933"/>
      <w:bookmarkStart w:id="436" w:name="_Toc3658"/>
      <w:r>
        <w:rPr>
          <w:rFonts w:hint="eastAsia" w:ascii="宋体" w:hAnsi="宋体" w:cs="宋体"/>
          <w:b/>
          <w:bCs/>
          <w:sz w:val="28"/>
          <w:szCs w:val="28"/>
        </w:rPr>
        <w:t>一、项目概况</w:t>
      </w:r>
    </w:p>
    <w:p w14:paraId="3EDDDF60">
      <w:pPr>
        <w:spacing w:line="4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原电梯位于位于昆明市盘龙区东风巷87号地矿大厦办公楼内。现需要对原1号梯18层18站、2号梯19层19站、3号梯18层18站三菱牌电梯拆除并更换新梯。3部旧电梯拆除及处置（旧电梯处置须符合国家现行相关法律法规）并完成井道整改及电梯拆除时原建筑装饰装修恢复、新电梯采购、安装、调试、电梯内五方通话调试、试运行、检验测试、取得质量监督管理部门的检验合格证等全部工作。利用现有的机房、井道尺寸，全面提升电梯运行速度、提高轿厢照明亮度、使乘客感受更舒适的乘梯环境，提高电梯运行效率。24小时不间断对电梯实施监视，故障自动报警、降低电梯故障率，提升电梯保养质量，确保安全使用电梯。</w:t>
      </w:r>
    </w:p>
    <w:p w14:paraId="5D21FBBE">
      <w:pPr>
        <w:numPr>
          <w:ilvl w:val="0"/>
          <w:numId w:val="4"/>
        </w:numPr>
        <w:spacing w:line="360" w:lineRule="auto"/>
        <w:rPr>
          <w:rFonts w:ascii="宋体" w:hAnsi="宋体" w:cs="宋体"/>
          <w:sz w:val="28"/>
          <w:szCs w:val="28"/>
        </w:rPr>
      </w:pPr>
      <w:r>
        <w:rPr>
          <w:rFonts w:hint="eastAsia" w:ascii="宋体" w:hAnsi="宋体" w:cs="宋体"/>
          <w:b/>
          <w:bCs/>
          <w:sz w:val="28"/>
          <w:szCs w:val="28"/>
        </w:rPr>
        <w:t>需执行的国家相关标准、行业标准及规范</w:t>
      </w:r>
    </w:p>
    <w:p w14:paraId="081F67C0">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本工程必须达到中华人民共和国及云南省及项目所在地现行的一切有关规范要求。如下述规范要求有不一致的地方，以较严格的条款为准。若国内现有规范有未尽事项可参见国际上先进国家的有关行业标准。但投标人必须在投标文件及以后实施的过程中加以说明。</w:t>
      </w:r>
    </w:p>
    <w:p w14:paraId="7B15715B">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主要规范及标准为：</w:t>
      </w:r>
    </w:p>
    <w:p w14:paraId="45F6D5E2">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GB/T 7588.1-2020 《电梯制造与安装安全规范 第1部分：乘客电梯和载货电梯》</w:t>
      </w:r>
    </w:p>
    <w:p w14:paraId="2026290C">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"https://std.samr.gov.cn/gb/search/gbDetailed?id=B691BB7786EED126E05397BE0A0AF3B3" \t "https://std.samr.gov.cn/search/_blank"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GB/T 7588.2-2020《电梯制造与安装安全规范 第2部分：电梯部件的设计原则、计算和检验</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w:t>
      </w:r>
    </w:p>
    <w:p w14:paraId="30D88EFD">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"https://std.samr.gov.cn/gb/search/gbDetailed?id=FC816D04FFE662EBE05397BE0A0AD5FA" \t "https://std.samr.gov.cn/search/_blank"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GB/T 7025.1-2023 《电梯主参数及轿厢、井道、机房的型式与尺寸 第1部分:Ⅰ、Ⅱ、Ⅲ、Ⅵ类电梯</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w:t>
      </w:r>
    </w:p>
    <w:p w14:paraId="36C8D07E">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GB/T 10058-2023《电梯技术条件》</w:t>
      </w:r>
    </w:p>
    <w:p w14:paraId="287D3A48">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GB/T 10059-2023《电梯试验方法》</w:t>
      </w:r>
    </w:p>
    <w:p w14:paraId="2C76CEB3">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GB/T 24478-2023《电梯曳引机》</w:t>
      </w:r>
    </w:p>
    <w:p w14:paraId="0F4E4903">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GB 8903-2024    《电梯用钢丝绳》</w:t>
      </w:r>
    </w:p>
    <w:p w14:paraId="0EED5DD0">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"http://www.csres.com/detail/430746.html" \t "http://www.csres.com/_blank"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GB/T 7024-2025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《电梯、自动扶梯和自动人行道术语》；</w:t>
      </w:r>
    </w:p>
    <w:p w14:paraId="42F8B5D8">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GB/T 10060-2023《电梯安装验收规范》</w:t>
      </w:r>
    </w:p>
    <w:p w14:paraId="174F0585">
      <w:pPr>
        <w:numPr>
          <w:ilvl w:val="0"/>
          <w:numId w:val="0"/>
        </w:num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以及其他国家及行业的现行相关标准，如以上规范、标准有现行新版本，按最新版本执行</w:t>
      </w:r>
      <w:r>
        <w:rPr>
          <w:rFonts w:hint="eastAsia" w:ascii="宋体" w:hAnsi="宋体" w:cs="宋体"/>
          <w:sz w:val="28"/>
          <w:szCs w:val="28"/>
        </w:rPr>
        <w:t>。</w:t>
      </w:r>
    </w:p>
    <w:p w14:paraId="322F9798">
      <w:pPr>
        <w:spacing w:line="360" w:lineRule="auto"/>
        <w:rPr>
          <w:rFonts w:ascii="宋体" w:hAnsi="宋体" w:cs="宋体"/>
          <w:b/>
          <w:bCs/>
          <w:sz w:val="28"/>
          <w:szCs w:val="28"/>
        </w:rPr>
      </w:pPr>
      <w:r>
        <w:rPr>
          <w:rFonts w:hint="eastAsia" w:ascii="宋体" w:hAnsi="宋体" w:cs="宋体"/>
          <w:b/>
          <w:bCs/>
          <w:sz w:val="28"/>
          <w:szCs w:val="28"/>
        </w:rPr>
        <w:t>三、质量及售后服务要求</w:t>
      </w:r>
    </w:p>
    <w:p w14:paraId="61D5900A">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1.质量要求及标准</w:t>
      </w:r>
    </w:p>
    <w:p w14:paraId="26B305E1">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对电梯实施符合《电梯制造与安装安全规范》（GB 7588）、《电梯技术条件》GB 10058、《电梯曳引机》（GB 24478）、《电梯试验方法》（GB 10059）、《电梯安装验收规范》（GB 10060）、《电梯安装工程质量检验评定标准》（GB 50310）等国家现行相关标准及技术规范要求并一次性验收合格。</w:t>
      </w:r>
    </w:p>
    <w:p w14:paraId="63977C78">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2.售后服务要求</w:t>
      </w:r>
    </w:p>
    <w:p w14:paraId="4990C0C8">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1.中标单位需按指定的地点交货，必须达到合同约定的所有要求。</w:t>
      </w:r>
    </w:p>
    <w:p w14:paraId="6A34BFA2">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2.本项目执行过程中，乙方需指派专人负责与甲方联系售后服务事宜，为甲方提供及时有效的服务。</w:t>
      </w:r>
    </w:p>
    <w:p w14:paraId="095AF066">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3.售后服务联系地址和联系电话的变更，乙方应在第一时间及时书面通知甲方和甲方使用单位。</w:t>
      </w:r>
    </w:p>
    <w:p w14:paraId="6E92BEDB">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4.货物验收合格后，在质量保证期内，所有货物保修服务方式均为乙方上门保修，即由乙方及时派员到货物使用现场维修，由此产生的一切费用均由乙方承担。</w:t>
      </w:r>
    </w:p>
    <w:p w14:paraId="02436E47">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5.乙方应按照国家有关法律法规规章和“三包”规定，以及本合同或招投标文件所约定的服务承诺提供服务。</w:t>
      </w:r>
    </w:p>
    <w:p w14:paraId="70230560">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6.质量保证期：</w:t>
      </w:r>
    </w:p>
    <w:p w14:paraId="4298A932">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自电梯交接验收且监督检验合格之日起，主要部件和安全保护装置不少于60个月，其余不少于24个月，质保期每两月安排一次回访，协助处理电梯存在问题并提供回访情况报告；设置24小时售后服务电话；质保期间如出现问题，由供货方负责。</w:t>
      </w:r>
    </w:p>
    <w:p w14:paraId="1BF36853">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（2）保证期满后，若设备发生重大故障，卖方收到采购方通知后，7小时内派维修人员上门修理并优惠收费。</w:t>
      </w:r>
    </w:p>
    <w:p w14:paraId="0EAC41A2">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7.培训：电梯安装完毕，免费为业主培训电梯使用管理人员，掌握电梯的基础知识、常识及常规操作。</w:t>
      </w:r>
    </w:p>
    <w:p w14:paraId="67462CDF">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8.电梯安装完毕后，需经质监部门检测合格发证后才可交付使用。</w:t>
      </w:r>
    </w:p>
    <w:p w14:paraId="423C2802">
      <w:pPr>
        <w:spacing w:line="360" w:lineRule="auto"/>
        <w:rPr>
          <w:rFonts w:ascii="宋体" w:hAnsi="宋体" w:cs="宋体"/>
          <w:b/>
          <w:bCs/>
          <w:sz w:val="28"/>
          <w:szCs w:val="28"/>
        </w:rPr>
      </w:pPr>
      <w:r>
        <w:rPr>
          <w:rFonts w:hint="eastAsia" w:ascii="宋体" w:hAnsi="宋体" w:cs="宋体"/>
          <w:b/>
          <w:bCs/>
          <w:sz w:val="28"/>
          <w:szCs w:val="28"/>
        </w:rPr>
        <w:t>四、验收要求</w:t>
      </w:r>
    </w:p>
    <w:p w14:paraId="0FEBC201">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1、预验收（客户实物与资料查验）</w:t>
      </w:r>
    </w:p>
    <w:p w14:paraId="454B08EE">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1.1供货方准备：安装调试完成后，供货方应进行自检，确保设备运行正常、功能完备，并备齐所有相关技术资料。</w:t>
      </w:r>
    </w:p>
    <w:p w14:paraId="559E8B72">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1.2采购方初验：采购单位（或用户单位）组织相关人员，依据合同及招标文件要求，对电梯设备的实物状况（包括品牌、型号、规格、外观、功能实现、运行性能、舒适度等）和技术资料（包括但不限于产品合格证、型式试验报告、安装监督检验报告、使用维护说明书、电气原理图、竣工图、配件清单等）进行初步核对与查验。</w:t>
      </w:r>
    </w:p>
    <w:p w14:paraId="093EE804">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2、取得《电梯检验合格证》</w:t>
      </w:r>
    </w:p>
    <w:p w14:paraId="3EA72A82">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电梯设备必须通过项目所在地特种设备检验机构的强制性检验，供货方负责申报检验并确保一次性通过，取得合格的《电梯检验合格证》。</w:t>
      </w:r>
    </w:p>
    <w:p w14:paraId="01496030">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3、最终验收（形成验收报告）</w:t>
      </w:r>
    </w:p>
    <w:p w14:paraId="5D96D0E7">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lang w:val="en-US" w:eastAsia="zh-CN"/>
        </w:rPr>
        <w:t>在采购方初验无异议后并取得《电梯检验合格证》，由采购单位组织最终验收。验收小组综合审查预验收情况、检验合格证及合同履约情况。各方一致确认合格后，共同签署《电梯项目竣工验收报告》</w:t>
      </w:r>
      <w:r>
        <w:rPr>
          <w:rFonts w:hint="eastAsia" w:ascii="宋体" w:hAnsi="宋体" w:cs="宋体"/>
          <w:sz w:val="28"/>
          <w:szCs w:val="28"/>
        </w:rPr>
        <w:t>。</w:t>
      </w:r>
    </w:p>
    <w:p w14:paraId="5A0818B2">
      <w:pPr>
        <w:spacing w:line="360" w:lineRule="auto"/>
        <w:rPr>
          <w:rFonts w:hint="eastAsia" w:ascii="宋体" w:hAnsi="宋体" w:eastAsia="宋体" w:cs="宋体"/>
          <w:b/>
          <w:bCs/>
          <w:spacing w:val="-4"/>
          <w:sz w:val="28"/>
          <w:szCs w:val="28"/>
          <w:lang w:eastAsia="zh-CN"/>
        </w:rPr>
      </w:pPr>
      <w:r>
        <w:rPr>
          <w:rFonts w:hint="eastAsia" w:ascii="宋体" w:hAnsi="宋体" w:eastAsia="宋体" w:cs="宋体"/>
          <w:b/>
          <w:bCs/>
          <w:spacing w:val="-4"/>
          <w:sz w:val="28"/>
          <w:szCs w:val="28"/>
          <w:lang w:val="en-US" w:eastAsia="zh-CN"/>
        </w:rPr>
        <w:t>五</w:t>
      </w:r>
      <w:r>
        <w:rPr>
          <w:rFonts w:hint="eastAsia" w:ascii="宋体" w:hAnsi="宋体" w:eastAsia="宋体" w:cs="宋体"/>
          <w:b/>
          <w:bCs/>
          <w:spacing w:val="-4"/>
          <w:sz w:val="28"/>
          <w:szCs w:val="28"/>
        </w:rPr>
        <w:t>、</w:t>
      </w:r>
      <w:r>
        <w:rPr>
          <w:rFonts w:hint="eastAsia" w:ascii="宋体" w:hAnsi="宋体" w:eastAsia="宋体" w:cs="宋体"/>
          <w:b/>
          <w:bCs/>
          <w:spacing w:val="-4"/>
          <w:sz w:val="28"/>
          <w:szCs w:val="28"/>
          <w:lang w:val="en-US" w:eastAsia="zh-CN"/>
        </w:rPr>
        <w:t>其他要求</w:t>
      </w:r>
    </w:p>
    <w:p w14:paraId="24875514">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1.报价要求</w:t>
      </w:r>
    </w:p>
    <w:p w14:paraId="212D3C96">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本次报价采用总价包干方式进行报价，投标人须根据现有井道尺寸提供电梯设计方案及图纸，根据本次招标要求进行生产、制造，完成土建整改、安装、调试、试验、试运行及验收等全部工作。投标报价包括但不限于：</w:t>
      </w:r>
    </w:p>
    <w:p w14:paraId="22D0FB43">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原有电梯拆除（拆除后旧电梯由采购人处理）及3台电梯采购、包装、运输、库存管理、现场装卸、搬运、电梯安装施工安全、与电梯井道相关的结构构造施工、配品配件、电梯内外装修、电梯内五方通话调试、试运行、检验测试、运输、保险、税费和2年保养及伴随服务（因质量问题引起的维修和更换、调试提供技术资料、技术服务及质保期内的维修保养售后服务）、产品质量检验（取得质量监督管理部门的检验合格证、质保期内的检验合格证）以及质量保证期内缺陷的修复补救费用以及技术监督部门检验并取得检验报告和电梯使用资格证书等费用。</w:t>
      </w:r>
    </w:p>
    <w:p w14:paraId="4132AAF1">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乙方需充分考虑本合同履行期间的市场风险和国家政策性调整风险系数，并计入投标报价，今后不作调整。</w:t>
      </w:r>
    </w:p>
    <w:p w14:paraId="79499A73">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2.报价说明</w:t>
      </w:r>
    </w:p>
    <w:p w14:paraId="3E03A248">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投标人的报价说明中应包含投标电梯的相应参数及报价</w:t>
      </w:r>
    </w:p>
    <w:p w14:paraId="5AD3AA2A">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3.人员要求：</w:t>
      </w:r>
    </w:p>
    <w:p w14:paraId="662AB83E">
      <w:pPr>
        <w:widowControl/>
        <w:spacing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供应商拟派项目负责1人</w:t>
      </w:r>
      <w:r>
        <w:rPr>
          <w:rFonts w:hint="eastAsia" w:ascii="宋体" w:hAnsi="宋体" w:cs="宋体"/>
          <w:sz w:val="28"/>
          <w:szCs w:val="28"/>
          <w:lang w:eastAsia="zh-CN"/>
        </w:rPr>
        <w:t>、</w:t>
      </w:r>
      <w:r>
        <w:rPr>
          <w:rFonts w:hint="eastAsia" w:ascii="宋体" w:hAnsi="宋体" w:cs="宋体"/>
          <w:sz w:val="28"/>
          <w:szCs w:val="28"/>
        </w:rPr>
        <w:t>技术负责人1人</w:t>
      </w:r>
      <w:r>
        <w:rPr>
          <w:rFonts w:hint="eastAsia" w:ascii="宋体" w:hAnsi="宋体" w:cs="宋体"/>
          <w:sz w:val="28"/>
          <w:szCs w:val="28"/>
          <w:lang w:eastAsia="zh-CN"/>
        </w:rPr>
        <w:t>，</w:t>
      </w:r>
      <w:r>
        <w:rPr>
          <w:rFonts w:hint="eastAsia" w:ascii="宋体" w:hAnsi="宋体" w:cs="宋体"/>
          <w:sz w:val="28"/>
          <w:szCs w:val="28"/>
        </w:rPr>
        <w:t>需具备高级工程师证书及特种设备作业人员证，</w:t>
      </w:r>
      <w:r>
        <w:rPr>
          <w:rFonts w:hint="eastAsia" w:ascii="宋体" w:hAnsi="宋体" w:cs="宋体"/>
          <w:sz w:val="28"/>
          <w:szCs w:val="28"/>
          <w:lang w:eastAsia="zh-CN"/>
        </w:rPr>
        <w:t>拟派电梯拆除、更换作业的人、维保人员</w:t>
      </w:r>
      <w:r>
        <w:rPr>
          <w:rFonts w:hint="eastAsia" w:ascii="宋体" w:hAnsi="宋体" w:cs="宋体"/>
          <w:sz w:val="28"/>
          <w:szCs w:val="28"/>
          <w:lang w:val="en-US" w:eastAsia="zh-CN"/>
        </w:rPr>
        <w:t>共8人，</w:t>
      </w:r>
      <w:r>
        <w:rPr>
          <w:rFonts w:hint="eastAsia" w:ascii="宋体" w:hAnsi="宋体" w:cs="宋体"/>
          <w:sz w:val="28"/>
          <w:szCs w:val="28"/>
        </w:rPr>
        <w:t>需具备中华人民共和国特种设备安全管理和作业人员</w:t>
      </w:r>
      <w:r>
        <w:rPr>
          <w:rFonts w:hint="eastAsia" w:ascii="宋体" w:hAnsi="宋体" w:cs="宋体"/>
          <w:sz w:val="28"/>
          <w:szCs w:val="28"/>
          <w:lang w:val="en-US" w:eastAsia="zh-CN"/>
        </w:rPr>
        <w:t>证</w:t>
      </w:r>
    </w:p>
    <w:p w14:paraId="1A1DA7F8">
      <w:pPr>
        <w:spacing w:line="360" w:lineRule="auto"/>
        <w:rPr>
          <w:rFonts w:hint="eastAsia" w:ascii="宋体" w:hAnsi="宋体" w:eastAsia="宋体" w:cs="宋体"/>
          <w:b/>
          <w:bCs/>
          <w:spacing w:val="-4"/>
          <w:sz w:val="28"/>
          <w:szCs w:val="28"/>
          <w:lang w:eastAsia="zh-CN"/>
        </w:rPr>
      </w:pPr>
      <w:r>
        <w:rPr>
          <w:rFonts w:hint="eastAsia" w:ascii="宋体" w:hAnsi="宋体" w:cs="宋体"/>
          <w:b/>
          <w:bCs/>
          <w:spacing w:val="-4"/>
          <w:sz w:val="28"/>
          <w:szCs w:val="28"/>
          <w:lang w:val="en-US" w:eastAsia="zh-CN"/>
        </w:rPr>
        <w:t>六</w:t>
      </w:r>
      <w:r>
        <w:rPr>
          <w:rFonts w:hint="eastAsia" w:ascii="宋体" w:hAnsi="宋体" w:cs="宋体"/>
          <w:b/>
          <w:bCs/>
          <w:spacing w:val="-4"/>
          <w:sz w:val="28"/>
          <w:szCs w:val="28"/>
        </w:rPr>
        <w:t>、</w:t>
      </w:r>
      <w:r>
        <w:rPr>
          <w:rFonts w:hint="eastAsia" w:ascii="宋体" w:hAnsi="宋体" w:cs="宋体"/>
          <w:b/>
          <w:bCs/>
          <w:spacing w:val="-4"/>
          <w:sz w:val="28"/>
          <w:szCs w:val="28"/>
          <w:lang w:val="en-US" w:eastAsia="zh-CN"/>
        </w:rPr>
        <w:t>需求及参数表</w:t>
      </w:r>
    </w:p>
    <w:p w14:paraId="0E55E263">
      <w:pPr>
        <w:pStyle w:val="12"/>
        <w:spacing w:after="0" w:line="360" w:lineRule="auto"/>
        <w:ind w:left="0" w:leftChars="0" w:firstLine="466"/>
        <w:rPr>
          <w:rFonts w:ascii="宋体" w:hAnsi="宋体" w:cs="宋体"/>
          <w:b/>
          <w:bCs/>
          <w:color w:val="auto"/>
          <w:spacing w:val="-4"/>
          <w:sz w:val="24"/>
        </w:rPr>
      </w:pPr>
      <w:r>
        <w:rPr>
          <w:rFonts w:hint="eastAsia" w:ascii="宋体" w:hAnsi="宋体" w:eastAsia="宋体" w:cs="宋体"/>
          <w:b/>
          <w:bCs/>
          <w:color w:val="auto"/>
          <w:sz w:val="28"/>
          <w:szCs w:val="28"/>
        </w:rPr>
        <w:t>本项目核心产品：表中第</w:t>
      </w:r>
      <w:r>
        <w:rPr>
          <w:rFonts w:hint="eastAsia" w:hAnsi="宋体" w:cs="宋体"/>
          <w:b/>
          <w:bCs/>
          <w:color w:val="auto"/>
          <w:sz w:val="28"/>
          <w:szCs w:val="28"/>
          <w:lang w:val="en-US" w:eastAsia="zh-CN"/>
        </w:rPr>
        <w:t>2</w:t>
      </w:r>
      <w:r>
        <w:rPr>
          <w:rFonts w:hint="eastAsia" w:ascii="宋体" w:hAnsi="宋体" w:eastAsia="宋体" w:cs="宋体"/>
          <w:b/>
          <w:bCs/>
          <w:color w:val="auto"/>
          <w:sz w:val="28"/>
          <w:szCs w:val="28"/>
        </w:rPr>
        <w:t>项“</w:t>
      </w:r>
      <w:r>
        <w:rPr>
          <w:rFonts w:hint="eastAsia" w:hAnsi="宋体" w:cs="宋体"/>
          <w:b/>
          <w:bCs/>
          <w:color w:val="auto"/>
          <w:sz w:val="28"/>
          <w:szCs w:val="28"/>
          <w:lang w:val="en-US" w:eastAsia="zh-CN"/>
        </w:rPr>
        <w:t>电梯2</w:t>
      </w:r>
      <w:r>
        <w:rPr>
          <w:rFonts w:hint="eastAsia" w:ascii="宋体" w:hAnsi="宋体" w:eastAsia="宋体" w:cs="宋体"/>
          <w:b/>
          <w:bCs/>
          <w:color w:val="auto"/>
          <w:sz w:val="28"/>
          <w:szCs w:val="28"/>
        </w:rPr>
        <w:t>”数量：</w:t>
      </w:r>
      <w:r>
        <w:rPr>
          <w:rFonts w:hint="eastAsia" w:hAnsi="宋体" w:cs="宋体"/>
          <w:b/>
          <w:bCs/>
          <w:color w:val="auto"/>
          <w:sz w:val="28"/>
          <w:szCs w:val="28"/>
          <w:lang w:val="en-US" w:eastAsia="zh-CN"/>
        </w:rPr>
        <w:t>1部”</w:t>
      </w:r>
      <w:r>
        <w:rPr>
          <w:rFonts w:hint="eastAsia" w:ascii="宋体" w:hAnsi="宋体" w:eastAsia="宋体" w:cs="宋体"/>
          <w:b/>
          <w:bCs/>
          <w:color w:val="auto"/>
          <w:sz w:val="28"/>
          <w:szCs w:val="28"/>
        </w:rPr>
        <w:t>。</w:t>
      </w:r>
    </w:p>
    <w:tbl>
      <w:tblPr>
        <w:tblStyle w:val="25"/>
        <w:tblW w:w="14242" w:type="dxa"/>
        <w:tblInd w:w="0" w:type="dxa"/>
        <w:tblLayout w:type="fixed"/>
        <w:tblCellMar>
          <w:top w:w="0" w:type="dxa"/>
          <w:left w:w="0" w:type="dxa"/>
          <w:bottom w:w="0" w:type="dxa"/>
          <w:right w:w="0" w:type="dxa"/>
        </w:tblCellMar>
      </w:tblPr>
      <w:tblGrid>
        <w:gridCol w:w="435"/>
        <w:gridCol w:w="1161"/>
        <w:gridCol w:w="620"/>
        <w:gridCol w:w="909"/>
        <w:gridCol w:w="1832"/>
        <w:gridCol w:w="9285"/>
      </w:tblGrid>
      <w:tr w14:paraId="0DF2275E">
        <w:tblPrEx>
          <w:tblCellMar>
            <w:top w:w="0" w:type="dxa"/>
            <w:left w:w="0" w:type="dxa"/>
            <w:bottom w:w="0" w:type="dxa"/>
            <w:right w:w="0" w:type="dxa"/>
          </w:tblCellMar>
        </w:tblPrEx>
        <w:trPr>
          <w:trHeight w:val="245"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8762A">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11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B782F">
            <w:pPr>
              <w:widowControl/>
              <w:jc w:val="center"/>
              <w:textAlignment w:val="center"/>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产品名称</w:t>
            </w:r>
          </w:p>
          <w:p w14:paraId="31CF80B8">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w:t>
            </w:r>
            <w:r>
              <w:rPr>
                <w:rFonts w:hint="eastAsia" w:ascii="宋体" w:hAnsi="宋体" w:eastAsia="宋体" w:cs="宋体"/>
                <w:b/>
                <w:color w:val="000000"/>
                <w:kern w:val="0"/>
                <w:sz w:val="21"/>
                <w:szCs w:val="21"/>
                <w:lang w:val="en-US" w:eastAsia="zh-CN" w:bidi="ar"/>
              </w:rPr>
              <w:t>标的名称</w:t>
            </w:r>
            <w:r>
              <w:rPr>
                <w:rFonts w:hint="eastAsia" w:ascii="宋体" w:hAnsi="宋体" w:eastAsia="宋体" w:cs="宋体"/>
                <w:b/>
                <w:color w:val="000000"/>
                <w:kern w:val="0"/>
                <w:sz w:val="21"/>
                <w:szCs w:val="21"/>
                <w:lang w:bidi="ar"/>
              </w:rPr>
              <w:t>）</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C646A">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数量</w:t>
            </w:r>
          </w:p>
        </w:tc>
        <w:tc>
          <w:tcPr>
            <w:tcW w:w="9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26572">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计量单位</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56DFD">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须控制的预算单价</w:t>
            </w:r>
          </w:p>
        </w:tc>
        <w:tc>
          <w:tcPr>
            <w:tcW w:w="92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1EE5C">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配置要求及参数</w:t>
            </w:r>
          </w:p>
        </w:tc>
      </w:tr>
      <w:tr w14:paraId="2B28781D">
        <w:tblPrEx>
          <w:tblCellMar>
            <w:top w:w="0" w:type="dxa"/>
            <w:left w:w="0" w:type="dxa"/>
            <w:bottom w:w="0" w:type="dxa"/>
            <w:right w:w="0" w:type="dxa"/>
          </w:tblCellMar>
        </w:tblPrEx>
        <w:trPr>
          <w:trHeight w:val="245"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07899">
            <w:pPr>
              <w:jc w:val="center"/>
              <w:rPr>
                <w:rFonts w:hint="eastAsia" w:ascii="宋体" w:hAnsi="宋体" w:eastAsia="宋体" w:cs="宋体"/>
                <w:b/>
                <w:color w:val="000000"/>
                <w:sz w:val="21"/>
                <w:szCs w:val="21"/>
              </w:rPr>
            </w:pPr>
          </w:p>
        </w:tc>
        <w:tc>
          <w:tcPr>
            <w:tcW w:w="11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1F212">
            <w:pPr>
              <w:jc w:val="center"/>
              <w:rPr>
                <w:rFonts w:hint="eastAsia" w:ascii="宋体" w:hAnsi="宋体" w:eastAsia="宋体" w:cs="宋体"/>
                <w:b/>
                <w:color w:val="000000"/>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30B86">
            <w:pPr>
              <w:jc w:val="center"/>
              <w:rPr>
                <w:rFonts w:hint="eastAsia" w:ascii="宋体" w:hAnsi="宋体" w:eastAsia="宋体" w:cs="宋体"/>
                <w:b/>
                <w:color w:val="000000"/>
                <w:sz w:val="21"/>
                <w:szCs w:val="21"/>
              </w:rPr>
            </w:pPr>
          </w:p>
        </w:tc>
        <w:tc>
          <w:tcPr>
            <w:tcW w:w="9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6D2DE">
            <w:pPr>
              <w:jc w:val="center"/>
              <w:rPr>
                <w:rFonts w:hint="eastAsia" w:ascii="宋体" w:hAnsi="宋体" w:eastAsia="宋体" w:cs="宋体"/>
                <w:b/>
                <w:color w:val="000000"/>
                <w:sz w:val="21"/>
                <w:szCs w:val="21"/>
              </w:rPr>
            </w:pP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D004C">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（单位：元）</w:t>
            </w:r>
          </w:p>
        </w:tc>
        <w:tc>
          <w:tcPr>
            <w:tcW w:w="92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38E29">
            <w:pPr>
              <w:jc w:val="center"/>
              <w:rPr>
                <w:rFonts w:hint="eastAsia" w:ascii="宋体" w:hAnsi="宋体" w:eastAsia="宋体" w:cs="宋体"/>
                <w:b/>
                <w:color w:val="000000"/>
                <w:sz w:val="21"/>
                <w:szCs w:val="21"/>
              </w:rPr>
            </w:pPr>
          </w:p>
        </w:tc>
      </w:tr>
      <w:tr w14:paraId="66E60D71">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D934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95C44">
            <w:pPr>
              <w:jc w:val="center"/>
              <w:rPr>
                <w:rFonts w:hint="eastAsia" w:ascii="宋体" w:hAnsi="宋体" w:eastAsia="宋体" w:cs="宋体"/>
                <w:color w:val="000000"/>
                <w:sz w:val="24"/>
                <w:szCs w:val="24"/>
                <w:lang w:val="en-US" w:eastAsia="zh-CN"/>
              </w:rPr>
            </w:pPr>
            <w:r>
              <w:rPr>
                <w:rFonts w:hint="eastAsia" w:ascii="宋体" w:hAnsi="宋体" w:cs="宋体"/>
                <w:szCs w:val="21"/>
                <w:lang w:bidi="ar"/>
              </w:rPr>
              <w:t>电梯1</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BC9BE">
            <w:pPr>
              <w:jc w:val="center"/>
              <w:rPr>
                <w:rFonts w:hint="eastAsia" w:ascii="宋体" w:hAnsi="宋体" w:eastAsia="宋体" w:cs="宋体"/>
                <w:color w:val="000000"/>
                <w:sz w:val="24"/>
                <w:szCs w:val="24"/>
                <w:lang w:val="en-US" w:eastAsia="zh-CN"/>
              </w:rPr>
            </w:pPr>
            <w:r>
              <w:rPr>
                <w:rFonts w:hint="eastAsia" w:ascii="宋体" w:hAnsi="宋体" w:cs="宋体"/>
                <w:sz w:val="18"/>
                <w:szCs w:val="18"/>
              </w:rPr>
              <w:t>2</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9D18D">
            <w:pPr>
              <w:jc w:val="center"/>
              <w:rPr>
                <w:rFonts w:hint="eastAsia" w:ascii="宋体" w:hAnsi="宋体" w:eastAsia="宋体" w:cs="宋体"/>
                <w:color w:val="000000"/>
                <w:sz w:val="24"/>
                <w:szCs w:val="24"/>
                <w:lang w:val="en-US" w:eastAsia="zh-CN"/>
              </w:rPr>
            </w:pPr>
            <w:r>
              <w:rPr>
                <w:rFonts w:hint="eastAsia" w:ascii="宋体" w:hAnsi="宋体" w:cs="宋体"/>
                <w:sz w:val="18"/>
                <w:szCs w:val="18"/>
              </w:rPr>
              <w:t>部</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0C3A8">
            <w:pPr>
              <w:jc w:val="center"/>
              <w:rPr>
                <w:rFonts w:hint="default" w:ascii="宋体" w:hAnsi="宋体" w:eastAsia="宋体" w:cs="宋体"/>
                <w:color w:val="000000"/>
                <w:sz w:val="24"/>
                <w:szCs w:val="24"/>
                <w:lang w:val="en-US" w:eastAsia="zh-CN"/>
              </w:rPr>
            </w:pPr>
            <w:r>
              <w:rPr>
                <w:rFonts w:hint="eastAsia" w:ascii="宋体" w:hAnsi="宋体" w:cs="宋体"/>
                <w:szCs w:val="21"/>
                <w:lang w:bidi="ar"/>
              </w:rPr>
              <w:t>398200.00</w:t>
            </w:r>
          </w:p>
        </w:tc>
        <w:tc>
          <w:tcPr>
            <w:tcW w:w="9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F3E787">
            <w:pPr>
              <w:jc w:val="left"/>
              <w:rPr>
                <w:rFonts w:ascii="宋体" w:hAnsi="宋体" w:cs="宋体"/>
                <w:szCs w:val="21"/>
                <w:lang w:bidi="ar"/>
              </w:rPr>
            </w:pPr>
            <w:r>
              <w:rPr>
                <w:rFonts w:hint="eastAsia" w:ascii="宋体" w:hAnsi="宋体" w:cs="宋体"/>
                <w:szCs w:val="21"/>
                <w:lang w:val="en-US" w:eastAsia="zh-CN" w:bidi="ar"/>
              </w:rPr>
              <w:t>★</w:t>
            </w:r>
            <w:r>
              <w:rPr>
                <w:rFonts w:hint="eastAsia" w:ascii="宋体" w:hAnsi="宋体" w:cs="宋体"/>
                <w:szCs w:val="21"/>
                <w:lang w:bidi="ar"/>
              </w:rPr>
              <w:t>速度（m/s）：≥1.75m/s</w:t>
            </w:r>
          </w:p>
          <w:p w14:paraId="2A35A4CF">
            <w:pPr>
              <w:jc w:val="left"/>
              <w:rPr>
                <w:rFonts w:ascii="宋体" w:hAnsi="宋体" w:cs="宋体"/>
                <w:szCs w:val="21"/>
                <w:lang w:bidi="ar"/>
              </w:rPr>
            </w:pPr>
            <w:r>
              <w:rPr>
                <w:rFonts w:hint="eastAsia" w:ascii="宋体" w:hAnsi="宋体" w:cs="宋体"/>
                <w:szCs w:val="21"/>
                <w:lang w:val="en-US" w:eastAsia="zh-CN" w:bidi="ar"/>
              </w:rPr>
              <w:t>★</w:t>
            </w:r>
            <w:r>
              <w:rPr>
                <w:rFonts w:hint="eastAsia" w:ascii="宋体" w:hAnsi="宋体" w:cs="宋体"/>
                <w:szCs w:val="21"/>
                <w:lang w:bidi="ar"/>
              </w:rPr>
              <w:t>载重量（kg）：乘客电梯</w:t>
            </w:r>
            <w:r>
              <w:rPr>
                <w:rFonts w:ascii="宋体" w:hAnsi="宋体" w:cs="宋体"/>
                <w:szCs w:val="21"/>
                <w:lang w:bidi="ar"/>
              </w:rPr>
              <w:t>1050</w:t>
            </w:r>
            <w:r>
              <w:rPr>
                <w:rFonts w:hint="eastAsia" w:ascii="宋体" w:hAnsi="宋体" w:cs="宋体"/>
                <w:szCs w:val="21"/>
                <w:lang w:bidi="ar"/>
              </w:rPr>
              <w:t>kg</w:t>
            </w:r>
          </w:p>
          <w:p w14:paraId="5EAA30B2">
            <w:pPr>
              <w:jc w:val="left"/>
              <w:rPr>
                <w:rFonts w:ascii="宋体" w:hAnsi="宋体" w:cs="宋体"/>
                <w:szCs w:val="21"/>
                <w:lang w:bidi="ar"/>
              </w:rPr>
            </w:pPr>
            <w:r>
              <w:rPr>
                <w:rFonts w:hint="eastAsia" w:ascii="宋体" w:hAnsi="宋体" w:cs="宋体"/>
                <w:szCs w:val="21"/>
                <w:lang w:bidi="ar"/>
              </w:rPr>
              <w:t>停站数： 1#、</w:t>
            </w:r>
            <w:r>
              <w:rPr>
                <w:rFonts w:ascii="宋体" w:hAnsi="宋体" w:cs="宋体"/>
                <w:szCs w:val="21"/>
                <w:lang w:bidi="ar"/>
              </w:rPr>
              <w:t>3</w:t>
            </w:r>
            <w:r>
              <w:rPr>
                <w:rFonts w:hint="eastAsia" w:ascii="宋体" w:hAnsi="宋体" w:cs="宋体"/>
                <w:szCs w:val="21"/>
                <w:lang w:bidi="ar"/>
              </w:rPr>
              <w:t xml:space="preserve">#： </w:t>
            </w:r>
            <w:r>
              <w:rPr>
                <w:rFonts w:ascii="宋体" w:hAnsi="宋体" w:cs="宋体"/>
                <w:szCs w:val="21"/>
                <w:lang w:bidi="ar"/>
              </w:rPr>
              <w:t>18</w:t>
            </w:r>
            <w:r>
              <w:rPr>
                <w:rFonts w:hint="eastAsia" w:ascii="宋体" w:hAnsi="宋体" w:cs="宋体"/>
                <w:szCs w:val="21"/>
                <w:lang w:bidi="ar"/>
              </w:rPr>
              <w:t>层</w:t>
            </w:r>
            <w:r>
              <w:rPr>
                <w:rFonts w:ascii="宋体" w:hAnsi="宋体" w:cs="宋体"/>
                <w:szCs w:val="21"/>
                <w:lang w:bidi="ar"/>
              </w:rPr>
              <w:t>18</w:t>
            </w:r>
            <w:r>
              <w:rPr>
                <w:rFonts w:hint="eastAsia" w:ascii="宋体" w:hAnsi="宋体" w:cs="宋体"/>
                <w:szCs w:val="21"/>
                <w:lang w:bidi="ar"/>
              </w:rPr>
              <w:t>站</w:t>
            </w:r>
            <w:r>
              <w:rPr>
                <w:rFonts w:ascii="宋体" w:hAnsi="宋体" w:cs="宋体"/>
                <w:szCs w:val="21"/>
                <w:lang w:bidi="ar"/>
              </w:rPr>
              <w:t>18</w:t>
            </w:r>
            <w:r>
              <w:rPr>
                <w:rFonts w:hint="eastAsia" w:ascii="宋体" w:hAnsi="宋体" w:cs="宋体"/>
                <w:szCs w:val="21"/>
                <w:lang w:bidi="ar"/>
              </w:rPr>
              <w:t>门；</w:t>
            </w:r>
          </w:p>
          <w:p w14:paraId="6540449F">
            <w:pPr>
              <w:jc w:val="left"/>
              <w:rPr>
                <w:rFonts w:ascii="宋体" w:hAnsi="宋体" w:cs="宋体"/>
                <w:szCs w:val="21"/>
                <w:lang w:bidi="ar"/>
              </w:rPr>
            </w:pPr>
            <w:r>
              <w:rPr>
                <w:rFonts w:hint="eastAsia" w:ascii="宋体" w:hAnsi="宋体" w:cs="宋体"/>
                <w:szCs w:val="21"/>
                <w:lang w:bidi="ar"/>
              </w:rPr>
              <w:t>井道尺寸 （宽×深，mm×mm）：</w:t>
            </w:r>
            <w:r>
              <w:rPr>
                <w:rFonts w:ascii="宋体" w:hAnsi="宋体" w:cs="宋体"/>
                <w:szCs w:val="21"/>
                <w:lang w:bidi="ar"/>
              </w:rPr>
              <w:t>21</w:t>
            </w:r>
            <w:r>
              <w:rPr>
                <w:rFonts w:hint="eastAsia" w:ascii="宋体" w:hAnsi="宋体" w:cs="宋体"/>
                <w:szCs w:val="21"/>
                <w:lang w:bidi="ar"/>
              </w:rPr>
              <w:t>00×</w:t>
            </w:r>
            <w:r>
              <w:rPr>
                <w:rFonts w:ascii="宋体" w:hAnsi="宋体" w:cs="宋体"/>
                <w:szCs w:val="21"/>
                <w:lang w:bidi="ar"/>
              </w:rPr>
              <w:t>2400</w:t>
            </w:r>
          </w:p>
          <w:p w14:paraId="373D7EB0">
            <w:pPr>
              <w:jc w:val="left"/>
              <w:rPr>
                <w:rFonts w:ascii="宋体" w:hAnsi="宋体" w:cs="宋体"/>
                <w:szCs w:val="21"/>
                <w:lang w:bidi="ar"/>
              </w:rPr>
            </w:pPr>
            <w:r>
              <w:rPr>
                <w:rFonts w:hint="eastAsia" w:ascii="宋体" w:hAnsi="宋体" w:cs="宋体"/>
                <w:szCs w:val="21"/>
                <w:lang w:bidi="ar"/>
              </w:rPr>
              <w:t>轿厢尺寸（宽×深，mm×mm）：1</w:t>
            </w:r>
            <w:r>
              <w:rPr>
                <w:rFonts w:ascii="宋体" w:hAnsi="宋体" w:cs="宋体"/>
                <w:szCs w:val="21"/>
                <w:lang w:bidi="ar"/>
              </w:rPr>
              <w:t>600</w:t>
            </w:r>
            <w:r>
              <w:rPr>
                <w:rFonts w:hint="eastAsia" w:ascii="宋体" w:hAnsi="宋体" w:cs="宋体"/>
                <w:szCs w:val="21"/>
                <w:lang w:bidi="ar"/>
              </w:rPr>
              <w:t>×1</w:t>
            </w:r>
            <w:r>
              <w:rPr>
                <w:rFonts w:ascii="宋体" w:hAnsi="宋体" w:cs="宋体"/>
                <w:szCs w:val="21"/>
                <w:lang w:bidi="ar"/>
              </w:rPr>
              <w:t>500</w:t>
            </w:r>
            <w:r>
              <w:rPr>
                <w:rFonts w:hint="eastAsia" w:ascii="宋体" w:hAnsi="宋体" w:cs="宋体"/>
                <w:szCs w:val="21"/>
                <w:lang w:bidi="ar"/>
              </w:rPr>
              <w:t>。</w:t>
            </w:r>
          </w:p>
          <w:p w14:paraId="7F6DAF75">
            <w:pPr>
              <w:jc w:val="left"/>
              <w:rPr>
                <w:rFonts w:ascii="宋体" w:hAnsi="宋体" w:cs="宋体"/>
                <w:szCs w:val="21"/>
                <w:lang w:bidi="ar"/>
              </w:rPr>
            </w:pPr>
            <w:r>
              <w:rPr>
                <w:rFonts w:hint="eastAsia" w:ascii="宋体" w:hAnsi="宋体" w:cs="宋体"/>
                <w:szCs w:val="21"/>
                <w:lang w:bidi="ar"/>
              </w:rPr>
              <w:t>供应电源：AC  380/220V 50HZ</w:t>
            </w:r>
          </w:p>
          <w:p w14:paraId="2319AAF2">
            <w:pPr>
              <w:jc w:val="left"/>
              <w:rPr>
                <w:rFonts w:ascii="宋体" w:hAnsi="宋体" w:cs="宋体"/>
                <w:szCs w:val="21"/>
                <w:lang w:bidi="ar"/>
              </w:rPr>
            </w:pPr>
            <w:r>
              <w:rPr>
                <w:rFonts w:hint="eastAsia" w:ascii="宋体" w:hAnsi="宋体" w:cs="宋体"/>
                <w:szCs w:val="21"/>
                <w:lang w:bidi="ar"/>
              </w:rPr>
              <w:t>顶层净高（mm）：4500</w:t>
            </w:r>
          </w:p>
          <w:p w14:paraId="469A5165">
            <w:pPr>
              <w:jc w:val="left"/>
              <w:rPr>
                <w:rFonts w:ascii="宋体" w:hAnsi="宋体" w:cs="宋体"/>
                <w:szCs w:val="21"/>
                <w:lang w:bidi="ar"/>
              </w:rPr>
            </w:pPr>
            <w:r>
              <w:rPr>
                <w:rFonts w:hint="eastAsia" w:ascii="宋体" w:hAnsi="宋体" w:cs="宋体"/>
                <w:szCs w:val="21"/>
                <w:lang w:bidi="ar"/>
              </w:rPr>
              <w:t>底坑深度（mm）：1</w:t>
            </w:r>
            <w:r>
              <w:rPr>
                <w:rFonts w:ascii="宋体" w:hAnsi="宋体" w:cs="宋体"/>
                <w:szCs w:val="21"/>
                <w:lang w:bidi="ar"/>
              </w:rPr>
              <w:t>50</w:t>
            </w:r>
            <w:r>
              <w:rPr>
                <w:rFonts w:hint="eastAsia" w:ascii="宋体" w:hAnsi="宋体" w:cs="宋体"/>
                <w:szCs w:val="21"/>
                <w:lang w:bidi="ar"/>
              </w:rPr>
              <w:t>0</w:t>
            </w:r>
          </w:p>
          <w:p w14:paraId="442AC32D">
            <w:pPr>
              <w:jc w:val="left"/>
              <w:rPr>
                <w:rFonts w:hint="eastAsia" w:ascii="宋体" w:hAnsi="宋体" w:cs="宋体"/>
                <w:szCs w:val="21"/>
                <w:lang w:bidi="ar"/>
              </w:rPr>
            </w:pPr>
            <w:r>
              <w:rPr>
                <w:rFonts w:hint="eastAsia" w:ascii="宋体" w:hAnsi="宋体" w:cs="宋体"/>
                <w:szCs w:val="21"/>
                <w:lang w:bidi="ar"/>
              </w:rPr>
              <w:t>机房位置：井道上部</w:t>
            </w:r>
          </w:p>
          <w:p w14:paraId="28F2EF6E">
            <w:pPr>
              <w:jc w:val="left"/>
              <w:rPr>
                <w:rFonts w:hint="eastAsia" w:ascii="宋体" w:hAnsi="宋体" w:cs="宋体"/>
                <w:szCs w:val="21"/>
                <w:lang w:val="en-US" w:eastAsia="zh-CN" w:bidi="ar"/>
              </w:rPr>
            </w:pPr>
            <w:r>
              <w:rPr>
                <w:rFonts w:hint="eastAsia" w:ascii="宋体" w:hAnsi="宋体" w:cs="宋体"/>
                <w:szCs w:val="21"/>
                <w:lang w:val="en-US" w:eastAsia="zh-CN" w:bidi="ar"/>
              </w:rPr>
              <w:t>详细技术参数：</w:t>
            </w:r>
          </w:p>
          <w:p w14:paraId="1D258213">
            <w:pPr>
              <w:jc w:val="left"/>
              <w:rPr>
                <w:rFonts w:hint="default" w:ascii="宋体" w:hAnsi="宋体" w:cs="宋体"/>
                <w:szCs w:val="21"/>
                <w:lang w:val="en-US" w:eastAsia="zh-CN" w:bidi="ar"/>
              </w:rPr>
            </w:pPr>
            <w:r>
              <w:rPr>
                <w:rFonts w:hint="default" w:ascii="宋体" w:hAnsi="宋体" w:cs="宋体"/>
                <w:szCs w:val="21"/>
                <w:lang w:val="en-US" w:eastAsia="zh-CN" w:bidi="ar"/>
              </w:rPr>
              <w:t>电梯用途</w:t>
            </w:r>
            <w:r>
              <w:rPr>
                <w:rFonts w:hint="eastAsia" w:ascii="宋体" w:hAnsi="宋体" w:cs="宋体"/>
                <w:szCs w:val="21"/>
                <w:lang w:val="en-US" w:eastAsia="zh-CN" w:bidi="ar"/>
              </w:rPr>
              <w:t>：</w:t>
            </w:r>
            <w:r>
              <w:rPr>
                <w:rFonts w:hint="default" w:ascii="宋体" w:hAnsi="宋体" w:cs="宋体"/>
                <w:szCs w:val="21"/>
                <w:lang w:val="en-US" w:eastAsia="zh-CN" w:bidi="ar"/>
              </w:rPr>
              <w:t>曳引式乘客电梯</w:t>
            </w:r>
          </w:p>
          <w:p w14:paraId="783EC5A1">
            <w:pPr>
              <w:jc w:val="left"/>
              <w:rPr>
                <w:rFonts w:hint="default" w:ascii="宋体" w:hAnsi="宋体" w:cs="宋体"/>
                <w:szCs w:val="21"/>
                <w:lang w:val="en-US" w:eastAsia="zh-CN" w:bidi="ar"/>
              </w:rPr>
            </w:pPr>
            <w:r>
              <w:rPr>
                <w:rFonts w:hint="default" w:ascii="宋体" w:hAnsi="宋体" w:cs="宋体"/>
                <w:szCs w:val="21"/>
                <w:lang w:val="en-US" w:eastAsia="zh-CN" w:bidi="ar"/>
              </w:rPr>
              <w:t>提升高度（m）</w:t>
            </w:r>
            <w:r>
              <w:rPr>
                <w:rFonts w:hint="eastAsia" w:ascii="宋体" w:hAnsi="宋体" w:cs="宋体"/>
                <w:szCs w:val="21"/>
                <w:lang w:val="en-US" w:eastAsia="zh-CN" w:bidi="ar"/>
              </w:rPr>
              <w:t>：</w:t>
            </w:r>
            <w:r>
              <w:rPr>
                <w:rFonts w:hint="default" w:ascii="宋体" w:hAnsi="宋体" w:cs="宋体"/>
                <w:szCs w:val="21"/>
                <w:lang w:val="en-US" w:eastAsia="zh-CN" w:bidi="ar"/>
              </w:rPr>
              <w:t>1#、3#：59.7；</w:t>
            </w:r>
          </w:p>
          <w:p w14:paraId="5FD6A81A">
            <w:pPr>
              <w:jc w:val="left"/>
              <w:rPr>
                <w:rFonts w:hint="default" w:ascii="宋体" w:hAnsi="宋体" w:cs="宋体"/>
                <w:szCs w:val="21"/>
                <w:lang w:val="en-US" w:eastAsia="zh-CN" w:bidi="ar"/>
              </w:rPr>
            </w:pPr>
            <w:r>
              <w:rPr>
                <w:rFonts w:hint="default" w:ascii="宋体" w:hAnsi="宋体" w:cs="宋体"/>
                <w:szCs w:val="21"/>
                <w:lang w:val="en-US" w:eastAsia="zh-CN" w:bidi="ar"/>
              </w:rPr>
              <w:t>基站</w:t>
            </w:r>
            <w:r>
              <w:rPr>
                <w:rFonts w:hint="eastAsia" w:ascii="宋体" w:hAnsi="宋体" w:cs="宋体"/>
                <w:szCs w:val="21"/>
                <w:lang w:val="en-US" w:eastAsia="zh-CN" w:bidi="ar"/>
              </w:rPr>
              <w:t>：</w:t>
            </w:r>
            <w:r>
              <w:rPr>
                <w:rFonts w:hint="default" w:ascii="宋体" w:hAnsi="宋体" w:cs="宋体"/>
                <w:szCs w:val="21"/>
                <w:lang w:val="en-US" w:eastAsia="zh-CN" w:bidi="ar"/>
              </w:rPr>
              <w:t>1层</w:t>
            </w:r>
          </w:p>
          <w:p w14:paraId="388334DB">
            <w:pPr>
              <w:jc w:val="left"/>
              <w:rPr>
                <w:rFonts w:hint="default" w:ascii="宋体" w:hAnsi="宋体" w:cs="宋体"/>
                <w:b/>
                <w:bCs/>
                <w:szCs w:val="21"/>
                <w:u w:val="single"/>
                <w:lang w:val="en-US" w:eastAsia="zh-CN" w:bidi="ar"/>
              </w:rPr>
            </w:pPr>
            <w:r>
              <w:rPr>
                <w:rFonts w:hint="default" w:ascii="宋体" w:hAnsi="宋体" w:cs="宋体"/>
                <w:b/>
                <w:bCs/>
                <w:szCs w:val="21"/>
                <w:u w:val="single"/>
                <w:lang w:val="en-US" w:eastAsia="zh-CN" w:bidi="ar"/>
              </w:rPr>
              <w:t>★控制方式</w:t>
            </w:r>
            <w:r>
              <w:rPr>
                <w:rFonts w:hint="eastAsia" w:ascii="宋体" w:hAnsi="宋体" w:cs="宋体"/>
                <w:b/>
                <w:bCs/>
                <w:szCs w:val="21"/>
                <w:u w:val="single"/>
                <w:lang w:val="en-US" w:eastAsia="zh-CN" w:bidi="ar"/>
              </w:rPr>
              <w:t>：</w:t>
            </w:r>
            <w:r>
              <w:rPr>
                <w:rFonts w:hint="default" w:ascii="宋体" w:hAnsi="宋体" w:cs="宋体"/>
                <w:b/>
                <w:bCs/>
                <w:szCs w:val="21"/>
                <w:u w:val="single"/>
                <w:lang w:val="en-US" w:eastAsia="zh-CN" w:bidi="ar"/>
              </w:rPr>
              <w:t>群控</w:t>
            </w:r>
          </w:p>
          <w:p w14:paraId="194CBE0A">
            <w:pPr>
              <w:jc w:val="left"/>
              <w:rPr>
                <w:rFonts w:hint="default" w:ascii="宋体" w:hAnsi="宋体" w:cs="宋体"/>
                <w:szCs w:val="21"/>
                <w:lang w:val="en-US" w:eastAsia="zh-CN" w:bidi="ar"/>
              </w:rPr>
            </w:pPr>
            <w:r>
              <w:rPr>
                <w:rFonts w:hint="default" w:ascii="宋体" w:hAnsi="宋体" w:cs="宋体"/>
                <w:szCs w:val="21"/>
                <w:lang w:val="en-US" w:eastAsia="zh-CN" w:bidi="ar"/>
              </w:rPr>
              <w:t>传动方式曳引媒介</w:t>
            </w:r>
            <w:r>
              <w:rPr>
                <w:rFonts w:hint="eastAsia" w:ascii="宋体" w:hAnsi="宋体" w:cs="宋体"/>
                <w:szCs w:val="21"/>
                <w:lang w:val="en-US" w:eastAsia="zh-CN" w:bidi="ar"/>
              </w:rPr>
              <w:t>：</w:t>
            </w:r>
            <w:r>
              <w:rPr>
                <w:rFonts w:hint="default" w:ascii="宋体" w:hAnsi="宋体" w:cs="宋体"/>
                <w:szCs w:val="21"/>
                <w:lang w:val="en-US" w:eastAsia="zh-CN" w:bidi="ar"/>
              </w:rPr>
              <w:t>钢丝绳</w:t>
            </w:r>
          </w:p>
          <w:p w14:paraId="36A0F72C">
            <w:pPr>
              <w:jc w:val="left"/>
              <w:rPr>
                <w:rFonts w:hint="default" w:ascii="宋体" w:hAnsi="宋体" w:cs="宋体"/>
                <w:szCs w:val="21"/>
                <w:lang w:val="en-US" w:eastAsia="zh-CN" w:bidi="ar"/>
              </w:rPr>
            </w:pPr>
            <w:r>
              <w:rPr>
                <w:rFonts w:hint="default" w:ascii="宋体" w:hAnsi="宋体" w:cs="宋体"/>
                <w:szCs w:val="21"/>
                <w:lang w:val="en-US" w:eastAsia="zh-CN" w:bidi="ar"/>
              </w:rPr>
              <w:t>开门方式及尺寸</w:t>
            </w:r>
            <w:r>
              <w:rPr>
                <w:rFonts w:hint="eastAsia" w:ascii="宋体" w:hAnsi="宋体" w:cs="宋体"/>
                <w:szCs w:val="21"/>
                <w:lang w:val="en-US" w:eastAsia="zh-CN" w:bidi="ar"/>
              </w:rPr>
              <w:t>：</w:t>
            </w:r>
            <w:r>
              <w:rPr>
                <w:rFonts w:hint="default" w:ascii="宋体" w:hAnsi="宋体" w:cs="宋体"/>
                <w:szCs w:val="21"/>
                <w:lang w:val="en-US" w:eastAsia="zh-CN" w:bidi="ar"/>
              </w:rPr>
              <w:t>分自动门</w:t>
            </w:r>
            <w:r>
              <w:rPr>
                <w:rFonts w:hint="default" w:ascii="宋体" w:hAnsi="宋体" w:cs="宋体"/>
                <w:szCs w:val="21"/>
                <w:lang w:val="en-US" w:eastAsia="zh-CN" w:bidi="ar"/>
              </w:rPr>
              <w:tab/>
            </w:r>
          </w:p>
          <w:p w14:paraId="12E1D196">
            <w:pPr>
              <w:jc w:val="left"/>
              <w:rPr>
                <w:rFonts w:hint="default" w:ascii="宋体" w:hAnsi="宋体" w:cs="宋体"/>
                <w:szCs w:val="21"/>
                <w:lang w:val="en-US" w:eastAsia="zh-CN" w:bidi="ar"/>
              </w:rPr>
            </w:pPr>
            <w:r>
              <w:rPr>
                <w:rFonts w:hint="default" w:ascii="宋体" w:hAnsi="宋体" w:cs="宋体"/>
                <w:szCs w:val="21"/>
                <w:lang w:val="en-US" w:eastAsia="zh-CN" w:bidi="ar"/>
              </w:rPr>
              <w:t>尺寸：900 mm× 2100 mm</w:t>
            </w:r>
          </w:p>
          <w:p w14:paraId="7B9EAFFD">
            <w:pPr>
              <w:jc w:val="left"/>
              <w:rPr>
                <w:rFonts w:hint="eastAsia" w:ascii="宋体" w:hAnsi="宋体" w:cs="宋体"/>
                <w:szCs w:val="21"/>
                <w:lang w:val="en-US" w:eastAsia="zh-CN" w:bidi="ar"/>
              </w:rPr>
            </w:pPr>
            <w:r>
              <w:rPr>
                <w:rFonts w:hint="default" w:ascii="宋体" w:hAnsi="宋体" w:cs="宋体"/>
                <w:szCs w:val="21"/>
                <w:lang w:val="en-US" w:eastAsia="zh-CN" w:bidi="ar"/>
              </w:rPr>
              <w:t>轿厢内装饰要求</w:t>
            </w:r>
            <w:r>
              <w:rPr>
                <w:rFonts w:hint="eastAsia" w:ascii="宋体" w:hAnsi="宋体" w:cs="宋体"/>
                <w:szCs w:val="21"/>
                <w:lang w:val="en-US" w:eastAsia="zh-CN" w:bidi="ar"/>
              </w:rPr>
              <w:t>：</w:t>
            </w:r>
          </w:p>
          <w:p w14:paraId="29148A56">
            <w:pPr>
              <w:jc w:val="left"/>
              <w:rPr>
                <w:rFonts w:hint="default" w:ascii="宋体" w:hAnsi="宋体" w:cs="宋体"/>
                <w:szCs w:val="21"/>
                <w:lang w:val="en-US" w:eastAsia="zh-CN" w:bidi="ar"/>
              </w:rPr>
            </w:pPr>
            <w:r>
              <w:rPr>
                <w:rFonts w:hint="default" w:ascii="宋体" w:hAnsi="宋体" w:cs="宋体"/>
                <w:szCs w:val="21"/>
                <w:lang w:val="en-US" w:eastAsia="zh-CN" w:bidi="ar"/>
              </w:rPr>
              <w:t>轿门：304发纹不锈钢</w:t>
            </w:r>
          </w:p>
          <w:p w14:paraId="7E8F9933">
            <w:pPr>
              <w:jc w:val="left"/>
              <w:rPr>
                <w:rFonts w:hint="default" w:ascii="宋体" w:hAnsi="宋体" w:cs="宋体"/>
                <w:szCs w:val="21"/>
                <w:lang w:val="en-US" w:eastAsia="zh-CN" w:bidi="ar"/>
              </w:rPr>
            </w:pPr>
            <w:r>
              <w:rPr>
                <w:rFonts w:hint="default" w:ascii="宋体" w:hAnsi="宋体" w:cs="宋体"/>
                <w:szCs w:val="21"/>
                <w:lang w:val="en-US" w:eastAsia="zh-CN" w:bidi="ar"/>
              </w:rPr>
              <w:t>轿厢壁：304全发纹不锈钢</w:t>
            </w:r>
          </w:p>
          <w:p w14:paraId="212463C0">
            <w:pPr>
              <w:jc w:val="left"/>
              <w:rPr>
                <w:rFonts w:hint="default" w:ascii="宋体" w:hAnsi="宋体" w:cs="宋体"/>
                <w:szCs w:val="21"/>
                <w:lang w:val="en-US" w:eastAsia="zh-CN" w:bidi="ar"/>
              </w:rPr>
            </w:pPr>
            <w:r>
              <w:rPr>
                <w:rFonts w:hint="default" w:ascii="宋体" w:hAnsi="宋体" w:cs="宋体"/>
                <w:szCs w:val="21"/>
                <w:lang w:val="en-US" w:eastAsia="zh-CN" w:bidi="ar"/>
              </w:rPr>
              <w:t>操纵盘面板：304发纹不锈钢</w:t>
            </w:r>
          </w:p>
          <w:p w14:paraId="27756A6B">
            <w:pPr>
              <w:jc w:val="left"/>
              <w:rPr>
                <w:rFonts w:hint="default" w:ascii="宋体" w:hAnsi="宋体" w:cs="宋体"/>
                <w:szCs w:val="21"/>
                <w:lang w:val="en-US" w:eastAsia="zh-CN" w:bidi="ar"/>
              </w:rPr>
            </w:pPr>
            <w:r>
              <w:rPr>
                <w:rFonts w:hint="default" w:ascii="宋体" w:hAnsi="宋体" w:cs="宋体"/>
                <w:szCs w:val="21"/>
                <w:lang w:val="en-US" w:eastAsia="zh-CN" w:bidi="ar"/>
              </w:rPr>
              <w:t>吊顶：采用不锈钢吊顶， LED节能照明并提供图片（提供多款轿顶供选择）</w:t>
            </w:r>
          </w:p>
          <w:p w14:paraId="4F6F0903">
            <w:pPr>
              <w:jc w:val="left"/>
              <w:rPr>
                <w:rFonts w:hint="default" w:ascii="宋体" w:hAnsi="宋体" w:cs="宋体"/>
                <w:szCs w:val="21"/>
                <w:lang w:val="en-US" w:eastAsia="zh-CN" w:bidi="ar"/>
              </w:rPr>
            </w:pPr>
            <w:r>
              <w:rPr>
                <w:rFonts w:hint="default" w:ascii="宋体" w:hAnsi="宋体" w:cs="宋体"/>
                <w:szCs w:val="21"/>
                <w:lang w:val="en-US" w:eastAsia="zh-CN" w:bidi="ar"/>
              </w:rPr>
              <w:t>地板：PVC地板</w:t>
            </w:r>
          </w:p>
          <w:p w14:paraId="4EADABAA">
            <w:pPr>
              <w:jc w:val="left"/>
              <w:rPr>
                <w:rFonts w:hint="default" w:ascii="宋体" w:hAnsi="宋体" w:cs="宋体"/>
                <w:szCs w:val="21"/>
                <w:lang w:val="en-US" w:eastAsia="zh-CN" w:bidi="ar"/>
              </w:rPr>
            </w:pPr>
            <w:r>
              <w:rPr>
                <w:rFonts w:hint="default" w:ascii="宋体" w:hAnsi="宋体" w:cs="宋体"/>
                <w:szCs w:val="21"/>
                <w:lang w:val="en-US" w:eastAsia="zh-CN" w:bidi="ar"/>
              </w:rPr>
              <w:t>显示：10.4寸多媒体液晶</w:t>
            </w:r>
          </w:p>
          <w:p w14:paraId="2BFBD834">
            <w:pPr>
              <w:jc w:val="left"/>
              <w:rPr>
                <w:rFonts w:hint="default" w:ascii="宋体" w:hAnsi="宋体" w:cs="宋体"/>
                <w:szCs w:val="21"/>
                <w:lang w:val="en-US" w:eastAsia="zh-CN" w:bidi="ar"/>
              </w:rPr>
            </w:pPr>
            <w:r>
              <w:rPr>
                <w:rFonts w:hint="default" w:ascii="宋体" w:hAnsi="宋体" w:cs="宋体"/>
                <w:szCs w:val="21"/>
                <w:lang w:val="en-US" w:eastAsia="zh-CN" w:bidi="ar"/>
              </w:rPr>
              <w:t>厅门及外召</w:t>
            </w:r>
            <w:r>
              <w:rPr>
                <w:rFonts w:hint="default" w:ascii="宋体" w:hAnsi="宋体" w:cs="宋体"/>
                <w:szCs w:val="21"/>
                <w:lang w:val="en-US" w:eastAsia="zh-CN" w:bidi="ar"/>
              </w:rPr>
              <w:tab/>
            </w:r>
            <w:r>
              <w:rPr>
                <w:rFonts w:hint="default" w:ascii="宋体" w:hAnsi="宋体" w:cs="宋体"/>
                <w:szCs w:val="21"/>
                <w:lang w:val="en-US" w:eastAsia="zh-CN" w:bidi="ar"/>
              </w:rPr>
              <w:t>厅门：304发纹不锈钢</w:t>
            </w:r>
          </w:p>
          <w:p w14:paraId="27B46D4D">
            <w:pPr>
              <w:jc w:val="left"/>
              <w:rPr>
                <w:rFonts w:hint="default" w:ascii="宋体" w:hAnsi="宋体" w:cs="宋体"/>
                <w:szCs w:val="21"/>
                <w:lang w:val="en-US" w:eastAsia="zh-CN" w:bidi="ar"/>
              </w:rPr>
            </w:pPr>
            <w:r>
              <w:rPr>
                <w:rFonts w:hint="default" w:ascii="宋体" w:hAnsi="宋体" w:cs="宋体"/>
                <w:szCs w:val="21"/>
                <w:lang w:val="en-US" w:eastAsia="zh-CN" w:bidi="ar"/>
              </w:rPr>
              <w:t>外呼显示：点阵式断码显示</w:t>
            </w:r>
          </w:p>
          <w:p w14:paraId="2B5E7E5D">
            <w:pPr>
              <w:jc w:val="left"/>
              <w:rPr>
                <w:rFonts w:hint="default" w:ascii="宋体" w:hAnsi="宋体" w:cs="宋体"/>
                <w:szCs w:val="21"/>
                <w:lang w:val="en-US" w:eastAsia="zh-CN" w:bidi="ar"/>
              </w:rPr>
            </w:pPr>
            <w:r>
              <w:rPr>
                <w:rFonts w:hint="default" w:ascii="宋体" w:hAnsi="宋体" w:cs="宋体"/>
                <w:szCs w:val="21"/>
                <w:lang w:val="en-US" w:eastAsia="zh-CN" w:bidi="ar"/>
              </w:rPr>
              <w:t>外呼面板：304不锈钢</w:t>
            </w:r>
          </w:p>
          <w:p w14:paraId="5A273B97">
            <w:pPr>
              <w:jc w:val="left"/>
              <w:rPr>
                <w:rFonts w:hint="default" w:ascii="宋体" w:hAnsi="宋体" w:cs="宋体"/>
                <w:szCs w:val="21"/>
                <w:lang w:val="en-US" w:eastAsia="zh-CN" w:bidi="ar"/>
              </w:rPr>
            </w:pPr>
            <w:r>
              <w:rPr>
                <w:rFonts w:hint="default" w:ascii="宋体" w:hAnsi="宋体" w:cs="宋体"/>
                <w:szCs w:val="21"/>
                <w:lang w:val="en-US" w:eastAsia="zh-CN" w:bidi="ar"/>
              </w:rPr>
              <w:t>种类：无底盒超薄型点阵外召</w:t>
            </w:r>
          </w:p>
          <w:p w14:paraId="643372D5">
            <w:pPr>
              <w:jc w:val="left"/>
              <w:rPr>
                <w:rFonts w:hint="default" w:ascii="宋体" w:hAnsi="宋体" w:cs="宋体"/>
                <w:szCs w:val="21"/>
                <w:lang w:val="en-US" w:eastAsia="zh-CN" w:bidi="ar"/>
              </w:rPr>
            </w:pPr>
            <w:r>
              <w:rPr>
                <w:rFonts w:hint="default" w:ascii="宋体" w:hAnsi="宋体" w:cs="宋体"/>
                <w:szCs w:val="21"/>
                <w:lang w:val="en-US" w:eastAsia="zh-CN" w:bidi="ar"/>
              </w:rPr>
              <w:t>★电梯主要部件配置要求</w:t>
            </w:r>
            <w:r>
              <w:rPr>
                <w:rFonts w:hint="eastAsia" w:ascii="宋体" w:hAnsi="宋体" w:cs="宋体"/>
                <w:szCs w:val="21"/>
                <w:lang w:val="en-US" w:eastAsia="zh-CN" w:bidi="ar"/>
              </w:rPr>
              <w:t>：</w:t>
            </w:r>
            <w:r>
              <w:rPr>
                <w:rFonts w:hint="default" w:ascii="宋体" w:hAnsi="宋体" w:cs="宋体"/>
                <w:szCs w:val="21"/>
                <w:lang w:val="en-US" w:eastAsia="zh-CN" w:bidi="ar"/>
              </w:rPr>
              <w:t>控制柜、门机,限速器、安全钳、曳引机原厂原品牌（提供原厂原品牌型式试验证书作为材料）</w:t>
            </w:r>
          </w:p>
          <w:p w14:paraId="5BAD73D3">
            <w:pPr>
              <w:jc w:val="left"/>
              <w:rPr>
                <w:rFonts w:hint="default" w:ascii="宋体" w:hAnsi="宋体" w:cs="宋体"/>
                <w:szCs w:val="21"/>
                <w:lang w:val="en-US" w:eastAsia="zh-CN" w:bidi="ar"/>
              </w:rPr>
            </w:pPr>
            <w:r>
              <w:rPr>
                <w:rFonts w:hint="default" w:ascii="宋体" w:hAnsi="宋体" w:cs="宋体"/>
                <w:szCs w:val="21"/>
                <w:lang w:val="en-US" w:eastAsia="zh-CN" w:bidi="ar"/>
              </w:rPr>
              <w:t>▲主机</w:t>
            </w:r>
            <w:r>
              <w:rPr>
                <w:rFonts w:hint="eastAsia" w:ascii="宋体" w:hAnsi="宋体" w:cs="宋体"/>
                <w:szCs w:val="21"/>
                <w:lang w:val="en-US" w:eastAsia="zh-CN" w:bidi="ar"/>
              </w:rPr>
              <w:t>：</w:t>
            </w:r>
            <w:r>
              <w:rPr>
                <w:rFonts w:hint="default" w:ascii="宋体" w:hAnsi="宋体" w:cs="宋体"/>
                <w:szCs w:val="21"/>
                <w:lang w:val="en-US" w:eastAsia="zh-CN" w:bidi="ar"/>
              </w:rPr>
              <w:t>采用永磁同步无齿轮电机驱动，原厂原品牌生产，不接受贴牌产品，提供原厂原品牌型式试验证书作为证明材料</w:t>
            </w:r>
          </w:p>
          <w:p w14:paraId="3221E024">
            <w:pPr>
              <w:jc w:val="left"/>
              <w:rPr>
                <w:rFonts w:hint="default" w:ascii="宋体" w:hAnsi="宋体" w:cs="宋体"/>
                <w:szCs w:val="21"/>
                <w:lang w:val="en-US" w:eastAsia="zh-CN" w:bidi="ar"/>
              </w:rPr>
            </w:pPr>
            <w:r>
              <w:rPr>
                <w:rFonts w:hint="default" w:ascii="宋体" w:hAnsi="宋体" w:cs="宋体"/>
                <w:szCs w:val="21"/>
                <w:lang w:val="en-US" w:eastAsia="zh-CN" w:bidi="ar"/>
              </w:rPr>
              <w:t>主机安全性、可靠性</w:t>
            </w:r>
            <w:r>
              <w:rPr>
                <w:rFonts w:hint="eastAsia" w:ascii="宋体" w:hAnsi="宋体" w:cs="宋体"/>
                <w:szCs w:val="21"/>
                <w:lang w:val="en-US" w:eastAsia="zh-CN" w:bidi="ar"/>
              </w:rPr>
              <w:t>：</w:t>
            </w:r>
            <w:r>
              <w:rPr>
                <w:rFonts w:hint="default" w:ascii="宋体" w:hAnsi="宋体" w:cs="宋体"/>
                <w:szCs w:val="21"/>
                <w:lang w:val="en-US" w:eastAsia="zh-CN" w:bidi="ar"/>
              </w:rPr>
              <w:t>产品主机设计先进，结构合理，选材优质，安全可靠，符合以下要求：主机制动器的动作次数（使用寿命）不少于500万次且主机绝缘等级不低于A级；</w:t>
            </w:r>
          </w:p>
          <w:p w14:paraId="43DB8871">
            <w:pPr>
              <w:jc w:val="left"/>
              <w:rPr>
                <w:rFonts w:hint="default" w:ascii="宋体" w:hAnsi="宋体" w:cs="宋体"/>
                <w:szCs w:val="21"/>
                <w:lang w:val="en-US" w:eastAsia="zh-CN" w:bidi="ar"/>
              </w:rPr>
            </w:pPr>
            <w:r>
              <w:rPr>
                <w:rFonts w:hint="default" w:ascii="宋体" w:hAnsi="宋体" w:cs="宋体"/>
                <w:szCs w:val="21"/>
                <w:lang w:val="en-US" w:eastAsia="zh-CN" w:bidi="ar"/>
              </w:rPr>
              <w:t>（提供第三方检测机构出具的检测报告）</w:t>
            </w:r>
          </w:p>
          <w:p w14:paraId="2DC3D4CF">
            <w:pPr>
              <w:jc w:val="left"/>
              <w:rPr>
                <w:rFonts w:hint="default" w:ascii="宋体" w:hAnsi="宋体" w:cs="宋体"/>
                <w:szCs w:val="21"/>
                <w:lang w:val="en-US" w:eastAsia="zh-CN" w:bidi="ar"/>
              </w:rPr>
            </w:pPr>
            <w:r>
              <w:rPr>
                <w:rFonts w:hint="default" w:ascii="宋体" w:hAnsi="宋体" w:cs="宋体"/>
                <w:szCs w:val="21"/>
                <w:lang w:val="en-US" w:eastAsia="zh-CN" w:bidi="ar"/>
              </w:rPr>
              <w:t>▲电梯绕绳比</w:t>
            </w:r>
            <w:r>
              <w:rPr>
                <w:rFonts w:hint="eastAsia" w:ascii="宋体" w:hAnsi="宋体" w:cs="宋体"/>
                <w:szCs w:val="21"/>
                <w:lang w:val="en-US" w:eastAsia="zh-CN" w:bidi="ar"/>
              </w:rPr>
              <w:t>：</w:t>
            </w:r>
            <w:r>
              <w:rPr>
                <w:rFonts w:hint="default" w:ascii="宋体" w:hAnsi="宋体" w:cs="宋体"/>
                <w:szCs w:val="21"/>
                <w:lang w:val="en-US" w:eastAsia="zh-CN" w:bidi="ar"/>
              </w:rPr>
              <w:t>为延续原电梯舒适感和平稳度，避免机房开孔破坏楼板结构，保持原电梯绕绳法（1:1绕绳比）（提供第三方检测机构出具的检测报告）</w:t>
            </w:r>
          </w:p>
          <w:p w14:paraId="24BB1B64">
            <w:pPr>
              <w:jc w:val="left"/>
              <w:rPr>
                <w:rFonts w:hint="default" w:ascii="宋体" w:hAnsi="宋体" w:cs="宋体"/>
                <w:szCs w:val="21"/>
                <w:lang w:val="en-US" w:eastAsia="zh-CN" w:bidi="ar"/>
              </w:rPr>
            </w:pPr>
            <w:r>
              <w:rPr>
                <w:rFonts w:hint="default" w:ascii="宋体" w:hAnsi="宋体" w:cs="宋体"/>
                <w:szCs w:val="21"/>
                <w:lang w:val="en-US" w:eastAsia="zh-CN" w:bidi="ar"/>
              </w:rPr>
              <w:t>▲门机</w:t>
            </w:r>
            <w:r>
              <w:rPr>
                <w:rFonts w:hint="eastAsia" w:ascii="宋体" w:hAnsi="宋体" w:cs="宋体"/>
                <w:szCs w:val="21"/>
                <w:lang w:val="en-US" w:eastAsia="zh-CN" w:bidi="ar"/>
              </w:rPr>
              <w:t>：</w:t>
            </w:r>
            <w:r>
              <w:rPr>
                <w:rFonts w:hint="default" w:ascii="宋体" w:hAnsi="宋体" w:cs="宋体"/>
                <w:szCs w:val="21"/>
                <w:lang w:val="en-US" w:eastAsia="zh-CN" w:bidi="ar"/>
              </w:rPr>
              <w:t>采用永磁同步无齿轮电机驱动（提供第三方检测机构出具的检测报告）</w:t>
            </w:r>
          </w:p>
          <w:p w14:paraId="10E76026">
            <w:pPr>
              <w:jc w:val="left"/>
              <w:rPr>
                <w:rFonts w:hint="eastAsia" w:ascii="宋体" w:hAnsi="宋体" w:cs="宋体"/>
                <w:szCs w:val="21"/>
                <w:lang w:val="en-US" w:eastAsia="zh-CN" w:bidi="ar"/>
              </w:rPr>
            </w:pPr>
            <w:r>
              <w:rPr>
                <w:rFonts w:hint="default" w:ascii="宋体" w:hAnsi="宋体" w:cs="宋体"/>
                <w:szCs w:val="21"/>
                <w:lang w:val="en-US" w:eastAsia="zh-CN" w:bidi="ar"/>
              </w:rPr>
              <w:t>产品使用可靠性和性能要求</w:t>
            </w:r>
            <w:r>
              <w:rPr>
                <w:rFonts w:hint="eastAsia" w:ascii="宋体" w:hAnsi="宋体" w:cs="宋体"/>
                <w:szCs w:val="21"/>
                <w:lang w:val="en-US" w:eastAsia="zh-CN" w:bidi="ar"/>
              </w:rPr>
              <w:t>：</w:t>
            </w:r>
          </w:p>
          <w:p w14:paraId="5DD52E91">
            <w:pPr>
              <w:jc w:val="left"/>
              <w:rPr>
                <w:rFonts w:hint="default" w:ascii="宋体" w:hAnsi="宋体" w:cs="宋体"/>
                <w:szCs w:val="21"/>
                <w:lang w:val="en-US" w:eastAsia="zh-CN" w:bidi="ar"/>
              </w:rPr>
            </w:pPr>
            <w:r>
              <w:rPr>
                <w:rFonts w:hint="default" w:ascii="宋体" w:hAnsi="宋体" w:cs="宋体"/>
                <w:szCs w:val="21"/>
                <w:lang w:val="en-US" w:eastAsia="zh-CN" w:bidi="ar"/>
              </w:rPr>
              <w:t>1、▲层门锁可靠性：门锁在工作电压，7倍工作电流的条件下动作达到300万次，门锁结构正常、动作正常。（须提供具第三方检测机构出具的检测报告）</w:t>
            </w:r>
          </w:p>
          <w:p w14:paraId="46AF73A5">
            <w:pPr>
              <w:jc w:val="left"/>
              <w:rPr>
                <w:rFonts w:hint="default" w:ascii="宋体" w:hAnsi="宋体" w:cs="宋体"/>
                <w:szCs w:val="21"/>
                <w:lang w:val="en-US" w:eastAsia="zh-CN" w:bidi="ar"/>
              </w:rPr>
            </w:pPr>
            <w:r>
              <w:rPr>
                <w:rFonts w:hint="default" w:ascii="宋体" w:hAnsi="宋体" w:cs="宋体"/>
                <w:szCs w:val="21"/>
                <w:lang w:val="en-US" w:eastAsia="zh-CN" w:bidi="ar"/>
              </w:rPr>
              <w:t>2.▲层门开门装置可靠性：轿门开门装置耐久试验达到300万次（须提供具第三方检测机构出具的检测报告）</w:t>
            </w:r>
          </w:p>
          <w:p w14:paraId="516CB213">
            <w:pPr>
              <w:jc w:val="left"/>
              <w:rPr>
                <w:rFonts w:hint="default" w:ascii="宋体" w:hAnsi="宋体" w:cs="宋体"/>
                <w:szCs w:val="21"/>
                <w:lang w:val="en-US" w:eastAsia="zh-CN" w:bidi="ar"/>
              </w:rPr>
            </w:pPr>
            <w:r>
              <w:rPr>
                <w:rFonts w:hint="default" w:ascii="宋体" w:hAnsi="宋体" w:cs="宋体"/>
                <w:szCs w:val="21"/>
                <w:lang w:val="en-US" w:eastAsia="zh-CN" w:bidi="ar"/>
              </w:rPr>
              <w:t>3、▲终端开关的可靠性：终端开关寿命1500万次（须提供具第三方检测机构出具的检测报告）</w:t>
            </w:r>
          </w:p>
          <w:p w14:paraId="3BD89FAE">
            <w:pPr>
              <w:jc w:val="left"/>
              <w:rPr>
                <w:rFonts w:hint="default" w:ascii="宋体" w:hAnsi="宋体" w:cs="宋体"/>
                <w:szCs w:val="21"/>
                <w:lang w:val="en-US" w:eastAsia="zh-CN" w:bidi="ar"/>
              </w:rPr>
            </w:pPr>
            <w:r>
              <w:rPr>
                <w:rFonts w:hint="default" w:ascii="宋体" w:hAnsi="宋体" w:cs="宋体"/>
                <w:szCs w:val="21"/>
                <w:lang w:val="en-US" w:eastAsia="zh-CN" w:bidi="ar"/>
              </w:rPr>
              <w:t>4、▲轿门开门装置的可靠性：轿门开门装置在正常工作维保条件下的动作寿命1350万次（须提供具第三方检测机构出具的检测报告）</w:t>
            </w:r>
          </w:p>
          <w:p w14:paraId="3C33D9A7">
            <w:pPr>
              <w:jc w:val="left"/>
              <w:rPr>
                <w:rFonts w:hint="default" w:ascii="宋体" w:hAnsi="宋体" w:cs="宋体"/>
                <w:szCs w:val="21"/>
                <w:lang w:val="en-US" w:eastAsia="zh-CN" w:bidi="ar"/>
              </w:rPr>
            </w:pPr>
            <w:r>
              <w:rPr>
                <w:rFonts w:hint="default" w:ascii="宋体" w:hAnsi="宋体" w:cs="宋体"/>
                <w:szCs w:val="21"/>
                <w:lang w:val="en-US" w:eastAsia="zh-CN" w:bidi="ar"/>
              </w:rPr>
              <w:t>5、▲按钮可靠性：在正常工作条件下，动作寿命可靠试验次数达到500万次（须提供具第三方检测机构出具的检测报告）</w:t>
            </w:r>
          </w:p>
          <w:p w14:paraId="239C2D30">
            <w:pPr>
              <w:jc w:val="left"/>
              <w:rPr>
                <w:rFonts w:hint="default" w:ascii="宋体" w:hAnsi="宋体" w:cs="宋体"/>
                <w:szCs w:val="21"/>
                <w:lang w:val="en-US" w:eastAsia="zh-CN" w:bidi="ar"/>
              </w:rPr>
            </w:pPr>
            <w:r>
              <w:rPr>
                <w:rFonts w:hint="default" w:ascii="宋体" w:hAnsi="宋体" w:cs="宋体"/>
                <w:szCs w:val="21"/>
                <w:lang w:val="en-US" w:eastAsia="zh-CN" w:bidi="ar"/>
              </w:rPr>
              <w:t>雷击浪涌防护装置（抗电压设计）</w:t>
            </w:r>
            <w:r>
              <w:rPr>
                <w:rFonts w:hint="default" w:ascii="宋体" w:hAnsi="宋体" w:cs="宋体"/>
                <w:szCs w:val="21"/>
                <w:lang w:val="en-US" w:eastAsia="zh-CN" w:bidi="ar"/>
              </w:rPr>
              <w:tab/>
            </w:r>
            <w:r>
              <w:rPr>
                <w:rFonts w:hint="default" w:ascii="宋体" w:hAnsi="宋体" w:cs="宋体"/>
                <w:szCs w:val="21"/>
                <w:lang w:val="en-US" w:eastAsia="zh-CN" w:bidi="ar"/>
              </w:rPr>
              <w:t xml:space="preserve">电梯产品设备设计先进需具备一定的浪涌（冲击）抗扰度，极限浪涌电压（抗电压设计）15kV（须提供具第三方检测机构出具的检测报告） </w:t>
            </w:r>
          </w:p>
          <w:p w14:paraId="2B7C9C65">
            <w:pPr>
              <w:jc w:val="left"/>
              <w:rPr>
                <w:rFonts w:hint="default" w:ascii="宋体" w:hAnsi="宋体" w:cs="宋体"/>
                <w:szCs w:val="21"/>
                <w:lang w:val="en-US" w:eastAsia="zh-CN" w:bidi="ar"/>
              </w:rPr>
            </w:pPr>
            <w:r>
              <w:rPr>
                <w:rFonts w:hint="default" w:ascii="宋体" w:hAnsi="宋体" w:cs="宋体"/>
                <w:szCs w:val="21"/>
                <w:lang w:val="en-US" w:eastAsia="zh-CN" w:bidi="ar"/>
              </w:rPr>
              <w:t>升降梯升降梯门保护装置</w:t>
            </w:r>
            <w:r>
              <w:rPr>
                <w:rFonts w:hint="default" w:ascii="宋体" w:hAnsi="宋体" w:cs="宋体"/>
                <w:szCs w:val="21"/>
                <w:lang w:val="en-US" w:eastAsia="zh-CN" w:bidi="ar"/>
              </w:rPr>
              <w:tab/>
            </w:r>
            <w:r>
              <w:rPr>
                <w:rFonts w:hint="default" w:ascii="宋体" w:hAnsi="宋体" w:cs="宋体"/>
                <w:szCs w:val="21"/>
                <w:lang w:val="en-US" w:eastAsia="zh-CN" w:bidi="ar"/>
              </w:rPr>
              <w:t>所投产品配置智能光幕保护装置，光幕的技术先进、安全可靠，扫描光束不少于170束。（提供第三方检测机构出具的检测报告，未提供不得分）</w:t>
            </w:r>
          </w:p>
          <w:p w14:paraId="7F41F2E1">
            <w:pPr>
              <w:jc w:val="left"/>
              <w:rPr>
                <w:rFonts w:hint="default" w:ascii="宋体" w:hAnsi="宋体" w:cs="宋体"/>
                <w:szCs w:val="21"/>
                <w:lang w:val="en-US" w:eastAsia="zh-CN" w:bidi="ar"/>
              </w:rPr>
            </w:pPr>
            <w:r>
              <w:rPr>
                <w:rFonts w:hint="default" w:ascii="宋体" w:hAnsi="宋体" w:cs="宋体"/>
                <w:szCs w:val="21"/>
                <w:lang w:val="en-US" w:eastAsia="zh-CN" w:bidi="ar"/>
              </w:rPr>
              <w:t>▲升降梯</w:t>
            </w:r>
            <w:r>
              <w:rPr>
                <w:rFonts w:hint="eastAsia" w:ascii="宋体" w:hAnsi="宋体" w:cs="宋体"/>
                <w:szCs w:val="21"/>
                <w:lang w:val="en-US" w:eastAsia="zh-CN" w:bidi="ar"/>
              </w:rPr>
              <w:t>：</w:t>
            </w:r>
          </w:p>
          <w:p w14:paraId="4BDFA43A">
            <w:pPr>
              <w:jc w:val="left"/>
              <w:rPr>
                <w:rFonts w:hint="default" w:ascii="宋体" w:hAnsi="宋体" w:cs="宋体"/>
                <w:szCs w:val="21"/>
                <w:lang w:val="en-US" w:eastAsia="zh-CN" w:bidi="ar"/>
              </w:rPr>
            </w:pPr>
            <w:r>
              <w:rPr>
                <w:rFonts w:hint="default" w:ascii="宋体" w:hAnsi="宋体" w:cs="宋体"/>
                <w:szCs w:val="21"/>
                <w:lang w:val="en-US" w:eastAsia="zh-CN" w:bidi="ar"/>
              </w:rPr>
              <w:t>物联网的先进性</w:t>
            </w:r>
            <w:r>
              <w:rPr>
                <w:rFonts w:hint="eastAsia" w:ascii="宋体" w:hAnsi="宋体" w:cs="宋体"/>
                <w:szCs w:val="21"/>
                <w:lang w:val="en-US" w:eastAsia="zh-CN" w:bidi="ar"/>
              </w:rPr>
              <w:t>：</w:t>
            </w:r>
            <w:r>
              <w:rPr>
                <w:rFonts w:hint="default" w:ascii="宋体" w:hAnsi="宋体" w:cs="宋体"/>
                <w:szCs w:val="21"/>
                <w:lang w:val="en-US" w:eastAsia="zh-CN" w:bidi="ar"/>
              </w:rPr>
              <w:t>所投产品电梯物联网技术先进、安全可靠，符合以下要求：</w:t>
            </w:r>
          </w:p>
          <w:p w14:paraId="029EB40D">
            <w:pPr>
              <w:jc w:val="left"/>
              <w:rPr>
                <w:rFonts w:hint="default" w:ascii="宋体" w:hAnsi="宋体" w:cs="宋体"/>
                <w:szCs w:val="21"/>
                <w:lang w:val="en-US" w:eastAsia="zh-CN" w:bidi="ar"/>
              </w:rPr>
            </w:pPr>
            <w:r>
              <w:rPr>
                <w:rFonts w:hint="default" w:ascii="宋体" w:hAnsi="宋体" w:cs="宋体"/>
                <w:szCs w:val="21"/>
                <w:lang w:val="en-US" w:eastAsia="zh-CN" w:bidi="ar"/>
              </w:rPr>
              <w:t>①制造商拥有智能化电梯管理系统的软件著作权；</w:t>
            </w:r>
          </w:p>
          <w:p w14:paraId="6A1C0EAC">
            <w:pPr>
              <w:jc w:val="left"/>
              <w:rPr>
                <w:rFonts w:hint="default" w:ascii="宋体" w:hAnsi="宋体" w:cs="宋体"/>
                <w:szCs w:val="21"/>
                <w:lang w:val="en-US" w:eastAsia="zh-CN" w:bidi="ar"/>
              </w:rPr>
            </w:pPr>
            <w:r>
              <w:rPr>
                <w:rFonts w:hint="default" w:ascii="宋体" w:hAnsi="宋体" w:cs="宋体"/>
                <w:szCs w:val="21"/>
                <w:lang w:val="en-US" w:eastAsia="zh-CN" w:bidi="ar"/>
              </w:rPr>
              <w:t>②监测平台（系统）应能在 30 min 内监测到监测终端的离线状态；</w:t>
            </w:r>
          </w:p>
          <w:p w14:paraId="0B185556">
            <w:pPr>
              <w:jc w:val="left"/>
              <w:rPr>
                <w:rFonts w:hint="default" w:ascii="宋体" w:hAnsi="宋体" w:cs="宋体"/>
                <w:szCs w:val="21"/>
                <w:lang w:val="en-US" w:eastAsia="zh-CN" w:bidi="ar"/>
              </w:rPr>
            </w:pPr>
            <w:r>
              <w:rPr>
                <w:rFonts w:hint="default" w:ascii="宋体" w:hAnsi="宋体" w:cs="宋体"/>
                <w:szCs w:val="21"/>
                <w:lang w:val="en-US" w:eastAsia="zh-CN" w:bidi="ar"/>
              </w:rPr>
              <w:t>③监测终端配置了图像采集装置</w:t>
            </w:r>
            <w:r>
              <w:rPr>
                <w:rFonts w:hint="eastAsia" w:ascii="宋体" w:hAnsi="宋体" w:cs="宋体"/>
                <w:szCs w:val="21"/>
                <w:lang w:val="en-US" w:eastAsia="zh-CN" w:bidi="ar"/>
              </w:rPr>
              <w:t>，</w:t>
            </w:r>
            <w:r>
              <w:rPr>
                <w:rFonts w:hint="default" w:ascii="宋体" w:hAnsi="宋体" w:cs="宋体"/>
                <w:szCs w:val="21"/>
                <w:lang w:val="en-US" w:eastAsia="zh-CN" w:bidi="ar"/>
              </w:rPr>
              <w:t>该装置应能存储图像信息；</w:t>
            </w:r>
          </w:p>
          <w:p w14:paraId="4A4ECA3B">
            <w:pPr>
              <w:jc w:val="left"/>
              <w:rPr>
                <w:rFonts w:hint="default" w:ascii="宋体" w:hAnsi="宋体" w:cs="宋体"/>
                <w:szCs w:val="21"/>
                <w:lang w:val="en-US" w:eastAsia="zh-CN" w:bidi="ar"/>
              </w:rPr>
            </w:pPr>
            <w:r>
              <w:rPr>
                <w:rFonts w:hint="default" w:ascii="宋体" w:hAnsi="宋体" w:cs="宋体"/>
                <w:szCs w:val="21"/>
                <w:lang w:val="en-US" w:eastAsia="zh-CN" w:bidi="ar"/>
              </w:rPr>
              <w:t>④监测终端应配备紧急电源，应能将设备断电前的状态进行存储和发送， 同时应保证能让电梯的图像采集装置工作至少</w:t>
            </w:r>
            <w:r>
              <w:rPr>
                <w:rFonts w:hint="eastAsia" w:ascii="宋体" w:hAnsi="宋体" w:cs="宋体"/>
                <w:szCs w:val="21"/>
                <w:lang w:val="en-US" w:eastAsia="zh-CN" w:bidi="ar"/>
              </w:rPr>
              <w:t>：</w:t>
            </w:r>
            <w:r>
              <w:rPr>
                <w:rFonts w:hint="default" w:ascii="宋体" w:hAnsi="宋体" w:cs="宋体"/>
                <w:szCs w:val="21"/>
                <w:lang w:val="en-US" w:eastAsia="zh-CN" w:bidi="ar"/>
              </w:rPr>
              <w:t>1h；</w:t>
            </w:r>
          </w:p>
          <w:p w14:paraId="773EF714">
            <w:pPr>
              <w:jc w:val="left"/>
              <w:rPr>
                <w:rFonts w:hint="default" w:ascii="宋体" w:hAnsi="宋体" w:cs="宋体"/>
                <w:szCs w:val="21"/>
                <w:lang w:val="en-US" w:eastAsia="zh-CN" w:bidi="ar"/>
              </w:rPr>
            </w:pPr>
            <w:r>
              <w:rPr>
                <w:rFonts w:hint="default" w:ascii="宋体" w:hAnsi="宋体" w:cs="宋体"/>
                <w:szCs w:val="21"/>
                <w:lang w:val="en-US" w:eastAsia="zh-CN" w:bidi="ar"/>
              </w:rPr>
              <w:t>⑤监测终端收到查询指令且设备实时运行状态发生变化时， 其信息的发送间隔不大于 1s，</w:t>
            </w:r>
          </w:p>
          <w:p w14:paraId="0D06302F">
            <w:pPr>
              <w:jc w:val="left"/>
              <w:rPr>
                <w:rFonts w:hint="default" w:ascii="宋体" w:hAnsi="宋体" w:cs="宋体"/>
                <w:szCs w:val="21"/>
                <w:lang w:val="en-US" w:eastAsia="zh-CN" w:bidi="ar"/>
              </w:rPr>
            </w:pPr>
            <w:r>
              <w:rPr>
                <w:rFonts w:hint="default" w:ascii="宋体" w:hAnsi="宋体" w:cs="宋体"/>
                <w:szCs w:val="21"/>
                <w:lang w:val="en-US" w:eastAsia="zh-CN" w:bidi="ar"/>
              </w:rPr>
              <w:t>（提供第三方检测机构出具的检测报告）。</w:t>
            </w:r>
          </w:p>
          <w:p w14:paraId="664C8095">
            <w:pPr>
              <w:jc w:val="left"/>
              <w:rPr>
                <w:rFonts w:hint="default" w:ascii="宋体" w:hAnsi="宋体" w:cs="宋体"/>
                <w:szCs w:val="21"/>
                <w:lang w:val="en-US" w:eastAsia="zh-CN" w:bidi="ar"/>
              </w:rPr>
            </w:pPr>
            <w:r>
              <w:rPr>
                <w:rFonts w:hint="default" w:ascii="宋体" w:hAnsi="宋体" w:cs="宋体"/>
                <w:szCs w:val="21"/>
                <w:lang w:val="en-US" w:eastAsia="zh-CN" w:bidi="ar"/>
              </w:rPr>
              <w:t>电梯轿厢侧返绳轮、对重侧返绳轮、轿门的滑轮和挂轮、层门的滑轮和挂轮材质要求</w:t>
            </w:r>
            <w:r>
              <w:rPr>
                <w:rFonts w:hint="default" w:ascii="宋体" w:hAnsi="宋体" w:cs="宋体"/>
                <w:szCs w:val="21"/>
                <w:lang w:val="en-US" w:eastAsia="zh-CN" w:bidi="ar"/>
              </w:rPr>
              <w:tab/>
            </w:r>
            <w:r>
              <w:rPr>
                <w:rFonts w:hint="default" w:ascii="宋体" w:hAnsi="宋体" w:cs="宋体"/>
                <w:szCs w:val="21"/>
                <w:lang w:val="en-US" w:eastAsia="zh-CN" w:bidi="ar"/>
              </w:rPr>
              <w:t>电梯轿厢侧返绳轮、对重侧返绳轮、轿门的滑轮和挂轮、层门的滑轮和挂轮，材质为金属材质，耐久性、耐磨性好。（提供承诺函并附案例照片，到货后开箱验收）</w:t>
            </w:r>
          </w:p>
        </w:tc>
      </w:tr>
      <w:tr w14:paraId="711F89BA">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4BDF8">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118D9">
            <w:pPr>
              <w:jc w:val="center"/>
              <w:rPr>
                <w:rFonts w:hint="eastAsia" w:ascii="宋体" w:hAnsi="宋体" w:eastAsia="宋体" w:cs="宋体"/>
                <w:color w:val="000000"/>
                <w:sz w:val="24"/>
                <w:szCs w:val="24"/>
                <w:lang w:val="en-US" w:eastAsia="zh-CN"/>
              </w:rPr>
            </w:pPr>
            <w:r>
              <w:rPr>
                <w:rFonts w:hint="eastAsia" w:ascii="宋体" w:hAnsi="宋体" w:cs="宋体"/>
                <w:szCs w:val="21"/>
                <w:lang w:bidi="ar"/>
              </w:rPr>
              <w:t>电梯2</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8B5CB">
            <w:pPr>
              <w:jc w:val="center"/>
              <w:rPr>
                <w:rFonts w:hint="eastAsia" w:ascii="宋体" w:hAnsi="宋体" w:eastAsia="宋体" w:cs="宋体"/>
                <w:color w:val="000000"/>
                <w:sz w:val="24"/>
                <w:szCs w:val="24"/>
                <w:lang w:val="en-US" w:eastAsia="zh-CN"/>
              </w:rPr>
            </w:pPr>
            <w:r>
              <w:rPr>
                <w:rFonts w:hint="eastAsia" w:ascii="宋体" w:hAnsi="宋体" w:cs="宋体"/>
                <w:sz w:val="18"/>
                <w:szCs w:val="18"/>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38961">
            <w:pPr>
              <w:jc w:val="center"/>
              <w:rPr>
                <w:rFonts w:hint="eastAsia" w:ascii="宋体" w:hAnsi="宋体" w:eastAsia="宋体" w:cs="宋体"/>
                <w:color w:val="000000"/>
                <w:sz w:val="24"/>
                <w:szCs w:val="24"/>
                <w:lang w:val="en-US" w:eastAsia="zh-CN"/>
              </w:rPr>
            </w:pPr>
            <w:r>
              <w:rPr>
                <w:rFonts w:hint="eastAsia" w:ascii="宋体" w:hAnsi="宋体" w:cs="宋体"/>
                <w:sz w:val="18"/>
                <w:szCs w:val="18"/>
              </w:rPr>
              <w:t>部</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BDADB">
            <w:pPr>
              <w:jc w:val="center"/>
              <w:rPr>
                <w:rFonts w:hint="default" w:ascii="宋体" w:hAnsi="宋体" w:eastAsia="宋体" w:cs="宋体"/>
                <w:color w:val="000000"/>
                <w:sz w:val="24"/>
                <w:szCs w:val="24"/>
                <w:lang w:val="en-US" w:eastAsia="zh-CN"/>
              </w:rPr>
            </w:pPr>
            <w:r>
              <w:rPr>
                <w:rFonts w:hint="eastAsia" w:ascii="宋体" w:hAnsi="宋体" w:cs="宋体"/>
                <w:szCs w:val="21"/>
                <w:lang w:bidi="ar"/>
              </w:rPr>
              <w:t>405200.00</w:t>
            </w:r>
          </w:p>
        </w:tc>
        <w:tc>
          <w:tcPr>
            <w:tcW w:w="9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9DCE97">
            <w:pPr>
              <w:jc w:val="left"/>
              <w:rPr>
                <w:rFonts w:ascii="宋体" w:hAnsi="宋体" w:cs="宋体"/>
                <w:szCs w:val="21"/>
                <w:lang w:bidi="ar"/>
              </w:rPr>
            </w:pPr>
            <w:r>
              <w:rPr>
                <w:rFonts w:hint="eastAsia" w:ascii="宋体" w:hAnsi="宋体" w:cs="宋体"/>
                <w:szCs w:val="21"/>
                <w:lang w:bidi="ar"/>
              </w:rPr>
              <w:t>速度（m/s）：≥1.75m/s</w:t>
            </w:r>
          </w:p>
          <w:p w14:paraId="0A9FEE82">
            <w:pPr>
              <w:jc w:val="left"/>
              <w:rPr>
                <w:rFonts w:ascii="宋体" w:hAnsi="宋体" w:cs="宋体"/>
                <w:szCs w:val="21"/>
                <w:lang w:bidi="ar"/>
              </w:rPr>
            </w:pPr>
            <w:r>
              <w:rPr>
                <w:rFonts w:hint="eastAsia" w:ascii="宋体" w:hAnsi="宋体" w:cs="宋体"/>
                <w:szCs w:val="21"/>
                <w:lang w:bidi="ar"/>
              </w:rPr>
              <w:t>载重量（kg）：乘客电梯</w:t>
            </w:r>
            <w:r>
              <w:rPr>
                <w:rFonts w:ascii="宋体" w:hAnsi="宋体" w:cs="宋体"/>
                <w:szCs w:val="21"/>
                <w:lang w:bidi="ar"/>
              </w:rPr>
              <w:t>1050</w:t>
            </w:r>
            <w:r>
              <w:rPr>
                <w:rFonts w:hint="eastAsia" w:ascii="宋体" w:hAnsi="宋体" w:cs="宋体"/>
                <w:szCs w:val="21"/>
                <w:lang w:bidi="ar"/>
              </w:rPr>
              <w:t>kg</w:t>
            </w:r>
          </w:p>
          <w:p w14:paraId="030EFDD8">
            <w:pPr>
              <w:jc w:val="left"/>
              <w:rPr>
                <w:rFonts w:ascii="宋体" w:hAnsi="宋体" w:cs="宋体"/>
                <w:szCs w:val="21"/>
                <w:lang w:bidi="ar"/>
              </w:rPr>
            </w:pPr>
            <w:r>
              <w:rPr>
                <w:rFonts w:hint="eastAsia" w:ascii="宋体" w:hAnsi="宋体" w:cs="宋体"/>
                <w:szCs w:val="21"/>
                <w:lang w:bidi="ar"/>
              </w:rPr>
              <w:t xml:space="preserve">停站数： 2# </w:t>
            </w:r>
            <w:r>
              <w:rPr>
                <w:rFonts w:ascii="宋体" w:hAnsi="宋体" w:cs="宋体"/>
                <w:szCs w:val="21"/>
                <w:lang w:bidi="ar"/>
              </w:rPr>
              <w:t>19</w:t>
            </w:r>
            <w:r>
              <w:rPr>
                <w:rFonts w:hint="eastAsia" w:ascii="宋体" w:hAnsi="宋体" w:cs="宋体"/>
                <w:szCs w:val="21"/>
                <w:lang w:bidi="ar"/>
              </w:rPr>
              <w:t>层</w:t>
            </w:r>
            <w:r>
              <w:rPr>
                <w:rFonts w:ascii="宋体" w:hAnsi="宋体" w:cs="宋体"/>
                <w:szCs w:val="21"/>
                <w:lang w:bidi="ar"/>
              </w:rPr>
              <w:t>19</w:t>
            </w:r>
            <w:r>
              <w:rPr>
                <w:rFonts w:hint="eastAsia" w:ascii="宋体" w:hAnsi="宋体" w:cs="宋体"/>
                <w:szCs w:val="21"/>
                <w:lang w:bidi="ar"/>
              </w:rPr>
              <w:t>站</w:t>
            </w:r>
            <w:r>
              <w:rPr>
                <w:rFonts w:ascii="宋体" w:hAnsi="宋体" w:cs="宋体"/>
                <w:szCs w:val="21"/>
                <w:lang w:bidi="ar"/>
              </w:rPr>
              <w:t>19</w:t>
            </w:r>
            <w:r>
              <w:rPr>
                <w:rFonts w:hint="eastAsia" w:ascii="宋体" w:hAnsi="宋体" w:cs="宋体"/>
                <w:szCs w:val="21"/>
                <w:lang w:bidi="ar"/>
              </w:rPr>
              <w:t>门</w:t>
            </w:r>
            <w:r>
              <w:rPr>
                <w:rFonts w:ascii="宋体" w:hAnsi="宋体" w:cs="宋体"/>
                <w:szCs w:val="21"/>
                <w:lang w:bidi="ar"/>
              </w:rPr>
              <w:t>;</w:t>
            </w:r>
          </w:p>
          <w:p w14:paraId="7D307A1B">
            <w:pPr>
              <w:jc w:val="left"/>
              <w:rPr>
                <w:rFonts w:ascii="宋体" w:hAnsi="宋体" w:cs="宋体"/>
                <w:szCs w:val="21"/>
                <w:lang w:bidi="ar"/>
              </w:rPr>
            </w:pPr>
            <w:r>
              <w:rPr>
                <w:rFonts w:hint="eastAsia" w:ascii="宋体" w:hAnsi="宋体" w:cs="宋体"/>
                <w:szCs w:val="21"/>
                <w:lang w:bidi="ar"/>
              </w:rPr>
              <w:t>井道尺寸 （宽×深，mm×mm）：</w:t>
            </w:r>
            <w:r>
              <w:rPr>
                <w:rFonts w:ascii="宋体" w:hAnsi="宋体" w:cs="宋体"/>
                <w:szCs w:val="21"/>
                <w:lang w:bidi="ar"/>
              </w:rPr>
              <w:t>21</w:t>
            </w:r>
            <w:r>
              <w:rPr>
                <w:rFonts w:hint="eastAsia" w:ascii="宋体" w:hAnsi="宋体" w:cs="宋体"/>
                <w:szCs w:val="21"/>
                <w:lang w:bidi="ar"/>
              </w:rPr>
              <w:t>00×</w:t>
            </w:r>
            <w:r>
              <w:rPr>
                <w:rFonts w:ascii="宋体" w:hAnsi="宋体" w:cs="宋体"/>
                <w:szCs w:val="21"/>
                <w:lang w:bidi="ar"/>
              </w:rPr>
              <w:t>2400</w:t>
            </w:r>
          </w:p>
          <w:p w14:paraId="0A195B41">
            <w:pPr>
              <w:jc w:val="left"/>
              <w:rPr>
                <w:rFonts w:ascii="宋体" w:hAnsi="宋体" w:cs="宋体"/>
                <w:szCs w:val="21"/>
                <w:lang w:bidi="ar"/>
              </w:rPr>
            </w:pPr>
            <w:r>
              <w:rPr>
                <w:rFonts w:hint="eastAsia" w:ascii="宋体" w:hAnsi="宋体" w:cs="宋体"/>
                <w:szCs w:val="21"/>
                <w:lang w:bidi="ar"/>
              </w:rPr>
              <w:t>轿厢尺寸（宽×深，mm×mm）：1</w:t>
            </w:r>
            <w:r>
              <w:rPr>
                <w:rFonts w:ascii="宋体" w:hAnsi="宋体" w:cs="宋体"/>
                <w:szCs w:val="21"/>
                <w:lang w:bidi="ar"/>
              </w:rPr>
              <w:t>600</w:t>
            </w:r>
            <w:r>
              <w:rPr>
                <w:rFonts w:hint="eastAsia" w:ascii="宋体" w:hAnsi="宋体" w:cs="宋体"/>
                <w:szCs w:val="21"/>
                <w:lang w:bidi="ar"/>
              </w:rPr>
              <w:t>×1</w:t>
            </w:r>
            <w:r>
              <w:rPr>
                <w:rFonts w:ascii="宋体" w:hAnsi="宋体" w:cs="宋体"/>
                <w:szCs w:val="21"/>
                <w:lang w:bidi="ar"/>
              </w:rPr>
              <w:t>500</w:t>
            </w:r>
            <w:r>
              <w:rPr>
                <w:rFonts w:hint="eastAsia" w:ascii="宋体" w:hAnsi="宋体" w:cs="宋体"/>
                <w:szCs w:val="21"/>
                <w:lang w:bidi="ar"/>
              </w:rPr>
              <w:t>。</w:t>
            </w:r>
          </w:p>
          <w:p w14:paraId="0077B9DF">
            <w:pPr>
              <w:jc w:val="left"/>
              <w:rPr>
                <w:rFonts w:ascii="宋体" w:hAnsi="宋体" w:cs="宋体"/>
                <w:szCs w:val="21"/>
                <w:lang w:bidi="ar"/>
              </w:rPr>
            </w:pPr>
            <w:r>
              <w:rPr>
                <w:rFonts w:hint="eastAsia" w:ascii="宋体" w:hAnsi="宋体" w:cs="宋体"/>
                <w:szCs w:val="21"/>
                <w:lang w:bidi="ar"/>
              </w:rPr>
              <w:t>供应电源：AC  380/220V 50HZ</w:t>
            </w:r>
          </w:p>
          <w:p w14:paraId="68017D81">
            <w:pPr>
              <w:jc w:val="left"/>
              <w:rPr>
                <w:rFonts w:ascii="宋体" w:hAnsi="宋体" w:cs="宋体"/>
                <w:szCs w:val="21"/>
                <w:lang w:bidi="ar"/>
              </w:rPr>
            </w:pPr>
            <w:r>
              <w:rPr>
                <w:rFonts w:hint="eastAsia" w:ascii="宋体" w:hAnsi="宋体" w:cs="宋体"/>
                <w:szCs w:val="21"/>
                <w:lang w:bidi="ar"/>
              </w:rPr>
              <w:t>顶层净高（mm）：4500</w:t>
            </w:r>
          </w:p>
          <w:p w14:paraId="4398D474">
            <w:pPr>
              <w:jc w:val="left"/>
              <w:rPr>
                <w:rFonts w:ascii="宋体" w:hAnsi="宋体" w:cs="宋体"/>
                <w:szCs w:val="21"/>
                <w:lang w:bidi="ar"/>
              </w:rPr>
            </w:pPr>
            <w:r>
              <w:rPr>
                <w:rFonts w:hint="eastAsia" w:ascii="宋体" w:hAnsi="宋体" w:cs="宋体"/>
                <w:szCs w:val="21"/>
                <w:lang w:bidi="ar"/>
              </w:rPr>
              <w:t>底坑深度（mm）：1</w:t>
            </w:r>
            <w:r>
              <w:rPr>
                <w:rFonts w:ascii="宋体" w:hAnsi="宋体" w:cs="宋体"/>
                <w:szCs w:val="21"/>
                <w:lang w:bidi="ar"/>
              </w:rPr>
              <w:t>50</w:t>
            </w:r>
            <w:r>
              <w:rPr>
                <w:rFonts w:hint="eastAsia" w:ascii="宋体" w:hAnsi="宋体" w:cs="宋体"/>
                <w:szCs w:val="21"/>
                <w:lang w:bidi="ar"/>
              </w:rPr>
              <w:t>0</w:t>
            </w:r>
          </w:p>
          <w:p w14:paraId="05347493">
            <w:pPr>
              <w:jc w:val="left"/>
              <w:rPr>
                <w:rFonts w:hint="eastAsia" w:ascii="宋体" w:hAnsi="宋体" w:cs="宋体"/>
                <w:szCs w:val="21"/>
                <w:lang w:bidi="ar"/>
              </w:rPr>
            </w:pPr>
            <w:r>
              <w:rPr>
                <w:rFonts w:hint="eastAsia" w:ascii="宋体" w:hAnsi="宋体" w:cs="宋体"/>
                <w:szCs w:val="21"/>
                <w:lang w:bidi="ar"/>
              </w:rPr>
              <w:t>机房位置：井道上部</w:t>
            </w:r>
          </w:p>
          <w:p w14:paraId="4F9484F4">
            <w:pPr>
              <w:jc w:val="left"/>
              <w:rPr>
                <w:rFonts w:hint="eastAsia" w:ascii="宋体" w:hAnsi="宋体" w:cs="宋体"/>
                <w:szCs w:val="21"/>
                <w:lang w:val="en-US" w:eastAsia="zh-CN" w:bidi="ar"/>
              </w:rPr>
            </w:pPr>
            <w:r>
              <w:rPr>
                <w:rFonts w:hint="eastAsia" w:ascii="宋体" w:hAnsi="宋体" w:cs="宋体"/>
                <w:szCs w:val="21"/>
                <w:lang w:val="en-US" w:eastAsia="zh-CN" w:bidi="ar"/>
              </w:rPr>
              <w:t>详细技术参数：</w:t>
            </w:r>
          </w:p>
          <w:p w14:paraId="70CF75C7">
            <w:pPr>
              <w:jc w:val="left"/>
              <w:rPr>
                <w:rFonts w:hint="eastAsia" w:ascii="宋体" w:hAnsi="宋体" w:cs="宋体"/>
                <w:szCs w:val="21"/>
                <w:lang w:val="en-US" w:eastAsia="zh-CN" w:bidi="ar"/>
              </w:rPr>
            </w:pPr>
            <w:r>
              <w:rPr>
                <w:rFonts w:hint="eastAsia" w:ascii="宋体" w:hAnsi="宋体" w:cs="宋体"/>
                <w:szCs w:val="21"/>
                <w:lang w:val="en-US" w:eastAsia="zh-CN" w:bidi="ar"/>
              </w:rPr>
              <w:t>电梯用途：曳引式乘客电梯</w:t>
            </w:r>
          </w:p>
          <w:p w14:paraId="3354FBC4">
            <w:pPr>
              <w:jc w:val="left"/>
              <w:rPr>
                <w:rFonts w:hint="eastAsia" w:ascii="宋体" w:hAnsi="宋体" w:cs="宋体"/>
                <w:szCs w:val="21"/>
                <w:lang w:val="en-US" w:eastAsia="zh-CN" w:bidi="ar"/>
              </w:rPr>
            </w:pPr>
            <w:r>
              <w:rPr>
                <w:rFonts w:hint="eastAsia" w:ascii="宋体" w:hAnsi="宋体" w:cs="宋体"/>
                <w:szCs w:val="21"/>
                <w:lang w:val="en-US" w:eastAsia="zh-CN" w:bidi="ar"/>
              </w:rPr>
              <w:t>提升高度（m）：2#：53.7；</w:t>
            </w:r>
          </w:p>
          <w:p w14:paraId="3AEAC752">
            <w:pPr>
              <w:jc w:val="left"/>
              <w:rPr>
                <w:rFonts w:hint="eastAsia" w:ascii="宋体" w:hAnsi="宋体" w:cs="宋体"/>
                <w:szCs w:val="21"/>
                <w:lang w:val="en-US" w:eastAsia="zh-CN" w:bidi="ar"/>
              </w:rPr>
            </w:pPr>
            <w:r>
              <w:rPr>
                <w:rFonts w:hint="eastAsia" w:ascii="宋体" w:hAnsi="宋体" w:cs="宋体"/>
                <w:szCs w:val="21"/>
                <w:lang w:val="en-US" w:eastAsia="zh-CN" w:bidi="ar"/>
              </w:rPr>
              <w:t>基站：1层</w:t>
            </w:r>
          </w:p>
          <w:p w14:paraId="05951182">
            <w:pPr>
              <w:jc w:val="left"/>
              <w:rPr>
                <w:rFonts w:hint="eastAsia" w:ascii="宋体" w:hAnsi="宋体" w:cs="宋体"/>
                <w:szCs w:val="21"/>
                <w:lang w:val="en-US" w:eastAsia="zh-CN" w:bidi="ar"/>
              </w:rPr>
            </w:pPr>
            <w:r>
              <w:rPr>
                <w:rFonts w:hint="eastAsia" w:ascii="宋体" w:hAnsi="宋体" w:cs="宋体"/>
                <w:szCs w:val="21"/>
                <w:lang w:val="en-US" w:eastAsia="zh-CN" w:bidi="ar"/>
              </w:rPr>
              <w:t>★控制方式：群控</w:t>
            </w:r>
          </w:p>
          <w:p w14:paraId="5969BA07">
            <w:pPr>
              <w:jc w:val="left"/>
              <w:rPr>
                <w:rFonts w:hint="eastAsia" w:ascii="宋体" w:hAnsi="宋体" w:cs="宋体"/>
                <w:szCs w:val="21"/>
                <w:lang w:val="en-US" w:eastAsia="zh-CN" w:bidi="ar"/>
              </w:rPr>
            </w:pPr>
            <w:r>
              <w:rPr>
                <w:rFonts w:hint="eastAsia" w:ascii="宋体" w:hAnsi="宋体" w:cs="宋体"/>
                <w:szCs w:val="21"/>
                <w:lang w:val="en-US" w:eastAsia="zh-CN" w:bidi="ar"/>
              </w:rPr>
              <w:t>传动方式曳引媒介：钢丝绳</w:t>
            </w:r>
          </w:p>
          <w:p w14:paraId="5F4F646C">
            <w:pPr>
              <w:jc w:val="left"/>
              <w:rPr>
                <w:rFonts w:hint="eastAsia" w:ascii="宋体" w:hAnsi="宋体" w:cs="宋体"/>
                <w:szCs w:val="21"/>
                <w:lang w:val="en-US" w:eastAsia="zh-CN" w:bidi="ar"/>
              </w:rPr>
            </w:pPr>
            <w:r>
              <w:rPr>
                <w:rFonts w:hint="eastAsia" w:ascii="宋体" w:hAnsi="宋体" w:cs="宋体"/>
                <w:szCs w:val="21"/>
                <w:lang w:val="en-US" w:eastAsia="zh-CN" w:bidi="ar"/>
              </w:rPr>
              <w:t>开门方式及尺寸：分自动门</w:t>
            </w:r>
            <w:r>
              <w:rPr>
                <w:rFonts w:hint="eastAsia" w:ascii="宋体" w:hAnsi="宋体" w:cs="宋体"/>
                <w:szCs w:val="21"/>
                <w:lang w:val="en-US" w:eastAsia="zh-CN" w:bidi="ar"/>
              </w:rPr>
              <w:tab/>
            </w:r>
          </w:p>
          <w:p w14:paraId="627496E0">
            <w:pPr>
              <w:jc w:val="left"/>
              <w:rPr>
                <w:rFonts w:hint="eastAsia" w:ascii="宋体" w:hAnsi="宋体" w:cs="宋体"/>
                <w:szCs w:val="21"/>
                <w:lang w:val="en-US" w:eastAsia="zh-CN" w:bidi="ar"/>
              </w:rPr>
            </w:pPr>
            <w:r>
              <w:rPr>
                <w:rFonts w:hint="eastAsia" w:ascii="宋体" w:hAnsi="宋体" w:cs="宋体"/>
                <w:szCs w:val="21"/>
                <w:lang w:val="en-US" w:eastAsia="zh-CN" w:bidi="ar"/>
              </w:rPr>
              <w:t>尺寸：900 mm× 2100 mm</w:t>
            </w:r>
          </w:p>
          <w:p w14:paraId="1CA0638A">
            <w:pPr>
              <w:jc w:val="left"/>
              <w:rPr>
                <w:rFonts w:hint="eastAsia" w:ascii="宋体" w:hAnsi="宋体" w:cs="宋体"/>
                <w:szCs w:val="21"/>
                <w:lang w:val="en-US" w:eastAsia="zh-CN" w:bidi="ar"/>
              </w:rPr>
            </w:pPr>
            <w:r>
              <w:rPr>
                <w:rFonts w:hint="eastAsia" w:ascii="宋体" w:hAnsi="宋体" w:cs="宋体"/>
                <w:szCs w:val="21"/>
                <w:lang w:val="en-US" w:eastAsia="zh-CN" w:bidi="ar"/>
              </w:rPr>
              <w:t>轿厢内装饰要求：</w:t>
            </w:r>
          </w:p>
          <w:p w14:paraId="2BF3B418">
            <w:pPr>
              <w:jc w:val="left"/>
              <w:rPr>
                <w:rFonts w:hint="eastAsia" w:ascii="宋体" w:hAnsi="宋体" w:cs="宋体"/>
                <w:szCs w:val="21"/>
                <w:lang w:val="en-US" w:eastAsia="zh-CN" w:bidi="ar"/>
              </w:rPr>
            </w:pPr>
            <w:r>
              <w:rPr>
                <w:rFonts w:hint="eastAsia" w:ascii="宋体" w:hAnsi="宋体" w:cs="宋体"/>
                <w:szCs w:val="21"/>
                <w:lang w:val="en-US" w:eastAsia="zh-CN" w:bidi="ar"/>
              </w:rPr>
              <w:t>轿门：304发纹不锈钢</w:t>
            </w:r>
          </w:p>
          <w:p w14:paraId="039D0C3A">
            <w:pPr>
              <w:jc w:val="left"/>
              <w:rPr>
                <w:rFonts w:hint="eastAsia" w:ascii="宋体" w:hAnsi="宋体" w:cs="宋体"/>
                <w:szCs w:val="21"/>
                <w:lang w:val="en-US" w:eastAsia="zh-CN" w:bidi="ar"/>
              </w:rPr>
            </w:pPr>
            <w:r>
              <w:rPr>
                <w:rFonts w:hint="eastAsia" w:ascii="宋体" w:hAnsi="宋体" w:cs="宋体"/>
                <w:szCs w:val="21"/>
                <w:lang w:val="en-US" w:eastAsia="zh-CN" w:bidi="ar"/>
              </w:rPr>
              <w:t>轿厢壁：304全发纹不锈钢</w:t>
            </w:r>
          </w:p>
          <w:p w14:paraId="287362EC">
            <w:pPr>
              <w:jc w:val="left"/>
              <w:rPr>
                <w:rFonts w:hint="eastAsia" w:ascii="宋体" w:hAnsi="宋体" w:cs="宋体"/>
                <w:szCs w:val="21"/>
                <w:lang w:val="en-US" w:eastAsia="zh-CN" w:bidi="ar"/>
              </w:rPr>
            </w:pPr>
            <w:r>
              <w:rPr>
                <w:rFonts w:hint="eastAsia" w:ascii="宋体" w:hAnsi="宋体" w:cs="宋体"/>
                <w:szCs w:val="21"/>
                <w:lang w:val="en-US" w:eastAsia="zh-CN" w:bidi="ar"/>
              </w:rPr>
              <w:t>操纵盘面板：304发纹不锈钢</w:t>
            </w:r>
          </w:p>
          <w:p w14:paraId="27EB26EA">
            <w:pPr>
              <w:jc w:val="left"/>
              <w:rPr>
                <w:rFonts w:hint="eastAsia" w:ascii="宋体" w:hAnsi="宋体" w:cs="宋体"/>
                <w:szCs w:val="21"/>
                <w:lang w:val="en-US" w:eastAsia="zh-CN" w:bidi="ar"/>
              </w:rPr>
            </w:pPr>
            <w:r>
              <w:rPr>
                <w:rFonts w:hint="eastAsia" w:ascii="宋体" w:hAnsi="宋体" w:cs="宋体"/>
                <w:szCs w:val="21"/>
                <w:lang w:val="en-US" w:eastAsia="zh-CN" w:bidi="ar"/>
              </w:rPr>
              <w:t>吊顶：采用不锈钢吊顶， LED节能照明并提供图片（提供多款轿顶供选择）</w:t>
            </w:r>
          </w:p>
          <w:p w14:paraId="3B693642">
            <w:pPr>
              <w:jc w:val="left"/>
              <w:rPr>
                <w:rFonts w:hint="eastAsia" w:ascii="宋体" w:hAnsi="宋体" w:cs="宋体"/>
                <w:szCs w:val="21"/>
                <w:lang w:val="en-US" w:eastAsia="zh-CN" w:bidi="ar"/>
              </w:rPr>
            </w:pPr>
            <w:r>
              <w:rPr>
                <w:rFonts w:hint="eastAsia" w:ascii="宋体" w:hAnsi="宋体" w:cs="宋体"/>
                <w:szCs w:val="21"/>
                <w:lang w:val="en-US" w:eastAsia="zh-CN" w:bidi="ar"/>
              </w:rPr>
              <w:t>地板：PVC地板</w:t>
            </w:r>
          </w:p>
          <w:p w14:paraId="20957411">
            <w:pPr>
              <w:jc w:val="left"/>
              <w:rPr>
                <w:rFonts w:hint="eastAsia" w:ascii="宋体" w:hAnsi="宋体" w:cs="宋体"/>
                <w:szCs w:val="21"/>
                <w:lang w:val="en-US" w:eastAsia="zh-CN" w:bidi="ar"/>
              </w:rPr>
            </w:pPr>
            <w:r>
              <w:rPr>
                <w:rFonts w:hint="eastAsia" w:ascii="宋体" w:hAnsi="宋体" w:cs="宋体"/>
                <w:szCs w:val="21"/>
                <w:lang w:val="en-US" w:eastAsia="zh-CN" w:bidi="ar"/>
              </w:rPr>
              <w:t>显示：10.4寸多媒体液晶</w:t>
            </w:r>
          </w:p>
          <w:p w14:paraId="5D04FEA7">
            <w:pPr>
              <w:jc w:val="left"/>
              <w:rPr>
                <w:rFonts w:hint="eastAsia" w:ascii="宋体" w:hAnsi="宋体" w:cs="宋体"/>
                <w:szCs w:val="21"/>
                <w:lang w:val="en-US" w:eastAsia="zh-CN" w:bidi="ar"/>
              </w:rPr>
            </w:pPr>
            <w:r>
              <w:rPr>
                <w:rFonts w:hint="eastAsia" w:ascii="宋体" w:hAnsi="宋体" w:cs="宋体"/>
                <w:szCs w:val="21"/>
                <w:lang w:val="en-US" w:eastAsia="zh-CN" w:bidi="ar"/>
              </w:rPr>
              <w:t>厅门及外召</w:t>
            </w:r>
            <w:r>
              <w:rPr>
                <w:rFonts w:hint="eastAsia" w:ascii="宋体" w:hAnsi="宋体" w:cs="宋体"/>
                <w:szCs w:val="21"/>
                <w:lang w:val="en-US" w:eastAsia="zh-CN" w:bidi="ar"/>
              </w:rPr>
              <w:tab/>
            </w:r>
            <w:r>
              <w:rPr>
                <w:rFonts w:hint="eastAsia" w:ascii="宋体" w:hAnsi="宋体" w:cs="宋体"/>
                <w:szCs w:val="21"/>
                <w:lang w:val="en-US" w:eastAsia="zh-CN" w:bidi="ar"/>
              </w:rPr>
              <w:t>厅门：304发纹不锈钢</w:t>
            </w:r>
          </w:p>
          <w:p w14:paraId="2ED98959">
            <w:pPr>
              <w:jc w:val="left"/>
              <w:rPr>
                <w:rFonts w:hint="eastAsia" w:ascii="宋体" w:hAnsi="宋体" w:cs="宋体"/>
                <w:szCs w:val="21"/>
                <w:lang w:val="en-US" w:eastAsia="zh-CN" w:bidi="ar"/>
              </w:rPr>
            </w:pPr>
            <w:r>
              <w:rPr>
                <w:rFonts w:hint="eastAsia" w:ascii="宋体" w:hAnsi="宋体" w:cs="宋体"/>
                <w:szCs w:val="21"/>
                <w:lang w:val="en-US" w:eastAsia="zh-CN" w:bidi="ar"/>
              </w:rPr>
              <w:t>外呼显示：点阵式断码显示</w:t>
            </w:r>
          </w:p>
          <w:p w14:paraId="7501E3C3">
            <w:pPr>
              <w:jc w:val="left"/>
              <w:rPr>
                <w:rFonts w:hint="eastAsia" w:ascii="宋体" w:hAnsi="宋体" w:cs="宋体"/>
                <w:szCs w:val="21"/>
                <w:lang w:val="en-US" w:eastAsia="zh-CN" w:bidi="ar"/>
              </w:rPr>
            </w:pPr>
            <w:r>
              <w:rPr>
                <w:rFonts w:hint="eastAsia" w:ascii="宋体" w:hAnsi="宋体" w:cs="宋体"/>
                <w:szCs w:val="21"/>
                <w:lang w:val="en-US" w:eastAsia="zh-CN" w:bidi="ar"/>
              </w:rPr>
              <w:t>外呼面板：304不锈钢</w:t>
            </w:r>
          </w:p>
          <w:p w14:paraId="0F136E32">
            <w:pPr>
              <w:jc w:val="left"/>
              <w:rPr>
                <w:rFonts w:hint="eastAsia" w:ascii="宋体" w:hAnsi="宋体" w:cs="宋体"/>
                <w:szCs w:val="21"/>
                <w:lang w:val="en-US" w:eastAsia="zh-CN" w:bidi="ar"/>
              </w:rPr>
            </w:pPr>
            <w:r>
              <w:rPr>
                <w:rFonts w:hint="eastAsia" w:ascii="宋体" w:hAnsi="宋体" w:cs="宋体"/>
                <w:szCs w:val="21"/>
                <w:lang w:val="en-US" w:eastAsia="zh-CN" w:bidi="ar"/>
              </w:rPr>
              <w:t>种类：无底盒超薄型点阵外召</w:t>
            </w:r>
          </w:p>
          <w:p w14:paraId="67EB6B85">
            <w:pPr>
              <w:jc w:val="left"/>
              <w:rPr>
                <w:rFonts w:hint="eastAsia" w:ascii="宋体" w:hAnsi="宋体" w:cs="宋体"/>
                <w:szCs w:val="21"/>
                <w:lang w:val="en-US" w:eastAsia="zh-CN" w:bidi="ar"/>
              </w:rPr>
            </w:pPr>
            <w:r>
              <w:rPr>
                <w:rFonts w:hint="eastAsia" w:ascii="宋体" w:hAnsi="宋体" w:cs="宋体"/>
                <w:szCs w:val="21"/>
                <w:lang w:val="en-US" w:eastAsia="zh-CN" w:bidi="ar"/>
              </w:rPr>
              <w:t>★电梯主要部件配置要求：控制柜、门机,限速器、安全钳、曳引机原厂原品牌（提供原厂原品牌型式试验证书作为材料）</w:t>
            </w:r>
          </w:p>
          <w:p w14:paraId="4E67D482">
            <w:pPr>
              <w:jc w:val="left"/>
              <w:rPr>
                <w:rFonts w:hint="eastAsia" w:ascii="宋体" w:hAnsi="宋体" w:cs="宋体"/>
                <w:szCs w:val="21"/>
                <w:lang w:val="en-US" w:eastAsia="zh-CN" w:bidi="ar"/>
              </w:rPr>
            </w:pPr>
            <w:r>
              <w:rPr>
                <w:rFonts w:hint="eastAsia" w:ascii="宋体" w:hAnsi="宋体" w:cs="宋体"/>
                <w:szCs w:val="21"/>
                <w:lang w:val="en-US" w:eastAsia="zh-CN" w:bidi="ar"/>
              </w:rPr>
              <w:t>▲主机：采用永磁同步无齿轮电机驱动，原厂原品牌生产，不接受贴牌产品，提供原厂原品牌型式试验证书作为证明材料</w:t>
            </w:r>
          </w:p>
          <w:p w14:paraId="7E536470">
            <w:pPr>
              <w:jc w:val="left"/>
              <w:rPr>
                <w:rFonts w:hint="eastAsia" w:ascii="宋体" w:hAnsi="宋体" w:cs="宋体"/>
                <w:szCs w:val="21"/>
                <w:lang w:val="en-US" w:eastAsia="zh-CN" w:bidi="ar"/>
              </w:rPr>
            </w:pPr>
            <w:r>
              <w:rPr>
                <w:rFonts w:hint="eastAsia" w:ascii="宋体" w:hAnsi="宋体" w:cs="宋体"/>
                <w:szCs w:val="21"/>
                <w:lang w:val="en-US" w:eastAsia="zh-CN" w:bidi="ar"/>
              </w:rPr>
              <w:t>主机安全性、可靠性：产品主机设计先进，结构合理，选材优质，安全可靠，符合以下要求：主机制动器的动作次数（使用寿命）不少于500万次且主机绝缘等级不低于A级；</w:t>
            </w:r>
          </w:p>
          <w:p w14:paraId="6C735BDD">
            <w:pPr>
              <w:jc w:val="left"/>
              <w:rPr>
                <w:rFonts w:hint="eastAsia" w:ascii="宋体" w:hAnsi="宋体" w:cs="宋体"/>
                <w:szCs w:val="21"/>
                <w:lang w:val="en-US" w:eastAsia="zh-CN" w:bidi="ar"/>
              </w:rPr>
            </w:pPr>
            <w:r>
              <w:rPr>
                <w:rFonts w:hint="eastAsia" w:ascii="宋体" w:hAnsi="宋体" w:cs="宋体"/>
                <w:szCs w:val="21"/>
                <w:lang w:val="en-US" w:eastAsia="zh-CN" w:bidi="ar"/>
              </w:rPr>
              <w:t>（提供第三方检测机构出具的检测报告）</w:t>
            </w:r>
          </w:p>
          <w:p w14:paraId="604F4A29">
            <w:pPr>
              <w:jc w:val="left"/>
              <w:rPr>
                <w:rFonts w:hint="eastAsia" w:ascii="宋体" w:hAnsi="宋体" w:cs="宋体"/>
                <w:szCs w:val="21"/>
                <w:lang w:val="en-US" w:eastAsia="zh-CN" w:bidi="ar"/>
              </w:rPr>
            </w:pPr>
            <w:r>
              <w:rPr>
                <w:rFonts w:hint="eastAsia" w:ascii="宋体" w:hAnsi="宋体" w:cs="宋体"/>
                <w:szCs w:val="21"/>
                <w:lang w:val="en-US" w:eastAsia="zh-CN" w:bidi="ar"/>
              </w:rPr>
              <w:t>▲电梯绕绳比：为延续原电梯舒适感和平稳度，避免机房开孔破坏楼板结构，保持原电梯绕绳法（1:1绕绳比）（提供第三方检测机构出具的检测报告）</w:t>
            </w:r>
          </w:p>
          <w:p w14:paraId="5815C49D">
            <w:pPr>
              <w:jc w:val="left"/>
              <w:rPr>
                <w:rFonts w:hint="eastAsia" w:ascii="宋体" w:hAnsi="宋体" w:cs="宋体"/>
                <w:szCs w:val="21"/>
                <w:lang w:val="en-US" w:eastAsia="zh-CN" w:bidi="ar"/>
              </w:rPr>
            </w:pPr>
            <w:r>
              <w:rPr>
                <w:rFonts w:hint="eastAsia" w:ascii="宋体" w:hAnsi="宋体" w:cs="宋体"/>
                <w:szCs w:val="21"/>
                <w:lang w:val="en-US" w:eastAsia="zh-CN" w:bidi="ar"/>
              </w:rPr>
              <w:t>▲门机：采用永磁同步无齿轮电机驱动（提供第三方检测机构出具的检测报告）</w:t>
            </w:r>
          </w:p>
          <w:p w14:paraId="10A6805F">
            <w:pPr>
              <w:jc w:val="left"/>
              <w:rPr>
                <w:rFonts w:hint="eastAsia" w:ascii="宋体" w:hAnsi="宋体" w:cs="宋体"/>
                <w:szCs w:val="21"/>
                <w:lang w:val="en-US" w:eastAsia="zh-CN" w:bidi="ar"/>
              </w:rPr>
            </w:pPr>
            <w:r>
              <w:rPr>
                <w:rFonts w:hint="eastAsia" w:ascii="宋体" w:hAnsi="宋体" w:cs="宋体"/>
                <w:szCs w:val="21"/>
                <w:lang w:val="en-US" w:eastAsia="zh-CN" w:bidi="ar"/>
              </w:rPr>
              <w:t>产品使用可靠性和性能要求：</w:t>
            </w:r>
          </w:p>
          <w:p w14:paraId="7C5CB9DE">
            <w:pPr>
              <w:jc w:val="left"/>
              <w:rPr>
                <w:rFonts w:hint="eastAsia" w:ascii="宋体" w:hAnsi="宋体" w:cs="宋体"/>
                <w:szCs w:val="21"/>
                <w:lang w:val="en-US" w:eastAsia="zh-CN" w:bidi="ar"/>
              </w:rPr>
            </w:pPr>
            <w:r>
              <w:rPr>
                <w:rFonts w:hint="eastAsia" w:ascii="宋体" w:hAnsi="宋体" w:cs="宋体"/>
                <w:szCs w:val="21"/>
                <w:lang w:val="en-US" w:eastAsia="zh-CN" w:bidi="ar"/>
              </w:rPr>
              <w:t>1、▲层门锁可靠性：门锁在工作电压，7倍工作电流的条件下动作达到300万次，门锁结构正常、动作正常。（须提供具第三方检测机构出具的检测报告）</w:t>
            </w:r>
          </w:p>
          <w:p w14:paraId="50D300B8">
            <w:pPr>
              <w:jc w:val="left"/>
              <w:rPr>
                <w:rFonts w:hint="eastAsia" w:ascii="宋体" w:hAnsi="宋体" w:cs="宋体"/>
                <w:szCs w:val="21"/>
                <w:lang w:val="en-US" w:eastAsia="zh-CN" w:bidi="ar"/>
              </w:rPr>
            </w:pPr>
            <w:r>
              <w:rPr>
                <w:rFonts w:hint="eastAsia" w:ascii="宋体" w:hAnsi="宋体" w:cs="宋体"/>
                <w:szCs w:val="21"/>
                <w:lang w:val="en-US" w:eastAsia="zh-CN" w:bidi="ar"/>
              </w:rPr>
              <w:t>2.▲层门开门装置可靠性：轿门开门装置耐久试验达到300万次（须提供具第三方检测机构出具的检测报告）</w:t>
            </w:r>
          </w:p>
          <w:p w14:paraId="5B0008C6">
            <w:pPr>
              <w:jc w:val="left"/>
              <w:rPr>
                <w:rFonts w:hint="eastAsia" w:ascii="宋体" w:hAnsi="宋体" w:cs="宋体"/>
                <w:szCs w:val="21"/>
                <w:lang w:val="en-US" w:eastAsia="zh-CN" w:bidi="ar"/>
              </w:rPr>
            </w:pPr>
            <w:r>
              <w:rPr>
                <w:rFonts w:hint="eastAsia" w:ascii="宋体" w:hAnsi="宋体" w:cs="宋体"/>
                <w:szCs w:val="21"/>
                <w:lang w:val="en-US" w:eastAsia="zh-CN" w:bidi="ar"/>
              </w:rPr>
              <w:t>3、▲终端开关的可靠性：终端开关寿命1500万次（须提供具第三方检测机构出具的检测报告）</w:t>
            </w:r>
          </w:p>
          <w:p w14:paraId="235FDC56">
            <w:pPr>
              <w:jc w:val="left"/>
              <w:rPr>
                <w:rFonts w:hint="eastAsia" w:ascii="宋体" w:hAnsi="宋体" w:cs="宋体"/>
                <w:szCs w:val="21"/>
                <w:lang w:val="en-US" w:eastAsia="zh-CN" w:bidi="ar"/>
              </w:rPr>
            </w:pPr>
            <w:r>
              <w:rPr>
                <w:rFonts w:hint="eastAsia" w:ascii="宋体" w:hAnsi="宋体" w:cs="宋体"/>
                <w:szCs w:val="21"/>
                <w:lang w:val="en-US" w:eastAsia="zh-CN" w:bidi="ar"/>
              </w:rPr>
              <w:t>4、▲轿门开门装置的可靠性：轿门开门装置在正常工作维保条件下的动作寿命1350万次（须提供具第三方检测机构出具的检测报告）</w:t>
            </w:r>
          </w:p>
          <w:p w14:paraId="50D01AB7">
            <w:pPr>
              <w:jc w:val="left"/>
              <w:rPr>
                <w:rFonts w:hint="eastAsia" w:ascii="宋体" w:hAnsi="宋体" w:cs="宋体"/>
                <w:szCs w:val="21"/>
                <w:lang w:val="en-US" w:eastAsia="zh-CN" w:bidi="ar"/>
              </w:rPr>
            </w:pPr>
            <w:r>
              <w:rPr>
                <w:rFonts w:hint="eastAsia" w:ascii="宋体" w:hAnsi="宋体" w:cs="宋体"/>
                <w:szCs w:val="21"/>
                <w:lang w:val="en-US" w:eastAsia="zh-CN" w:bidi="ar"/>
              </w:rPr>
              <w:t>5、▲按钮可靠性：在正常工作条件下，动作寿命可靠试验次数达到500万次（须提供具第三方检测机构出具的检测报告）</w:t>
            </w:r>
          </w:p>
          <w:p w14:paraId="04781C65">
            <w:pPr>
              <w:jc w:val="left"/>
              <w:rPr>
                <w:rFonts w:hint="eastAsia" w:ascii="宋体" w:hAnsi="宋体" w:cs="宋体"/>
                <w:szCs w:val="21"/>
                <w:lang w:val="en-US" w:eastAsia="zh-CN" w:bidi="ar"/>
              </w:rPr>
            </w:pPr>
            <w:r>
              <w:rPr>
                <w:rFonts w:hint="eastAsia" w:ascii="宋体" w:hAnsi="宋体" w:cs="宋体"/>
                <w:szCs w:val="21"/>
                <w:lang w:val="en-US" w:eastAsia="zh-CN" w:bidi="ar"/>
              </w:rPr>
              <w:t>雷击浪涌防护装置（抗电压设计）</w:t>
            </w:r>
            <w:r>
              <w:rPr>
                <w:rFonts w:hint="eastAsia" w:ascii="宋体" w:hAnsi="宋体" w:cs="宋体"/>
                <w:szCs w:val="21"/>
                <w:lang w:val="en-US" w:eastAsia="zh-CN" w:bidi="ar"/>
              </w:rPr>
              <w:tab/>
            </w:r>
            <w:r>
              <w:rPr>
                <w:rFonts w:hint="eastAsia" w:ascii="宋体" w:hAnsi="宋体" w:cs="宋体"/>
                <w:szCs w:val="21"/>
                <w:lang w:val="en-US" w:eastAsia="zh-CN" w:bidi="ar"/>
              </w:rPr>
              <w:t xml:space="preserve">电梯产品设备设计先进需具备一定的浪涌（冲击）抗扰度，极限浪涌电压（抗电压设计）15kV（须提供具第三方检测机构出具的检测报告） </w:t>
            </w:r>
          </w:p>
          <w:p w14:paraId="465B0D00">
            <w:pPr>
              <w:jc w:val="left"/>
              <w:rPr>
                <w:rFonts w:hint="eastAsia" w:ascii="宋体" w:hAnsi="宋体" w:cs="宋体"/>
                <w:szCs w:val="21"/>
                <w:lang w:val="en-US" w:eastAsia="zh-CN" w:bidi="ar"/>
              </w:rPr>
            </w:pPr>
            <w:r>
              <w:rPr>
                <w:rFonts w:hint="eastAsia" w:ascii="宋体" w:hAnsi="宋体" w:cs="宋体"/>
                <w:szCs w:val="21"/>
                <w:lang w:val="en-US" w:eastAsia="zh-CN" w:bidi="ar"/>
              </w:rPr>
              <w:t>升降梯升降梯门保护装置</w:t>
            </w:r>
            <w:r>
              <w:rPr>
                <w:rFonts w:hint="eastAsia" w:ascii="宋体" w:hAnsi="宋体" w:cs="宋体"/>
                <w:szCs w:val="21"/>
                <w:lang w:val="en-US" w:eastAsia="zh-CN" w:bidi="ar"/>
              </w:rPr>
              <w:tab/>
            </w:r>
            <w:r>
              <w:rPr>
                <w:rFonts w:hint="eastAsia" w:ascii="宋体" w:hAnsi="宋体" w:cs="宋体"/>
                <w:szCs w:val="21"/>
                <w:lang w:val="en-US" w:eastAsia="zh-CN" w:bidi="ar"/>
              </w:rPr>
              <w:t>所投产品配置智能光幕保护装置，光幕的技术先进、安全可靠，扫描光束不少于170束。（提供第三方检测机构出具的检测报告，未提供不得分）</w:t>
            </w:r>
          </w:p>
          <w:p w14:paraId="4F87014F">
            <w:pPr>
              <w:jc w:val="left"/>
              <w:rPr>
                <w:rFonts w:hint="eastAsia" w:ascii="宋体" w:hAnsi="宋体" w:cs="宋体"/>
                <w:szCs w:val="21"/>
                <w:lang w:val="en-US" w:eastAsia="zh-CN" w:bidi="ar"/>
              </w:rPr>
            </w:pPr>
            <w:r>
              <w:rPr>
                <w:rFonts w:hint="eastAsia" w:ascii="宋体" w:hAnsi="宋体" w:cs="宋体"/>
                <w:szCs w:val="21"/>
                <w:lang w:val="en-US" w:eastAsia="zh-CN" w:bidi="ar"/>
              </w:rPr>
              <w:t>▲升降梯：</w:t>
            </w:r>
          </w:p>
          <w:p w14:paraId="57050039">
            <w:pPr>
              <w:jc w:val="left"/>
              <w:rPr>
                <w:rFonts w:hint="eastAsia" w:ascii="宋体" w:hAnsi="宋体" w:cs="宋体"/>
                <w:szCs w:val="21"/>
                <w:lang w:val="en-US" w:eastAsia="zh-CN" w:bidi="ar"/>
              </w:rPr>
            </w:pPr>
            <w:r>
              <w:rPr>
                <w:rFonts w:hint="eastAsia" w:ascii="宋体" w:hAnsi="宋体" w:cs="宋体"/>
                <w:szCs w:val="21"/>
                <w:lang w:val="en-US" w:eastAsia="zh-CN" w:bidi="ar"/>
              </w:rPr>
              <w:t>物联网的先进性：所投产品电梯物联网技术先进、安全可靠，符合以下要求：</w:t>
            </w:r>
          </w:p>
          <w:p w14:paraId="23B33CCD">
            <w:pPr>
              <w:jc w:val="left"/>
              <w:rPr>
                <w:rFonts w:hint="eastAsia" w:ascii="宋体" w:hAnsi="宋体" w:cs="宋体"/>
                <w:szCs w:val="21"/>
                <w:lang w:val="en-US" w:eastAsia="zh-CN" w:bidi="ar"/>
              </w:rPr>
            </w:pPr>
            <w:r>
              <w:rPr>
                <w:rFonts w:hint="eastAsia" w:ascii="宋体" w:hAnsi="宋体" w:cs="宋体"/>
                <w:szCs w:val="21"/>
                <w:lang w:val="en-US" w:eastAsia="zh-CN" w:bidi="ar"/>
              </w:rPr>
              <w:t>①制造商拥有智能化电梯管理系统的软件著作权；</w:t>
            </w:r>
          </w:p>
          <w:p w14:paraId="7615E14B">
            <w:pPr>
              <w:jc w:val="left"/>
              <w:rPr>
                <w:rFonts w:hint="eastAsia" w:ascii="宋体" w:hAnsi="宋体" w:cs="宋体"/>
                <w:szCs w:val="21"/>
                <w:lang w:val="en-US" w:eastAsia="zh-CN" w:bidi="ar"/>
              </w:rPr>
            </w:pPr>
            <w:r>
              <w:rPr>
                <w:rFonts w:hint="eastAsia" w:ascii="宋体" w:hAnsi="宋体" w:cs="宋体"/>
                <w:szCs w:val="21"/>
                <w:lang w:val="en-US" w:eastAsia="zh-CN" w:bidi="ar"/>
              </w:rPr>
              <w:t>②监测平台（系统）应能在 30 min 内监测到监测终端的离线状态；</w:t>
            </w:r>
          </w:p>
          <w:p w14:paraId="23F369D5">
            <w:pPr>
              <w:jc w:val="left"/>
              <w:rPr>
                <w:rFonts w:hint="eastAsia" w:ascii="宋体" w:hAnsi="宋体" w:cs="宋体"/>
                <w:szCs w:val="21"/>
                <w:lang w:val="en-US" w:eastAsia="zh-CN" w:bidi="ar"/>
              </w:rPr>
            </w:pPr>
            <w:r>
              <w:rPr>
                <w:rFonts w:hint="eastAsia" w:ascii="宋体" w:hAnsi="宋体" w:cs="宋体"/>
                <w:szCs w:val="21"/>
                <w:lang w:val="en-US" w:eastAsia="zh-CN" w:bidi="ar"/>
              </w:rPr>
              <w:t>③监测终端配置了图像采集装置，该装置应能存储图像信息；</w:t>
            </w:r>
          </w:p>
          <w:p w14:paraId="18E44795">
            <w:pPr>
              <w:jc w:val="left"/>
              <w:rPr>
                <w:rFonts w:hint="eastAsia" w:ascii="宋体" w:hAnsi="宋体" w:cs="宋体"/>
                <w:szCs w:val="21"/>
                <w:lang w:val="en-US" w:eastAsia="zh-CN" w:bidi="ar"/>
              </w:rPr>
            </w:pPr>
            <w:r>
              <w:rPr>
                <w:rFonts w:hint="eastAsia" w:ascii="宋体" w:hAnsi="宋体" w:cs="宋体"/>
                <w:szCs w:val="21"/>
                <w:lang w:val="en-US" w:eastAsia="zh-CN" w:bidi="ar"/>
              </w:rPr>
              <w:t>④监测终端应配备紧急电源，应能将设备断电前的状态进行存储和发送， 同时应保证能让电梯的图像采集装置工作至少：1h；</w:t>
            </w:r>
          </w:p>
          <w:p w14:paraId="31A5CB4F">
            <w:pPr>
              <w:jc w:val="left"/>
              <w:rPr>
                <w:rFonts w:hint="eastAsia" w:ascii="宋体" w:hAnsi="宋体" w:cs="宋体"/>
                <w:szCs w:val="21"/>
                <w:lang w:val="en-US" w:eastAsia="zh-CN" w:bidi="ar"/>
              </w:rPr>
            </w:pPr>
            <w:r>
              <w:rPr>
                <w:rFonts w:hint="eastAsia" w:ascii="宋体" w:hAnsi="宋体" w:cs="宋体"/>
                <w:szCs w:val="21"/>
                <w:lang w:val="en-US" w:eastAsia="zh-CN" w:bidi="ar"/>
              </w:rPr>
              <w:t>⑤监测终端收到查询指令且设备实时运行状态发生变化时， 其信息的发送间隔不大于 1s，</w:t>
            </w:r>
          </w:p>
          <w:p w14:paraId="62D0F0E4">
            <w:pPr>
              <w:jc w:val="left"/>
              <w:rPr>
                <w:rFonts w:hint="eastAsia" w:ascii="宋体" w:hAnsi="宋体" w:cs="宋体"/>
                <w:szCs w:val="21"/>
                <w:lang w:val="en-US" w:eastAsia="zh-CN" w:bidi="ar"/>
              </w:rPr>
            </w:pPr>
            <w:r>
              <w:rPr>
                <w:rFonts w:hint="eastAsia" w:ascii="宋体" w:hAnsi="宋体" w:cs="宋体"/>
                <w:szCs w:val="21"/>
                <w:lang w:val="en-US" w:eastAsia="zh-CN" w:bidi="ar"/>
              </w:rPr>
              <w:t>（提供第三方检测机构出具的检测报告）。</w:t>
            </w:r>
          </w:p>
          <w:p w14:paraId="378D18CD">
            <w:pPr>
              <w:jc w:val="left"/>
              <w:rPr>
                <w:rFonts w:hint="eastAsia" w:ascii="宋体" w:hAnsi="宋体" w:cs="宋体"/>
                <w:szCs w:val="21"/>
                <w:lang w:val="en-US" w:eastAsia="zh-CN" w:bidi="ar"/>
              </w:rPr>
            </w:pPr>
            <w:r>
              <w:rPr>
                <w:rFonts w:hint="eastAsia" w:ascii="宋体" w:hAnsi="宋体" w:cs="宋体"/>
                <w:szCs w:val="21"/>
                <w:lang w:val="en-US" w:eastAsia="zh-CN" w:bidi="ar"/>
              </w:rPr>
              <w:t>电梯轿厢侧返绳轮、对重侧返绳轮、轿门的滑轮和挂轮、层门的滑轮和挂轮材质要求</w:t>
            </w:r>
            <w:r>
              <w:rPr>
                <w:rFonts w:hint="eastAsia" w:ascii="宋体" w:hAnsi="宋体" w:cs="宋体"/>
                <w:szCs w:val="21"/>
                <w:lang w:val="en-US" w:eastAsia="zh-CN" w:bidi="ar"/>
              </w:rPr>
              <w:tab/>
            </w:r>
            <w:r>
              <w:rPr>
                <w:rFonts w:hint="eastAsia" w:ascii="宋体" w:hAnsi="宋体" w:cs="宋体"/>
                <w:szCs w:val="21"/>
                <w:lang w:val="en-US" w:eastAsia="zh-CN" w:bidi="ar"/>
              </w:rPr>
              <w:t>电梯轿厢侧返绳轮、对重侧返绳轮、轿门的滑轮和挂轮、层门的滑轮和挂轮，材质为金属材质，耐久性、耐磨性好。（提供承诺函并附案例照片，到货后开箱验收）</w:t>
            </w:r>
          </w:p>
        </w:tc>
      </w:tr>
    </w:tbl>
    <w:p w14:paraId="3FAB99C8">
      <w:pPr>
        <w:widowControl/>
        <w:adjustRightInd w:val="0"/>
        <w:snapToGrid w:val="0"/>
        <w:spacing w:line="360" w:lineRule="auto"/>
        <w:jc w:val="left"/>
        <w:textAlignment w:val="bottom"/>
        <w:rPr>
          <w:rFonts w:ascii="宋体" w:hAnsi="宋体" w:cs="宋体"/>
          <w:b/>
          <w:bCs/>
          <w:spacing w:val="-4"/>
          <w:sz w:val="24"/>
        </w:rPr>
      </w:pPr>
    </w:p>
    <w:p w14:paraId="5C691DC6">
      <w:pPr>
        <w:widowControl/>
        <w:adjustRightInd w:val="0"/>
        <w:snapToGrid w:val="0"/>
        <w:spacing w:line="360" w:lineRule="auto"/>
        <w:jc w:val="left"/>
        <w:textAlignment w:val="bottom"/>
        <w:rPr>
          <w:rFonts w:hint="eastAsia" w:ascii="宋体" w:hAnsi="宋体" w:cs="宋体"/>
          <w:b w:val="0"/>
          <w:bCs w:val="0"/>
          <w:spacing w:val="-4"/>
          <w:sz w:val="24"/>
        </w:rPr>
      </w:pPr>
    </w:p>
    <w:p w14:paraId="5FD3FA91">
      <w:pPr>
        <w:widowControl/>
        <w:adjustRightInd w:val="0"/>
        <w:snapToGrid w:val="0"/>
        <w:spacing w:line="360" w:lineRule="auto"/>
        <w:jc w:val="left"/>
        <w:textAlignment w:val="bottom"/>
        <w:rPr>
          <w:rFonts w:hint="eastAsia" w:ascii="宋体" w:hAnsi="宋体" w:cs="宋体"/>
          <w:b w:val="0"/>
          <w:bCs w:val="0"/>
          <w:spacing w:val="-4"/>
          <w:sz w:val="24"/>
        </w:rPr>
      </w:pPr>
    </w:p>
    <w:p w14:paraId="6DDB6846">
      <w:pPr>
        <w:widowControl/>
        <w:adjustRightInd w:val="0"/>
        <w:snapToGrid w:val="0"/>
        <w:spacing w:line="360" w:lineRule="auto"/>
        <w:jc w:val="left"/>
        <w:textAlignment w:val="bottom"/>
        <w:rPr>
          <w:rFonts w:hint="eastAsia" w:ascii="宋体" w:hAnsi="宋体" w:cs="宋体"/>
          <w:b w:val="0"/>
          <w:bCs w:val="0"/>
          <w:spacing w:val="-4"/>
          <w:sz w:val="24"/>
        </w:rPr>
      </w:pPr>
    </w:p>
    <w:p w14:paraId="2DC30D19">
      <w:pPr>
        <w:widowControl/>
        <w:adjustRightInd w:val="0"/>
        <w:snapToGrid w:val="0"/>
        <w:spacing w:line="360" w:lineRule="auto"/>
        <w:jc w:val="left"/>
        <w:textAlignment w:val="bottom"/>
        <w:rPr>
          <w:rFonts w:hint="eastAsia" w:ascii="宋体" w:hAnsi="宋体" w:cs="宋体"/>
          <w:b w:val="0"/>
          <w:bCs w:val="0"/>
          <w:spacing w:val="-4"/>
          <w:sz w:val="24"/>
        </w:rPr>
      </w:pPr>
    </w:p>
    <w:p w14:paraId="59C85CF5">
      <w:pPr>
        <w:widowControl/>
        <w:adjustRightInd w:val="0"/>
        <w:snapToGrid w:val="0"/>
        <w:spacing w:line="360" w:lineRule="auto"/>
        <w:jc w:val="left"/>
        <w:textAlignment w:val="bottom"/>
        <w:rPr>
          <w:rFonts w:hint="eastAsia" w:ascii="宋体" w:hAnsi="宋体" w:cs="宋体"/>
          <w:b w:val="0"/>
          <w:bCs w:val="0"/>
          <w:spacing w:val="-4"/>
          <w:sz w:val="24"/>
        </w:rPr>
      </w:pPr>
    </w:p>
    <w:p w14:paraId="38E01BFB">
      <w:pPr>
        <w:widowControl/>
        <w:adjustRightInd w:val="0"/>
        <w:snapToGrid w:val="0"/>
        <w:spacing w:line="360" w:lineRule="auto"/>
        <w:jc w:val="left"/>
        <w:textAlignment w:val="bottom"/>
        <w:rPr>
          <w:rFonts w:hint="eastAsia" w:ascii="宋体" w:hAnsi="宋体" w:cs="宋体"/>
          <w:b w:val="0"/>
          <w:bCs w:val="0"/>
          <w:spacing w:val="-4"/>
          <w:sz w:val="24"/>
        </w:rPr>
      </w:pPr>
    </w:p>
    <w:p w14:paraId="01C410CC">
      <w:pPr>
        <w:widowControl/>
        <w:adjustRightInd w:val="0"/>
        <w:snapToGrid w:val="0"/>
        <w:spacing w:line="360" w:lineRule="auto"/>
        <w:jc w:val="left"/>
        <w:textAlignment w:val="bottom"/>
        <w:rPr>
          <w:rFonts w:hint="eastAsia" w:ascii="宋体" w:hAnsi="宋体" w:cs="宋体"/>
          <w:b w:val="0"/>
          <w:bCs w:val="0"/>
          <w:spacing w:val="-4"/>
          <w:sz w:val="24"/>
        </w:rPr>
      </w:pPr>
    </w:p>
    <w:p w14:paraId="660B0466">
      <w:pPr>
        <w:widowControl/>
        <w:adjustRightInd w:val="0"/>
        <w:snapToGrid w:val="0"/>
        <w:spacing w:line="360" w:lineRule="auto"/>
        <w:jc w:val="left"/>
        <w:textAlignment w:val="bottom"/>
        <w:rPr>
          <w:rFonts w:hint="eastAsia" w:ascii="宋体" w:hAnsi="宋体" w:cs="宋体"/>
          <w:b w:val="0"/>
          <w:bCs w:val="0"/>
          <w:spacing w:val="-4"/>
          <w:sz w:val="24"/>
        </w:rPr>
      </w:pPr>
    </w:p>
    <w:p w14:paraId="339C3D97">
      <w:pPr>
        <w:widowControl/>
        <w:adjustRightInd w:val="0"/>
        <w:snapToGrid w:val="0"/>
        <w:spacing w:line="360" w:lineRule="auto"/>
        <w:jc w:val="left"/>
        <w:textAlignment w:val="bottom"/>
        <w:rPr>
          <w:rFonts w:ascii="宋体" w:hAnsi="宋体" w:cs="宋体"/>
          <w:b w:val="0"/>
          <w:bCs w:val="0"/>
          <w:spacing w:val="-4"/>
          <w:sz w:val="24"/>
        </w:rPr>
      </w:pPr>
      <w:r>
        <w:rPr>
          <w:rFonts w:hint="eastAsia" w:ascii="宋体" w:hAnsi="宋体" w:cs="宋体"/>
          <w:b w:val="0"/>
          <w:bCs w:val="0"/>
          <w:spacing w:val="-4"/>
          <w:sz w:val="24"/>
        </w:rPr>
        <w:t>电梯功能配置</w:t>
      </w:r>
    </w:p>
    <w:p w14:paraId="593F32EA">
      <w:pPr>
        <w:widowControl/>
        <w:adjustRightInd w:val="0"/>
        <w:snapToGrid w:val="0"/>
        <w:spacing w:line="360" w:lineRule="auto"/>
        <w:jc w:val="left"/>
        <w:textAlignment w:val="bottom"/>
        <w:rPr>
          <w:rFonts w:ascii="宋体" w:hAnsi="宋体" w:cs="宋体"/>
          <w:b w:val="0"/>
          <w:bCs w:val="0"/>
          <w:spacing w:val="-4"/>
          <w:sz w:val="24"/>
        </w:rPr>
      </w:pPr>
      <w:r>
        <w:rPr>
          <w:rFonts w:hint="eastAsia" w:ascii="宋体" w:hAnsi="宋体" w:cs="宋体"/>
          <w:b w:val="0"/>
          <w:bCs w:val="0"/>
          <w:spacing w:val="-4"/>
          <w:sz w:val="24"/>
        </w:rPr>
        <w:t>投标人提供的电梯应包括但不仅限于下列，当投标人推荐的其它合适的功能也可被接受。</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0" w:type="dxa"/>
          <w:bottom w:w="0" w:type="dxa"/>
          <w:right w:w="0" w:type="dxa"/>
        </w:tblCellMar>
      </w:tblPr>
      <w:tblGrid>
        <w:gridCol w:w="894"/>
        <w:gridCol w:w="4509"/>
        <w:gridCol w:w="1230"/>
        <w:gridCol w:w="855"/>
        <w:gridCol w:w="3495"/>
        <w:gridCol w:w="1491"/>
      </w:tblGrid>
      <w:tr w14:paraId="4DCC7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6CB660B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序号</w:t>
            </w:r>
          </w:p>
        </w:tc>
        <w:tc>
          <w:tcPr>
            <w:tcW w:w="4509" w:type="dxa"/>
            <w:vAlign w:val="center"/>
          </w:tcPr>
          <w:p w14:paraId="5D252773">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功能</w:t>
            </w:r>
            <w:r>
              <w:rPr>
                <w:rFonts w:hint="eastAsia" w:ascii="宋体" w:hAnsi="宋体" w:cs="宋体"/>
                <w:b w:val="0"/>
                <w:bCs w:val="0"/>
                <w:spacing w:val="-4"/>
                <w:sz w:val="28"/>
                <w:szCs w:val="28"/>
              </w:rPr>
              <w:t>要求</w:t>
            </w:r>
          </w:p>
        </w:tc>
        <w:tc>
          <w:tcPr>
            <w:tcW w:w="1230" w:type="dxa"/>
            <w:vAlign w:val="center"/>
          </w:tcPr>
          <w:p w14:paraId="1DC08BF5">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配置要求</w:t>
            </w:r>
          </w:p>
        </w:tc>
        <w:tc>
          <w:tcPr>
            <w:tcW w:w="855" w:type="dxa"/>
            <w:vAlign w:val="center"/>
          </w:tcPr>
          <w:p w14:paraId="496E9F6F">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序号</w:t>
            </w:r>
          </w:p>
        </w:tc>
        <w:tc>
          <w:tcPr>
            <w:tcW w:w="3495" w:type="dxa"/>
            <w:vAlign w:val="center"/>
          </w:tcPr>
          <w:p w14:paraId="4803DEF6">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功能要求</w:t>
            </w:r>
          </w:p>
        </w:tc>
        <w:tc>
          <w:tcPr>
            <w:tcW w:w="1491" w:type="dxa"/>
            <w:vAlign w:val="center"/>
          </w:tcPr>
          <w:p w14:paraId="00D9179A">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配置要求</w:t>
            </w:r>
          </w:p>
        </w:tc>
      </w:tr>
      <w:tr w14:paraId="5238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505CE04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w:t>
            </w:r>
          </w:p>
        </w:tc>
        <w:tc>
          <w:tcPr>
            <w:tcW w:w="4509" w:type="dxa"/>
            <w:vAlign w:val="center"/>
          </w:tcPr>
          <w:p w14:paraId="453FEAAF">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带召唤按钮层站位置显示 *1</w:t>
            </w:r>
          </w:p>
        </w:tc>
        <w:tc>
          <w:tcPr>
            <w:tcW w:w="1230" w:type="dxa"/>
            <w:vAlign w:val="center"/>
          </w:tcPr>
          <w:p w14:paraId="6376112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49C739B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w:t>
            </w:r>
          </w:p>
        </w:tc>
        <w:tc>
          <w:tcPr>
            <w:tcW w:w="3495" w:type="dxa"/>
            <w:vAlign w:val="center"/>
          </w:tcPr>
          <w:p w14:paraId="330475DA">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轿内运行方向指示</w:t>
            </w:r>
          </w:p>
        </w:tc>
        <w:tc>
          <w:tcPr>
            <w:tcW w:w="1491" w:type="dxa"/>
            <w:vAlign w:val="center"/>
          </w:tcPr>
          <w:p w14:paraId="05918505">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5DBE2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1092552F">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w:t>
            </w:r>
          </w:p>
        </w:tc>
        <w:tc>
          <w:tcPr>
            <w:tcW w:w="4509" w:type="dxa"/>
            <w:vAlign w:val="center"/>
          </w:tcPr>
          <w:p w14:paraId="09200D70">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电梯受阻失速保护</w:t>
            </w:r>
          </w:p>
        </w:tc>
        <w:tc>
          <w:tcPr>
            <w:tcW w:w="1230" w:type="dxa"/>
            <w:vAlign w:val="center"/>
          </w:tcPr>
          <w:p w14:paraId="46505F8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46F6FD2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4</w:t>
            </w:r>
          </w:p>
        </w:tc>
        <w:tc>
          <w:tcPr>
            <w:tcW w:w="3495" w:type="dxa"/>
            <w:vAlign w:val="center"/>
          </w:tcPr>
          <w:p w14:paraId="1D966388">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层站运行方向指示 *1</w:t>
            </w:r>
          </w:p>
        </w:tc>
        <w:tc>
          <w:tcPr>
            <w:tcW w:w="1491" w:type="dxa"/>
            <w:vAlign w:val="center"/>
          </w:tcPr>
          <w:p w14:paraId="651C03E5">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12F0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2A871AB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5</w:t>
            </w:r>
          </w:p>
        </w:tc>
        <w:tc>
          <w:tcPr>
            <w:tcW w:w="4509" w:type="dxa"/>
            <w:vAlign w:val="center"/>
          </w:tcPr>
          <w:p w14:paraId="18E3A462">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钢丝绳拉伸再平层 *2</w:t>
            </w:r>
          </w:p>
        </w:tc>
        <w:tc>
          <w:tcPr>
            <w:tcW w:w="1230" w:type="dxa"/>
            <w:vAlign w:val="center"/>
          </w:tcPr>
          <w:p w14:paraId="27F685C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712DC0A8">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6</w:t>
            </w:r>
          </w:p>
        </w:tc>
        <w:tc>
          <w:tcPr>
            <w:tcW w:w="3495" w:type="dxa"/>
            <w:vAlign w:val="center"/>
          </w:tcPr>
          <w:p w14:paraId="5C0512DF">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门传感器自诊断</w:t>
            </w:r>
          </w:p>
        </w:tc>
        <w:tc>
          <w:tcPr>
            <w:tcW w:w="1491" w:type="dxa"/>
            <w:vAlign w:val="center"/>
          </w:tcPr>
          <w:p w14:paraId="5C11AB9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14EE0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0A48022A">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7</w:t>
            </w:r>
          </w:p>
        </w:tc>
        <w:tc>
          <w:tcPr>
            <w:tcW w:w="4509" w:type="dxa"/>
            <w:vAlign w:val="center"/>
          </w:tcPr>
          <w:p w14:paraId="24CB7878">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轿厢微机异常处理</w:t>
            </w:r>
          </w:p>
        </w:tc>
        <w:tc>
          <w:tcPr>
            <w:tcW w:w="1230" w:type="dxa"/>
            <w:vAlign w:val="center"/>
          </w:tcPr>
          <w:p w14:paraId="012A8769">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746ADE6F">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8</w:t>
            </w:r>
          </w:p>
        </w:tc>
        <w:tc>
          <w:tcPr>
            <w:tcW w:w="3495" w:type="dxa"/>
            <w:vAlign w:val="center"/>
          </w:tcPr>
          <w:p w14:paraId="14E92044">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门速自适应控制</w:t>
            </w:r>
          </w:p>
        </w:tc>
        <w:tc>
          <w:tcPr>
            <w:tcW w:w="1491" w:type="dxa"/>
            <w:vAlign w:val="center"/>
          </w:tcPr>
          <w:p w14:paraId="3C54EC7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070D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301023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9</w:t>
            </w:r>
          </w:p>
        </w:tc>
        <w:tc>
          <w:tcPr>
            <w:tcW w:w="4509" w:type="dxa"/>
            <w:vAlign w:val="center"/>
          </w:tcPr>
          <w:p w14:paraId="01F81287">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轿内反向指令消除</w:t>
            </w:r>
          </w:p>
        </w:tc>
        <w:tc>
          <w:tcPr>
            <w:tcW w:w="1230" w:type="dxa"/>
            <w:vAlign w:val="center"/>
          </w:tcPr>
          <w:p w14:paraId="09B57533">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422F1684">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10</w:t>
            </w:r>
          </w:p>
        </w:tc>
        <w:tc>
          <w:tcPr>
            <w:tcW w:w="3495" w:type="dxa"/>
            <w:vAlign w:val="center"/>
          </w:tcPr>
          <w:p w14:paraId="6FAB2919">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多光幕门探测器</w:t>
            </w:r>
          </w:p>
        </w:tc>
        <w:tc>
          <w:tcPr>
            <w:tcW w:w="1491" w:type="dxa"/>
            <w:vAlign w:val="center"/>
          </w:tcPr>
          <w:p w14:paraId="76B65689">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1654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428E9BA8">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11</w:t>
            </w:r>
          </w:p>
        </w:tc>
        <w:tc>
          <w:tcPr>
            <w:tcW w:w="4509" w:type="dxa"/>
            <w:vAlign w:val="center"/>
          </w:tcPr>
          <w:p w14:paraId="0AE6F1E6">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层站召唤自动登记</w:t>
            </w:r>
          </w:p>
        </w:tc>
        <w:tc>
          <w:tcPr>
            <w:tcW w:w="1230" w:type="dxa"/>
            <w:vAlign w:val="center"/>
          </w:tcPr>
          <w:p w14:paraId="65A601E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548FCDC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12</w:t>
            </w:r>
          </w:p>
        </w:tc>
        <w:tc>
          <w:tcPr>
            <w:tcW w:w="3495" w:type="dxa"/>
            <w:vAlign w:val="center"/>
          </w:tcPr>
          <w:p w14:paraId="4B59D2BA">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电梯不启动报警</w:t>
            </w:r>
          </w:p>
        </w:tc>
        <w:tc>
          <w:tcPr>
            <w:tcW w:w="1491" w:type="dxa"/>
            <w:vAlign w:val="center"/>
          </w:tcPr>
          <w:p w14:paraId="28E33DE5">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36EA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D03A1B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13</w:t>
            </w:r>
          </w:p>
        </w:tc>
        <w:tc>
          <w:tcPr>
            <w:tcW w:w="4509" w:type="dxa"/>
            <w:vAlign w:val="center"/>
          </w:tcPr>
          <w:p w14:paraId="71547E91">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层站微机异常处理</w:t>
            </w:r>
          </w:p>
        </w:tc>
        <w:tc>
          <w:tcPr>
            <w:tcW w:w="1230" w:type="dxa"/>
            <w:vAlign w:val="center"/>
          </w:tcPr>
          <w:p w14:paraId="15435CB8">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2ED13966">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14</w:t>
            </w:r>
          </w:p>
        </w:tc>
        <w:tc>
          <w:tcPr>
            <w:tcW w:w="3495" w:type="dxa"/>
            <w:vAlign w:val="center"/>
          </w:tcPr>
          <w:p w14:paraId="3013C6F9">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关门力矩控制</w:t>
            </w:r>
          </w:p>
        </w:tc>
        <w:tc>
          <w:tcPr>
            <w:tcW w:w="1491" w:type="dxa"/>
            <w:vAlign w:val="center"/>
          </w:tcPr>
          <w:p w14:paraId="044459A5">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49B24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4DBEB3D8">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15</w:t>
            </w:r>
          </w:p>
        </w:tc>
        <w:tc>
          <w:tcPr>
            <w:tcW w:w="4509" w:type="dxa"/>
            <w:vAlign w:val="center"/>
          </w:tcPr>
          <w:p w14:paraId="53B77F36">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层站运行控制开关</w:t>
            </w:r>
          </w:p>
        </w:tc>
        <w:tc>
          <w:tcPr>
            <w:tcW w:w="1230" w:type="dxa"/>
            <w:vAlign w:val="center"/>
          </w:tcPr>
          <w:p w14:paraId="56FFD2D7">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41800241">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16</w:t>
            </w:r>
          </w:p>
        </w:tc>
        <w:tc>
          <w:tcPr>
            <w:tcW w:w="3495" w:type="dxa"/>
            <w:vAlign w:val="center"/>
          </w:tcPr>
          <w:p w14:paraId="66759EF7">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开门受阻控制</w:t>
            </w:r>
          </w:p>
        </w:tc>
        <w:tc>
          <w:tcPr>
            <w:tcW w:w="1491" w:type="dxa"/>
            <w:vAlign w:val="center"/>
          </w:tcPr>
          <w:p w14:paraId="77477ED7">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5A77F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8EB2C8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17</w:t>
            </w:r>
          </w:p>
        </w:tc>
        <w:tc>
          <w:tcPr>
            <w:tcW w:w="4509" w:type="dxa"/>
            <w:vAlign w:val="center"/>
          </w:tcPr>
          <w:p w14:paraId="4714A83C">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轿内指令微动按钮</w:t>
            </w:r>
          </w:p>
        </w:tc>
        <w:tc>
          <w:tcPr>
            <w:tcW w:w="1230" w:type="dxa"/>
            <w:vAlign w:val="center"/>
          </w:tcPr>
          <w:p w14:paraId="0A0D19EF">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7D149EF5">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18</w:t>
            </w:r>
          </w:p>
        </w:tc>
        <w:tc>
          <w:tcPr>
            <w:tcW w:w="3495" w:type="dxa"/>
            <w:vAlign w:val="center"/>
          </w:tcPr>
          <w:p w14:paraId="682574CA">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响铃强制关门</w:t>
            </w:r>
          </w:p>
        </w:tc>
        <w:tc>
          <w:tcPr>
            <w:tcW w:w="1491" w:type="dxa"/>
            <w:vAlign w:val="center"/>
          </w:tcPr>
          <w:p w14:paraId="3F8C9461">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1C179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05AD7E76">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19</w:t>
            </w:r>
          </w:p>
        </w:tc>
        <w:tc>
          <w:tcPr>
            <w:tcW w:w="4509" w:type="dxa"/>
            <w:vAlign w:val="center"/>
          </w:tcPr>
          <w:p w14:paraId="0A8A093C">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多方通话装置</w:t>
            </w:r>
          </w:p>
        </w:tc>
        <w:tc>
          <w:tcPr>
            <w:tcW w:w="1230" w:type="dxa"/>
            <w:vAlign w:val="center"/>
          </w:tcPr>
          <w:p w14:paraId="00534D28">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16105BD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20</w:t>
            </w:r>
          </w:p>
        </w:tc>
        <w:tc>
          <w:tcPr>
            <w:tcW w:w="3495" w:type="dxa"/>
            <w:vAlign w:val="center"/>
          </w:tcPr>
          <w:p w14:paraId="6FA437F2">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关门保护</w:t>
            </w:r>
          </w:p>
        </w:tc>
        <w:tc>
          <w:tcPr>
            <w:tcW w:w="1491" w:type="dxa"/>
            <w:vAlign w:val="center"/>
          </w:tcPr>
          <w:p w14:paraId="4EC8978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17A2A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2713638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21</w:t>
            </w:r>
          </w:p>
        </w:tc>
        <w:tc>
          <w:tcPr>
            <w:tcW w:w="4509" w:type="dxa"/>
            <w:vAlign w:val="center"/>
          </w:tcPr>
          <w:p w14:paraId="478EACBB">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上电再平层</w:t>
            </w:r>
          </w:p>
        </w:tc>
        <w:tc>
          <w:tcPr>
            <w:tcW w:w="1230" w:type="dxa"/>
            <w:vAlign w:val="center"/>
          </w:tcPr>
          <w:p w14:paraId="4ACEC4F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36743D8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22</w:t>
            </w:r>
          </w:p>
        </w:tc>
        <w:tc>
          <w:tcPr>
            <w:tcW w:w="3495" w:type="dxa"/>
            <w:vAlign w:val="center"/>
          </w:tcPr>
          <w:p w14:paraId="304BC648">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即时关门</w:t>
            </w:r>
          </w:p>
        </w:tc>
        <w:tc>
          <w:tcPr>
            <w:tcW w:w="1491" w:type="dxa"/>
            <w:vAlign w:val="center"/>
          </w:tcPr>
          <w:p w14:paraId="0492FFD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205F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69719E7">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23</w:t>
            </w:r>
          </w:p>
        </w:tc>
        <w:tc>
          <w:tcPr>
            <w:tcW w:w="4509" w:type="dxa"/>
            <w:vAlign w:val="center"/>
          </w:tcPr>
          <w:p w14:paraId="460FD614">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换向重开门</w:t>
            </w:r>
          </w:p>
        </w:tc>
        <w:tc>
          <w:tcPr>
            <w:tcW w:w="1230" w:type="dxa"/>
            <w:vAlign w:val="center"/>
          </w:tcPr>
          <w:p w14:paraId="2E0E04AB">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67AEBAD3">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24</w:t>
            </w:r>
          </w:p>
        </w:tc>
        <w:tc>
          <w:tcPr>
            <w:tcW w:w="3495" w:type="dxa"/>
            <w:vAlign w:val="center"/>
          </w:tcPr>
          <w:p w14:paraId="07205C0D">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重复关门</w:t>
            </w:r>
          </w:p>
        </w:tc>
        <w:tc>
          <w:tcPr>
            <w:tcW w:w="1491" w:type="dxa"/>
            <w:vAlign w:val="center"/>
          </w:tcPr>
          <w:p w14:paraId="2C2A267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0B40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706D75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25</w:t>
            </w:r>
          </w:p>
        </w:tc>
        <w:tc>
          <w:tcPr>
            <w:tcW w:w="4509" w:type="dxa"/>
            <w:vAlign w:val="center"/>
          </w:tcPr>
          <w:p w14:paraId="20726368">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门负载检测</w:t>
            </w:r>
          </w:p>
        </w:tc>
        <w:tc>
          <w:tcPr>
            <w:tcW w:w="1230" w:type="dxa"/>
            <w:vAlign w:val="center"/>
          </w:tcPr>
          <w:p w14:paraId="2461B0C5">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4CE1A507">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26</w:t>
            </w:r>
          </w:p>
        </w:tc>
        <w:tc>
          <w:tcPr>
            <w:tcW w:w="3495" w:type="dxa"/>
            <w:vAlign w:val="center"/>
          </w:tcPr>
          <w:p w14:paraId="50EE7C96">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消防返回</w:t>
            </w:r>
          </w:p>
        </w:tc>
        <w:tc>
          <w:tcPr>
            <w:tcW w:w="1491" w:type="dxa"/>
            <w:vAlign w:val="center"/>
          </w:tcPr>
          <w:p w14:paraId="2510929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0BF2C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2B96C78">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27</w:t>
            </w:r>
          </w:p>
        </w:tc>
        <w:tc>
          <w:tcPr>
            <w:tcW w:w="4509" w:type="dxa"/>
            <w:vAlign w:val="center"/>
          </w:tcPr>
          <w:p w14:paraId="19078022">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本层再开门</w:t>
            </w:r>
          </w:p>
        </w:tc>
        <w:tc>
          <w:tcPr>
            <w:tcW w:w="1230" w:type="dxa"/>
            <w:vAlign w:val="center"/>
          </w:tcPr>
          <w:p w14:paraId="49B3A8FF">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04DE64C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28</w:t>
            </w:r>
          </w:p>
        </w:tc>
        <w:tc>
          <w:tcPr>
            <w:tcW w:w="3495" w:type="dxa"/>
            <w:vAlign w:val="center"/>
          </w:tcPr>
          <w:p w14:paraId="761AF132">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连续服务</w:t>
            </w:r>
          </w:p>
        </w:tc>
        <w:tc>
          <w:tcPr>
            <w:tcW w:w="1491" w:type="dxa"/>
            <w:vAlign w:val="center"/>
          </w:tcPr>
          <w:p w14:paraId="051E9946">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3799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42A067D3">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29</w:t>
            </w:r>
          </w:p>
        </w:tc>
        <w:tc>
          <w:tcPr>
            <w:tcW w:w="4509" w:type="dxa"/>
            <w:vAlign w:val="center"/>
          </w:tcPr>
          <w:p w14:paraId="197DB33C">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检修操作</w:t>
            </w:r>
          </w:p>
        </w:tc>
        <w:tc>
          <w:tcPr>
            <w:tcW w:w="1230" w:type="dxa"/>
            <w:vAlign w:val="center"/>
          </w:tcPr>
          <w:p w14:paraId="4281D7D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6F46E33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30</w:t>
            </w:r>
          </w:p>
        </w:tc>
        <w:tc>
          <w:tcPr>
            <w:tcW w:w="3495" w:type="dxa"/>
            <w:vAlign w:val="center"/>
          </w:tcPr>
          <w:p w14:paraId="11BE4B91">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独立运行</w:t>
            </w:r>
          </w:p>
        </w:tc>
        <w:tc>
          <w:tcPr>
            <w:tcW w:w="1491" w:type="dxa"/>
            <w:vAlign w:val="center"/>
          </w:tcPr>
          <w:p w14:paraId="41A56B7B">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5FE2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1F827075">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31</w:t>
            </w:r>
          </w:p>
        </w:tc>
        <w:tc>
          <w:tcPr>
            <w:tcW w:w="4509" w:type="dxa"/>
            <w:vAlign w:val="center"/>
          </w:tcPr>
          <w:p w14:paraId="3F6C6893">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称重启动</w:t>
            </w:r>
          </w:p>
        </w:tc>
        <w:tc>
          <w:tcPr>
            <w:tcW w:w="1230" w:type="dxa"/>
            <w:vAlign w:val="center"/>
          </w:tcPr>
          <w:p w14:paraId="3B760089">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7E7BB01B">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32</w:t>
            </w:r>
          </w:p>
        </w:tc>
        <w:tc>
          <w:tcPr>
            <w:tcW w:w="3495" w:type="dxa"/>
            <w:vAlign w:val="center"/>
          </w:tcPr>
          <w:p w14:paraId="3604A69A">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次层停靠</w:t>
            </w:r>
          </w:p>
        </w:tc>
        <w:tc>
          <w:tcPr>
            <w:tcW w:w="1491" w:type="dxa"/>
            <w:vAlign w:val="center"/>
          </w:tcPr>
          <w:p w14:paraId="6AEF31C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7729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4AC224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33</w:t>
            </w:r>
          </w:p>
        </w:tc>
        <w:tc>
          <w:tcPr>
            <w:tcW w:w="4509" w:type="dxa"/>
            <w:vAlign w:val="center"/>
          </w:tcPr>
          <w:p w14:paraId="3051B252">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安全停靠</w:t>
            </w:r>
          </w:p>
        </w:tc>
        <w:tc>
          <w:tcPr>
            <w:tcW w:w="1230" w:type="dxa"/>
            <w:vAlign w:val="center"/>
          </w:tcPr>
          <w:p w14:paraId="0F3F183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4C762997">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34</w:t>
            </w:r>
          </w:p>
        </w:tc>
        <w:tc>
          <w:tcPr>
            <w:tcW w:w="3495" w:type="dxa"/>
            <w:vAlign w:val="center"/>
          </w:tcPr>
          <w:p w14:paraId="02B726C1">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超载报警</w:t>
            </w:r>
          </w:p>
        </w:tc>
        <w:tc>
          <w:tcPr>
            <w:tcW w:w="1491" w:type="dxa"/>
            <w:vAlign w:val="center"/>
          </w:tcPr>
          <w:p w14:paraId="1DE69933">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5B04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075FDDA">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35</w:t>
            </w:r>
          </w:p>
        </w:tc>
        <w:tc>
          <w:tcPr>
            <w:tcW w:w="4509" w:type="dxa"/>
            <w:vAlign w:val="center"/>
          </w:tcPr>
          <w:p w14:paraId="2D23E56F">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停层开门</w:t>
            </w:r>
          </w:p>
        </w:tc>
        <w:tc>
          <w:tcPr>
            <w:tcW w:w="1230" w:type="dxa"/>
            <w:vAlign w:val="center"/>
          </w:tcPr>
          <w:p w14:paraId="46252509">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150D6382">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36</w:t>
            </w:r>
          </w:p>
        </w:tc>
        <w:tc>
          <w:tcPr>
            <w:tcW w:w="3495" w:type="dxa"/>
            <w:vAlign w:val="center"/>
          </w:tcPr>
          <w:p w14:paraId="2D9E2B7D">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轿厢到站电子谐音器</w:t>
            </w:r>
          </w:p>
        </w:tc>
        <w:tc>
          <w:tcPr>
            <w:tcW w:w="1491" w:type="dxa"/>
            <w:vAlign w:val="center"/>
          </w:tcPr>
          <w:p w14:paraId="6D79D3E0">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69F2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386C246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37</w:t>
            </w:r>
          </w:p>
        </w:tc>
        <w:tc>
          <w:tcPr>
            <w:tcW w:w="4509" w:type="dxa"/>
            <w:vAlign w:val="center"/>
          </w:tcPr>
          <w:p w14:paraId="081C25C5">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ITV电缆（数字式）</w:t>
            </w:r>
          </w:p>
        </w:tc>
        <w:tc>
          <w:tcPr>
            <w:tcW w:w="1230" w:type="dxa"/>
            <w:vAlign w:val="center"/>
          </w:tcPr>
          <w:p w14:paraId="66B8F2F8">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4869170E">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38</w:t>
            </w:r>
          </w:p>
        </w:tc>
        <w:tc>
          <w:tcPr>
            <w:tcW w:w="3495" w:type="dxa"/>
            <w:vAlign w:val="center"/>
          </w:tcPr>
          <w:p w14:paraId="1AEE5CB5">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电梯停用指示</w:t>
            </w:r>
          </w:p>
        </w:tc>
        <w:tc>
          <w:tcPr>
            <w:tcW w:w="1491" w:type="dxa"/>
            <w:vAlign w:val="center"/>
          </w:tcPr>
          <w:p w14:paraId="40E49096">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3835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jc w:val="center"/>
        </w:trPr>
        <w:tc>
          <w:tcPr>
            <w:tcW w:w="894" w:type="dxa"/>
            <w:vAlign w:val="center"/>
          </w:tcPr>
          <w:p w14:paraId="6DA83411">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39</w:t>
            </w:r>
          </w:p>
        </w:tc>
        <w:tc>
          <w:tcPr>
            <w:tcW w:w="4509" w:type="dxa"/>
            <w:vAlign w:val="center"/>
          </w:tcPr>
          <w:p w14:paraId="1EA01147">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轿内超载指示</w:t>
            </w:r>
          </w:p>
        </w:tc>
        <w:tc>
          <w:tcPr>
            <w:tcW w:w="1230" w:type="dxa"/>
            <w:vAlign w:val="center"/>
          </w:tcPr>
          <w:p w14:paraId="45EEB979">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5A4B4E9C">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40</w:t>
            </w:r>
          </w:p>
        </w:tc>
        <w:tc>
          <w:tcPr>
            <w:tcW w:w="3495" w:type="dxa"/>
            <w:vAlign w:val="center"/>
          </w:tcPr>
          <w:p w14:paraId="4E41C1C2">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电子终端层强制减速装置</w:t>
            </w:r>
          </w:p>
        </w:tc>
        <w:tc>
          <w:tcPr>
            <w:tcW w:w="1491" w:type="dxa"/>
            <w:vAlign w:val="center"/>
          </w:tcPr>
          <w:p w14:paraId="38DEEE5D">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7B1E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trHeight w:val="473" w:hRule="atLeast"/>
          <w:jc w:val="center"/>
        </w:trPr>
        <w:tc>
          <w:tcPr>
            <w:tcW w:w="894" w:type="dxa"/>
            <w:vAlign w:val="center"/>
          </w:tcPr>
          <w:p w14:paraId="53189EFF">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41</w:t>
            </w:r>
          </w:p>
        </w:tc>
        <w:tc>
          <w:tcPr>
            <w:tcW w:w="4509" w:type="dxa"/>
            <w:vAlign w:val="center"/>
          </w:tcPr>
          <w:p w14:paraId="69E5B517">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满员自动通过</w:t>
            </w:r>
          </w:p>
        </w:tc>
        <w:tc>
          <w:tcPr>
            <w:tcW w:w="1230" w:type="dxa"/>
            <w:vAlign w:val="center"/>
          </w:tcPr>
          <w:p w14:paraId="2FE8CC2C">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54E3C8FB">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42</w:t>
            </w:r>
          </w:p>
        </w:tc>
        <w:tc>
          <w:tcPr>
            <w:tcW w:w="3495" w:type="dxa"/>
            <w:vAlign w:val="center"/>
          </w:tcPr>
          <w:p w14:paraId="70E400C3">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轿内照明自动关闭</w:t>
            </w:r>
          </w:p>
        </w:tc>
        <w:tc>
          <w:tcPr>
            <w:tcW w:w="1491" w:type="dxa"/>
            <w:vAlign w:val="center"/>
          </w:tcPr>
          <w:p w14:paraId="6D32A1C1">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137D5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trHeight w:val="473" w:hRule="atLeast"/>
          <w:jc w:val="center"/>
        </w:trPr>
        <w:tc>
          <w:tcPr>
            <w:tcW w:w="894" w:type="dxa"/>
            <w:vAlign w:val="center"/>
          </w:tcPr>
          <w:p w14:paraId="0E9CD4C7">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4</w:t>
            </w:r>
            <w:r>
              <w:rPr>
                <w:rFonts w:ascii="宋体" w:hAnsi="宋体" w:cs="宋体"/>
                <w:b w:val="0"/>
                <w:bCs w:val="0"/>
                <w:spacing w:val="-4"/>
                <w:sz w:val="28"/>
                <w:szCs w:val="28"/>
              </w:rPr>
              <w:t>3</w:t>
            </w:r>
          </w:p>
        </w:tc>
        <w:tc>
          <w:tcPr>
            <w:tcW w:w="4509" w:type="dxa"/>
            <w:vAlign w:val="center"/>
          </w:tcPr>
          <w:p w14:paraId="4A11F6D3">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轿内通风装置自动关闭</w:t>
            </w:r>
          </w:p>
        </w:tc>
        <w:tc>
          <w:tcPr>
            <w:tcW w:w="1230" w:type="dxa"/>
            <w:vAlign w:val="center"/>
          </w:tcPr>
          <w:p w14:paraId="11B01426">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5364C28E">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4</w:t>
            </w:r>
            <w:r>
              <w:rPr>
                <w:rFonts w:ascii="宋体" w:hAnsi="宋体" w:cs="宋体"/>
                <w:b w:val="0"/>
                <w:bCs w:val="0"/>
                <w:spacing w:val="-4"/>
                <w:sz w:val="28"/>
                <w:szCs w:val="28"/>
              </w:rPr>
              <w:t>4</w:t>
            </w:r>
          </w:p>
        </w:tc>
        <w:tc>
          <w:tcPr>
            <w:tcW w:w="3495" w:type="dxa"/>
            <w:vAlign w:val="center"/>
          </w:tcPr>
          <w:p w14:paraId="783A69AD">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轿内误指令自动消除</w:t>
            </w:r>
          </w:p>
        </w:tc>
        <w:tc>
          <w:tcPr>
            <w:tcW w:w="1491" w:type="dxa"/>
            <w:vAlign w:val="center"/>
          </w:tcPr>
          <w:p w14:paraId="0492BF44">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r>
      <w:tr w14:paraId="057A1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0" w:type="dxa"/>
            <w:bottom w:w="0" w:type="dxa"/>
            <w:right w:w="0" w:type="dxa"/>
          </w:tblCellMar>
        </w:tblPrEx>
        <w:trPr>
          <w:trHeight w:val="396" w:hRule="atLeast"/>
          <w:jc w:val="center"/>
        </w:trPr>
        <w:tc>
          <w:tcPr>
            <w:tcW w:w="894" w:type="dxa"/>
            <w:vAlign w:val="center"/>
          </w:tcPr>
          <w:p w14:paraId="76E22B22">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4</w:t>
            </w:r>
            <w:r>
              <w:rPr>
                <w:rFonts w:ascii="宋体" w:hAnsi="宋体" w:cs="宋体"/>
                <w:b w:val="0"/>
                <w:bCs w:val="0"/>
                <w:spacing w:val="-4"/>
                <w:sz w:val="28"/>
                <w:szCs w:val="28"/>
              </w:rPr>
              <w:t>5</w:t>
            </w:r>
          </w:p>
        </w:tc>
        <w:tc>
          <w:tcPr>
            <w:tcW w:w="4509" w:type="dxa"/>
            <w:vAlign w:val="center"/>
          </w:tcPr>
          <w:p w14:paraId="7447B401">
            <w:pPr>
              <w:widowControl/>
              <w:adjustRightInd w:val="0"/>
              <w:snapToGrid w:val="0"/>
              <w:spacing w:line="360" w:lineRule="auto"/>
              <w:jc w:val="center"/>
              <w:textAlignment w:val="bottom"/>
              <w:rPr>
                <w:rFonts w:ascii="宋体" w:hAnsi="宋体" w:cs="宋体"/>
                <w:b w:val="0"/>
                <w:bCs w:val="0"/>
                <w:spacing w:val="-4"/>
                <w:sz w:val="28"/>
                <w:szCs w:val="28"/>
              </w:rPr>
            </w:pPr>
            <w:r>
              <w:rPr>
                <w:rFonts w:hint="eastAsia" w:ascii="宋体" w:hAnsi="宋体" w:cs="宋体"/>
                <w:b w:val="0"/>
                <w:bCs w:val="0"/>
                <w:spacing w:val="-4"/>
                <w:sz w:val="28"/>
                <w:szCs w:val="28"/>
              </w:rPr>
              <w:t>轿内误指令人工消除(轿内按钮型)</w:t>
            </w:r>
          </w:p>
        </w:tc>
        <w:tc>
          <w:tcPr>
            <w:tcW w:w="1230" w:type="dxa"/>
            <w:vAlign w:val="center"/>
          </w:tcPr>
          <w:p w14:paraId="02F93F2F">
            <w:pPr>
              <w:widowControl/>
              <w:adjustRightInd w:val="0"/>
              <w:snapToGrid w:val="0"/>
              <w:spacing w:line="360" w:lineRule="auto"/>
              <w:jc w:val="center"/>
              <w:textAlignment w:val="bottom"/>
              <w:rPr>
                <w:rFonts w:ascii="宋体" w:hAnsi="宋体" w:cs="宋体"/>
                <w:b w:val="0"/>
                <w:bCs w:val="0"/>
                <w:spacing w:val="-4"/>
                <w:sz w:val="28"/>
                <w:szCs w:val="28"/>
              </w:rPr>
            </w:pPr>
            <w:r>
              <w:rPr>
                <w:rFonts w:ascii="宋体" w:hAnsi="宋体" w:cs="宋体"/>
                <w:b w:val="0"/>
                <w:bCs w:val="0"/>
                <w:spacing w:val="-4"/>
                <w:sz w:val="28"/>
                <w:szCs w:val="28"/>
              </w:rPr>
              <w:t>配备</w:t>
            </w:r>
          </w:p>
        </w:tc>
        <w:tc>
          <w:tcPr>
            <w:tcW w:w="855" w:type="dxa"/>
            <w:vAlign w:val="center"/>
          </w:tcPr>
          <w:p w14:paraId="2707B7E1">
            <w:pPr>
              <w:widowControl/>
              <w:adjustRightInd w:val="0"/>
              <w:snapToGrid w:val="0"/>
              <w:spacing w:line="360" w:lineRule="auto"/>
              <w:jc w:val="center"/>
              <w:textAlignment w:val="bottom"/>
              <w:rPr>
                <w:rFonts w:ascii="宋体" w:hAnsi="宋体" w:cs="宋体"/>
                <w:b w:val="0"/>
                <w:bCs w:val="0"/>
                <w:spacing w:val="-4"/>
                <w:sz w:val="28"/>
                <w:szCs w:val="28"/>
              </w:rPr>
            </w:pPr>
          </w:p>
        </w:tc>
        <w:tc>
          <w:tcPr>
            <w:tcW w:w="3495" w:type="dxa"/>
            <w:vAlign w:val="center"/>
          </w:tcPr>
          <w:p w14:paraId="7779B685">
            <w:pPr>
              <w:widowControl/>
              <w:adjustRightInd w:val="0"/>
              <w:snapToGrid w:val="0"/>
              <w:spacing w:line="360" w:lineRule="auto"/>
              <w:jc w:val="center"/>
              <w:textAlignment w:val="bottom"/>
              <w:rPr>
                <w:rFonts w:ascii="宋体" w:hAnsi="宋体" w:cs="宋体"/>
                <w:b w:val="0"/>
                <w:bCs w:val="0"/>
                <w:spacing w:val="-4"/>
                <w:sz w:val="28"/>
                <w:szCs w:val="28"/>
              </w:rPr>
            </w:pPr>
          </w:p>
        </w:tc>
        <w:tc>
          <w:tcPr>
            <w:tcW w:w="1491" w:type="dxa"/>
            <w:vAlign w:val="center"/>
          </w:tcPr>
          <w:p w14:paraId="7342EC06">
            <w:pPr>
              <w:widowControl/>
              <w:adjustRightInd w:val="0"/>
              <w:snapToGrid w:val="0"/>
              <w:spacing w:line="360" w:lineRule="auto"/>
              <w:jc w:val="center"/>
              <w:textAlignment w:val="bottom"/>
              <w:rPr>
                <w:rFonts w:ascii="宋体" w:hAnsi="宋体" w:cs="宋体"/>
                <w:b w:val="0"/>
                <w:bCs w:val="0"/>
                <w:spacing w:val="-4"/>
                <w:sz w:val="28"/>
                <w:szCs w:val="28"/>
              </w:rPr>
            </w:pPr>
          </w:p>
        </w:tc>
      </w:tr>
    </w:tbl>
    <w:p w14:paraId="0CF04AB6">
      <w:pPr>
        <w:widowControl/>
        <w:adjustRightInd w:val="0"/>
        <w:snapToGrid w:val="0"/>
        <w:spacing w:line="360" w:lineRule="auto"/>
        <w:jc w:val="left"/>
        <w:textAlignment w:val="bottom"/>
        <w:rPr>
          <w:rFonts w:ascii="宋体" w:hAnsi="宋体" w:cs="宋体"/>
          <w:b/>
          <w:bCs/>
          <w:spacing w:val="-4"/>
          <w:sz w:val="24"/>
        </w:rPr>
        <w:sectPr>
          <w:headerReference r:id="rId7" w:type="default"/>
          <w:pgSz w:w="16838" w:h="11906" w:orient="landscape"/>
          <w:pgMar w:top="1418" w:right="1418" w:bottom="1134" w:left="1134" w:header="936" w:footer="720" w:gutter="0"/>
          <w:cols w:space="720" w:num="1"/>
          <w:docGrid w:linePitch="331" w:charSpace="0"/>
        </w:sectPr>
      </w:pPr>
    </w:p>
    <w:p w14:paraId="3DA66A6D">
      <w:pPr>
        <w:pStyle w:val="2"/>
        <w:numPr>
          <w:ilvl w:val="0"/>
          <w:numId w:val="0"/>
        </w:numPr>
        <w:ind w:left="284"/>
        <w:jc w:val="center"/>
        <w:rPr>
          <w:rFonts w:ascii="宋体" w:hAnsi="宋体" w:eastAsia="宋体"/>
          <w:sz w:val="36"/>
          <w:szCs w:val="36"/>
        </w:rPr>
      </w:pPr>
      <w:bookmarkStart w:id="437" w:name="_Toc6097"/>
      <w:bookmarkStart w:id="438" w:name="_Toc27131"/>
      <w:bookmarkStart w:id="439" w:name="_Toc4113"/>
      <w:r>
        <w:rPr>
          <w:rFonts w:hint="eastAsia" w:ascii="宋体" w:hAnsi="宋体" w:eastAsia="宋体"/>
          <w:sz w:val="36"/>
          <w:szCs w:val="36"/>
        </w:rPr>
        <w:t>第六章  资格审查</w:t>
      </w:r>
      <w:bookmarkEnd w:id="435"/>
      <w:bookmarkEnd w:id="436"/>
      <w:bookmarkEnd w:id="437"/>
      <w:bookmarkEnd w:id="438"/>
      <w:bookmarkEnd w:id="439"/>
    </w:p>
    <w:p w14:paraId="4EF17683">
      <w:pPr>
        <w:pStyle w:val="3"/>
        <w:numPr>
          <w:ilvl w:val="0"/>
          <w:numId w:val="0"/>
        </w:numPr>
        <w:spacing w:before="0"/>
        <w:jc w:val="center"/>
        <w:rPr>
          <w:rFonts w:ascii="宋体" w:eastAsia="宋体"/>
          <w:szCs w:val="28"/>
        </w:rPr>
      </w:pPr>
      <w:bookmarkStart w:id="440" w:name="_Toc24281"/>
      <w:bookmarkStart w:id="441" w:name="_Toc14098"/>
      <w:bookmarkStart w:id="442" w:name="_Toc3977"/>
      <w:bookmarkStart w:id="443" w:name="_Toc18675"/>
      <w:bookmarkStart w:id="444" w:name="_Toc17482"/>
      <w:r>
        <w:rPr>
          <w:rFonts w:hint="eastAsia" w:ascii="宋体" w:eastAsia="宋体"/>
          <w:szCs w:val="28"/>
        </w:rPr>
        <w:t>资格审查前附表</w:t>
      </w:r>
      <w:bookmarkEnd w:id="440"/>
      <w:bookmarkEnd w:id="441"/>
      <w:bookmarkEnd w:id="442"/>
      <w:bookmarkEnd w:id="443"/>
      <w:bookmarkEnd w:id="444"/>
    </w:p>
    <w:tbl>
      <w:tblPr>
        <w:tblStyle w:val="25"/>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4"/>
        <w:gridCol w:w="1417"/>
        <w:gridCol w:w="1276"/>
        <w:gridCol w:w="5639"/>
      </w:tblGrid>
      <w:tr w14:paraId="6630FB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Align w:val="center"/>
          </w:tcPr>
          <w:p w14:paraId="3E529486">
            <w:pPr>
              <w:jc w:val="center"/>
              <w:rPr>
                <w:rFonts w:ascii="宋体" w:hAnsi="宋体"/>
                <w:b/>
                <w:szCs w:val="21"/>
              </w:rPr>
            </w:pPr>
            <w:r>
              <w:rPr>
                <w:rFonts w:hint="eastAsia" w:ascii="宋体" w:hAnsi="宋体"/>
                <w:b/>
                <w:szCs w:val="21"/>
              </w:rPr>
              <w:t>条款号</w:t>
            </w:r>
          </w:p>
        </w:tc>
        <w:tc>
          <w:tcPr>
            <w:tcW w:w="1417" w:type="dxa"/>
            <w:vAlign w:val="center"/>
          </w:tcPr>
          <w:p w14:paraId="209E9382">
            <w:pPr>
              <w:jc w:val="center"/>
              <w:rPr>
                <w:rFonts w:ascii="宋体" w:hAnsi="宋体"/>
                <w:b/>
                <w:szCs w:val="21"/>
              </w:rPr>
            </w:pPr>
            <w:r>
              <w:rPr>
                <w:rFonts w:hint="eastAsia" w:ascii="宋体" w:hAnsi="宋体"/>
                <w:b/>
                <w:szCs w:val="21"/>
              </w:rPr>
              <w:t>审 查 因 素</w:t>
            </w:r>
          </w:p>
        </w:tc>
        <w:tc>
          <w:tcPr>
            <w:tcW w:w="6915" w:type="dxa"/>
            <w:gridSpan w:val="2"/>
            <w:vAlign w:val="center"/>
          </w:tcPr>
          <w:p w14:paraId="2F0EBE19">
            <w:pPr>
              <w:jc w:val="center"/>
              <w:rPr>
                <w:rFonts w:ascii="宋体" w:hAnsi="宋体"/>
                <w:b/>
                <w:szCs w:val="21"/>
              </w:rPr>
            </w:pPr>
            <w:r>
              <w:rPr>
                <w:rFonts w:hint="eastAsia" w:ascii="宋体" w:hAnsi="宋体"/>
                <w:b/>
                <w:szCs w:val="21"/>
              </w:rPr>
              <w:t>审 查 标 准</w:t>
            </w:r>
          </w:p>
        </w:tc>
      </w:tr>
      <w:tr w14:paraId="1EF49C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restart"/>
            <w:vAlign w:val="center"/>
          </w:tcPr>
          <w:p w14:paraId="6B8CAF62">
            <w:pPr>
              <w:jc w:val="center"/>
              <w:rPr>
                <w:rFonts w:ascii="宋体"/>
                <w:sz w:val="36"/>
              </w:rPr>
            </w:pPr>
            <w:r>
              <w:rPr>
                <w:rFonts w:hint="eastAsia" w:ascii="宋体" w:hAnsi="宋体"/>
                <w:b/>
                <w:szCs w:val="21"/>
              </w:rPr>
              <w:t>2</w:t>
            </w:r>
          </w:p>
        </w:tc>
        <w:tc>
          <w:tcPr>
            <w:tcW w:w="1417" w:type="dxa"/>
            <w:vMerge w:val="restart"/>
            <w:vAlign w:val="center"/>
          </w:tcPr>
          <w:p w14:paraId="25FA2DE3">
            <w:pPr>
              <w:jc w:val="center"/>
              <w:rPr>
                <w:rFonts w:ascii="宋体" w:hAnsi="宋体"/>
                <w:b/>
                <w:szCs w:val="21"/>
              </w:rPr>
            </w:pPr>
            <w:r>
              <w:rPr>
                <w:rFonts w:hint="eastAsia" w:ascii="宋体" w:hAnsi="宋体"/>
                <w:b/>
                <w:szCs w:val="21"/>
              </w:rPr>
              <w:t>资格条件</w:t>
            </w:r>
          </w:p>
        </w:tc>
        <w:tc>
          <w:tcPr>
            <w:tcW w:w="1276" w:type="dxa"/>
            <w:vMerge w:val="restart"/>
            <w:tcBorders>
              <w:right w:val="single" w:color="auto" w:sz="4" w:space="0"/>
            </w:tcBorders>
            <w:vAlign w:val="center"/>
          </w:tcPr>
          <w:p w14:paraId="1DAA6443">
            <w:pPr>
              <w:jc w:val="center"/>
              <w:rPr>
                <w:rFonts w:ascii="宋体" w:hAnsi="宋体"/>
                <w:b/>
                <w:szCs w:val="21"/>
              </w:rPr>
            </w:pPr>
            <w:r>
              <w:rPr>
                <w:rFonts w:hint="eastAsia" w:ascii="宋体" w:hAnsi="宋体"/>
                <w:szCs w:val="21"/>
              </w:rPr>
              <w:t>符合《中华人民共和国政府采购法》第二十二条规定的条件，并提供资格证明文件</w:t>
            </w:r>
          </w:p>
        </w:tc>
        <w:tc>
          <w:tcPr>
            <w:tcW w:w="5639" w:type="dxa"/>
            <w:tcBorders>
              <w:left w:val="single" w:color="auto" w:sz="4" w:space="0"/>
            </w:tcBorders>
            <w:vAlign w:val="center"/>
          </w:tcPr>
          <w:p w14:paraId="6017CC3D">
            <w:pPr>
              <w:autoSpaceDE w:val="0"/>
              <w:autoSpaceDN w:val="0"/>
              <w:snapToGrid w:val="0"/>
              <w:spacing w:line="400" w:lineRule="exact"/>
              <w:textAlignment w:val="bottom"/>
              <w:rPr>
                <w:rFonts w:ascii="宋体" w:hAnsi="宋体"/>
                <w:b/>
                <w:szCs w:val="21"/>
                <w:u w:val="none"/>
              </w:rPr>
            </w:pPr>
            <w:r>
              <w:rPr>
                <w:rFonts w:hint="eastAsia" w:ascii="宋体" w:hAnsi="宋体"/>
                <w:b/>
                <w:szCs w:val="21"/>
                <w:u w:val="none"/>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14:paraId="05FC64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28E86672">
            <w:pPr>
              <w:jc w:val="center"/>
              <w:rPr>
                <w:rFonts w:ascii="宋体" w:hAnsi="宋体"/>
                <w:b/>
                <w:szCs w:val="21"/>
              </w:rPr>
            </w:pPr>
          </w:p>
        </w:tc>
        <w:tc>
          <w:tcPr>
            <w:tcW w:w="1417" w:type="dxa"/>
            <w:vMerge w:val="continue"/>
            <w:vAlign w:val="center"/>
          </w:tcPr>
          <w:p w14:paraId="75518C2E">
            <w:pPr>
              <w:jc w:val="center"/>
              <w:rPr>
                <w:rFonts w:ascii="宋体" w:hAnsi="宋体"/>
                <w:b/>
                <w:szCs w:val="21"/>
              </w:rPr>
            </w:pPr>
          </w:p>
        </w:tc>
        <w:tc>
          <w:tcPr>
            <w:tcW w:w="1276" w:type="dxa"/>
            <w:vMerge w:val="continue"/>
            <w:tcBorders>
              <w:right w:val="single" w:color="auto" w:sz="4" w:space="0"/>
            </w:tcBorders>
            <w:vAlign w:val="center"/>
          </w:tcPr>
          <w:p w14:paraId="4BD7EE7B">
            <w:pPr>
              <w:jc w:val="center"/>
              <w:rPr>
                <w:rFonts w:ascii="宋体" w:hAnsi="宋体"/>
                <w:szCs w:val="21"/>
              </w:rPr>
            </w:pPr>
          </w:p>
        </w:tc>
        <w:tc>
          <w:tcPr>
            <w:tcW w:w="5639" w:type="dxa"/>
            <w:tcBorders>
              <w:left w:val="single" w:color="auto" w:sz="4" w:space="0"/>
            </w:tcBorders>
            <w:vAlign w:val="center"/>
          </w:tcPr>
          <w:p w14:paraId="57AC762D">
            <w:pPr>
              <w:autoSpaceDE w:val="0"/>
              <w:autoSpaceDN w:val="0"/>
              <w:snapToGrid w:val="0"/>
              <w:spacing w:line="400" w:lineRule="exact"/>
              <w:textAlignment w:val="bottom"/>
              <w:rPr>
                <w:rFonts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14:paraId="3329D2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4671873D">
            <w:pPr>
              <w:jc w:val="center"/>
              <w:rPr>
                <w:rFonts w:ascii="宋体"/>
                <w:sz w:val="36"/>
              </w:rPr>
            </w:pPr>
          </w:p>
        </w:tc>
        <w:tc>
          <w:tcPr>
            <w:tcW w:w="1417" w:type="dxa"/>
            <w:vMerge w:val="continue"/>
            <w:vAlign w:val="center"/>
          </w:tcPr>
          <w:p w14:paraId="339E6065">
            <w:pPr>
              <w:jc w:val="center"/>
              <w:rPr>
                <w:rFonts w:ascii="宋体" w:hAnsi="宋体"/>
                <w:b/>
                <w:szCs w:val="21"/>
              </w:rPr>
            </w:pPr>
          </w:p>
        </w:tc>
        <w:tc>
          <w:tcPr>
            <w:tcW w:w="1276" w:type="dxa"/>
            <w:vMerge w:val="continue"/>
            <w:tcBorders>
              <w:right w:val="single" w:color="auto" w:sz="4" w:space="0"/>
            </w:tcBorders>
            <w:vAlign w:val="center"/>
          </w:tcPr>
          <w:p w14:paraId="01223D43">
            <w:pPr>
              <w:jc w:val="center"/>
              <w:rPr>
                <w:rFonts w:ascii="宋体" w:hAnsi="宋体"/>
                <w:b/>
                <w:szCs w:val="21"/>
              </w:rPr>
            </w:pPr>
          </w:p>
        </w:tc>
        <w:tc>
          <w:tcPr>
            <w:tcW w:w="5639" w:type="dxa"/>
            <w:tcBorders>
              <w:left w:val="single" w:color="auto" w:sz="4" w:space="0"/>
            </w:tcBorders>
            <w:vAlign w:val="center"/>
          </w:tcPr>
          <w:p w14:paraId="4DEAB078">
            <w:pPr>
              <w:autoSpaceDE w:val="0"/>
              <w:autoSpaceDN w:val="0"/>
              <w:snapToGrid w:val="0"/>
              <w:spacing w:line="400" w:lineRule="exact"/>
              <w:textAlignment w:val="bottom"/>
              <w:rPr>
                <w:rFonts w:hint="eastAsia"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p w14:paraId="18D6AB4B">
            <w:pPr>
              <w:autoSpaceDE w:val="0"/>
              <w:autoSpaceDN w:val="0"/>
              <w:snapToGrid w:val="0"/>
              <w:spacing w:line="400" w:lineRule="exact"/>
              <w:textAlignment w:val="bottom"/>
              <w:rPr>
                <w:rFonts w:hint="eastAsia" w:ascii="宋体"/>
                <w:b/>
                <w:bCs/>
                <w:szCs w:val="21"/>
                <w:u w:val="none"/>
              </w:rPr>
            </w:pPr>
            <w:r>
              <w:rPr>
                <w:rFonts w:hint="eastAsia" w:ascii="宋体"/>
                <w:b/>
                <w:bCs/>
                <w:szCs w:val="21"/>
                <w:u w:val="none"/>
              </w:rPr>
              <w:t>注：资信证明中未明确为基本开户银行的，需同时提供《基本存款账号信息》或《开户许可证》</w:t>
            </w:r>
          </w:p>
        </w:tc>
      </w:tr>
      <w:tr w14:paraId="4787C1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4F051697">
            <w:pPr>
              <w:jc w:val="center"/>
              <w:rPr>
                <w:rFonts w:ascii="宋体"/>
                <w:sz w:val="36"/>
              </w:rPr>
            </w:pPr>
          </w:p>
        </w:tc>
        <w:tc>
          <w:tcPr>
            <w:tcW w:w="1417" w:type="dxa"/>
            <w:vMerge w:val="continue"/>
            <w:vAlign w:val="center"/>
          </w:tcPr>
          <w:p w14:paraId="2E35F2C2">
            <w:pPr>
              <w:jc w:val="center"/>
              <w:rPr>
                <w:rFonts w:ascii="宋体" w:hAnsi="宋体"/>
                <w:b/>
                <w:szCs w:val="21"/>
              </w:rPr>
            </w:pPr>
          </w:p>
        </w:tc>
        <w:tc>
          <w:tcPr>
            <w:tcW w:w="1276" w:type="dxa"/>
            <w:vMerge w:val="continue"/>
            <w:tcBorders>
              <w:right w:val="single" w:color="auto" w:sz="4" w:space="0"/>
            </w:tcBorders>
            <w:vAlign w:val="center"/>
          </w:tcPr>
          <w:p w14:paraId="712EBEF4">
            <w:pPr>
              <w:jc w:val="center"/>
              <w:rPr>
                <w:rFonts w:ascii="宋体" w:hAnsi="宋体"/>
                <w:b/>
                <w:szCs w:val="21"/>
              </w:rPr>
            </w:pPr>
          </w:p>
        </w:tc>
        <w:tc>
          <w:tcPr>
            <w:tcW w:w="5639" w:type="dxa"/>
            <w:tcBorders>
              <w:left w:val="single" w:color="auto" w:sz="4" w:space="0"/>
            </w:tcBorders>
            <w:vAlign w:val="center"/>
          </w:tcPr>
          <w:p w14:paraId="789A6B6F">
            <w:pPr>
              <w:rPr>
                <w:rFonts w:ascii="宋体" w:hAnsi="宋体"/>
                <w:b/>
                <w:szCs w:val="21"/>
                <w:u w:val="none"/>
              </w:rPr>
            </w:pPr>
            <w:r>
              <w:rPr>
                <w:rFonts w:hint="eastAsia"/>
                <w:b/>
                <w:bCs/>
                <w:u w:val="none"/>
              </w:rPr>
              <w:t>投标人应提供202</w:t>
            </w:r>
            <w:r>
              <w:rPr>
                <w:rFonts w:hint="eastAsia"/>
                <w:b/>
                <w:bCs/>
                <w:u w:val="none"/>
                <w:lang w:val="en-US" w:eastAsia="zh-CN"/>
              </w:rPr>
              <w:t>4</w:t>
            </w:r>
            <w:r>
              <w:rPr>
                <w:rFonts w:hint="eastAsia"/>
                <w:b/>
                <w:bCs/>
                <w:u w:val="none"/>
              </w:rPr>
              <w:t>年度至今任意一年的财务状况报告复印件（包括但不限于资产负债表、现金流量表、利润表）或提供投标文件提交截止时间前三个月内基本开户银行出具的资信证明。</w:t>
            </w:r>
          </w:p>
        </w:tc>
      </w:tr>
      <w:tr w14:paraId="191617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964" w:type="dxa"/>
            <w:vMerge w:val="continue"/>
            <w:vAlign w:val="center"/>
          </w:tcPr>
          <w:p w14:paraId="50973517">
            <w:pPr>
              <w:jc w:val="center"/>
              <w:rPr>
                <w:rFonts w:ascii="宋体"/>
                <w:sz w:val="36"/>
              </w:rPr>
            </w:pPr>
          </w:p>
        </w:tc>
        <w:tc>
          <w:tcPr>
            <w:tcW w:w="1417" w:type="dxa"/>
            <w:vMerge w:val="continue"/>
            <w:vAlign w:val="center"/>
          </w:tcPr>
          <w:p w14:paraId="45987196">
            <w:pPr>
              <w:jc w:val="center"/>
              <w:rPr>
                <w:rFonts w:ascii="宋体" w:hAnsi="宋体"/>
                <w:b/>
                <w:szCs w:val="21"/>
              </w:rPr>
            </w:pPr>
          </w:p>
        </w:tc>
        <w:tc>
          <w:tcPr>
            <w:tcW w:w="1276" w:type="dxa"/>
            <w:vMerge w:val="continue"/>
            <w:tcBorders>
              <w:right w:val="single" w:color="auto" w:sz="4" w:space="0"/>
            </w:tcBorders>
            <w:vAlign w:val="center"/>
          </w:tcPr>
          <w:p w14:paraId="693ED007">
            <w:pPr>
              <w:jc w:val="center"/>
              <w:rPr>
                <w:rFonts w:ascii="宋体" w:hAnsi="宋体"/>
                <w:b/>
                <w:szCs w:val="21"/>
              </w:rPr>
            </w:pPr>
          </w:p>
        </w:tc>
        <w:tc>
          <w:tcPr>
            <w:tcW w:w="5639" w:type="dxa"/>
            <w:tcBorders>
              <w:left w:val="single" w:color="auto" w:sz="4" w:space="0"/>
            </w:tcBorders>
            <w:vAlign w:val="center"/>
          </w:tcPr>
          <w:p w14:paraId="6DC0C76E">
            <w:pPr>
              <w:autoSpaceDE w:val="0"/>
              <w:autoSpaceDN w:val="0"/>
              <w:snapToGrid w:val="0"/>
              <w:spacing w:line="400" w:lineRule="exact"/>
              <w:textAlignment w:val="bottom"/>
              <w:rPr>
                <w:rFonts w:ascii="宋体" w:hAnsi="宋体"/>
                <w:b/>
                <w:szCs w:val="21"/>
              </w:rPr>
            </w:pPr>
            <w:r>
              <w:rPr>
                <w:rFonts w:hint="eastAsia" w:ascii="宋体" w:hAnsi="宋体"/>
                <w:b/>
                <w:bCs/>
                <w:szCs w:val="21"/>
                <w:u w:val="none"/>
              </w:rPr>
              <w:t>投标人书面声明原件。</w:t>
            </w:r>
          </w:p>
        </w:tc>
      </w:tr>
      <w:tr w14:paraId="433130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239B7DE0">
            <w:pPr>
              <w:jc w:val="center"/>
              <w:rPr>
                <w:rFonts w:ascii="宋体"/>
                <w:sz w:val="36"/>
              </w:rPr>
            </w:pPr>
          </w:p>
        </w:tc>
        <w:tc>
          <w:tcPr>
            <w:tcW w:w="1417" w:type="dxa"/>
            <w:vMerge w:val="continue"/>
            <w:vAlign w:val="center"/>
          </w:tcPr>
          <w:p w14:paraId="4743EB54">
            <w:pPr>
              <w:jc w:val="center"/>
              <w:rPr>
                <w:rFonts w:ascii="宋体" w:hAnsi="宋体"/>
                <w:b/>
                <w:szCs w:val="21"/>
              </w:rPr>
            </w:pPr>
          </w:p>
        </w:tc>
        <w:tc>
          <w:tcPr>
            <w:tcW w:w="6915" w:type="dxa"/>
            <w:gridSpan w:val="2"/>
            <w:vAlign w:val="center"/>
          </w:tcPr>
          <w:p w14:paraId="2CBFE718">
            <w:pPr>
              <w:jc w:val="left"/>
              <w:rPr>
                <w:rFonts w:ascii="宋体" w:hAnsi="宋体"/>
                <w:b/>
                <w:szCs w:val="21"/>
              </w:rPr>
            </w:pPr>
            <w:r>
              <w:rPr>
                <w:rFonts w:hint="eastAsia" w:ascii="宋体" w:hAnsi="宋体"/>
                <w:szCs w:val="21"/>
              </w:rPr>
              <w:t>符合采购人根据本项目的特殊要求规定投标人应具备的特定条件，详见招标文件第一章的投标邀请资格要求。</w:t>
            </w:r>
          </w:p>
        </w:tc>
      </w:tr>
      <w:tr w14:paraId="11D54A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55AB0A2F">
            <w:pPr>
              <w:jc w:val="center"/>
              <w:rPr>
                <w:rFonts w:ascii="宋体"/>
                <w:sz w:val="36"/>
              </w:rPr>
            </w:pPr>
          </w:p>
        </w:tc>
        <w:tc>
          <w:tcPr>
            <w:tcW w:w="1417" w:type="dxa"/>
            <w:vMerge w:val="continue"/>
            <w:vAlign w:val="center"/>
          </w:tcPr>
          <w:p w14:paraId="47CE5416">
            <w:pPr>
              <w:jc w:val="center"/>
              <w:rPr>
                <w:rFonts w:ascii="宋体" w:hAnsi="宋体"/>
                <w:b/>
                <w:szCs w:val="21"/>
              </w:rPr>
            </w:pPr>
          </w:p>
        </w:tc>
        <w:tc>
          <w:tcPr>
            <w:tcW w:w="6915" w:type="dxa"/>
            <w:gridSpan w:val="2"/>
            <w:vAlign w:val="center"/>
          </w:tcPr>
          <w:p w14:paraId="5596F3E6">
            <w:pPr>
              <w:jc w:val="left"/>
              <w:rPr>
                <w:rFonts w:ascii="宋体" w:hAnsi="宋体"/>
                <w:b/>
                <w:szCs w:val="21"/>
              </w:rPr>
            </w:pPr>
            <w:r>
              <w:rPr>
                <w:rFonts w:hint="eastAsia" w:ascii="宋体" w:hAnsi="宋体"/>
                <w:szCs w:val="21"/>
              </w:rPr>
              <w:t>投标人在投标截止时间前未被列入“失信被执行人”、“重大税收违法案件当事人名单”、“政府采购严重违法失信名单”，采购人或</w:t>
            </w:r>
            <w:r>
              <w:rPr>
                <w:rFonts w:ascii="宋体" w:hAnsi="宋体"/>
                <w:szCs w:val="21"/>
              </w:rPr>
              <w:t>采购代理机构</w:t>
            </w:r>
            <w:r>
              <w:rPr>
                <w:rFonts w:hint="eastAsia" w:ascii="宋体" w:hAnsi="宋体"/>
                <w:szCs w:val="21"/>
              </w:rPr>
              <w:t>将</w:t>
            </w:r>
            <w:r>
              <w:rPr>
                <w:rFonts w:ascii="宋体" w:hAnsi="宋体"/>
                <w:szCs w:val="21"/>
              </w:rPr>
              <w:t xml:space="preserve">通过“信用中国” (www.creditchina.gov.cn) </w:t>
            </w:r>
            <w:r>
              <w:rPr>
                <w:rFonts w:hint="eastAsia" w:ascii="宋体" w:hAnsi="宋体"/>
                <w:szCs w:val="21"/>
              </w:rPr>
              <w:t>“中国政府采购网”（</w:t>
            </w:r>
            <w:r>
              <w:rPr>
                <w:rFonts w:ascii="宋体" w:hAnsi="宋体"/>
                <w:szCs w:val="21"/>
              </w:rPr>
              <w:t>http://www.ccgp.gov.cn</w:t>
            </w:r>
            <w:r>
              <w:rPr>
                <w:rFonts w:hint="eastAsia" w:ascii="宋体" w:hAnsi="宋体"/>
                <w:szCs w:val="21"/>
              </w:rPr>
              <w:t>）网站</w:t>
            </w:r>
            <w:r>
              <w:rPr>
                <w:rFonts w:ascii="宋体" w:hAnsi="宋体"/>
                <w:szCs w:val="21"/>
              </w:rPr>
              <w:t>查询</w:t>
            </w:r>
            <w:r>
              <w:rPr>
                <w:rFonts w:hint="eastAsia" w:ascii="宋体" w:hAnsi="宋体"/>
                <w:szCs w:val="21"/>
              </w:rPr>
              <w:t>投标人</w:t>
            </w:r>
            <w:r>
              <w:rPr>
                <w:rFonts w:ascii="宋体" w:hAnsi="宋体"/>
                <w:szCs w:val="21"/>
              </w:rPr>
              <w:t>信用记录</w:t>
            </w:r>
          </w:p>
        </w:tc>
      </w:tr>
      <w:tr w14:paraId="195CF0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64" w:type="dxa"/>
            <w:vMerge w:val="continue"/>
            <w:vAlign w:val="center"/>
          </w:tcPr>
          <w:p w14:paraId="18BDDF5E">
            <w:pPr>
              <w:jc w:val="center"/>
              <w:rPr>
                <w:rFonts w:ascii="宋体"/>
                <w:sz w:val="36"/>
              </w:rPr>
            </w:pPr>
          </w:p>
        </w:tc>
        <w:tc>
          <w:tcPr>
            <w:tcW w:w="1417" w:type="dxa"/>
            <w:vMerge w:val="continue"/>
            <w:vAlign w:val="center"/>
          </w:tcPr>
          <w:p w14:paraId="1C1EF892">
            <w:pPr>
              <w:jc w:val="center"/>
              <w:rPr>
                <w:rFonts w:ascii="宋体" w:hAnsi="宋体"/>
                <w:b/>
                <w:szCs w:val="21"/>
              </w:rPr>
            </w:pPr>
          </w:p>
        </w:tc>
        <w:tc>
          <w:tcPr>
            <w:tcW w:w="6915" w:type="dxa"/>
            <w:gridSpan w:val="2"/>
            <w:vAlign w:val="center"/>
          </w:tcPr>
          <w:p w14:paraId="102E0CF7">
            <w:pPr>
              <w:jc w:val="left"/>
              <w:rPr>
                <w:rFonts w:ascii="宋体" w:hAnsi="宋体"/>
                <w:b/>
                <w:szCs w:val="21"/>
              </w:rPr>
            </w:pPr>
            <w:r>
              <w:rPr>
                <w:rFonts w:hint="eastAsia" w:ascii="宋体" w:hAnsi="宋体"/>
                <w:szCs w:val="21"/>
              </w:rPr>
              <w:t>符合招标文件关于联合体投标的有关规定</w:t>
            </w:r>
          </w:p>
        </w:tc>
      </w:tr>
      <w:tr w14:paraId="2A61A7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1D08ACF4">
            <w:pPr>
              <w:jc w:val="center"/>
              <w:rPr>
                <w:rFonts w:ascii="宋体"/>
                <w:sz w:val="36"/>
              </w:rPr>
            </w:pPr>
          </w:p>
        </w:tc>
        <w:tc>
          <w:tcPr>
            <w:tcW w:w="1417" w:type="dxa"/>
            <w:vAlign w:val="center"/>
          </w:tcPr>
          <w:p w14:paraId="608A10AE">
            <w:pPr>
              <w:jc w:val="center"/>
              <w:rPr>
                <w:rFonts w:ascii="宋体" w:hAnsi="宋体"/>
                <w:b/>
                <w:szCs w:val="21"/>
              </w:rPr>
            </w:pPr>
            <w:r>
              <w:rPr>
                <w:rFonts w:hint="eastAsia" w:ascii="宋体" w:hAnsi="宋体"/>
                <w:b/>
                <w:szCs w:val="21"/>
              </w:rPr>
              <w:t>投标保证金</w:t>
            </w:r>
          </w:p>
        </w:tc>
        <w:tc>
          <w:tcPr>
            <w:tcW w:w="6915" w:type="dxa"/>
            <w:gridSpan w:val="2"/>
            <w:vAlign w:val="center"/>
          </w:tcPr>
          <w:p w14:paraId="4E03824D">
            <w:pPr>
              <w:jc w:val="left"/>
              <w:rPr>
                <w:rFonts w:ascii="宋体" w:hAnsi="宋体"/>
                <w:b/>
                <w:szCs w:val="21"/>
              </w:rPr>
            </w:pPr>
            <w:r>
              <w:rPr>
                <w:rFonts w:hint="eastAsia" w:ascii="宋体" w:hAnsi="宋体"/>
                <w:szCs w:val="21"/>
              </w:rPr>
              <w:t>无</w:t>
            </w:r>
          </w:p>
        </w:tc>
      </w:tr>
    </w:tbl>
    <w:p w14:paraId="6E3EA8E4"/>
    <w:p w14:paraId="779EE63D">
      <w:pPr>
        <w:pStyle w:val="3"/>
        <w:numPr>
          <w:ilvl w:val="0"/>
          <w:numId w:val="0"/>
        </w:numPr>
        <w:spacing w:before="0"/>
        <w:rPr>
          <w:rFonts w:ascii="宋体" w:hAnsi="宋体" w:eastAsia="宋体"/>
          <w:szCs w:val="28"/>
        </w:rPr>
      </w:pPr>
      <w:bookmarkStart w:id="445" w:name="_Toc29685"/>
      <w:bookmarkStart w:id="446" w:name="_Toc16185"/>
      <w:bookmarkStart w:id="447" w:name="_Toc26299"/>
      <w:bookmarkStart w:id="448" w:name="_Toc3460"/>
      <w:bookmarkStart w:id="449" w:name="_Toc11054"/>
      <w:r>
        <w:rPr>
          <w:rFonts w:hint="eastAsia" w:ascii="宋体" w:hAnsi="宋体" w:eastAsia="宋体"/>
          <w:szCs w:val="28"/>
        </w:rPr>
        <w:t>1. 资格审查</w:t>
      </w:r>
      <w:bookmarkEnd w:id="445"/>
      <w:bookmarkEnd w:id="446"/>
      <w:bookmarkEnd w:id="447"/>
      <w:bookmarkEnd w:id="448"/>
      <w:bookmarkEnd w:id="449"/>
    </w:p>
    <w:p w14:paraId="579E7DFA">
      <w:pPr>
        <w:ind w:firstLine="480" w:firstLineChars="200"/>
        <w:rPr>
          <w:rFonts w:ascii="宋体" w:hAnsi="宋体"/>
          <w:sz w:val="24"/>
        </w:rPr>
      </w:pPr>
      <w:r>
        <w:rPr>
          <w:rFonts w:ascii="宋体" w:hAnsi="宋体"/>
          <w:sz w:val="24"/>
        </w:rPr>
        <w:t>公开招标采购项目开标结束后，采购人或者采购代理机构依法对投标人的资格进行审查。</w:t>
      </w:r>
    </w:p>
    <w:p w14:paraId="1C75A85A">
      <w:pPr>
        <w:pStyle w:val="3"/>
        <w:numPr>
          <w:ilvl w:val="0"/>
          <w:numId w:val="0"/>
        </w:numPr>
        <w:spacing w:before="0"/>
        <w:rPr>
          <w:rFonts w:ascii="宋体" w:hAnsi="宋体" w:eastAsia="宋体"/>
          <w:szCs w:val="28"/>
        </w:rPr>
      </w:pPr>
      <w:bookmarkStart w:id="450" w:name="_Toc19588"/>
      <w:bookmarkStart w:id="451" w:name="_Toc20473"/>
      <w:bookmarkStart w:id="452" w:name="_Toc5386"/>
      <w:bookmarkStart w:id="453" w:name="_Toc28914"/>
      <w:bookmarkStart w:id="454" w:name="_Toc4327"/>
      <w:r>
        <w:rPr>
          <w:rFonts w:hint="eastAsia" w:ascii="宋体" w:hAnsi="宋体" w:eastAsia="宋体"/>
          <w:szCs w:val="28"/>
        </w:rPr>
        <w:t>2. 资格审查标准</w:t>
      </w:r>
      <w:bookmarkEnd w:id="450"/>
      <w:bookmarkEnd w:id="451"/>
      <w:bookmarkEnd w:id="452"/>
      <w:bookmarkEnd w:id="453"/>
      <w:bookmarkEnd w:id="454"/>
    </w:p>
    <w:p w14:paraId="1A083E4D">
      <w:pPr>
        <w:spacing w:line="360" w:lineRule="auto"/>
        <w:ind w:firstLine="480" w:firstLineChars="200"/>
        <w:jc w:val="left"/>
        <w:rPr>
          <w:rFonts w:ascii="宋体" w:hAnsi="宋体"/>
          <w:sz w:val="24"/>
        </w:rPr>
      </w:pPr>
      <w:r>
        <w:rPr>
          <w:rFonts w:hint="eastAsia" w:ascii="宋体" w:hAnsi="宋体"/>
          <w:sz w:val="24"/>
        </w:rPr>
        <w:t>资格审查标准：</w:t>
      </w:r>
      <w:r>
        <w:rPr>
          <w:rFonts w:ascii="宋体" w:hAnsi="宋体"/>
          <w:sz w:val="24"/>
        </w:rPr>
        <w:t>依据法律法规和招标文件的规定，对投标文件中的</w:t>
      </w:r>
      <w:r>
        <w:rPr>
          <w:rFonts w:hint="eastAsia" w:ascii="宋体" w:hAnsi="宋体"/>
          <w:sz w:val="24"/>
        </w:rPr>
        <w:t>资格条件以及</w:t>
      </w:r>
      <w:r>
        <w:rPr>
          <w:rFonts w:ascii="宋体" w:hAnsi="宋体"/>
          <w:sz w:val="24"/>
        </w:rPr>
        <w:t>证明</w:t>
      </w:r>
      <w:r>
        <w:rPr>
          <w:rFonts w:hint="eastAsia" w:ascii="宋体" w:hAnsi="宋体"/>
          <w:sz w:val="24"/>
        </w:rPr>
        <w:t>文件</w:t>
      </w:r>
      <w:r>
        <w:rPr>
          <w:rFonts w:ascii="宋体" w:hAnsi="宋体"/>
          <w:sz w:val="24"/>
        </w:rPr>
        <w:t>、投标保证金等进行审查，以确定</w:t>
      </w:r>
      <w:r>
        <w:rPr>
          <w:rFonts w:hint="eastAsia" w:ascii="宋体" w:hAnsi="宋体"/>
          <w:sz w:val="24"/>
        </w:rPr>
        <w:t>投标人</w:t>
      </w:r>
      <w:r>
        <w:rPr>
          <w:rFonts w:ascii="宋体" w:hAnsi="宋体"/>
          <w:sz w:val="24"/>
        </w:rPr>
        <w:t>是否具备投标资格</w:t>
      </w:r>
      <w:r>
        <w:rPr>
          <w:rFonts w:hint="eastAsia" w:ascii="宋体" w:hAnsi="宋体"/>
          <w:sz w:val="24"/>
        </w:rPr>
        <w:t>；见资格审查前附表。</w:t>
      </w:r>
    </w:p>
    <w:p w14:paraId="44BEDAA6">
      <w:pPr>
        <w:pStyle w:val="3"/>
        <w:numPr>
          <w:ilvl w:val="0"/>
          <w:numId w:val="0"/>
        </w:numPr>
        <w:spacing w:before="0"/>
        <w:rPr>
          <w:rFonts w:ascii="宋体" w:hAnsi="宋体" w:eastAsia="宋体"/>
          <w:szCs w:val="28"/>
        </w:rPr>
      </w:pPr>
      <w:bookmarkStart w:id="455" w:name="_Toc24980"/>
      <w:bookmarkStart w:id="456" w:name="_Toc28029"/>
      <w:bookmarkStart w:id="457" w:name="_Toc1120"/>
      <w:bookmarkStart w:id="458" w:name="_Toc6869"/>
      <w:bookmarkStart w:id="459" w:name="_Toc29677"/>
      <w:r>
        <w:rPr>
          <w:rFonts w:hint="eastAsia" w:ascii="宋体" w:hAnsi="宋体" w:eastAsia="宋体"/>
          <w:szCs w:val="28"/>
        </w:rPr>
        <w:t>3. 资格审查程序</w:t>
      </w:r>
      <w:bookmarkEnd w:id="455"/>
      <w:bookmarkEnd w:id="456"/>
      <w:bookmarkEnd w:id="457"/>
      <w:bookmarkEnd w:id="458"/>
      <w:bookmarkEnd w:id="459"/>
    </w:p>
    <w:p w14:paraId="7CAC9A1E">
      <w:pPr>
        <w:pStyle w:val="15"/>
        <w:tabs>
          <w:tab w:val="left" w:pos="2472"/>
        </w:tabs>
        <w:spacing w:line="360" w:lineRule="auto"/>
        <w:ind w:firstLine="480" w:firstLineChars="200"/>
        <w:rPr>
          <w:rFonts w:hAnsi="宋体"/>
          <w:sz w:val="24"/>
          <w:szCs w:val="24"/>
        </w:rPr>
      </w:pPr>
      <w:r>
        <w:rPr>
          <w:rFonts w:hint="eastAsia" w:hAnsi="宋体"/>
          <w:sz w:val="24"/>
          <w:szCs w:val="24"/>
        </w:rPr>
        <w:t>采购人或采购代理机构依据本章第2项规定的标准对投标文件进行资格审查。有一项不符合审查标准的，投标无效。</w:t>
      </w:r>
    </w:p>
    <w:p w14:paraId="7FEFDF30">
      <w:pPr>
        <w:pStyle w:val="15"/>
        <w:tabs>
          <w:tab w:val="left" w:pos="2472"/>
        </w:tabs>
        <w:spacing w:line="360" w:lineRule="auto"/>
        <w:ind w:firstLine="482" w:firstLineChars="200"/>
        <w:rPr>
          <w:rFonts w:hAnsi="宋体"/>
          <w:b/>
          <w:sz w:val="24"/>
          <w:szCs w:val="24"/>
          <w:u w:val="single"/>
        </w:rPr>
      </w:pPr>
      <w:r>
        <w:rPr>
          <w:rFonts w:hint="eastAsia" w:hAnsi="宋体"/>
          <w:b/>
          <w:sz w:val="24"/>
          <w:szCs w:val="24"/>
          <w:u w:val="single"/>
        </w:rPr>
        <w:t>注：合格投标人不足3家的，不再进入评标程序，作废标处理。</w:t>
      </w:r>
    </w:p>
    <w:p w14:paraId="077F84F1">
      <w:pPr>
        <w:pStyle w:val="2"/>
        <w:numPr>
          <w:ilvl w:val="0"/>
          <w:numId w:val="0"/>
        </w:numPr>
        <w:spacing w:before="0"/>
        <w:jc w:val="center"/>
        <w:rPr>
          <w:rFonts w:ascii="宋体" w:eastAsia="宋体"/>
          <w:sz w:val="36"/>
        </w:rPr>
      </w:pPr>
      <w:r>
        <w:rPr>
          <w:rFonts w:ascii="宋体" w:eastAsia="宋体"/>
          <w:sz w:val="36"/>
        </w:rPr>
        <w:br w:type="page"/>
      </w:r>
      <w:bookmarkStart w:id="460" w:name="_Toc19126"/>
      <w:bookmarkStart w:id="461" w:name="_Toc22446"/>
      <w:bookmarkStart w:id="462" w:name="_Toc27207"/>
      <w:bookmarkStart w:id="463" w:name="_Toc32377"/>
      <w:bookmarkStart w:id="464" w:name="_Toc24357"/>
      <w:r>
        <w:rPr>
          <w:rFonts w:hint="eastAsia" w:ascii="宋体" w:eastAsia="宋体"/>
          <w:sz w:val="36"/>
        </w:rPr>
        <w:t>第七章  评标办法（综合评分法）</w:t>
      </w:r>
      <w:bookmarkEnd w:id="460"/>
      <w:bookmarkEnd w:id="461"/>
      <w:bookmarkEnd w:id="462"/>
      <w:bookmarkEnd w:id="463"/>
      <w:bookmarkEnd w:id="464"/>
    </w:p>
    <w:p w14:paraId="09A439C9">
      <w:pPr>
        <w:pStyle w:val="3"/>
        <w:numPr>
          <w:ilvl w:val="0"/>
          <w:numId w:val="0"/>
        </w:numPr>
        <w:spacing w:before="0"/>
        <w:jc w:val="center"/>
        <w:rPr>
          <w:rFonts w:ascii="宋体" w:eastAsia="宋体"/>
          <w:szCs w:val="28"/>
        </w:rPr>
      </w:pPr>
      <w:bookmarkStart w:id="465" w:name="_Toc20622"/>
      <w:bookmarkStart w:id="466" w:name="_Toc15541"/>
      <w:bookmarkStart w:id="467" w:name="_Toc1529"/>
      <w:bookmarkStart w:id="468" w:name="_Toc16937"/>
      <w:bookmarkStart w:id="469" w:name="_Toc26414"/>
      <w:bookmarkStart w:id="470" w:name="_Toc5629"/>
      <w:bookmarkStart w:id="471" w:name="_Toc468805876"/>
      <w:r>
        <w:rPr>
          <w:rFonts w:hint="eastAsia" w:ascii="宋体" w:eastAsia="宋体"/>
          <w:szCs w:val="28"/>
        </w:rPr>
        <w:t>评标办法前附表</w:t>
      </w:r>
      <w:bookmarkEnd w:id="465"/>
      <w:bookmarkEnd w:id="466"/>
      <w:bookmarkEnd w:id="467"/>
      <w:bookmarkEnd w:id="468"/>
      <w:bookmarkEnd w:id="469"/>
      <w:bookmarkEnd w:id="470"/>
    </w:p>
    <w:tbl>
      <w:tblPr>
        <w:tblStyle w:val="25"/>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1155"/>
        <w:gridCol w:w="6507"/>
      </w:tblGrid>
      <w:tr w14:paraId="22D227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vAlign w:val="center"/>
          </w:tcPr>
          <w:p w14:paraId="10551585">
            <w:pPr>
              <w:jc w:val="center"/>
              <w:rPr>
                <w:rFonts w:ascii="宋体" w:hAnsi="宋体"/>
                <w:b/>
                <w:szCs w:val="21"/>
              </w:rPr>
            </w:pPr>
            <w:r>
              <w:rPr>
                <w:rFonts w:hint="eastAsia" w:ascii="宋体" w:hAnsi="宋体"/>
                <w:b/>
                <w:szCs w:val="21"/>
              </w:rPr>
              <w:t>条款号</w:t>
            </w:r>
          </w:p>
        </w:tc>
        <w:tc>
          <w:tcPr>
            <w:tcW w:w="1155" w:type="dxa"/>
            <w:vAlign w:val="center"/>
          </w:tcPr>
          <w:p w14:paraId="339EDF03">
            <w:pPr>
              <w:jc w:val="center"/>
              <w:rPr>
                <w:rFonts w:ascii="宋体" w:hAnsi="宋体"/>
                <w:b/>
                <w:szCs w:val="21"/>
              </w:rPr>
            </w:pPr>
            <w:r>
              <w:rPr>
                <w:rFonts w:hint="eastAsia" w:ascii="宋体" w:hAnsi="宋体"/>
                <w:b/>
                <w:szCs w:val="21"/>
              </w:rPr>
              <w:t>评 审 因 素</w:t>
            </w:r>
          </w:p>
        </w:tc>
        <w:tc>
          <w:tcPr>
            <w:tcW w:w="6507" w:type="dxa"/>
            <w:vAlign w:val="center"/>
          </w:tcPr>
          <w:p w14:paraId="77B55A74">
            <w:pPr>
              <w:jc w:val="center"/>
              <w:rPr>
                <w:rFonts w:ascii="宋体" w:hAnsi="宋体"/>
                <w:b/>
                <w:szCs w:val="21"/>
              </w:rPr>
            </w:pPr>
            <w:r>
              <w:rPr>
                <w:rFonts w:hint="eastAsia" w:ascii="宋体" w:hAnsi="宋体"/>
                <w:b/>
                <w:szCs w:val="21"/>
              </w:rPr>
              <w:t>评 审 标 准</w:t>
            </w:r>
          </w:p>
        </w:tc>
      </w:tr>
      <w:tr w14:paraId="78E08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restart"/>
            <w:vAlign w:val="center"/>
          </w:tcPr>
          <w:p w14:paraId="1B423605">
            <w:pPr>
              <w:jc w:val="center"/>
              <w:rPr>
                <w:rFonts w:ascii="宋体" w:hAnsi="宋体"/>
                <w:szCs w:val="21"/>
              </w:rPr>
            </w:pPr>
            <w:r>
              <w:rPr>
                <w:rFonts w:hint="eastAsia" w:ascii="宋体" w:hAnsi="宋体"/>
                <w:szCs w:val="21"/>
              </w:rPr>
              <w:t>2.1</w:t>
            </w:r>
          </w:p>
        </w:tc>
        <w:tc>
          <w:tcPr>
            <w:tcW w:w="817" w:type="dxa"/>
            <w:vMerge w:val="restart"/>
            <w:vAlign w:val="center"/>
          </w:tcPr>
          <w:p w14:paraId="27D43814">
            <w:pPr>
              <w:jc w:val="center"/>
              <w:rPr>
                <w:rFonts w:ascii="宋体" w:hAnsi="宋体"/>
                <w:szCs w:val="21"/>
              </w:rPr>
            </w:pPr>
            <w:r>
              <w:rPr>
                <w:rFonts w:hint="eastAsia" w:ascii="宋体" w:hAnsi="宋体"/>
                <w:szCs w:val="21"/>
              </w:rPr>
              <w:t>符合</w:t>
            </w:r>
          </w:p>
          <w:p w14:paraId="05A7AEE8">
            <w:pPr>
              <w:jc w:val="center"/>
              <w:rPr>
                <w:rFonts w:ascii="宋体" w:hAnsi="宋体"/>
                <w:szCs w:val="21"/>
              </w:rPr>
            </w:pPr>
            <w:r>
              <w:rPr>
                <w:rFonts w:hint="eastAsia" w:ascii="宋体" w:hAnsi="宋体"/>
                <w:szCs w:val="21"/>
              </w:rPr>
              <w:t>性审查标</w:t>
            </w:r>
          </w:p>
          <w:p w14:paraId="59291590">
            <w:pPr>
              <w:jc w:val="center"/>
              <w:rPr>
                <w:rFonts w:ascii="宋体" w:hAnsi="宋体"/>
                <w:szCs w:val="21"/>
              </w:rPr>
            </w:pPr>
            <w:r>
              <w:rPr>
                <w:rFonts w:hint="eastAsia" w:ascii="宋体" w:hAnsi="宋体"/>
                <w:szCs w:val="21"/>
              </w:rPr>
              <w:t>准</w:t>
            </w:r>
          </w:p>
        </w:tc>
        <w:tc>
          <w:tcPr>
            <w:tcW w:w="1155" w:type="dxa"/>
            <w:vAlign w:val="center"/>
          </w:tcPr>
          <w:p w14:paraId="472129BC">
            <w:pPr>
              <w:jc w:val="center"/>
              <w:rPr>
                <w:rFonts w:ascii="宋体" w:hAnsi="宋体"/>
                <w:szCs w:val="21"/>
              </w:rPr>
            </w:pPr>
            <w:r>
              <w:rPr>
                <w:rFonts w:hint="eastAsia" w:ascii="宋体" w:hAnsi="宋体"/>
                <w:szCs w:val="21"/>
              </w:rPr>
              <w:t>投标文件格式</w:t>
            </w:r>
          </w:p>
        </w:tc>
        <w:tc>
          <w:tcPr>
            <w:tcW w:w="6507" w:type="dxa"/>
            <w:vAlign w:val="center"/>
          </w:tcPr>
          <w:p w14:paraId="567A307D">
            <w:pPr>
              <w:rPr>
                <w:rFonts w:ascii="宋体" w:hAnsi="宋体"/>
                <w:szCs w:val="21"/>
              </w:rPr>
            </w:pPr>
            <w:r>
              <w:rPr>
                <w:rFonts w:hint="eastAsia" w:ascii="宋体" w:hAnsi="宋体"/>
                <w:szCs w:val="21"/>
              </w:rPr>
              <w:t>投标文件按招标文件格式及内容要求签署、盖章</w:t>
            </w:r>
          </w:p>
        </w:tc>
      </w:tr>
      <w:tr w14:paraId="4092B1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9" w:hRule="atLeast"/>
          <w:jc w:val="center"/>
        </w:trPr>
        <w:tc>
          <w:tcPr>
            <w:tcW w:w="817" w:type="dxa"/>
            <w:vMerge w:val="continue"/>
            <w:vAlign w:val="center"/>
          </w:tcPr>
          <w:p w14:paraId="465F04AF">
            <w:pPr>
              <w:rPr>
                <w:rFonts w:ascii="宋体" w:hAnsi="宋体"/>
              </w:rPr>
            </w:pPr>
          </w:p>
        </w:tc>
        <w:tc>
          <w:tcPr>
            <w:tcW w:w="817" w:type="dxa"/>
            <w:vMerge w:val="continue"/>
            <w:vAlign w:val="center"/>
          </w:tcPr>
          <w:p w14:paraId="162C07A1">
            <w:pPr>
              <w:rPr>
                <w:rFonts w:ascii="宋体" w:hAnsi="宋体"/>
              </w:rPr>
            </w:pPr>
          </w:p>
        </w:tc>
        <w:tc>
          <w:tcPr>
            <w:tcW w:w="1155" w:type="dxa"/>
            <w:vAlign w:val="center"/>
          </w:tcPr>
          <w:p w14:paraId="6523AE43">
            <w:pPr>
              <w:jc w:val="center"/>
              <w:rPr>
                <w:rFonts w:ascii="宋体" w:hAnsi="宋体"/>
              </w:rPr>
            </w:pPr>
            <w:r>
              <w:rPr>
                <w:rFonts w:hint="eastAsia" w:ascii="宋体" w:hAnsi="宋体"/>
              </w:rPr>
              <w:t>投标函</w:t>
            </w:r>
          </w:p>
        </w:tc>
        <w:tc>
          <w:tcPr>
            <w:tcW w:w="6507" w:type="dxa"/>
            <w:vAlign w:val="center"/>
          </w:tcPr>
          <w:p w14:paraId="4C450AFB">
            <w:pPr>
              <w:rPr>
                <w:rFonts w:ascii="宋体" w:hAnsi="宋体"/>
              </w:rPr>
            </w:pPr>
            <w:r>
              <w:rPr>
                <w:rFonts w:hint="eastAsia" w:ascii="宋体" w:hAnsi="宋体"/>
              </w:rPr>
              <w:t xml:space="preserve">有法定代表人或其委托代理人签名或盖章，并加盖单位公章；符合招标文件给定格式及内容； </w:t>
            </w:r>
          </w:p>
        </w:tc>
      </w:tr>
      <w:tr w14:paraId="2EBA57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jc w:val="center"/>
        </w:trPr>
        <w:tc>
          <w:tcPr>
            <w:tcW w:w="817" w:type="dxa"/>
            <w:vMerge w:val="continue"/>
            <w:vAlign w:val="center"/>
          </w:tcPr>
          <w:p w14:paraId="6F111974">
            <w:pPr>
              <w:rPr>
                <w:rFonts w:ascii="宋体" w:hAnsi="宋体"/>
              </w:rPr>
            </w:pPr>
          </w:p>
        </w:tc>
        <w:tc>
          <w:tcPr>
            <w:tcW w:w="817" w:type="dxa"/>
            <w:vMerge w:val="continue"/>
            <w:vAlign w:val="center"/>
          </w:tcPr>
          <w:p w14:paraId="55BE3DD8">
            <w:pPr>
              <w:rPr>
                <w:rFonts w:ascii="宋体" w:hAnsi="宋体"/>
              </w:rPr>
            </w:pPr>
          </w:p>
        </w:tc>
        <w:tc>
          <w:tcPr>
            <w:tcW w:w="1155" w:type="dxa"/>
            <w:vAlign w:val="center"/>
          </w:tcPr>
          <w:p w14:paraId="40B8240D">
            <w:pPr>
              <w:jc w:val="center"/>
              <w:rPr>
                <w:rFonts w:ascii="宋体" w:hAnsi="宋体"/>
              </w:rPr>
            </w:pPr>
            <w:r>
              <w:rPr>
                <w:rFonts w:hint="eastAsia" w:ascii="宋体" w:hAnsi="宋体"/>
              </w:rPr>
              <w:t>法定代表人资格证明书</w:t>
            </w:r>
          </w:p>
        </w:tc>
        <w:tc>
          <w:tcPr>
            <w:tcW w:w="6507" w:type="dxa"/>
            <w:vAlign w:val="center"/>
          </w:tcPr>
          <w:p w14:paraId="6418A8C4">
            <w:pPr>
              <w:rPr>
                <w:rFonts w:ascii="宋体" w:hAnsi="宋体"/>
              </w:rPr>
            </w:pPr>
            <w:r>
              <w:rPr>
                <w:rFonts w:hint="eastAsia" w:ascii="宋体" w:hAnsi="宋体"/>
              </w:rPr>
              <w:t xml:space="preserve">符合招标文件给定格式及内容,并加盖单位公章； </w:t>
            </w:r>
          </w:p>
        </w:tc>
      </w:tr>
      <w:tr w14:paraId="4FC8AB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17" w:type="dxa"/>
            <w:vMerge w:val="continue"/>
            <w:vAlign w:val="center"/>
          </w:tcPr>
          <w:p w14:paraId="0E9F9B00">
            <w:pPr>
              <w:rPr>
                <w:rFonts w:ascii="宋体" w:hAnsi="宋体"/>
              </w:rPr>
            </w:pPr>
          </w:p>
        </w:tc>
        <w:tc>
          <w:tcPr>
            <w:tcW w:w="817" w:type="dxa"/>
            <w:vMerge w:val="continue"/>
            <w:vAlign w:val="center"/>
          </w:tcPr>
          <w:p w14:paraId="0ABB2E75">
            <w:pPr>
              <w:rPr>
                <w:rFonts w:ascii="宋体" w:hAnsi="宋体"/>
              </w:rPr>
            </w:pPr>
          </w:p>
        </w:tc>
        <w:tc>
          <w:tcPr>
            <w:tcW w:w="1155" w:type="dxa"/>
            <w:vMerge w:val="restart"/>
            <w:vAlign w:val="center"/>
          </w:tcPr>
          <w:p w14:paraId="1673706C">
            <w:pPr>
              <w:jc w:val="center"/>
              <w:rPr>
                <w:rFonts w:ascii="宋体" w:hAnsi="宋体"/>
              </w:rPr>
            </w:pPr>
            <w:r>
              <w:rPr>
                <w:rFonts w:hint="eastAsia" w:ascii="宋体" w:hAnsi="宋体"/>
              </w:rPr>
              <w:t>法定代表人授权委托书</w:t>
            </w:r>
          </w:p>
        </w:tc>
        <w:tc>
          <w:tcPr>
            <w:tcW w:w="6507" w:type="dxa"/>
            <w:vAlign w:val="center"/>
          </w:tcPr>
          <w:p w14:paraId="01ECB9E6">
            <w:pPr>
              <w:rPr>
                <w:rFonts w:ascii="宋体" w:hAnsi="宋体"/>
              </w:rPr>
            </w:pPr>
            <w:r>
              <w:rPr>
                <w:rFonts w:hint="eastAsia" w:ascii="宋体" w:hAnsi="宋体"/>
              </w:rPr>
              <w:t xml:space="preserve">有法定代表人签名或盖章，并加盖单位公章；符合招标文件给定格式及内容； </w:t>
            </w:r>
          </w:p>
        </w:tc>
      </w:tr>
      <w:tr w14:paraId="5E88F2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5" w:hRule="atLeast"/>
          <w:jc w:val="center"/>
        </w:trPr>
        <w:tc>
          <w:tcPr>
            <w:tcW w:w="817" w:type="dxa"/>
            <w:vMerge w:val="continue"/>
            <w:vAlign w:val="center"/>
          </w:tcPr>
          <w:p w14:paraId="087FCC07">
            <w:pPr>
              <w:rPr>
                <w:rFonts w:ascii="宋体" w:hAnsi="宋体"/>
              </w:rPr>
            </w:pPr>
          </w:p>
        </w:tc>
        <w:tc>
          <w:tcPr>
            <w:tcW w:w="817" w:type="dxa"/>
            <w:vMerge w:val="continue"/>
            <w:vAlign w:val="center"/>
          </w:tcPr>
          <w:p w14:paraId="77AD7AB6">
            <w:pPr>
              <w:rPr>
                <w:rFonts w:ascii="宋体" w:hAnsi="宋体"/>
              </w:rPr>
            </w:pPr>
          </w:p>
        </w:tc>
        <w:tc>
          <w:tcPr>
            <w:tcW w:w="1155" w:type="dxa"/>
            <w:vMerge w:val="continue"/>
            <w:vAlign w:val="center"/>
          </w:tcPr>
          <w:p w14:paraId="1559D3BD">
            <w:pPr>
              <w:jc w:val="center"/>
              <w:rPr>
                <w:rFonts w:ascii="宋体" w:hAnsi="宋体"/>
              </w:rPr>
            </w:pPr>
          </w:p>
        </w:tc>
        <w:tc>
          <w:tcPr>
            <w:tcW w:w="6507" w:type="dxa"/>
            <w:vAlign w:val="center"/>
          </w:tcPr>
          <w:p w14:paraId="41197E73">
            <w:pPr>
              <w:rPr>
                <w:rFonts w:ascii="宋体" w:hAnsi="宋体"/>
              </w:rPr>
            </w:pPr>
            <w:r>
              <w:rPr>
                <w:rFonts w:hint="eastAsia" w:ascii="宋体" w:hAnsi="宋体"/>
              </w:rPr>
              <w:t>注：投标文件（包括评标过程中的澄清、说明或者补正）由法定代表人签署的，不审查该项。</w:t>
            </w:r>
          </w:p>
        </w:tc>
      </w:tr>
      <w:tr w14:paraId="2C8092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4" w:hRule="atLeast"/>
          <w:jc w:val="center"/>
        </w:trPr>
        <w:tc>
          <w:tcPr>
            <w:tcW w:w="817" w:type="dxa"/>
            <w:vMerge w:val="continue"/>
            <w:vAlign w:val="center"/>
          </w:tcPr>
          <w:p w14:paraId="25F839E2">
            <w:pPr>
              <w:rPr>
                <w:rFonts w:ascii="宋体" w:hAnsi="宋体"/>
              </w:rPr>
            </w:pPr>
          </w:p>
        </w:tc>
        <w:tc>
          <w:tcPr>
            <w:tcW w:w="817" w:type="dxa"/>
            <w:vMerge w:val="continue"/>
            <w:vAlign w:val="center"/>
          </w:tcPr>
          <w:p w14:paraId="7CC63460">
            <w:pPr>
              <w:rPr>
                <w:rFonts w:ascii="宋体" w:hAnsi="宋体"/>
              </w:rPr>
            </w:pPr>
          </w:p>
        </w:tc>
        <w:tc>
          <w:tcPr>
            <w:tcW w:w="1155" w:type="dxa"/>
            <w:vAlign w:val="center"/>
          </w:tcPr>
          <w:p w14:paraId="2B14EFD5">
            <w:pPr>
              <w:jc w:val="center"/>
              <w:rPr>
                <w:rFonts w:ascii="宋体" w:hAnsi="宋体"/>
              </w:rPr>
            </w:pPr>
            <w:r>
              <w:rPr>
                <w:rFonts w:hint="eastAsia" w:ascii="宋体" w:hAnsi="宋体"/>
                <w:szCs w:val="21"/>
              </w:rPr>
              <w:t>投标报价</w:t>
            </w:r>
          </w:p>
        </w:tc>
        <w:tc>
          <w:tcPr>
            <w:tcW w:w="6507" w:type="dxa"/>
            <w:vAlign w:val="center"/>
          </w:tcPr>
          <w:p w14:paraId="3BC2472B">
            <w:pPr>
              <w:rPr>
                <w:rFonts w:ascii="宋体" w:hAnsi="宋体"/>
              </w:rPr>
            </w:pPr>
            <w:r>
              <w:rPr>
                <w:rFonts w:hint="eastAsia" w:ascii="宋体" w:hAnsi="宋体"/>
              </w:rPr>
              <w:t>完整，只有一个有效报价且</w:t>
            </w:r>
            <w:r>
              <w:rPr>
                <w:rFonts w:hint="eastAsia" w:ascii="宋体" w:hAnsi="宋体"/>
                <w:szCs w:val="21"/>
              </w:rPr>
              <w:t>未超过招标文件中规定的预算金额或者最高限价</w:t>
            </w:r>
          </w:p>
        </w:tc>
      </w:tr>
      <w:tr w14:paraId="475E84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14:paraId="62A6AFB1">
            <w:pPr>
              <w:rPr>
                <w:rFonts w:ascii="宋体" w:hAnsi="宋体"/>
              </w:rPr>
            </w:pPr>
          </w:p>
        </w:tc>
        <w:tc>
          <w:tcPr>
            <w:tcW w:w="817" w:type="dxa"/>
            <w:vMerge w:val="continue"/>
            <w:vAlign w:val="center"/>
          </w:tcPr>
          <w:p w14:paraId="2322AFB9">
            <w:pPr>
              <w:rPr>
                <w:rFonts w:ascii="宋体" w:hAnsi="宋体"/>
              </w:rPr>
            </w:pPr>
          </w:p>
        </w:tc>
        <w:tc>
          <w:tcPr>
            <w:tcW w:w="1155" w:type="dxa"/>
            <w:vAlign w:val="center"/>
          </w:tcPr>
          <w:p w14:paraId="79ED5501">
            <w:pPr>
              <w:jc w:val="center"/>
              <w:rPr>
                <w:rFonts w:ascii="宋体" w:hAnsi="宋体"/>
                <w:szCs w:val="21"/>
              </w:rPr>
            </w:pPr>
            <w:r>
              <w:rPr>
                <w:rFonts w:hint="eastAsia" w:ascii="宋体" w:hAnsi="宋体"/>
                <w:szCs w:val="21"/>
              </w:rPr>
              <w:t>投标有效期</w:t>
            </w:r>
          </w:p>
        </w:tc>
        <w:tc>
          <w:tcPr>
            <w:tcW w:w="6507" w:type="dxa"/>
            <w:vAlign w:val="center"/>
          </w:tcPr>
          <w:p w14:paraId="6FBD20E4">
            <w:pPr>
              <w:rPr>
                <w:rFonts w:ascii="宋体" w:hAnsi="宋体"/>
                <w:szCs w:val="21"/>
              </w:rPr>
            </w:pPr>
            <w:r>
              <w:rPr>
                <w:rFonts w:hint="eastAsia" w:ascii="宋体" w:hAnsi="宋体"/>
                <w:szCs w:val="21"/>
              </w:rPr>
              <w:t>符合第二章“投标人须知”第17.1项规定</w:t>
            </w:r>
          </w:p>
        </w:tc>
      </w:tr>
      <w:tr w14:paraId="015842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14:paraId="28362EAC">
            <w:pPr>
              <w:rPr>
                <w:rFonts w:ascii="宋体" w:hAnsi="宋体"/>
              </w:rPr>
            </w:pPr>
          </w:p>
        </w:tc>
        <w:tc>
          <w:tcPr>
            <w:tcW w:w="817" w:type="dxa"/>
            <w:vMerge w:val="continue"/>
            <w:vAlign w:val="center"/>
          </w:tcPr>
          <w:p w14:paraId="6AFE39A1">
            <w:pPr>
              <w:rPr>
                <w:rFonts w:ascii="宋体" w:hAnsi="宋体"/>
              </w:rPr>
            </w:pPr>
          </w:p>
        </w:tc>
        <w:tc>
          <w:tcPr>
            <w:tcW w:w="1155" w:type="dxa"/>
            <w:vAlign w:val="center"/>
          </w:tcPr>
          <w:p w14:paraId="4DBB4592">
            <w:pPr>
              <w:jc w:val="center"/>
              <w:rPr>
                <w:rFonts w:ascii="宋体" w:hAnsi="宋体"/>
                <w:szCs w:val="21"/>
              </w:rPr>
            </w:pPr>
            <w:r>
              <w:rPr>
                <w:rFonts w:hint="eastAsia" w:ascii="宋体" w:hAnsi="宋体"/>
                <w:szCs w:val="21"/>
              </w:rPr>
              <w:t>实质性条件</w:t>
            </w:r>
          </w:p>
        </w:tc>
        <w:tc>
          <w:tcPr>
            <w:tcW w:w="6507" w:type="dxa"/>
            <w:vAlign w:val="center"/>
          </w:tcPr>
          <w:p w14:paraId="0197E8B9">
            <w:pPr>
              <w:rPr>
                <w:rFonts w:ascii="宋体" w:hAnsi="宋体"/>
                <w:szCs w:val="21"/>
              </w:rPr>
            </w:pPr>
            <w:r>
              <w:rPr>
                <w:rFonts w:hint="eastAsia" w:ascii="宋体" w:hAnsi="宋体"/>
                <w:szCs w:val="21"/>
              </w:rPr>
              <w:t>实质性响应招标文件中标注★条款内容</w:t>
            </w:r>
          </w:p>
        </w:tc>
      </w:tr>
      <w:tr w14:paraId="27470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14:paraId="51CCF21E">
            <w:pPr>
              <w:rPr>
                <w:rFonts w:ascii="宋体" w:hAnsi="宋体"/>
              </w:rPr>
            </w:pPr>
          </w:p>
        </w:tc>
        <w:tc>
          <w:tcPr>
            <w:tcW w:w="817" w:type="dxa"/>
            <w:vMerge w:val="continue"/>
            <w:vAlign w:val="center"/>
          </w:tcPr>
          <w:p w14:paraId="2C0743BE">
            <w:pPr>
              <w:rPr>
                <w:rFonts w:ascii="宋体" w:hAnsi="宋体"/>
              </w:rPr>
            </w:pPr>
          </w:p>
        </w:tc>
        <w:tc>
          <w:tcPr>
            <w:tcW w:w="1155" w:type="dxa"/>
            <w:vAlign w:val="center"/>
          </w:tcPr>
          <w:p w14:paraId="4E24F2A5">
            <w:pPr>
              <w:jc w:val="center"/>
              <w:rPr>
                <w:rFonts w:ascii="宋体" w:hAnsi="宋体"/>
                <w:szCs w:val="21"/>
              </w:rPr>
            </w:pPr>
            <w:r>
              <w:rPr>
                <w:rFonts w:hint="eastAsia" w:ascii="宋体" w:hAnsi="宋体"/>
                <w:szCs w:val="21"/>
              </w:rPr>
              <w:t>投标无效</w:t>
            </w:r>
          </w:p>
        </w:tc>
        <w:tc>
          <w:tcPr>
            <w:tcW w:w="6507" w:type="dxa"/>
            <w:vAlign w:val="center"/>
          </w:tcPr>
          <w:p w14:paraId="49175B90">
            <w:pPr>
              <w:rPr>
                <w:rFonts w:ascii="宋体" w:hAnsi="宋体"/>
                <w:szCs w:val="21"/>
              </w:rPr>
            </w:pPr>
            <w:r>
              <w:rPr>
                <w:rFonts w:hint="eastAsia" w:ascii="宋体" w:hAnsi="宋体"/>
                <w:szCs w:val="21"/>
              </w:rPr>
              <w:t>无招标文件规定的其他投标无效情形</w:t>
            </w:r>
          </w:p>
        </w:tc>
      </w:tr>
      <w:tr w14:paraId="38FFA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vAlign w:val="center"/>
          </w:tcPr>
          <w:p w14:paraId="31AC5FB5">
            <w:pPr>
              <w:jc w:val="center"/>
              <w:rPr>
                <w:rFonts w:ascii="宋体" w:hAnsi="宋体"/>
                <w:szCs w:val="21"/>
              </w:rPr>
            </w:pPr>
            <w:r>
              <w:rPr>
                <w:rFonts w:hint="eastAsia" w:ascii="宋体" w:hAnsi="宋体"/>
                <w:b/>
                <w:szCs w:val="21"/>
              </w:rPr>
              <w:t>条款号</w:t>
            </w:r>
          </w:p>
        </w:tc>
        <w:tc>
          <w:tcPr>
            <w:tcW w:w="1155" w:type="dxa"/>
            <w:vAlign w:val="center"/>
          </w:tcPr>
          <w:p w14:paraId="730FF41E">
            <w:pPr>
              <w:jc w:val="center"/>
              <w:rPr>
                <w:rFonts w:ascii="宋体" w:hAnsi="宋体"/>
                <w:b/>
                <w:szCs w:val="21"/>
              </w:rPr>
            </w:pPr>
            <w:r>
              <w:rPr>
                <w:rFonts w:hint="eastAsia" w:ascii="宋体" w:hAnsi="宋体"/>
                <w:b/>
                <w:szCs w:val="21"/>
              </w:rPr>
              <w:t>条款内容</w:t>
            </w:r>
          </w:p>
        </w:tc>
        <w:tc>
          <w:tcPr>
            <w:tcW w:w="6507" w:type="dxa"/>
            <w:vAlign w:val="center"/>
          </w:tcPr>
          <w:p w14:paraId="40C4F2AE">
            <w:pPr>
              <w:jc w:val="center"/>
              <w:rPr>
                <w:rFonts w:ascii="宋体" w:hAnsi="宋体"/>
                <w:b/>
                <w:szCs w:val="21"/>
              </w:rPr>
            </w:pPr>
            <w:r>
              <w:rPr>
                <w:rFonts w:hint="eastAsia" w:ascii="宋体" w:hAnsi="宋体"/>
                <w:b/>
                <w:szCs w:val="21"/>
              </w:rPr>
              <w:t>编列内容</w:t>
            </w:r>
          </w:p>
        </w:tc>
      </w:tr>
      <w:tr w14:paraId="53F14A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34" w:type="dxa"/>
            <w:gridSpan w:val="2"/>
            <w:vMerge w:val="restart"/>
            <w:vAlign w:val="center"/>
          </w:tcPr>
          <w:p w14:paraId="3B536929">
            <w:pPr>
              <w:jc w:val="center"/>
              <w:rPr>
                <w:rFonts w:ascii="宋体" w:hAnsi="宋体"/>
                <w:szCs w:val="21"/>
              </w:rPr>
            </w:pPr>
            <w:r>
              <w:rPr>
                <w:rFonts w:hint="eastAsia" w:ascii="宋体" w:hAnsi="宋体"/>
                <w:szCs w:val="21"/>
              </w:rPr>
              <w:t>2.2.1</w:t>
            </w:r>
          </w:p>
        </w:tc>
        <w:tc>
          <w:tcPr>
            <w:tcW w:w="1155" w:type="dxa"/>
            <w:vMerge w:val="restart"/>
            <w:vAlign w:val="center"/>
          </w:tcPr>
          <w:p w14:paraId="29997C51">
            <w:pPr>
              <w:jc w:val="center"/>
              <w:rPr>
                <w:rFonts w:ascii="宋体" w:hAnsi="宋体"/>
                <w:szCs w:val="21"/>
              </w:rPr>
            </w:pPr>
            <w:r>
              <w:rPr>
                <w:rFonts w:hint="eastAsia" w:ascii="宋体" w:hAnsi="宋体"/>
                <w:szCs w:val="21"/>
              </w:rPr>
              <w:t>分值构成</w:t>
            </w:r>
          </w:p>
          <w:p w14:paraId="346EAF95">
            <w:pPr>
              <w:jc w:val="center"/>
              <w:rPr>
                <w:rFonts w:ascii="宋体" w:hAnsi="宋体"/>
                <w:szCs w:val="21"/>
              </w:rPr>
            </w:pPr>
            <w:r>
              <w:rPr>
                <w:rFonts w:hint="eastAsia" w:ascii="宋体" w:hAnsi="宋体"/>
                <w:szCs w:val="21"/>
              </w:rPr>
              <w:t>（满分100分）</w:t>
            </w:r>
          </w:p>
        </w:tc>
        <w:tc>
          <w:tcPr>
            <w:tcW w:w="6507" w:type="dxa"/>
            <w:vAlign w:val="center"/>
          </w:tcPr>
          <w:p w14:paraId="389A53E4">
            <w:pPr>
              <w:rPr>
                <w:rFonts w:ascii="宋体" w:hAnsi="宋体"/>
                <w:szCs w:val="21"/>
              </w:rPr>
            </w:pPr>
            <w:r>
              <w:rPr>
                <w:rFonts w:hint="eastAsia" w:ascii="宋体" w:hAnsi="宋体"/>
                <w:szCs w:val="21"/>
              </w:rPr>
              <w:t>投标人的评审总得分＝F1＋F2＋F3</w:t>
            </w:r>
          </w:p>
          <w:p w14:paraId="70A7369C">
            <w:pPr>
              <w:rPr>
                <w:rFonts w:ascii="宋体" w:hAnsi="宋体"/>
                <w:szCs w:val="21"/>
              </w:rPr>
            </w:pPr>
            <w:r>
              <w:rPr>
                <w:rFonts w:hint="eastAsia" w:ascii="宋体" w:hAnsi="宋体"/>
                <w:szCs w:val="21"/>
              </w:rPr>
              <w:t>其中：</w:t>
            </w:r>
          </w:p>
          <w:p w14:paraId="4586B3BB">
            <w:pPr>
              <w:rPr>
                <w:rFonts w:ascii="宋体" w:hAnsi="宋体"/>
                <w:szCs w:val="21"/>
              </w:rPr>
            </w:pPr>
            <w:r>
              <w:rPr>
                <w:rFonts w:hint="eastAsia" w:ascii="宋体" w:hAnsi="宋体"/>
                <w:szCs w:val="21"/>
              </w:rPr>
              <w:t>F1、F2、F3分别为技术部分、</w:t>
            </w:r>
            <w:r>
              <w:rPr>
                <w:rFonts w:hint="eastAsia" w:ascii="宋体"/>
                <w:szCs w:val="21"/>
              </w:rPr>
              <w:t>商务</w:t>
            </w:r>
            <w:r>
              <w:rPr>
                <w:rFonts w:hint="eastAsia" w:ascii="宋体" w:hAnsi="宋体"/>
                <w:szCs w:val="21"/>
              </w:rPr>
              <w:t>部分、投标报价3项评分因素的汇总得分；</w:t>
            </w:r>
          </w:p>
        </w:tc>
      </w:tr>
      <w:tr w14:paraId="74FCE5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47" w:hRule="atLeast"/>
          <w:jc w:val="center"/>
        </w:trPr>
        <w:tc>
          <w:tcPr>
            <w:tcW w:w="1634" w:type="dxa"/>
            <w:gridSpan w:val="2"/>
            <w:vMerge w:val="continue"/>
            <w:vAlign w:val="center"/>
          </w:tcPr>
          <w:p w14:paraId="171FAFFD">
            <w:pPr>
              <w:rPr>
                <w:rFonts w:ascii="宋体" w:hAnsi="宋体"/>
              </w:rPr>
            </w:pPr>
          </w:p>
        </w:tc>
        <w:tc>
          <w:tcPr>
            <w:tcW w:w="1155" w:type="dxa"/>
            <w:vMerge w:val="continue"/>
            <w:vAlign w:val="center"/>
          </w:tcPr>
          <w:p w14:paraId="5890B40F">
            <w:pPr>
              <w:rPr>
                <w:rFonts w:ascii="宋体" w:hAnsi="宋体"/>
              </w:rPr>
            </w:pPr>
          </w:p>
        </w:tc>
        <w:tc>
          <w:tcPr>
            <w:tcW w:w="6507" w:type="dxa"/>
            <w:vAlign w:val="center"/>
          </w:tcPr>
          <w:p w14:paraId="78121302">
            <w:pPr>
              <w:rPr>
                <w:rFonts w:ascii="宋体"/>
                <w:szCs w:val="21"/>
              </w:rPr>
            </w:pPr>
            <w:r>
              <w:rPr>
                <w:rFonts w:hint="eastAsia" w:ascii="宋体"/>
                <w:szCs w:val="21"/>
              </w:rPr>
              <w:t>技术部分F1：</w:t>
            </w:r>
            <w:r>
              <w:rPr>
                <w:rFonts w:hint="eastAsia" w:ascii="宋体"/>
                <w:szCs w:val="21"/>
                <w:lang w:val="en-US" w:eastAsia="zh-CN"/>
              </w:rPr>
              <w:t>50</w:t>
            </w:r>
            <w:r>
              <w:rPr>
                <w:rFonts w:hint="eastAsia" w:ascii="宋体"/>
                <w:szCs w:val="21"/>
              </w:rPr>
              <w:t>分。</w:t>
            </w:r>
          </w:p>
          <w:p w14:paraId="5C50BDA1">
            <w:pPr>
              <w:rPr>
                <w:rFonts w:ascii="宋体"/>
                <w:szCs w:val="21"/>
              </w:rPr>
            </w:pPr>
            <w:r>
              <w:rPr>
                <w:rFonts w:hint="eastAsia" w:ascii="宋体"/>
                <w:szCs w:val="21"/>
              </w:rPr>
              <w:t>商务部分F2：</w:t>
            </w:r>
            <w:r>
              <w:rPr>
                <w:rFonts w:hint="eastAsia" w:ascii="宋体"/>
                <w:szCs w:val="21"/>
                <w:lang w:val="en-US" w:eastAsia="zh-CN"/>
              </w:rPr>
              <w:t>20</w:t>
            </w:r>
            <w:r>
              <w:rPr>
                <w:rFonts w:hint="eastAsia" w:ascii="宋体"/>
                <w:szCs w:val="21"/>
              </w:rPr>
              <w:t>分。</w:t>
            </w:r>
          </w:p>
          <w:p w14:paraId="22272CBE">
            <w:pPr>
              <w:rPr>
                <w:rFonts w:ascii="宋体" w:hAnsi="宋体"/>
                <w:szCs w:val="21"/>
              </w:rPr>
            </w:pPr>
            <w:r>
              <w:rPr>
                <w:rFonts w:hint="eastAsia" w:ascii="宋体"/>
                <w:szCs w:val="21"/>
              </w:rPr>
              <w:t>投标报价F3：</w:t>
            </w:r>
            <w:r>
              <w:rPr>
                <w:rFonts w:hint="eastAsia" w:ascii="宋体"/>
                <w:szCs w:val="21"/>
                <w:lang w:val="en-US" w:eastAsia="zh-CN"/>
              </w:rPr>
              <w:t>30</w:t>
            </w:r>
            <w:r>
              <w:rPr>
                <w:rFonts w:hint="eastAsia" w:ascii="宋体"/>
                <w:szCs w:val="21"/>
              </w:rPr>
              <w:t>分。</w:t>
            </w:r>
          </w:p>
        </w:tc>
      </w:tr>
    </w:tbl>
    <w:p w14:paraId="6E20A069">
      <w:pPr>
        <w:tabs>
          <w:tab w:val="left" w:pos="817"/>
          <w:tab w:val="left" w:pos="1634"/>
          <w:tab w:val="left" w:pos="4073"/>
        </w:tabs>
        <w:ind w:right="840"/>
        <w:rPr>
          <w:rFonts w:ascii="宋体"/>
        </w:rPr>
      </w:pPr>
    </w:p>
    <w:p w14:paraId="2CFC4FFE">
      <w:pPr>
        <w:tabs>
          <w:tab w:val="left" w:pos="817"/>
          <w:tab w:val="left" w:pos="1634"/>
          <w:tab w:val="left" w:pos="4073"/>
        </w:tabs>
        <w:ind w:right="840"/>
        <w:rPr>
          <w:rFonts w:ascii="宋体"/>
        </w:rPr>
      </w:pPr>
    </w:p>
    <w:p w14:paraId="4AC6A5E2">
      <w:pPr>
        <w:tabs>
          <w:tab w:val="left" w:pos="817"/>
          <w:tab w:val="left" w:pos="1634"/>
          <w:tab w:val="left" w:pos="4073"/>
        </w:tabs>
        <w:ind w:right="840"/>
        <w:rPr>
          <w:rFonts w:ascii="宋体"/>
        </w:rPr>
      </w:pPr>
    </w:p>
    <w:p w14:paraId="03969944">
      <w:pPr>
        <w:tabs>
          <w:tab w:val="left" w:pos="817"/>
          <w:tab w:val="left" w:pos="1634"/>
          <w:tab w:val="left" w:pos="4073"/>
        </w:tabs>
        <w:ind w:right="840"/>
        <w:rPr>
          <w:rFonts w:ascii="宋体"/>
        </w:rPr>
      </w:pPr>
    </w:p>
    <w:p w14:paraId="60432E11">
      <w:pPr>
        <w:tabs>
          <w:tab w:val="left" w:pos="817"/>
          <w:tab w:val="left" w:pos="1634"/>
          <w:tab w:val="left" w:pos="4073"/>
        </w:tabs>
        <w:ind w:right="840"/>
        <w:rPr>
          <w:rFonts w:ascii="宋体"/>
        </w:rPr>
      </w:pPr>
    </w:p>
    <w:p w14:paraId="7FF67A3B">
      <w:pPr>
        <w:tabs>
          <w:tab w:val="left" w:pos="817"/>
          <w:tab w:val="left" w:pos="1634"/>
          <w:tab w:val="left" w:pos="4073"/>
        </w:tabs>
        <w:ind w:right="840"/>
        <w:rPr>
          <w:rFonts w:ascii="宋体"/>
        </w:rPr>
      </w:pPr>
    </w:p>
    <w:p w14:paraId="072F4782"/>
    <w:p w14:paraId="66CAAD40"/>
    <w:p w14:paraId="396FE50A"/>
    <w:p w14:paraId="07E6467A"/>
    <w:p w14:paraId="38F008F8"/>
    <w:p w14:paraId="079DA644"/>
    <w:p w14:paraId="0FC8975D"/>
    <w:p w14:paraId="3C9444F8"/>
    <w:p w14:paraId="45C8E613"/>
    <w:p w14:paraId="2ABA3598"/>
    <w:p w14:paraId="2214A19B">
      <w:pPr>
        <w:tabs>
          <w:tab w:val="left" w:pos="817"/>
          <w:tab w:val="left" w:pos="1634"/>
          <w:tab w:val="left" w:pos="4073"/>
        </w:tabs>
        <w:ind w:right="840"/>
        <w:rPr>
          <w:rFonts w:ascii="宋体"/>
        </w:rPr>
      </w:pPr>
    </w:p>
    <w:tbl>
      <w:tblPr>
        <w:tblStyle w:val="25"/>
        <w:tblW w:w="957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1"/>
        <w:gridCol w:w="546"/>
        <w:gridCol w:w="1137"/>
        <w:gridCol w:w="7146"/>
      </w:tblGrid>
      <w:tr w14:paraId="291DBB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1" w:type="dxa"/>
            <w:vMerge w:val="restart"/>
            <w:tcBorders>
              <w:top w:val="single" w:color="auto" w:sz="12" w:space="0"/>
              <w:left w:val="single" w:color="auto" w:sz="4" w:space="0"/>
              <w:right w:val="single" w:color="auto" w:sz="4" w:space="0"/>
            </w:tcBorders>
            <w:vAlign w:val="center"/>
          </w:tcPr>
          <w:p w14:paraId="7B9E5968">
            <w:pPr>
              <w:snapToGrid w:val="0"/>
              <w:jc w:val="center"/>
              <w:rPr>
                <w:rFonts w:ascii="宋体" w:hAnsi="宋体"/>
              </w:rPr>
            </w:pPr>
            <w:r>
              <w:rPr>
                <w:rFonts w:hint="eastAsia" w:ascii="宋体" w:hAnsi="宋体"/>
              </w:rPr>
              <w:t>2.2.2</w:t>
            </w:r>
          </w:p>
          <w:p w14:paraId="06ECFCA4">
            <w:pPr>
              <w:snapToGrid w:val="0"/>
              <w:jc w:val="center"/>
              <w:rPr>
                <w:rFonts w:ascii="宋体" w:hAnsi="宋体"/>
              </w:rPr>
            </w:pPr>
            <w:r>
              <w:rPr>
                <w:rFonts w:hint="eastAsia" w:ascii="宋体" w:hAnsi="宋体"/>
              </w:rPr>
              <w:t>（1）</w:t>
            </w:r>
          </w:p>
        </w:tc>
        <w:tc>
          <w:tcPr>
            <w:tcW w:w="546" w:type="dxa"/>
            <w:vMerge w:val="restart"/>
            <w:tcBorders>
              <w:top w:val="single" w:color="auto" w:sz="12" w:space="0"/>
              <w:left w:val="single" w:color="auto" w:sz="4" w:space="0"/>
            </w:tcBorders>
            <w:vAlign w:val="center"/>
          </w:tcPr>
          <w:p w14:paraId="74196931">
            <w:pPr>
              <w:snapToGrid w:val="0"/>
              <w:jc w:val="center"/>
              <w:rPr>
                <w:rFonts w:ascii="宋体" w:hAnsi="宋体"/>
                <w:szCs w:val="21"/>
              </w:rPr>
            </w:pPr>
            <w:r>
              <w:rPr>
                <w:rFonts w:hint="eastAsia" w:ascii="宋体" w:hAnsi="宋体"/>
                <w:szCs w:val="21"/>
              </w:rPr>
              <w:t>技术部分</w:t>
            </w:r>
          </w:p>
          <w:p w14:paraId="69811C60">
            <w:pPr>
              <w:snapToGrid w:val="0"/>
              <w:jc w:val="center"/>
              <w:rPr>
                <w:rFonts w:ascii="宋体" w:hAnsi="宋体"/>
                <w:szCs w:val="21"/>
              </w:rPr>
            </w:pPr>
            <w:r>
              <w:rPr>
                <w:rFonts w:hint="eastAsia" w:ascii="宋体" w:hAnsi="宋体"/>
                <w:szCs w:val="21"/>
              </w:rPr>
              <w:t>F1</w:t>
            </w:r>
          </w:p>
          <w:p w14:paraId="3A27359A">
            <w:pPr>
              <w:snapToGrid w:val="0"/>
              <w:jc w:val="center"/>
              <w:rPr>
                <w:rFonts w:ascii="宋体" w:hAnsi="宋体"/>
                <w:szCs w:val="21"/>
              </w:rPr>
            </w:pPr>
            <w:r>
              <w:rPr>
                <w:rFonts w:hint="eastAsia" w:ascii="宋体" w:hAnsi="宋体"/>
                <w:szCs w:val="21"/>
              </w:rPr>
              <w:t>评分标准</w:t>
            </w:r>
          </w:p>
        </w:tc>
        <w:tc>
          <w:tcPr>
            <w:tcW w:w="1137" w:type="dxa"/>
            <w:vAlign w:val="center"/>
          </w:tcPr>
          <w:p w14:paraId="20A30C3F">
            <w:pPr>
              <w:rPr>
                <w:rFonts w:hint="eastAsia" w:ascii="宋体" w:hAnsi="宋体" w:eastAsia="宋体" w:cs="宋体"/>
                <w:color w:val="000000"/>
                <w:sz w:val="21"/>
                <w:szCs w:val="21"/>
                <w:highlight w:val="none"/>
              </w:rPr>
            </w:pPr>
            <w:r>
              <w:rPr>
                <w:rFonts w:hint="eastAsia" w:ascii="宋体" w:hAnsi="Times New Roman"/>
                <w:szCs w:val="21"/>
              </w:rPr>
              <w:t>技术指标响应评审评分（20分）</w:t>
            </w:r>
          </w:p>
        </w:tc>
        <w:tc>
          <w:tcPr>
            <w:tcW w:w="7146" w:type="dxa"/>
            <w:vAlign w:val="center"/>
          </w:tcPr>
          <w:p w14:paraId="0222A8D9">
            <w:pPr>
              <w:rPr>
                <w:rFonts w:ascii="宋体" w:hAnsi="Times New Roman"/>
                <w:szCs w:val="21"/>
              </w:rPr>
            </w:pPr>
            <w:r>
              <w:rPr>
                <w:rFonts w:ascii="宋体" w:hAnsi="Times New Roman"/>
                <w:szCs w:val="21"/>
              </w:rPr>
              <w:t>投标文件满足招标文件《采购需求》中产品规格参数及功能表的条款要求的，得满分</w:t>
            </w:r>
            <w:r>
              <w:rPr>
                <w:rFonts w:hint="eastAsia" w:ascii="宋体" w:hAnsi="Times New Roman"/>
                <w:szCs w:val="21"/>
              </w:rPr>
              <w:t>20</w:t>
            </w:r>
            <w:r>
              <w:rPr>
                <w:rFonts w:ascii="宋体" w:hAnsi="Times New Roman"/>
                <w:szCs w:val="21"/>
              </w:rPr>
              <w:t>分；投标文件中带</w:t>
            </w:r>
            <w:r>
              <w:rPr>
                <w:rFonts w:hint="eastAsia" w:ascii="宋体" w:hAnsi="宋体" w:cs="宋体"/>
              </w:rPr>
              <w:t>▲</w:t>
            </w:r>
            <w:r>
              <w:rPr>
                <w:rFonts w:ascii="宋体" w:hAnsi="Times New Roman"/>
                <w:szCs w:val="21"/>
              </w:rPr>
              <w:t>号的为</w:t>
            </w:r>
            <w:r>
              <w:rPr>
                <w:rFonts w:hint="eastAsia" w:ascii="宋体" w:hAnsi="Times New Roman"/>
                <w:szCs w:val="21"/>
              </w:rPr>
              <w:t>重要</w:t>
            </w:r>
            <w:r>
              <w:rPr>
                <w:rFonts w:ascii="宋体" w:hAnsi="Times New Roman"/>
                <w:szCs w:val="21"/>
              </w:rPr>
              <w:t>技术参数</w:t>
            </w:r>
            <w:r>
              <w:rPr>
                <w:rFonts w:hint="eastAsia" w:ascii="宋体"/>
                <w:szCs w:val="21"/>
                <w:lang w:eastAsia="zh-CN"/>
              </w:rPr>
              <w:t>（</w:t>
            </w:r>
            <w:r>
              <w:rPr>
                <w:rFonts w:hint="eastAsia" w:ascii="宋体"/>
                <w:szCs w:val="21"/>
                <w:lang w:val="en-US" w:eastAsia="zh-CN"/>
              </w:rPr>
              <w:t>共17条</w:t>
            </w:r>
            <w:r>
              <w:rPr>
                <w:rFonts w:hint="eastAsia" w:ascii="宋体"/>
                <w:szCs w:val="21"/>
                <w:lang w:eastAsia="zh-CN"/>
              </w:rPr>
              <w:t>）</w:t>
            </w:r>
            <w:r>
              <w:rPr>
                <w:rFonts w:ascii="宋体" w:hAnsi="Times New Roman"/>
                <w:szCs w:val="21"/>
              </w:rPr>
              <w:t>，每出现一项带▲号技术参数不满足招标文件《采购需求》中技术参数要求的，扣</w:t>
            </w:r>
            <w:r>
              <w:rPr>
                <w:rFonts w:hint="eastAsia" w:ascii="宋体" w:hAnsi="Times New Roman"/>
                <w:szCs w:val="21"/>
              </w:rPr>
              <w:t>2</w:t>
            </w:r>
            <w:r>
              <w:rPr>
                <w:rFonts w:ascii="宋体" w:hAnsi="Times New Roman"/>
                <w:szCs w:val="21"/>
              </w:rPr>
              <w:t>分，分数扣完为止。</w:t>
            </w:r>
          </w:p>
          <w:p w14:paraId="4AFCEADF">
            <w:pPr>
              <w:rPr>
                <w:rFonts w:hint="eastAsia" w:ascii="宋体" w:hAnsi="宋体" w:eastAsia="宋体" w:cs="宋体"/>
                <w:color w:val="000000"/>
                <w:sz w:val="21"/>
                <w:szCs w:val="21"/>
                <w:highlight w:val="none"/>
                <w:lang w:eastAsia="zh-CN"/>
              </w:rPr>
            </w:pPr>
            <w:r>
              <w:rPr>
                <w:rFonts w:ascii="宋体" w:hAnsi="Times New Roman"/>
                <w:szCs w:val="21"/>
              </w:rPr>
              <w:t>注：投标人除如实填写《技术条款偏离表》外，还需提供最新技术支持资料支持《技术条款偏离表》应答（包括检测报告或图纸或印刷宣传彩页或采购需求中明确要求的技术支持资料，不接受非生产制造商自行印刷、打印或者手写的技术支持资料，凡不符合上述要求的，视为无效技术支持资料），若投标文件中技术支持资料参数与技术条款偏离表应答不符或无支持资料应答，而投标人又未在投标文件中作出说明和解释的，评标委员会在评审时可以视为不响应该条技术条款的规定。</w:t>
            </w:r>
          </w:p>
        </w:tc>
      </w:tr>
      <w:tr w14:paraId="22737F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1" w:type="dxa"/>
            <w:vMerge w:val="continue"/>
            <w:tcBorders>
              <w:left w:val="single" w:color="auto" w:sz="4" w:space="0"/>
              <w:right w:val="single" w:color="auto" w:sz="4" w:space="0"/>
            </w:tcBorders>
            <w:vAlign w:val="center"/>
          </w:tcPr>
          <w:p w14:paraId="6F510AF9">
            <w:pPr>
              <w:snapToGrid w:val="0"/>
              <w:jc w:val="center"/>
            </w:pPr>
          </w:p>
        </w:tc>
        <w:tc>
          <w:tcPr>
            <w:tcW w:w="546" w:type="dxa"/>
            <w:vMerge w:val="continue"/>
            <w:tcBorders>
              <w:left w:val="single" w:color="auto" w:sz="4" w:space="0"/>
            </w:tcBorders>
            <w:vAlign w:val="center"/>
          </w:tcPr>
          <w:p w14:paraId="73954F64">
            <w:pPr>
              <w:snapToGrid w:val="0"/>
              <w:jc w:val="center"/>
            </w:pPr>
          </w:p>
        </w:tc>
        <w:tc>
          <w:tcPr>
            <w:tcW w:w="1137" w:type="dxa"/>
            <w:vAlign w:val="center"/>
          </w:tcPr>
          <w:p w14:paraId="49B7B4D0">
            <w:pPr>
              <w:rPr>
                <w:rFonts w:hint="eastAsia" w:ascii="宋体" w:hAnsi="宋体" w:eastAsia="宋体" w:cs="宋体"/>
                <w:color w:val="000000"/>
                <w:sz w:val="21"/>
                <w:szCs w:val="21"/>
                <w:highlight w:val="none"/>
              </w:rPr>
            </w:pPr>
            <w:r>
              <w:rPr>
                <w:rFonts w:hint="eastAsia" w:ascii="宋体" w:hAnsi="Times New Roman"/>
                <w:szCs w:val="21"/>
              </w:rPr>
              <w:t>设备关键部件安全性、可靠性（满分20分）</w:t>
            </w:r>
          </w:p>
        </w:tc>
        <w:tc>
          <w:tcPr>
            <w:tcW w:w="7146" w:type="dxa"/>
            <w:vAlign w:val="center"/>
          </w:tcPr>
          <w:p w14:paraId="40579FA3">
            <w:pPr>
              <w:rPr>
                <w:rFonts w:ascii="宋体" w:hAnsi="Times New Roman"/>
                <w:szCs w:val="21"/>
              </w:rPr>
            </w:pPr>
            <w:r>
              <w:rPr>
                <w:rFonts w:hint="eastAsia" w:ascii="宋体" w:hAnsi="Times New Roman"/>
                <w:szCs w:val="21"/>
              </w:rPr>
              <w:t>①（3分）主机绝缘等级：（电动机的绝缘等级是指其所用绝缘材料的耐热等级，由低至高分为A、E、B、F、H、C、N、R级。）</w:t>
            </w:r>
          </w:p>
          <w:p w14:paraId="32335A94">
            <w:pPr>
              <w:rPr>
                <w:rFonts w:ascii="宋体" w:hAnsi="Times New Roman"/>
                <w:szCs w:val="21"/>
              </w:rPr>
            </w:pPr>
            <w:r>
              <w:rPr>
                <w:rFonts w:hint="eastAsia" w:ascii="宋体" w:hAnsi="Times New Roman"/>
                <w:szCs w:val="21"/>
              </w:rPr>
              <w:t>1、F级或以上得3分；</w:t>
            </w:r>
          </w:p>
          <w:p w14:paraId="42B7E937">
            <w:pPr>
              <w:rPr>
                <w:rFonts w:ascii="宋体" w:hAnsi="Times New Roman"/>
                <w:szCs w:val="21"/>
              </w:rPr>
            </w:pPr>
            <w:r>
              <w:rPr>
                <w:rFonts w:hint="eastAsia" w:ascii="宋体" w:hAnsi="Times New Roman"/>
                <w:szCs w:val="21"/>
              </w:rPr>
              <w:t>2、F级以下得1分；</w:t>
            </w:r>
          </w:p>
          <w:p w14:paraId="016C719C">
            <w:pPr>
              <w:rPr>
                <w:rFonts w:ascii="宋体" w:hAnsi="Times New Roman"/>
                <w:szCs w:val="21"/>
              </w:rPr>
            </w:pPr>
            <w:r>
              <w:rPr>
                <w:rFonts w:hint="eastAsia" w:ascii="宋体" w:hAnsi="Times New Roman"/>
                <w:szCs w:val="21"/>
              </w:rPr>
              <w:t>须提供具有第三方检测机构出具的检测报告，否则不得分。所提供资料必须真实、有效。</w:t>
            </w:r>
          </w:p>
          <w:p w14:paraId="36EE81D3">
            <w:pPr>
              <w:rPr>
                <w:rFonts w:ascii="宋体" w:hAnsi="Times New Roman"/>
                <w:szCs w:val="21"/>
              </w:rPr>
            </w:pPr>
            <w:r>
              <w:rPr>
                <w:rFonts w:hint="eastAsia" w:ascii="宋体" w:hAnsi="Times New Roman"/>
                <w:szCs w:val="21"/>
              </w:rPr>
              <w:t>②（5分）主机制动器可靠性测试</w:t>
            </w:r>
          </w:p>
          <w:p w14:paraId="3620F148">
            <w:pPr>
              <w:rPr>
                <w:rFonts w:ascii="宋体" w:hAnsi="Times New Roman"/>
                <w:szCs w:val="21"/>
              </w:rPr>
            </w:pPr>
            <w:r>
              <w:rPr>
                <w:rFonts w:hint="eastAsia" w:ascii="宋体" w:hAnsi="Times New Roman"/>
                <w:szCs w:val="21"/>
              </w:rPr>
              <w:t>1、制动器的动作寿命大于等于</w:t>
            </w:r>
            <w:r>
              <w:rPr>
                <w:rFonts w:ascii="宋体" w:hAnsi="Times New Roman"/>
                <w:szCs w:val="21"/>
              </w:rPr>
              <w:t>20</w:t>
            </w:r>
            <w:r>
              <w:rPr>
                <w:rFonts w:hint="eastAsia" w:ascii="宋体" w:hAnsi="Times New Roman"/>
                <w:szCs w:val="21"/>
              </w:rPr>
              <w:t>00万次，得5分；</w:t>
            </w:r>
          </w:p>
          <w:p w14:paraId="7F053471">
            <w:pPr>
              <w:rPr>
                <w:rFonts w:ascii="宋体" w:hAnsi="Times New Roman"/>
                <w:szCs w:val="21"/>
              </w:rPr>
            </w:pPr>
            <w:r>
              <w:rPr>
                <w:rFonts w:hint="eastAsia" w:ascii="宋体" w:hAnsi="Times New Roman"/>
                <w:szCs w:val="21"/>
              </w:rPr>
              <w:t>2、制动器的动作寿命小于</w:t>
            </w:r>
            <w:r>
              <w:rPr>
                <w:rFonts w:ascii="宋体" w:hAnsi="Times New Roman"/>
                <w:szCs w:val="21"/>
              </w:rPr>
              <w:t>20</w:t>
            </w:r>
            <w:r>
              <w:rPr>
                <w:rFonts w:hint="eastAsia" w:ascii="宋体" w:hAnsi="Times New Roman"/>
                <w:szCs w:val="21"/>
              </w:rPr>
              <w:t>00万次大于1000万次得3分；</w:t>
            </w:r>
          </w:p>
          <w:p w14:paraId="6142E920">
            <w:pPr>
              <w:rPr>
                <w:rFonts w:ascii="宋体" w:hAnsi="Times New Roman"/>
                <w:szCs w:val="21"/>
              </w:rPr>
            </w:pPr>
            <w:r>
              <w:rPr>
                <w:rFonts w:hint="eastAsia" w:ascii="宋体" w:hAnsi="Times New Roman"/>
                <w:szCs w:val="21"/>
              </w:rPr>
              <w:t>3、制动器的动作寿命小于1000万次大于等于500万次得1分；</w:t>
            </w:r>
          </w:p>
          <w:p w14:paraId="6FC08C98">
            <w:pPr>
              <w:rPr>
                <w:rFonts w:ascii="宋体" w:hAnsi="Times New Roman"/>
                <w:szCs w:val="21"/>
              </w:rPr>
            </w:pPr>
            <w:r>
              <w:rPr>
                <w:rFonts w:hint="eastAsia" w:ascii="宋体" w:hAnsi="Times New Roman"/>
                <w:szCs w:val="21"/>
              </w:rPr>
              <w:t>须提供具有第三方检测机构出具的检测报告，否则不得分。所提供资料必须真实、有效。</w:t>
            </w:r>
          </w:p>
          <w:p w14:paraId="359A4500">
            <w:pPr>
              <w:rPr>
                <w:rFonts w:ascii="宋体" w:hAnsi="Times New Roman"/>
                <w:szCs w:val="21"/>
              </w:rPr>
            </w:pPr>
            <w:r>
              <w:rPr>
                <w:rFonts w:hint="eastAsia" w:ascii="宋体" w:hAnsi="Times New Roman"/>
                <w:szCs w:val="21"/>
              </w:rPr>
              <w:t>③（</w:t>
            </w:r>
            <w:r>
              <w:rPr>
                <w:rFonts w:ascii="宋体" w:hAnsi="Times New Roman"/>
                <w:szCs w:val="21"/>
              </w:rPr>
              <w:t>5</w:t>
            </w:r>
            <w:r>
              <w:rPr>
                <w:rFonts w:hint="eastAsia" w:ascii="宋体" w:hAnsi="Times New Roman"/>
                <w:szCs w:val="21"/>
              </w:rPr>
              <w:t>分）抗雷击电压设计</w:t>
            </w:r>
          </w:p>
          <w:p w14:paraId="398C7817">
            <w:pPr>
              <w:rPr>
                <w:rFonts w:ascii="宋体" w:hAnsi="Times New Roman"/>
                <w:szCs w:val="21"/>
              </w:rPr>
            </w:pPr>
            <w:r>
              <w:rPr>
                <w:rFonts w:hint="eastAsia" w:ascii="宋体" w:hAnsi="Times New Roman"/>
                <w:szCs w:val="21"/>
              </w:rPr>
              <w:t>抗雷击电压设计大于等于</w:t>
            </w:r>
            <w:r>
              <w:rPr>
                <w:rFonts w:ascii="宋体" w:hAnsi="Times New Roman"/>
                <w:szCs w:val="21"/>
              </w:rPr>
              <w:t>15</w:t>
            </w:r>
            <w:r>
              <w:rPr>
                <w:rFonts w:hint="eastAsia" w:ascii="宋体" w:hAnsi="Times New Roman"/>
                <w:szCs w:val="21"/>
              </w:rPr>
              <w:t>kV得</w:t>
            </w:r>
            <w:r>
              <w:rPr>
                <w:rFonts w:ascii="宋体" w:hAnsi="Times New Roman"/>
                <w:szCs w:val="21"/>
              </w:rPr>
              <w:t>5</w:t>
            </w:r>
            <w:r>
              <w:rPr>
                <w:rFonts w:hint="eastAsia" w:ascii="宋体" w:hAnsi="Times New Roman"/>
                <w:szCs w:val="21"/>
              </w:rPr>
              <w:t>分</w:t>
            </w:r>
          </w:p>
          <w:p w14:paraId="7C70D881">
            <w:pPr>
              <w:rPr>
                <w:rFonts w:ascii="宋体" w:hAnsi="Times New Roman"/>
                <w:szCs w:val="21"/>
              </w:rPr>
            </w:pPr>
            <w:r>
              <w:rPr>
                <w:rFonts w:hint="eastAsia" w:ascii="宋体" w:hAnsi="Times New Roman"/>
                <w:szCs w:val="21"/>
              </w:rPr>
              <w:t>抗雷击电压设计小于</w:t>
            </w:r>
            <w:r>
              <w:rPr>
                <w:rFonts w:ascii="宋体" w:hAnsi="Times New Roman"/>
                <w:szCs w:val="21"/>
              </w:rPr>
              <w:t>15</w:t>
            </w:r>
            <w:r>
              <w:rPr>
                <w:rFonts w:hint="eastAsia" w:ascii="宋体" w:hAnsi="Times New Roman"/>
                <w:szCs w:val="21"/>
              </w:rPr>
              <w:t>kV万次大于等于</w:t>
            </w:r>
            <w:r>
              <w:rPr>
                <w:rFonts w:ascii="宋体" w:hAnsi="Times New Roman"/>
                <w:szCs w:val="21"/>
              </w:rPr>
              <w:t>10</w:t>
            </w:r>
            <w:r>
              <w:rPr>
                <w:rFonts w:hint="eastAsia" w:ascii="宋体" w:hAnsi="Times New Roman"/>
                <w:szCs w:val="21"/>
              </w:rPr>
              <w:t>kV得</w:t>
            </w:r>
            <w:r>
              <w:rPr>
                <w:rFonts w:ascii="宋体" w:hAnsi="Times New Roman"/>
                <w:szCs w:val="21"/>
              </w:rPr>
              <w:t>3</w:t>
            </w:r>
            <w:r>
              <w:rPr>
                <w:rFonts w:hint="eastAsia" w:ascii="宋体" w:hAnsi="Times New Roman"/>
                <w:szCs w:val="21"/>
              </w:rPr>
              <w:t>分；</w:t>
            </w:r>
          </w:p>
          <w:p w14:paraId="05E4E506">
            <w:pPr>
              <w:rPr>
                <w:rFonts w:ascii="宋体" w:hAnsi="Times New Roman"/>
                <w:szCs w:val="21"/>
              </w:rPr>
            </w:pPr>
            <w:r>
              <w:rPr>
                <w:rFonts w:hint="eastAsia" w:ascii="宋体" w:hAnsi="Times New Roman"/>
                <w:szCs w:val="21"/>
              </w:rPr>
              <w:t>抗雷击电压设计小于</w:t>
            </w:r>
            <w:r>
              <w:rPr>
                <w:rFonts w:ascii="宋体" w:hAnsi="Times New Roman"/>
                <w:szCs w:val="21"/>
              </w:rPr>
              <w:t>10</w:t>
            </w:r>
            <w:r>
              <w:rPr>
                <w:rFonts w:hint="eastAsia" w:ascii="宋体" w:hAnsi="Times New Roman"/>
                <w:szCs w:val="21"/>
              </w:rPr>
              <w:t>kV大于</w:t>
            </w:r>
            <w:r>
              <w:rPr>
                <w:rFonts w:ascii="宋体" w:hAnsi="Times New Roman"/>
                <w:szCs w:val="21"/>
              </w:rPr>
              <w:t>8</w:t>
            </w:r>
            <w:r>
              <w:rPr>
                <w:rFonts w:hint="eastAsia" w:ascii="宋体" w:hAnsi="Times New Roman"/>
                <w:szCs w:val="21"/>
              </w:rPr>
              <w:t>kV得1分；</w:t>
            </w:r>
          </w:p>
          <w:p w14:paraId="7658962E">
            <w:pPr>
              <w:rPr>
                <w:rFonts w:ascii="宋体" w:hAnsi="Times New Roman"/>
                <w:szCs w:val="21"/>
              </w:rPr>
            </w:pPr>
            <w:r>
              <w:rPr>
                <w:rFonts w:hint="eastAsia" w:ascii="宋体" w:hAnsi="Times New Roman"/>
                <w:szCs w:val="21"/>
              </w:rPr>
              <w:t>须提供具有第三方检测机构出具的检测报告，否则不得分。所提供资料必须真实、有效。</w:t>
            </w:r>
          </w:p>
          <w:p w14:paraId="5F2D95DF">
            <w:pPr>
              <w:rPr>
                <w:rFonts w:ascii="宋体" w:hAnsi="Times New Roman"/>
                <w:szCs w:val="21"/>
              </w:rPr>
            </w:pPr>
            <w:r>
              <w:rPr>
                <w:rFonts w:hint="eastAsia" w:ascii="宋体" w:hAnsi="Times New Roman"/>
                <w:szCs w:val="21"/>
              </w:rPr>
              <w:t>④（</w:t>
            </w:r>
            <w:r>
              <w:rPr>
                <w:rFonts w:ascii="宋体" w:hAnsi="Times New Roman"/>
                <w:szCs w:val="21"/>
              </w:rPr>
              <w:t>3</w:t>
            </w:r>
            <w:r>
              <w:rPr>
                <w:rFonts w:hint="eastAsia" w:ascii="宋体" w:hAnsi="Times New Roman"/>
                <w:szCs w:val="21"/>
              </w:rPr>
              <w:t>分）升降梯升降梯门保护装置光幕可靠性</w:t>
            </w:r>
          </w:p>
          <w:p w14:paraId="2934C463">
            <w:pPr>
              <w:rPr>
                <w:rFonts w:ascii="宋体" w:hAnsi="Times New Roman"/>
                <w:szCs w:val="21"/>
              </w:rPr>
            </w:pPr>
            <w:r>
              <w:rPr>
                <w:rFonts w:hint="eastAsia" w:ascii="宋体" w:hAnsi="Times New Roman"/>
                <w:szCs w:val="21"/>
              </w:rPr>
              <w:t>1、光幕的扫描光束大于等于1</w:t>
            </w:r>
            <w:r>
              <w:rPr>
                <w:rFonts w:ascii="宋体" w:hAnsi="Times New Roman"/>
                <w:szCs w:val="21"/>
              </w:rPr>
              <w:t>70</w:t>
            </w:r>
            <w:r>
              <w:rPr>
                <w:rFonts w:hint="eastAsia" w:ascii="宋体" w:hAnsi="Times New Roman"/>
                <w:szCs w:val="21"/>
              </w:rPr>
              <w:t>束。得</w:t>
            </w:r>
            <w:r>
              <w:rPr>
                <w:rFonts w:ascii="宋体" w:hAnsi="Times New Roman"/>
                <w:szCs w:val="21"/>
              </w:rPr>
              <w:t>3</w:t>
            </w:r>
            <w:r>
              <w:rPr>
                <w:rFonts w:hint="eastAsia" w:ascii="宋体" w:hAnsi="Times New Roman"/>
                <w:szCs w:val="21"/>
              </w:rPr>
              <w:t>分，</w:t>
            </w:r>
          </w:p>
          <w:p w14:paraId="798BBCA4">
            <w:pPr>
              <w:rPr>
                <w:rFonts w:ascii="宋体" w:hAnsi="Times New Roman"/>
                <w:szCs w:val="21"/>
              </w:rPr>
            </w:pPr>
            <w:r>
              <w:rPr>
                <w:rFonts w:hint="eastAsia" w:ascii="宋体" w:hAnsi="Times New Roman"/>
                <w:szCs w:val="21"/>
              </w:rPr>
              <w:t>2、光幕的扫描光束小于1</w:t>
            </w:r>
            <w:r>
              <w:rPr>
                <w:rFonts w:ascii="宋体" w:hAnsi="Times New Roman"/>
                <w:szCs w:val="21"/>
              </w:rPr>
              <w:t>70</w:t>
            </w:r>
            <w:r>
              <w:rPr>
                <w:rFonts w:hint="eastAsia" w:ascii="宋体" w:hAnsi="Times New Roman"/>
                <w:szCs w:val="21"/>
              </w:rPr>
              <w:t>束大于等于</w:t>
            </w:r>
            <w:r>
              <w:rPr>
                <w:rFonts w:ascii="宋体" w:hAnsi="Times New Roman"/>
                <w:szCs w:val="21"/>
              </w:rPr>
              <w:t>150</w:t>
            </w:r>
            <w:r>
              <w:rPr>
                <w:rFonts w:hint="eastAsia" w:ascii="宋体" w:hAnsi="Times New Roman"/>
                <w:szCs w:val="21"/>
              </w:rPr>
              <w:t>束得</w:t>
            </w:r>
            <w:r>
              <w:rPr>
                <w:rFonts w:ascii="宋体" w:hAnsi="Times New Roman"/>
                <w:szCs w:val="21"/>
              </w:rPr>
              <w:t>2</w:t>
            </w:r>
            <w:r>
              <w:rPr>
                <w:rFonts w:hint="eastAsia" w:ascii="宋体" w:hAnsi="Times New Roman"/>
                <w:szCs w:val="21"/>
              </w:rPr>
              <w:t>分；</w:t>
            </w:r>
          </w:p>
          <w:p w14:paraId="695E9B75">
            <w:pPr>
              <w:rPr>
                <w:rFonts w:ascii="宋体" w:hAnsi="Times New Roman"/>
                <w:szCs w:val="21"/>
              </w:rPr>
            </w:pPr>
            <w:r>
              <w:rPr>
                <w:rFonts w:hint="eastAsia" w:ascii="宋体" w:hAnsi="Times New Roman"/>
                <w:szCs w:val="21"/>
              </w:rPr>
              <w:t>3、光幕的扫描光束小于</w:t>
            </w:r>
            <w:r>
              <w:rPr>
                <w:rFonts w:ascii="宋体" w:hAnsi="Times New Roman"/>
                <w:szCs w:val="21"/>
              </w:rPr>
              <w:t>150</w:t>
            </w:r>
            <w:r>
              <w:rPr>
                <w:rFonts w:hint="eastAsia" w:ascii="宋体" w:hAnsi="Times New Roman"/>
                <w:szCs w:val="21"/>
              </w:rPr>
              <w:t>束大于等于</w:t>
            </w:r>
            <w:r>
              <w:rPr>
                <w:rFonts w:ascii="宋体" w:hAnsi="Times New Roman"/>
                <w:szCs w:val="21"/>
              </w:rPr>
              <w:t>100</w:t>
            </w:r>
            <w:r>
              <w:rPr>
                <w:rFonts w:hint="eastAsia" w:ascii="宋体" w:hAnsi="Times New Roman"/>
                <w:szCs w:val="21"/>
              </w:rPr>
              <w:t>束得1分；</w:t>
            </w:r>
          </w:p>
          <w:p w14:paraId="0026A2E8">
            <w:pPr>
              <w:rPr>
                <w:rFonts w:ascii="宋体" w:hAnsi="Times New Roman"/>
                <w:szCs w:val="21"/>
              </w:rPr>
            </w:pPr>
            <w:r>
              <w:rPr>
                <w:rFonts w:hint="eastAsia" w:ascii="宋体" w:hAnsi="Times New Roman"/>
                <w:szCs w:val="21"/>
              </w:rPr>
              <w:t>须提供具有第三方检测机构出具的检测报告，否则不得分。所提供资料必须真实、有效。</w:t>
            </w:r>
          </w:p>
          <w:p w14:paraId="01663E2B">
            <w:pPr>
              <w:rPr>
                <w:rFonts w:hint="eastAsia" w:ascii="宋体" w:hAnsi="宋体" w:eastAsia="宋体" w:cs="宋体"/>
                <w:color w:val="000000"/>
                <w:sz w:val="21"/>
                <w:szCs w:val="21"/>
                <w:highlight w:val="none"/>
              </w:rPr>
            </w:pPr>
            <w:r>
              <w:rPr>
                <w:rFonts w:hint="eastAsia" w:ascii="宋体" w:hAnsi="Times New Roman"/>
                <w:szCs w:val="21"/>
              </w:rPr>
              <w:fldChar w:fldCharType="begin"/>
            </w:r>
            <w:r>
              <w:rPr>
                <w:rFonts w:hint="eastAsia" w:ascii="宋体" w:hAnsi="Times New Roman"/>
                <w:szCs w:val="21"/>
              </w:rPr>
              <w:instrText xml:space="preserve"> = 5 \* GB3 \* MERGEFORMAT </w:instrText>
            </w:r>
            <w:r>
              <w:rPr>
                <w:rFonts w:hint="eastAsia" w:ascii="宋体" w:hAnsi="Times New Roman"/>
                <w:szCs w:val="21"/>
              </w:rPr>
              <w:fldChar w:fldCharType="separate"/>
            </w:r>
            <w:r>
              <w:rPr>
                <w:rFonts w:hint="eastAsia" w:ascii="宋体" w:hAnsi="Times New Roman"/>
                <w:szCs w:val="21"/>
              </w:rPr>
              <w:t>⑤</w:t>
            </w:r>
            <w:r>
              <w:rPr>
                <w:rFonts w:hint="eastAsia" w:ascii="宋体" w:hAnsi="Times New Roman"/>
                <w:szCs w:val="21"/>
              </w:rPr>
              <w:fldChar w:fldCharType="end"/>
            </w:r>
            <w:r>
              <w:rPr>
                <w:rFonts w:hint="eastAsia" w:ascii="宋体" w:hAnsi="Times New Roman"/>
                <w:szCs w:val="21"/>
              </w:rPr>
              <w:t>（4分）电梯轿厢侧返绳轮、对重侧返绳轮、</w:t>
            </w:r>
            <w:r>
              <w:rPr>
                <w:rFonts w:ascii="宋体" w:hAnsi="Times New Roman"/>
                <w:szCs w:val="21"/>
              </w:rPr>
              <w:t>轿门的滑轮和挂轮</w:t>
            </w:r>
            <w:r>
              <w:rPr>
                <w:rFonts w:hint="eastAsia" w:ascii="宋体" w:hAnsi="Times New Roman"/>
                <w:szCs w:val="21"/>
              </w:rPr>
              <w:t>、</w:t>
            </w:r>
            <w:r>
              <w:rPr>
                <w:rFonts w:ascii="宋体" w:hAnsi="Times New Roman"/>
                <w:szCs w:val="21"/>
              </w:rPr>
              <w:t>层门的滑轮和挂轮</w:t>
            </w:r>
            <w:r>
              <w:rPr>
                <w:rFonts w:hint="eastAsia" w:ascii="宋体" w:hAnsi="Times New Roman"/>
                <w:szCs w:val="21"/>
              </w:rPr>
              <w:t>，材质为金属材质，耐久性、耐磨性好。满分4分，不满足一项扣1分，扣完为止；（提供承诺函并附案例照片，到货后开箱验收）</w:t>
            </w:r>
          </w:p>
        </w:tc>
      </w:tr>
      <w:tr w14:paraId="25312D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1" w:type="dxa"/>
            <w:vMerge w:val="continue"/>
            <w:tcBorders>
              <w:top w:val="single" w:color="auto" w:sz="12" w:space="0"/>
              <w:left w:val="single" w:color="auto" w:sz="4" w:space="0"/>
              <w:bottom w:val="single" w:color="auto" w:sz="4" w:space="0"/>
              <w:right w:val="single" w:color="auto" w:sz="4" w:space="0"/>
            </w:tcBorders>
            <w:vAlign w:val="center"/>
          </w:tcPr>
          <w:p w14:paraId="25E23964">
            <w:pPr>
              <w:snapToGrid w:val="0"/>
              <w:jc w:val="center"/>
              <w:rPr>
                <w:rFonts w:ascii="宋体" w:hAnsi="宋体"/>
              </w:rPr>
            </w:pPr>
          </w:p>
        </w:tc>
        <w:tc>
          <w:tcPr>
            <w:tcW w:w="546" w:type="dxa"/>
            <w:vMerge w:val="continue"/>
            <w:tcBorders>
              <w:top w:val="single" w:color="auto" w:sz="12" w:space="0"/>
              <w:left w:val="single" w:color="auto" w:sz="4" w:space="0"/>
              <w:bottom w:val="single" w:color="auto" w:sz="4" w:space="0"/>
            </w:tcBorders>
            <w:vAlign w:val="center"/>
          </w:tcPr>
          <w:p w14:paraId="50E1AAA8">
            <w:pPr>
              <w:snapToGrid w:val="0"/>
              <w:jc w:val="center"/>
              <w:rPr>
                <w:rFonts w:ascii="宋体" w:hAnsi="宋体"/>
                <w:szCs w:val="21"/>
              </w:rPr>
            </w:pPr>
          </w:p>
        </w:tc>
        <w:tc>
          <w:tcPr>
            <w:tcW w:w="1137" w:type="dxa"/>
            <w:vAlign w:val="center"/>
          </w:tcPr>
          <w:p w14:paraId="65BB4EDC">
            <w:pPr>
              <w:rPr>
                <w:rFonts w:hint="eastAsia" w:ascii="宋体" w:hAnsi="宋体" w:eastAsia="宋体" w:cs="宋体"/>
                <w:color w:val="000000"/>
                <w:sz w:val="21"/>
                <w:szCs w:val="21"/>
                <w:highlight w:val="none"/>
              </w:rPr>
            </w:pPr>
            <w:r>
              <w:rPr>
                <w:rFonts w:hint="eastAsia" w:ascii="宋体" w:hAnsi="Times New Roman"/>
                <w:szCs w:val="21"/>
              </w:rPr>
              <w:t>安装施工技术方案评审评分（5分）</w:t>
            </w:r>
          </w:p>
        </w:tc>
        <w:tc>
          <w:tcPr>
            <w:tcW w:w="7146" w:type="dxa"/>
            <w:vAlign w:val="center"/>
          </w:tcPr>
          <w:p w14:paraId="6B8A7F1A">
            <w:pPr>
              <w:rPr>
                <w:rFonts w:ascii="宋体"/>
                <w:szCs w:val="21"/>
              </w:rPr>
            </w:pPr>
            <w:r>
              <w:rPr>
                <w:rFonts w:hint="eastAsia" w:ascii="宋体"/>
                <w:szCs w:val="21"/>
              </w:rPr>
              <w:t>根据投标人针对本项目的项目实施方案进行评审，内容包含但不限于：</w:t>
            </w:r>
          </w:p>
          <w:p w14:paraId="03708E05">
            <w:pPr>
              <w:rPr>
                <w:rFonts w:ascii="宋体"/>
                <w:szCs w:val="21"/>
              </w:rPr>
            </w:pPr>
            <w:r>
              <w:rPr>
                <w:rFonts w:hint="eastAsia" w:ascii="宋体"/>
                <w:szCs w:val="21"/>
              </w:rPr>
              <w:t>1.老旧电梯拆除方案</w:t>
            </w:r>
          </w:p>
          <w:p w14:paraId="6F7F37F0">
            <w:pPr>
              <w:rPr>
                <w:rFonts w:ascii="宋体"/>
                <w:szCs w:val="21"/>
              </w:rPr>
            </w:pPr>
            <w:r>
              <w:rPr>
                <w:rFonts w:hint="eastAsia" w:ascii="宋体"/>
                <w:szCs w:val="21"/>
              </w:rPr>
              <w:t>2.供货安装调试方案；</w:t>
            </w:r>
          </w:p>
          <w:p w14:paraId="190EEED5">
            <w:pPr>
              <w:rPr>
                <w:rFonts w:ascii="宋体"/>
                <w:szCs w:val="21"/>
              </w:rPr>
            </w:pPr>
            <w:r>
              <w:rPr>
                <w:rFonts w:hint="eastAsia" w:ascii="宋体"/>
                <w:szCs w:val="21"/>
              </w:rPr>
              <w:t>3.项目安全保障措施；</w:t>
            </w:r>
          </w:p>
          <w:p w14:paraId="4DF27E81">
            <w:pPr>
              <w:rPr>
                <w:rFonts w:ascii="宋体"/>
                <w:szCs w:val="21"/>
              </w:rPr>
            </w:pPr>
            <w:r>
              <w:rPr>
                <w:rFonts w:hint="eastAsia" w:ascii="宋体"/>
                <w:szCs w:val="21"/>
              </w:rPr>
              <w:t>4.时间进度计划安排；</w:t>
            </w:r>
          </w:p>
          <w:p w14:paraId="0EABF8BA">
            <w:pPr>
              <w:rPr>
                <w:rFonts w:ascii="宋体"/>
                <w:szCs w:val="21"/>
              </w:rPr>
            </w:pPr>
            <w:r>
              <w:rPr>
                <w:rFonts w:hint="eastAsia" w:ascii="宋体"/>
                <w:szCs w:val="21"/>
              </w:rPr>
              <w:t>5.项目培训方案；</w:t>
            </w:r>
          </w:p>
          <w:p w14:paraId="3DBB23F7">
            <w:pPr>
              <w:rPr>
                <w:rFonts w:hint="eastAsia" w:ascii="宋体" w:hAnsi="宋体" w:eastAsia="宋体" w:cs="宋体"/>
                <w:color w:val="000000"/>
                <w:sz w:val="21"/>
                <w:szCs w:val="21"/>
                <w:highlight w:val="none"/>
              </w:rPr>
            </w:pPr>
            <w:r>
              <w:rPr>
                <w:rFonts w:hint="eastAsia" w:ascii="宋体"/>
                <w:szCs w:val="21"/>
              </w:rPr>
              <w:t>项目实施方案中以上5个方面均包含，项目实施方案阐述详细、全面、清晰且可行性、有效性、可操作性强，能够完全满足项目需求的得</w:t>
            </w:r>
            <w:r>
              <w:rPr>
                <w:rFonts w:ascii="宋体"/>
                <w:szCs w:val="21"/>
              </w:rPr>
              <w:t>5</w:t>
            </w:r>
            <w:r>
              <w:rPr>
                <w:rFonts w:hint="eastAsia" w:ascii="宋体"/>
                <w:szCs w:val="21"/>
              </w:rPr>
              <w:t>分，每有一项内容缺失的扣</w:t>
            </w:r>
            <w:r>
              <w:rPr>
                <w:rFonts w:ascii="宋体"/>
                <w:szCs w:val="21"/>
              </w:rPr>
              <w:t>1</w:t>
            </w:r>
            <w:r>
              <w:rPr>
                <w:rFonts w:hint="eastAsia" w:ascii="宋体"/>
                <w:szCs w:val="21"/>
              </w:rPr>
              <w:t>分，每有一项存在缺陷（缺陷是指不适用项目实际情况、凭空编造、存在逻辑漏洞、科学原理错误、不可能实现的夸大情形以及涉及的规范、标准与本项目要求不一致等）扣1分，扣完为止。</w:t>
            </w:r>
          </w:p>
        </w:tc>
      </w:tr>
      <w:tr w14:paraId="1EFFC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47" w:hRule="atLeast"/>
          <w:jc w:val="center"/>
        </w:trPr>
        <w:tc>
          <w:tcPr>
            <w:tcW w:w="741" w:type="dxa"/>
            <w:vMerge w:val="continue"/>
            <w:tcBorders>
              <w:top w:val="single" w:color="auto" w:sz="12" w:space="0"/>
              <w:left w:val="single" w:color="auto" w:sz="4" w:space="0"/>
              <w:bottom w:val="single" w:color="auto" w:sz="4" w:space="0"/>
              <w:right w:val="single" w:color="auto" w:sz="4" w:space="0"/>
            </w:tcBorders>
            <w:vAlign w:val="center"/>
          </w:tcPr>
          <w:p w14:paraId="55CC1773">
            <w:pPr>
              <w:adjustRightInd w:val="0"/>
              <w:snapToGrid w:val="0"/>
              <w:spacing w:line="320" w:lineRule="exact"/>
              <w:jc w:val="center"/>
            </w:pPr>
          </w:p>
        </w:tc>
        <w:tc>
          <w:tcPr>
            <w:tcW w:w="546" w:type="dxa"/>
            <w:vMerge w:val="continue"/>
            <w:tcBorders>
              <w:top w:val="single" w:color="auto" w:sz="12" w:space="0"/>
              <w:left w:val="single" w:color="auto" w:sz="4" w:space="0"/>
              <w:bottom w:val="single" w:color="auto" w:sz="4" w:space="0"/>
            </w:tcBorders>
            <w:vAlign w:val="center"/>
          </w:tcPr>
          <w:p w14:paraId="659C6437">
            <w:pPr>
              <w:adjustRightInd w:val="0"/>
              <w:snapToGrid w:val="0"/>
              <w:spacing w:line="320" w:lineRule="exact"/>
              <w:jc w:val="center"/>
            </w:pPr>
          </w:p>
        </w:tc>
        <w:tc>
          <w:tcPr>
            <w:tcW w:w="1137" w:type="dxa"/>
            <w:vAlign w:val="center"/>
          </w:tcPr>
          <w:p w14:paraId="1F57A12A">
            <w:pPr>
              <w:rPr>
                <w:rFonts w:hint="eastAsia" w:ascii="宋体" w:hAnsi="宋体" w:eastAsia="宋体" w:cs="宋体"/>
                <w:color w:val="000000"/>
                <w:sz w:val="21"/>
                <w:szCs w:val="21"/>
                <w:highlight w:val="none"/>
              </w:rPr>
            </w:pPr>
            <w:r>
              <w:rPr>
                <w:rFonts w:hint="eastAsia" w:ascii="宋体" w:hAnsi="Times New Roman"/>
                <w:szCs w:val="21"/>
              </w:rPr>
              <w:t>产品质量保证措施评审评分（5分）</w:t>
            </w:r>
          </w:p>
        </w:tc>
        <w:tc>
          <w:tcPr>
            <w:tcW w:w="7146" w:type="dxa"/>
            <w:vAlign w:val="center"/>
          </w:tcPr>
          <w:p w14:paraId="20F6D0D1">
            <w:pPr>
              <w:rPr>
                <w:rFonts w:ascii="宋体" w:hAnsi="宋体" w:cs="宋体"/>
                <w:szCs w:val="21"/>
                <w:lang w:bidi="ar"/>
              </w:rPr>
            </w:pPr>
            <w:r>
              <w:rPr>
                <w:rFonts w:hint="eastAsia" w:ascii="宋体" w:hAnsi="宋体" w:cs="宋体"/>
                <w:szCs w:val="21"/>
                <w:lang w:bidi="ar"/>
              </w:rPr>
              <w:t>根据投标人针对本项目所投产品提供的产品质量保证措施及承诺进行评审，内容包含但不限于：</w:t>
            </w:r>
          </w:p>
          <w:p w14:paraId="40E8FB0C">
            <w:pPr>
              <w:rPr>
                <w:rFonts w:ascii="宋体" w:hAnsi="宋体" w:cs="宋体"/>
                <w:szCs w:val="21"/>
                <w:lang w:bidi="ar"/>
              </w:rPr>
            </w:pPr>
            <w:r>
              <w:rPr>
                <w:rFonts w:hint="eastAsia" w:ascii="宋体" w:hAnsi="宋体" w:cs="宋体"/>
                <w:szCs w:val="21"/>
                <w:lang w:bidi="ar"/>
              </w:rPr>
              <w:t>1.产品来源，进货渠道；</w:t>
            </w:r>
          </w:p>
          <w:p w14:paraId="095871E7">
            <w:pPr>
              <w:rPr>
                <w:rFonts w:ascii="宋体" w:hAnsi="宋体" w:cs="宋体"/>
                <w:szCs w:val="21"/>
                <w:lang w:bidi="ar"/>
              </w:rPr>
            </w:pPr>
            <w:r>
              <w:rPr>
                <w:rFonts w:hint="eastAsia" w:ascii="宋体" w:hAnsi="宋体" w:cs="宋体"/>
                <w:szCs w:val="21"/>
                <w:lang w:bidi="ar"/>
              </w:rPr>
              <w:t>2.产品的质量承诺及保证措施；</w:t>
            </w:r>
          </w:p>
          <w:p w14:paraId="75CD8C1A">
            <w:pPr>
              <w:rPr>
                <w:rFonts w:ascii="宋体" w:hAnsi="宋体" w:cs="宋体"/>
                <w:szCs w:val="21"/>
                <w:lang w:bidi="ar"/>
              </w:rPr>
            </w:pPr>
            <w:r>
              <w:rPr>
                <w:rFonts w:hint="eastAsia" w:ascii="宋体" w:hAnsi="宋体" w:cs="宋体"/>
                <w:szCs w:val="21"/>
                <w:lang w:bidi="ar"/>
              </w:rPr>
              <w:t>3.产品的安全性、耐用性、稳定性保证措施及承诺；</w:t>
            </w:r>
          </w:p>
          <w:p w14:paraId="0EDCB3E3">
            <w:pPr>
              <w:rPr>
                <w:rFonts w:ascii="宋体" w:hAnsi="宋体" w:cs="宋体"/>
                <w:szCs w:val="21"/>
                <w:lang w:bidi="ar"/>
              </w:rPr>
            </w:pPr>
            <w:r>
              <w:rPr>
                <w:rFonts w:hint="eastAsia" w:ascii="宋体" w:hAnsi="宋体" w:cs="宋体"/>
                <w:szCs w:val="21"/>
                <w:lang w:bidi="ar"/>
              </w:rPr>
              <w:t>4.产品的备品备件服务保证措施及承诺；</w:t>
            </w:r>
          </w:p>
          <w:p w14:paraId="4BC845C6">
            <w:pPr>
              <w:rPr>
                <w:rFonts w:ascii="宋体" w:hAnsi="宋体" w:cs="宋体"/>
                <w:szCs w:val="21"/>
                <w:lang w:bidi="ar"/>
              </w:rPr>
            </w:pPr>
            <w:r>
              <w:rPr>
                <w:rFonts w:hint="eastAsia" w:ascii="宋体" w:hAnsi="宋体" w:cs="宋体"/>
                <w:szCs w:val="21"/>
                <w:lang w:bidi="ar"/>
              </w:rPr>
              <w:t>5.产品质量违约承诺及处罚措施。</w:t>
            </w:r>
          </w:p>
          <w:p w14:paraId="150AB749">
            <w:pPr>
              <w:rPr>
                <w:rFonts w:hint="eastAsia" w:ascii="宋体" w:hAnsi="宋体" w:eastAsia="宋体" w:cs="宋体"/>
                <w:color w:val="000000"/>
                <w:sz w:val="21"/>
                <w:szCs w:val="21"/>
                <w:highlight w:val="none"/>
              </w:rPr>
            </w:pPr>
            <w:r>
              <w:rPr>
                <w:rFonts w:hint="eastAsia" w:ascii="宋体" w:hAnsi="宋体" w:cs="宋体"/>
                <w:szCs w:val="21"/>
                <w:lang w:bidi="ar"/>
              </w:rPr>
              <w:t>质量保证措施及承诺方案中以上5个方面均包含，质量保证措施及承诺阐述详细、全面、清晰且可行性、有效性、可操作性强，设备产品来源清晰、质保期明确，质保方式、质保内容能够完全满足项目需求的得</w:t>
            </w:r>
            <w:r>
              <w:rPr>
                <w:rFonts w:ascii="宋体" w:hAnsi="宋体" w:cs="宋体"/>
                <w:szCs w:val="21"/>
                <w:lang w:bidi="ar"/>
              </w:rPr>
              <w:t>5</w:t>
            </w:r>
            <w:r>
              <w:rPr>
                <w:rFonts w:hint="eastAsia" w:ascii="宋体" w:hAnsi="宋体" w:cs="宋体"/>
                <w:szCs w:val="21"/>
                <w:lang w:bidi="ar"/>
              </w:rPr>
              <w:t>分，每有一项内容缺失的扣</w:t>
            </w:r>
            <w:r>
              <w:rPr>
                <w:rFonts w:ascii="宋体" w:hAnsi="宋体" w:cs="宋体"/>
                <w:szCs w:val="21"/>
                <w:lang w:bidi="ar"/>
              </w:rPr>
              <w:t>1</w:t>
            </w:r>
            <w:r>
              <w:rPr>
                <w:rFonts w:hint="eastAsia" w:ascii="宋体" w:hAnsi="宋体" w:cs="宋体"/>
                <w:szCs w:val="21"/>
                <w:lang w:bidi="ar"/>
              </w:rPr>
              <w:t>分，每有一项存在缺陷（缺陷是指不适用项目实际情况、凭空编造、存在逻辑漏洞、科学原理错误、不可能实现的夸大情形以及涉及的规范、标准与本项目要求不一致等）扣1分，扣完为止。</w:t>
            </w:r>
          </w:p>
        </w:tc>
      </w:tr>
      <w:tr w14:paraId="73074F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1" w:type="dxa"/>
            <w:vMerge w:val="continue"/>
            <w:tcBorders>
              <w:left w:val="single" w:color="auto" w:sz="4" w:space="0"/>
              <w:right w:val="single" w:color="auto" w:sz="4" w:space="0"/>
            </w:tcBorders>
            <w:vAlign w:val="center"/>
          </w:tcPr>
          <w:p w14:paraId="3247B116">
            <w:pPr>
              <w:snapToGrid w:val="0"/>
              <w:rPr>
                <w:rFonts w:ascii="宋体" w:hAnsi="宋体"/>
              </w:rPr>
            </w:pPr>
          </w:p>
        </w:tc>
        <w:tc>
          <w:tcPr>
            <w:tcW w:w="546" w:type="dxa"/>
            <w:vMerge w:val="continue"/>
            <w:tcBorders>
              <w:left w:val="single" w:color="auto" w:sz="4" w:space="0"/>
            </w:tcBorders>
            <w:vAlign w:val="center"/>
          </w:tcPr>
          <w:p w14:paraId="2EF83944">
            <w:pPr>
              <w:snapToGrid w:val="0"/>
              <w:rPr>
                <w:rFonts w:ascii="宋体" w:hAnsi="宋体"/>
              </w:rPr>
            </w:pPr>
          </w:p>
        </w:tc>
        <w:tc>
          <w:tcPr>
            <w:tcW w:w="8283" w:type="dxa"/>
            <w:gridSpan w:val="2"/>
            <w:tcBorders>
              <w:top w:val="single" w:color="auto" w:sz="4" w:space="0"/>
            </w:tcBorders>
            <w:vAlign w:val="center"/>
          </w:tcPr>
          <w:p w14:paraId="219317AD">
            <w:pPr>
              <w:snapToGrid w:val="0"/>
              <w:rPr>
                <w:rFonts w:ascii="宋体" w:hAnsi="宋体"/>
                <w:b/>
                <w:szCs w:val="21"/>
              </w:rPr>
            </w:pPr>
            <w:r>
              <w:rPr>
                <w:rFonts w:hint="eastAsia" w:ascii="宋体" w:hAnsi="宋体"/>
                <w:b/>
                <w:szCs w:val="21"/>
              </w:rPr>
              <w:t>备注：评标委员会根据招标文件要求，按照上述评审因素逐项对各投标人投标文件的技术部分独立进行评分。</w:t>
            </w:r>
          </w:p>
        </w:tc>
      </w:tr>
    </w:tbl>
    <w:p w14:paraId="5351F7AC"/>
    <w:p w14:paraId="051C066A">
      <w:pPr>
        <w:pStyle w:val="13"/>
      </w:pPr>
    </w:p>
    <w:p w14:paraId="1E3CD609">
      <w:pPr>
        <w:pStyle w:val="13"/>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1"/>
        <w:gridCol w:w="665"/>
        <w:gridCol w:w="1168"/>
        <w:gridCol w:w="6996"/>
      </w:tblGrid>
      <w:tr w14:paraId="55CF56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36" w:hRule="atLeast"/>
          <w:jc w:val="center"/>
        </w:trPr>
        <w:tc>
          <w:tcPr>
            <w:tcW w:w="387" w:type="pct"/>
            <w:vMerge w:val="restart"/>
            <w:tcBorders>
              <w:top w:val="single" w:color="auto" w:sz="12" w:space="0"/>
              <w:right w:val="single" w:color="auto" w:sz="4" w:space="0"/>
            </w:tcBorders>
            <w:vAlign w:val="center"/>
          </w:tcPr>
          <w:p w14:paraId="655ED3B6">
            <w:pPr>
              <w:keepNext/>
              <w:snapToGrid w:val="0"/>
              <w:jc w:val="center"/>
              <w:rPr>
                <w:rFonts w:ascii="宋体" w:hAnsi="宋体"/>
              </w:rPr>
            </w:pPr>
            <w:r>
              <w:rPr>
                <w:rFonts w:ascii="宋体"/>
                <w:sz w:val="30"/>
                <w:szCs w:val="30"/>
              </w:rPr>
              <w:br w:type="page"/>
            </w:r>
            <w:r>
              <w:rPr>
                <w:rFonts w:hint="eastAsia" w:ascii="宋体" w:hAnsi="宋体"/>
              </w:rPr>
              <w:t>2.2.2</w:t>
            </w:r>
          </w:p>
          <w:p w14:paraId="5AB5F756">
            <w:pPr>
              <w:keepNext/>
              <w:snapToGrid w:val="0"/>
              <w:jc w:val="center"/>
              <w:rPr>
                <w:rFonts w:ascii="宋体" w:hAnsi="宋体"/>
              </w:rPr>
            </w:pPr>
            <w:r>
              <w:rPr>
                <w:rFonts w:hint="eastAsia" w:ascii="宋体" w:hAnsi="宋体"/>
              </w:rPr>
              <w:t>（2）</w:t>
            </w:r>
          </w:p>
        </w:tc>
        <w:tc>
          <w:tcPr>
            <w:tcW w:w="348" w:type="pct"/>
            <w:vMerge w:val="restart"/>
            <w:tcBorders>
              <w:top w:val="single" w:color="auto" w:sz="12" w:space="0"/>
              <w:left w:val="single" w:color="auto" w:sz="4" w:space="0"/>
            </w:tcBorders>
            <w:vAlign w:val="center"/>
          </w:tcPr>
          <w:p w14:paraId="18B20122">
            <w:pPr>
              <w:keepNext/>
              <w:snapToGrid w:val="0"/>
              <w:jc w:val="center"/>
              <w:rPr>
                <w:rFonts w:ascii="宋体" w:hAnsi="宋体"/>
                <w:szCs w:val="21"/>
              </w:rPr>
            </w:pPr>
            <w:r>
              <w:rPr>
                <w:rFonts w:hint="eastAsia" w:ascii="宋体" w:hAnsi="宋体"/>
                <w:szCs w:val="21"/>
              </w:rPr>
              <w:t>商务部分</w:t>
            </w:r>
          </w:p>
          <w:p w14:paraId="3F8B14D6">
            <w:pPr>
              <w:keepNext/>
              <w:snapToGrid w:val="0"/>
              <w:jc w:val="center"/>
              <w:rPr>
                <w:rFonts w:ascii="宋体" w:hAnsi="宋体"/>
                <w:szCs w:val="21"/>
              </w:rPr>
            </w:pPr>
            <w:r>
              <w:rPr>
                <w:rFonts w:hint="eastAsia" w:ascii="宋体" w:hAnsi="宋体"/>
                <w:szCs w:val="21"/>
              </w:rPr>
              <w:t>F2</w:t>
            </w:r>
          </w:p>
          <w:p w14:paraId="5ACE97CD">
            <w:pPr>
              <w:keepNext/>
              <w:snapToGrid w:val="0"/>
              <w:jc w:val="center"/>
              <w:rPr>
                <w:rFonts w:ascii="宋体" w:hAnsi="宋体"/>
                <w:szCs w:val="21"/>
              </w:rPr>
            </w:pPr>
            <w:r>
              <w:rPr>
                <w:rFonts w:hint="eastAsia" w:ascii="宋体" w:hAnsi="宋体"/>
                <w:szCs w:val="21"/>
              </w:rPr>
              <w:t>评分标准</w:t>
            </w:r>
          </w:p>
        </w:tc>
        <w:tc>
          <w:tcPr>
            <w:tcW w:w="1168" w:type="dxa"/>
            <w:vAlign w:val="center"/>
          </w:tcPr>
          <w:p w14:paraId="465AC789">
            <w:pPr>
              <w:rPr>
                <w:rFonts w:hint="eastAsia" w:ascii="宋体" w:hAnsi="宋体" w:eastAsia="宋体" w:cs="宋体"/>
                <w:color w:val="000000"/>
                <w:sz w:val="21"/>
                <w:szCs w:val="21"/>
                <w:highlight w:val="none"/>
                <w:lang w:val="en-US" w:eastAsia="zh-CN"/>
              </w:rPr>
            </w:pPr>
            <w:r>
              <w:rPr>
                <w:rFonts w:hint="eastAsia" w:ascii="宋体" w:hAnsi="Times New Roman"/>
                <w:szCs w:val="21"/>
              </w:rPr>
              <w:t>售后服务承诺评审评分（10分）</w:t>
            </w:r>
          </w:p>
        </w:tc>
        <w:tc>
          <w:tcPr>
            <w:tcW w:w="6996" w:type="dxa"/>
            <w:vAlign w:val="center"/>
          </w:tcPr>
          <w:p w14:paraId="207E1746">
            <w:pPr>
              <w:rPr>
                <w:rFonts w:ascii="宋体" w:hAnsi="宋体" w:cs="宋体"/>
                <w:szCs w:val="21"/>
                <w:lang w:bidi="ar"/>
              </w:rPr>
            </w:pPr>
            <w:r>
              <w:rPr>
                <w:rFonts w:hint="eastAsia" w:ascii="宋体" w:hAnsi="宋体" w:cs="宋体"/>
                <w:szCs w:val="21"/>
                <w:lang w:bidi="ar"/>
              </w:rPr>
              <w:t>根据投标人针对本项目的售后服务进行评审，内容包含但不限于：</w:t>
            </w:r>
          </w:p>
          <w:p w14:paraId="496B222C">
            <w:pPr>
              <w:rPr>
                <w:rFonts w:ascii="宋体" w:hAnsi="宋体" w:cs="宋体"/>
                <w:szCs w:val="21"/>
                <w:lang w:bidi="ar"/>
              </w:rPr>
            </w:pPr>
            <w:r>
              <w:rPr>
                <w:rFonts w:hint="eastAsia" w:ascii="宋体" w:hAnsi="宋体" w:cs="宋体"/>
                <w:szCs w:val="21"/>
                <w:lang w:bidi="ar"/>
              </w:rPr>
              <w:t>1.质保期承诺；</w:t>
            </w:r>
          </w:p>
          <w:p w14:paraId="5C968442">
            <w:pPr>
              <w:rPr>
                <w:rFonts w:ascii="宋体" w:hAnsi="宋体" w:cs="宋体"/>
                <w:szCs w:val="21"/>
                <w:lang w:bidi="ar"/>
              </w:rPr>
            </w:pPr>
            <w:r>
              <w:rPr>
                <w:rFonts w:hint="eastAsia" w:ascii="宋体" w:hAnsi="宋体" w:cs="宋体"/>
                <w:szCs w:val="21"/>
                <w:lang w:bidi="ar"/>
              </w:rPr>
              <w:t>2.售后服务违约责任承诺；</w:t>
            </w:r>
          </w:p>
          <w:p w14:paraId="68F46A5B">
            <w:pPr>
              <w:rPr>
                <w:rFonts w:ascii="宋体" w:hAnsi="宋体" w:cs="宋体"/>
                <w:szCs w:val="21"/>
                <w:lang w:bidi="ar"/>
              </w:rPr>
            </w:pPr>
            <w:r>
              <w:rPr>
                <w:rFonts w:hint="eastAsia" w:ascii="宋体" w:hAnsi="宋体" w:cs="宋体"/>
                <w:szCs w:val="21"/>
                <w:lang w:bidi="ar"/>
              </w:rPr>
              <w:t>3.应急保障措施；</w:t>
            </w:r>
          </w:p>
          <w:p w14:paraId="72B7C4DC">
            <w:pPr>
              <w:rPr>
                <w:rFonts w:ascii="宋体" w:hAnsi="宋体" w:cs="宋体"/>
                <w:szCs w:val="21"/>
                <w:lang w:bidi="ar"/>
              </w:rPr>
            </w:pPr>
            <w:r>
              <w:rPr>
                <w:rFonts w:hint="eastAsia" w:ascii="宋体" w:hAnsi="宋体" w:cs="宋体"/>
                <w:szCs w:val="21"/>
                <w:lang w:bidi="ar"/>
              </w:rPr>
              <w:t>4.质保期后服务承诺；</w:t>
            </w:r>
          </w:p>
          <w:p w14:paraId="24E4E850">
            <w:pPr>
              <w:rPr>
                <w:rFonts w:ascii="宋体" w:hAnsi="宋体" w:cs="宋体"/>
                <w:szCs w:val="21"/>
                <w:lang w:bidi="ar"/>
              </w:rPr>
            </w:pPr>
            <w:r>
              <w:rPr>
                <w:rFonts w:hint="eastAsia" w:ascii="宋体" w:hAnsi="宋体" w:cs="宋体"/>
                <w:szCs w:val="21"/>
                <w:lang w:bidi="ar"/>
              </w:rPr>
              <w:t>5.投诉响应机制。</w:t>
            </w:r>
          </w:p>
          <w:p w14:paraId="3A992BA5">
            <w:pPr>
              <w:rPr>
                <w:rFonts w:hint="eastAsia" w:ascii="宋体" w:hAnsi="宋体" w:eastAsia="宋体" w:cs="宋体"/>
                <w:color w:val="000000"/>
                <w:sz w:val="21"/>
                <w:szCs w:val="21"/>
                <w:highlight w:val="none"/>
                <w:lang w:val="en-US" w:eastAsia="zh-CN"/>
              </w:rPr>
            </w:pPr>
            <w:r>
              <w:rPr>
                <w:rFonts w:hint="eastAsia" w:ascii="宋体" w:hAnsi="宋体" w:cs="宋体"/>
                <w:szCs w:val="21"/>
                <w:lang w:bidi="ar"/>
              </w:rPr>
              <w:t>售后服务中以上5个方面均包含，项目阐述详细、全面、清晰且可行性、有效性、可操作性强，能够完全满足项目需求的得10分，每有一项内容缺失的扣2分，每有一项存在缺陷（缺陷是指不适用项目实际情况、凭空编造、存在逻辑漏洞、科学原理错误、不可能实现的夸大情形以及涉及的规范、标准与本项目要求不一致等）扣1分，扣完为止。</w:t>
            </w:r>
          </w:p>
        </w:tc>
      </w:tr>
      <w:tr w14:paraId="171192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36" w:hRule="atLeast"/>
          <w:jc w:val="center"/>
        </w:trPr>
        <w:tc>
          <w:tcPr>
            <w:tcW w:w="387" w:type="pct"/>
            <w:vMerge w:val="continue"/>
            <w:tcBorders>
              <w:right w:val="single" w:color="auto" w:sz="4" w:space="0"/>
            </w:tcBorders>
            <w:vAlign w:val="center"/>
          </w:tcPr>
          <w:p w14:paraId="3A20624A"/>
        </w:tc>
        <w:tc>
          <w:tcPr>
            <w:tcW w:w="348" w:type="pct"/>
            <w:vMerge w:val="continue"/>
            <w:tcBorders>
              <w:left w:val="single" w:color="auto" w:sz="4" w:space="0"/>
            </w:tcBorders>
            <w:vAlign w:val="center"/>
          </w:tcPr>
          <w:p w14:paraId="5A13E237"/>
        </w:tc>
        <w:tc>
          <w:tcPr>
            <w:tcW w:w="1168" w:type="dxa"/>
            <w:vAlign w:val="center"/>
          </w:tcPr>
          <w:p w14:paraId="3C2BEEAF">
            <w:pPr>
              <w:spacing w:line="360" w:lineRule="auto"/>
              <w:jc w:val="center"/>
              <w:rPr>
                <w:rFonts w:ascii="宋体"/>
                <w:color w:val="000000"/>
                <w:szCs w:val="21"/>
              </w:rPr>
            </w:pPr>
            <w:r>
              <w:rPr>
                <w:rFonts w:hint="eastAsia" w:ascii="宋体"/>
                <w:color w:val="000000"/>
                <w:szCs w:val="21"/>
              </w:rPr>
              <w:t>人员要求</w:t>
            </w:r>
          </w:p>
          <w:p w14:paraId="16CB6645">
            <w:pPr>
              <w:rPr>
                <w:rFonts w:hint="eastAsia"/>
              </w:rPr>
            </w:pPr>
            <w:r>
              <w:rPr>
                <w:rFonts w:hint="eastAsia" w:ascii="宋体"/>
                <w:color w:val="000000"/>
                <w:szCs w:val="21"/>
              </w:rPr>
              <w:t>（满分5分）</w:t>
            </w:r>
          </w:p>
        </w:tc>
        <w:tc>
          <w:tcPr>
            <w:tcW w:w="6996" w:type="dxa"/>
            <w:vAlign w:val="center"/>
          </w:tcPr>
          <w:p w14:paraId="06CC0EB1">
            <w:pPr>
              <w:rPr>
                <w:rFonts w:ascii="宋体" w:hAnsi="宋体" w:cs="宋体"/>
                <w:szCs w:val="21"/>
                <w:lang w:bidi="ar"/>
              </w:rPr>
            </w:pPr>
            <w:r>
              <w:rPr>
                <w:rFonts w:hint="eastAsia" w:ascii="宋体" w:hAnsi="宋体" w:cs="宋体"/>
                <w:szCs w:val="21"/>
                <w:lang w:bidi="ar"/>
              </w:rPr>
              <w:t>1.拟派项目负责1人和技术负责人1人，以上2人均需具备有效的高级工程师证书及特种设备作业人员证，提供证明材料的得2分，不满足或未提供证明材料的不得分。</w:t>
            </w:r>
          </w:p>
          <w:p w14:paraId="540C9A3D">
            <w:pPr>
              <w:rPr>
                <w:rFonts w:ascii="宋体" w:hAnsi="宋体" w:cs="宋体"/>
                <w:szCs w:val="21"/>
                <w:lang w:bidi="ar"/>
              </w:rPr>
            </w:pPr>
            <w:r>
              <w:rPr>
                <w:rFonts w:hint="eastAsia" w:ascii="宋体" w:hAnsi="宋体" w:cs="宋体"/>
                <w:szCs w:val="21"/>
                <w:lang w:bidi="ar"/>
              </w:rPr>
              <w:t>2.拟派电梯拆除、更换作业的人员，在电梯更换作业期间每台电梯施工现场须严格落实人员配置要求，即井道内作业人员不少于4人，井道外配合及安全管控人员不少于2人 具备有效的《中华人民共和国特种设备安全管理和作业人员证》得2分；不满足或未提供证明材料的不得分。</w:t>
            </w:r>
          </w:p>
          <w:p w14:paraId="7BF9155C">
            <w:pPr>
              <w:rPr>
                <w:rFonts w:hint="eastAsia" w:ascii="宋体" w:hAnsi="宋体" w:cs="宋体"/>
                <w:szCs w:val="21"/>
                <w:lang w:bidi="ar"/>
              </w:rPr>
            </w:pPr>
            <w:r>
              <w:rPr>
                <w:rFonts w:hint="eastAsia" w:ascii="宋体" w:hAnsi="宋体" w:cs="宋体"/>
                <w:szCs w:val="21"/>
                <w:lang w:bidi="ar"/>
              </w:rPr>
              <w:t>3.维保人员不少于2人，须具备有效的《中华人民共和国特种设备安全管理和作业人员证》得1分；不满足或未提供证明材料的不得分。</w:t>
            </w:r>
          </w:p>
          <w:p w14:paraId="16565283">
            <w:pPr>
              <w:rPr>
                <w:rFonts w:hint="default" w:ascii="宋体" w:hAnsi="宋体" w:eastAsia="宋体" w:cs="宋体"/>
                <w:szCs w:val="21"/>
                <w:lang w:val="en-US" w:eastAsia="zh-CN" w:bidi="ar"/>
              </w:rPr>
            </w:pPr>
            <w:r>
              <w:rPr>
                <w:rFonts w:hint="eastAsia" w:ascii="宋体" w:hAnsi="宋体" w:cs="宋体"/>
                <w:szCs w:val="21"/>
                <w:lang w:val="en-US" w:eastAsia="zh-CN" w:bidi="ar"/>
              </w:rPr>
              <w:t>上述证明材料指人员证书、身份证、合同，未提供或未完整提供不得分。</w:t>
            </w:r>
          </w:p>
        </w:tc>
      </w:tr>
      <w:tr w14:paraId="4F7C78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36" w:hRule="atLeast"/>
          <w:jc w:val="center"/>
        </w:trPr>
        <w:tc>
          <w:tcPr>
            <w:tcW w:w="387" w:type="pct"/>
            <w:vMerge w:val="continue"/>
            <w:tcBorders>
              <w:right w:val="single" w:color="auto" w:sz="4" w:space="0"/>
            </w:tcBorders>
            <w:vAlign w:val="center"/>
          </w:tcPr>
          <w:p w14:paraId="48CBB04C">
            <w:pPr>
              <w:rPr>
                <w:rFonts w:hint="eastAsia"/>
              </w:rPr>
            </w:pPr>
          </w:p>
        </w:tc>
        <w:tc>
          <w:tcPr>
            <w:tcW w:w="348" w:type="pct"/>
            <w:vMerge w:val="continue"/>
            <w:tcBorders>
              <w:left w:val="single" w:color="auto" w:sz="4" w:space="0"/>
            </w:tcBorders>
            <w:vAlign w:val="center"/>
          </w:tcPr>
          <w:p w14:paraId="6431CAF7">
            <w:pPr>
              <w:rPr>
                <w:rFonts w:hint="eastAsia"/>
              </w:rPr>
            </w:pPr>
          </w:p>
        </w:tc>
        <w:tc>
          <w:tcPr>
            <w:tcW w:w="1168" w:type="dxa"/>
            <w:vAlign w:val="center"/>
          </w:tcPr>
          <w:p w14:paraId="0CE4921A">
            <w:pPr>
              <w:rPr>
                <w:rFonts w:hint="eastAsia"/>
              </w:rPr>
            </w:pPr>
            <w:r>
              <w:rPr>
                <w:rFonts w:hint="eastAsia" w:ascii="宋体" w:hAnsi="Times New Roman"/>
                <w:szCs w:val="21"/>
              </w:rPr>
              <w:t>项目施工违约处罚措施及承诺评审评分（</w:t>
            </w:r>
            <w:r>
              <w:rPr>
                <w:rFonts w:ascii="宋体" w:hAnsi="Times New Roman"/>
                <w:szCs w:val="21"/>
              </w:rPr>
              <w:t>2</w:t>
            </w:r>
            <w:r>
              <w:rPr>
                <w:rFonts w:hint="eastAsia" w:ascii="宋体" w:hAnsi="Times New Roman"/>
                <w:szCs w:val="21"/>
              </w:rPr>
              <w:t>分）</w:t>
            </w:r>
          </w:p>
        </w:tc>
        <w:tc>
          <w:tcPr>
            <w:tcW w:w="6996" w:type="dxa"/>
            <w:vAlign w:val="center"/>
          </w:tcPr>
          <w:p w14:paraId="17342908">
            <w:pPr>
              <w:rPr>
                <w:rFonts w:hint="eastAsia"/>
                <w:lang w:eastAsia="zh-CN"/>
              </w:rPr>
            </w:pPr>
            <w:r>
              <w:rPr>
                <w:rFonts w:hint="eastAsia"/>
              </w:rPr>
              <w:t>投标人</w:t>
            </w:r>
            <w:r>
              <w:rPr>
                <w:rFonts w:hint="eastAsia"/>
                <w:lang w:val="en-US" w:eastAsia="zh-CN"/>
              </w:rPr>
              <w:t>针对本项目做</w:t>
            </w:r>
            <w:r>
              <w:rPr>
                <w:rFonts w:hint="eastAsia"/>
              </w:rPr>
              <w:t>质量保障措施方案及承诺</w:t>
            </w:r>
            <w:r>
              <w:rPr>
                <w:rFonts w:hint="eastAsia"/>
                <w:lang w:eastAsia="zh-CN"/>
              </w:rPr>
              <w:t>，</w:t>
            </w:r>
            <w:r>
              <w:rPr>
                <w:rFonts w:hint="eastAsia"/>
              </w:rPr>
              <w:t>违约责任承诺及处罚措施</w:t>
            </w:r>
            <w:r>
              <w:rPr>
                <w:rFonts w:hint="eastAsia"/>
                <w:lang w:eastAsia="zh-CN"/>
              </w:rPr>
              <w:t>。</w:t>
            </w:r>
          </w:p>
          <w:p w14:paraId="2F8310AD">
            <w:pPr>
              <w:rPr>
                <w:rFonts w:hint="eastAsia"/>
              </w:rPr>
            </w:pPr>
            <w:r>
              <w:rPr>
                <w:rFonts w:hint="eastAsia"/>
              </w:rPr>
              <w:t>相关方案内容详尽、明确、清晰，阐述细致、透彻、条理清楚、思路清晰，对项目实际情况和关键难点把握充分，方案合理有效、有针对性、可行性和可操作性，没有不足的得2分，每缺少一个方面或某一方面内容不满足采购需求的扣1分，每个方面有内容存在不足的扣0.5分。</w:t>
            </w:r>
          </w:p>
        </w:tc>
      </w:tr>
      <w:tr w14:paraId="778D2D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1" w:hRule="atLeast"/>
          <w:jc w:val="center"/>
        </w:trPr>
        <w:tc>
          <w:tcPr>
            <w:tcW w:w="387" w:type="pct"/>
            <w:vMerge w:val="continue"/>
            <w:tcBorders>
              <w:right w:val="single" w:color="auto" w:sz="4" w:space="0"/>
            </w:tcBorders>
            <w:vAlign w:val="center"/>
          </w:tcPr>
          <w:p w14:paraId="2A1940BB">
            <w:pPr>
              <w:keepNext/>
              <w:snapToGrid w:val="0"/>
              <w:jc w:val="center"/>
            </w:pPr>
          </w:p>
        </w:tc>
        <w:tc>
          <w:tcPr>
            <w:tcW w:w="348" w:type="pct"/>
            <w:vMerge w:val="continue"/>
            <w:tcBorders>
              <w:left w:val="single" w:color="auto" w:sz="4" w:space="0"/>
            </w:tcBorders>
            <w:vAlign w:val="center"/>
          </w:tcPr>
          <w:p w14:paraId="059C065B">
            <w:pPr>
              <w:keepNext/>
              <w:snapToGrid w:val="0"/>
              <w:jc w:val="center"/>
            </w:pPr>
          </w:p>
        </w:tc>
        <w:tc>
          <w:tcPr>
            <w:tcW w:w="1168" w:type="dxa"/>
            <w:vAlign w:val="center"/>
          </w:tcPr>
          <w:p w14:paraId="5F6ABE1E">
            <w:pPr>
              <w:rPr>
                <w:rFonts w:hint="eastAsia" w:ascii="宋体" w:hAnsi="宋体" w:eastAsia="宋体" w:cs="宋体"/>
                <w:color w:val="000000"/>
                <w:sz w:val="21"/>
                <w:szCs w:val="21"/>
                <w:highlight w:val="none"/>
                <w:lang w:val="en-US" w:eastAsia="zh-CN"/>
              </w:rPr>
            </w:pPr>
            <w:r>
              <w:rPr>
                <w:rFonts w:hint="eastAsia" w:ascii="宋体" w:hAnsi="Times New Roman"/>
                <w:szCs w:val="21"/>
              </w:rPr>
              <w:t>投标人类似项目业绩评审评分（</w:t>
            </w:r>
            <w:r>
              <w:rPr>
                <w:rFonts w:hint="eastAsia" w:ascii="宋体"/>
                <w:szCs w:val="21"/>
              </w:rPr>
              <w:t>3分</w:t>
            </w:r>
            <w:r>
              <w:rPr>
                <w:rFonts w:hint="eastAsia" w:ascii="宋体" w:hAnsi="Times New Roman"/>
                <w:szCs w:val="21"/>
              </w:rPr>
              <w:t>）</w:t>
            </w:r>
          </w:p>
        </w:tc>
        <w:tc>
          <w:tcPr>
            <w:tcW w:w="6996" w:type="dxa"/>
            <w:vAlign w:val="center"/>
          </w:tcPr>
          <w:p w14:paraId="315DFF97">
            <w:pPr>
              <w:rPr>
                <w:rFonts w:ascii="宋体" w:hAnsi="Times New Roman"/>
                <w:szCs w:val="21"/>
              </w:rPr>
            </w:pPr>
            <w:r>
              <w:rPr>
                <w:rFonts w:hint="eastAsia" w:ascii="宋体" w:hAnsi="Times New Roman"/>
                <w:szCs w:val="21"/>
              </w:rPr>
              <w:t>根据投标人自2023年1月1日至本项目提交投标文件截止时间前承担的（以合同签订时间为准）类似项目业绩进行评价打分，每提供一个类似项目业绩得1分，满分</w:t>
            </w:r>
            <w:r>
              <w:rPr>
                <w:rFonts w:ascii="宋体" w:hAnsi="Times New Roman"/>
                <w:szCs w:val="21"/>
              </w:rPr>
              <w:t>3</w:t>
            </w:r>
            <w:r>
              <w:rPr>
                <w:rFonts w:hint="eastAsia" w:ascii="宋体" w:hAnsi="Times New Roman"/>
                <w:szCs w:val="21"/>
              </w:rPr>
              <w:t>分。</w:t>
            </w:r>
          </w:p>
          <w:p w14:paraId="02783069">
            <w:pPr>
              <w:rPr>
                <w:rFonts w:hint="eastAsia" w:ascii="宋体" w:hAnsi="宋体" w:eastAsia="宋体" w:cs="宋体"/>
                <w:color w:val="000000"/>
                <w:sz w:val="21"/>
                <w:szCs w:val="21"/>
                <w:highlight w:val="none"/>
                <w:lang w:val="en-US" w:eastAsia="zh-CN"/>
              </w:rPr>
            </w:pPr>
            <w:r>
              <w:rPr>
                <w:rFonts w:hint="eastAsia" w:ascii="宋体" w:hAnsi="Times New Roman"/>
                <w:szCs w:val="21"/>
              </w:rPr>
              <w:t>注：投标文件中须提供《类似项目业绩列表》及相对应的类似项目业绩证明材料，类似项目业绩证明材料为合同书（合同首页、标的及金额所在页及合同签字盖章页的复印件加盖投标人公章）。无证明材料或证明材料不明确、无法体现业绩内容的，不予认可。</w:t>
            </w:r>
          </w:p>
        </w:tc>
      </w:tr>
      <w:tr w14:paraId="728010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000" w:type="pct"/>
            <w:gridSpan w:val="4"/>
            <w:vAlign w:val="center"/>
          </w:tcPr>
          <w:p w14:paraId="494EB943">
            <w:pPr>
              <w:keepNext/>
              <w:snapToGrid w:val="0"/>
              <w:rPr>
                <w:rFonts w:ascii="宋体" w:hAnsi="宋体"/>
                <w:b/>
                <w:szCs w:val="21"/>
              </w:rPr>
            </w:pPr>
            <w:r>
              <w:rPr>
                <w:rFonts w:hint="eastAsia" w:ascii="宋体" w:hAnsi="宋体"/>
                <w:b/>
                <w:szCs w:val="21"/>
              </w:rPr>
              <w:t>备注：评标委员会根据招标文件要求，按照上述评审因素逐项对各投标人投标文件的商务部分独立进行评分。</w:t>
            </w:r>
          </w:p>
        </w:tc>
      </w:tr>
    </w:tbl>
    <w:p w14:paraId="34827FBD"/>
    <w:p w14:paraId="6FFE1A83"/>
    <w:p w14:paraId="34E22E1B"/>
    <w:tbl>
      <w:tblPr>
        <w:tblStyle w:val="25"/>
        <w:tblW w:w="946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8"/>
        <w:gridCol w:w="817"/>
        <w:gridCol w:w="1806"/>
        <w:gridCol w:w="5856"/>
      </w:tblGrid>
      <w:tr w14:paraId="3B52B7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05" w:type="dxa"/>
            <w:gridSpan w:val="2"/>
            <w:tcBorders>
              <w:bottom w:val="single" w:color="auto" w:sz="4" w:space="0"/>
            </w:tcBorders>
            <w:vAlign w:val="center"/>
          </w:tcPr>
          <w:p w14:paraId="3052A68E">
            <w:pPr>
              <w:rPr>
                <w:rFonts w:ascii="宋体"/>
                <w:szCs w:val="21"/>
              </w:rPr>
            </w:pPr>
            <w:r>
              <w:rPr>
                <w:rFonts w:ascii="宋体"/>
                <w:szCs w:val="21"/>
              </w:rPr>
              <w:br w:type="page"/>
            </w:r>
            <w:r>
              <w:rPr>
                <w:rFonts w:hint="eastAsia" w:ascii="宋体"/>
                <w:szCs w:val="21"/>
              </w:rPr>
              <w:t>2.2.3</w:t>
            </w:r>
          </w:p>
        </w:tc>
        <w:tc>
          <w:tcPr>
            <w:tcW w:w="1806" w:type="dxa"/>
            <w:vAlign w:val="center"/>
          </w:tcPr>
          <w:p w14:paraId="70D8B66F">
            <w:pPr>
              <w:jc w:val="center"/>
              <w:rPr>
                <w:rFonts w:ascii="宋体"/>
                <w:b/>
                <w:szCs w:val="21"/>
              </w:rPr>
            </w:pPr>
            <w:r>
              <w:rPr>
                <w:rFonts w:hint="eastAsia" w:ascii="宋体" w:cs="宋体"/>
                <w:kern w:val="0"/>
                <w:szCs w:val="21"/>
              </w:rPr>
              <w:t>评标基准价计算方法</w:t>
            </w:r>
          </w:p>
        </w:tc>
        <w:tc>
          <w:tcPr>
            <w:tcW w:w="5856" w:type="dxa"/>
            <w:vAlign w:val="center"/>
          </w:tcPr>
          <w:p w14:paraId="70D144BA">
            <w:pPr>
              <w:rPr>
                <w:rFonts w:ascii="宋体"/>
                <w:b/>
                <w:szCs w:val="21"/>
              </w:rPr>
            </w:pPr>
            <w:r>
              <w:rPr>
                <w:rFonts w:hint="eastAsia" w:ascii="宋体" w:cs="宋体"/>
                <w:kern w:val="0"/>
                <w:szCs w:val="21"/>
              </w:rPr>
              <w:t>满足招标文件要求且投标价格最低的投标报价为评标基准价</w:t>
            </w:r>
          </w:p>
        </w:tc>
      </w:tr>
      <w:tr w14:paraId="2BF80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988" w:type="dxa"/>
            <w:vMerge w:val="restart"/>
            <w:tcBorders>
              <w:top w:val="single" w:color="auto" w:sz="4" w:space="0"/>
              <w:right w:val="single" w:color="auto" w:sz="4" w:space="0"/>
            </w:tcBorders>
            <w:vAlign w:val="center"/>
          </w:tcPr>
          <w:p w14:paraId="45264A54">
            <w:pPr>
              <w:jc w:val="center"/>
              <w:rPr>
                <w:rFonts w:ascii="宋体"/>
              </w:rPr>
            </w:pPr>
            <w:r>
              <w:rPr>
                <w:rFonts w:hint="eastAsia" w:ascii="宋体"/>
              </w:rPr>
              <w:t>2.2.2（3）</w:t>
            </w:r>
          </w:p>
        </w:tc>
        <w:tc>
          <w:tcPr>
            <w:tcW w:w="817" w:type="dxa"/>
            <w:vMerge w:val="restart"/>
            <w:tcBorders>
              <w:top w:val="single" w:color="auto" w:sz="4" w:space="0"/>
              <w:left w:val="single" w:color="auto" w:sz="4" w:space="0"/>
            </w:tcBorders>
            <w:vAlign w:val="center"/>
          </w:tcPr>
          <w:p w14:paraId="6759542C">
            <w:pPr>
              <w:jc w:val="center"/>
              <w:rPr>
                <w:rFonts w:ascii="宋体"/>
                <w:szCs w:val="21"/>
              </w:rPr>
            </w:pPr>
            <w:r>
              <w:rPr>
                <w:rFonts w:hint="eastAsia" w:ascii="宋体"/>
                <w:szCs w:val="21"/>
              </w:rPr>
              <w:t>投标报价</w:t>
            </w:r>
          </w:p>
          <w:p w14:paraId="610EBB96">
            <w:pPr>
              <w:jc w:val="center"/>
              <w:rPr>
                <w:rFonts w:ascii="宋体"/>
                <w:szCs w:val="21"/>
              </w:rPr>
            </w:pPr>
            <w:r>
              <w:rPr>
                <w:rFonts w:hint="eastAsia" w:ascii="宋体"/>
                <w:szCs w:val="21"/>
              </w:rPr>
              <w:t>F3</w:t>
            </w:r>
          </w:p>
          <w:p w14:paraId="65074599">
            <w:pPr>
              <w:jc w:val="center"/>
              <w:rPr>
                <w:rFonts w:ascii="宋体"/>
                <w:szCs w:val="21"/>
              </w:rPr>
            </w:pPr>
            <w:r>
              <w:rPr>
                <w:rFonts w:hint="eastAsia" w:ascii="宋体"/>
                <w:szCs w:val="21"/>
              </w:rPr>
              <w:t>评分标准</w:t>
            </w:r>
          </w:p>
        </w:tc>
        <w:tc>
          <w:tcPr>
            <w:tcW w:w="1806" w:type="dxa"/>
            <w:vMerge w:val="restart"/>
            <w:vAlign w:val="center"/>
          </w:tcPr>
          <w:p w14:paraId="4DE7EB7E">
            <w:pPr>
              <w:jc w:val="center"/>
              <w:rPr>
                <w:rFonts w:ascii="宋体"/>
                <w:szCs w:val="21"/>
              </w:rPr>
            </w:pPr>
            <w:r>
              <w:rPr>
                <w:rFonts w:hint="eastAsia" w:ascii="宋体"/>
                <w:szCs w:val="21"/>
              </w:rPr>
              <w:t>投标报价评分计算公式</w:t>
            </w:r>
          </w:p>
          <w:p w14:paraId="58C794FC">
            <w:pPr>
              <w:jc w:val="center"/>
              <w:rPr>
                <w:rFonts w:ascii="宋体"/>
                <w:szCs w:val="21"/>
              </w:rPr>
            </w:pPr>
          </w:p>
        </w:tc>
        <w:tc>
          <w:tcPr>
            <w:tcW w:w="5856" w:type="dxa"/>
            <w:vAlign w:val="center"/>
          </w:tcPr>
          <w:p w14:paraId="5D9FAFA9">
            <w:pPr>
              <w:rPr>
                <w:rFonts w:hint="default" w:ascii="宋体" w:eastAsia="宋体"/>
                <w:szCs w:val="21"/>
                <w:lang w:val="en-US" w:eastAsia="zh-CN"/>
              </w:rPr>
            </w:pPr>
            <w:r>
              <w:rPr>
                <w:rFonts w:hint="eastAsia" w:ascii="宋体"/>
                <w:szCs w:val="21"/>
              </w:rPr>
              <w:t>F3＝（</w:t>
            </w:r>
            <w:r>
              <w:rPr>
                <w:rFonts w:hint="eastAsia" w:ascii="宋体" w:cs="宋体"/>
                <w:kern w:val="0"/>
                <w:szCs w:val="21"/>
              </w:rPr>
              <w:t>评标基准价/该投标人的投标报价）</w:t>
            </w:r>
            <w:r>
              <w:rPr>
                <w:rFonts w:hint="eastAsia" w:ascii="宋体"/>
                <w:szCs w:val="21"/>
              </w:rPr>
              <w:t>×</w:t>
            </w:r>
            <w:r>
              <w:rPr>
                <w:rFonts w:hint="eastAsia" w:ascii="宋体"/>
                <w:szCs w:val="21"/>
                <w:lang w:val="en-US" w:eastAsia="zh-CN"/>
              </w:rPr>
              <w:t>30</w:t>
            </w:r>
          </w:p>
        </w:tc>
      </w:tr>
      <w:tr w14:paraId="449D5A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36" w:hRule="atLeast"/>
          <w:jc w:val="center"/>
        </w:trPr>
        <w:tc>
          <w:tcPr>
            <w:tcW w:w="988" w:type="dxa"/>
            <w:vMerge w:val="continue"/>
            <w:tcBorders>
              <w:right w:val="single" w:color="auto" w:sz="4" w:space="0"/>
            </w:tcBorders>
            <w:vAlign w:val="center"/>
          </w:tcPr>
          <w:p w14:paraId="4BBDFD63">
            <w:pPr>
              <w:jc w:val="center"/>
              <w:rPr>
                <w:rFonts w:ascii="宋体"/>
              </w:rPr>
            </w:pPr>
          </w:p>
        </w:tc>
        <w:tc>
          <w:tcPr>
            <w:tcW w:w="817" w:type="dxa"/>
            <w:vMerge w:val="continue"/>
            <w:tcBorders>
              <w:left w:val="single" w:color="auto" w:sz="4" w:space="0"/>
            </w:tcBorders>
            <w:vAlign w:val="center"/>
          </w:tcPr>
          <w:p w14:paraId="406CCEF7">
            <w:pPr>
              <w:jc w:val="center"/>
              <w:rPr>
                <w:rFonts w:ascii="宋体"/>
                <w:szCs w:val="21"/>
              </w:rPr>
            </w:pPr>
          </w:p>
        </w:tc>
        <w:tc>
          <w:tcPr>
            <w:tcW w:w="1806" w:type="dxa"/>
            <w:vMerge w:val="continue"/>
            <w:vAlign w:val="center"/>
          </w:tcPr>
          <w:p w14:paraId="0DBDE7EB">
            <w:pPr>
              <w:jc w:val="center"/>
              <w:rPr>
                <w:rFonts w:ascii="宋体"/>
                <w:szCs w:val="21"/>
              </w:rPr>
            </w:pPr>
          </w:p>
        </w:tc>
        <w:tc>
          <w:tcPr>
            <w:tcW w:w="5856" w:type="dxa"/>
          </w:tcPr>
          <w:p w14:paraId="612C984F">
            <w:pPr>
              <w:rPr>
                <w:rFonts w:hint="eastAsia" w:ascii="宋体"/>
              </w:rPr>
            </w:pPr>
            <w:r>
              <w:rPr>
                <w:rFonts w:hint="eastAsia" w:ascii="宋体"/>
              </w:rPr>
              <w:t>注：1、因落实政府采购政策进行价格调整的，以调整后的价格计算评标基准价和投标报价；</w:t>
            </w:r>
          </w:p>
          <w:p w14:paraId="61E65420">
            <w:pPr>
              <w:rPr>
                <w:rFonts w:ascii="宋体" w:hAnsi="宋体"/>
              </w:rPr>
            </w:pPr>
            <w:r>
              <w:rPr>
                <w:rFonts w:hint="eastAsia" w:ascii="宋体"/>
              </w:rPr>
              <w:t>2、</w:t>
            </w:r>
            <w:r>
              <w:rPr>
                <w:rFonts w:hint="eastAsia" w:ascii="宋体"/>
                <w:lang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tc>
      </w:tr>
    </w:tbl>
    <w:p w14:paraId="65322817"/>
    <w:p w14:paraId="68A20C41">
      <w:pPr>
        <w:pStyle w:val="3"/>
        <w:numPr>
          <w:ilvl w:val="0"/>
          <w:numId w:val="0"/>
        </w:numPr>
        <w:spacing w:before="0"/>
        <w:rPr>
          <w:rFonts w:ascii="宋体" w:hAnsi="宋体" w:eastAsia="宋体"/>
        </w:rPr>
      </w:pPr>
      <w:bookmarkStart w:id="472" w:name="_Toc29061"/>
      <w:bookmarkStart w:id="473" w:name="_Toc17831"/>
      <w:bookmarkStart w:id="474" w:name="_Toc30850"/>
      <w:bookmarkStart w:id="475" w:name="_Toc19290"/>
      <w:bookmarkStart w:id="476" w:name="_Toc23871"/>
      <w:r>
        <w:rPr>
          <w:rFonts w:hint="eastAsia" w:ascii="宋体" w:hAnsi="宋体" w:eastAsia="宋体"/>
          <w:szCs w:val="28"/>
        </w:rPr>
        <w:t>1. 评标方法：</w:t>
      </w:r>
      <w:bookmarkEnd w:id="471"/>
      <w:bookmarkEnd w:id="472"/>
      <w:bookmarkEnd w:id="473"/>
      <w:bookmarkEnd w:id="474"/>
      <w:bookmarkEnd w:id="475"/>
      <w:bookmarkEnd w:id="476"/>
    </w:p>
    <w:p w14:paraId="66D9163E">
      <w:pPr>
        <w:adjustRightInd w:val="0"/>
        <w:spacing w:line="360" w:lineRule="auto"/>
        <w:ind w:firstLine="420" w:firstLineChars="200"/>
        <w:rPr>
          <w:rFonts w:ascii="宋体" w:hAnsi="宋体"/>
          <w:szCs w:val="21"/>
        </w:rPr>
      </w:pPr>
      <w:r>
        <w:rPr>
          <w:rFonts w:hint="eastAsia" w:ascii="宋体" w:hAnsi="宋体"/>
          <w:szCs w:val="21"/>
        </w:rPr>
        <w:t>本次评标采用综合评分法。评标委员会对通过资格审查、符合性审查的投标文件，按照本章第2.2 款规定的评分标准进行打分，并按得分由高到低顺序推荐中标候选人；得分相同的，按报价由低到高顺序排列。得分且报价相同的，按技术指标优劣由高到低顺序排列。投标文件满足招标文件全部实质性要求，且按照评审因素的量化指标评审得分最高的投标人为排名第一的中标候选人。</w:t>
      </w:r>
    </w:p>
    <w:p w14:paraId="6E6CA117">
      <w:pPr>
        <w:pStyle w:val="3"/>
        <w:numPr>
          <w:ilvl w:val="0"/>
          <w:numId w:val="0"/>
        </w:numPr>
        <w:spacing w:before="0"/>
        <w:rPr>
          <w:rFonts w:ascii="宋体" w:hAnsi="宋体" w:eastAsia="宋体"/>
          <w:szCs w:val="28"/>
        </w:rPr>
      </w:pPr>
      <w:bookmarkStart w:id="477" w:name="_Toc468805877"/>
      <w:bookmarkStart w:id="478" w:name="_Toc12655"/>
      <w:bookmarkStart w:id="479" w:name="_Toc929"/>
      <w:bookmarkStart w:id="480" w:name="_Toc15993"/>
      <w:bookmarkStart w:id="481" w:name="_Toc17248"/>
      <w:bookmarkStart w:id="482" w:name="_Toc7203"/>
      <w:r>
        <w:rPr>
          <w:rFonts w:hint="eastAsia" w:ascii="宋体" w:hAnsi="宋体" w:eastAsia="宋体"/>
          <w:szCs w:val="28"/>
        </w:rPr>
        <w:t>2. 评审标准</w:t>
      </w:r>
      <w:bookmarkEnd w:id="477"/>
      <w:bookmarkEnd w:id="478"/>
      <w:bookmarkEnd w:id="479"/>
      <w:bookmarkEnd w:id="480"/>
      <w:bookmarkEnd w:id="481"/>
      <w:bookmarkEnd w:id="482"/>
    </w:p>
    <w:p w14:paraId="44340085">
      <w:pPr>
        <w:pStyle w:val="38"/>
        <w:spacing w:line="360" w:lineRule="auto"/>
        <w:rPr>
          <w:b/>
          <w:sz w:val="24"/>
        </w:rPr>
      </w:pPr>
      <w:r>
        <w:rPr>
          <w:rFonts w:hint="eastAsia"/>
          <w:b/>
          <w:sz w:val="24"/>
        </w:rPr>
        <w:t>2.1 符合性审查标准</w:t>
      </w:r>
    </w:p>
    <w:p w14:paraId="5BA62F37">
      <w:pPr>
        <w:pStyle w:val="15"/>
        <w:tabs>
          <w:tab w:val="left" w:pos="2472"/>
        </w:tabs>
        <w:spacing w:line="360" w:lineRule="auto"/>
        <w:ind w:firstLine="420" w:firstLineChars="200"/>
        <w:rPr>
          <w:rFonts w:hAnsi="宋体"/>
          <w:szCs w:val="21"/>
        </w:rPr>
      </w:pPr>
      <w:r>
        <w:rPr>
          <w:rFonts w:hint="eastAsia" w:hAnsi="宋体"/>
          <w:szCs w:val="21"/>
        </w:rPr>
        <w:t>符合性审查标准：</w:t>
      </w:r>
      <w:r>
        <w:rPr>
          <w:rFonts w:hAnsi="宋体"/>
          <w:szCs w:val="21"/>
        </w:rPr>
        <w:t>依据招标文件的规定，从投标文件的有效性、完整性和对招标文件的响应程度进行审查，以确定是否对招标文件的实质性要求作出响应</w:t>
      </w:r>
      <w:r>
        <w:rPr>
          <w:rFonts w:hint="eastAsia" w:hAnsi="宋体"/>
          <w:szCs w:val="21"/>
        </w:rPr>
        <w:t>；见评标办法前附表。</w:t>
      </w:r>
    </w:p>
    <w:p w14:paraId="7E88D323">
      <w:pPr>
        <w:pStyle w:val="38"/>
        <w:spacing w:line="360" w:lineRule="auto"/>
        <w:rPr>
          <w:b/>
          <w:sz w:val="24"/>
        </w:rPr>
      </w:pPr>
      <w:bookmarkStart w:id="483" w:name="_Toc468805879"/>
      <w:r>
        <w:rPr>
          <w:rFonts w:hint="eastAsia"/>
          <w:b/>
          <w:sz w:val="24"/>
        </w:rPr>
        <w:t>2.2 分值构成与评分标准</w:t>
      </w:r>
      <w:bookmarkEnd w:id="483"/>
    </w:p>
    <w:p w14:paraId="21B0D0E2">
      <w:pPr>
        <w:pStyle w:val="15"/>
        <w:tabs>
          <w:tab w:val="left" w:pos="2472"/>
        </w:tabs>
        <w:spacing w:line="360" w:lineRule="auto"/>
        <w:ind w:firstLine="420" w:firstLineChars="200"/>
        <w:rPr>
          <w:rFonts w:hAnsi="宋体"/>
          <w:szCs w:val="21"/>
        </w:rPr>
      </w:pPr>
      <w:r>
        <w:rPr>
          <w:rFonts w:hint="eastAsia" w:hAnsi="宋体"/>
          <w:szCs w:val="21"/>
        </w:rPr>
        <w:t>2.2.1分值构成</w:t>
      </w:r>
    </w:p>
    <w:p w14:paraId="0DB8FAFB">
      <w:pPr>
        <w:pStyle w:val="15"/>
        <w:tabs>
          <w:tab w:val="left" w:pos="2472"/>
        </w:tabs>
        <w:spacing w:line="360" w:lineRule="auto"/>
        <w:ind w:firstLine="420" w:firstLineChars="200"/>
        <w:rPr>
          <w:rFonts w:hAnsi="宋体"/>
          <w:szCs w:val="21"/>
        </w:rPr>
      </w:pPr>
      <w:r>
        <w:rPr>
          <w:rFonts w:hint="eastAsia" w:hAnsi="宋体"/>
          <w:szCs w:val="21"/>
        </w:rPr>
        <w:t>（1）技术部分：见评标办法前附表；</w:t>
      </w:r>
    </w:p>
    <w:p w14:paraId="131151FC">
      <w:pPr>
        <w:pStyle w:val="15"/>
        <w:tabs>
          <w:tab w:val="left" w:pos="2472"/>
        </w:tabs>
        <w:spacing w:line="360" w:lineRule="auto"/>
        <w:ind w:firstLine="525" w:firstLineChars="250"/>
        <w:rPr>
          <w:rFonts w:hAnsi="宋体"/>
          <w:szCs w:val="21"/>
        </w:rPr>
      </w:pPr>
      <w:r>
        <w:rPr>
          <w:rFonts w:hint="eastAsia" w:hAnsi="宋体"/>
          <w:szCs w:val="21"/>
        </w:rPr>
        <w:t>(2)</w:t>
      </w:r>
      <w:r>
        <w:rPr>
          <w:rFonts w:hint="eastAsia"/>
        </w:rPr>
        <w:t xml:space="preserve"> </w:t>
      </w:r>
      <w:r>
        <w:rPr>
          <w:rFonts w:hint="eastAsia" w:hAnsi="宋体"/>
          <w:szCs w:val="21"/>
        </w:rPr>
        <w:t>商务部分：见评标办法前附表；</w:t>
      </w:r>
    </w:p>
    <w:p w14:paraId="156C9199">
      <w:pPr>
        <w:pStyle w:val="15"/>
        <w:tabs>
          <w:tab w:val="left" w:pos="2472"/>
        </w:tabs>
        <w:spacing w:line="360" w:lineRule="auto"/>
        <w:ind w:firstLine="420" w:firstLineChars="200"/>
        <w:rPr>
          <w:rFonts w:hAnsi="宋体"/>
          <w:szCs w:val="21"/>
        </w:rPr>
      </w:pPr>
      <w:r>
        <w:rPr>
          <w:rFonts w:hint="eastAsia" w:hAnsi="宋体"/>
          <w:szCs w:val="21"/>
        </w:rPr>
        <w:t>（3）投标报价：见评标办法前附表。</w:t>
      </w:r>
    </w:p>
    <w:p w14:paraId="2DDB1AD9">
      <w:pPr>
        <w:pStyle w:val="15"/>
        <w:tabs>
          <w:tab w:val="left" w:pos="2472"/>
        </w:tabs>
        <w:spacing w:line="360" w:lineRule="auto"/>
        <w:ind w:firstLine="420" w:firstLineChars="200"/>
        <w:rPr>
          <w:rFonts w:hAnsi="宋体"/>
          <w:szCs w:val="21"/>
        </w:rPr>
      </w:pPr>
      <w:r>
        <w:rPr>
          <w:rFonts w:hint="eastAsia" w:hAnsi="宋体"/>
          <w:szCs w:val="21"/>
        </w:rPr>
        <w:t>2.2.2评分标准</w:t>
      </w:r>
    </w:p>
    <w:p w14:paraId="14E10891">
      <w:pPr>
        <w:pStyle w:val="15"/>
        <w:tabs>
          <w:tab w:val="left" w:pos="2472"/>
        </w:tabs>
        <w:spacing w:line="360" w:lineRule="auto"/>
        <w:ind w:firstLine="420" w:firstLineChars="200"/>
        <w:rPr>
          <w:rFonts w:hAnsi="宋体"/>
          <w:szCs w:val="21"/>
        </w:rPr>
      </w:pPr>
      <w:r>
        <w:rPr>
          <w:rFonts w:hAnsi="宋体"/>
          <w:szCs w:val="21"/>
        </w:rPr>
        <w:t>按招标文件中规定的评标方法和标准，对资格</w:t>
      </w:r>
      <w:r>
        <w:rPr>
          <w:rFonts w:hint="eastAsia" w:hAnsi="宋体"/>
          <w:szCs w:val="21"/>
        </w:rPr>
        <w:t>审查</w:t>
      </w:r>
      <w:r>
        <w:rPr>
          <w:rFonts w:hAnsi="宋体"/>
          <w:szCs w:val="21"/>
        </w:rPr>
        <w:t>和符合性</w:t>
      </w:r>
      <w:r>
        <w:rPr>
          <w:rFonts w:hint="eastAsia" w:hAnsi="宋体"/>
          <w:szCs w:val="21"/>
        </w:rPr>
        <w:t>审查</w:t>
      </w:r>
      <w:r>
        <w:rPr>
          <w:rFonts w:hAnsi="宋体"/>
          <w:szCs w:val="21"/>
        </w:rPr>
        <w:t>合格的投标文件进行商务和技术评估，综合比较与评价</w:t>
      </w:r>
      <w:r>
        <w:rPr>
          <w:rFonts w:hint="eastAsia" w:hAnsi="宋体"/>
          <w:szCs w:val="21"/>
        </w:rPr>
        <w:t>。</w:t>
      </w:r>
    </w:p>
    <w:p w14:paraId="251448A8">
      <w:pPr>
        <w:pStyle w:val="15"/>
        <w:tabs>
          <w:tab w:val="left" w:pos="2472"/>
        </w:tabs>
        <w:spacing w:line="360" w:lineRule="auto"/>
        <w:ind w:firstLine="420" w:firstLineChars="200"/>
        <w:rPr>
          <w:rFonts w:hAnsi="宋体"/>
          <w:szCs w:val="21"/>
        </w:rPr>
      </w:pPr>
      <w:r>
        <w:rPr>
          <w:rFonts w:hint="eastAsia" w:hAnsi="宋体"/>
          <w:szCs w:val="21"/>
        </w:rPr>
        <w:t>（1）技术部分评分标准：见评标办法前附表；</w:t>
      </w:r>
    </w:p>
    <w:p w14:paraId="1CDD591C">
      <w:pPr>
        <w:pStyle w:val="15"/>
        <w:tabs>
          <w:tab w:val="left" w:pos="2472"/>
        </w:tabs>
        <w:spacing w:line="360" w:lineRule="auto"/>
        <w:ind w:firstLine="420" w:firstLineChars="200"/>
        <w:rPr>
          <w:rFonts w:hAnsi="宋体"/>
          <w:szCs w:val="21"/>
        </w:rPr>
      </w:pPr>
      <w:r>
        <w:rPr>
          <w:rFonts w:hint="eastAsia" w:hAnsi="宋体"/>
          <w:szCs w:val="21"/>
        </w:rPr>
        <w:t>（2）商务部分评分标准：见评标办法前附表；</w:t>
      </w:r>
    </w:p>
    <w:p w14:paraId="29FEA644">
      <w:pPr>
        <w:pStyle w:val="15"/>
        <w:tabs>
          <w:tab w:val="left" w:pos="2472"/>
        </w:tabs>
        <w:spacing w:line="360" w:lineRule="auto"/>
        <w:ind w:firstLine="420" w:firstLineChars="200"/>
        <w:rPr>
          <w:rFonts w:hAnsi="宋体"/>
          <w:szCs w:val="21"/>
        </w:rPr>
      </w:pPr>
      <w:r>
        <w:rPr>
          <w:rFonts w:hint="eastAsia" w:hAnsi="宋体"/>
          <w:szCs w:val="21"/>
        </w:rPr>
        <w:t>（3）投标报价评分标准：见评标办法前附表。</w:t>
      </w:r>
    </w:p>
    <w:p w14:paraId="0130768E">
      <w:pPr>
        <w:pStyle w:val="15"/>
        <w:tabs>
          <w:tab w:val="left" w:pos="2472"/>
        </w:tabs>
        <w:spacing w:line="360" w:lineRule="auto"/>
        <w:ind w:firstLine="420" w:firstLineChars="200"/>
        <w:rPr>
          <w:rFonts w:hAnsi="宋体"/>
          <w:szCs w:val="21"/>
        </w:rPr>
      </w:pPr>
      <w:r>
        <w:rPr>
          <w:rFonts w:hint="eastAsia" w:hAnsi="宋体"/>
          <w:szCs w:val="21"/>
        </w:rPr>
        <w:t>2.2.3评标基准价计算方法：见评标办法前附表。</w:t>
      </w:r>
    </w:p>
    <w:p w14:paraId="3F988BD6">
      <w:pPr>
        <w:pStyle w:val="3"/>
        <w:numPr>
          <w:ilvl w:val="0"/>
          <w:numId w:val="0"/>
        </w:numPr>
        <w:spacing w:before="0"/>
        <w:rPr>
          <w:rFonts w:ascii="宋体" w:hAnsi="宋体" w:eastAsia="宋体"/>
          <w:szCs w:val="28"/>
        </w:rPr>
      </w:pPr>
      <w:bookmarkStart w:id="484" w:name="_Toc468805880"/>
      <w:bookmarkStart w:id="485" w:name="_Toc22981"/>
      <w:bookmarkStart w:id="486" w:name="_Toc27427"/>
      <w:bookmarkStart w:id="487" w:name="_Toc11946"/>
      <w:bookmarkStart w:id="488" w:name="_Toc30137"/>
      <w:bookmarkStart w:id="489" w:name="_Toc26417"/>
      <w:r>
        <w:rPr>
          <w:rFonts w:hint="eastAsia" w:ascii="宋体" w:hAnsi="宋体" w:eastAsia="宋体"/>
          <w:szCs w:val="28"/>
        </w:rPr>
        <w:t>3. 评标程序</w:t>
      </w:r>
      <w:bookmarkEnd w:id="484"/>
      <w:bookmarkEnd w:id="485"/>
      <w:bookmarkEnd w:id="486"/>
      <w:bookmarkEnd w:id="487"/>
      <w:bookmarkEnd w:id="488"/>
      <w:bookmarkEnd w:id="489"/>
    </w:p>
    <w:p w14:paraId="4049DAB7">
      <w:pPr>
        <w:pStyle w:val="38"/>
        <w:spacing w:line="360" w:lineRule="auto"/>
        <w:rPr>
          <w:b/>
          <w:sz w:val="24"/>
        </w:rPr>
      </w:pPr>
      <w:r>
        <w:rPr>
          <w:rFonts w:hint="eastAsia"/>
          <w:b/>
          <w:sz w:val="24"/>
        </w:rPr>
        <w:t>3.1 符合性审查</w:t>
      </w:r>
    </w:p>
    <w:p w14:paraId="62B33267">
      <w:pPr>
        <w:pStyle w:val="15"/>
        <w:tabs>
          <w:tab w:val="left" w:pos="2472"/>
        </w:tabs>
        <w:spacing w:line="360" w:lineRule="auto"/>
        <w:ind w:firstLine="420" w:firstLineChars="200"/>
        <w:rPr>
          <w:rFonts w:hAnsi="宋体"/>
          <w:szCs w:val="21"/>
        </w:rPr>
      </w:pPr>
      <w:r>
        <w:rPr>
          <w:rFonts w:hint="eastAsia" w:hAnsi="宋体"/>
          <w:szCs w:val="21"/>
        </w:rPr>
        <w:t>评标委员会依据本章第2.1项规定的标准对资格审查合格的投标文件进行符合性审查。有一项不符合评审标准的，投标无效。</w:t>
      </w:r>
    </w:p>
    <w:p w14:paraId="73DE6B94">
      <w:pPr>
        <w:pStyle w:val="15"/>
        <w:tabs>
          <w:tab w:val="left" w:pos="2472"/>
        </w:tabs>
        <w:spacing w:line="360" w:lineRule="auto"/>
        <w:ind w:firstLine="420" w:firstLineChars="200"/>
        <w:rPr>
          <w:rFonts w:hAnsi="宋体"/>
          <w:szCs w:val="21"/>
        </w:rPr>
      </w:pPr>
      <w:r>
        <w:rPr>
          <w:rFonts w:hint="eastAsia" w:hAnsi="宋体"/>
          <w:szCs w:val="21"/>
        </w:rPr>
        <w:t>提供相同品牌产品（核心产品）且通过资格审查、符合性审查的不同投标人参加同一合同项下投标的，按一家投标人计算，评审后得分最高的同品牌投标人获得中标人推荐资格；评审得分相同的，按照最有利于采购人利益的原则，由评标委员会综合评定后确定一个投标人获得中标人推荐资格，其他同品牌投标人不作为中标候选人。</w:t>
      </w:r>
    </w:p>
    <w:p w14:paraId="5923E7A5">
      <w:pPr>
        <w:pStyle w:val="38"/>
        <w:spacing w:line="360" w:lineRule="auto"/>
        <w:rPr>
          <w:b/>
          <w:sz w:val="24"/>
        </w:rPr>
      </w:pPr>
      <w:bookmarkStart w:id="490" w:name="_Toc468805882"/>
      <w:r>
        <w:rPr>
          <w:rFonts w:hint="eastAsia"/>
          <w:b/>
          <w:sz w:val="24"/>
        </w:rPr>
        <w:t>3.2</w:t>
      </w:r>
      <w:bookmarkEnd w:id="490"/>
      <w:r>
        <w:rPr>
          <w:rFonts w:hint="eastAsia"/>
          <w:b/>
          <w:sz w:val="24"/>
        </w:rPr>
        <w:t>商务和技术评估，综合比较与评价</w:t>
      </w:r>
    </w:p>
    <w:p w14:paraId="4A0AD350">
      <w:pPr>
        <w:pStyle w:val="15"/>
        <w:tabs>
          <w:tab w:val="left" w:pos="2472"/>
        </w:tabs>
        <w:spacing w:line="360" w:lineRule="auto"/>
        <w:ind w:firstLine="420" w:firstLineChars="200"/>
        <w:rPr>
          <w:rFonts w:hAnsi="宋体"/>
          <w:szCs w:val="21"/>
        </w:rPr>
      </w:pPr>
      <w:r>
        <w:rPr>
          <w:rFonts w:hint="eastAsia" w:hAnsi="宋体"/>
          <w:szCs w:val="21"/>
        </w:rPr>
        <w:t>3.2.1 评标委员会</w:t>
      </w:r>
      <w:r>
        <w:rPr>
          <w:rFonts w:hAnsi="宋体"/>
          <w:szCs w:val="21"/>
        </w:rPr>
        <w:t>按</w:t>
      </w:r>
      <w:r>
        <w:rPr>
          <w:rFonts w:hint="eastAsia" w:hAnsi="宋体"/>
          <w:szCs w:val="21"/>
        </w:rPr>
        <w:t>本章第2.2款规定的量化因素和分值进行打分，并计算出投标人的评标总得分。</w:t>
      </w:r>
    </w:p>
    <w:p w14:paraId="4D9A1B95">
      <w:pPr>
        <w:pStyle w:val="15"/>
        <w:tabs>
          <w:tab w:val="left" w:pos="2472"/>
        </w:tabs>
        <w:spacing w:line="360" w:lineRule="auto"/>
        <w:ind w:firstLine="420" w:firstLineChars="200"/>
        <w:rPr>
          <w:rFonts w:hAnsi="宋体"/>
          <w:szCs w:val="21"/>
        </w:rPr>
      </w:pPr>
      <w:bookmarkStart w:id="491" w:name="_Toc468805883"/>
      <w:r>
        <w:rPr>
          <w:rFonts w:hint="eastAsia" w:hAnsi="宋体"/>
          <w:szCs w:val="21"/>
        </w:rPr>
        <w:t>（1）按本章第2.2.2（1）目规定的评审因素和分值对技术部分计算出得分F1；</w:t>
      </w:r>
    </w:p>
    <w:p w14:paraId="1615755C">
      <w:pPr>
        <w:pStyle w:val="15"/>
        <w:tabs>
          <w:tab w:val="left" w:pos="2472"/>
        </w:tabs>
        <w:spacing w:line="360" w:lineRule="auto"/>
        <w:ind w:firstLine="420" w:firstLineChars="200"/>
        <w:rPr>
          <w:rFonts w:hAnsi="宋体"/>
          <w:szCs w:val="21"/>
        </w:rPr>
      </w:pPr>
      <w:r>
        <w:rPr>
          <w:rFonts w:hint="eastAsia" w:hAnsi="宋体"/>
          <w:szCs w:val="21"/>
        </w:rPr>
        <w:t>（2）按本章第2.2.2（2）目规定的评审因素和分值对商务部分计算出得分F2；</w:t>
      </w:r>
    </w:p>
    <w:p w14:paraId="0E0700F7">
      <w:pPr>
        <w:pStyle w:val="15"/>
        <w:tabs>
          <w:tab w:val="left" w:pos="2472"/>
        </w:tabs>
        <w:spacing w:line="360" w:lineRule="auto"/>
        <w:ind w:firstLine="420" w:firstLineChars="200"/>
        <w:rPr>
          <w:rFonts w:hAnsi="宋体"/>
          <w:szCs w:val="21"/>
        </w:rPr>
      </w:pPr>
      <w:r>
        <w:rPr>
          <w:rFonts w:hint="eastAsia" w:hAnsi="宋体"/>
          <w:szCs w:val="21"/>
        </w:rPr>
        <w:t>（3）按本章第2.2.2（3）目规定的评审因素和分值对投标报价计算出得分F3，并计算投标报价评分分值；</w:t>
      </w:r>
    </w:p>
    <w:p w14:paraId="66EA0BDE">
      <w:pPr>
        <w:pStyle w:val="15"/>
        <w:tabs>
          <w:tab w:val="left" w:pos="2472"/>
        </w:tabs>
        <w:spacing w:line="360" w:lineRule="auto"/>
        <w:ind w:firstLine="420" w:firstLineChars="200"/>
        <w:rPr>
          <w:rFonts w:hAnsi="宋体"/>
          <w:szCs w:val="21"/>
        </w:rPr>
      </w:pPr>
      <w:r>
        <w:rPr>
          <w:rFonts w:hint="eastAsia" w:hAnsi="宋体"/>
          <w:szCs w:val="21"/>
        </w:rPr>
        <w:t>（4）按本章第2.2.1项所列公式计算评标总得分。</w:t>
      </w:r>
    </w:p>
    <w:p w14:paraId="565AFDC3">
      <w:pPr>
        <w:spacing w:line="360" w:lineRule="auto"/>
        <w:ind w:firstLine="420" w:firstLineChars="200"/>
        <w:jc w:val="left"/>
        <w:rPr>
          <w:rFonts w:ascii="宋体" w:hAnsi="宋体"/>
          <w:szCs w:val="21"/>
        </w:rPr>
      </w:pPr>
      <w:r>
        <w:rPr>
          <w:rFonts w:hint="eastAsia" w:ascii="宋体" w:hAnsi="宋体"/>
          <w:szCs w:val="21"/>
        </w:rPr>
        <w:t>3.2.2技术部分（F1）和商务部分（F2）得分由评标委员会成员独立评分，计算各投标人得分的算术平均值计入各投标人总分。</w:t>
      </w:r>
    </w:p>
    <w:p w14:paraId="7411C814">
      <w:pPr>
        <w:pStyle w:val="38"/>
        <w:spacing w:line="360" w:lineRule="auto"/>
        <w:ind w:firstLine="420" w:firstLineChars="200"/>
        <w:rPr>
          <w:rFonts w:hint="eastAsia" w:hAnsi="宋体"/>
          <w:szCs w:val="21"/>
          <w:lang w:val="en-US" w:eastAsia="zh-CN"/>
        </w:rPr>
      </w:pPr>
      <w:r>
        <w:rPr>
          <w:rFonts w:hint="eastAsia" w:hAnsi="宋体"/>
          <w:szCs w:val="21"/>
        </w:rPr>
        <w:t>3.2.3评标委员会认为投标人的报价明显低于其他通过符合性审查投标人的报价，应当要求其在评标现场合理的时间内提供书面说明，必要时提交相关证明材料；投标人不能证明其报价合理性的，评标委员会应当将其作为无效投标处理</w:t>
      </w:r>
      <w:r>
        <w:rPr>
          <w:rFonts w:hint="eastAsia" w:hAnsi="宋体"/>
          <w:szCs w:val="21"/>
          <w:lang w:eastAsia="zh-CN"/>
        </w:rPr>
        <w:t>，</w:t>
      </w:r>
      <w:r>
        <w:rPr>
          <w:rFonts w:hint="eastAsia" w:hAnsi="宋体"/>
          <w:szCs w:val="21"/>
          <w:lang w:val="en-US" w:eastAsia="zh-CN"/>
        </w:rPr>
        <w:t>根据财库〔2026〕2号文件相关规定，投标人出现下列情形之一的，评审委员会应当启动异常低价投标（响应）审查程序：</w:t>
      </w:r>
    </w:p>
    <w:p w14:paraId="369A2E3B">
      <w:pPr>
        <w:pStyle w:val="38"/>
        <w:spacing w:line="360" w:lineRule="auto"/>
        <w:ind w:firstLine="420" w:firstLineChars="200"/>
        <w:rPr>
          <w:rFonts w:hint="eastAsia" w:hAnsi="宋体"/>
          <w:szCs w:val="21"/>
        </w:rPr>
      </w:pPr>
      <w:r>
        <w:rPr>
          <w:rFonts w:hint="eastAsia" w:hAnsi="宋体"/>
          <w:szCs w:val="21"/>
          <w:lang w:val="en-US" w:eastAsia="zh-CN"/>
        </w:rPr>
        <w:t>3.2.3.1.投标（响应）报价低于全部通过符合性审查供应商投标（响应）报价平均值65%的，即投标（响应）报价&lt;全部通过符合性审查供应商投标（响应）报价平均值×65%；</w:t>
      </w:r>
    </w:p>
    <w:p w14:paraId="7C8D766A">
      <w:pPr>
        <w:pStyle w:val="38"/>
        <w:spacing w:line="360" w:lineRule="auto"/>
        <w:ind w:firstLine="420" w:firstLineChars="200"/>
        <w:rPr>
          <w:rFonts w:hint="eastAsia" w:hAnsi="宋体"/>
          <w:szCs w:val="21"/>
        </w:rPr>
      </w:pPr>
      <w:r>
        <w:rPr>
          <w:rFonts w:hint="eastAsia" w:hAnsi="宋体"/>
          <w:szCs w:val="21"/>
          <w:lang w:val="en-US" w:eastAsia="zh-CN"/>
        </w:rPr>
        <w:t>3.2.3.2.投标（响应）报价低于通过符合性审查的次低报价供应商投标（响应）报价65%的，即投标（响应）报价&lt;通过符合性审查的次低报价供应商投标（响应）报价×65%；</w:t>
      </w:r>
    </w:p>
    <w:p w14:paraId="6FF8584A">
      <w:pPr>
        <w:pStyle w:val="38"/>
        <w:spacing w:line="360" w:lineRule="auto"/>
        <w:ind w:firstLine="420" w:firstLineChars="200"/>
        <w:rPr>
          <w:rFonts w:hint="eastAsia" w:hAnsi="宋体"/>
          <w:szCs w:val="21"/>
        </w:rPr>
      </w:pPr>
      <w:r>
        <w:rPr>
          <w:rFonts w:hint="eastAsia" w:hAnsi="宋体"/>
          <w:szCs w:val="21"/>
          <w:lang w:val="en-US" w:eastAsia="zh-CN"/>
        </w:rPr>
        <w:t>3.2.3.3.投标（响应）报价低于采购项目最高限价45%的，即投标（响应）报价&lt;采购项目最高限价×65%；</w:t>
      </w:r>
    </w:p>
    <w:p w14:paraId="58A751A6">
      <w:pPr>
        <w:pStyle w:val="38"/>
        <w:spacing w:line="360" w:lineRule="auto"/>
        <w:ind w:firstLine="420" w:firstLineChars="200"/>
        <w:rPr>
          <w:rFonts w:hint="eastAsia" w:hAnsi="宋体"/>
          <w:szCs w:val="21"/>
        </w:rPr>
      </w:pPr>
      <w:r>
        <w:rPr>
          <w:rFonts w:hint="eastAsia" w:hAnsi="宋体"/>
          <w:szCs w:val="21"/>
          <w:lang w:val="en-US" w:eastAsia="zh-CN"/>
        </w:rPr>
        <w:t>3.2.3.4.评审委员会基于专业判断，认为供应商报价过低，有可能影响产品质量或者不能诚信履约的其他情形。</w:t>
      </w:r>
    </w:p>
    <w:p w14:paraId="0E55BA15">
      <w:pPr>
        <w:pStyle w:val="38"/>
        <w:spacing w:line="360" w:lineRule="auto"/>
        <w:rPr>
          <w:b/>
          <w:sz w:val="24"/>
        </w:rPr>
      </w:pPr>
      <w:r>
        <w:rPr>
          <w:rFonts w:hint="eastAsia"/>
          <w:b/>
          <w:sz w:val="24"/>
        </w:rPr>
        <w:t>3.3 投标文件的澄清原则：</w:t>
      </w:r>
      <w:bookmarkEnd w:id="491"/>
    </w:p>
    <w:p w14:paraId="671DEB18">
      <w:pPr>
        <w:spacing w:line="360" w:lineRule="auto"/>
        <w:ind w:firstLine="420" w:firstLineChars="200"/>
        <w:jc w:val="left"/>
        <w:rPr>
          <w:rFonts w:ascii="宋体" w:hAnsi="宋体"/>
          <w:szCs w:val="21"/>
        </w:rPr>
      </w:pPr>
      <w:r>
        <w:rPr>
          <w:rFonts w:hint="eastAsia" w:ascii="宋体" w:hAnsi="宋体"/>
          <w:szCs w:val="21"/>
        </w:rPr>
        <w:t>3.3.1 在评标过程中，评标委员会可以书面形式</w:t>
      </w:r>
      <w:r>
        <w:rPr>
          <w:rFonts w:ascii="宋体" w:hAnsi="宋体"/>
          <w:szCs w:val="21"/>
        </w:rPr>
        <w:t>（应当由评标委员会专家签字）</w:t>
      </w:r>
      <w:r>
        <w:rPr>
          <w:rFonts w:hint="eastAsia" w:ascii="宋体" w:hAnsi="宋体"/>
          <w:szCs w:val="21"/>
        </w:rPr>
        <w:t>要求投标人对所提交的投标文件</w:t>
      </w:r>
      <w:r>
        <w:rPr>
          <w:rFonts w:ascii="宋体" w:hAnsi="宋体"/>
          <w:szCs w:val="21"/>
        </w:rPr>
        <w:t>中含义不明确、同类问题表述不一致或者有明显文字和计算错误的内容，</w:t>
      </w:r>
      <w:r>
        <w:rPr>
          <w:rFonts w:hint="eastAsia" w:ascii="宋体" w:hAnsi="宋体"/>
          <w:szCs w:val="21"/>
        </w:rPr>
        <w:t>进行澄清、说明或者补正。评标委员会不接受投标人主动提出的澄清、说明或补正。</w:t>
      </w:r>
    </w:p>
    <w:p w14:paraId="6E6DC5D0">
      <w:pPr>
        <w:spacing w:line="360" w:lineRule="auto"/>
        <w:ind w:firstLine="420" w:firstLineChars="200"/>
        <w:jc w:val="left"/>
        <w:rPr>
          <w:rFonts w:ascii="宋体" w:hAnsi="宋体"/>
          <w:szCs w:val="21"/>
        </w:rPr>
      </w:pPr>
      <w:r>
        <w:rPr>
          <w:rFonts w:hint="eastAsia" w:ascii="宋体" w:hAnsi="宋体"/>
          <w:szCs w:val="21"/>
        </w:rPr>
        <w:t>3.3.2 投标人的澄清、说明和补正</w:t>
      </w:r>
      <w:r>
        <w:rPr>
          <w:rFonts w:ascii="宋体" w:hAnsi="宋体"/>
          <w:szCs w:val="21"/>
        </w:rPr>
        <w:t>应当采用书面形式，</w:t>
      </w:r>
      <w:r>
        <w:rPr>
          <w:rFonts w:hint="eastAsia" w:ascii="宋体" w:hAnsi="宋体"/>
          <w:szCs w:val="21"/>
        </w:rPr>
        <w:t>并加盖公章，或者</w:t>
      </w:r>
      <w:r>
        <w:rPr>
          <w:rFonts w:ascii="宋体" w:hAnsi="宋体"/>
          <w:szCs w:val="21"/>
        </w:rPr>
        <w:t>由</w:t>
      </w:r>
      <w:r>
        <w:rPr>
          <w:rFonts w:hint="eastAsia" w:ascii="宋体" w:hAnsi="宋体"/>
          <w:szCs w:val="21"/>
        </w:rPr>
        <w:t>法定代表人或</w:t>
      </w:r>
      <w:r>
        <w:rPr>
          <w:rFonts w:ascii="宋体" w:hAnsi="宋体"/>
          <w:szCs w:val="21"/>
        </w:rPr>
        <w:t>其授权的代表签字</w:t>
      </w:r>
      <w:r>
        <w:rPr>
          <w:rFonts w:hint="eastAsia" w:ascii="宋体" w:hAnsi="宋体"/>
          <w:szCs w:val="21"/>
        </w:rPr>
        <w:t>。投标人的澄清、说明或者补正不得超出投标文件的范围或者改变投标文件的实质性内容。投标人的书面澄清、说明和补正属于投标文件的组成部分。</w:t>
      </w:r>
    </w:p>
    <w:p w14:paraId="69A71003">
      <w:pPr>
        <w:spacing w:line="360" w:lineRule="auto"/>
        <w:ind w:firstLine="420" w:firstLineChars="200"/>
        <w:jc w:val="left"/>
        <w:rPr>
          <w:rFonts w:ascii="宋体" w:hAnsi="宋体"/>
          <w:szCs w:val="21"/>
        </w:rPr>
      </w:pPr>
      <w:r>
        <w:rPr>
          <w:rFonts w:hint="eastAsia" w:ascii="宋体" w:hAnsi="宋体"/>
          <w:szCs w:val="21"/>
        </w:rPr>
        <w:t>3.3.3 评标委员会对投标人提交的澄清、说明或补正有疑问的，可以要求投标人进一步澄清、说明或补正，直至满足评标委员会的要求。</w:t>
      </w:r>
    </w:p>
    <w:p w14:paraId="61593814">
      <w:pPr>
        <w:pStyle w:val="38"/>
        <w:spacing w:line="360" w:lineRule="auto"/>
        <w:rPr>
          <w:b/>
          <w:sz w:val="24"/>
        </w:rPr>
      </w:pPr>
      <w:r>
        <w:rPr>
          <w:rFonts w:hint="eastAsia"/>
          <w:b/>
          <w:sz w:val="24"/>
        </w:rPr>
        <w:t>3.4 投标人有以下情形之一的，其投标无效：</w:t>
      </w:r>
    </w:p>
    <w:p w14:paraId="397CD132">
      <w:pPr>
        <w:pStyle w:val="15"/>
        <w:tabs>
          <w:tab w:val="left" w:pos="2472"/>
        </w:tabs>
        <w:spacing w:line="360" w:lineRule="auto"/>
        <w:ind w:firstLine="420" w:firstLineChars="200"/>
        <w:rPr>
          <w:rFonts w:hAnsi="宋体"/>
          <w:szCs w:val="21"/>
        </w:rPr>
      </w:pPr>
      <w:r>
        <w:rPr>
          <w:rFonts w:hint="eastAsia" w:hAnsi="宋体"/>
          <w:szCs w:val="21"/>
        </w:rPr>
        <w:t>（1）串通投标或弄虚作假或有其他违法行为的；</w:t>
      </w:r>
    </w:p>
    <w:p w14:paraId="588514B5">
      <w:pPr>
        <w:pStyle w:val="15"/>
        <w:tabs>
          <w:tab w:val="left" w:pos="2472"/>
        </w:tabs>
        <w:spacing w:line="360" w:lineRule="auto"/>
        <w:ind w:firstLine="420" w:firstLineChars="200"/>
        <w:rPr>
          <w:rFonts w:hAnsi="宋体"/>
          <w:szCs w:val="21"/>
        </w:rPr>
      </w:pPr>
      <w:r>
        <w:rPr>
          <w:rFonts w:hint="eastAsia" w:hAnsi="宋体"/>
          <w:szCs w:val="21"/>
        </w:rPr>
        <w:t>（2）不按评标委员会要求澄清、说明或补正的。</w:t>
      </w:r>
    </w:p>
    <w:p w14:paraId="5D0EE3C5">
      <w:pPr>
        <w:pStyle w:val="38"/>
        <w:spacing w:line="360" w:lineRule="auto"/>
        <w:rPr>
          <w:b/>
          <w:sz w:val="24"/>
        </w:rPr>
      </w:pPr>
      <w:bookmarkStart w:id="492" w:name="_Toc468805884"/>
      <w:r>
        <w:rPr>
          <w:rFonts w:hint="eastAsia"/>
          <w:b/>
          <w:sz w:val="24"/>
        </w:rPr>
        <w:t>3.5 评标结果</w:t>
      </w:r>
      <w:bookmarkEnd w:id="492"/>
    </w:p>
    <w:p w14:paraId="3F23C1EF">
      <w:pPr>
        <w:spacing w:line="360" w:lineRule="auto"/>
        <w:ind w:firstLine="420" w:firstLineChars="200"/>
        <w:jc w:val="left"/>
        <w:rPr>
          <w:rFonts w:ascii="宋体" w:hAnsi="宋体"/>
          <w:szCs w:val="21"/>
        </w:rPr>
      </w:pPr>
      <w:r>
        <w:rPr>
          <w:rFonts w:hint="eastAsia" w:ascii="宋体" w:hAnsi="宋体"/>
          <w:szCs w:val="21"/>
        </w:rPr>
        <w:t>3.5.1 评标委员会按得分由高到低顺序推荐三名中标候选人，并提出书面评标报告。</w:t>
      </w:r>
    </w:p>
    <w:p w14:paraId="258BEE2E">
      <w:pPr>
        <w:spacing w:line="360" w:lineRule="auto"/>
        <w:ind w:firstLine="420" w:firstLineChars="200"/>
        <w:jc w:val="left"/>
        <w:rPr>
          <w:rFonts w:ascii="宋体" w:hAnsi="宋体"/>
          <w:szCs w:val="21"/>
        </w:rPr>
      </w:pPr>
      <w:r>
        <w:rPr>
          <w:rFonts w:hint="eastAsia" w:ascii="宋体" w:hAnsi="宋体"/>
          <w:szCs w:val="21"/>
        </w:rPr>
        <w:t>3.5.2 采购人根据评标委员会提出的书面评标报告和推荐的中标候选人名单，</w:t>
      </w:r>
      <w:r>
        <w:rPr>
          <w:rFonts w:hint="eastAsia" w:ascii="宋体" w:hAnsi="宋体"/>
          <w:szCs w:val="21"/>
          <w:lang w:val="en-US" w:eastAsia="zh-CN"/>
        </w:rPr>
        <w:t>按顺序</w:t>
      </w:r>
      <w:r>
        <w:rPr>
          <w:rFonts w:hint="eastAsia" w:ascii="宋体" w:hAnsi="宋体"/>
          <w:szCs w:val="21"/>
        </w:rPr>
        <w:t>确定中标人。</w:t>
      </w:r>
    </w:p>
    <w:p w14:paraId="46938739"/>
    <w:sectPr>
      <w:pgSz w:w="11906" w:h="16838"/>
      <w:pgMar w:top="1418" w:right="1134" w:bottom="1134" w:left="1418" w:header="936"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var(--dsw-font-markdown-tabl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0A62">
    <w:pPr>
      <w:pStyle w:val="17"/>
      <w:jc w:val="both"/>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7F500C84">
                          <w:pPr>
                            <w:pStyle w:val="17"/>
                            <w:rPr>
                              <w:rStyle w:val="29"/>
                            </w:rPr>
                          </w:pPr>
                          <w:r>
                            <w:fldChar w:fldCharType="begin"/>
                          </w:r>
                          <w:r>
                            <w:rPr>
                              <w:rStyle w:val="29"/>
                            </w:rPr>
                            <w:instrText xml:space="preserve">PAGE  </w:instrText>
                          </w:r>
                          <w:r>
                            <w:fldChar w:fldCharType="separate"/>
                          </w:r>
                          <w:r>
                            <w:rPr>
                              <w:rStyle w:val="29"/>
                            </w:rP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PLJk6zQEAAJYDAAAOAAAAZHJzL2Uyb0RvYy54bWytU82O0zAQviPx&#10;Dpbv1O2K0iVqugJVi5AQIC08gOvYjSX/yeM26QvAG3Diwp3n6nPs2Em6sFz2wMWZjCfffN83k/VN&#10;bw05ygjau5ouZnNKpBO+0W5f069fbl9cUwKJu4Yb72RNTxLozeb5s3UXKnnlW28aGQmCOKi6UNM2&#10;pVAxBqKVlsPMB+nwUvloecLXuGdN5B2iW8Ou5vNXrPOxCdELCYDZ7XBJR8T4FECvlBZy68XBSpcG&#10;1CgNTygJWh2AbgpbpaRIn5QCmYipKSpN5cQmGO/yyTZrXu0jD60WIwX+FAqPNFmuHTa9QG154uQQ&#10;9T9QVovowas0E96yQUhxBFUs5o+8uWt5kEULWg3hYjr8P1jx8fg5Et3UdEmJ4xYHfv7x/fzz9/nX&#10;N7LM9nQBKqy6C1iX+re+x6WZ8oDJrLpX0eYn6iF4j+aeLubKPhGByeVqdY09BN4sXq5eLws4e/g2&#10;REjvpLckBzWNOLriKD9+gIQ8sHQqya2cv9XGlPEZ91cCC3OGZeIDwRylftePana+OaGYDqdeU4dL&#10;Tol579DUvCBTEKdgNwWHEPW+RWqLwgvCm0NCEoVb7jDAjo1xXIXyuFp5H/58L1UPv9Pm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APLJk6zQEAAJYDAAAOAAAAAAAAAAEAIAAAACABAABkcnMv&#10;ZTJvRG9jLnhtbFBLBQYAAAAABgAGAFkBAABfBQAAAAA=&#10;">
              <v:fill on="f" focussize="0,0"/>
              <v:stroke on="f"/>
              <v:imagedata o:title=""/>
              <o:lock v:ext="edit" aspectratio="f"/>
              <v:textbox inset="0mm,0mm,0mm,0mm" style="mso-fit-shape-to-text:t;">
                <w:txbxContent>
                  <w:p w14:paraId="7F500C84">
                    <w:pPr>
                      <w:pStyle w:val="17"/>
                      <w:rPr>
                        <w:rStyle w:val="29"/>
                      </w:rPr>
                    </w:pPr>
                    <w:r>
                      <w:fldChar w:fldCharType="begin"/>
                    </w:r>
                    <w:r>
                      <w:rPr>
                        <w:rStyle w:val="29"/>
                      </w:rPr>
                      <w:instrText xml:space="preserve">PAGE  </w:instrText>
                    </w:r>
                    <w:r>
                      <w:fldChar w:fldCharType="separate"/>
                    </w:r>
                    <w:r>
                      <w:rPr>
                        <w:rStyle w:val="29"/>
                      </w:rPr>
                      <w:t>3</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8ACF">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58</w:t>
    </w:r>
    <w:r>
      <w:fldChar w:fldCharType="end"/>
    </w:r>
  </w:p>
  <w:p w14:paraId="3D0625F3">
    <w:pPr>
      <w:pStyle w:val="17"/>
      <w:ind w:right="360"/>
      <w:rPr>
        <w:sz w:val="21"/>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wps:spPr>
                    <wps:txbx>
                      <w:txbxContent>
                        <w:p w14:paraId="6824EEB2">
                          <w:pPr>
                            <w:pStyle w:val="17"/>
                            <w:rPr>
                              <w:rStyle w:val="29"/>
                            </w:rPr>
                          </w:pPr>
                          <w:r>
                            <w:fldChar w:fldCharType="begin"/>
                          </w:r>
                          <w:r>
                            <w:rPr>
                              <w:rStyle w:val="29"/>
                            </w:rPr>
                            <w:instrText xml:space="preserve">PAGE  </w:instrText>
                          </w:r>
                          <w:r>
                            <w:fldChar w:fldCharType="separate"/>
                          </w:r>
                          <w:r>
                            <w:rPr>
                              <w:rStyle w:val="29"/>
                            </w:rPr>
                            <w:t>58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Mls+CbNAQAAlgMAAA4AAABkcnMvZTJvRG9jLnhtbK1TzY7TMBC+I+07&#10;WL5v3ay2LERNV6BqV0gIkBYewHXsxpL/5HGb9AXgDThx4c5z9TkYO2kXlsseuDiTmck33/d5srwd&#10;rCF7GUF719BqNqdEOuFb7bYN/fL57vIVJZC4a7nxTjb0IIHeri5eLPtQyyvfedPKSBDEQd2HhnYp&#10;hZoxEJ20HGY+SIdF5aPlCV/jlrWR94huDbuaz1+y3sc2RC8kAGbXY5FOiPE5gF4pLeTai52VLo2o&#10;URqeUBJ0OgBdFbZKSZE+KgUyEdNQVJrKiUMw3uSTrZa83kYeOi0mCvw5FJ5oslw7HHqGWvPEyS7q&#10;f6CsFtGDV2kmvGWjkOIIqqjmT7x56HiQRQtaDeFsOvw/WPFh/ykS3eImUOK4xQs/fv92/PHr+PMr&#10;qbI9fYAaux4C9qXhrR9y65QHTGbVg4o2P1EPwTqaezibK4dEBCYXN9UCCwIr1fXN68Uig7DHb0OE&#10;dC+9JTloaMSrK47y/XtIY+upJY9y/k4bg3leG/dXAjFzhmXiI8EcpWEzTKw3vj2gmB5vvaEOl5wS&#10;886hqXlBTkE8BZtTsAtRbzukVhVeEN7sEpIo3PKEEXYajNdV1E2rlffhz/fS9fg7r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tCQbNAAAAACAQAADwAAAAAAAAABACAAAAAiAAAAZHJzL2Rvd25y&#10;ZXYueG1sUEsBAhQAFAAAAAgAh07iQMls+CbNAQAAlgMAAA4AAAAAAAAAAQAgAAAAHwEAAGRycy9l&#10;Mm9Eb2MueG1sUEsFBgAAAAAGAAYAWQEAAF4FAAAAAA==&#10;">
              <v:fill on="f" focussize="0,0"/>
              <v:stroke on="f"/>
              <v:imagedata o:title=""/>
              <o:lock v:ext="edit" aspectratio="f"/>
              <v:textbox inset="0mm,0mm,0mm,0mm" style="mso-fit-shape-to-text:t;">
                <w:txbxContent>
                  <w:p w14:paraId="6824EEB2">
                    <w:pPr>
                      <w:pStyle w:val="17"/>
                      <w:rPr>
                        <w:rStyle w:val="29"/>
                      </w:rPr>
                    </w:pPr>
                    <w:r>
                      <w:fldChar w:fldCharType="begin"/>
                    </w:r>
                    <w:r>
                      <w:rPr>
                        <w:rStyle w:val="29"/>
                      </w:rPr>
                      <w:instrText xml:space="preserve">PAGE  </w:instrText>
                    </w:r>
                    <w:r>
                      <w:fldChar w:fldCharType="separate"/>
                    </w:r>
                    <w:r>
                      <w:rPr>
                        <w:rStyle w:val="29"/>
                      </w:rPr>
                      <w:t>58</w:t>
                    </w:r>
                    <w:r>
                      <w:fldChar w:fldCharType="end"/>
                    </w:r>
                  </w:p>
                </w:txbxContent>
              </v:textbox>
              <w10:wrap type="square"/>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wps:spPr>
                    <wps:txbx>
                      <w:txbxContent>
                        <w:p w14:paraId="27B48103">
                          <w:pPr>
                            <w:pStyle w:val="17"/>
                            <w:rPr>
                              <w:rStyle w:val="29"/>
                              <w:sz w:val="21"/>
                            </w:rPr>
                          </w:pPr>
                          <w:r>
                            <w:rPr>
                              <w:sz w:val="21"/>
                            </w:rPr>
                            <w:fldChar w:fldCharType="begin"/>
                          </w:r>
                          <w:r>
                            <w:rPr>
                              <w:rStyle w:val="29"/>
                              <w:sz w:val="21"/>
                            </w:rPr>
                            <w:instrText xml:space="preserve">PAGE  </w:instrText>
                          </w:r>
                          <w:r>
                            <w:rPr>
                              <w:sz w:val="21"/>
                            </w:rPr>
                            <w:fldChar w:fldCharType="separate"/>
                          </w:r>
                          <w:r>
                            <w:rPr>
                              <w:rStyle w:val="29"/>
                              <w:sz w:val="21"/>
                            </w:rPr>
                            <w:t>58</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VVOoo80BAACXAwAADgAAAGRycy9lMm9Eb2MueG1srVNLjhMxEN0jcQfL&#10;e+J8RAa10hmBokFICJAGDuC47bQl/+Ry0p0LwA1YsWHPuXIOyu7uDAybWbDpVFdVv3rvVWVz21tD&#10;TjKC9q6mi9mcEumEb7Q71PTL57sXryiBxF3DjXeypmcJ9Hb7/NmmC5Vc+tabRkaCIA6qLtS0TSlU&#10;jIFopeUw80E6LCofLU/4Gg+sibxDdGvYcj5fs87HJkQvJABmd0ORjojxKYBeKS3kzoujlS4NqFEa&#10;nlAStDoA3Ra2SkmRPioFMhFTU1SayhOHYLzPT7bd8OoQeWi1GCnwp1B4pMly7XDoFWrHEyfHqP+B&#10;slpED16lmfCWDUKKI6hiMX/kzX3Lgyxa0GoIV9Ph/8GKD6dPkeimpmtKHLe48Mv3b5cfvy4/v5J1&#10;tqcLUGHXfcC+1L/xPR7NlAdMZtW9ijb/oh6CdTT3fDVX9omI/NFqtXqJFYGlxc3yZlnMZw8fhwjp&#10;rfSW5KCmEXdXLOWn95CQCLZOLXmW83famLI/4/5KYGPOsMx8YJij1O/7Uc7eN2dU0+Haa+rwyikx&#10;7xy6mi9kCuIU7KfgGKI+tEhtUXhBeH1MSKJwyxMG2HEw7qtQHm8rH8Sf76Xr4f+0/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qy5RzwAAAAMBAAAPAAAAAAAAAAEAIAAAACIAAABkcnMvZG93bnJl&#10;di54bWxQSwECFAAUAAAACACHTuJAVVOoo80BAACXAwAADgAAAAAAAAABACAAAAAeAQAAZHJzL2Uy&#10;b0RvYy54bWxQSwUGAAAAAAYABgBZAQAAXQUAAAAA&#10;">
              <v:fill on="f" focussize="0,0"/>
              <v:stroke on="f"/>
              <v:imagedata o:title=""/>
              <o:lock v:ext="edit" aspectratio="f"/>
              <v:textbox inset="0mm,0mm,0mm,0mm" style="mso-fit-shape-to-text:t;">
                <w:txbxContent>
                  <w:p w14:paraId="27B48103">
                    <w:pPr>
                      <w:pStyle w:val="17"/>
                      <w:rPr>
                        <w:rStyle w:val="29"/>
                        <w:sz w:val="21"/>
                      </w:rPr>
                    </w:pPr>
                    <w:r>
                      <w:rPr>
                        <w:sz w:val="21"/>
                      </w:rPr>
                      <w:fldChar w:fldCharType="begin"/>
                    </w:r>
                    <w:r>
                      <w:rPr>
                        <w:rStyle w:val="29"/>
                        <w:sz w:val="21"/>
                      </w:rPr>
                      <w:instrText xml:space="preserve">PAGE  </w:instrText>
                    </w:r>
                    <w:r>
                      <w:rPr>
                        <w:sz w:val="21"/>
                      </w:rPr>
                      <w:fldChar w:fldCharType="separate"/>
                    </w:r>
                    <w:r>
                      <w:rPr>
                        <w:rStyle w:val="29"/>
                        <w:sz w:val="21"/>
                      </w:rPr>
                      <w:t>58</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71EE">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82</w:t>
    </w:r>
    <w:r>
      <w:fldChar w:fldCharType="end"/>
    </w:r>
  </w:p>
  <w:p w14:paraId="07A68ABA">
    <w:pPr>
      <w:pStyle w:val="17"/>
      <w:ind w:right="360"/>
      <w:jc w:val="right"/>
    </w:pPr>
    <w:r>
      <mc:AlternateContent>
        <mc:Choice Requires="wps">
          <w:drawing>
            <wp:anchor distT="0" distB="0" distL="0" distR="0" simplePos="0" relativeHeight="251662336"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wps:spPr>
                    <wps:txbx>
                      <w:txbxContent>
                        <w:p w14:paraId="6B4CEF56">
                          <w:pPr>
                            <w:pStyle w:val="17"/>
                            <w:rPr>
                              <w:rStyle w:val="29"/>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2336;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AftQQUugEAAHEDAAAOAAAAZHJzL2Uyb0RvYy54bWytU81uEzEQ&#10;viPxDpbvZLcpgnaVTSUUFSEhQCo8gOO1s5b8pxknu3kBeANOXLjzXHkOxk42hfbSQy/e8cz48/d9&#10;413cjM6ynQI0wbf8YlZzprwMnfGbln/7evvqijNMwnfCBq9avlfIb5YvXyyG2Kh56IPtFDAC8dgM&#10;seV9SrGpKpS9cgJnISpPRR3AiURb2FQdiIHQna3mdf2mGgJ0EYJUiJRdHYv8hAhPAQxaG6lWQW6d&#10;8umICsqKRJKwNxH5srDVWsn0WWtUidmWk9JUVrqE4nVeq+VCNBsQsTfyREE8hcIDTU4YT5eeoVYi&#10;CbYF8wjKGQkBg04zGVx1FFIcIRUX9QNv7noRVdFCVmM8m47PBys/7b4AM13LLznzwtHADz9/HH79&#10;Ofz+zi6zPUPEhrruIvWl8V0Y6dFMeaRkVj1qcPlLehjVydz92Vw1Jibzodf19VuqSCrN5/X1VTG/&#10;uj8cAdN7FRzLQcuBZlcsFbuPmIgItU4t+S4fbo21ZX7W/5egxpypMvMjwxylcT2e5KxDtyc19oMn&#10;J/OrmAKYgvUUbCOYTU90iuYCSZMoZE6vJo/63325+P5P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spODdQAAAAEAQAADwAAAAAAAAABACAAAAAiAAAAZHJzL2Rvd25yZXYueG1sUEsBAhQAFAAA&#10;AAgAh07iQB+1BBS6AQAAcQMAAA4AAAAAAAAAAQAgAAAAIwEAAGRycy9lMm9Eb2MueG1sUEsFBgAA&#10;AAAGAAYAWQEAAE8FAAAAAA==&#10;">
              <v:fill on="f" focussize="0,0"/>
              <v:stroke on="f"/>
              <v:imagedata o:title=""/>
              <o:lock v:ext="edit" aspectratio="f"/>
              <v:textbox inset="0mm,0mm,0mm,0mm">
                <w:txbxContent>
                  <w:p w14:paraId="6B4CEF56">
                    <w:pPr>
                      <w:pStyle w:val="17"/>
                      <w:rPr>
                        <w:rStyle w:val="29"/>
                      </w:rP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9FBD">
    <w:pPr>
      <w:pStyle w:val="18"/>
      <w:pBdr>
        <w:bottom w:val="single" w:color="auto" w:sz="6" w:space="0"/>
      </w:pBdr>
      <w:rPr>
        <w:rFonts w:hint="eastAsia" w:eastAsia="宋体"/>
        <w:lang w:eastAsia="zh-CN"/>
      </w:rPr>
    </w:pPr>
    <w:r>
      <w:rPr>
        <w:rFonts w:hint="eastAsia" w:ascii="宋体" w:hAnsi="宋体"/>
        <w:lang w:eastAsia="zh-CN"/>
      </w:rPr>
      <w:t>云南省地质矿产勘查开发局电梯采购</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lang w:eastAsia="zh-CN"/>
      </w:rPr>
      <w:t>YNZC2026-G1-01752-YNSZ-0088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27D2">
    <w:pPr>
      <w:pStyle w:val="18"/>
      <w:pBdr>
        <w:bottom w:val="single" w:color="auto" w:sz="6" w:space="0"/>
      </w:pBdr>
      <w:rPr>
        <w:rFonts w:hint="eastAsia" w:ascii="宋体" w:hAnsi="宋体" w:eastAsia="宋体"/>
        <w:lang w:eastAsia="zh-CN"/>
      </w:rPr>
    </w:pPr>
    <w:r>
      <w:rPr>
        <w:rFonts w:hint="eastAsia" w:ascii="宋体" w:hAnsi="宋体"/>
        <w:lang w:eastAsia="zh-CN"/>
      </w:rPr>
      <w:t>云南省地质矿产勘查开发局电梯采购</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YNZC2026-G1-01752-YNSZ-0088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EF145"/>
    <w:multiLevelType w:val="singleLevel"/>
    <w:tmpl w:val="E02EF145"/>
    <w:lvl w:ilvl="0" w:tentative="0">
      <w:start w:val="2"/>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suff w:val="space"/>
      <w:lvlText w:val="%1."/>
      <w:lvlJc w:val="left"/>
      <w:rPr>
        <w:lang w:val="en-GB"/>
      </w:rPr>
    </w:lvl>
  </w:abstractNum>
  <w:abstractNum w:abstractNumId="2">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GMzNjA0ZmIzZWI3NDkzNTNlYzczMDA3OTcyMjQifQ=="/>
  </w:docVars>
  <w:rsids>
    <w:rsidRoot w:val="00027726"/>
    <w:rsid w:val="00027726"/>
    <w:rsid w:val="00031D91"/>
    <w:rsid w:val="000924E9"/>
    <w:rsid w:val="000D7616"/>
    <w:rsid w:val="00145173"/>
    <w:rsid w:val="001650AE"/>
    <w:rsid w:val="00187D99"/>
    <w:rsid w:val="002240D7"/>
    <w:rsid w:val="00272DD7"/>
    <w:rsid w:val="00275788"/>
    <w:rsid w:val="002A3B36"/>
    <w:rsid w:val="002C678D"/>
    <w:rsid w:val="002E73E9"/>
    <w:rsid w:val="003418AC"/>
    <w:rsid w:val="00345C04"/>
    <w:rsid w:val="00357A58"/>
    <w:rsid w:val="003733FE"/>
    <w:rsid w:val="003B7907"/>
    <w:rsid w:val="003D2DAA"/>
    <w:rsid w:val="00402393"/>
    <w:rsid w:val="004101AD"/>
    <w:rsid w:val="00424BC6"/>
    <w:rsid w:val="004302D0"/>
    <w:rsid w:val="00457AE2"/>
    <w:rsid w:val="004F400B"/>
    <w:rsid w:val="005245F7"/>
    <w:rsid w:val="005A69E9"/>
    <w:rsid w:val="005B1930"/>
    <w:rsid w:val="005C5367"/>
    <w:rsid w:val="005D08C8"/>
    <w:rsid w:val="005E3CD6"/>
    <w:rsid w:val="006517EF"/>
    <w:rsid w:val="00684E1D"/>
    <w:rsid w:val="0069722F"/>
    <w:rsid w:val="006B4687"/>
    <w:rsid w:val="006F69CE"/>
    <w:rsid w:val="007125C3"/>
    <w:rsid w:val="00745E2C"/>
    <w:rsid w:val="0075098F"/>
    <w:rsid w:val="007B6816"/>
    <w:rsid w:val="007D631D"/>
    <w:rsid w:val="0080433C"/>
    <w:rsid w:val="00826E04"/>
    <w:rsid w:val="00853608"/>
    <w:rsid w:val="00884231"/>
    <w:rsid w:val="008C0904"/>
    <w:rsid w:val="00925623"/>
    <w:rsid w:val="00932666"/>
    <w:rsid w:val="00A16715"/>
    <w:rsid w:val="00A66733"/>
    <w:rsid w:val="00AB27FB"/>
    <w:rsid w:val="00AD6D1E"/>
    <w:rsid w:val="00B64131"/>
    <w:rsid w:val="00B645AA"/>
    <w:rsid w:val="00BB5C47"/>
    <w:rsid w:val="00BD3FF6"/>
    <w:rsid w:val="00BE2FEB"/>
    <w:rsid w:val="00C14CCC"/>
    <w:rsid w:val="00C50FA6"/>
    <w:rsid w:val="00C62E6C"/>
    <w:rsid w:val="00C72D89"/>
    <w:rsid w:val="00C86BF8"/>
    <w:rsid w:val="00CA54BB"/>
    <w:rsid w:val="00CD0393"/>
    <w:rsid w:val="00D23E40"/>
    <w:rsid w:val="00D276B1"/>
    <w:rsid w:val="00D327BD"/>
    <w:rsid w:val="00D32F7A"/>
    <w:rsid w:val="00D376BD"/>
    <w:rsid w:val="00D44B51"/>
    <w:rsid w:val="00D7153A"/>
    <w:rsid w:val="00D81027"/>
    <w:rsid w:val="00DA374B"/>
    <w:rsid w:val="00E40C9E"/>
    <w:rsid w:val="00E44561"/>
    <w:rsid w:val="00E66D60"/>
    <w:rsid w:val="00E92F21"/>
    <w:rsid w:val="00EB34DE"/>
    <w:rsid w:val="00F268FD"/>
    <w:rsid w:val="00F55A9B"/>
    <w:rsid w:val="00F9266F"/>
    <w:rsid w:val="00F9376F"/>
    <w:rsid w:val="00FF464A"/>
    <w:rsid w:val="0139126C"/>
    <w:rsid w:val="021B63C6"/>
    <w:rsid w:val="02423317"/>
    <w:rsid w:val="025B6F6D"/>
    <w:rsid w:val="02C31D2D"/>
    <w:rsid w:val="03A73586"/>
    <w:rsid w:val="054052F2"/>
    <w:rsid w:val="055A1E59"/>
    <w:rsid w:val="05E4667B"/>
    <w:rsid w:val="05F50AD5"/>
    <w:rsid w:val="061E5682"/>
    <w:rsid w:val="06241B7C"/>
    <w:rsid w:val="064E05EA"/>
    <w:rsid w:val="06F46C3B"/>
    <w:rsid w:val="070F3339"/>
    <w:rsid w:val="079D1499"/>
    <w:rsid w:val="09230F20"/>
    <w:rsid w:val="096810C0"/>
    <w:rsid w:val="098A5FE7"/>
    <w:rsid w:val="099678F3"/>
    <w:rsid w:val="0A5720CE"/>
    <w:rsid w:val="0A7E53FC"/>
    <w:rsid w:val="0A9C2318"/>
    <w:rsid w:val="0B837647"/>
    <w:rsid w:val="0BA44D66"/>
    <w:rsid w:val="0BD53976"/>
    <w:rsid w:val="0C75647E"/>
    <w:rsid w:val="0D1E48BE"/>
    <w:rsid w:val="0D2A25C8"/>
    <w:rsid w:val="0D59531C"/>
    <w:rsid w:val="0D6525FD"/>
    <w:rsid w:val="0EB94E29"/>
    <w:rsid w:val="0FB70EB9"/>
    <w:rsid w:val="10173F04"/>
    <w:rsid w:val="10472D43"/>
    <w:rsid w:val="11853BCD"/>
    <w:rsid w:val="11AA186D"/>
    <w:rsid w:val="11D92573"/>
    <w:rsid w:val="11E91350"/>
    <w:rsid w:val="122D0B62"/>
    <w:rsid w:val="12341B54"/>
    <w:rsid w:val="12396BFF"/>
    <w:rsid w:val="12B17AB7"/>
    <w:rsid w:val="134436C8"/>
    <w:rsid w:val="136716B3"/>
    <w:rsid w:val="137D6718"/>
    <w:rsid w:val="13BD4BA4"/>
    <w:rsid w:val="13F83263"/>
    <w:rsid w:val="144E4EA1"/>
    <w:rsid w:val="159676FE"/>
    <w:rsid w:val="16BF0860"/>
    <w:rsid w:val="16FC6D7C"/>
    <w:rsid w:val="17F83F32"/>
    <w:rsid w:val="180F3934"/>
    <w:rsid w:val="1819071A"/>
    <w:rsid w:val="181E4221"/>
    <w:rsid w:val="18BF675E"/>
    <w:rsid w:val="19CA1B97"/>
    <w:rsid w:val="19E446D8"/>
    <w:rsid w:val="1A7309F2"/>
    <w:rsid w:val="1B1329B4"/>
    <w:rsid w:val="1C431A1E"/>
    <w:rsid w:val="1C687AF1"/>
    <w:rsid w:val="1D761DC8"/>
    <w:rsid w:val="1DE60A0A"/>
    <w:rsid w:val="1DF01E18"/>
    <w:rsid w:val="1ECC0154"/>
    <w:rsid w:val="204369B9"/>
    <w:rsid w:val="2073687F"/>
    <w:rsid w:val="20F6236D"/>
    <w:rsid w:val="21653F5F"/>
    <w:rsid w:val="218F1876"/>
    <w:rsid w:val="244D1BCE"/>
    <w:rsid w:val="25003903"/>
    <w:rsid w:val="26991EBE"/>
    <w:rsid w:val="26E850BC"/>
    <w:rsid w:val="26F4208B"/>
    <w:rsid w:val="272B5FAA"/>
    <w:rsid w:val="275F1BAA"/>
    <w:rsid w:val="27F11E77"/>
    <w:rsid w:val="28122912"/>
    <w:rsid w:val="2862313D"/>
    <w:rsid w:val="294C24D9"/>
    <w:rsid w:val="29D60815"/>
    <w:rsid w:val="29E63D17"/>
    <w:rsid w:val="2AFC4314"/>
    <w:rsid w:val="2B392463"/>
    <w:rsid w:val="2B8E4414"/>
    <w:rsid w:val="2BCE4CC7"/>
    <w:rsid w:val="2C3E5684"/>
    <w:rsid w:val="2C5323FC"/>
    <w:rsid w:val="2C666E88"/>
    <w:rsid w:val="2DA55745"/>
    <w:rsid w:val="2F215289"/>
    <w:rsid w:val="3076716D"/>
    <w:rsid w:val="30C3504D"/>
    <w:rsid w:val="312F7772"/>
    <w:rsid w:val="31783985"/>
    <w:rsid w:val="31AC22D6"/>
    <w:rsid w:val="31DC052C"/>
    <w:rsid w:val="31DE6182"/>
    <w:rsid w:val="32594943"/>
    <w:rsid w:val="32730AF4"/>
    <w:rsid w:val="32F7140A"/>
    <w:rsid w:val="334D0641"/>
    <w:rsid w:val="3352189C"/>
    <w:rsid w:val="337113B9"/>
    <w:rsid w:val="35111F9B"/>
    <w:rsid w:val="35230BBD"/>
    <w:rsid w:val="35937252"/>
    <w:rsid w:val="35CE0E57"/>
    <w:rsid w:val="360C1224"/>
    <w:rsid w:val="360F18E4"/>
    <w:rsid w:val="37433B17"/>
    <w:rsid w:val="3745492A"/>
    <w:rsid w:val="375A6EA3"/>
    <w:rsid w:val="376108AB"/>
    <w:rsid w:val="394A3589"/>
    <w:rsid w:val="3AFB2B0F"/>
    <w:rsid w:val="3B7F6F72"/>
    <w:rsid w:val="3BF97050"/>
    <w:rsid w:val="3C2344F5"/>
    <w:rsid w:val="3CC507E8"/>
    <w:rsid w:val="3D6549E2"/>
    <w:rsid w:val="3D7578F5"/>
    <w:rsid w:val="3E9450B8"/>
    <w:rsid w:val="40067982"/>
    <w:rsid w:val="40083152"/>
    <w:rsid w:val="40200CEB"/>
    <w:rsid w:val="40890E5C"/>
    <w:rsid w:val="409B24C5"/>
    <w:rsid w:val="41126455"/>
    <w:rsid w:val="4137661F"/>
    <w:rsid w:val="42445726"/>
    <w:rsid w:val="42593BBD"/>
    <w:rsid w:val="427D3690"/>
    <w:rsid w:val="42823C2F"/>
    <w:rsid w:val="42D7104B"/>
    <w:rsid w:val="43AD2778"/>
    <w:rsid w:val="44057F38"/>
    <w:rsid w:val="44625C74"/>
    <w:rsid w:val="447F02EB"/>
    <w:rsid w:val="44A97187"/>
    <w:rsid w:val="45A05DB2"/>
    <w:rsid w:val="45A46AA3"/>
    <w:rsid w:val="462C72B9"/>
    <w:rsid w:val="46892C85"/>
    <w:rsid w:val="46B50A13"/>
    <w:rsid w:val="47072501"/>
    <w:rsid w:val="47722674"/>
    <w:rsid w:val="481C1F94"/>
    <w:rsid w:val="484D62D8"/>
    <w:rsid w:val="489A5D60"/>
    <w:rsid w:val="48C44D2B"/>
    <w:rsid w:val="4935381D"/>
    <w:rsid w:val="495F74F6"/>
    <w:rsid w:val="49831FB1"/>
    <w:rsid w:val="499D1203"/>
    <w:rsid w:val="49A062D9"/>
    <w:rsid w:val="49EB12D5"/>
    <w:rsid w:val="4A3F052B"/>
    <w:rsid w:val="4A9D30DB"/>
    <w:rsid w:val="4AE04456"/>
    <w:rsid w:val="4CCF30F6"/>
    <w:rsid w:val="4F9617E0"/>
    <w:rsid w:val="50164210"/>
    <w:rsid w:val="504972CC"/>
    <w:rsid w:val="50C3182D"/>
    <w:rsid w:val="51A06ACD"/>
    <w:rsid w:val="528278EA"/>
    <w:rsid w:val="53222A7B"/>
    <w:rsid w:val="5349370D"/>
    <w:rsid w:val="534A08D8"/>
    <w:rsid w:val="535A6478"/>
    <w:rsid w:val="53E67AB8"/>
    <w:rsid w:val="53F56EBC"/>
    <w:rsid w:val="541F174D"/>
    <w:rsid w:val="55366A71"/>
    <w:rsid w:val="554B38B3"/>
    <w:rsid w:val="55A22D0A"/>
    <w:rsid w:val="560C42F3"/>
    <w:rsid w:val="565076BF"/>
    <w:rsid w:val="567D58C3"/>
    <w:rsid w:val="56DB773D"/>
    <w:rsid w:val="57260958"/>
    <w:rsid w:val="57C93994"/>
    <w:rsid w:val="57CD5CC0"/>
    <w:rsid w:val="57E879E4"/>
    <w:rsid w:val="588A0146"/>
    <w:rsid w:val="58B144C6"/>
    <w:rsid w:val="59581952"/>
    <w:rsid w:val="59E27887"/>
    <w:rsid w:val="5A6E6344"/>
    <w:rsid w:val="5B1F1A22"/>
    <w:rsid w:val="5B99406F"/>
    <w:rsid w:val="5C753114"/>
    <w:rsid w:val="5C8C51C9"/>
    <w:rsid w:val="5CEA3846"/>
    <w:rsid w:val="5CEB062A"/>
    <w:rsid w:val="5D0451E6"/>
    <w:rsid w:val="5E3561A3"/>
    <w:rsid w:val="5EB37DB4"/>
    <w:rsid w:val="5F041B71"/>
    <w:rsid w:val="605930EA"/>
    <w:rsid w:val="61DA311C"/>
    <w:rsid w:val="62274C51"/>
    <w:rsid w:val="62591873"/>
    <w:rsid w:val="62736166"/>
    <w:rsid w:val="62F730E6"/>
    <w:rsid w:val="644646D4"/>
    <w:rsid w:val="646F08D5"/>
    <w:rsid w:val="649A251A"/>
    <w:rsid w:val="64DE437E"/>
    <w:rsid w:val="64FE0ADD"/>
    <w:rsid w:val="651844D3"/>
    <w:rsid w:val="658C27E5"/>
    <w:rsid w:val="669B0A92"/>
    <w:rsid w:val="6788208D"/>
    <w:rsid w:val="680B4DD7"/>
    <w:rsid w:val="681166FA"/>
    <w:rsid w:val="68153BCE"/>
    <w:rsid w:val="692A497D"/>
    <w:rsid w:val="699762C9"/>
    <w:rsid w:val="6ABE7755"/>
    <w:rsid w:val="6BC27ED8"/>
    <w:rsid w:val="6BD4007B"/>
    <w:rsid w:val="6BF5742D"/>
    <w:rsid w:val="6CF57460"/>
    <w:rsid w:val="6CF77DD4"/>
    <w:rsid w:val="6DAD4C1D"/>
    <w:rsid w:val="6E180371"/>
    <w:rsid w:val="6E861E62"/>
    <w:rsid w:val="6EA613DC"/>
    <w:rsid w:val="6ECB4906"/>
    <w:rsid w:val="6F0A71A3"/>
    <w:rsid w:val="6F7C3880"/>
    <w:rsid w:val="6F9201A0"/>
    <w:rsid w:val="6F933673"/>
    <w:rsid w:val="6F9D0F21"/>
    <w:rsid w:val="6FB56B53"/>
    <w:rsid w:val="6FF37ECF"/>
    <w:rsid w:val="700F0070"/>
    <w:rsid w:val="703C7E3A"/>
    <w:rsid w:val="708F232F"/>
    <w:rsid w:val="70CF3DF9"/>
    <w:rsid w:val="71434C7E"/>
    <w:rsid w:val="716E4D18"/>
    <w:rsid w:val="719721EE"/>
    <w:rsid w:val="71AB1697"/>
    <w:rsid w:val="71AB54F5"/>
    <w:rsid w:val="720946AE"/>
    <w:rsid w:val="720C252B"/>
    <w:rsid w:val="727237EE"/>
    <w:rsid w:val="72CF5261"/>
    <w:rsid w:val="73050D48"/>
    <w:rsid w:val="730C4765"/>
    <w:rsid w:val="745B4B03"/>
    <w:rsid w:val="74635464"/>
    <w:rsid w:val="7469210F"/>
    <w:rsid w:val="749705C0"/>
    <w:rsid w:val="7499191B"/>
    <w:rsid w:val="752379E5"/>
    <w:rsid w:val="75936C6C"/>
    <w:rsid w:val="75977A7B"/>
    <w:rsid w:val="767B2F51"/>
    <w:rsid w:val="770C2671"/>
    <w:rsid w:val="771472F5"/>
    <w:rsid w:val="77612092"/>
    <w:rsid w:val="77A222C7"/>
    <w:rsid w:val="77D2446B"/>
    <w:rsid w:val="78385533"/>
    <w:rsid w:val="78690144"/>
    <w:rsid w:val="794D6390"/>
    <w:rsid w:val="79BE2E66"/>
    <w:rsid w:val="7A887721"/>
    <w:rsid w:val="7B145335"/>
    <w:rsid w:val="7B3E6D9D"/>
    <w:rsid w:val="7BD83B2F"/>
    <w:rsid w:val="7C3E1AD1"/>
    <w:rsid w:val="7C57508E"/>
    <w:rsid w:val="7C9360E5"/>
    <w:rsid w:val="7CB35E87"/>
    <w:rsid w:val="7CD27F01"/>
    <w:rsid w:val="7D315466"/>
    <w:rsid w:val="7D611591"/>
    <w:rsid w:val="7DE95984"/>
    <w:rsid w:val="7E393341"/>
    <w:rsid w:val="7E903808"/>
    <w:rsid w:val="7EDC7EFB"/>
    <w:rsid w:val="7F116FAE"/>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3"/>
    <w:basedOn w:val="1"/>
    <w:next w:val="1"/>
    <w:qFormat/>
    <w:uiPriority w:val="0"/>
    <w:pPr>
      <w:numPr>
        <w:ilvl w:val="2"/>
        <w:numId w:val="1"/>
      </w:numPr>
      <w:tabs>
        <w:tab w:val="left" w:pos="360"/>
        <w:tab w:val="left" w:pos="900"/>
        <w:tab w:val="clear" w:pos="1588"/>
      </w:tabs>
      <w:adjustRightInd w:val="0"/>
      <w:spacing w:before="120" w:line="360" w:lineRule="auto"/>
      <w:textAlignment w:val="baseline"/>
      <w:outlineLvl w:val="2"/>
    </w:pPr>
    <w:rPr>
      <w:rFonts w:eastAsia="黑体"/>
      <w:b/>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sz w:val="20"/>
      <w:szCs w:val="20"/>
    </w:rPr>
  </w:style>
  <w:style w:type="paragraph" w:styleId="7">
    <w:name w:val="Document Map"/>
    <w:basedOn w:val="1"/>
    <w:qFormat/>
    <w:uiPriority w:val="0"/>
    <w:pPr>
      <w:shd w:val="clear" w:color="auto" w:fill="000080"/>
    </w:pPr>
  </w:style>
  <w:style w:type="paragraph" w:styleId="8">
    <w:name w:val="annotation text"/>
    <w:basedOn w:val="1"/>
    <w:link w:val="50"/>
    <w:qFormat/>
    <w:uiPriority w:val="0"/>
    <w:pPr>
      <w:jc w:val="left"/>
    </w:pPr>
  </w:style>
  <w:style w:type="paragraph" w:styleId="9">
    <w:name w:val="Body Text"/>
    <w:basedOn w:val="1"/>
    <w:next w:val="10"/>
    <w:qFormat/>
    <w:uiPriority w:val="0"/>
    <w:rPr>
      <w:rFonts w:ascii="金山简黑体" w:hAnsi="金山简黑体" w:eastAsia="金山简黑体"/>
      <w:b/>
      <w:spacing w:val="-8"/>
      <w:sz w:val="44"/>
      <w:szCs w:val="20"/>
    </w:rPr>
  </w:style>
  <w:style w:type="paragraph" w:styleId="10">
    <w:name w:val="Subtitle"/>
    <w:basedOn w:val="1"/>
    <w:next w:val="1"/>
    <w:qFormat/>
    <w:uiPriority w:val="11"/>
    <w:pPr>
      <w:spacing w:before="240" w:after="60" w:line="312" w:lineRule="auto"/>
      <w:jc w:val="center"/>
      <w:outlineLvl w:val="1"/>
    </w:pPr>
    <w:rPr>
      <w:rFonts w:ascii="Calibri" w:hAnsi="Calibri"/>
      <w:b/>
      <w:bCs/>
      <w:kern w:val="28"/>
      <w:sz w:val="32"/>
      <w:szCs w:val="32"/>
    </w:rPr>
  </w:style>
  <w:style w:type="paragraph" w:styleId="11">
    <w:name w:val="Body Text Indent"/>
    <w:basedOn w:val="1"/>
    <w:next w:val="12"/>
    <w:qFormat/>
    <w:uiPriority w:val="99"/>
    <w:pPr>
      <w:spacing w:line="200" w:lineRule="exact"/>
      <w:ind w:firstLine="301"/>
    </w:pPr>
    <w:rPr>
      <w:rFonts w:ascii="宋体"/>
      <w:spacing w:val="-4"/>
      <w:sz w:val="18"/>
      <w:szCs w:val="20"/>
    </w:rPr>
  </w:style>
  <w:style w:type="paragraph" w:styleId="12">
    <w:name w:val="Body Text First Indent 2"/>
    <w:basedOn w:val="11"/>
    <w:next w:val="13"/>
    <w:unhideWhenUsed/>
    <w:qFormat/>
    <w:uiPriority w:val="99"/>
    <w:pPr>
      <w:spacing w:after="120" w:line="240" w:lineRule="auto"/>
      <w:ind w:left="420" w:leftChars="200" w:firstLine="420" w:firstLineChars="200"/>
    </w:pPr>
    <w:rPr>
      <w:sz w:val="21"/>
      <w:szCs w:val="24"/>
    </w:rPr>
  </w:style>
  <w:style w:type="paragraph" w:styleId="13">
    <w:name w:val="Block Text"/>
    <w:basedOn w:val="1"/>
    <w:qFormat/>
    <w:uiPriority w:val="0"/>
    <w:pPr>
      <w:spacing w:after="120"/>
      <w:ind w:left="1440" w:leftChars="700" w:right="1440" w:rightChars="700"/>
    </w:pPr>
  </w:style>
  <w:style w:type="paragraph" w:styleId="14">
    <w:name w:val="toc 3"/>
    <w:basedOn w:val="1"/>
    <w:next w:val="1"/>
    <w:qFormat/>
    <w:uiPriority w:val="39"/>
    <w:pPr>
      <w:ind w:left="300" w:leftChars="300"/>
      <w:jc w:val="left"/>
    </w:pPr>
    <w:rPr>
      <w:iCs/>
      <w:szCs w:val="20"/>
    </w:rPr>
  </w:style>
  <w:style w:type="paragraph" w:styleId="15">
    <w:name w:val="Plain Text"/>
    <w:basedOn w:val="1"/>
    <w:next w:val="1"/>
    <w:qFormat/>
    <w:uiPriority w:val="0"/>
    <w:rPr>
      <w:rFonts w:ascii="宋体"/>
      <w:szCs w:val="20"/>
    </w:rPr>
  </w:style>
  <w:style w:type="paragraph" w:styleId="16">
    <w:name w:val="Balloon Text"/>
    <w:basedOn w:val="1"/>
    <w:link w:val="47"/>
    <w:qFormat/>
    <w:uiPriority w:val="0"/>
    <w:rPr>
      <w:sz w:val="18"/>
      <w:szCs w:val="18"/>
    </w:rPr>
  </w:style>
  <w:style w:type="paragraph" w:styleId="17">
    <w:name w:val="footer"/>
    <w:basedOn w:val="1"/>
    <w:qFormat/>
    <w:uiPriority w:val="0"/>
    <w:pPr>
      <w:tabs>
        <w:tab w:val="center" w:pos="4153"/>
        <w:tab w:val="right" w:pos="8306"/>
      </w:tabs>
      <w:snapToGrid w:val="0"/>
      <w:jc w:val="left"/>
    </w:pPr>
    <w:rPr>
      <w:rFonts w:ascii="宋体"/>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adjustRightInd w:val="0"/>
      <w:spacing w:before="120" w:after="120"/>
      <w:ind w:firstLine="50" w:firstLineChars="50"/>
      <w:jc w:val="left"/>
      <w:outlineLvl w:val="0"/>
    </w:pPr>
    <w:rPr>
      <w:bCs/>
      <w:caps/>
      <w:szCs w:val="20"/>
    </w:rPr>
  </w:style>
  <w:style w:type="paragraph" w:styleId="20">
    <w:name w:val="toc 2"/>
    <w:basedOn w:val="1"/>
    <w:next w:val="1"/>
    <w:qFormat/>
    <w:uiPriority w:val="39"/>
    <w:pPr>
      <w:tabs>
        <w:tab w:val="right" w:leader="dot" w:pos="9344"/>
      </w:tabs>
      <w:ind w:left="200" w:leftChars="200"/>
      <w:jc w:val="left"/>
    </w:pPr>
    <w:rPr>
      <w:smallCaps/>
      <w:szCs w:val="20"/>
    </w:rPr>
  </w:style>
  <w:style w:type="paragraph" w:styleId="21">
    <w:name w:val="Message Header"/>
    <w:basedOn w:val="1"/>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Times New Roman"/>
      <w:kern w:val="2"/>
      <w:sz w:val="24"/>
      <w:szCs w:val="24"/>
      <w:lang w:val="en-US" w:eastAsia="zh-CN" w:bidi="ar-SA"/>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annotation subject"/>
    <w:basedOn w:val="8"/>
    <w:next w:val="1"/>
    <w:semiHidden/>
    <w:qFormat/>
    <w:uiPriority w:val="0"/>
    <w:rPr>
      <w:b/>
      <w:bCs/>
    </w:rPr>
  </w:style>
  <w:style w:type="paragraph" w:styleId="24">
    <w:name w:val="Body Text First Indent"/>
    <w:basedOn w:val="9"/>
    <w:next w:val="1"/>
    <w:qFormat/>
    <w:uiPriority w:val="0"/>
    <w:pPr>
      <w:spacing w:after="120"/>
      <w:ind w:firstLine="420" w:firstLineChars="10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style>
  <w:style w:type="character" w:styleId="30">
    <w:name w:val="Hyperlink"/>
    <w:qFormat/>
    <w:uiPriority w:val="99"/>
    <w:rPr>
      <w:color w:val="555555"/>
      <w:u w:val="none"/>
    </w:rPr>
  </w:style>
  <w:style w:type="character" w:styleId="31">
    <w:name w:val="annotation reference"/>
    <w:basedOn w:val="27"/>
    <w:qFormat/>
    <w:uiPriority w:val="0"/>
    <w:rPr>
      <w:sz w:val="21"/>
      <w:szCs w:val="21"/>
    </w:rPr>
  </w:style>
  <w:style w:type="paragraph" w:customStyle="1" w:styleId="32">
    <w:name w:val="样式 正文文字缩进 + 小四 首行缩进:  2 字符"/>
    <w:basedOn w:val="1"/>
    <w:qFormat/>
    <w:uiPriority w:val="0"/>
    <w:pPr>
      <w:spacing w:line="600" w:lineRule="exact"/>
      <w:jc w:val="center"/>
    </w:pPr>
    <w:rPr>
      <w:rFonts w:ascii="宋体"/>
      <w:b/>
      <w:u w:val="double"/>
    </w:rPr>
  </w:style>
  <w:style w:type="paragraph" w:customStyle="1" w:styleId="33">
    <w:name w:val="表格文字"/>
    <w:basedOn w:val="1"/>
    <w:qFormat/>
    <w:uiPriority w:val="0"/>
    <w:pPr>
      <w:spacing w:before="25" w:after="25"/>
    </w:pPr>
    <w:rPr>
      <w:bCs/>
      <w:spacing w:val="10"/>
      <w:sz w:val="24"/>
    </w:rPr>
  </w:style>
  <w:style w:type="character" w:customStyle="1" w:styleId="34">
    <w:name w:val="标题 1 字符"/>
    <w:link w:val="2"/>
    <w:qFormat/>
    <w:uiPriority w:val="0"/>
    <w:rPr>
      <w:rFonts w:eastAsia="黑体"/>
      <w:b/>
      <w:kern w:val="44"/>
      <w:sz w:val="28"/>
      <w:szCs w:val="20"/>
    </w:rPr>
  </w:style>
  <w:style w:type="paragraph" w:customStyle="1" w:styleId="35">
    <w:name w:val="列表段落1"/>
    <w:basedOn w:val="1"/>
    <w:qFormat/>
    <w:uiPriority w:val="99"/>
    <w:pPr>
      <w:ind w:firstLine="420" w:firstLineChars="200"/>
    </w:pPr>
  </w:style>
  <w:style w:type="paragraph" w:customStyle="1" w:styleId="3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表格样式"/>
    <w:basedOn w:val="1"/>
    <w:qFormat/>
    <w:uiPriority w:val="0"/>
    <w:pPr>
      <w:spacing w:beforeLines="30"/>
      <w:jc w:val="left"/>
    </w:pPr>
    <w:rPr>
      <w:szCs w:val="21"/>
    </w:rPr>
  </w:style>
  <w:style w:type="paragraph" w:customStyle="1" w:styleId="38">
    <w:name w:val="纯文本 New New"/>
    <w:basedOn w:val="1"/>
    <w:next w:val="1"/>
    <w:qFormat/>
    <w:uiPriority w:val="0"/>
    <w:pPr>
      <w:autoSpaceDE w:val="0"/>
      <w:autoSpaceDN w:val="0"/>
      <w:adjustRightInd w:val="0"/>
      <w:jc w:val="left"/>
    </w:pPr>
    <w:rPr>
      <w:rFonts w:ascii="宋体"/>
    </w:rPr>
  </w:style>
  <w:style w:type="character" w:customStyle="1" w:styleId="39">
    <w:name w:val="cf01"/>
    <w:qFormat/>
    <w:uiPriority w:val="0"/>
    <w:rPr>
      <w:rFonts w:hint="eastAsia" w:ascii="Microsoft YaHei UI" w:hAnsi="Microsoft YaHei UI" w:eastAsia="Microsoft YaHei UI"/>
      <w:sz w:val="18"/>
      <w:szCs w:val="18"/>
    </w:rPr>
  </w:style>
  <w:style w:type="character" w:customStyle="1" w:styleId="40">
    <w:name w:val="font11"/>
    <w:basedOn w:val="27"/>
    <w:qFormat/>
    <w:uiPriority w:val="0"/>
    <w:rPr>
      <w:rFonts w:hint="eastAsia" w:ascii="宋体" w:hAnsi="宋体" w:eastAsia="宋体" w:cs="宋体"/>
      <w:color w:val="000000"/>
      <w:sz w:val="24"/>
      <w:szCs w:val="24"/>
      <w:u w:val="none"/>
    </w:rPr>
  </w:style>
  <w:style w:type="paragraph" w:customStyle="1" w:styleId="41">
    <w:name w:val="正文缩进1"/>
    <w:basedOn w:val="1"/>
    <w:qFormat/>
    <w:uiPriority w:val="0"/>
    <w:pPr>
      <w:widowControl/>
      <w:ind w:firstLine="420"/>
      <w:jc w:val="left"/>
    </w:pPr>
    <w:rPr>
      <w:kern w:val="0"/>
    </w:rPr>
  </w:style>
  <w:style w:type="paragraph" w:styleId="42">
    <w:name w:val="List Paragraph"/>
    <w:basedOn w:val="1"/>
    <w:qFormat/>
    <w:uiPriority w:val="34"/>
    <w:pPr>
      <w:ind w:firstLine="420" w:firstLineChars="200"/>
    </w:pPr>
  </w:style>
  <w:style w:type="paragraph" w:customStyle="1" w:styleId="43">
    <w:name w:val="Table Text"/>
    <w:basedOn w:val="1"/>
    <w:semiHidden/>
    <w:qFormat/>
    <w:uiPriority w:val="0"/>
    <w:rPr>
      <w:rFonts w:ascii="宋体" w:hAnsi="宋体" w:cs="宋体"/>
      <w:sz w:val="20"/>
      <w:szCs w:val="20"/>
      <w:lang w:eastAsia="en-US"/>
    </w:rPr>
  </w:style>
  <w:style w:type="paragraph" w:customStyle="1" w:styleId="44">
    <w:name w:val="_Style 16"/>
    <w:basedOn w:val="11"/>
    <w:next w:val="12"/>
    <w:qFormat/>
    <w:uiPriority w:val="0"/>
    <w:pPr>
      <w:ind w:firstLine="420" w:firstLineChars="200"/>
    </w:pPr>
  </w:style>
  <w:style w:type="paragraph" w:customStyle="1" w:styleId="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批注框文本 字符"/>
    <w:basedOn w:val="27"/>
    <w:link w:val="16"/>
    <w:qFormat/>
    <w:uiPriority w:val="0"/>
    <w:rPr>
      <w:kern w:val="2"/>
      <w:sz w:val="18"/>
      <w:szCs w:val="18"/>
    </w:rPr>
  </w:style>
  <w:style w:type="paragraph" w:customStyle="1" w:styleId="48">
    <w:name w:val="正文文本首行缩进 21"/>
    <w:basedOn w:val="11"/>
    <w:qFormat/>
    <w:uiPriority w:val="0"/>
    <w:pPr>
      <w:spacing w:after="120" w:line="240" w:lineRule="auto"/>
      <w:ind w:left="420" w:leftChars="200" w:firstLine="420" w:firstLineChars="200"/>
    </w:pPr>
    <w:rPr>
      <w:sz w:val="21"/>
      <w:szCs w:val="24"/>
    </w:rPr>
  </w:style>
  <w:style w:type="paragraph" w:customStyle="1" w:styleId="4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批注文字 字符"/>
    <w:basedOn w:val="27"/>
    <w:link w:val="8"/>
    <w:qFormat/>
    <w:uiPriority w:val="0"/>
    <w:rPr>
      <w:kern w:val="2"/>
      <w:sz w:val="21"/>
      <w:szCs w:val="24"/>
    </w:rPr>
  </w:style>
  <w:style w:type="character" w:customStyle="1" w:styleId="51">
    <w:name w:val="font51"/>
    <w:basedOn w:val="27"/>
    <w:qFormat/>
    <w:uiPriority w:val="0"/>
    <w:rPr>
      <w:rFonts w:hint="eastAsia" w:ascii="宋体" w:hAnsi="宋体" w:eastAsia="宋体" w:cs="宋体"/>
      <w:color w:val="FF0000"/>
      <w:sz w:val="28"/>
      <w:szCs w:val="28"/>
      <w:u w:val="none"/>
    </w:rPr>
  </w:style>
  <w:style w:type="character" w:customStyle="1" w:styleId="52">
    <w:name w:val="font91"/>
    <w:basedOn w:val="27"/>
    <w:qFormat/>
    <w:uiPriority w:val="0"/>
    <w:rPr>
      <w:rFonts w:hint="eastAsia" w:ascii="微软雅黑" w:hAnsi="微软雅黑" w:eastAsia="微软雅黑" w:cs="微软雅黑"/>
      <w:color w:val="FF0000"/>
      <w:sz w:val="20"/>
      <w:szCs w:val="20"/>
      <w:u w:val="none"/>
    </w:rPr>
  </w:style>
  <w:style w:type="character" w:customStyle="1" w:styleId="53">
    <w:name w:val="font101"/>
    <w:basedOn w:val="27"/>
    <w:qFormat/>
    <w:uiPriority w:val="0"/>
    <w:rPr>
      <w:rFonts w:hint="default" w:ascii="Times New Roman" w:hAnsi="Times New Roman" w:cs="Times New Roman"/>
      <w:color w:val="000000"/>
      <w:sz w:val="20"/>
      <w:szCs w:val="20"/>
      <w:u w:val="none"/>
    </w:rPr>
  </w:style>
  <w:style w:type="character" w:customStyle="1" w:styleId="54">
    <w:name w:val="font21"/>
    <w:basedOn w:val="27"/>
    <w:qFormat/>
    <w:uiPriority w:val="0"/>
    <w:rPr>
      <w:rFonts w:ascii="var(--dsw-font-markdown-table)" w:hAnsi="var(--dsw-font-markdown-table)" w:eastAsia="var(--dsw-font-markdown-table)" w:cs="var(--dsw-font-markdown-table)"/>
      <w:color w:val="000000"/>
      <w:sz w:val="24"/>
      <w:szCs w:val="24"/>
      <w:u w:val="none"/>
    </w:rPr>
  </w:style>
  <w:style w:type="paragraph" w:customStyle="1" w:styleId="55">
    <w:name w:val="msolist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20689</Words>
  <Characters>22438</Characters>
  <Lines>315</Lines>
  <Paragraphs>88</Paragraphs>
  <TotalTime>4</TotalTime>
  <ScaleCrop>false</ScaleCrop>
  <LinksUpToDate>false</LinksUpToDate>
  <CharactersWithSpaces>24059</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2024-12-03T06:44:00Z</dcterms:created>
  <dc:creator>Administrator</dc:creator>
  <cp:lastModifiedBy>Administrator</cp:lastModifiedBy>
  <cp:lastPrinted>2026-03-11T02:29:00Z</cp:lastPrinted>
  <dcterms:modified xsi:type="dcterms:W3CDTF">2026-05-15T07:43:18Z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521927B6CA2B4C9596C152CE17C163C7_13</vt:lpwstr>
  </property>
  <property fmtid="{D5CDD505-2E9C-101B-9397-08002B2CF9AE}" pid="4" name="KSOTemplateDocerSaveRecord">
    <vt:lpwstr>eyJoZGlkIjoiZTEyOGMyZWI3ODI0ZWQ0MzhkN2UxNzFlNjFjOTc2NzAiLCJ1c2VySWQiOiI1MjcwODI0ODYifQ==</vt:lpwstr>
  </property>
</Properties>
</file>