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669C9">
      <w:pPr>
        <w:pStyle w:val="4"/>
        <w:tabs>
          <w:tab w:val="left" w:pos="360"/>
        </w:tabs>
        <w:rPr>
          <w:rFonts w:ascii="黑体"/>
          <w:bCs w:val="0"/>
          <w:color w:val="auto"/>
          <w:sz w:val="32"/>
        </w:rPr>
      </w:pPr>
      <w:bookmarkStart w:id="0" w:name="_Toc7782"/>
      <w:bookmarkStart w:id="1" w:name="_Toc4830"/>
      <w:r>
        <w:rPr>
          <w:rFonts w:hint="eastAsia" w:ascii="黑体" w:hAnsi="黑体"/>
          <w:bCs w:val="0"/>
          <w:color w:val="auto"/>
          <w:sz w:val="32"/>
          <w:lang w:eastAsia="zh-CN"/>
        </w:rPr>
        <w:t>禄丰市人民医院社会化卫生托管服务项目（二次）</w:t>
      </w:r>
      <w:r>
        <w:rPr>
          <w:rFonts w:hint="eastAsia" w:ascii="黑体" w:hAnsi="黑体"/>
          <w:bCs w:val="0"/>
          <w:color w:val="auto"/>
          <w:sz w:val="32"/>
          <w:lang w:val="en-US" w:eastAsia="zh-CN"/>
        </w:rPr>
        <w:t>公开</w:t>
      </w:r>
      <w:r>
        <w:rPr>
          <w:rFonts w:hint="eastAsia" w:ascii="黑体" w:hAnsi="黑体"/>
          <w:bCs w:val="0"/>
          <w:color w:val="auto"/>
          <w:sz w:val="32"/>
        </w:rPr>
        <w:t>招标公告</w:t>
      </w:r>
      <w:bookmarkEnd w:id="0"/>
      <w:bookmarkEnd w:id="1"/>
    </w:p>
    <w:p w14:paraId="002E4EC8">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项目概况</w:t>
      </w:r>
    </w:p>
    <w:p w14:paraId="1D18C43D">
      <w:pPr>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rPr>
        <w:t>禄丰市人民医院社会化卫生托管服务项目（二次）</w:t>
      </w:r>
      <w:r>
        <w:rPr>
          <w:rFonts w:hint="eastAsia" w:ascii="仿宋" w:hAnsi="仿宋" w:eastAsia="仿宋" w:cs="仿宋"/>
          <w:color w:val="auto"/>
          <w:sz w:val="28"/>
          <w:szCs w:val="28"/>
        </w:rPr>
        <w:t>的潜在</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应在</w:t>
      </w:r>
      <w:r>
        <w:rPr>
          <w:rFonts w:hint="eastAsia" w:ascii="仿宋" w:hAnsi="仿宋" w:eastAsia="仿宋" w:cs="仿宋"/>
          <w:color w:val="auto"/>
          <w:sz w:val="28"/>
          <w:szCs w:val="28"/>
          <w:lang w:val="en-US" w:eastAsia="zh-CN"/>
        </w:rPr>
        <w:t>“政府采购云平台（网址入口：https://www.zcygov.cn/）”</w:t>
      </w:r>
      <w:r>
        <w:rPr>
          <w:rFonts w:hint="eastAsia" w:ascii="仿宋" w:hAnsi="仿宋" w:eastAsia="仿宋" w:cs="仿宋"/>
          <w:color w:val="auto"/>
          <w:sz w:val="28"/>
          <w:szCs w:val="28"/>
        </w:rPr>
        <w:t>获取招标</w:t>
      </w:r>
      <w:r>
        <w:rPr>
          <w:rFonts w:hint="eastAsia" w:ascii="仿宋" w:hAnsi="仿宋" w:eastAsia="仿宋" w:cs="仿宋"/>
          <w:color w:val="auto"/>
          <w:sz w:val="28"/>
          <w:szCs w:val="28"/>
          <w:highlight w:val="none"/>
        </w:rPr>
        <w:t>文件，并于202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26</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点0</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分（北京时间）前递交投标文件。</w:t>
      </w:r>
    </w:p>
    <w:p w14:paraId="08971521">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一、项目基本情况</w:t>
      </w:r>
    </w:p>
    <w:p w14:paraId="095DE93E">
      <w:pPr>
        <w:spacing w:line="4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rPr>
        <w:t>项目</w:t>
      </w:r>
      <w:r>
        <w:rPr>
          <w:rFonts w:hint="eastAsia" w:ascii="仿宋" w:hAnsi="仿宋" w:eastAsia="仿宋" w:cs="仿宋"/>
          <w:color w:val="auto"/>
          <w:sz w:val="28"/>
          <w:szCs w:val="28"/>
          <w:highlight w:val="none"/>
        </w:rPr>
        <w:t>编号：</w:t>
      </w:r>
      <w:r>
        <w:rPr>
          <w:rFonts w:hint="eastAsia" w:ascii="仿宋" w:hAnsi="仿宋" w:eastAsia="仿宋" w:cs="仿宋"/>
          <w:color w:val="auto"/>
          <w:sz w:val="28"/>
          <w:szCs w:val="28"/>
          <w:highlight w:val="none"/>
          <w:lang w:eastAsia="zh-CN"/>
        </w:rPr>
        <w:t>CXZC2026-G3-00328-CXYZ-0043</w:t>
      </w:r>
    </w:p>
    <w:p w14:paraId="418540D3">
      <w:pPr>
        <w:spacing w:line="4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eastAsia="zh-CN"/>
        </w:rPr>
        <w:t>禄丰市人民医院社会化卫生托管服务项目（二次）</w:t>
      </w:r>
    </w:p>
    <w:p w14:paraId="5AF4511E">
      <w:pPr>
        <w:spacing w:line="4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预算金额：</w:t>
      </w:r>
      <w:r>
        <w:rPr>
          <w:rFonts w:hint="eastAsia" w:ascii="仿宋" w:hAnsi="仿宋" w:eastAsia="仿宋" w:cs="仿宋"/>
          <w:color w:val="auto"/>
          <w:sz w:val="28"/>
          <w:szCs w:val="28"/>
          <w:lang w:val="en-US" w:eastAsia="zh-CN"/>
        </w:rPr>
        <w:t>479.7</w:t>
      </w:r>
      <w:r>
        <w:rPr>
          <w:rFonts w:hint="eastAsia" w:ascii="仿宋" w:hAnsi="仿宋" w:eastAsia="仿宋" w:cs="仿宋"/>
          <w:color w:val="auto"/>
          <w:sz w:val="28"/>
          <w:szCs w:val="28"/>
        </w:rPr>
        <w:t>万元</w:t>
      </w:r>
    </w:p>
    <w:p w14:paraId="669CA7C5">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最高限价：</w:t>
      </w:r>
      <w:r>
        <w:rPr>
          <w:rFonts w:hint="eastAsia" w:ascii="仿宋" w:hAnsi="仿宋" w:eastAsia="仿宋" w:cs="仿宋"/>
          <w:color w:val="auto"/>
          <w:sz w:val="28"/>
          <w:szCs w:val="28"/>
          <w:lang w:val="en-US" w:eastAsia="zh-CN"/>
        </w:rPr>
        <w:t>479.7</w:t>
      </w:r>
      <w:r>
        <w:rPr>
          <w:rFonts w:hint="eastAsia" w:ascii="仿宋" w:hAnsi="仿宋" w:eastAsia="仿宋" w:cs="仿宋"/>
          <w:color w:val="auto"/>
          <w:sz w:val="28"/>
          <w:szCs w:val="28"/>
        </w:rPr>
        <w:t>万元</w:t>
      </w:r>
    </w:p>
    <w:p w14:paraId="50A04022">
      <w:pPr>
        <w:spacing w:line="4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采购需求</w:t>
      </w:r>
      <w:r>
        <w:rPr>
          <w:rFonts w:hint="eastAsia" w:ascii="仿宋" w:hAnsi="仿宋" w:eastAsia="仿宋" w:cs="仿宋"/>
          <w:color w:val="auto"/>
          <w:sz w:val="28"/>
          <w:szCs w:val="28"/>
          <w:highlight w:val="none"/>
        </w:rPr>
        <w:t>：全部工作区及两个住宅区，医院广场。即门诊楼、钢架楼、外科住院楼、内科住院大楼、传染科、双提升项目楼、医技楼、后勤综合楼、老门诊楼、院内广场及两个医院职工住宅区，以及医院临时安排的其它清扫保洁事务，医院新开科室的保洁服务均包括以上。根据院方需要，布置会议室及各科室义诊活动场地等工作。</w:t>
      </w:r>
      <w:r>
        <w:rPr>
          <w:rFonts w:hint="eastAsia" w:ascii="仿宋" w:hAnsi="仿宋" w:eastAsia="仿宋" w:cs="仿宋"/>
          <w:color w:val="auto"/>
          <w:sz w:val="28"/>
          <w:szCs w:val="28"/>
          <w:highlight w:val="none"/>
          <w:lang w:val="en-US" w:eastAsia="zh-CN"/>
        </w:rPr>
        <w:t>详见第三章 服务需求</w:t>
      </w:r>
    </w:p>
    <w:p w14:paraId="591208A8">
      <w:pPr>
        <w:spacing w:line="460" w:lineRule="exact"/>
        <w:ind w:firstLine="560" w:firstLineChars="200"/>
        <w:rPr>
          <w:rFonts w:hint="default" w:ascii="仿宋" w:hAnsi="仿宋" w:eastAsia="仿宋" w:cs="仿宋"/>
          <w:color w:val="auto"/>
          <w:sz w:val="28"/>
          <w:szCs w:val="28"/>
          <w:highlight w:val="yellow"/>
          <w:lang w:val="en-US" w:eastAsia="zh-CN"/>
        </w:rPr>
      </w:pPr>
      <w:r>
        <w:rPr>
          <w:rFonts w:hint="eastAsia" w:ascii="仿宋" w:hAnsi="仿宋" w:eastAsia="仿宋" w:cs="仿宋"/>
          <w:color w:val="auto"/>
          <w:sz w:val="28"/>
          <w:szCs w:val="28"/>
        </w:rPr>
        <w:t>合</w:t>
      </w:r>
      <w:r>
        <w:rPr>
          <w:rFonts w:hint="eastAsia" w:ascii="仿宋" w:hAnsi="仿宋" w:eastAsia="仿宋" w:cs="仿宋"/>
          <w:color w:val="auto"/>
          <w:sz w:val="28"/>
          <w:szCs w:val="28"/>
          <w:highlight w:val="none"/>
        </w:rPr>
        <w:t>同履行期限：</w:t>
      </w:r>
      <w:r>
        <w:rPr>
          <w:rFonts w:hint="eastAsia" w:ascii="仿宋" w:hAnsi="仿宋" w:eastAsia="仿宋" w:cs="仿宋"/>
          <w:color w:val="auto"/>
          <w:sz w:val="28"/>
          <w:szCs w:val="28"/>
          <w:highlight w:val="none"/>
          <w:lang w:val="en-US" w:eastAsia="zh-CN"/>
        </w:rPr>
        <w:t>三年。</w:t>
      </w:r>
    </w:p>
    <w:p w14:paraId="54A3323F">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本项目不接受联合体投标。</w:t>
      </w:r>
    </w:p>
    <w:p w14:paraId="369488B3">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二、申请人的资格要求：</w:t>
      </w:r>
    </w:p>
    <w:p w14:paraId="49419C69">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1.满足《中华人民共和国政府采购法》第二十二条规定</w:t>
      </w:r>
    </w:p>
    <w:p w14:paraId="7F251212">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1）具有独立承担民事责任的能力；</w:t>
      </w:r>
    </w:p>
    <w:p w14:paraId="21F60D55">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2）具有良好的商业信誉和健全的财务会计制度；</w:t>
      </w:r>
    </w:p>
    <w:p w14:paraId="3A755A16">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3）具有履行合同所必需的设备和专业技术能力；</w:t>
      </w:r>
    </w:p>
    <w:p w14:paraId="4F0321B8">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4）有依法缴纳税收和社会保障资金的良好记录；</w:t>
      </w:r>
    </w:p>
    <w:p w14:paraId="1474F1B9">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5）参加政府采购活动前三年内，在经营活动中没有重大违法记录；</w:t>
      </w:r>
    </w:p>
    <w:p w14:paraId="2FB9114F">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6）法律、行政法规规定的其他条件。</w:t>
      </w:r>
    </w:p>
    <w:p w14:paraId="6ABAD6EA">
      <w:pPr>
        <w:keepNext w:val="0"/>
        <w:keepLines w:val="0"/>
        <w:pageBreakBefore w:val="0"/>
        <w:widowControl w:val="0"/>
        <w:kinsoku/>
        <w:wordWrap w:val="0"/>
        <w:overflowPunct/>
        <w:topLinePunct w:val="0"/>
        <w:autoSpaceDE/>
        <w:autoSpaceDN/>
        <w:bidi w:val="0"/>
        <w:adjustRightInd/>
        <w:snapToGrid/>
        <w:spacing w:line="460" w:lineRule="exact"/>
        <w:ind w:firstLine="560" w:firstLineChars="200"/>
        <w:textAlignment w:val="bottom"/>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投标人在投标截止时间前未被列入“信用中国”网站（www.creditchina.gov.cn）失信被执行人、重大税收违法案件当事人名单、政府采购严重违法失信行为记录名单，投标人须提供承诺函并加盖公章。若为失信企业，将取消投标、中标资格。</w:t>
      </w:r>
    </w:p>
    <w:p w14:paraId="50C5522F">
      <w:pPr>
        <w:spacing w:line="44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.落实政府采购政策需满足的资格要求：</w:t>
      </w:r>
      <w:r>
        <w:rPr>
          <w:rFonts w:hint="eastAsia" w:ascii="仿宋" w:hAnsi="仿宋" w:eastAsia="仿宋" w:cs="仿宋"/>
          <w:color w:val="auto"/>
          <w:sz w:val="28"/>
          <w:szCs w:val="28"/>
          <w:highlight w:val="none"/>
        </w:rPr>
        <w:t>本项目专门面向中小企业采购。</w:t>
      </w:r>
    </w:p>
    <w:p w14:paraId="33AEBA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.本项目的特定资格要求：</w:t>
      </w:r>
      <w:r>
        <w:rPr>
          <w:rFonts w:hint="eastAsia" w:ascii="仿宋" w:hAnsi="仿宋" w:eastAsia="仿宋" w:cs="仿宋"/>
          <w:color w:val="auto"/>
          <w:sz w:val="28"/>
          <w:szCs w:val="28"/>
          <w:highlight w:val="none"/>
          <w:lang w:val="en-US" w:eastAsia="zh-CN"/>
        </w:rPr>
        <w:t>无</w:t>
      </w:r>
    </w:p>
    <w:p w14:paraId="13ADEB03">
      <w:pPr>
        <w:spacing w:line="460" w:lineRule="exact"/>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三、获取招标文件</w:t>
      </w:r>
    </w:p>
    <w:p w14:paraId="3F71A640">
      <w:pPr>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日18点</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0分至202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日23点59分</w:t>
      </w:r>
    </w:p>
    <w:p w14:paraId="2D69F3E0">
      <w:pPr>
        <w:keepNext w:val="0"/>
        <w:keepLines w:val="0"/>
        <w:pageBreakBefore w:val="0"/>
        <w:widowControl w:val="0"/>
        <w:kinsoku/>
        <w:wordWrap w:val="0"/>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地点：</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自行在</w:t>
      </w:r>
      <w:r>
        <w:rPr>
          <w:rFonts w:hint="eastAsia" w:ascii="仿宋" w:hAnsi="仿宋" w:eastAsia="仿宋" w:cs="仿宋"/>
          <w:color w:val="auto"/>
          <w:sz w:val="28"/>
          <w:szCs w:val="28"/>
          <w:lang w:val="en-US" w:eastAsia="zh-CN"/>
        </w:rPr>
        <w:t>“政府采购云平台（网址入口：https://www.zcygov.cn/）”</w:t>
      </w:r>
      <w:r>
        <w:rPr>
          <w:rFonts w:hint="eastAsia" w:ascii="仿宋" w:hAnsi="仿宋" w:eastAsia="仿宋" w:cs="仿宋"/>
          <w:color w:val="auto"/>
          <w:sz w:val="28"/>
          <w:szCs w:val="28"/>
        </w:rPr>
        <w:t>下载采购文件（操作路径：登录“政采云”平台-项目采购-获取采购文件-找到本项目-点击“申请获取采购文件”），电子响应文件制作需要基于“政府采购云平台（网址入口：https://www.zcygov.cn/）”获取的采购文件编制。</w:t>
      </w:r>
    </w:p>
    <w:p w14:paraId="5763C8FA">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方式：1.凡有意参加投标者，须在政府采购云平台办理数字证书（CA），CA申领链接：https://middle.zcygov.cn/ca/apply/list?_app_=zcy.sys，并在政采云绑定数字证书（CA）后在网上获取采购文件及其它采购资料，数字证书（CA）详见其办理流程。注：云南本地</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如之前已在云南CA在线数字证书办理网进行过注册并办理过企业数字证书（CA），直接绑定即可，无需重复办理（2022年1月1日前办理的云南CA需到云南CA办理处进行升级）。外省</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在政府采购云平台办理的其他CA可直接使用，无需重复办理。2.按上述要求获取文件的</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视为合法获取了本项目采购文件，具备本项目的投标资格。</w:t>
      </w:r>
    </w:p>
    <w:p w14:paraId="1EEEC681">
      <w:pPr>
        <w:spacing w:line="4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售价（元）：0</w:t>
      </w:r>
    </w:p>
    <w:p w14:paraId="196BDD8A">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四、提交投标文件截止时间、开标时间和地点</w:t>
      </w:r>
    </w:p>
    <w:p w14:paraId="59950C75">
      <w:pPr>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26</w:t>
      </w:r>
      <w:bookmarkStart w:id="2" w:name="_GoBack"/>
      <w:bookmarkEnd w:id="2"/>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点0</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分（北京时间）</w:t>
      </w:r>
    </w:p>
    <w:p w14:paraId="3F6A4E26">
      <w:pPr>
        <w:keepNext w:val="0"/>
        <w:keepLines w:val="0"/>
        <w:pageBreakBefore w:val="0"/>
        <w:widowControl w:val="0"/>
        <w:kinsoku/>
        <w:wordWrap w:val="0"/>
        <w:overflowPunct/>
        <w:topLinePunct w:val="0"/>
        <w:autoSpaceDE/>
        <w:autoSpaceDN/>
        <w:bidi w:val="0"/>
        <w:adjustRightInd/>
        <w:snapToGrid/>
        <w:spacing w:line="460" w:lineRule="exact"/>
        <w:ind w:firstLine="560" w:firstLineChars="200"/>
        <w:textAlignment w:val="bottom"/>
        <w:rPr>
          <w:rFonts w:hint="eastAsia" w:ascii="仿宋" w:hAnsi="仿宋" w:eastAsia="仿宋" w:cs="仿宋"/>
          <w:color w:val="auto"/>
          <w:sz w:val="28"/>
          <w:szCs w:val="28"/>
        </w:rPr>
      </w:pPr>
      <w:r>
        <w:rPr>
          <w:rFonts w:hint="eastAsia" w:ascii="仿宋" w:hAnsi="仿宋" w:eastAsia="仿宋" w:cs="仿宋"/>
          <w:color w:val="auto"/>
          <w:sz w:val="28"/>
          <w:szCs w:val="28"/>
          <w:u w:val="none"/>
        </w:rPr>
        <w:t>地点：凡有意参与</w:t>
      </w:r>
      <w:r>
        <w:rPr>
          <w:rFonts w:hint="eastAsia" w:ascii="仿宋" w:hAnsi="仿宋" w:eastAsia="仿宋" w:cs="仿宋"/>
          <w:color w:val="auto"/>
          <w:sz w:val="28"/>
          <w:szCs w:val="28"/>
          <w:u w:val="none"/>
          <w:lang w:eastAsia="zh-CN"/>
        </w:rPr>
        <w:t>招标</w:t>
      </w:r>
      <w:r>
        <w:rPr>
          <w:rFonts w:hint="eastAsia" w:ascii="仿宋" w:hAnsi="仿宋" w:eastAsia="仿宋" w:cs="仿宋"/>
          <w:color w:val="auto"/>
          <w:sz w:val="28"/>
          <w:szCs w:val="28"/>
          <w:u w:val="none"/>
        </w:rPr>
        <w:t>者，请自行前往政府采购云平台“客户端&amp;驱动下载”网页（网址：https://customer.zcygov.cn/CA-driver-download?utm=web-ca-front.3ddc8fbb.0.0.91c6cff0db1311ec8cfbc9f613d30204）下载并安装“政采云投标客户端”。</w:t>
      </w:r>
      <w:r>
        <w:rPr>
          <w:rFonts w:hint="eastAsia" w:ascii="仿宋" w:hAnsi="仿宋" w:eastAsia="仿宋" w:cs="仿宋"/>
          <w:color w:val="auto"/>
          <w:sz w:val="28"/>
          <w:szCs w:val="28"/>
          <w:u w:val="none"/>
          <w:lang w:eastAsia="zh-CN"/>
        </w:rPr>
        <w:t>投标人</w:t>
      </w:r>
      <w:r>
        <w:rPr>
          <w:rFonts w:hint="eastAsia" w:ascii="仿宋" w:hAnsi="仿宋" w:eastAsia="仿宋" w:cs="仿宋"/>
          <w:color w:val="auto"/>
          <w:sz w:val="28"/>
          <w:szCs w:val="28"/>
          <w:u w:val="none"/>
        </w:rPr>
        <w:t>按照</w:t>
      </w:r>
      <w:r>
        <w:rPr>
          <w:rFonts w:hint="eastAsia" w:ascii="仿宋" w:hAnsi="仿宋" w:eastAsia="仿宋" w:cs="仿宋"/>
          <w:color w:val="auto"/>
          <w:sz w:val="28"/>
          <w:szCs w:val="28"/>
          <w:u w:val="none"/>
          <w:lang w:eastAsia="zh-CN"/>
        </w:rPr>
        <w:t>招标</w:t>
      </w:r>
      <w:r>
        <w:rPr>
          <w:rFonts w:hint="eastAsia" w:ascii="仿宋" w:hAnsi="仿宋" w:eastAsia="仿宋" w:cs="仿宋"/>
          <w:color w:val="auto"/>
          <w:sz w:val="28"/>
          <w:szCs w:val="28"/>
          <w:u w:val="none"/>
        </w:rPr>
        <w:t>文件和政府采购云平台（网址：</w:t>
      </w:r>
      <w:r>
        <w:rPr>
          <w:rFonts w:hint="eastAsia" w:ascii="仿宋" w:hAnsi="仿宋" w:eastAsia="仿宋" w:cs="仿宋"/>
          <w:color w:val="auto"/>
          <w:sz w:val="28"/>
          <w:szCs w:val="28"/>
          <w:u w:val="none"/>
        </w:rPr>
        <w:fldChar w:fldCharType="begin"/>
      </w:r>
      <w:r>
        <w:rPr>
          <w:rFonts w:hint="eastAsia" w:ascii="仿宋" w:hAnsi="仿宋" w:eastAsia="仿宋" w:cs="仿宋"/>
          <w:color w:val="auto"/>
          <w:sz w:val="28"/>
          <w:szCs w:val="28"/>
          <w:u w:val="none"/>
        </w:rPr>
        <w:instrText xml:space="preserve"> HYPERLINK "https://www.zcygov.cn/）的要求编制、加密电子响应文件，响应文件在提交截止时间前未完成上传的，视为撤回响应文件。供应商在政府采购云平台提交电子版响应文件时，请填写参与远程开标活动经办人的联系方式。" </w:instrText>
      </w:r>
      <w:r>
        <w:rPr>
          <w:rFonts w:hint="eastAsia" w:ascii="仿宋" w:hAnsi="仿宋" w:eastAsia="仿宋" w:cs="仿宋"/>
          <w:color w:val="auto"/>
          <w:sz w:val="28"/>
          <w:szCs w:val="28"/>
          <w:u w:val="none"/>
        </w:rPr>
        <w:fldChar w:fldCharType="separate"/>
      </w:r>
      <w:r>
        <w:rPr>
          <w:rStyle w:val="8"/>
          <w:rFonts w:hint="eastAsia" w:ascii="仿宋" w:hAnsi="仿宋" w:eastAsia="仿宋" w:cs="仿宋"/>
          <w:color w:val="auto"/>
          <w:sz w:val="28"/>
          <w:szCs w:val="28"/>
          <w:u w:val="none"/>
        </w:rPr>
        <w:t>https://www.zcygov.cn/）的要求编制、加密电子</w:t>
      </w:r>
      <w:r>
        <w:rPr>
          <w:rStyle w:val="8"/>
          <w:rFonts w:hint="eastAsia" w:ascii="仿宋" w:hAnsi="仿宋" w:eastAsia="仿宋" w:cs="仿宋"/>
          <w:color w:val="auto"/>
          <w:sz w:val="28"/>
          <w:szCs w:val="28"/>
          <w:u w:val="none"/>
          <w:lang w:eastAsia="zh-CN"/>
        </w:rPr>
        <w:t>投标</w:t>
      </w:r>
      <w:r>
        <w:rPr>
          <w:rStyle w:val="8"/>
          <w:rFonts w:hint="eastAsia" w:ascii="仿宋" w:hAnsi="仿宋" w:eastAsia="仿宋" w:cs="仿宋"/>
          <w:color w:val="auto"/>
          <w:sz w:val="28"/>
          <w:szCs w:val="28"/>
          <w:u w:val="none"/>
        </w:rPr>
        <w:t>文件，</w:t>
      </w:r>
      <w:r>
        <w:rPr>
          <w:rStyle w:val="8"/>
          <w:rFonts w:hint="eastAsia" w:ascii="仿宋" w:hAnsi="仿宋" w:eastAsia="仿宋" w:cs="仿宋"/>
          <w:color w:val="auto"/>
          <w:sz w:val="28"/>
          <w:szCs w:val="28"/>
          <w:u w:val="none"/>
          <w:lang w:eastAsia="zh-CN"/>
        </w:rPr>
        <w:t>投标</w:t>
      </w:r>
      <w:r>
        <w:rPr>
          <w:rStyle w:val="8"/>
          <w:rFonts w:hint="eastAsia" w:ascii="仿宋" w:hAnsi="仿宋" w:eastAsia="仿宋" w:cs="仿宋"/>
          <w:color w:val="auto"/>
          <w:sz w:val="28"/>
          <w:szCs w:val="28"/>
          <w:u w:val="none"/>
        </w:rPr>
        <w:t>文件在提交截止时间前未完成上传的，视为撤回</w:t>
      </w:r>
      <w:r>
        <w:rPr>
          <w:rStyle w:val="8"/>
          <w:rFonts w:hint="eastAsia" w:ascii="仿宋" w:hAnsi="仿宋" w:eastAsia="仿宋" w:cs="仿宋"/>
          <w:color w:val="auto"/>
          <w:sz w:val="28"/>
          <w:szCs w:val="28"/>
          <w:u w:val="none"/>
          <w:lang w:eastAsia="zh-CN"/>
        </w:rPr>
        <w:t>投标</w:t>
      </w:r>
      <w:r>
        <w:rPr>
          <w:rStyle w:val="8"/>
          <w:rFonts w:hint="eastAsia" w:ascii="仿宋" w:hAnsi="仿宋" w:eastAsia="仿宋" w:cs="仿宋"/>
          <w:color w:val="auto"/>
          <w:sz w:val="28"/>
          <w:szCs w:val="28"/>
          <w:u w:val="none"/>
        </w:rPr>
        <w:t>文件。</w:t>
      </w:r>
      <w:r>
        <w:rPr>
          <w:rStyle w:val="8"/>
          <w:rFonts w:hint="eastAsia" w:ascii="仿宋" w:hAnsi="仿宋" w:eastAsia="仿宋" w:cs="仿宋"/>
          <w:color w:val="auto"/>
          <w:sz w:val="28"/>
          <w:szCs w:val="28"/>
          <w:u w:val="none"/>
          <w:lang w:eastAsia="zh-CN"/>
        </w:rPr>
        <w:t>投标人</w:t>
      </w:r>
      <w:r>
        <w:rPr>
          <w:rStyle w:val="8"/>
          <w:rFonts w:hint="eastAsia" w:ascii="仿宋" w:hAnsi="仿宋" w:eastAsia="仿宋" w:cs="仿宋"/>
          <w:color w:val="auto"/>
          <w:sz w:val="28"/>
          <w:szCs w:val="28"/>
          <w:u w:val="none"/>
        </w:rPr>
        <w:t>在政府采购云平台提交电子版</w:t>
      </w:r>
      <w:r>
        <w:rPr>
          <w:rStyle w:val="8"/>
          <w:rFonts w:hint="eastAsia" w:ascii="仿宋" w:hAnsi="仿宋" w:eastAsia="仿宋" w:cs="仿宋"/>
          <w:color w:val="auto"/>
          <w:sz w:val="28"/>
          <w:szCs w:val="28"/>
          <w:u w:val="none"/>
          <w:lang w:eastAsia="zh-CN"/>
        </w:rPr>
        <w:t>投标</w:t>
      </w:r>
      <w:r>
        <w:rPr>
          <w:rStyle w:val="8"/>
          <w:rFonts w:hint="eastAsia" w:ascii="仿宋" w:hAnsi="仿宋" w:eastAsia="仿宋" w:cs="仿宋"/>
          <w:color w:val="auto"/>
          <w:sz w:val="28"/>
          <w:szCs w:val="28"/>
          <w:u w:val="none"/>
        </w:rPr>
        <w:t>文件时，请填写参与远程开标活动经办人的联系方式。</w:t>
      </w:r>
      <w:r>
        <w:rPr>
          <w:rFonts w:hint="eastAsia" w:ascii="仿宋" w:hAnsi="仿宋" w:eastAsia="仿宋" w:cs="仿宋"/>
          <w:color w:val="auto"/>
          <w:sz w:val="28"/>
          <w:szCs w:val="28"/>
          <w:u w:val="none"/>
        </w:rPr>
        <w:fldChar w:fldCharType="end"/>
      </w:r>
    </w:p>
    <w:p w14:paraId="16287865">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五、公告期限</w:t>
      </w:r>
    </w:p>
    <w:p w14:paraId="0899A7FD">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自本公告发布之日起5个工作日</w:t>
      </w:r>
    </w:p>
    <w:p w14:paraId="1D81DE09">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六、其他补充事宜</w:t>
      </w:r>
    </w:p>
    <w:p w14:paraId="7BEB1FA5">
      <w:pPr>
        <w:keepNext w:val="0"/>
        <w:keepLines w:val="0"/>
        <w:pageBreakBefore w:val="0"/>
        <w:widowControl w:val="0"/>
        <w:kinsoku/>
        <w:wordWrap w:val="0"/>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（一）本项目开标方式采用网上开标远程解密方式进行。</w:t>
      </w:r>
    </w:p>
    <w:p w14:paraId="7B102C54">
      <w:pPr>
        <w:keepNext w:val="0"/>
        <w:keepLines w:val="0"/>
        <w:pageBreakBefore w:val="0"/>
        <w:widowControl w:val="0"/>
        <w:kinsoku/>
        <w:wordWrap w:val="0"/>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项目投标文件解密时限为30分钟，投标人未在30分钟内解密成功视为自动放弃本项目投标。</w:t>
      </w:r>
    </w:p>
    <w:p w14:paraId="008D4DCD">
      <w:pPr>
        <w:keepNext w:val="0"/>
        <w:keepLines w:val="0"/>
        <w:pageBreakBefore w:val="0"/>
        <w:widowControl w:val="0"/>
        <w:kinsoku/>
        <w:wordWrap w:val="0"/>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（二）保证金递交</w:t>
      </w:r>
    </w:p>
    <w:p w14:paraId="0468A3AF">
      <w:pPr>
        <w:keepNext w:val="0"/>
        <w:keepLines w:val="0"/>
        <w:pageBreakBefore w:val="0"/>
        <w:widowControl w:val="0"/>
        <w:kinsoku/>
        <w:wordWrap w:val="0"/>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保证金金额：40000.00元（大写：肆万元整）</w:t>
      </w:r>
    </w:p>
    <w:p w14:paraId="4DFD1FE0">
      <w:pPr>
        <w:keepNext w:val="0"/>
        <w:keepLines w:val="0"/>
        <w:pageBreakBefore w:val="0"/>
        <w:widowControl w:val="0"/>
        <w:kinsoku/>
        <w:overflowPunct/>
        <w:topLinePunct w:val="0"/>
        <w:autoSpaceDE/>
        <w:autoSpaceDN/>
        <w:bidi w:val="0"/>
        <w:adjustRightInd w:val="0"/>
        <w:snapToGrid w:val="0"/>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投标可选</w:t>
      </w:r>
      <w:r>
        <w:rPr>
          <w:rFonts w:hint="eastAsia" w:ascii="仿宋" w:hAnsi="仿宋" w:eastAsia="仿宋" w:cs="仿宋"/>
          <w:color w:val="auto"/>
          <w:sz w:val="28"/>
          <w:szCs w:val="28"/>
          <w:highlight w:val="none"/>
        </w:rPr>
        <w:t>择银行转账、</w:t>
      </w:r>
      <w:r>
        <w:rPr>
          <w:rFonts w:hint="eastAsia" w:ascii="仿宋" w:hAnsi="仿宋" w:eastAsia="仿宋" w:cs="仿宋"/>
          <w:color w:val="auto"/>
          <w:sz w:val="28"/>
          <w:szCs w:val="28"/>
          <w:highlight w:val="none"/>
          <w:lang w:eastAsia="zh-CN"/>
        </w:rPr>
        <w:t>支票、汇票、本票、保函等非现金方式</w:t>
      </w:r>
      <w:r>
        <w:rPr>
          <w:rFonts w:hint="eastAsia" w:ascii="仿宋" w:hAnsi="仿宋" w:eastAsia="仿宋" w:cs="仿宋"/>
          <w:color w:val="auto"/>
          <w:sz w:val="28"/>
          <w:szCs w:val="28"/>
        </w:rPr>
        <w:t>任一方式缴纳投标保证金。</w:t>
      </w:r>
    </w:p>
    <w:p w14:paraId="1730679F">
      <w:pPr>
        <w:keepNext w:val="0"/>
        <w:keepLines w:val="0"/>
        <w:pageBreakBefore w:val="0"/>
        <w:widowControl w:val="0"/>
        <w:kinsoku/>
        <w:overflowPunct/>
        <w:topLinePunct w:val="0"/>
        <w:autoSpaceDE/>
        <w:autoSpaceDN/>
        <w:bidi w:val="0"/>
        <w:adjustRightInd w:val="0"/>
        <w:snapToGrid w:val="0"/>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注：①境内</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以支票、汇票、本票形式提交的保证金应当从其基本账户转出；②保证金交纳时间以</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保证金收取账户到账时间为准；③请</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在汇款时务必注明</w:t>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项目的项目编号，否则，因款项用途不明导致</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文件无效等后果由</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自行承担；④各</w:t>
      </w:r>
      <w:r>
        <w:rPr>
          <w:rFonts w:hint="eastAsia" w:ascii="仿宋" w:hAnsi="仿宋" w:eastAsia="仿宋" w:cs="仿宋"/>
          <w:color w:val="auto"/>
          <w:sz w:val="28"/>
          <w:szCs w:val="28"/>
          <w:lang w:eastAsia="zh-CN"/>
        </w:rPr>
        <w:t>投标人</w:t>
      </w:r>
      <w:r>
        <w:rPr>
          <w:rFonts w:hint="eastAsia" w:ascii="仿宋" w:hAnsi="仿宋" w:eastAsia="仿宋" w:cs="仿宋"/>
          <w:color w:val="auto"/>
          <w:sz w:val="28"/>
          <w:szCs w:val="28"/>
        </w:rPr>
        <w:t>在投标截止时间前，按</w:t>
      </w:r>
      <w:r>
        <w:rPr>
          <w:rFonts w:hint="eastAsia" w:ascii="仿宋" w:hAnsi="仿宋" w:eastAsia="仿宋" w:cs="仿宋"/>
          <w:color w:val="auto"/>
          <w:sz w:val="28"/>
          <w:szCs w:val="28"/>
          <w:lang w:eastAsia="zh-CN"/>
        </w:rPr>
        <w:t>招标</w:t>
      </w:r>
      <w:r>
        <w:rPr>
          <w:rFonts w:hint="eastAsia" w:ascii="仿宋" w:hAnsi="仿宋" w:eastAsia="仿宋" w:cs="仿宋"/>
          <w:color w:val="auto"/>
          <w:sz w:val="28"/>
          <w:szCs w:val="28"/>
        </w:rPr>
        <w:t>文件的要求前来办理交纳保证金相关事宜，</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截止时间之后收到的保证金无效。</w:t>
      </w:r>
    </w:p>
    <w:p w14:paraId="63E16A2D">
      <w:pPr>
        <w:keepNext w:val="0"/>
        <w:keepLines w:val="0"/>
        <w:pageBreakBefore w:val="0"/>
        <w:widowControl w:val="0"/>
        <w:kinsoku/>
        <w:wordWrap w:val="0"/>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（三）本次采购公告在云南省政府采购网（www.yngp.com）上发布。采购人及集采机构对其他网站或媒体转载的公告及公告内容不承担任何责任。</w:t>
      </w:r>
    </w:p>
    <w:p w14:paraId="2AE2A679">
      <w:pPr>
        <w:keepNext w:val="0"/>
        <w:keepLines w:val="0"/>
        <w:pageBreakBefore w:val="0"/>
        <w:widowControl w:val="0"/>
        <w:kinsoku/>
        <w:wordWrap w:val="0"/>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投标人将政采云电子交易客户端下载、安装完成后，可通过账号密码或CA登录客户端进行响应文件的制作。在使用政采云投标客户端时，建议使用WIN7（64位）及以上操作系统。客户端请至政采云公司网站（https://edu.zcygov.cn/luban/yunnan-dzjy-gys）进行查看下载，如有问题可拨打政采云客户服务热线400-881-7190进行咨询以及云南CA操作问题：请致电云南CA，4006727666。如因投标人自身原因导致在规定时间内无法正常解密的（如：浏览器故障、未安装相关驱动、网络故障、加密CA与解密CA不一致等），视为投标人自动弃标。</w:t>
      </w:r>
    </w:p>
    <w:p w14:paraId="2FE7C40C">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七、对本次招标提出询问，请按以下方式联系。</w:t>
      </w:r>
    </w:p>
    <w:p w14:paraId="3F956D5F">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1.采购人信息</w:t>
      </w:r>
    </w:p>
    <w:p w14:paraId="75B2C272">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000000"/>
          <w:sz w:val="28"/>
          <w:szCs w:val="28"/>
        </w:rPr>
        <w:t xml:space="preserve">名 </w:t>
      </w:r>
      <w:r>
        <w:rPr>
          <w:rFonts w:hint="eastAsia" w:ascii="仿宋" w:hAnsi="仿宋" w:eastAsia="仿宋" w:cs="仿宋"/>
          <w:color w:val="auto"/>
          <w:sz w:val="28"/>
          <w:szCs w:val="28"/>
        </w:rPr>
        <w:t>称：</w:t>
      </w:r>
      <w:r>
        <w:rPr>
          <w:rFonts w:hint="eastAsia" w:ascii="仿宋" w:hAnsi="仿宋" w:eastAsia="仿宋" w:cs="仿宋"/>
          <w:color w:val="auto"/>
          <w:sz w:val="28"/>
          <w:szCs w:val="28"/>
          <w:lang w:val="en-US" w:eastAsia="zh-CN"/>
        </w:rPr>
        <w:t>禄丰市人民医院</w:t>
      </w:r>
      <w:r>
        <w:rPr>
          <w:rFonts w:hint="eastAsia" w:ascii="仿宋" w:hAnsi="仿宋" w:eastAsia="仿宋" w:cs="仿宋"/>
          <w:color w:val="auto"/>
          <w:sz w:val="28"/>
          <w:szCs w:val="28"/>
        </w:rPr>
        <w:t xml:space="preserve"> </w:t>
      </w:r>
    </w:p>
    <w:p w14:paraId="7FB8415E">
      <w:pPr>
        <w:spacing w:line="4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地址：</w:t>
      </w:r>
      <w:r>
        <w:rPr>
          <w:rFonts w:hint="eastAsia" w:ascii="仿宋" w:hAnsi="仿宋" w:eastAsia="仿宋" w:cs="仿宋"/>
          <w:color w:val="000000"/>
          <w:sz w:val="28"/>
          <w:szCs w:val="28"/>
          <w:lang w:val="en-US" w:eastAsia="zh-CN"/>
        </w:rPr>
        <w:t>禄丰市金山镇金水路12号</w:t>
      </w:r>
    </w:p>
    <w:p w14:paraId="639BBE6C">
      <w:pPr>
        <w:spacing w:line="460" w:lineRule="exact"/>
        <w:ind w:firstLine="560" w:firstLineChars="200"/>
        <w:rPr>
          <w:rFonts w:hint="default" w:ascii="仿宋" w:hAnsi="仿宋" w:eastAsia="仿宋" w:cs="仿宋"/>
          <w:color w:val="FF0000"/>
          <w:sz w:val="28"/>
          <w:szCs w:val="28"/>
          <w:lang w:val="en-US" w:eastAsia="zh-CN"/>
        </w:rPr>
      </w:pPr>
      <w:r>
        <w:rPr>
          <w:rFonts w:hint="eastAsia" w:ascii="仿宋" w:hAnsi="仿宋" w:eastAsia="仿宋" w:cs="仿宋"/>
          <w:color w:val="000000"/>
          <w:sz w:val="28"/>
          <w:szCs w:val="28"/>
        </w:rPr>
        <w:t>联系方式：</w:t>
      </w:r>
      <w:r>
        <w:rPr>
          <w:rFonts w:hint="eastAsia" w:ascii="仿宋" w:hAnsi="仿宋" w:eastAsia="仿宋" w:cs="仿宋"/>
          <w:color w:val="000000"/>
          <w:sz w:val="28"/>
          <w:szCs w:val="28"/>
          <w:lang w:val="en-US" w:eastAsia="zh-CN"/>
        </w:rPr>
        <w:t>0878-6043548</w:t>
      </w:r>
    </w:p>
    <w:p w14:paraId="6D161F91">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集采</w:t>
      </w:r>
      <w:r>
        <w:rPr>
          <w:rFonts w:hint="eastAsia" w:ascii="仿宋" w:hAnsi="仿宋" w:eastAsia="仿宋" w:cs="仿宋"/>
          <w:color w:val="auto"/>
          <w:sz w:val="28"/>
          <w:szCs w:val="28"/>
        </w:rPr>
        <w:t>机构信息</w:t>
      </w:r>
    </w:p>
    <w:p w14:paraId="51EE32F8">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名称：楚雄州公共资源交易中心</w:t>
      </w:r>
    </w:p>
    <w:p w14:paraId="355A4D8C">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地址：楚雄市永安路696号</w:t>
      </w:r>
    </w:p>
    <w:p w14:paraId="3B37E300">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联系方式：0878-6168885</w:t>
      </w:r>
    </w:p>
    <w:p w14:paraId="6BD6CC4B">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3.项目联系方式</w:t>
      </w:r>
    </w:p>
    <w:p w14:paraId="0B9BDFA6">
      <w:pPr>
        <w:spacing w:line="46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项目联系人：</w:t>
      </w:r>
      <w:r>
        <w:rPr>
          <w:rFonts w:hint="eastAsia" w:ascii="仿宋" w:hAnsi="仿宋" w:eastAsia="仿宋"/>
          <w:bCs/>
          <w:color w:val="auto"/>
          <w:sz w:val="28"/>
          <w:szCs w:val="28"/>
          <w:lang w:val="en-US" w:eastAsia="zh-CN"/>
        </w:rPr>
        <w:t>杨</w:t>
      </w:r>
      <w:r>
        <w:rPr>
          <w:rFonts w:hint="eastAsia" w:ascii="仿宋" w:hAnsi="仿宋" w:eastAsia="仿宋"/>
          <w:bCs/>
          <w:color w:val="auto"/>
          <w:sz w:val="28"/>
          <w:szCs w:val="28"/>
          <w:lang w:eastAsia="zh-CN"/>
        </w:rPr>
        <w:t>老师</w:t>
      </w:r>
    </w:p>
    <w:p w14:paraId="735DCA4D">
      <w:pPr>
        <w:spacing w:line="460" w:lineRule="exact"/>
        <w:ind w:firstLine="560" w:firstLineChars="200"/>
      </w:pPr>
      <w:r>
        <w:rPr>
          <w:rFonts w:hint="eastAsia" w:ascii="仿宋" w:hAnsi="仿宋" w:eastAsia="仿宋" w:cs="仿宋"/>
          <w:color w:val="auto"/>
          <w:sz w:val="28"/>
          <w:szCs w:val="28"/>
        </w:rPr>
        <w:t>电话：</w:t>
      </w:r>
      <w:r>
        <w:rPr>
          <w:rFonts w:hint="eastAsia" w:ascii="仿宋" w:hAnsi="仿宋" w:eastAsia="仿宋" w:cs="仿宋"/>
          <w:color w:val="000000"/>
          <w:sz w:val="28"/>
          <w:szCs w:val="28"/>
          <w:lang w:val="en-US" w:eastAsia="zh-CN"/>
        </w:rPr>
        <w:t>0878-6043548</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CD169">
    <w:pPr>
      <w:pStyle w:val="5"/>
      <w:jc w:val="center"/>
      <w:rPr>
        <w:rFonts w:hint="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24107">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224107">
                    <w:pPr>
                      <w:pStyle w:val="5"/>
                    </w:pPr>
                    <w:r>
                      <w:fldChar w:fldCharType="begin"/>
                    </w:r>
                    <w:r>
                      <w:instrText xml:space="preserve"> PAGE  \* MERGEFORMAT </w:instrText>
                    </w:r>
                    <w:r>
                      <w:fldChar w:fldCharType="separate"/>
                    </w:r>
                    <w:r>
                      <w:t>4</w:t>
                    </w:r>
                    <w:r>
                      <w:fldChar w:fldCharType="end"/>
                    </w:r>
                  </w:p>
                </w:txbxContent>
              </v:textbox>
            </v:shape>
          </w:pict>
        </mc:Fallback>
      </mc:AlternateContent>
    </w:r>
    <w:r>
      <w:rPr>
        <w:lang w:val="en-US"/>
      </w:rPr>
      <mc:AlternateContent>
        <mc:Choice Requires="wps">
          <w:drawing>
            <wp:anchor distT="0" distB="0" distL="114300" distR="114300" simplePos="0" relativeHeight="251659264" behindDoc="0" locked="0" layoutInCell="1" allowOverlap="1">
              <wp:simplePos x="0" y="0"/>
              <wp:positionH relativeFrom="margin">
                <wp:posOffset>3088640</wp:posOffset>
              </wp:positionH>
              <wp:positionV relativeFrom="paragraph">
                <wp:posOffset>9525</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DF0430">
                          <w:pPr>
                            <w:pStyle w:val="5"/>
                            <w:rPr>
                              <w:lang w:val="en-US" w:eastAsia="zh-CN"/>
                            </w:rPr>
                          </w:pPr>
                        </w:p>
                      </w:txbxContent>
                    </wps:txbx>
                    <wps:bodyPr wrap="none" lIns="0" tIns="0" rIns="0" bIns="0" upright="1">
                      <a:spAutoFit/>
                    </wps:bodyPr>
                  </wps:wsp>
                </a:graphicData>
              </a:graphic>
            </wp:anchor>
          </w:drawing>
        </mc:Choice>
        <mc:Fallback>
          <w:pict>
            <v:shape id="文本框 1" o:spid="_x0000_s1026" o:spt="202" type="#_x0000_t202" style="position:absolute;left:0pt;margin-left:243.2pt;margin-top:0.75pt;height:144pt;width:144pt;mso-position-horizontal-relative:margin;mso-wrap-style:none;z-index:251659264;mso-width-relative:page;mso-height-relative:page;" filled="f" stroked="f" coordsize="21600,21600" o:gfxdata="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nKIG9YAAAAJAQAADwAAAAAAAAABACAA&#10;AAAiAAAAZHJzL2Rvd25yZXYueG1sUEsBAhQAFAAAAAgAh07iQAhImqPWAQAAsAMAAA4AAAAAAAAA&#10;AQAgAAAAJQEAAGRycy9lMm9Eb2MueG1sUEsFBgAAAAAGAAYAWQEAAG0FAAAAAA==&#10;">
              <v:fill on="f" focussize="0,0"/>
              <v:stroke on="f" weight="0.5pt"/>
              <v:imagedata o:title=""/>
              <o:lock v:ext="edit" aspectratio="f"/>
              <v:textbox inset="0mm,0mm,0mm,0mm" style="mso-fit-shape-to-text:t;">
                <w:txbxContent>
                  <w:p w14:paraId="59DF0430">
                    <w:pPr>
                      <w:pStyle w:val="5"/>
                      <w:rPr>
                        <w:lang w:val="en-US" w:eastAsia="zh-CN"/>
                      </w:rPr>
                    </w:pPr>
                  </w:p>
                </w:txbxContent>
              </v:textbox>
            </v:shape>
          </w:pict>
        </mc:Fallback>
      </mc:AlternateContent>
    </w:r>
    <w:r>
      <w:rPr>
        <w:lang w:val="en-US"/>
      </w:rPr>
      <mc:AlternateContent>
        <mc:Choice Requires="wps">
          <w:drawing>
            <wp:anchor distT="0" distB="0" distL="114300" distR="114300" simplePos="0" relativeHeight="251660288" behindDoc="0" locked="0" layoutInCell="1" allowOverlap="1">
              <wp:simplePos x="0" y="0"/>
              <wp:positionH relativeFrom="margin">
                <wp:posOffset>3317240</wp:posOffset>
              </wp:positionH>
              <wp:positionV relativeFrom="paragraph">
                <wp:posOffset>400050</wp:posOffset>
              </wp:positionV>
              <wp:extent cx="1828800" cy="1828800"/>
              <wp:effectExtent l="0" t="0" r="0" b="0"/>
              <wp:wrapNone/>
              <wp:docPr id="9"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98EBEA">
                          <w:pPr>
                            <w:pStyle w:val="5"/>
                            <w:rPr>
                              <w:rFonts w:hint="eastAsia"/>
                              <w:lang w:eastAsia="zh-CN"/>
                            </w:rPr>
                          </w:pPr>
                        </w:p>
                      </w:txbxContent>
                    </wps:txbx>
                    <wps:bodyPr wrap="none" lIns="0" tIns="0" rIns="0" bIns="0" upright="0">
                      <a:spAutoFit/>
                    </wps:bodyPr>
                  </wps:wsp>
                </a:graphicData>
              </a:graphic>
            </wp:anchor>
          </w:drawing>
        </mc:Choice>
        <mc:Fallback>
          <w:pict>
            <v:shape id="文本框 42" o:spid="_x0000_s1026" o:spt="202" type="#_x0000_t202" style="position:absolute;left:0pt;margin-left:261.2pt;margin-top:31.5pt;height:144pt;width:144pt;mso-position-horizontal-relative:margin;mso-wrap-style:none;z-index:251660288;mso-width-relative:page;mso-height-relative:page;" filled="f" stroked="f" coordsize="21600,21600" o:gfxdata="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cMRMPWAAAACgEAAA8AAAAAAAAAAQAgAAAAIgAAAGRy&#10;cy9kb3ducmV2LnhtbFBLAQIUABQAAAAIAIdO4kCXV1I2zgEAAKgDAAAOAAAAAAAAAAEAIAAAACUB&#10;AABkcnMvZTJvRG9jLnhtbFBLBQYAAAAABgAGAFkBAABlBQAAAAA=&#10;">
              <v:fill on="f" focussize="0,0"/>
              <v:stroke on="f"/>
              <v:imagedata o:title=""/>
              <o:lock v:ext="edit" aspectratio="f"/>
              <v:textbox inset="0mm,0mm,0mm,0mm" style="mso-fit-shape-to-text:t;">
                <w:txbxContent>
                  <w:p w14:paraId="7E98EBEA">
                    <w:pPr>
                      <w:pStyle w:val="5"/>
                      <w:rPr>
                        <w:rFonts w:hint="eastAsia"/>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C0850"/>
    <w:rsid w:val="491E4A23"/>
    <w:rsid w:val="4ECC0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5" w:lineRule="atLeast"/>
      <w:jc w:val="both"/>
      <w:textAlignment w:val="bottom"/>
    </w:pPr>
    <w:rPr>
      <w:rFonts w:ascii="Times New Roman" w:hAnsi="Times New Roman" w:eastAsia="宋体" w:cs="Times New Roman"/>
      <w:sz w:val="24"/>
      <w:lang w:val="en-US" w:eastAsia="zh-CN" w:bidi="ar-SA"/>
    </w:rPr>
  </w:style>
  <w:style w:type="paragraph" w:styleId="4">
    <w:name w:val="heading 1"/>
    <w:basedOn w:val="1"/>
    <w:next w:val="1"/>
    <w:qFormat/>
    <w:uiPriority w:val="99"/>
    <w:pPr>
      <w:keepNext/>
      <w:keepLines/>
      <w:spacing w:line="578" w:lineRule="atLeast"/>
      <w:jc w:val="center"/>
      <w:outlineLvl w:val="0"/>
    </w:pPr>
    <w:rPr>
      <w:rFonts w:eastAsia="黑体"/>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after="120" w:line="240" w:lineRule="auto"/>
      <w:ind w:left="420" w:leftChars="200" w:firstLine="420" w:firstLineChars="200"/>
    </w:pPr>
    <w:rPr>
      <w:sz w:val="21"/>
    </w:rPr>
  </w:style>
  <w:style w:type="paragraph" w:styleId="3">
    <w:name w:val="Body Text Indent"/>
    <w:basedOn w:val="1"/>
    <w:next w:val="2"/>
    <w:qFormat/>
    <w:uiPriority w:val="99"/>
    <w:pPr>
      <w:spacing w:line="700" w:lineRule="exact"/>
      <w:ind w:left="960"/>
      <w:textAlignment w:val="auto"/>
    </w:pPr>
    <w:rPr>
      <w:sz w:val="20"/>
    </w:rPr>
  </w:style>
  <w:style w:type="paragraph" w:styleId="5">
    <w:name w:val="footer"/>
    <w:basedOn w:val="1"/>
    <w:qFormat/>
    <w:uiPriority w:val="99"/>
    <w:pPr>
      <w:tabs>
        <w:tab w:val="center" w:pos="4153"/>
        <w:tab w:val="right" w:pos="8306"/>
      </w:tabs>
      <w:snapToGrid w:val="0"/>
      <w:spacing w:line="240" w:lineRule="auto"/>
      <w:jc w:val="left"/>
      <w:textAlignment w:val="auto"/>
    </w:pPr>
    <w:rPr>
      <w:sz w:val="18"/>
      <w:szCs w:val="18"/>
    </w:rPr>
  </w:style>
  <w:style w:type="character" w:styleId="8">
    <w:name w:val="Hyperlink"/>
    <w:qFormat/>
    <w:uiPriority w:val="99"/>
    <w:rPr>
      <w:rFonts w:cs="Times New Roman"/>
      <w:color w:val="0563C1"/>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楚雄州直属党政机关单位</Company>
  <Pages>4</Pages>
  <Words>1967</Words>
  <Characters>2432</Characters>
  <Lines>0</Lines>
  <Paragraphs>0</Paragraphs>
  <TotalTime>0</TotalTime>
  <ScaleCrop>false</ScaleCrop>
  <LinksUpToDate>false</LinksUpToDate>
  <CharactersWithSpaces>2436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2026-06-02T02:15:00Z</dcterms:created>
  <dc:creator>哎呀，你个小妖精</dc:creator>
  <cp:lastModifiedBy>哎呀，你个小妖精</cp:lastModifiedBy>
  <dcterms:modified xsi:type="dcterms:W3CDTF">2026-06-02T03:05:43Z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EEB6683B76664E88B7A815ADB58E47A1_11</vt:lpwstr>
  </property>
  <property fmtid="{D5CDD505-2E9C-101B-9397-08002B2CF9AE}" pid="4" name="KSOTemplateDocerSaveRecord">
    <vt:lpwstr>eyJoZGlkIjoiNDY0MWNmY2ZjMGI2MDkyZDY4MjBmMjI1ZDRhMjYyMzYiLCJ1c2VySWQiOiIzMTkxMzAwNjcifQ==</vt:lpwstr>
  </property>
</Properties>
</file>