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45BB2">
      <w:pPr>
        <w:adjustRightInd/>
        <w:spacing w:line="360" w:lineRule="auto"/>
        <w:jc w:val="center"/>
        <w:rPr>
          <w:rFonts w:ascii="宋体" w:hAnsi="宋体" w:cs="宋体"/>
          <w:b/>
          <w:color w:val="auto"/>
          <w:sz w:val="48"/>
          <w:szCs w:val="48"/>
          <w:highlight w:val="none"/>
        </w:rPr>
      </w:pPr>
    </w:p>
    <w:p w14:paraId="630DBB6F">
      <w:pPr>
        <w:spacing w:line="360" w:lineRule="auto"/>
        <w:jc w:val="center"/>
        <w:rPr>
          <w:rFonts w:hint="eastAsia" w:hAnsi="宋体"/>
          <w:b/>
          <w:color w:val="auto"/>
          <w:sz w:val="44"/>
          <w:szCs w:val="44"/>
          <w:highlight w:val="none"/>
        </w:rPr>
      </w:pPr>
      <w:r>
        <w:rPr>
          <w:rFonts w:hint="eastAsia" w:hAnsi="宋体"/>
          <w:b/>
          <w:color w:val="auto"/>
          <w:sz w:val="44"/>
          <w:szCs w:val="44"/>
          <w:highlight w:val="none"/>
        </w:rPr>
        <w:t>浙江省文化广电和旅游厅</w:t>
      </w:r>
    </w:p>
    <w:p w14:paraId="75DC28B5">
      <w:pPr>
        <w:pStyle w:val="81"/>
        <w:rPr>
          <w:color w:val="auto"/>
          <w:highlight w:val="none"/>
        </w:rPr>
      </w:pPr>
    </w:p>
    <w:p w14:paraId="2498B4AA">
      <w:pPr>
        <w:adjustRightInd/>
        <w:spacing w:line="360" w:lineRule="auto"/>
        <w:jc w:val="center"/>
        <w:rPr>
          <w:rFonts w:hint="eastAsia" w:ascii="宋体" w:hAnsi="宋体" w:cs="宋体"/>
          <w:color w:val="auto"/>
          <w:sz w:val="48"/>
          <w:szCs w:val="48"/>
          <w:highlight w:val="none"/>
        </w:rPr>
      </w:pPr>
      <w:r>
        <w:rPr>
          <w:rFonts w:hint="eastAsia" w:ascii="Times New Roman" w:hAnsi="宋体" w:cs="Times New Roman"/>
          <w:b/>
          <w:bCs w:val="0"/>
          <w:color w:val="auto"/>
          <w:sz w:val="44"/>
          <w:szCs w:val="44"/>
          <w:highlight w:val="none"/>
          <w:lang w:eastAsia="zh-CN"/>
        </w:rPr>
        <w:t>2026浙江文广旅交流推介展示活动（五）项目</w:t>
      </w:r>
    </w:p>
    <w:p w14:paraId="25E69BA7">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770F0921">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69D21D63">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330000263200010000028-ZJCT5-2026025</w:t>
      </w:r>
      <w:bookmarkStart w:id="563" w:name="_GoBack"/>
      <w:bookmarkEnd w:id="563"/>
    </w:p>
    <w:p w14:paraId="37F1E3EC">
      <w:pPr>
        <w:adjustRightInd/>
        <w:spacing w:line="360" w:lineRule="auto"/>
        <w:rPr>
          <w:rFonts w:ascii="宋体" w:hAnsi="宋体" w:cs="宋体"/>
          <w:color w:val="auto"/>
          <w:sz w:val="28"/>
          <w:szCs w:val="20"/>
          <w:highlight w:val="none"/>
        </w:rPr>
      </w:pPr>
    </w:p>
    <w:p w14:paraId="0FBF48BD">
      <w:pPr>
        <w:spacing w:line="360" w:lineRule="auto"/>
        <w:jc w:val="center"/>
        <w:rPr>
          <w:rFonts w:ascii="宋体" w:hAnsi="宋体" w:cs="宋体"/>
          <w:b/>
          <w:color w:val="auto"/>
          <w:sz w:val="44"/>
          <w:szCs w:val="44"/>
          <w:highlight w:val="none"/>
        </w:rPr>
      </w:pPr>
    </w:p>
    <w:p w14:paraId="2C1D5F34">
      <w:pPr>
        <w:spacing w:line="360" w:lineRule="auto"/>
        <w:jc w:val="center"/>
        <w:rPr>
          <w:rFonts w:ascii="宋体" w:hAnsi="宋体" w:cs="宋体"/>
          <w:b/>
          <w:color w:val="auto"/>
          <w:sz w:val="44"/>
          <w:szCs w:val="44"/>
          <w:highlight w:val="none"/>
        </w:rPr>
      </w:pPr>
    </w:p>
    <w:p w14:paraId="5CB6B7B6">
      <w:pPr>
        <w:spacing w:line="360" w:lineRule="auto"/>
        <w:jc w:val="center"/>
        <w:rPr>
          <w:rFonts w:ascii="宋体" w:hAnsi="宋体" w:cs="宋体"/>
          <w:color w:val="auto"/>
          <w:sz w:val="24"/>
          <w:highlight w:val="none"/>
        </w:rPr>
      </w:pPr>
    </w:p>
    <w:p w14:paraId="5E9233A0">
      <w:pPr>
        <w:spacing w:line="360" w:lineRule="auto"/>
        <w:jc w:val="center"/>
        <w:rPr>
          <w:rFonts w:ascii="宋体" w:hAnsi="宋体" w:cs="宋体"/>
          <w:color w:val="auto"/>
          <w:sz w:val="24"/>
          <w:highlight w:val="none"/>
        </w:rPr>
      </w:pPr>
    </w:p>
    <w:p w14:paraId="1704D778">
      <w:pPr>
        <w:spacing w:line="360" w:lineRule="auto"/>
        <w:rPr>
          <w:rFonts w:ascii="宋体" w:hAnsi="宋体" w:cs="宋体"/>
          <w:color w:val="auto"/>
          <w:sz w:val="32"/>
          <w:szCs w:val="32"/>
          <w:highlight w:val="none"/>
        </w:rPr>
      </w:pPr>
    </w:p>
    <w:tbl>
      <w:tblPr>
        <w:tblStyle w:val="63"/>
        <w:tblW w:w="0" w:type="auto"/>
        <w:jc w:val="center"/>
        <w:tblLayout w:type="fixed"/>
        <w:tblCellMar>
          <w:top w:w="0" w:type="dxa"/>
          <w:left w:w="0" w:type="dxa"/>
          <w:bottom w:w="0" w:type="dxa"/>
          <w:right w:w="0" w:type="dxa"/>
        </w:tblCellMar>
      </w:tblPr>
      <w:tblGrid>
        <w:gridCol w:w="2032"/>
        <w:gridCol w:w="516"/>
        <w:gridCol w:w="5082"/>
      </w:tblGrid>
      <w:tr w14:paraId="4A02CA8B">
        <w:tblPrEx>
          <w:tblCellMar>
            <w:top w:w="0" w:type="dxa"/>
            <w:left w:w="0" w:type="dxa"/>
            <w:bottom w:w="0" w:type="dxa"/>
            <w:right w:w="0" w:type="dxa"/>
          </w:tblCellMar>
        </w:tblPrEx>
        <w:trPr>
          <w:trHeight w:val="680" w:hRule="atLeast"/>
          <w:jc w:val="center"/>
        </w:trPr>
        <w:tc>
          <w:tcPr>
            <w:tcW w:w="2032" w:type="dxa"/>
            <w:noWrap/>
            <w:vAlign w:val="center"/>
          </w:tcPr>
          <w:p w14:paraId="402B3B56">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采购人</w:t>
            </w:r>
          </w:p>
        </w:tc>
        <w:tc>
          <w:tcPr>
            <w:tcW w:w="516" w:type="dxa"/>
            <w:noWrap/>
            <w:vAlign w:val="center"/>
          </w:tcPr>
          <w:p w14:paraId="0A3F64FC">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3D5AAAE0">
            <w:pPr>
              <w:snapToGrid w:val="0"/>
              <w:jc w:val="left"/>
              <w:rPr>
                <w:rStyle w:val="966"/>
                <w:rFonts w:ascii="宋体"/>
                <w:color w:val="auto"/>
                <w:sz w:val="30"/>
                <w:szCs w:val="30"/>
                <w:highlight w:val="none"/>
              </w:rPr>
            </w:pPr>
            <w:r>
              <w:rPr>
                <w:rStyle w:val="966"/>
                <w:rFonts w:hint="eastAsia" w:ascii="宋体" w:hAnsi="宋体"/>
                <w:color w:val="auto"/>
                <w:sz w:val="30"/>
                <w:szCs w:val="30"/>
                <w:highlight w:val="none"/>
              </w:rPr>
              <w:t>浙江省文化广电和旅游厅</w:t>
            </w:r>
          </w:p>
        </w:tc>
      </w:tr>
      <w:tr w14:paraId="01E8E749">
        <w:tblPrEx>
          <w:tblCellMar>
            <w:top w:w="0" w:type="dxa"/>
            <w:left w:w="0" w:type="dxa"/>
            <w:bottom w:w="0" w:type="dxa"/>
            <w:right w:w="0" w:type="dxa"/>
          </w:tblCellMar>
        </w:tblPrEx>
        <w:trPr>
          <w:trHeight w:val="680" w:hRule="atLeast"/>
          <w:jc w:val="center"/>
        </w:trPr>
        <w:tc>
          <w:tcPr>
            <w:tcW w:w="2032" w:type="dxa"/>
            <w:noWrap/>
            <w:vAlign w:val="center"/>
          </w:tcPr>
          <w:p w14:paraId="25F90702">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采购代理机构</w:t>
            </w:r>
          </w:p>
        </w:tc>
        <w:tc>
          <w:tcPr>
            <w:tcW w:w="516" w:type="dxa"/>
            <w:noWrap/>
            <w:vAlign w:val="center"/>
          </w:tcPr>
          <w:p w14:paraId="43326C42">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664D8AB1">
            <w:pPr>
              <w:snapToGrid w:val="0"/>
              <w:jc w:val="left"/>
              <w:rPr>
                <w:rStyle w:val="966"/>
                <w:rFonts w:ascii="宋体"/>
                <w:color w:val="auto"/>
                <w:sz w:val="30"/>
                <w:szCs w:val="30"/>
                <w:highlight w:val="none"/>
              </w:rPr>
            </w:pPr>
            <w:r>
              <w:rPr>
                <w:rStyle w:val="966"/>
                <w:rFonts w:hint="eastAsia" w:ascii="宋体" w:hAnsi="宋体"/>
                <w:color w:val="auto"/>
                <w:sz w:val="30"/>
                <w:szCs w:val="30"/>
                <w:highlight w:val="none"/>
              </w:rPr>
              <w:t>浙江省成套工程有限公司</w:t>
            </w:r>
          </w:p>
        </w:tc>
      </w:tr>
      <w:tr w14:paraId="5B03248C">
        <w:tblPrEx>
          <w:tblCellMar>
            <w:top w:w="0" w:type="dxa"/>
            <w:left w:w="0" w:type="dxa"/>
            <w:bottom w:w="0" w:type="dxa"/>
            <w:right w:w="0" w:type="dxa"/>
          </w:tblCellMar>
        </w:tblPrEx>
        <w:trPr>
          <w:trHeight w:val="680" w:hRule="atLeast"/>
          <w:jc w:val="center"/>
        </w:trPr>
        <w:tc>
          <w:tcPr>
            <w:tcW w:w="7630" w:type="dxa"/>
            <w:gridSpan w:val="3"/>
            <w:noWrap/>
            <w:vAlign w:val="bottom"/>
          </w:tcPr>
          <w:p w14:paraId="3E89A447">
            <w:pPr>
              <w:snapToGrid w:val="0"/>
              <w:jc w:val="center"/>
              <w:rPr>
                <w:rStyle w:val="966"/>
                <w:rFonts w:ascii="宋体"/>
                <w:color w:val="auto"/>
                <w:sz w:val="30"/>
                <w:szCs w:val="30"/>
                <w:highlight w:val="none"/>
              </w:rPr>
            </w:pPr>
            <w:r>
              <w:rPr>
                <w:rStyle w:val="966"/>
                <w:rFonts w:ascii="宋体" w:hAnsi="宋体"/>
                <w:color w:val="auto"/>
                <w:sz w:val="30"/>
                <w:szCs w:val="30"/>
                <w:highlight w:val="none"/>
              </w:rPr>
              <w:t>202</w:t>
            </w:r>
            <w:r>
              <w:rPr>
                <w:rStyle w:val="966"/>
                <w:rFonts w:hint="eastAsia" w:ascii="宋体" w:hAnsi="宋体"/>
                <w:color w:val="auto"/>
                <w:sz w:val="30"/>
                <w:szCs w:val="30"/>
                <w:highlight w:val="none"/>
                <w:lang w:val="en-US" w:eastAsia="zh-CN"/>
              </w:rPr>
              <w:t>6</w:t>
            </w:r>
            <w:r>
              <w:rPr>
                <w:rStyle w:val="966"/>
                <w:rFonts w:hint="eastAsia" w:ascii="宋体" w:hAnsi="宋体"/>
                <w:color w:val="auto"/>
                <w:sz w:val="30"/>
                <w:szCs w:val="30"/>
                <w:highlight w:val="none"/>
              </w:rPr>
              <w:t>年</w:t>
            </w:r>
            <w:r>
              <w:rPr>
                <w:rStyle w:val="966"/>
                <w:rFonts w:hint="eastAsia" w:ascii="宋体" w:hAnsi="宋体"/>
                <w:color w:val="auto"/>
                <w:sz w:val="30"/>
                <w:szCs w:val="30"/>
                <w:highlight w:val="none"/>
                <w:lang w:val="en-US" w:eastAsia="zh-CN"/>
              </w:rPr>
              <w:t>5</w:t>
            </w:r>
            <w:r>
              <w:rPr>
                <w:rStyle w:val="966"/>
                <w:rFonts w:hint="eastAsia" w:ascii="宋体" w:hAnsi="宋体"/>
                <w:color w:val="auto"/>
                <w:sz w:val="30"/>
                <w:szCs w:val="30"/>
                <w:highlight w:val="none"/>
              </w:rPr>
              <w:t>月</w:t>
            </w:r>
          </w:p>
        </w:tc>
      </w:tr>
    </w:tbl>
    <w:p w14:paraId="4CD89C21">
      <w:pPr>
        <w:snapToGrid w:val="0"/>
        <w:spacing w:line="360" w:lineRule="auto"/>
        <w:jc w:val="center"/>
        <w:rPr>
          <w:rFonts w:ascii="宋体" w:hAnsi="宋体" w:cs="宋体"/>
          <w:bCs/>
          <w:color w:val="auto"/>
          <w:sz w:val="32"/>
          <w:szCs w:val="32"/>
          <w:highlight w:val="none"/>
        </w:rPr>
      </w:pPr>
    </w:p>
    <w:p w14:paraId="001F2D9D">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6D8183FC">
      <w:pPr>
        <w:pStyle w:val="638"/>
        <w:rPr>
          <w:color w:val="auto"/>
          <w:highlight w:val="none"/>
        </w:rPr>
      </w:pPr>
    </w:p>
    <w:p w14:paraId="60F2B375">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4FBBAEF">
      <w:pPr>
        <w:spacing w:line="360" w:lineRule="auto"/>
        <w:rPr>
          <w:rFonts w:ascii="宋体" w:hAnsi="宋体" w:cs="宋体"/>
          <w:color w:val="auto"/>
          <w:sz w:val="32"/>
          <w:szCs w:val="32"/>
          <w:highlight w:val="none"/>
        </w:rPr>
      </w:pPr>
    </w:p>
    <w:p w14:paraId="7793BBE0">
      <w:pPr>
        <w:spacing w:line="360" w:lineRule="auto"/>
        <w:rPr>
          <w:rFonts w:ascii="宋体" w:hAnsi="宋体" w:cs="宋体"/>
          <w:color w:val="auto"/>
          <w:sz w:val="32"/>
          <w:szCs w:val="32"/>
          <w:highlight w:val="none"/>
        </w:rPr>
      </w:pPr>
    </w:p>
    <w:p w14:paraId="067D12C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4CADAEE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712BE1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0F94CC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091FD97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D62A13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5D5E40FF">
      <w:pPr>
        <w:spacing w:line="360" w:lineRule="auto"/>
        <w:ind w:firstLine="1280" w:firstLineChars="400"/>
        <w:rPr>
          <w:rFonts w:ascii="宋体" w:hAnsi="宋体" w:cs="宋体"/>
          <w:color w:val="auto"/>
          <w:sz w:val="32"/>
          <w:szCs w:val="32"/>
          <w:highlight w:val="none"/>
        </w:rPr>
      </w:pPr>
      <w:bookmarkStart w:id="1" w:name="_Toc10764"/>
      <w:r>
        <w:rPr>
          <w:rFonts w:hint="eastAsia" w:ascii="宋体" w:hAnsi="宋体" w:cs="宋体"/>
          <w:color w:val="auto"/>
          <w:sz w:val="32"/>
          <w:szCs w:val="32"/>
          <w:highlight w:val="none"/>
        </w:rPr>
        <w:t>第七部分  其它</w:t>
      </w:r>
      <w:bookmarkEnd w:id="1"/>
    </w:p>
    <w:p w14:paraId="1C72FCA6">
      <w:pPr>
        <w:spacing w:line="360" w:lineRule="auto"/>
        <w:ind w:firstLine="549" w:firstLineChars="229"/>
        <w:rPr>
          <w:rFonts w:ascii="宋体" w:hAnsi="宋体" w:cs="宋体"/>
          <w:color w:val="auto"/>
          <w:sz w:val="24"/>
          <w:highlight w:val="none"/>
        </w:rPr>
      </w:pPr>
      <w:bookmarkStart w:id="2" w:name="_Hlt91233176"/>
      <w:bookmarkEnd w:id="2"/>
      <w:bookmarkStart w:id="3" w:name="_Toc91899869"/>
    </w:p>
    <w:p w14:paraId="70551C71">
      <w:pPr>
        <w:spacing w:line="360" w:lineRule="auto"/>
        <w:ind w:firstLine="549" w:firstLineChars="229"/>
        <w:rPr>
          <w:rFonts w:ascii="宋体" w:hAnsi="宋体" w:cs="宋体"/>
          <w:color w:val="auto"/>
          <w:sz w:val="24"/>
          <w:highlight w:val="none"/>
        </w:rPr>
      </w:pPr>
    </w:p>
    <w:p w14:paraId="43DE6D66">
      <w:pPr>
        <w:spacing w:line="360" w:lineRule="auto"/>
        <w:ind w:firstLine="549" w:firstLineChars="229"/>
        <w:rPr>
          <w:rFonts w:ascii="宋体" w:hAnsi="宋体" w:cs="宋体"/>
          <w:color w:val="auto"/>
          <w:sz w:val="24"/>
          <w:highlight w:val="none"/>
        </w:rPr>
      </w:pPr>
    </w:p>
    <w:p w14:paraId="005C7D9D">
      <w:pPr>
        <w:spacing w:line="360" w:lineRule="auto"/>
        <w:ind w:firstLine="549" w:firstLineChars="229"/>
        <w:rPr>
          <w:rFonts w:ascii="宋体" w:hAnsi="宋体" w:cs="宋体"/>
          <w:color w:val="auto"/>
          <w:sz w:val="24"/>
          <w:highlight w:val="none"/>
        </w:rPr>
      </w:pPr>
    </w:p>
    <w:p w14:paraId="3DAD53BA">
      <w:pPr>
        <w:spacing w:line="360" w:lineRule="auto"/>
        <w:ind w:firstLine="549" w:firstLineChars="229"/>
        <w:rPr>
          <w:rFonts w:ascii="宋体" w:hAnsi="宋体" w:cs="宋体"/>
          <w:color w:val="auto"/>
          <w:sz w:val="24"/>
          <w:highlight w:val="none"/>
        </w:rPr>
      </w:pPr>
    </w:p>
    <w:p w14:paraId="2E66C486">
      <w:pPr>
        <w:spacing w:line="360" w:lineRule="auto"/>
        <w:ind w:firstLine="549" w:firstLineChars="229"/>
        <w:rPr>
          <w:rFonts w:ascii="宋体" w:hAnsi="宋体" w:cs="宋体"/>
          <w:color w:val="auto"/>
          <w:sz w:val="24"/>
          <w:highlight w:val="none"/>
        </w:rPr>
      </w:pPr>
    </w:p>
    <w:p w14:paraId="17E8F119">
      <w:pPr>
        <w:spacing w:line="360" w:lineRule="auto"/>
        <w:ind w:firstLine="549" w:firstLineChars="229"/>
        <w:rPr>
          <w:rFonts w:ascii="宋体" w:hAnsi="宋体" w:cs="宋体"/>
          <w:color w:val="auto"/>
          <w:sz w:val="24"/>
          <w:highlight w:val="none"/>
        </w:rPr>
      </w:pPr>
    </w:p>
    <w:p w14:paraId="5D14E3EA">
      <w:pPr>
        <w:spacing w:line="360" w:lineRule="auto"/>
        <w:ind w:firstLine="549" w:firstLineChars="229"/>
        <w:rPr>
          <w:rFonts w:ascii="宋体" w:hAnsi="宋体" w:cs="宋体"/>
          <w:color w:val="auto"/>
          <w:sz w:val="24"/>
          <w:highlight w:val="none"/>
        </w:rPr>
      </w:pPr>
    </w:p>
    <w:p w14:paraId="0C07994A">
      <w:pPr>
        <w:spacing w:line="360" w:lineRule="auto"/>
        <w:ind w:firstLine="549" w:firstLineChars="229"/>
        <w:rPr>
          <w:rFonts w:ascii="宋体" w:hAnsi="宋体" w:cs="宋体"/>
          <w:color w:val="auto"/>
          <w:sz w:val="24"/>
          <w:highlight w:val="none"/>
        </w:rPr>
      </w:pPr>
    </w:p>
    <w:p w14:paraId="6CB71F1D">
      <w:pPr>
        <w:spacing w:line="360" w:lineRule="auto"/>
        <w:ind w:firstLine="549" w:firstLineChars="229"/>
        <w:rPr>
          <w:rFonts w:ascii="宋体" w:hAnsi="宋体" w:cs="宋体"/>
          <w:color w:val="auto"/>
          <w:sz w:val="24"/>
          <w:highlight w:val="none"/>
        </w:rPr>
      </w:pPr>
    </w:p>
    <w:p w14:paraId="20032CA3">
      <w:pPr>
        <w:spacing w:line="360" w:lineRule="auto"/>
        <w:ind w:firstLine="549" w:firstLineChars="229"/>
        <w:rPr>
          <w:rFonts w:ascii="宋体" w:hAnsi="宋体" w:cs="宋体"/>
          <w:color w:val="auto"/>
          <w:sz w:val="24"/>
          <w:highlight w:val="none"/>
        </w:rPr>
      </w:pPr>
    </w:p>
    <w:p w14:paraId="18208557">
      <w:pPr>
        <w:adjustRightInd/>
        <w:spacing w:line="360" w:lineRule="auto"/>
        <w:jc w:val="center"/>
        <w:outlineLvl w:val="0"/>
        <w:rPr>
          <w:rFonts w:ascii="宋体" w:hAnsi="宋体" w:cs="宋体"/>
          <w:b/>
          <w:color w:val="auto"/>
          <w:sz w:val="36"/>
          <w:szCs w:val="20"/>
          <w:highlight w:val="none"/>
        </w:rPr>
      </w:pPr>
      <w:bookmarkStart w:id="4" w:name="第一部分"/>
      <w:r>
        <w:rPr>
          <w:rFonts w:hint="eastAsia" w:ascii="宋体" w:hAnsi="宋体" w:cs="宋体"/>
          <w:b/>
          <w:color w:val="auto"/>
          <w:sz w:val="36"/>
          <w:szCs w:val="36"/>
          <w:highlight w:val="none"/>
        </w:rPr>
        <w:br w:type="page"/>
      </w:r>
      <w:bookmarkEnd w:id="3"/>
      <w:bookmarkEnd w:id="4"/>
      <w:bookmarkStart w:id="5" w:name="_Hlt74729822"/>
      <w:bookmarkEnd w:id="5"/>
      <w:bookmarkStart w:id="6" w:name="_Hlt74707423"/>
      <w:bookmarkEnd w:id="6"/>
      <w:bookmarkStart w:id="7" w:name="_Hlt74649545"/>
      <w:bookmarkEnd w:id="7"/>
      <w:bookmarkStart w:id="8" w:name="_Hlt74728647"/>
      <w:bookmarkEnd w:id="8"/>
      <w:bookmarkStart w:id="9" w:name="第二部分"/>
      <w:bookmarkStart w:id="10" w:name="_Toc91899870"/>
      <w:bookmarkStart w:id="11" w:name="_Toc91899871"/>
      <w:r>
        <w:rPr>
          <w:rFonts w:hint="eastAsia" w:ascii="宋体" w:hAnsi="宋体" w:cs="宋体"/>
          <w:b/>
          <w:color w:val="auto"/>
          <w:sz w:val="36"/>
          <w:szCs w:val="20"/>
          <w:highlight w:val="none"/>
        </w:rPr>
        <w:t>第一部分 招标公告</w:t>
      </w:r>
    </w:p>
    <w:p w14:paraId="7E5A30B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AA4B27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Style w:val="966"/>
          <w:color w:val="auto"/>
          <w:sz w:val="24"/>
          <w:highlight w:val="none"/>
          <w:u w:val="single" w:color="000000"/>
        </w:rPr>
        <w:t> </w:t>
      </w:r>
      <w:r>
        <w:rPr>
          <w:rStyle w:val="966"/>
          <w:rFonts w:hint="eastAsia"/>
          <w:color w:val="auto"/>
          <w:sz w:val="24"/>
          <w:highlight w:val="none"/>
          <w:u w:val="single" w:color="000000"/>
          <w:lang w:eastAsia="zh-CN"/>
        </w:rPr>
        <w:t>2026浙江文广旅交流推介展示活动（五）项目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"https://www.zcygov.cn/）获取（下载）招标文件，并于2025年%204月22日14点30分00秒"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eastAsia="黑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eastAsia="黑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29</w:t>
      </w:r>
      <w:r>
        <w:rPr>
          <w:rStyle w:val="77"/>
          <w:rFonts w:hint="eastAsia" w:ascii="宋体" w:hAnsi="宋体" w:eastAsia="宋体" w:cs="宋体"/>
          <w:snapToGrid/>
          <w:color w:val="auto"/>
          <w:kern w:val="2"/>
          <w:sz w:val="24"/>
          <w:szCs w:val="24"/>
          <w:highlight w:val="none"/>
        </w:rPr>
        <w:t>日</w:t>
      </w:r>
      <w:r>
        <w:rPr>
          <w:rStyle w:val="77"/>
          <w:rFonts w:ascii="宋体" w:hAnsi="宋体" w:cs="宋体"/>
          <w:snapToGrid/>
          <w:color w:val="auto"/>
          <w:kern w:val="2"/>
          <w:sz w:val="24"/>
          <w:szCs w:val="24"/>
          <w:highlight w:val="none"/>
        </w:rPr>
        <w:t>1</w:t>
      </w:r>
      <w:r>
        <w:rPr>
          <w:rStyle w:val="77"/>
          <w:rFonts w:hint="eastAsia" w:ascii="宋体" w:hAnsi="宋体" w:eastAsia="黑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点</w:t>
      </w:r>
      <w:r>
        <w:rPr>
          <w:rStyle w:val="77"/>
          <w:rFonts w:hint="eastAsia" w:ascii="宋体" w:hAnsi="宋体" w:eastAsia="黑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773A969C">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84C2566">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bCs/>
          <w:color w:val="auto"/>
          <w:sz w:val="24"/>
          <w:highlight w:val="none"/>
          <w:lang w:eastAsia="zh-CN"/>
        </w:rPr>
        <w:t>330000263200010000028-ZJCT5-2026025</w:t>
      </w:r>
    </w:p>
    <w:p w14:paraId="24A11A5F">
      <w:pPr>
        <w:spacing w:line="360" w:lineRule="auto"/>
        <w:ind w:firstLine="480"/>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项目名称：</w:t>
      </w:r>
      <w:bookmarkStart w:id="12" w:name="OLE_LINK1"/>
      <w:bookmarkStart w:id="13" w:name="OLE_LINK2"/>
      <w:r>
        <w:rPr>
          <w:rFonts w:hint="eastAsia" w:ascii="宋体" w:hAnsi="宋体" w:cs="宋体"/>
          <w:bCs/>
          <w:color w:val="auto"/>
          <w:sz w:val="24"/>
          <w:highlight w:val="none"/>
          <w:lang w:eastAsia="zh-CN"/>
        </w:rPr>
        <w:t>2026浙江文广旅交流推介展示活动（五）项目</w:t>
      </w:r>
    </w:p>
    <w:bookmarkEnd w:id="12"/>
    <w:bookmarkEnd w:id="13"/>
    <w:p w14:paraId="5DEC366D">
      <w:pPr>
        <w:pStyle w:val="17"/>
        <w:spacing w:line="360" w:lineRule="auto"/>
        <w:ind w:firstLine="480"/>
        <w:rPr>
          <w:rFonts w:hint="eastAsia" w:hAnsi="宋体" w:cs="宋体"/>
          <w:bCs/>
          <w:color w:val="auto"/>
          <w:sz w:val="24"/>
          <w:highlight w:val="none"/>
          <w:lang w:val="en-US" w:eastAsia="zh-CN"/>
        </w:rPr>
      </w:pPr>
      <w:r>
        <w:rPr>
          <w:rFonts w:hint="eastAsia" w:ascii="宋体" w:hAnsi="宋体" w:cs="宋体"/>
          <w:b/>
          <w:color w:val="auto"/>
          <w:sz w:val="24"/>
          <w:highlight w:val="none"/>
        </w:rPr>
        <w:t>预算金额（元）：</w:t>
      </w:r>
      <w:r>
        <w:rPr>
          <w:rFonts w:hint="eastAsia" w:hAnsi="宋体" w:cs="宋体"/>
          <w:bCs/>
          <w:color w:val="auto"/>
          <w:sz w:val="24"/>
          <w:highlight w:val="none"/>
          <w:lang w:val="en-US" w:eastAsia="zh-CN"/>
        </w:rPr>
        <w:t>1500000</w:t>
      </w:r>
    </w:p>
    <w:p w14:paraId="6B9093B6">
      <w:pPr>
        <w:pStyle w:val="17"/>
        <w:spacing w:line="360" w:lineRule="auto"/>
        <w:ind w:firstLine="480"/>
        <w:rPr>
          <w:rFonts w:hint="eastAsia" w:hAnsi="宋体" w:cs="宋体"/>
          <w:bCs/>
          <w:color w:val="auto"/>
          <w:sz w:val="24"/>
          <w:highlight w:val="none"/>
          <w:lang w:val="en-US" w:eastAsia="zh-CN"/>
        </w:rPr>
      </w:pPr>
      <w:r>
        <w:rPr>
          <w:rFonts w:hint="eastAsia" w:hAnsi="宋体" w:cs="宋体"/>
          <w:b/>
          <w:color w:val="auto"/>
          <w:sz w:val="24"/>
          <w:highlight w:val="none"/>
        </w:rPr>
        <w:t>最高限价（元）：</w:t>
      </w:r>
      <w:r>
        <w:rPr>
          <w:rFonts w:hint="eastAsia" w:hAnsi="宋体" w:cs="宋体"/>
          <w:bCs/>
          <w:color w:val="auto"/>
          <w:sz w:val="24"/>
          <w:highlight w:val="none"/>
          <w:lang w:val="en-US" w:eastAsia="zh-CN"/>
        </w:rPr>
        <w:t>1500000</w:t>
      </w:r>
    </w:p>
    <w:p w14:paraId="2878DBA4">
      <w:pPr>
        <w:pStyle w:val="17"/>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 xml:space="preserve"> 主要内容：</w:t>
      </w:r>
      <w:r>
        <w:rPr>
          <w:rFonts w:hint="eastAsia" w:hAnsi="宋体" w:cs="宋体"/>
          <w:bCs/>
          <w:snapToGrid/>
          <w:color w:val="auto"/>
          <w:kern w:val="2"/>
          <w:sz w:val="24"/>
          <w:szCs w:val="24"/>
          <w:highlight w:val="none"/>
          <w:lang w:eastAsia="zh-CN"/>
        </w:rPr>
        <w:t>2026浙江文广旅交流推介展示活动（五）项目</w:t>
      </w:r>
      <w:r>
        <w:rPr>
          <w:rFonts w:hint="eastAsia" w:hAnsi="宋体" w:cs="宋体"/>
          <w:bCs/>
          <w:snapToGrid/>
          <w:color w:val="auto"/>
          <w:kern w:val="2"/>
          <w:sz w:val="24"/>
          <w:szCs w:val="24"/>
          <w:highlight w:val="none"/>
        </w:rPr>
        <w:t>。具体以招标文</w:t>
      </w:r>
      <w:r>
        <w:rPr>
          <w:rFonts w:hint="eastAsia" w:asciiTheme="minorEastAsia" w:hAnsiTheme="minorEastAsia" w:eastAsiaTheme="minorEastAsia"/>
          <w:snapToGrid/>
          <w:color w:val="auto"/>
          <w:kern w:val="2"/>
          <w:sz w:val="24"/>
          <w:szCs w:val="24"/>
          <w:highlight w:val="none"/>
        </w:rPr>
        <w:t>件第三部分采购需求为准，供应商可点击本公告下方“浏览采购文件”查看采购需求。</w:t>
      </w:r>
    </w:p>
    <w:p w14:paraId="0A7BE103">
      <w:pPr>
        <w:pStyle w:val="81"/>
        <w:keepNext w:val="0"/>
        <w:keepLines w:val="0"/>
        <w:pageBreakBefore w:val="0"/>
        <w:widowControl w:val="0"/>
        <w:kinsoku/>
        <w:wordWrap/>
        <w:overflowPunct/>
        <w:topLinePunct w:val="0"/>
        <w:autoSpaceDE/>
        <w:autoSpaceDN/>
        <w:bidi w:val="0"/>
        <w:adjustRightInd/>
        <w:snapToGrid/>
        <w:spacing w:line="520" w:lineRule="exact"/>
        <w:ind w:firstLine="462" w:firstLineChars="200"/>
        <w:textAlignment w:val="auto"/>
        <w:rPr>
          <w:rFonts w:hint="eastAsia" w:ascii="宋体" w:hAnsi="宋体" w:eastAsia="宋体" w:cs="宋体"/>
          <w:snapToGrid/>
          <w:color w:val="auto"/>
          <w:w w:val="100"/>
          <w:kern w:val="2"/>
          <w:sz w:val="24"/>
          <w:szCs w:val="24"/>
          <w:highlight w:val="none"/>
          <w:lang w:val="en-US" w:eastAsia="zh-CN" w:bidi="ar-SA"/>
        </w:rPr>
      </w:pPr>
      <w:r>
        <w:rPr>
          <w:rFonts w:hint="eastAsia" w:ascii="宋体" w:hAnsi="宋体" w:cs="宋体"/>
          <w:b/>
          <w:color w:val="auto"/>
          <w:highlight w:val="none"/>
        </w:rPr>
        <w:t>合同履约期限：</w:t>
      </w:r>
      <w:bookmarkStart w:id="14" w:name="OLE_LINK6"/>
      <w:bookmarkStart w:id="15" w:name="OLE_LINK5"/>
      <w:r>
        <w:rPr>
          <w:rFonts w:hint="eastAsia" w:cs="Times New Roman" w:asciiTheme="minorEastAsia" w:hAnsiTheme="minorEastAsia" w:eastAsiaTheme="minorEastAsia"/>
          <w:color w:val="auto"/>
          <w:spacing w:val="0"/>
          <w:kern w:val="2"/>
          <w:sz w:val="24"/>
          <w:szCs w:val="24"/>
          <w:highlight w:val="none"/>
          <w:lang w:val="en-US" w:eastAsia="zh-CN"/>
        </w:rPr>
        <w:t>2026年6月-11月（以合同为准）</w:t>
      </w:r>
    </w:p>
    <w:bookmarkEnd w:id="14"/>
    <w:bookmarkEnd w:id="15"/>
    <w:p w14:paraId="45652123">
      <w:pPr>
        <w:pStyle w:val="132"/>
        <w:ind w:firstLine="482"/>
        <w:outlineLvl w:val="2"/>
        <w:rPr>
          <w:rFonts w:hAnsi="宋体" w:cs="宋体"/>
          <w:b/>
          <w:color w:val="auto"/>
          <w:highlight w:val="none"/>
        </w:rPr>
      </w:pPr>
      <w:r>
        <w:rPr>
          <w:rFonts w:hint="eastAsia" w:hAnsi="宋体" w:cs="宋体"/>
          <w:b/>
          <w:color w:val="auto"/>
          <w:highlight w:val="none"/>
        </w:rPr>
        <w:t>本项目接受联合体投标：：</w:t>
      </w:r>
      <w:r>
        <w:rPr>
          <w:rFonts w:hAnsi="宋体" w:cs="宋体"/>
          <w:color w:val="auto"/>
          <w:kern w:val="0"/>
          <w:highlight w:val="none"/>
        </w:rPr>
        <w:sym w:font="Wingdings" w:char="F0FE"/>
      </w:r>
      <w:r>
        <w:rPr>
          <w:rFonts w:hint="eastAsia" w:hAnsi="宋体" w:cs="宋体"/>
          <w:b/>
          <w:color w:val="auto"/>
          <w:highlight w:val="none"/>
        </w:rPr>
        <w:t>是；</w:t>
      </w:r>
      <w:r>
        <w:rPr>
          <w:rFonts w:ascii="Segoe UI Symbol" w:hAnsi="Segoe UI Symbol" w:cs="Segoe UI Symbol"/>
          <w:color w:val="auto"/>
          <w:kern w:val="0"/>
          <w:highlight w:val="none"/>
        </w:rPr>
        <w:t>☐</w:t>
      </w:r>
      <w:r>
        <w:rPr>
          <w:rFonts w:hint="eastAsia" w:hAnsi="宋体" w:cs="宋体"/>
          <w:b/>
          <w:color w:val="auto"/>
          <w:highlight w:val="none"/>
        </w:rPr>
        <w:t>否</w:t>
      </w:r>
      <w:r>
        <w:rPr>
          <w:rFonts w:hint="eastAsia" w:hAnsi="宋体" w:cs="宋体"/>
          <w:color w:val="auto"/>
          <w:kern w:val="0"/>
          <w:highlight w:val="none"/>
        </w:rPr>
        <w:t>。</w:t>
      </w:r>
    </w:p>
    <w:p w14:paraId="5CED6F51">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1CBA1FA9">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2F98226">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840A128">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C5A01A8">
      <w:pPr>
        <w:spacing w:line="360" w:lineRule="auto"/>
        <w:ind w:firstLine="480" w:firstLineChars="200"/>
        <w:rPr>
          <w:rFonts w:ascii="宋体" w:hAnsi="宋体" w:cs="宋体"/>
          <w:color w:val="auto"/>
          <w:sz w:val="24"/>
          <w:highlight w:val="none"/>
        </w:rPr>
      </w:pPr>
      <w:r>
        <w:rPr>
          <w:rFonts w:ascii="Wingdings" w:hAnsi="Wingdings" w:eastAsia="MS Gothic" w:cs="宋体"/>
          <w:color w:val="auto"/>
          <w:kern w:val="0"/>
          <w:sz w:val="24"/>
          <w:highlight w:val="none"/>
        </w:rPr>
        <w:sym w:font="Wingdings" w:char="00A8"/>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w:t>
      </w:r>
    </w:p>
    <w:p w14:paraId="50EA94B7">
      <w:pPr>
        <w:spacing w:line="360" w:lineRule="auto"/>
        <w:ind w:firstLine="480" w:firstLineChars="200"/>
        <w:rPr>
          <w:rFonts w:hint="eastAsia" w:ascii="宋体" w:hAnsi="宋体" w:eastAsia="宋体" w:cs="宋体"/>
          <w:color w:val="auto"/>
          <w:sz w:val="24"/>
          <w:highlight w:val="none"/>
          <w:lang w:val="en-US" w:eastAsia="zh-CN"/>
        </w:rPr>
      </w:pPr>
      <w:bookmarkStart w:id="16" w:name="OLE_LINK8"/>
      <w:bookmarkStart w:id="17" w:name="OLE_LINK7"/>
      <w:bookmarkStart w:id="18" w:name="OLE_LINK3"/>
      <w:r>
        <w:rPr>
          <w:rFonts w:ascii="Wingdings" w:hAnsi="Wingdings" w:eastAsia="MS Gothic" w:cs="宋体"/>
          <w:color w:val="auto"/>
          <w:kern w:val="0"/>
          <w:sz w:val="24"/>
          <w:highlight w:val="none"/>
        </w:rPr>
        <w:sym w:font="Wingdings" w:char="00FE"/>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bookmarkEnd w:id="16"/>
      <w:bookmarkEnd w:id="17"/>
      <w:bookmarkEnd w:id="18"/>
      <w:r>
        <w:rPr>
          <w:rFonts w:hint="eastAsia" w:ascii="宋体" w:hAnsi="宋体" w:cs="宋体"/>
          <w:color w:val="auto"/>
          <w:sz w:val="24"/>
          <w:highlight w:val="none"/>
          <w:lang w:val="en-US" w:eastAsia="zh-CN"/>
        </w:rPr>
        <w:t xml:space="preserve"> </w:t>
      </w:r>
    </w:p>
    <w:p w14:paraId="2D6D64BB">
      <w:pPr>
        <w:spacing w:line="360" w:lineRule="auto"/>
        <w:ind w:firstLine="897" w:firstLineChars="374"/>
        <w:rPr>
          <w:rFonts w:ascii="宋体" w:hAnsi="宋体" w:cs="宋体"/>
          <w:color w:val="auto"/>
          <w:sz w:val="24"/>
          <w:highlight w:val="none"/>
        </w:rPr>
      </w:pPr>
      <w:r>
        <w:rPr>
          <w:rFonts w:ascii="Wingdings" w:hAnsi="Wingdings" w:eastAsia="MS Gothic" w:cs="宋体"/>
          <w:color w:val="auto"/>
          <w:kern w:val="0"/>
          <w:sz w:val="24"/>
          <w:highlight w:val="none"/>
        </w:rPr>
        <w:sym w:font="Wingdings" w:char="00FE"/>
      </w:r>
      <w:r>
        <w:rPr>
          <w:rFonts w:hint="eastAsia" w:ascii="宋体" w:hAnsi="宋体" w:cs="宋体"/>
          <w:color w:val="auto"/>
          <w:sz w:val="24"/>
          <w:highlight w:val="none"/>
        </w:rPr>
        <w:t>服务全部由符合政策要求的中小企业承接，提供中小企业声明函；</w:t>
      </w:r>
    </w:p>
    <w:p w14:paraId="52A4FD48">
      <w:pPr>
        <w:spacing w:line="360" w:lineRule="auto"/>
        <w:ind w:firstLine="897" w:firstLineChars="374"/>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sz w:val="24"/>
          <w:highlight w:val="none"/>
        </w:rPr>
        <w:t>服务全部由符合政策要求的小微企业承接，提供中小企业声明函；</w:t>
      </w:r>
    </w:p>
    <w:p w14:paraId="623E42AA">
      <w:pPr>
        <w:rPr>
          <w:rFonts w:ascii="宋体" w:hAnsi="宋体" w:cs="宋体"/>
          <w:color w:val="auto"/>
          <w:highlight w:val="none"/>
        </w:rPr>
      </w:pPr>
    </w:p>
    <w:p w14:paraId="0D6CA2E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要求以联合体形式参加，提供联合协议和中小企业声明函，联合协议中中小企业合同金额应当达到%，小微企业合同金额应当达到%;</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05434E9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 ，小微企业合同金额应当达到%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030C22B7">
      <w:pPr>
        <w:pStyle w:val="82"/>
        <w:numPr>
          <w:ilvl w:val="0"/>
          <w:numId w:val="0"/>
        </w:numPr>
        <w:spacing w:line="360" w:lineRule="auto"/>
        <w:ind w:left="420" w:lef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4.特定资格条件：无</w:t>
      </w:r>
    </w:p>
    <w:p w14:paraId="79601CC1">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24A6A4A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62EAD6B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A3E3FB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5681DDC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7CC43B0">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E511F8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ascii="宋体" w:hAnsi="宋体" w:cs="宋体"/>
          <w:color w:val="auto"/>
          <w:sz w:val="24"/>
          <w:highlight w:val="none"/>
          <w:u w:val="single"/>
        </w:rPr>
        <w:t>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5FD65DD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468EAD8">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ascii="宋体" w:hAnsi="宋体" w:cs="宋体"/>
          <w:color w:val="auto"/>
          <w:sz w:val="24"/>
          <w:highlight w:val="none"/>
          <w:u w:val="single"/>
        </w:rPr>
        <w:t>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63889BD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0F02B17">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33CB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7D3805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FA0D3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2619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7AB9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9272B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A5012E0">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27C7BA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4BAEAF0">
      <w:pPr>
        <w:pStyle w:val="967"/>
        <w:snapToGrid w:val="0"/>
        <w:spacing w:before="0" w:beforeAutospacing="0" w:after="0" w:afterAutospacing="0" w:line="360" w:lineRule="auto"/>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称：浙江省文化广电和旅游厅</w:t>
      </w:r>
      <w:r>
        <w:rPr>
          <w:rStyle w:val="966"/>
          <w:color w:val="auto"/>
          <w:sz w:val="24"/>
          <w:szCs w:val="24"/>
          <w:highlight w:val="none"/>
        </w:rPr>
        <w:t> </w:t>
      </w:r>
      <w:r>
        <w:rPr>
          <w:rStyle w:val="966"/>
          <w:rFonts w:hint="eastAsia"/>
          <w:color w:val="auto"/>
          <w:sz w:val="24"/>
          <w:szCs w:val="24"/>
          <w:highlight w:val="none"/>
        </w:rPr>
        <w:t>　　　　　　　　　　</w:t>
      </w:r>
    </w:p>
    <w:p w14:paraId="2450886D">
      <w:pPr>
        <w:pStyle w:val="967"/>
        <w:snapToGrid w:val="0"/>
        <w:spacing w:before="0" w:beforeAutospacing="0" w:after="0" w:afterAutospacing="0" w:line="360" w:lineRule="auto"/>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址：浙江省杭州市西湖区曙光路53号 </w:t>
      </w:r>
    </w:p>
    <w:p w14:paraId="32051F89">
      <w:pPr>
        <w:pStyle w:val="967"/>
        <w:snapToGrid w:val="0"/>
        <w:spacing w:before="0" w:beforeAutospacing="0" w:after="0" w:afterAutospacing="0" w:line="360" w:lineRule="auto"/>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项目联系人（询问）：刘老师　　　　　　　</w:t>
      </w:r>
    </w:p>
    <w:p w14:paraId="3BADD7D2">
      <w:pPr>
        <w:pStyle w:val="967"/>
        <w:snapToGrid w:val="0"/>
        <w:spacing w:before="0" w:beforeAutospacing="0" w:after="0" w:afterAutospacing="0" w:line="360" w:lineRule="auto"/>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项目联系方式（询问）：0571-85211857</w:t>
      </w:r>
      <w:r>
        <w:rPr>
          <w:rStyle w:val="966"/>
          <w:color w:val="auto"/>
          <w:sz w:val="24"/>
          <w:szCs w:val="24"/>
          <w:highlight w:val="none"/>
        </w:rPr>
        <w:t xml:space="preserve">    </w:t>
      </w:r>
    </w:p>
    <w:p w14:paraId="54DE5895">
      <w:pPr>
        <w:pStyle w:val="967"/>
        <w:snapToGrid w:val="0"/>
        <w:spacing w:before="0" w:beforeAutospacing="0" w:after="0" w:afterAutospacing="0" w:line="360" w:lineRule="auto"/>
        <w:ind w:firstLine="240" w:firstLineChars="100"/>
        <w:rPr>
          <w:rStyle w:val="966"/>
          <w:color w:val="auto"/>
          <w:sz w:val="24"/>
          <w:szCs w:val="24"/>
          <w:highlight w:val="none"/>
        </w:rPr>
      </w:pPr>
      <w:r>
        <w:rPr>
          <w:rStyle w:val="966"/>
          <w:rFonts w:hint="eastAsia"/>
          <w:color w:val="auto"/>
          <w:sz w:val="24"/>
          <w:szCs w:val="24"/>
          <w:highlight w:val="none"/>
        </w:rPr>
        <w:t>质疑联系人：</w:t>
      </w:r>
      <w:r>
        <w:rPr>
          <w:rStyle w:val="966"/>
          <w:color w:val="auto"/>
          <w:sz w:val="24"/>
          <w:szCs w:val="24"/>
          <w:highlight w:val="none"/>
        </w:rPr>
        <w:t xml:space="preserve">   </w:t>
      </w:r>
      <w:r>
        <w:rPr>
          <w:rStyle w:val="966"/>
          <w:rFonts w:hint="eastAsia"/>
          <w:color w:val="auto"/>
          <w:sz w:val="24"/>
          <w:szCs w:val="24"/>
          <w:highlight w:val="none"/>
        </w:rPr>
        <w:t xml:space="preserve">周老师  </w:t>
      </w:r>
    </w:p>
    <w:p w14:paraId="7568D02E">
      <w:pPr>
        <w:pStyle w:val="967"/>
        <w:snapToGrid w:val="0"/>
        <w:spacing w:before="0" w:beforeAutospacing="0" w:after="0" w:afterAutospacing="0" w:line="360" w:lineRule="auto"/>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质疑联系方式：</w:t>
      </w:r>
      <w:r>
        <w:rPr>
          <w:rStyle w:val="966"/>
          <w:color w:val="auto"/>
          <w:sz w:val="24"/>
          <w:szCs w:val="24"/>
          <w:highlight w:val="none"/>
        </w:rPr>
        <w:t> </w:t>
      </w:r>
      <w:r>
        <w:rPr>
          <w:rStyle w:val="966"/>
          <w:rFonts w:hint="eastAsia"/>
          <w:color w:val="auto"/>
          <w:sz w:val="24"/>
          <w:szCs w:val="24"/>
          <w:highlight w:val="none"/>
        </w:rPr>
        <w:t>0571-85211849  　　　　　　　　　　</w:t>
      </w:r>
    </w:p>
    <w:p w14:paraId="7C785DDA">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 xml:space="preserve">  </w:t>
      </w:r>
    </w:p>
    <w:p w14:paraId="0624A66A">
      <w:pPr>
        <w:pStyle w:val="967"/>
        <w:snapToGrid w:val="0"/>
        <w:spacing w:before="0" w:beforeAutospacing="0" w:after="0" w:afterAutospacing="0" w:line="360" w:lineRule="auto"/>
        <w:ind w:firstLine="0" w:firstLineChars="0"/>
        <w:rPr>
          <w:rStyle w:val="966"/>
          <w:rFonts w:ascii="Arial" w:hAnsi="Arial"/>
          <w:color w:val="auto"/>
          <w:sz w:val="24"/>
          <w:szCs w:val="24"/>
          <w:highlight w:val="none"/>
        </w:rPr>
      </w:pPr>
      <w:r>
        <w:rPr>
          <w:rStyle w:val="966"/>
          <w:rFonts w:hint="eastAsia"/>
          <w:color w:val="auto"/>
          <w:sz w:val="24"/>
          <w:szCs w:val="24"/>
          <w:highlight w:val="none"/>
        </w:rPr>
        <w:t>2.</w:t>
      </w:r>
      <w:r>
        <w:rPr>
          <w:rStyle w:val="966"/>
          <w:rFonts w:hint="eastAsia" w:ascii="Arial" w:hAnsi="Arial"/>
          <w:color w:val="auto"/>
          <w:sz w:val="24"/>
          <w:szCs w:val="24"/>
          <w:highlight w:val="none"/>
        </w:rPr>
        <w:t>采购代理机构信息</w:t>
      </w:r>
    </w:p>
    <w:p w14:paraId="6C0B380C">
      <w:pPr>
        <w:pStyle w:val="967"/>
        <w:snapToGrid w:val="0"/>
        <w:spacing w:before="0" w:beforeAutospacing="0" w:after="0" w:afterAutospacing="0" w:line="360" w:lineRule="auto"/>
        <w:rPr>
          <w:rStyle w:val="966"/>
          <w:rFonts w:hint="eastAsia"/>
          <w:color w:val="auto"/>
          <w:sz w:val="24"/>
          <w:szCs w:val="24"/>
          <w:highlight w:val="none"/>
        </w:rPr>
      </w:pPr>
      <w:r>
        <w:rPr>
          <w:rStyle w:val="966"/>
          <w:rFonts w:hint="eastAsia"/>
          <w:color w:val="auto"/>
          <w:sz w:val="24"/>
          <w:szCs w:val="24"/>
          <w:highlight w:val="none"/>
        </w:rPr>
        <w:t> 名    称： 浙江省成套工程有限公司 　　　　　　　　　　　</w:t>
      </w:r>
    </w:p>
    <w:p w14:paraId="2E7880D5">
      <w:pPr>
        <w:pStyle w:val="967"/>
        <w:snapToGrid w:val="0"/>
        <w:spacing w:before="0" w:beforeAutospacing="0" w:after="0" w:afterAutospacing="0" w:line="360" w:lineRule="auto"/>
        <w:rPr>
          <w:rStyle w:val="966"/>
          <w:rFonts w:hint="eastAsia"/>
          <w:color w:val="auto"/>
          <w:sz w:val="24"/>
          <w:szCs w:val="24"/>
          <w:highlight w:val="none"/>
        </w:rPr>
      </w:pPr>
      <w:r>
        <w:rPr>
          <w:rStyle w:val="966"/>
          <w:rFonts w:hint="eastAsia"/>
          <w:color w:val="auto"/>
          <w:sz w:val="24"/>
          <w:szCs w:val="24"/>
          <w:highlight w:val="none"/>
        </w:rPr>
        <w:t> 地    址： </w:t>
      </w:r>
      <w:r>
        <w:rPr>
          <w:rStyle w:val="966"/>
          <w:rFonts w:hint="eastAsia"/>
          <w:color w:val="auto"/>
          <w:sz w:val="24"/>
          <w:szCs w:val="24"/>
          <w:highlight w:val="none"/>
          <w:lang w:val="en-US" w:eastAsia="zh-CN"/>
        </w:rPr>
        <w:t>杭州市西湖区</w:t>
      </w:r>
      <w:r>
        <w:rPr>
          <w:rStyle w:val="966"/>
          <w:rFonts w:hint="eastAsia"/>
          <w:color w:val="auto"/>
          <w:sz w:val="24"/>
          <w:szCs w:val="24"/>
          <w:highlight w:val="none"/>
        </w:rPr>
        <w:t>古墩路701号紫金广场A座1209室 　   </w:t>
      </w:r>
    </w:p>
    <w:p w14:paraId="1B1AAF27">
      <w:pPr>
        <w:pStyle w:val="967"/>
        <w:snapToGrid w:val="0"/>
        <w:spacing w:before="0" w:beforeAutospacing="0" w:after="0" w:afterAutospacing="0" w:line="360" w:lineRule="auto"/>
        <w:rPr>
          <w:rStyle w:val="966"/>
          <w:rFonts w:hint="eastAsia"/>
          <w:color w:val="auto"/>
          <w:sz w:val="24"/>
          <w:szCs w:val="24"/>
          <w:highlight w:val="none"/>
        </w:rPr>
      </w:pPr>
      <w:r>
        <w:rPr>
          <w:rStyle w:val="966"/>
          <w:rFonts w:hint="eastAsia"/>
          <w:color w:val="auto"/>
          <w:sz w:val="24"/>
          <w:szCs w:val="24"/>
          <w:highlight w:val="none"/>
        </w:rPr>
        <w:t> 传    真：0571-85058255   　</w:t>
      </w:r>
    </w:p>
    <w:p w14:paraId="184B9F5C">
      <w:pPr>
        <w:pStyle w:val="967"/>
        <w:snapToGrid w:val="0"/>
        <w:spacing w:before="0" w:beforeAutospacing="0" w:after="0" w:afterAutospacing="0" w:line="360" w:lineRule="auto"/>
        <w:rPr>
          <w:rStyle w:val="966"/>
          <w:color w:val="auto"/>
          <w:sz w:val="24"/>
          <w:szCs w:val="24"/>
          <w:highlight w:val="none"/>
        </w:rPr>
      </w:pPr>
      <w:r>
        <w:rPr>
          <w:rStyle w:val="966"/>
          <w:rFonts w:hint="eastAsia"/>
          <w:color w:val="auto"/>
          <w:sz w:val="24"/>
          <w:szCs w:val="24"/>
          <w:highlight w:val="none"/>
        </w:rPr>
        <w:t> 项目联系人（询问）：郑爱娣　 </w:t>
      </w:r>
      <w:r>
        <w:rPr>
          <w:rStyle w:val="966"/>
          <w:color w:val="auto"/>
          <w:sz w:val="24"/>
          <w:szCs w:val="24"/>
          <w:highlight w:val="none"/>
        </w:rPr>
        <w:t xml:space="preserve">  </w:t>
      </w:r>
      <w:r>
        <w:rPr>
          <w:rStyle w:val="966"/>
          <w:rFonts w:hint="eastAsia"/>
          <w:color w:val="auto"/>
          <w:sz w:val="24"/>
          <w:szCs w:val="24"/>
          <w:highlight w:val="none"/>
        </w:rPr>
        <w:t>　　　　　　　　　　　</w:t>
      </w:r>
    </w:p>
    <w:p w14:paraId="745138A6">
      <w:pPr>
        <w:pStyle w:val="967"/>
        <w:shd w:val="clear" w:color="auto" w:fill="FFFFFF"/>
        <w:snapToGrid w:val="0"/>
        <w:spacing w:before="0" w:beforeAutospacing="0" w:after="0" w:afterAutospacing="0" w:line="360" w:lineRule="auto"/>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项目联系方式（询问）：</w:t>
      </w:r>
      <w:r>
        <w:rPr>
          <w:rStyle w:val="966"/>
          <w:color w:val="auto"/>
          <w:sz w:val="24"/>
          <w:szCs w:val="24"/>
          <w:highlight w:val="none"/>
        </w:rPr>
        <w:t> 0571-85058</w:t>
      </w:r>
      <w:r>
        <w:rPr>
          <w:rStyle w:val="966"/>
          <w:rFonts w:hint="eastAsia"/>
          <w:color w:val="auto"/>
          <w:sz w:val="24"/>
          <w:szCs w:val="24"/>
          <w:highlight w:val="none"/>
        </w:rPr>
        <w:t>600</w:t>
      </w:r>
      <w:r>
        <w:rPr>
          <w:rStyle w:val="966"/>
          <w:color w:val="auto"/>
          <w:sz w:val="24"/>
          <w:szCs w:val="24"/>
          <w:highlight w:val="none"/>
        </w:rPr>
        <w:t> </w:t>
      </w:r>
    </w:p>
    <w:p w14:paraId="72E023AD">
      <w:pPr>
        <w:pStyle w:val="96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rPr>
          <w:rStyle w:val="966"/>
          <w:rFonts w:hint="eastAsia"/>
          <w:color w:val="auto"/>
          <w:sz w:val="24"/>
          <w:szCs w:val="24"/>
          <w:highlight w:val="none"/>
        </w:rPr>
      </w:pPr>
      <w:r>
        <w:rPr>
          <w:rStyle w:val="966"/>
          <w:rFonts w:hint="eastAsia"/>
          <w:color w:val="auto"/>
          <w:sz w:val="24"/>
          <w:szCs w:val="24"/>
          <w:highlight w:val="none"/>
        </w:rPr>
        <w:t>质疑联系人： 章日 </w:t>
      </w:r>
    </w:p>
    <w:p w14:paraId="162C19AB">
      <w:pPr>
        <w:pStyle w:val="96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rPr>
          <w:rStyle w:val="966"/>
          <w:rFonts w:hint="eastAsia"/>
          <w:color w:val="auto"/>
          <w:sz w:val="24"/>
          <w:szCs w:val="24"/>
          <w:highlight w:val="none"/>
        </w:rPr>
      </w:pPr>
      <w:r>
        <w:rPr>
          <w:rStyle w:val="966"/>
          <w:rFonts w:hint="eastAsia"/>
          <w:color w:val="auto"/>
          <w:sz w:val="24"/>
          <w:szCs w:val="24"/>
          <w:highlight w:val="none"/>
        </w:rPr>
        <w:t>质疑联系方式：  0571-85058255　</w:t>
      </w:r>
    </w:p>
    <w:p w14:paraId="56879CE0">
      <w:pPr>
        <w:pStyle w:val="59"/>
        <w:keepNext w:val="0"/>
        <w:keepLines w:val="0"/>
        <w:pageBreakBefore w:val="0"/>
        <w:kinsoku/>
        <w:wordWrap/>
        <w:overflowPunct/>
        <w:topLinePunct w:val="0"/>
        <w:autoSpaceDE/>
        <w:autoSpaceDN/>
        <w:bidi w:val="0"/>
        <w:adjustRightInd w:val="0"/>
        <w:spacing w:before="0" w:beforeAutospacing="0" w:after="0" w:afterAutospacing="0" w:line="400" w:lineRule="exact"/>
        <w:ind w:firstLine="420"/>
        <w:textAlignment w:val="auto"/>
        <w:rPr>
          <w:rStyle w:val="966"/>
          <w:color w:val="auto"/>
          <w:highlight w:val="none"/>
        </w:rPr>
      </w:pPr>
    </w:p>
    <w:p w14:paraId="1FD27A0F">
      <w:pPr>
        <w:tabs>
          <w:tab w:val="left" w:pos="8647"/>
        </w:tabs>
        <w:snapToGrid w:val="0"/>
        <w:spacing w:line="360" w:lineRule="auto"/>
        <w:ind w:right="-57" w:firstLine="0" w:firstLineChars="0"/>
        <w:rPr>
          <w:rStyle w:val="966"/>
          <w:rFonts w:hint="eastAsia" w:ascii="宋体" w:hAnsi="宋体" w:cs="Times New Roman"/>
          <w:color w:val="auto"/>
          <w:kern w:val="0"/>
          <w:sz w:val="24"/>
          <w:highlight w:val="none"/>
        </w:rPr>
      </w:pPr>
      <w:r>
        <w:rPr>
          <w:rStyle w:val="966"/>
          <w:rFonts w:ascii="宋体" w:hAnsi="宋体" w:cs="Times New Roman"/>
          <w:color w:val="auto"/>
          <w:kern w:val="0"/>
          <w:sz w:val="24"/>
          <w:highlight w:val="none"/>
        </w:rPr>
        <w:t>3.同级政府采购监督管理部门</w:t>
      </w:r>
    </w:p>
    <w:p w14:paraId="1340B2C1">
      <w:pPr>
        <w:tabs>
          <w:tab w:val="left" w:pos="8647"/>
        </w:tabs>
        <w:snapToGrid w:val="0"/>
        <w:spacing w:line="360" w:lineRule="auto"/>
        <w:ind w:right="-57" w:firstLine="0" w:firstLineChars="0"/>
        <w:rPr>
          <w:rStyle w:val="966"/>
          <w:rFonts w:ascii="宋体" w:hAnsi="宋体" w:cs="Times New Roman"/>
          <w:color w:val="auto"/>
          <w:kern w:val="0"/>
          <w:sz w:val="24"/>
          <w:highlight w:val="none"/>
        </w:rPr>
      </w:pPr>
      <w:r>
        <w:rPr>
          <w:rStyle w:val="966"/>
          <w:rFonts w:ascii="宋体" w:hAnsi="宋体" w:cs="Times New Roman"/>
          <w:color w:val="auto"/>
          <w:kern w:val="0"/>
          <w:sz w:val="24"/>
          <w:highlight w:val="none"/>
        </w:rPr>
        <w:t>名称：</w:t>
      </w:r>
      <w:r>
        <w:rPr>
          <w:rStyle w:val="966"/>
          <w:rFonts w:hint="eastAsia" w:ascii="宋体" w:hAnsi="宋体" w:cs="Times New Roman"/>
          <w:color w:val="auto"/>
          <w:kern w:val="0"/>
          <w:sz w:val="24"/>
          <w:highlight w:val="none"/>
        </w:rPr>
        <w:t>浙江省政府采购行政裁决服务中心</w:t>
      </w:r>
    </w:p>
    <w:p w14:paraId="6BACB9AB">
      <w:pPr>
        <w:tabs>
          <w:tab w:val="left" w:pos="8647"/>
        </w:tabs>
        <w:snapToGrid w:val="0"/>
        <w:spacing w:line="360" w:lineRule="auto"/>
        <w:ind w:right="-57" w:firstLine="0" w:firstLineChars="0"/>
        <w:rPr>
          <w:rStyle w:val="966"/>
          <w:rFonts w:ascii="宋体" w:hAnsi="宋体" w:cs="Times New Roman"/>
          <w:color w:val="auto"/>
          <w:kern w:val="0"/>
          <w:sz w:val="24"/>
          <w:highlight w:val="none"/>
        </w:rPr>
      </w:pPr>
      <w:r>
        <w:rPr>
          <w:rStyle w:val="966"/>
          <w:rFonts w:ascii="宋体" w:hAnsi="宋体" w:cs="Times New Roman"/>
          <w:color w:val="auto"/>
          <w:kern w:val="0"/>
          <w:sz w:val="24"/>
          <w:highlight w:val="none"/>
        </w:rPr>
        <w:t>地址：杭州市上城区清泰街549号城建综合大楼11楼（快递仅限ems或顺丰）</w:t>
      </w:r>
    </w:p>
    <w:p w14:paraId="5E715AFF">
      <w:pPr>
        <w:tabs>
          <w:tab w:val="left" w:pos="8647"/>
        </w:tabs>
        <w:snapToGrid w:val="0"/>
        <w:spacing w:line="360" w:lineRule="auto"/>
        <w:ind w:right="-57" w:firstLine="0" w:firstLineChars="0"/>
        <w:rPr>
          <w:rStyle w:val="966"/>
          <w:rFonts w:hint="eastAsia" w:ascii="宋体" w:hAnsi="宋体" w:eastAsia="宋体" w:cs="Times New Roman"/>
          <w:color w:val="auto"/>
          <w:kern w:val="0"/>
          <w:sz w:val="24"/>
          <w:highlight w:val="none"/>
        </w:rPr>
      </w:pPr>
      <w:r>
        <w:rPr>
          <w:rStyle w:val="966"/>
          <w:rFonts w:ascii="宋体" w:hAnsi="宋体" w:cs="Times New Roman"/>
          <w:color w:val="auto"/>
          <w:kern w:val="0"/>
          <w:sz w:val="24"/>
          <w:highlight w:val="none"/>
        </w:rPr>
        <w:t>传真：</w:t>
      </w:r>
      <w:r>
        <w:rPr>
          <w:rStyle w:val="966"/>
          <w:rFonts w:hint="eastAsia" w:ascii="宋体" w:hAnsi="宋体" w:cs="Times New Roman"/>
          <w:color w:val="auto"/>
          <w:kern w:val="0"/>
          <w:sz w:val="24"/>
          <w:highlight w:val="none"/>
          <w:lang w:val="en-US" w:eastAsia="zh-CN"/>
        </w:rPr>
        <w:t>/</w:t>
      </w:r>
    </w:p>
    <w:p w14:paraId="2B220488">
      <w:pPr>
        <w:tabs>
          <w:tab w:val="left" w:pos="8647"/>
        </w:tabs>
        <w:snapToGrid w:val="0"/>
        <w:spacing w:line="360" w:lineRule="auto"/>
        <w:ind w:right="-57" w:firstLine="0" w:firstLineChars="0"/>
        <w:rPr>
          <w:rStyle w:val="966"/>
          <w:rFonts w:ascii="宋体" w:hAnsi="宋体" w:cs="Times New Roman"/>
          <w:color w:val="auto"/>
          <w:kern w:val="0"/>
          <w:sz w:val="24"/>
          <w:highlight w:val="none"/>
        </w:rPr>
      </w:pPr>
      <w:r>
        <w:rPr>
          <w:rStyle w:val="966"/>
          <w:rFonts w:ascii="宋体" w:hAnsi="宋体" w:cs="Times New Roman"/>
          <w:color w:val="auto"/>
          <w:kern w:val="0"/>
          <w:sz w:val="24"/>
          <w:highlight w:val="none"/>
        </w:rPr>
        <w:t>联系人：匡老师</w:t>
      </w:r>
    </w:p>
    <w:p w14:paraId="5553F3BF">
      <w:pPr>
        <w:tabs>
          <w:tab w:val="left" w:pos="8647"/>
        </w:tabs>
        <w:snapToGrid w:val="0"/>
        <w:spacing w:line="360" w:lineRule="auto"/>
        <w:ind w:right="-57" w:firstLine="0" w:firstLineChars="0"/>
        <w:rPr>
          <w:rStyle w:val="966"/>
          <w:rFonts w:ascii="宋体" w:hAnsi="宋体" w:cs="Times New Roman"/>
          <w:color w:val="auto"/>
          <w:kern w:val="0"/>
          <w:sz w:val="24"/>
          <w:highlight w:val="none"/>
        </w:rPr>
      </w:pPr>
      <w:r>
        <w:rPr>
          <w:rStyle w:val="966"/>
          <w:rFonts w:ascii="宋体" w:hAnsi="宋体" w:cs="Times New Roman"/>
          <w:color w:val="auto"/>
          <w:kern w:val="0"/>
          <w:sz w:val="24"/>
          <w:highlight w:val="none"/>
        </w:rPr>
        <w:t>监督投诉电话：0571-87807798</w:t>
      </w:r>
    </w:p>
    <w:p w14:paraId="62FA436E">
      <w:pPr>
        <w:tabs>
          <w:tab w:val="left" w:pos="8647"/>
        </w:tabs>
        <w:snapToGrid w:val="0"/>
        <w:spacing w:line="400" w:lineRule="exact"/>
        <w:ind w:right="-57" w:firstLine="0" w:firstLineChars="0"/>
        <w:jc w:val="left"/>
        <w:rPr>
          <w:rStyle w:val="966"/>
          <w:rFonts w:hint="eastAsia" w:ascii="宋体" w:hAnsi="宋体" w:cs="Times New Roman"/>
          <w:color w:val="auto"/>
          <w:kern w:val="0"/>
          <w:sz w:val="24"/>
          <w:highlight w:val="none"/>
          <w:lang w:val="en-US" w:eastAsia="zh-CN"/>
        </w:rPr>
      </w:pPr>
      <w:r>
        <w:rPr>
          <w:rStyle w:val="966"/>
          <w:rFonts w:hint="eastAsia" w:ascii="宋体" w:hAnsi="宋体" w:cs="Times New Roman"/>
          <w:color w:val="auto"/>
          <w:kern w:val="0"/>
          <w:sz w:val="24"/>
          <w:highlight w:val="none"/>
          <w:lang w:val="en-US" w:eastAsia="zh-CN"/>
        </w:rPr>
        <w:t> 政策咨询：何一平、冯华，0571-87058424、87055741    </w:t>
      </w:r>
    </w:p>
    <w:p w14:paraId="4DFD5C4B">
      <w:pPr>
        <w:tabs>
          <w:tab w:val="left" w:pos="8647"/>
        </w:tabs>
        <w:snapToGrid w:val="0"/>
        <w:spacing w:line="360" w:lineRule="auto"/>
        <w:ind w:right="-59" w:firstLine="480" w:firstLineChars="200"/>
        <w:jc w:val="left"/>
        <w:rPr>
          <w:rStyle w:val="966"/>
          <w:rFonts w:ascii="宋体"/>
          <w:color w:val="auto"/>
          <w:kern w:val="0"/>
          <w:sz w:val="24"/>
          <w:highlight w:val="none"/>
        </w:rPr>
      </w:pPr>
      <w:r>
        <w:rPr>
          <w:rStyle w:val="966"/>
          <w:rFonts w:hint="eastAsia" w:ascii="宋体" w:hAnsi="宋体"/>
          <w:color w:val="auto"/>
          <w:kern w:val="0"/>
          <w:sz w:val="24"/>
          <w:highlight w:val="none"/>
        </w:rPr>
        <w:t>若对项目采购电子交易系统操作有疑问，可登录政采云（</w:t>
      </w:r>
      <w:r>
        <w:rPr>
          <w:rStyle w:val="966"/>
          <w:rFonts w:ascii="宋体" w:hAnsi="宋体"/>
          <w:color w:val="auto"/>
          <w:kern w:val="0"/>
          <w:sz w:val="24"/>
          <w:highlight w:val="none"/>
        </w:rPr>
        <w:t>https://www.zcygov.cn/</w:t>
      </w:r>
      <w:r>
        <w:rPr>
          <w:rStyle w:val="966"/>
          <w:rFonts w:hint="eastAsia" w:ascii="宋体" w:hAnsi="宋体"/>
          <w:color w:val="auto"/>
          <w:kern w:val="0"/>
          <w:sz w:val="24"/>
          <w:highlight w:val="none"/>
        </w:rPr>
        <w:t>），点击右侧咨询小采，获取采小蜜智能服务管家帮助，或拨打政采云服务热线</w:t>
      </w:r>
      <w:r>
        <w:rPr>
          <w:rStyle w:val="966"/>
          <w:rFonts w:ascii="宋体" w:hAnsi="宋体"/>
          <w:color w:val="auto"/>
          <w:kern w:val="0"/>
          <w:sz w:val="24"/>
          <w:highlight w:val="none"/>
        </w:rPr>
        <w:t>400-881-7190</w:t>
      </w:r>
      <w:r>
        <w:rPr>
          <w:rStyle w:val="966"/>
          <w:rFonts w:hint="eastAsia" w:ascii="宋体" w:hAnsi="宋体"/>
          <w:color w:val="auto"/>
          <w:kern w:val="0"/>
          <w:sz w:val="24"/>
          <w:highlight w:val="none"/>
        </w:rPr>
        <w:t>获取热线服务帮助。</w:t>
      </w:r>
    </w:p>
    <w:p w14:paraId="2949EC2E">
      <w:pPr>
        <w:spacing w:line="360" w:lineRule="auto"/>
        <w:ind w:firstLine="480" w:firstLineChars="200"/>
        <w:jc w:val="left"/>
        <w:rPr>
          <w:rFonts w:ascii="宋体" w:hAnsi="宋体" w:cs="宋体"/>
          <w:color w:val="auto"/>
          <w:sz w:val="24"/>
          <w:highlight w:val="none"/>
        </w:rPr>
      </w:pPr>
      <w:r>
        <w:rPr>
          <w:rStyle w:val="966"/>
          <w:rFonts w:ascii="宋体" w:hAnsi="宋体"/>
          <w:color w:val="auto"/>
          <w:kern w:val="0"/>
          <w:sz w:val="24"/>
          <w:highlight w:val="none"/>
        </w:rPr>
        <w:t>CA</w:t>
      </w:r>
      <w:r>
        <w:rPr>
          <w:rStyle w:val="966"/>
          <w:rFonts w:hint="eastAsia" w:ascii="宋体" w:hAnsi="宋体"/>
          <w:color w:val="auto"/>
          <w:kern w:val="0"/>
          <w:sz w:val="24"/>
          <w:highlight w:val="none"/>
        </w:rPr>
        <w:t>问题联系电话（人工）：汇信</w:t>
      </w:r>
      <w:r>
        <w:rPr>
          <w:rStyle w:val="966"/>
          <w:rFonts w:ascii="宋体" w:hAnsi="宋体"/>
          <w:color w:val="auto"/>
          <w:kern w:val="0"/>
          <w:sz w:val="24"/>
          <w:highlight w:val="none"/>
        </w:rPr>
        <w:t>CA 400-888-4636</w:t>
      </w:r>
      <w:r>
        <w:rPr>
          <w:rStyle w:val="966"/>
          <w:rFonts w:hint="eastAsia" w:ascii="宋体" w:hAnsi="宋体"/>
          <w:color w:val="auto"/>
          <w:kern w:val="0"/>
          <w:sz w:val="24"/>
          <w:highlight w:val="none"/>
        </w:rPr>
        <w:t>；天谷</w:t>
      </w:r>
      <w:r>
        <w:rPr>
          <w:rStyle w:val="966"/>
          <w:rFonts w:ascii="宋体" w:hAnsi="宋体"/>
          <w:color w:val="auto"/>
          <w:kern w:val="0"/>
          <w:sz w:val="24"/>
          <w:highlight w:val="none"/>
        </w:rPr>
        <w:t>CA 400-087-8198</w:t>
      </w:r>
      <w:r>
        <w:rPr>
          <w:rStyle w:val="966"/>
          <w:rFonts w:hint="eastAsia" w:ascii="宋体" w:hAnsi="宋体"/>
          <w:color w:val="auto"/>
          <w:kern w:val="0"/>
          <w:sz w:val="24"/>
          <w:highlight w:val="none"/>
        </w:rPr>
        <w:t>。</w:t>
      </w:r>
    </w:p>
    <w:p w14:paraId="14B8AACC">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9"/>
      <w:r>
        <w:rPr>
          <w:rFonts w:hint="eastAsia" w:ascii="宋体" w:hAnsi="宋体" w:cs="宋体"/>
          <w:b/>
          <w:color w:val="auto"/>
          <w:sz w:val="36"/>
          <w:szCs w:val="20"/>
          <w:highlight w:val="none"/>
        </w:rPr>
        <w:t xml:space="preserve"> 投标人须知</w:t>
      </w:r>
      <w:bookmarkEnd w:id="10"/>
    </w:p>
    <w:p w14:paraId="352D9A98">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45F2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tblHeader/>
        </w:trPr>
        <w:tc>
          <w:tcPr>
            <w:tcW w:w="629" w:type="dxa"/>
          </w:tcPr>
          <w:p w14:paraId="0C0B92F3">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456A017F">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602F791D">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FFC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tblHeader/>
        </w:trPr>
        <w:tc>
          <w:tcPr>
            <w:tcW w:w="629" w:type="dxa"/>
            <w:vAlign w:val="center"/>
          </w:tcPr>
          <w:p w14:paraId="37ECC53F">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1F0265D6">
            <w:pPr>
              <w:snapToGrid w:val="0"/>
              <w:spacing w:line="288"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vAlign w:val="center"/>
          </w:tcPr>
          <w:p w14:paraId="0953C9F3">
            <w:pPr>
              <w:spacing w:line="288"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42BB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0989CD4A">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584F3078">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23FAD0F6">
            <w:pPr>
              <w:numPr>
                <w:ilvl w:val="0"/>
                <w:numId w:val="1"/>
              </w:num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Style w:val="966"/>
                <w:rFonts w:hint="eastAsia"/>
                <w:color w:val="auto"/>
                <w:sz w:val="24"/>
                <w:highlight w:val="none"/>
                <w:u w:val="single" w:color="000000"/>
                <w:lang w:eastAsia="zh-CN"/>
              </w:rPr>
              <w:t>2026浙江文广旅交流推介展示活动（五）项目</w:t>
            </w:r>
            <w:r>
              <w:rPr>
                <w:rFonts w:hint="eastAsia" w:ascii="宋体" w:hAnsi="宋体" w:cs="宋体"/>
                <w:color w:val="auto"/>
                <w:kern w:val="0"/>
                <w:sz w:val="24"/>
                <w:highlight w:val="none"/>
              </w:rPr>
              <w:t>，属于</w:t>
            </w:r>
            <w:r>
              <w:rPr>
                <w:rStyle w:val="966"/>
                <w:rFonts w:hint="eastAsia"/>
                <w:color w:val="auto"/>
                <w:sz w:val="24"/>
                <w:highlight w:val="none"/>
                <w:u w:val="single" w:color="000000"/>
              </w:rPr>
              <w:t>租赁和商务服务业</w:t>
            </w:r>
            <w:r>
              <w:rPr>
                <w:rFonts w:hint="eastAsia" w:ascii="宋体" w:hAnsi="宋体" w:cs="宋体"/>
                <w:color w:val="auto"/>
                <w:kern w:val="0"/>
                <w:sz w:val="24"/>
                <w:highlight w:val="none"/>
              </w:rPr>
              <w:t>行业；</w:t>
            </w:r>
          </w:p>
          <w:p w14:paraId="1A6EB116">
            <w:pPr>
              <w:pStyle w:val="26"/>
              <w:numPr>
                <w:ilvl w:val="255"/>
                <w:numId w:val="0"/>
              </w:numPr>
              <w:rPr>
                <w:color w:val="auto"/>
                <w:highlight w:val="none"/>
              </w:rPr>
            </w:pPr>
            <w:r>
              <w:rPr>
                <w:rFonts w:hint="eastAsia" w:hAnsi="宋体" w:cs="宋体"/>
                <w:color w:val="auto"/>
                <w:kern w:val="0"/>
                <w:szCs w:val="24"/>
                <w:highlight w:val="none"/>
                <w:lang w:val="en-US"/>
              </w:rPr>
              <w:t>根据《关于印发中小企业划型标准规定的通知》（工信部联企业〔2011〕300号）第四条规定：</w:t>
            </w:r>
            <w:r>
              <w:rPr>
                <w:rStyle w:val="966"/>
                <w:rFonts w:hint="eastAsia"/>
                <w:color w:val="auto"/>
                <w:highlight w:val="none"/>
                <w:u w:val="single" w:color="000000"/>
              </w:rPr>
              <w:t>租赁和商务服务业</w:t>
            </w:r>
            <w:r>
              <w:rPr>
                <w:rFonts w:hint="eastAsia" w:hAnsi="宋体" w:cs="宋体"/>
                <w:color w:val="auto"/>
                <w:kern w:val="0"/>
                <w:szCs w:val="24"/>
                <w:highlight w:val="none"/>
                <w:lang w:val="en-US"/>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3CD4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vAlign w:val="center"/>
          </w:tcPr>
          <w:p w14:paraId="6C2E1082">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0FADD926">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1B15B97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15CF1FFF">
            <w:pPr>
              <w:spacing w:line="288" w:lineRule="auto"/>
              <w:rPr>
                <w:rFonts w:ascii="宋体" w:hAnsi="宋体" w:cs="宋体"/>
                <w:color w:val="auto"/>
                <w:highlight w:val="none"/>
              </w:rPr>
            </w:pPr>
            <w:r>
              <w:rPr>
                <w:rFonts w:hint="eastAsia" w:ascii="宋体" w:hAnsi="宋体" w:cs="宋体"/>
                <w:color w:val="auto"/>
                <w:kern w:val="0"/>
                <w:sz w:val="24"/>
                <w:highlight w:val="none"/>
              </w:rPr>
              <w:t>☐可以就采购进口产品。</w:t>
            </w:r>
          </w:p>
        </w:tc>
      </w:tr>
      <w:tr w14:paraId="5B8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tblHeader/>
        </w:trPr>
        <w:tc>
          <w:tcPr>
            <w:tcW w:w="629" w:type="dxa"/>
            <w:vAlign w:val="center"/>
          </w:tcPr>
          <w:p w14:paraId="027BBEAB">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52CBB13B">
            <w:pPr>
              <w:snapToGrid w:val="0"/>
              <w:spacing w:line="288"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1EAB5D8C">
            <w:pPr>
              <w:spacing w:line="288" w:lineRule="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14:paraId="6D33810B">
            <w:pPr>
              <w:spacing w:line="288" w:lineRule="auto"/>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3567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2CB58162">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4E04AACD">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11E815C9">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D8837A6">
            <w:pPr>
              <w:autoSpaceDE w:val="0"/>
              <w:autoSpaceDN w:val="0"/>
              <w:spacing w:line="288" w:lineRule="auto"/>
              <w:ind w:firstLine="0" w:firstLineChars="0"/>
              <w:rPr>
                <w:rFonts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时间：,地点：，联系人：，联系方式：</w:t>
            </w:r>
            <w:r>
              <w:rPr>
                <w:rFonts w:hint="eastAsia" w:ascii="宋体" w:hAnsi="宋体" w:cs="宋体"/>
                <w:color w:val="auto"/>
                <w:sz w:val="24"/>
                <w:szCs w:val="20"/>
                <w:highlight w:val="none"/>
              </w:rPr>
              <w:t>。</w:t>
            </w:r>
          </w:p>
          <w:p w14:paraId="167574FC">
            <w:pPr>
              <w:spacing w:line="288" w:lineRule="auto"/>
              <w:rPr>
                <w:color w:val="auto"/>
                <w:highlight w:val="none"/>
              </w:rPr>
            </w:pPr>
            <w:r>
              <w:rPr>
                <w:rFonts w:hint="eastAsia" w:ascii="宋体" w:hAnsi="宋体" w:cs="宋体"/>
                <w:color w:val="auto"/>
                <w:sz w:val="24"/>
                <w:highlight w:val="none"/>
              </w:rPr>
              <w:t>☐C不统一组织，供应商在获取采购文件后，自行至项目现场考察。地点： ，联系人： ，联系方式： 。</w:t>
            </w:r>
          </w:p>
        </w:tc>
      </w:tr>
      <w:tr w14:paraId="01A2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5BD83D5E">
            <w:pPr>
              <w:snapToGrid w:val="0"/>
              <w:spacing w:line="288" w:lineRule="auto"/>
              <w:jc w:val="center"/>
              <w:rPr>
                <w:rFonts w:ascii="宋体" w:hAnsi="宋体" w:cs="宋体"/>
                <w:color w:val="auto"/>
                <w:sz w:val="24"/>
                <w:highlight w:val="none"/>
              </w:rPr>
            </w:pPr>
          </w:p>
          <w:p w14:paraId="1D99FD7F">
            <w:pPr>
              <w:snapToGrid w:val="0"/>
              <w:spacing w:line="288" w:lineRule="auto"/>
              <w:jc w:val="center"/>
              <w:rPr>
                <w:rFonts w:ascii="宋体" w:hAnsi="宋体" w:cs="宋体"/>
                <w:color w:val="auto"/>
                <w:sz w:val="24"/>
                <w:highlight w:val="none"/>
              </w:rPr>
            </w:pPr>
          </w:p>
          <w:p w14:paraId="42513C32">
            <w:pPr>
              <w:snapToGrid w:val="0"/>
              <w:spacing w:line="288" w:lineRule="auto"/>
              <w:jc w:val="center"/>
              <w:rPr>
                <w:rFonts w:ascii="宋体" w:hAnsi="宋体" w:cs="宋体"/>
                <w:color w:val="auto"/>
                <w:sz w:val="24"/>
                <w:highlight w:val="none"/>
              </w:rPr>
            </w:pPr>
          </w:p>
          <w:p w14:paraId="1B585117">
            <w:pPr>
              <w:snapToGrid w:val="0"/>
              <w:spacing w:line="288" w:lineRule="auto"/>
              <w:jc w:val="center"/>
              <w:rPr>
                <w:rFonts w:ascii="宋体" w:hAnsi="宋体" w:cs="宋体"/>
                <w:color w:val="auto"/>
                <w:sz w:val="24"/>
                <w:highlight w:val="none"/>
              </w:rPr>
            </w:pPr>
          </w:p>
          <w:p w14:paraId="01D7A4D1">
            <w:pPr>
              <w:snapToGrid w:val="0"/>
              <w:spacing w:line="288" w:lineRule="auto"/>
              <w:jc w:val="center"/>
              <w:rPr>
                <w:rFonts w:ascii="宋体" w:hAnsi="宋体" w:cs="宋体"/>
                <w:color w:val="auto"/>
                <w:sz w:val="24"/>
                <w:highlight w:val="none"/>
              </w:rPr>
            </w:pPr>
          </w:p>
          <w:p w14:paraId="508EA1A6">
            <w:pPr>
              <w:snapToGrid w:val="0"/>
              <w:spacing w:line="288" w:lineRule="auto"/>
              <w:jc w:val="center"/>
              <w:rPr>
                <w:rFonts w:ascii="宋体" w:hAnsi="宋体" w:cs="宋体"/>
                <w:color w:val="auto"/>
                <w:sz w:val="24"/>
                <w:highlight w:val="none"/>
              </w:rPr>
            </w:pPr>
          </w:p>
          <w:p w14:paraId="5B4484F7">
            <w:pPr>
              <w:snapToGrid w:val="0"/>
              <w:spacing w:line="288" w:lineRule="auto"/>
              <w:jc w:val="center"/>
              <w:rPr>
                <w:rFonts w:ascii="宋体" w:hAnsi="宋体" w:cs="宋体"/>
                <w:color w:val="auto"/>
                <w:sz w:val="24"/>
                <w:highlight w:val="none"/>
              </w:rPr>
            </w:pPr>
          </w:p>
          <w:p w14:paraId="6CDB1806">
            <w:pPr>
              <w:snapToGrid w:val="0"/>
              <w:spacing w:line="288" w:lineRule="auto"/>
              <w:jc w:val="center"/>
              <w:rPr>
                <w:rFonts w:ascii="宋体" w:hAnsi="宋体" w:cs="宋体"/>
                <w:color w:val="auto"/>
                <w:sz w:val="24"/>
                <w:highlight w:val="none"/>
              </w:rPr>
            </w:pPr>
          </w:p>
          <w:p w14:paraId="7171BF9B">
            <w:pPr>
              <w:snapToGrid w:val="0"/>
              <w:spacing w:line="288" w:lineRule="auto"/>
              <w:jc w:val="center"/>
              <w:rPr>
                <w:rFonts w:ascii="宋体" w:hAnsi="宋体" w:cs="宋体"/>
                <w:color w:val="auto"/>
                <w:sz w:val="24"/>
                <w:highlight w:val="none"/>
              </w:rPr>
            </w:pPr>
          </w:p>
          <w:p w14:paraId="1A6502F4">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7B659377">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2099F706">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3CE95C2A">
            <w:pPr>
              <w:spacing w:line="288"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58A4270D">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kern w:val="0"/>
                <w:sz w:val="24"/>
                <w:highlight w:val="none"/>
              </w:rPr>
              <w:t>；</w:t>
            </w:r>
          </w:p>
          <w:p w14:paraId="59C785C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kern w:val="0"/>
                <w:sz w:val="24"/>
                <w:highlight w:val="none"/>
              </w:rPr>
              <w:t>；</w:t>
            </w:r>
          </w:p>
          <w:p w14:paraId="3B8F5F8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378A94A">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kern w:val="0"/>
                <w:sz w:val="24"/>
                <w:highlight w:val="none"/>
              </w:rPr>
              <w:t>。</w:t>
            </w:r>
          </w:p>
          <w:p w14:paraId="7D06BFE4">
            <w:pPr>
              <w:spacing w:line="288"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kern w:val="0"/>
                <w:sz w:val="24"/>
                <w:highlight w:val="none"/>
              </w:rPr>
              <w:t>；地点：；联系人</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1E3A822D">
            <w:pPr>
              <w:spacing w:line="288"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BD47F11">
            <w:pPr>
              <w:spacing w:line="288"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34F7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0AAECCF8">
            <w:pPr>
              <w:snapToGrid w:val="0"/>
              <w:spacing w:line="288" w:lineRule="auto"/>
              <w:jc w:val="center"/>
              <w:rPr>
                <w:rFonts w:ascii="宋体" w:hAnsi="宋体" w:cs="宋体"/>
                <w:color w:val="auto"/>
                <w:sz w:val="24"/>
                <w:highlight w:val="none"/>
              </w:rPr>
            </w:pPr>
          </w:p>
          <w:p w14:paraId="00A63B76">
            <w:pPr>
              <w:snapToGrid w:val="0"/>
              <w:spacing w:line="288" w:lineRule="auto"/>
              <w:jc w:val="center"/>
              <w:rPr>
                <w:rFonts w:ascii="宋体" w:hAnsi="宋体" w:cs="宋体"/>
                <w:color w:val="auto"/>
                <w:sz w:val="24"/>
                <w:highlight w:val="none"/>
              </w:rPr>
            </w:pPr>
          </w:p>
          <w:p w14:paraId="17E17575">
            <w:pPr>
              <w:snapToGrid w:val="0"/>
              <w:spacing w:line="288" w:lineRule="auto"/>
              <w:jc w:val="center"/>
              <w:rPr>
                <w:rFonts w:ascii="宋体" w:hAnsi="宋体" w:cs="宋体"/>
                <w:color w:val="auto"/>
                <w:sz w:val="24"/>
                <w:highlight w:val="none"/>
              </w:rPr>
            </w:pPr>
          </w:p>
          <w:p w14:paraId="66ACDB75">
            <w:pPr>
              <w:snapToGrid w:val="0"/>
              <w:spacing w:line="288" w:lineRule="auto"/>
              <w:jc w:val="center"/>
              <w:rPr>
                <w:rFonts w:ascii="宋体" w:hAnsi="宋体" w:cs="宋体"/>
                <w:color w:val="auto"/>
                <w:sz w:val="24"/>
                <w:highlight w:val="none"/>
              </w:rPr>
            </w:pPr>
          </w:p>
          <w:p w14:paraId="096C8881">
            <w:pPr>
              <w:snapToGrid w:val="0"/>
              <w:spacing w:line="288" w:lineRule="auto"/>
              <w:jc w:val="center"/>
              <w:rPr>
                <w:rFonts w:ascii="宋体" w:hAnsi="宋体" w:cs="宋体"/>
                <w:color w:val="auto"/>
                <w:sz w:val="24"/>
                <w:highlight w:val="none"/>
              </w:rPr>
            </w:pPr>
          </w:p>
          <w:p w14:paraId="6707BA2C">
            <w:pPr>
              <w:snapToGrid w:val="0"/>
              <w:spacing w:line="288" w:lineRule="auto"/>
              <w:jc w:val="center"/>
              <w:rPr>
                <w:rFonts w:ascii="宋体" w:hAnsi="宋体" w:cs="宋体"/>
                <w:color w:val="auto"/>
                <w:sz w:val="24"/>
                <w:highlight w:val="none"/>
              </w:rPr>
            </w:pPr>
          </w:p>
          <w:p w14:paraId="11DE771C">
            <w:pPr>
              <w:snapToGrid w:val="0"/>
              <w:spacing w:line="288" w:lineRule="auto"/>
              <w:jc w:val="center"/>
              <w:rPr>
                <w:rFonts w:ascii="宋体" w:hAnsi="宋体" w:cs="宋体"/>
                <w:color w:val="auto"/>
                <w:sz w:val="24"/>
                <w:highlight w:val="none"/>
              </w:rPr>
            </w:pPr>
          </w:p>
          <w:p w14:paraId="1540C20B">
            <w:pPr>
              <w:snapToGrid w:val="0"/>
              <w:spacing w:line="288" w:lineRule="auto"/>
              <w:jc w:val="center"/>
              <w:rPr>
                <w:rFonts w:ascii="宋体" w:hAnsi="宋体" w:cs="宋体"/>
                <w:color w:val="auto"/>
                <w:sz w:val="24"/>
                <w:highlight w:val="none"/>
              </w:rPr>
            </w:pPr>
          </w:p>
          <w:p w14:paraId="023F4646">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723858C8">
            <w:pPr>
              <w:snapToGrid w:val="0"/>
              <w:spacing w:line="288"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14ABBB22">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67A4B53">
            <w:pPr>
              <w:spacing w:line="288"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35957FCA">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01AE85F">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F6A0ABE">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3FC56DF">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方式二：交易中心现场讲解演示。现场讲解地点为，讲解演示所用电脑等设备由投标人自备。现场讲解演示人员进场时提供讲解人员名单（加盖公章或授权代表签名）及身份证明，否则不得讲解演示。</w:t>
            </w:r>
          </w:p>
          <w:p w14:paraId="4ECB1830">
            <w:pPr>
              <w:snapToGrid w:val="0"/>
              <w:spacing w:line="288"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650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tcPr>
          <w:p w14:paraId="6ADCF335">
            <w:pPr>
              <w:snapToGrid w:val="0"/>
              <w:spacing w:line="288" w:lineRule="auto"/>
              <w:jc w:val="center"/>
              <w:rPr>
                <w:rFonts w:ascii="宋体" w:hAnsi="宋体" w:cs="宋体"/>
                <w:color w:val="auto"/>
                <w:sz w:val="24"/>
                <w:highlight w:val="none"/>
              </w:rPr>
            </w:pPr>
          </w:p>
          <w:p w14:paraId="76A0CBAA">
            <w:pPr>
              <w:snapToGrid w:val="0"/>
              <w:spacing w:line="288" w:lineRule="auto"/>
              <w:jc w:val="center"/>
              <w:rPr>
                <w:rFonts w:ascii="宋体" w:hAnsi="宋体" w:cs="宋体"/>
                <w:color w:val="auto"/>
                <w:sz w:val="24"/>
                <w:highlight w:val="none"/>
              </w:rPr>
            </w:pPr>
          </w:p>
          <w:p w14:paraId="4C5FC9B0">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15780D06">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vAlign w:val="center"/>
          </w:tcPr>
          <w:p w14:paraId="2E95B615">
            <w:pPr>
              <w:spacing w:line="288"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251F2835">
            <w:pPr>
              <w:spacing w:line="288"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458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tblHeader/>
        </w:trPr>
        <w:tc>
          <w:tcPr>
            <w:tcW w:w="629" w:type="dxa"/>
            <w:vMerge w:val="continue"/>
          </w:tcPr>
          <w:p w14:paraId="7DB1971E">
            <w:pPr>
              <w:snapToGrid w:val="0"/>
              <w:spacing w:line="288" w:lineRule="auto"/>
              <w:jc w:val="center"/>
              <w:rPr>
                <w:rFonts w:ascii="宋体" w:hAnsi="宋体" w:cs="宋体"/>
                <w:color w:val="auto"/>
                <w:sz w:val="24"/>
                <w:highlight w:val="none"/>
              </w:rPr>
            </w:pPr>
          </w:p>
        </w:tc>
        <w:tc>
          <w:tcPr>
            <w:tcW w:w="1843" w:type="dxa"/>
            <w:vMerge w:val="continue"/>
            <w:vAlign w:val="center"/>
          </w:tcPr>
          <w:p w14:paraId="6F9C42AC">
            <w:pPr>
              <w:snapToGrid w:val="0"/>
              <w:spacing w:line="288" w:lineRule="auto"/>
              <w:jc w:val="center"/>
              <w:rPr>
                <w:rFonts w:ascii="宋体" w:hAnsi="宋体" w:cs="宋体"/>
                <w:b/>
                <w:color w:val="auto"/>
                <w:sz w:val="24"/>
                <w:highlight w:val="none"/>
              </w:rPr>
            </w:pPr>
          </w:p>
        </w:tc>
        <w:tc>
          <w:tcPr>
            <w:tcW w:w="6095" w:type="dxa"/>
            <w:vAlign w:val="center"/>
          </w:tcPr>
          <w:p w14:paraId="0CB3FEEE">
            <w:pPr>
              <w:spacing w:line="288"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08A3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7FADAF5E">
            <w:pPr>
              <w:snapToGrid w:val="0"/>
              <w:spacing w:line="288" w:lineRule="auto"/>
              <w:jc w:val="center"/>
              <w:rPr>
                <w:rFonts w:ascii="宋体" w:hAnsi="宋体" w:cs="宋体"/>
                <w:color w:val="auto"/>
                <w:sz w:val="24"/>
                <w:highlight w:val="none"/>
              </w:rPr>
            </w:pPr>
          </w:p>
          <w:p w14:paraId="651B1B29">
            <w:pPr>
              <w:snapToGrid w:val="0"/>
              <w:spacing w:line="288" w:lineRule="auto"/>
              <w:jc w:val="center"/>
              <w:rPr>
                <w:rFonts w:ascii="宋体" w:hAnsi="宋体" w:cs="宋体"/>
                <w:color w:val="auto"/>
                <w:sz w:val="24"/>
                <w:highlight w:val="none"/>
              </w:rPr>
            </w:pPr>
          </w:p>
          <w:p w14:paraId="7F4EAA3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7339CD19">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vAlign w:val="center"/>
          </w:tcPr>
          <w:p w14:paraId="09ECAC46">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7BFB5F4">
            <w:pPr>
              <w:pStyle w:val="82"/>
              <w:ind w:firstLine="480"/>
              <w:jc w:val="both"/>
              <w:rPr>
                <w:rFonts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4EC1067F">
            <w:pPr>
              <w:pStyle w:val="82"/>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01C012F3">
            <w:pPr>
              <w:pStyle w:val="82"/>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54768970">
            <w:pPr>
              <w:pStyle w:val="26"/>
              <w:ind w:firstLine="480" w:firstLineChars="200"/>
              <w:rPr>
                <w:color w:val="auto"/>
                <w:highlight w:val="none"/>
              </w:rPr>
            </w:pPr>
            <w:r>
              <w:rPr>
                <w:rFonts w:hint="eastAsia" w:hAnsi="宋体" w:cs="宋体"/>
                <w:color w:val="auto"/>
                <w:szCs w:val="24"/>
                <w:highlight w:val="none"/>
                <w:lang w:val="en-US"/>
              </w:rPr>
              <w:t>☑无</w:t>
            </w:r>
          </w:p>
        </w:tc>
      </w:tr>
      <w:tr w14:paraId="7E00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6B0AA4C4">
            <w:pPr>
              <w:snapToGrid w:val="0"/>
              <w:spacing w:line="288" w:lineRule="auto"/>
              <w:jc w:val="center"/>
              <w:rPr>
                <w:rFonts w:ascii="宋体" w:hAnsi="宋体" w:cs="宋体"/>
                <w:color w:val="auto"/>
                <w:sz w:val="24"/>
                <w:highlight w:val="none"/>
              </w:rPr>
            </w:pPr>
          </w:p>
          <w:p w14:paraId="73DE9B03">
            <w:pPr>
              <w:snapToGrid w:val="0"/>
              <w:spacing w:line="288" w:lineRule="auto"/>
              <w:jc w:val="center"/>
              <w:rPr>
                <w:rFonts w:ascii="宋体" w:hAnsi="宋体" w:cs="宋体"/>
                <w:color w:val="auto"/>
                <w:sz w:val="24"/>
                <w:highlight w:val="none"/>
              </w:rPr>
            </w:pPr>
          </w:p>
          <w:p w14:paraId="739FD243">
            <w:pPr>
              <w:snapToGrid w:val="0"/>
              <w:spacing w:line="288" w:lineRule="auto"/>
              <w:jc w:val="center"/>
              <w:rPr>
                <w:rFonts w:ascii="宋体" w:hAnsi="宋体" w:cs="宋体"/>
                <w:color w:val="auto"/>
                <w:sz w:val="24"/>
                <w:highlight w:val="none"/>
              </w:rPr>
            </w:pPr>
          </w:p>
          <w:p w14:paraId="2EBE2A21">
            <w:pPr>
              <w:snapToGrid w:val="0"/>
              <w:spacing w:line="288" w:lineRule="auto"/>
              <w:jc w:val="center"/>
              <w:rPr>
                <w:rFonts w:ascii="宋体" w:hAnsi="宋体" w:cs="宋体"/>
                <w:color w:val="auto"/>
                <w:sz w:val="24"/>
                <w:highlight w:val="none"/>
              </w:rPr>
            </w:pPr>
          </w:p>
          <w:p w14:paraId="754737BF">
            <w:pPr>
              <w:snapToGrid w:val="0"/>
              <w:spacing w:line="288" w:lineRule="auto"/>
              <w:jc w:val="center"/>
              <w:rPr>
                <w:rFonts w:ascii="宋体" w:hAnsi="宋体" w:cs="宋体"/>
                <w:color w:val="auto"/>
                <w:sz w:val="24"/>
                <w:highlight w:val="none"/>
              </w:rPr>
            </w:pPr>
          </w:p>
          <w:p w14:paraId="14959F97">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790034FF">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003CBAC9">
            <w:pPr>
              <w:snapToGrid w:val="0"/>
              <w:spacing w:line="288"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72657D2">
            <w:pPr>
              <w:snapToGrid w:val="0"/>
              <w:spacing w:line="288"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08276EA9">
            <w:pPr>
              <w:snapToGrid w:val="0"/>
              <w:spacing w:line="288"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32D4E801">
            <w:pPr>
              <w:snapToGrid w:val="0"/>
              <w:spacing w:line="288"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B1898A2">
            <w:pPr>
              <w:spacing w:line="288"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7D5C10D3">
            <w:pPr>
              <w:spacing w:line="288"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3DCF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6" w:hRule="atLeast"/>
          <w:tblHeader/>
        </w:trPr>
        <w:tc>
          <w:tcPr>
            <w:tcW w:w="629" w:type="dxa"/>
            <w:vAlign w:val="center"/>
          </w:tcPr>
          <w:p w14:paraId="34931A91">
            <w:pPr>
              <w:snapToGrid w:val="0"/>
              <w:spacing w:line="288" w:lineRule="auto"/>
              <w:jc w:val="center"/>
              <w:rPr>
                <w:rFonts w:ascii="宋体" w:hAnsi="宋体" w:cs="宋体"/>
                <w:color w:val="auto"/>
                <w:sz w:val="24"/>
                <w:highlight w:val="none"/>
              </w:rPr>
            </w:pPr>
          </w:p>
          <w:p w14:paraId="749797F6">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2136636E">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0D6F99AE">
            <w:pPr>
              <w:spacing w:line="288"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C44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14:paraId="08F78B3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02B16F3A">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6B5B6021">
            <w:pPr>
              <w:pStyle w:val="6"/>
              <w:spacing w:line="288"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kern w:val="28"/>
                <w:sz w:val="24"/>
                <w:szCs w:val="24"/>
                <w:highlight w:val="none"/>
                <w:u w:val="single"/>
              </w:rPr>
              <w:t>杭州市古墩路701号紫金广场A座1209室；</w:t>
            </w:r>
            <w:r>
              <w:rPr>
                <w:rFonts w:hint="eastAsia"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rPr>
              <w:t>郑爱娣，13735428520</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4155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14:paraId="4177510A">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5658FAE9">
            <w:pPr>
              <w:snapToGrid w:val="0"/>
              <w:spacing w:line="288"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56302CFB">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D85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27F117E1">
            <w:pPr>
              <w:snapToGrid w:val="0"/>
              <w:spacing w:line="288" w:lineRule="auto"/>
              <w:jc w:val="center"/>
              <w:rPr>
                <w:rFonts w:ascii="宋体" w:hAnsi="宋体" w:cs="宋体"/>
                <w:color w:val="auto"/>
                <w:sz w:val="24"/>
                <w:highlight w:val="none"/>
              </w:rPr>
            </w:pPr>
          </w:p>
        </w:tc>
        <w:tc>
          <w:tcPr>
            <w:tcW w:w="1843" w:type="dxa"/>
            <w:vMerge w:val="continue"/>
            <w:vAlign w:val="center"/>
          </w:tcPr>
          <w:p w14:paraId="32F8F923">
            <w:pPr>
              <w:snapToGrid w:val="0"/>
              <w:spacing w:line="288" w:lineRule="auto"/>
              <w:jc w:val="center"/>
              <w:rPr>
                <w:rFonts w:ascii="宋体" w:hAnsi="宋体" w:cs="宋体"/>
                <w:b/>
                <w:color w:val="auto"/>
                <w:sz w:val="24"/>
                <w:highlight w:val="none"/>
              </w:rPr>
            </w:pPr>
          </w:p>
        </w:tc>
        <w:tc>
          <w:tcPr>
            <w:tcW w:w="6095" w:type="dxa"/>
            <w:vAlign w:val="center"/>
          </w:tcPr>
          <w:p w14:paraId="2B35CB4C">
            <w:pPr>
              <w:spacing w:line="288"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00E5668C">
            <w:pPr>
              <w:spacing w:line="288"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4755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tcPr>
          <w:p w14:paraId="4E70753A">
            <w:pPr>
              <w:snapToGrid w:val="0"/>
              <w:spacing w:line="288" w:lineRule="auto"/>
              <w:jc w:val="center"/>
              <w:rPr>
                <w:rFonts w:ascii="宋体" w:hAnsi="宋体" w:cs="宋体"/>
                <w:color w:val="auto"/>
                <w:sz w:val="24"/>
                <w:highlight w:val="none"/>
              </w:rPr>
            </w:pPr>
          </w:p>
        </w:tc>
        <w:tc>
          <w:tcPr>
            <w:tcW w:w="1843" w:type="dxa"/>
            <w:vMerge w:val="restart"/>
            <w:vAlign w:val="center"/>
          </w:tcPr>
          <w:p w14:paraId="3800138B">
            <w:pPr>
              <w:snapToGrid w:val="0"/>
              <w:spacing w:line="288" w:lineRule="auto"/>
              <w:jc w:val="center"/>
              <w:rPr>
                <w:rFonts w:ascii="宋体" w:hAnsi="宋体" w:cs="宋体"/>
                <w:b/>
                <w:color w:val="auto"/>
                <w:sz w:val="24"/>
                <w:highlight w:val="none"/>
              </w:rPr>
            </w:pPr>
          </w:p>
        </w:tc>
        <w:tc>
          <w:tcPr>
            <w:tcW w:w="6095" w:type="dxa"/>
            <w:vAlign w:val="center"/>
          </w:tcPr>
          <w:p w14:paraId="6282F15D">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采购代理服务费：</w:t>
            </w:r>
          </w:p>
          <w:p w14:paraId="1F3502AE">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1、本项目的采购代理费由中标人支付。计费标准：</w:t>
            </w:r>
          </w:p>
          <w:p w14:paraId="11813D91">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以中标（成交）金额为计费基准，按计价格[2002]1980 号文规定的收费标准计取，不足3000元按3000元收取，采购代理费收费按照差额定率累进法计取。投标人应当自中标公告发布之日起5个工作日内一次性向采购代理机构支付代理服务费，并在投标文件中出具代理服务费支付承诺书（格式见第六部分）。</w:t>
            </w:r>
          </w:p>
          <w:p w14:paraId="4E1EE9AB">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2、代理服务费支付：</w:t>
            </w:r>
          </w:p>
          <w:p w14:paraId="16776019">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① 代理服务费缴纳形式：汇票/支票/电汇/现金</w:t>
            </w:r>
          </w:p>
          <w:p w14:paraId="44B98174">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② 代理服务费汇入以下账户 ：</w:t>
            </w:r>
          </w:p>
          <w:p w14:paraId="4DBA98B6">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 xml:space="preserve">收款单位（户名）：浙江省成套工程有限公司 </w:t>
            </w:r>
          </w:p>
          <w:p w14:paraId="14B1C08C">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开户银行：杭州联合农村合作银行三墩支行</w:t>
            </w:r>
          </w:p>
          <w:p w14:paraId="78CF6F4A">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银行账号：201000065548152</w:t>
            </w:r>
          </w:p>
          <w:p w14:paraId="05C86463">
            <w:pPr>
              <w:spacing w:line="288" w:lineRule="auto"/>
              <w:rPr>
                <w:color w:val="auto"/>
                <w:highlight w:val="none"/>
              </w:rPr>
            </w:pPr>
            <w:r>
              <w:rPr>
                <w:rFonts w:hint="eastAsia" w:ascii="宋体" w:hAnsi="宋体" w:cs="宋体"/>
                <w:b/>
                <w:bCs/>
                <w:snapToGrid w:val="0"/>
                <w:color w:val="auto"/>
                <w:kern w:val="28"/>
                <w:sz w:val="24"/>
                <w:highlight w:val="none"/>
              </w:rPr>
              <w:t>3、增值税发票开票资料：单位名称、税号（统一社会信用代码）、开户行名称、账号、地址及联系电话。</w:t>
            </w:r>
          </w:p>
        </w:tc>
      </w:tr>
      <w:tr w14:paraId="704F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1034F549">
            <w:pPr>
              <w:snapToGrid w:val="0"/>
              <w:spacing w:line="288" w:lineRule="auto"/>
              <w:jc w:val="center"/>
              <w:rPr>
                <w:rFonts w:ascii="宋体" w:hAnsi="宋体" w:cs="宋体"/>
                <w:color w:val="auto"/>
                <w:sz w:val="24"/>
                <w:highlight w:val="none"/>
              </w:rPr>
            </w:pPr>
          </w:p>
        </w:tc>
        <w:tc>
          <w:tcPr>
            <w:tcW w:w="1843" w:type="dxa"/>
            <w:vMerge w:val="continue"/>
            <w:vAlign w:val="center"/>
          </w:tcPr>
          <w:p w14:paraId="6F92DF3B">
            <w:pPr>
              <w:spacing w:line="288" w:lineRule="auto"/>
              <w:rPr>
                <w:rFonts w:ascii="宋体" w:hAnsi="宋体" w:cs="宋体"/>
                <w:snapToGrid w:val="0"/>
                <w:color w:val="auto"/>
                <w:kern w:val="28"/>
                <w:sz w:val="24"/>
                <w:highlight w:val="none"/>
              </w:rPr>
            </w:pPr>
          </w:p>
        </w:tc>
        <w:tc>
          <w:tcPr>
            <w:tcW w:w="6095" w:type="dxa"/>
            <w:vAlign w:val="center"/>
          </w:tcPr>
          <w:p w14:paraId="7EF1687B">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结束解密后，供应商通过邮件形式将经授权代表签署的《政府采购活动现场确认声明书》（格式见采购文件第七部分）扫描件发至代理机构经办人邮箱（邮箱地址：zjct105@163.com，联系人：郑爱娣 ， 电话：0571-85058600）；</w:t>
            </w:r>
          </w:p>
        </w:tc>
      </w:tr>
      <w:tr w14:paraId="7377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atLeast"/>
          <w:tblHeader/>
        </w:trPr>
        <w:tc>
          <w:tcPr>
            <w:tcW w:w="629" w:type="dxa"/>
            <w:shd w:val="clear" w:color="auto" w:fill="auto"/>
          </w:tcPr>
          <w:p w14:paraId="0AD0E05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shd w:val="clear" w:color="auto" w:fill="auto"/>
            <w:vAlign w:val="center"/>
          </w:tcPr>
          <w:p w14:paraId="304EC66B">
            <w:pPr>
              <w:snapToGrid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14:paraId="4F407FE7">
            <w:pPr>
              <w:spacing w:line="288" w:lineRule="auto"/>
              <w:rPr>
                <w:rFonts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lang w:val="en"/>
              </w:rPr>
              <w:t>。</w:t>
            </w:r>
          </w:p>
        </w:tc>
      </w:tr>
      <w:tr w14:paraId="005C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atLeast"/>
          <w:tblHeader/>
        </w:trPr>
        <w:tc>
          <w:tcPr>
            <w:tcW w:w="629" w:type="dxa"/>
            <w:shd w:val="clear" w:color="auto" w:fill="auto"/>
            <w:vAlign w:val="center"/>
          </w:tcPr>
          <w:p w14:paraId="1C3FD0E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shd w:val="clear" w:color="auto" w:fill="auto"/>
            <w:vAlign w:val="center"/>
          </w:tcPr>
          <w:p w14:paraId="41E02414">
            <w:pPr>
              <w:snapToGrid w:val="0"/>
              <w:spacing w:line="360" w:lineRule="auto"/>
              <w:jc w:val="center"/>
              <w:rPr>
                <w:rFonts w:hint="eastAsia" w:cs="仿宋_GB2312" w:asciiTheme="minorEastAsia" w:hAnsiTheme="minorEastAsia" w:eastAsiaTheme="minorEastAsia"/>
                <w:b/>
                <w:color w:val="auto"/>
                <w:sz w:val="24"/>
                <w:highlight w:val="none"/>
                <w:lang w:val="en"/>
              </w:rPr>
            </w:pPr>
            <w:r>
              <w:rPr>
                <w:rFonts w:hint="eastAsia" w:ascii="宋体" w:hAnsi="宋体" w:cs="仿宋_GB2312"/>
                <w:b/>
                <w:color w:val="auto"/>
                <w:sz w:val="24"/>
                <w:highlight w:val="none"/>
                <w:lang w:val="en-US" w:eastAsia="zh-CN"/>
              </w:rPr>
              <w:t>其他</w:t>
            </w:r>
          </w:p>
        </w:tc>
        <w:tc>
          <w:tcPr>
            <w:tcW w:w="6095" w:type="dxa"/>
            <w:vAlign w:val="center"/>
          </w:tcPr>
          <w:p w14:paraId="1E6BA47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p w14:paraId="6D57DEE1">
            <w:pPr>
              <w:spacing w:line="288" w:lineRule="auto"/>
              <w:rPr>
                <w:rFonts w:hint="eastAsia" w:ascii="宋体" w:hAnsi="宋体" w:cs="宋体"/>
                <w:color w:val="auto"/>
                <w:kern w:val="0"/>
                <w:sz w:val="24"/>
                <w:highlight w:val="none"/>
                <w:lang w:val="en"/>
              </w:rPr>
            </w:pPr>
            <w:r>
              <w:rPr>
                <w:rFonts w:hint="eastAsia" w:ascii="宋体" w:hAnsi="宋体" w:eastAsia="宋体" w:cs="宋体"/>
                <w:snapToGrid w:val="0"/>
                <w:color w:val="auto"/>
                <w:kern w:val="28"/>
                <w:sz w:val="24"/>
                <w:highlight w:val="none"/>
              </w:rPr>
              <w:t>如采购人或采购代理机构向供应商要求提交涉及客观分评审内容的资料时，供应商务必按要求提交相关材料。</w:t>
            </w:r>
          </w:p>
        </w:tc>
      </w:tr>
    </w:tbl>
    <w:p w14:paraId="15F60143">
      <w:pPr>
        <w:rPr>
          <w:rFonts w:ascii="宋体" w:hAnsi="宋体" w:cs="宋体"/>
          <w:b/>
          <w:color w:val="auto"/>
          <w:sz w:val="32"/>
          <w:szCs w:val="20"/>
          <w:highlight w:val="none"/>
        </w:rPr>
      </w:pPr>
      <w:r>
        <w:rPr>
          <w:rFonts w:ascii="宋体" w:hAnsi="宋体" w:cs="宋体"/>
          <w:b/>
          <w:color w:val="auto"/>
          <w:sz w:val="32"/>
          <w:szCs w:val="20"/>
          <w:highlight w:val="none"/>
        </w:rPr>
        <w:br w:type="page"/>
      </w:r>
    </w:p>
    <w:bookmarkEnd w:id="11"/>
    <w:p w14:paraId="450D5DDB">
      <w:pPr>
        <w:adjustRightInd/>
        <w:spacing w:line="360" w:lineRule="auto"/>
        <w:ind w:firstLine="3845" w:firstLineChars="1197"/>
        <w:outlineLvl w:val="0"/>
        <w:rPr>
          <w:rFonts w:ascii="宋体" w:hAnsi="宋体" w:cs="宋体"/>
          <w:b/>
          <w:color w:val="auto"/>
          <w:sz w:val="32"/>
          <w:szCs w:val="20"/>
          <w:highlight w:val="none"/>
        </w:rPr>
      </w:pPr>
      <w:bookmarkStart w:id="19" w:name="_Toc164416483"/>
      <w:bookmarkStart w:id="20" w:name="第三部分"/>
      <w:r>
        <w:rPr>
          <w:rFonts w:hint="eastAsia" w:ascii="宋体" w:hAnsi="宋体" w:cs="宋体"/>
          <w:b/>
          <w:color w:val="auto"/>
          <w:sz w:val="32"/>
          <w:szCs w:val="20"/>
          <w:highlight w:val="none"/>
        </w:rPr>
        <w:t>一、总则</w:t>
      </w:r>
    </w:p>
    <w:p w14:paraId="3D008571">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61ADA68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6878418">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680D79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823EA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109A46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1B9C31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353796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D7ADF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197E29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107F9AE">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76FD0B8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4D9944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0D460DCD">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45C539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49FEA1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0C1492A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1284E9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B5457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1C9EEB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3127B3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D915A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608AC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4B2F3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4D30F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p>
    <w:p w14:paraId="66866D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55DF1C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3B28C1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3.4.1首台套、“制造精品”、“专精特新”等创新产品按规定享受政府采购支持政策。</w:t>
      </w:r>
    </w:p>
    <w:p w14:paraId="03B38572">
      <w:pPr>
        <w:spacing w:line="360" w:lineRule="auto"/>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0C77ECC5">
      <w:pPr>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68156A3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29E6F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79B1979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98D3088">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20271018">
      <w:pPr>
        <w:pStyle w:val="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300F208E">
      <w:pPr>
        <w:pStyle w:val="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9660F2D">
      <w:pPr>
        <w:pStyle w:val="1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9A867CA">
      <w:pPr>
        <w:pStyle w:val="6"/>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B45DBC7">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7839F9B4">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44238B82">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162467EB">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83AB6E9">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2E9708B">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3E42A143">
      <w:pPr>
        <w:pStyle w:val="6"/>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668DB686">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9CAC647">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DD9FB34">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F4E1F4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3E1EFF40">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0C0C43F7">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563D49A0">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6E7AA63B">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0AFC48A2">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3DE884BB">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CEF3EC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4214642E">
      <w:pPr>
        <w:pStyle w:val="132"/>
        <w:snapToGrid w:val="0"/>
        <w:spacing w:before="0"/>
        <w:ind w:firstLine="360"/>
        <w:rPr>
          <w:rFonts w:ascii="宋体" w:hAnsi="宋体" w:cs="宋体"/>
          <w:color w:val="auto"/>
          <w:sz w:val="18"/>
          <w:szCs w:val="18"/>
          <w:highlight w:val="none"/>
        </w:rPr>
      </w:pPr>
    </w:p>
    <w:p w14:paraId="7A5B49BC">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329D8DB6">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DC2808A">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59EE934E">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A8FD240">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6A62330">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BB98860">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45A14ED">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5F0AA21">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5.1.6应提交的有关格式范例；</w:t>
      </w:r>
    </w:p>
    <w:p w14:paraId="47C35A96">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5.1.7其它。</w:t>
      </w:r>
    </w:p>
    <w:p w14:paraId="09D15B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C5CBFF2">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42B4794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64C58D9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2438575">
      <w:pPr>
        <w:pStyle w:val="26"/>
        <w:rPr>
          <w:rFonts w:hAnsi="宋体" w:cs="宋体"/>
          <w:color w:val="auto"/>
          <w:sz w:val="18"/>
          <w:szCs w:val="18"/>
          <w:highlight w:val="none"/>
          <w:lang w:val="en-US"/>
        </w:rPr>
      </w:pPr>
    </w:p>
    <w:p w14:paraId="58CB522D">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9031AC4">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025D7CA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8A6413C">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53B3064A">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AE4084F">
      <w:pPr>
        <w:pStyle w:val="6"/>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573A277">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7850C4E">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2C1C33A7">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92D7A4F">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C9A6C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A682B7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A7C35B8">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p>
    <w:p w14:paraId="72B70473">
      <w:pPr>
        <w:snapToGrid w:val="0"/>
        <w:spacing w:line="360" w:lineRule="auto"/>
        <w:ind w:firstLine="960" w:firstLineChars="400"/>
        <w:rPr>
          <w:rFonts w:ascii="宋体" w:hAnsi="宋体" w:cs="宋体"/>
          <w:color w:val="auto"/>
          <w:sz w:val="24"/>
          <w:highlight w:val="none"/>
        </w:rPr>
      </w:pPr>
      <w:r>
        <w:rPr>
          <w:rFonts w:hint="eastAsia" w:ascii="宋体" w:hAnsi="宋体" w:cs="宋体"/>
          <w:snapToGrid w:val="0"/>
          <w:color w:val="auto"/>
          <w:kern w:val="28"/>
          <w:sz w:val="24"/>
          <w:szCs w:val="20"/>
          <w:highlight w:val="none"/>
          <w:lang w:val="en-US" w:eastAsia="zh-CN"/>
        </w:rPr>
        <w:t>11.1.3</w:t>
      </w:r>
      <w:r>
        <w:rPr>
          <w:rFonts w:hint="eastAsia" w:ascii="宋体" w:hAnsi="宋体" w:cs="宋体"/>
          <w:snapToGrid w:val="0"/>
          <w:color w:val="auto"/>
          <w:kern w:val="28"/>
          <w:sz w:val="24"/>
          <w:szCs w:val="20"/>
          <w:highlight w:val="none"/>
        </w:rPr>
        <w:t>联合协议（如果有)；</w:t>
      </w:r>
    </w:p>
    <w:p w14:paraId="42A8DC0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2BFCB7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43A46A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65949B3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5FAF9FA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004E52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E709D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6B84A7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B3B438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7FA298A">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D2506F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11.2.9代理服务费支付承诺书</w:t>
      </w:r>
    </w:p>
    <w:p w14:paraId="00CF2A99">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52F0D92E">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21BB650C">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FF7248F">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3489BB58">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2145C5ED">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0F1EB8C">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81A6CF2">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79C99D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5F0EF6A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8C489B2">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4B773B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516D824">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5D89937">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58E3D80">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84866AD">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4EE27449">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A8B8A8E">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26B4F407">
      <w:pPr>
        <w:pStyle w:val="6"/>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3FF447D">
      <w:pPr>
        <w:pStyle w:val="6"/>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DVD光盘或U盘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D15CA19">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44C6A69">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FF077AB">
      <w:pPr>
        <w:pStyle w:val="6"/>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0507A0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6E91AEA8">
      <w:pPr>
        <w:pStyle w:val="29"/>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20261D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3D22837">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6FCFEE9">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3DA871B">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A7315D6">
      <w:pPr>
        <w:pStyle w:val="132"/>
        <w:spacing w:before="0"/>
        <w:ind w:firstLine="643"/>
        <w:rPr>
          <w:rFonts w:ascii="宋体" w:hAnsi="宋体" w:cs="宋体"/>
          <w:b/>
          <w:color w:val="auto"/>
          <w:sz w:val="32"/>
          <w:highlight w:val="none"/>
        </w:rPr>
      </w:pPr>
    </w:p>
    <w:p w14:paraId="3D44FF66">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3D8B632">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14:paraId="3FF3B117">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3976846B">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1D1B3369">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03D6D9DD">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441A5E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19.1开标后，采购代理机构将依法对投标人的资格进行审查。</w:t>
      </w:r>
    </w:p>
    <w:p w14:paraId="3B7973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19.2</w:t>
      </w:r>
      <w:r>
        <w:rPr>
          <w:rFonts w:hint="eastAsia" w:ascii="宋体" w:hAnsi="宋体" w:cs="宋体"/>
          <w:color w:val="auto"/>
          <w:sz w:val="24"/>
          <w:highlight w:val="none"/>
        </w:rPr>
        <w:t>采购代理机构依据法律法规和招标文件的规定，对投标人的资格进行审查。</w:t>
      </w:r>
    </w:p>
    <w:p w14:paraId="51E3F8A1">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19.3投标人未按照招标文件要求提供与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66B7C28">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4对未通过资格审查的投标人，采购人或采购代理机构告知其未通过的原因。</w:t>
      </w:r>
    </w:p>
    <w:p w14:paraId="75834BE5">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5合格投标人不足3家的，不再评标。</w:t>
      </w:r>
    </w:p>
    <w:p w14:paraId="5F162F2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A47AF60">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5E97F2E4">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6FF0DE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7A6DC0C">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36FF066">
      <w:pPr>
        <w:pStyle w:val="132"/>
        <w:spacing w:before="0"/>
        <w:ind w:firstLine="0" w:firstLineChars="0"/>
        <w:rPr>
          <w:rFonts w:ascii="宋体" w:hAnsi="宋体" w:cs="宋体"/>
          <w:color w:val="auto"/>
          <w:kern w:val="0"/>
          <w:szCs w:val="24"/>
          <w:highlight w:val="none"/>
        </w:rPr>
      </w:pPr>
    </w:p>
    <w:p w14:paraId="465E218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B0044D2">
      <w:pPr>
        <w:spacing w:line="360" w:lineRule="auto"/>
        <w:rPr>
          <w:rFonts w:ascii="宋体" w:hAnsi="宋体" w:cs="宋体"/>
          <w:b/>
          <w:color w:val="auto"/>
          <w:sz w:val="24"/>
          <w:highlight w:val="none"/>
        </w:rPr>
      </w:pPr>
      <w:bookmarkStart w:id="21"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48D80328">
      <w:pPr>
        <w:spacing w:line="360" w:lineRule="auto"/>
        <w:rPr>
          <w:rFonts w:ascii="宋体" w:hAnsi="宋体" w:cs="宋体"/>
          <w:b/>
          <w:color w:val="auto"/>
          <w:sz w:val="24"/>
          <w:highlight w:val="none"/>
        </w:rPr>
      </w:pPr>
    </w:p>
    <w:p w14:paraId="6DDB3668">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402F7BF">
      <w:pPr>
        <w:pStyle w:val="29"/>
        <w:spacing w:line="360" w:lineRule="auto"/>
        <w:ind w:left="479" w:hanging="479" w:hangingChars="199"/>
        <w:rPr>
          <w:rFonts w:cs="宋体"/>
          <w:b/>
          <w:color w:val="auto"/>
          <w:highlight w:val="none"/>
        </w:rPr>
      </w:pPr>
      <w:r>
        <w:rPr>
          <w:rFonts w:hint="eastAsia" w:cs="宋体"/>
          <w:b/>
          <w:color w:val="auto"/>
          <w:highlight w:val="none"/>
        </w:rPr>
        <w:t>22. 确定中标供应商</w:t>
      </w:r>
    </w:p>
    <w:p w14:paraId="5B1F3CFE">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241F7D1C">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4946BB4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5D7597E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22" w:name="_Hlk101184471"/>
      <w:r>
        <w:rPr>
          <w:rFonts w:hint="eastAsia" w:ascii="宋体" w:hAnsi="宋体" w:cs="宋体"/>
          <w:color w:val="auto"/>
          <w:sz w:val="24"/>
          <w:highlight w:val="none"/>
        </w:rPr>
        <w:t>资格审查情况、评审专家抽取规则、符合性审查情况、</w:t>
      </w:r>
      <w:bookmarkEnd w:id="22"/>
      <w:r>
        <w:rPr>
          <w:rFonts w:hint="eastAsia" w:ascii="宋体" w:hAnsi="宋体" w:cs="宋体"/>
          <w:color w:val="auto"/>
          <w:sz w:val="24"/>
          <w:highlight w:val="none"/>
        </w:rPr>
        <w:t>未中标情况说明、中标公告期限以及评审专家名单、评分汇总及明细。</w:t>
      </w:r>
    </w:p>
    <w:p w14:paraId="2534AF1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4E2D9A02">
      <w:pPr>
        <w:snapToGrid w:val="0"/>
        <w:spacing w:line="360" w:lineRule="auto"/>
        <w:ind w:left="120" w:leftChars="57" w:firstLine="482" w:firstLineChars="150"/>
        <w:jc w:val="center"/>
        <w:rPr>
          <w:rFonts w:ascii="宋体" w:hAnsi="宋体" w:cs="宋体"/>
          <w:b/>
          <w:color w:val="auto"/>
          <w:sz w:val="32"/>
          <w:highlight w:val="none"/>
        </w:rPr>
      </w:pPr>
    </w:p>
    <w:p w14:paraId="53C30756">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08D3153D">
      <w:pPr>
        <w:pStyle w:val="29"/>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8E862BC">
      <w:pPr>
        <w:pStyle w:val="29"/>
        <w:spacing w:line="360" w:lineRule="auto"/>
        <w:ind w:left="479" w:hanging="479" w:hangingChars="199"/>
        <w:rPr>
          <w:rFonts w:cs="宋体"/>
          <w:b/>
          <w:color w:val="auto"/>
          <w:highlight w:val="none"/>
        </w:rPr>
      </w:pPr>
      <w:r>
        <w:rPr>
          <w:rFonts w:hint="eastAsia" w:cs="宋体"/>
          <w:b/>
          <w:color w:val="auto"/>
          <w:highlight w:val="none"/>
        </w:rPr>
        <w:t>25. 合同的签订</w:t>
      </w:r>
    </w:p>
    <w:p w14:paraId="0F26D66D">
      <w:pPr>
        <w:widowControl/>
        <w:shd w:val="clear" w:color="auto" w:fill="FFFFFF"/>
        <w:spacing w:line="360" w:lineRule="auto"/>
        <w:ind w:firstLine="480"/>
        <w:jc w:val="left"/>
        <w:rPr>
          <w:color w:val="auto"/>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248F06AC">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BF1242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E72E15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58EF2031">
      <w:pPr>
        <w:pStyle w:val="29"/>
        <w:spacing w:line="360" w:lineRule="auto"/>
        <w:ind w:left="479" w:hanging="479" w:hangingChars="199"/>
        <w:rPr>
          <w:rFonts w:cs="宋体"/>
          <w:b/>
          <w:color w:val="auto"/>
          <w:highlight w:val="none"/>
        </w:rPr>
      </w:pPr>
      <w:r>
        <w:rPr>
          <w:rFonts w:hint="eastAsia" w:cs="宋体"/>
          <w:b/>
          <w:color w:val="auto"/>
          <w:highlight w:val="none"/>
        </w:rPr>
        <w:t>26. 履约保证金</w:t>
      </w:r>
    </w:p>
    <w:p w14:paraId="620066DD">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1110EE5">
      <w:pPr>
        <w:pStyle w:val="3"/>
        <w:ind w:left="0" w:firstLine="480" w:firstLineChars="200"/>
        <w:rPr>
          <w:rFonts w:ascii="宋体" w:hAnsi="宋体" w:eastAsia="宋体" w:cs="宋体"/>
          <w:color w:val="auto"/>
          <w:highlight w:val="none"/>
          <w:lang w:val="en-US"/>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6B1174B">
      <w:pPr>
        <w:snapToGrid w:val="0"/>
        <w:spacing w:line="360" w:lineRule="auto"/>
        <w:ind w:firstLine="3357" w:firstLineChars="1045"/>
        <w:rPr>
          <w:rFonts w:ascii="宋体" w:hAnsi="宋体" w:cs="宋体"/>
          <w:b/>
          <w:color w:val="auto"/>
          <w:sz w:val="32"/>
          <w:highlight w:val="none"/>
        </w:rPr>
      </w:pPr>
    </w:p>
    <w:p w14:paraId="4698E5F5">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1CA2E6B8">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rPr>
        <w:t>7.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6A5CEC3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27000F94">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45C9484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3994A57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27.4病毒发作导致不能进行正常操作的； </w:t>
      </w:r>
    </w:p>
    <w:p w14:paraId="4D989E8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27.5其他无法保证电子交易的公平、公正和安全的情况。</w:t>
      </w:r>
    </w:p>
    <w:p w14:paraId="775CF851">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315DC9FA">
      <w:pPr>
        <w:tabs>
          <w:tab w:val="left" w:pos="0"/>
        </w:tabs>
        <w:spacing w:line="360" w:lineRule="auto"/>
        <w:ind w:firstLine="480"/>
        <w:rPr>
          <w:rFonts w:ascii="宋体" w:hAnsi="宋体" w:cs="宋体"/>
          <w:color w:val="auto"/>
          <w:sz w:val="24"/>
          <w:highlight w:val="none"/>
        </w:rPr>
      </w:pPr>
    </w:p>
    <w:p w14:paraId="76EB0E24">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0E32EED2">
      <w:pPr>
        <w:pStyle w:val="29"/>
        <w:spacing w:line="360" w:lineRule="auto"/>
        <w:ind w:firstLine="0" w:firstLineChars="0"/>
        <w:rPr>
          <w:rFonts w:cs="宋体"/>
          <w:b/>
          <w:color w:val="auto"/>
          <w:highlight w:val="none"/>
        </w:rPr>
      </w:pPr>
      <w:r>
        <w:rPr>
          <w:rFonts w:hint="eastAsia" w:cs="宋体"/>
          <w:b/>
          <w:color w:val="auto"/>
          <w:highlight w:val="none"/>
        </w:rPr>
        <w:t>29.验收</w:t>
      </w:r>
    </w:p>
    <w:p w14:paraId="37FC0C5B">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根据合同要求约定。</w:t>
      </w:r>
    </w:p>
    <w:bookmarkEnd w:id="21"/>
    <w:p w14:paraId="599E4327">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23" w:name="_Hlt68073093"/>
      <w:bookmarkEnd w:id="23"/>
      <w:bookmarkStart w:id="24" w:name="_Hlt74730295"/>
      <w:bookmarkEnd w:id="24"/>
      <w:bookmarkStart w:id="25" w:name="_Hlt74714665"/>
      <w:bookmarkEnd w:id="25"/>
      <w:bookmarkStart w:id="26" w:name="_Hlt75236290"/>
      <w:bookmarkEnd w:id="26"/>
      <w:bookmarkStart w:id="27" w:name="_Hlt75236011"/>
      <w:bookmarkEnd w:id="27"/>
      <w:bookmarkStart w:id="28" w:name="_Hlt68057669"/>
      <w:bookmarkEnd w:id="28"/>
      <w:bookmarkStart w:id="29" w:name="_Hlt74729768"/>
      <w:bookmarkEnd w:id="29"/>
      <w:bookmarkStart w:id="30" w:name="_Hlt68072990"/>
      <w:bookmarkEnd w:id="30"/>
      <w:bookmarkStart w:id="31" w:name="_Hlt75236101"/>
      <w:bookmarkEnd w:id="31"/>
      <w:bookmarkStart w:id="32" w:name="_Hlt68403820"/>
      <w:bookmarkEnd w:id="32"/>
      <w:bookmarkStart w:id="33" w:name="_Hlt68072998"/>
      <w:bookmarkEnd w:id="33"/>
      <w:bookmarkStart w:id="34" w:name="_Hlt74707468"/>
      <w:bookmarkEnd w:id="34"/>
    </w:p>
    <w:bookmarkEnd w:id="19"/>
    <w:bookmarkEnd w:id="20"/>
    <w:p w14:paraId="6BCA33BC">
      <w:pPr>
        <w:spacing w:line="360" w:lineRule="auto"/>
        <w:jc w:val="center"/>
        <w:outlineLvl w:val="0"/>
        <w:rPr>
          <w:rFonts w:ascii="宋体" w:hAnsi="宋体" w:cs="宋体"/>
          <w:b/>
          <w:color w:val="auto"/>
          <w:sz w:val="36"/>
          <w:szCs w:val="36"/>
          <w:highlight w:val="none"/>
        </w:rPr>
      </w:pPr>
      <w:bookmarkStart w:id="35" w:name="第四部分"/>
      <w:r>
        <w:rPr>
          <w:rFonts w:hint="eastAsia" w:ascii="宋体" w:hAnsi="宋体" w:cs="宋体"/>
          <w:b/>
          <w:color w:val="auto"/>
          <w:sz w:val="36"/>
          <w:szCs w:val="36"/>
          <w:highlight w:val="none"/>
        </w:rPr>
        <w:t>第三部分   采购需求</w:t>
      </w:r>
    </w:p>
    <w:p w14:paraId="7EC877F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一、项目背景</w:t>
      </w:r>
    </w:p>
    <w:p w14:paraId="4B3123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随着我国免签政策红利持续释放，入境旅游消费格局正加速升级迭代，市场需求从传统景点观光逐步转向沉浸式、可打卡、可传播的生活体验。为充分发挥浙江省文广旅深度融合发展优势，进一步拓宽国际传播渠道、提升入境旅游吸引力，拟实施“与大师同游浙江”项目，借力国际行业大师、海外自媒体达人等影响力，打造中高端文旅传播IP，推动我省入境旅游高质量发展。</w:t>
      </w:r>
    </w:p>
    <w:p w14:paraId="3E88A793">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二、项目要求</w:t>
      </w:r>
    </w:p>
    <w:p w14:paraId="3B71AA2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邀请有影响力的国际大师、顶级博主与权威媒体等参与，通过探访浙江、互动体验等方式，以国际权威传统媒体刊载及优秀新媒体播出等手段，展现浙江深厚的传统文化与现代化发展成就，驱动浙江作为国际旅游目的地搜索量和预定量转化，促使我省入境旅游向高质量、高端化发展。</w:t>
      </w:r>
    </w:p>
    <w:p w14:paraId="044C5A5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1、时间：2026年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-11月</w:t>
      </w:r>
      <w:r>
        <w:rPr>
          <w:rFonts w:hint="eastAsia" w:ascii="宋体" w:hAnsi="宋体" w:eastAsia="宋体" w:cs="宋体"/>
          <w:sz w:val="24"/>
          <w:szCs w:val="24"/>
          <w:highlight w:val="none"/>
          <w:lang w:val="en-US" w:eastAsia="zh-CN"/>
        </w:rPr>
        <w:t>（以合同为准）</w:t>
      </w:r>
    </w:p>
    <w:p w14:paraId="1813568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2、地点：浙江</w:t>
      </w:r>
    </w:p>
    <w:p w14:paraId="117BF5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3、提供完整可执行的方案，包括但不限于以下要求：</w:t>
      </w:r>
    </w:p>
    <w:p w14:paraId="1DDF49DF">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（1）嘉宾邀请及</w:t>
      </w:r>
      <w:r>
        <w:rPr>
          <w:rFonts w:hint="eastAsia" w:ascii="宋体" w:hAnsi="宋体" w:eastAsia="宋体" w:cs="宋体"/>
          <w:sz w:val="24"/>
          <w:szCs w:val="24"/>
          <w:highlight w:val="none"/>
          <w:rtl w:val="0"/>
          <w:lang w:val="en-US" w:eastAsia="zh-CN"/>
        </w:rPr>
        <w:t>内容设计</w:t>
      </w:r>
    </w:p>
    <w:p w14:paraId="7E741421">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en-US" w:eastAsia="zh-CN"/>
        </w:rPr>
        <w:t>规划不同的</w:t>
      </w:r>
      <w:r>
        <w:rPr>
          <w:rFonts w:hint="eastAsia" w:ascii="宋体" w:hAnsi="宋体" w:cs="宋体"/>
          <w:sz w:val="24"/>
          <w:szCs w:val="24"/>
          <w:highlight w:val="none"/>
          <w:rtl w:val="0"/>
          <w:lang w:val="en-US" w:eastAsia="zh-CN"/>
        </w:rPr>
        <w:t>不少于</w:t>
      </w:r>
      <w:r>
        <w:rPr>
          <w:rFonts w:hint="eastAsia" w:ascii="宋体" w:hAnsi="宋体" w:eastAsia="宋体" w:cs="宋体"/>
          <w:sz w:val="24"/>
          <w:szCs w:val="24"/>
          <w:highlight w:val="none"/>
          <w:rtl w:val="0"/>
          <w:lang w:val="en-US" w:eastAsia="zh-CN"/>
        </w:rPr>
        <w:t>3条主题线路，邀请</w:t>
      </w:r>
      <w:r>
        <w:rPr>
          <w:rFonts w:hint="eastAsia" w:ascii="宋体" w:hAnsi="宋体" w:cs="宋体"/>
          <w:sz w:val="24"/>
          <w:szCs w:val="24"/>
          <w:highlight w:val="none"/>
          <w:rtl w:val="0"/>
          <w:lang w:val="en-US" w:eastAsia="zh-CN"/>
        </w:rPr>
        <w:t>不少于3位</w:t>
      </w:r>
      <w:r>
        <w:rPr>
          <w:rFonts w:hint="eastAsia" w:ascii="宋体" w:hAnsi="宋体" w:eastAsia="宋体" w:cs="宋体"/>
          <w:sz w:val="24"/>
          <w:szCs w:val="24"/>
          <w:highlight w:val="none"/>
          <w:rtl w:val="0"/>
          <w:lang w:val="en-US" w:eastAsia="zh-CN"/>
        </w:rPr>
        <w:t>文化艺术领域国际</w:t>
      </w:r>
      <w:r>
        <w:rPr>
          <w:rFonts w:hint="eastAsia" w:ascii="宋体" w:hAnsi="宋体" w:cs="宋体"/>
          <w:sz w:val="24"/>
          <w:szCs w:val="24"/>
          <w:highlight w:val="none"/>
          <w:rtl w:val="0"/>
          <w:lang w:val="en-US" w:eastAsia="zh-CN"/>
        </w:rPr>
        <w:t>大奖得主、具有国际影响力的</w:t>
      </w:r>
      <w:r>
        <w:rPr>
          <w:rFonts w:hint="eastAsia" w:ascii="宋体" w:hAnsi="宋体" w:eastAsia="宋体" w:cs="宋体"/>
          <w:sz w:val="24"/>
          <w:szCs w:val="24"/>
          <w:highlight w:val="none"/>
          <w:rtl w:val="0"/>
          <w:lang w:val="en-US" w:eastAsia="zh-CN"/>
        </w:rPr>
        <w:t>大师</w:t>
      </w:r>
      <w:r>
        <w:rPr>
          <w:rFonts w:hint="eastAsia" w:ascii="宋体" w:hAnsi="宋体" w:cs="宋体"/>
          <w:sz w:val="24"/>
          <w:szCs w:val="24"/>
          <w:highlight w:val="none"/>
          <w:rtl w:val="0"/>
          <w:lang w:val="en-US" w:eastAsia="zh-CN"/>
        </w:rPr>
        <w:t>级人物</w:t>
      </w:r>
      <w:r>
        <w:rPr>
          <w:rFonts w:hint="eastAsia" w:ascii="宋体" w:hAnsi="宋体" w:eastAsia="宋体" w:cs="宋体"/>
          <w:sz w:val="24"/>
          <w:szCs w:val="24"/>
          <w:highlight w:val="none"/>
          <w:rtl w:val="0"/>
          <w:lang w:val="en-US" w:eastAsia="zh-CN"/>
        </w:rPr>
        <w:t>到访浙江，以国际名人的眼光解读</w:t>
      </w:r>
      <w:r>
        <w:rPr>
          <w:rFonts w:hint="eastAsia" w:ascii="宋体" w:hAnsi="宋体" w:cs="宋体"/>
          <w:sz w:val="24"/>
          <w:szCs w:val="24"/>
          <w:highlight w:val="none"/>
          <w:rtl w:val="0"/>
          <w:lang w:val="en-US" w:eastAsia="zh-CN"/>
        </w:rPr>
        <w:t>“诗画浙江”</w:t>
      </w:r>
      <w:r>
        <w:rPr>
          <w:rFonts w:hint="eastAsia" w:ascii="宋体" w:hAnsi="宋体" w:eastAsia="宋体" w:cs="宋体"/>
          <w:sz w:val="24"/>
          <w:szCs w:val="24"/>
          <w:highlight w:val="none"/>
          <w:rtl w:val="0"/>
          <w:lang w:val="en-US" w:eastAsia="zh-CN"/>
        </w:rPr>
        <w:t>，并在沿线不同地点与</w:t>
      </w:r>
      <w:r>
        <w:rPr>
          <w:rFonts w:hint="eastAsia" w:ascii="宋体" w:hAnsi="宋体" w:cs="宋体"/>
          <w:sz w:val="24"/>
          <w:szCs w:val="24"/>
          <w:highlight w:val="none"/>
          <w:rtl w:val="0"/>
          <w:lang w:val="en-US" w:eastAsia="zh-CN"/>
        </w:rPr>
        <w:t>不少于3位</w:t>
      </w:r>
      <w:r>
        <w:rPr>
          <w:rFonts w:hint="eastAsia" w:ascii="宋体" w:hAnsi="宋体" w:eastAsia="宋体" w:cs="宋体"/>
          <w:sz w:val="24"/>
          <w:szCs w:val="24"/>
          <w:highlight w:val="none"/>
          <w:rtl w:val="0"/>
          <w:lang w:val="en-US" w:eastAsia="zh-CN"/>
        </w:rPr>
        <w:t>浙江本土艺术文化大咖等互动访谈。邀约国际媒体一路随行同步体验，并从媒体的视角发掘兴趣点和故事。</w:t>
      </w:r>
    </w:p>
    <w:p w14:paraId="26DB6BD3">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tl w:val="0"/>
          <w:lang w:val="en-US" w:eastAsia="zh-CN"/>
        </w:rPr>
        <w:t>国际大师合作</w:t>
      </w:r>
    </w:p>
    <w:p w14:paraId="2BBA5FE4">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en-US" w:eastAsia="zh-CN"/>
        </w:rPr>
        <w:t>提供</w:t>
      </w:r>
      <w:r>
        <w:rPr>
          <w:rFonts w:hint="eastAsia" w:ascii="宋体" w:hAnsi="宋体" w:cs="宋体"/>
          <w:sz w:val="24"/>
          <w:szCs w:val="24"/>
          <w:highlight w:val="none"/>
          <w:rtl w:val="0"/>
          <w:lang w:val="en-US" w:eastAsia="zh-CN"/>
        </w:rPr>
        <w:t>不少于3位</w:t>
      </w:r>
      <w:r>
        <w:rPr>
          <w:rFonts w:hint="eastAsia" w:ascii="宋体" w:hAnsi="宋体" w:eastAsia="宋体" w:cs="宋体"/>
          <w:sz w:val="24"/>
          <w:szCs w:val="24"/>
          <w:highlight w:val="none"/>
          <w:rtl w:val="0"/>
          <w:lang w:val="en-US" w:eastAsia="zh-CN"/>
        </w:rPr>
        <w:t>国际大师的可行合作方案及以往合作资源证明。供应商需拥有稳定的国际顶级大师合作资历，确保合作专业。</w:t>
      </w:r>
    </w:p>
    <w:p w14:paraId="59CA9A64">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tl w:val="0"/>
          <w:lang w:val="en-US" w:eastAsia="zh-CN"/>
        </w:rPr>
        <w:t>国际推广宣传方案</w:t>
      </w:r>
    </w:p>
    <w:p w14:paraId="089F9363">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活动通过全媒体矩阵聚合多层次、不同阶层的受众，综合估算整个宣推链将带来不少于1亿次以上的全球跨平台触达、2000万次以上的有效视频观看，直接驱动浙江目的地的搜索量和预订转化。在未来的2-5年持续带来欧美市场的重点高端客源及家庭旅游的入境游，并助力浙江文旅在海外媒体传播的深度广度及合作网络。</w:t>
      </w:r>
    </w:p>
    <w:p w14:paraId="0DBEC98F">
      <w:pPr>
        <w:pStyle w:val="81"/>
        <w:spacing w:line="440" w:lineRule="exact"/>
        <w:ind w:firstLine="460" w:firstLineChars="200"/>
        <w:rPr>
          <w:rFonts w:hint="eastAsia" w:ascii="宋体" w:hAnsi="宋体" w:eastAsia="宋体" w:cs="宋体"/>
          <w:sz w:val="24"/>
          <w:szCs w:val="24"/>
          <w:highlight w:val="none"/>
          <w:rtl w:val="0"/>
          <w:lang w:val="en-US" w:eastAsia="zh-CN"/>
        </w:rPr>
      </w:pPr>
      <w:r>
        <w:rPr>
          <w:rFonts w:hint="eastAsia" w:ascii="宋体" w:hAnsi="宋体" w:cs="宋体"/>
          <w:sz w:val="24"/>
          <w:szCs w:val="24"/>
          <w:highlight w:val="none"/>
          <w:rtl w:val="0"/>
          <w:lang w:val="en-US" w:eastAsia="zh-CN"/>
        </w:rPr>
        <w:t>要求</w:t>
      </w:r>
      <w:r>
        <w:rPr>
          <w:rFonts w:hint="eastAsia" w:ascii="宋体" w:hAnsi="宋体" w:eastAsia="宋体" w:cs="宋体"/>
          <w:sz w:val="24"/>
          <w:szCs w:val="24"/>
          <w:highlight w:val="none"/>
          <w:rtl w:val="0"/>
          <w:lang w:val="en-US" w:eastAsia="zh-CN"/>
        </w:rPr>
        <w:t>对外宣推内容不少于3种语种宣发，</w:t>
      </w:r>
      <w:r>
        <w:rPr>
          <w:rFonts w:hint="eastAsia" w:ascii="宋体" w:hAnsi="宋体" w:cs="宋体"/>
          <w:sz w:val="24"/>
          <w:szCs w:val="24"/>
          <w:highlight w:val="none"/>
          <w:rtl w:val="0"/>
          <w:lang w:val="en-US" w:eastAsia="zh-CN"/>
        </w:rPr>
        <w:t>提供</w:t>
      </w:r>
      <w:r>
        <w:rPr>
          <w:rFonts w:hint="eastAsia" w:ascii="宋体" w:hAnsi="宋体" w:eastAsia="宋体" w:cs="宋体"/>
          <w:sz w:val="24"/>
          <w:szCs w:val="24"/>
          <w:highlight w:val="none"/>
          <w:rtl w:val="0"/>
          <w:lang w:val="en-US" w:eastAsia="zh-CN"/>
        </w:rPr>
        <w:t>不少于10个高质量宣发素材；</w:t>
      </w:r>
      <w:r>
        <w:rPr>
          <w:rFonts w:hint="eastAsia" w:ascii="宋体" w:hAnsi="宋体" w:cs="宋体"/>
          <w:sz w:val="24"/>
          <w:szCs w:val="24"/>
          <w:highlight w:val="none"/>
          <w:rtl w:val="0"/>
          <w:lang w:val="en-US" w:eastAsia="zh-CN"/>
        </w:rPr>
        <w:t>对外</w:t>
      </w:r>
      <w:r>
        <w:rPr>
          <w:rFonts w:hint="eastAsia" w:ascii="宋体" w:hAnsi="宋体" w:eastAsia="宋体" w:cs="宋体"/>
          <w:sz w:val="24"/>
          <w:szCs w:val="24"/>
          <w:highlight w:val="none"/>
          <w:rtl w:val="0"/>
          <w:lang w:val="en-US" w:eastAsia="zh-CN"/>
        </w:rPr>
        <w:t>宣推内容的视觉设计VI规划清晰</w:t>
      </w:r>
      <w:r>
        <w:rPr>
          <w:rFonts w:hint="eastAsia" w:ascii="宋体" w:hAnsi="宋体" w:cs="宋体"/>
          <w:sz w:val="24"/>
          <w:szCs w:val="24"/>
          <w:highlight w:val="none"/>
          <w:rtl w:val="0"/>
          <w:lang w:val="en-US" w:eastAsia="zh-CN"/>
        </w:rPr>
        <w:t>。</w:t>
      </w:r>
    </w:p>
    <w:p w14:paraId="0A99C364">
      <w:pPr>
        <w:pStyle w:val="81"/>
        <w:autoSpaceDE/>
        <w:autoSpaceDN/>
        <w:adjustRightInd/>
        <w:spacing w:line="440" w:lineRule="exact"/>
        <w:ind w:firstLine="46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（4）其他要求</w:t>
      </w:r>
    </w:p>
    <w:p w14:paraId="4FD5CD9B">
      <w:pPr>
        <w:pStyle w:val="81"/>
        <w:autoSpaceDE/>
        <w:autoSpaceDN/>
        <w:adjustRightInd/>
        <w:spacing w:line="440" w:lineRule="exact"/>
        <w:ind w:firstLine="460" w:firstLineChars="200"/>
        <w:rPr>
          <w:rFonts w:hint="eastAsia" w:ascii="宋体" w:hAnsi="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提供国际、浙江大师应急备选方案，拍摄安排应急</w:t>
      </w:r>
      <w:r>
        <w:rPr>
          <w:rFonts w:hint="eastAsia" w:ascii="宋体" w:hAnsi="宋体" w:cs="宋体"/>
          <w:sz w:val="24"/>
          <w:szCs w:val="24"/>
          <w:highlight w:val="none"/>
          <w:rtl w:val="0"/>
          <w:lang w:val="en-US" w:eastAsia="zh-CN"/>
        </w:rPr>
        <w:t>处理</w:t>
      </w:r>
      <w:r>
        <w:rPr>
          <w:rFonts w:hint="eastAsia" w:ascii="宋体" w:hAnsi="宋体" w:eastAsia="宋体" w:cs="宋体"/>
          <w:sz w:val="24"/>
          <w:szCs w:val="24"/>
          <w:highlight w:val="none"/>
          <w:rtl w:val="0"/>
          <w:lang w:val="en-US" w:eastAsia="zh-CN"/>
        </w:rPr>
        <w:t>方案</w:t>
      </w:r>
      <w:r>
        <w:rPr>
          <w:rFonts w:hint="eastAsia" w:ascii="宋体" w:hAnsi="宋体" w:cs="宋体"/>
          <w:sz w:val="24"/>
          <w:szCs w:val="24"/>
          <w:highlight w:val="none"/>
          <w:rtl w:val="0"/>
          <w:lang w:val="en-US" w:eastAsia="zh-CN"/>
        </w:rPr>
        <w:t>；</w:t>
      </w:r>
      <w:r>
        <w:rPr>
          <w:rFonts w:hint="eastAsia" w:ascii="宋体" w:hAnsi="宋体" w:eastAsia="宋体" w:cs="宋体"/>
          <w:sz w:val="24"/>
          <w:szCs w:val="24"/>
          <w:highlight w:val="none"/>
          <w:rtl w:val="0"/>
          <w:lang w:val="en-US" w:eastAsia="zh-CN"/>
        </w:rPr>
        <w:t>提供不少于3位备选外国知名博主、2家国际知名行业相关媒体名单及合作推广方案。</w:t>
      </w:r>
    </w:p>
    <w:p w14:paraId="0234F163">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tl w:val="0"/>
          <w:lang w:val="en-US" w:eastAsia="zh-CN"/>
        </w:rPr>
        <w:t>项目团队</w:t>
      </w:r>
    </w:p>
    <w:p w14:paraId="33361147">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供应商需拥有符合采购需求的一定数量的专业人员配置，组成完善的项目团队，团队结构与</w:t>
      </w:r>
      <w:r>
        <w:rPr>
          <w:rFonts w:hint="eastAsia" w:ascii="宋体" w:hAnsi="宋体" w:cs="宋体"/>
          <w:sz w:val="24"/>
          <w:szCs w:val="24"/>
          <w:highlight w:val="none"/>
          <w:rtl w:val="0"/>
          <w:lang w:val="en-US" w:eastAsia="zh-CN"/>
        </w:rPr>
        <w:t>专业</w:t>
      </w:r>
      <w:r>
        <w:rPr>
          <w:rFonts w:hint="eastAsia" w:ascii="宋体" w:hAnsi="宋体" w:eastAsia="宋体" w:cs="宋体"/>
          <w:sz w:val="24"/>
          <w:szCs w:val="24"/>
          <w:highlight w:val="none"/>
          <w:rtl w:val="0"/>
          <w:lang w:val="en-US" w:eastAsia="zh-CN"/>
        </w:rPr>
        <w:t>配置架构合理，职责明确。核心成员应包含：国际文化交流策划、影视内容制作、全球公共关系、目的地管理及双语协调等专业人员、具备高质量国际合作的执行经验。</w:t>
      </w:r>
    </w:p>
    <w:p w14:paraId="3FD2BC35">
      <w:pPr>
        <w:pStyle w:val="81"/>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三、报价说明</w:t>
      </w:r>
    </w:p>
    <w:p w14:paraId="6990C528">
      <w:pPr>
        <w:pStyle w:val="81"/>
        <w:keepNext w:val="0"/>
        <w:keepLines w:val="0"/>
        <w:pageBreakBefore w:val="0"/>
        <w:widowControl w:val="0"/>
        <w:kinsoku/>
        <w:wordWrap/>
        <w:overflowPunct/>
        <w:topLinePunct w:val="0"/>
        <w:autoSpaceDE/>
        <w:autoSpaceDN/>
        <w:bidi w:val="0"/>
        <w:adjustRightInd/>
        <w:snapToGrid/>
        <w:spacing w:line="440" w:lineRule="exact"/>
        <w:ind w:firstLine="46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要求投标人在报价中需详细列明活动组织策划、实施、管理以及相关完成采购范围内全部工作的各项明细等费用，作为后期项目结算依据。</w:t>
      </w:r>
      <w:r>
        <w:rPr>
          <w:rFonts w:hint="eastAsia" w:ascii="宋体" w:hAnsi="宋体" w:eastAsia="宋体" w:cs="宋体"/>
          <w:sz w:val="24"/>
          <w:szCs w:val="24"/>
          <w:highlight w:val="none"/>
          <w:lang w:val="en-US" w:eastAsia="zh-CN"/>
        </w:rPr>
        <w:t>招标文件未列明，而供应商认为必需的费用也需列入报价。投标人在报价中应充分考虑所有可能发生的费用，否则采购人将视总价中已包括所有费用。</w:t>
      </w:r>
    </w:p>
    <w:p w14:paraId="081A749E">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四、其他说明</w:t>
      </w:r>
    </w:p>
    <w:p w14:paraId="246B6777">
      <w:pPr>
        <w:pStyle w:val="2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1.因不可抗力因素导致本次活动延后或取消的，采购人将及时通知供应商，供应商应及时调整工作，双方互不承担违约责任，且不支付任何费用。项目实施过程中因不可抗力因素导致本次活动取消的，由采购人指定的第三方评估机构对供应商的实际工作量进行评估，双方根据评估友好协商，以补充协议的方式解决。</w:t>
      </w:r>
    </w:p>
    <w:p w14:paraId="37255A7E">
      <w:pPr>
        <w:pStyle w:val="2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2.中标供应商对所涉政府购买服务内容负有保密义务和责任，对所涉服务经费要做到专款专用，主动接受财政、审计部门的监督管理。</w:t>
      </w:r>
    </w:p>
    <w:p w14:paraId="66388C10">
      <w:pPr>
        <w:pStyle w:val="2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3.要求供应商提供拟定执行团队人员名单，团队人员配置合理充足，执行力强。</w:t>
      </w:r>
    </w:p>
    <w:p w14:paraId="160C04E1">
      <w:pPr>
        <w:pStyle w:val="2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4.投标人须根据以上采购内容自行编制服务方案，要求具体完整。</w:t>
      </w:r>
    </w:p>
    <w:p w14:paraId="49E7E89D">
      <w:pPr>
        <w:pStyle w:val="2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napToGrid/>
          <w:kern w:val="2"/>
          <w:sz w:val="24"/>
          <w:szCs w:val="24"/>
          <w:highlight w:val="none"/>
          <w:lang w:val="en-US" w:eastAsia="zh-CN" w:bidi="ar-SA"/>
        </w:rPr>
        <w:t>5.中标人须建立严格的保密制度，并加强对工作人员的保密管理及保密知识教育，须承担与此有关的技术情报和数据资料的保密责任。</w:t>
      </w:r>
    </w:p>
    <w:p w14:paraId="0876CF14">
      <w:pPr>
        <w:pStyle w:val="81"/>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五、验收标准</w:t>
      </w:r>
    </w:p>
    <w:p w14:paraId="70A3266F">
      <w:pPr>
        <w:pStyle w:val="8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根据招标文件、合同要求及提交结案报告验收。</w:t>
      </w:r>
    </w:p>
    <w:p w14:paraId="15231F60">
      <w:pPr>
        <w:pStyle w:val="81"/>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六、采购标的需执行相关国家标准或行业标准。</w:t>
      </w:r>
    </w:p>
    <w:p w14:paraId="6DEC500E">
      <w:pPr>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br w:type="page"/>
      </w:r>
    </w:p>
    <w:p w14:paraId="2BFE8434">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6" w:name="_Toc184313303"/>
      <w:bookmarkEnd w:id="36"/>
      <w:bookmarkStart w:id="37" w:name="_Toc184314432"/>
      <w:bookmarkEnd w:id="37"/>
      <w:bookmarkStart w:id="38" w:name="_Toc184314439"/>
      <w:bookmarkEnd w:id="38"/>
      <w:bookmarkStart w:id="39" w:name="_Toc184308094"/>
      <w:bookmarkEnd w:id="39"/>
      <w:bookmarkStart w:id="40" w:name="_Toc184308098"/>
      <w:bookmarkEnd w:id="40"/>
      <w:bookmarkStart w:id="41" w:name="_Toc184314478"/>
      <w:bookmarkEnd w:id="41"/>
      <w:bookmarkStart w:id="42" w:name="_Toc184310316"/>
      <w:bookmarkEnd w:id="42"/>
      <w:bookmarkStart w:id="43" w:name="_Toc184312106"/>
      <w:bookmarkEnd w:id="43"/>
      <w:bookmarkStart w:id="44" w:name="_Toc184312074"/>
      <w:bookmarkEnd w:id="44"/>
      <w:bookmarkStart w:id="45" w:name="_Toc184313273"/>
      <w:bookmarkEnd w:id="45"/>
      <w:bookmarkStart w:id="46" w:name="_Toc184312092"/>
      <w:bookmarkEnd w:id="46"/>
      <w:bookmarkStart w:id="47" w:name="_Toc184314429"/>
      <w:bookmarkEnd w:id="47"/>
      <w:bookmarkStart w:id="48" w:name="_Toc184313245"/>
      <w:bookmarkEnd w:id="48"/>
      <w:bookmarkStart w:id="49" w:name="_Toc184310326"/>
      <w:bookmarkEnd w:id="49"/>
      <w:bookmarkStart w:id="50" w:name="_Toc184312109"/>
      <w:bookmarkEnd w:id="50"/>
      <w:bookmarkStart w:id="51" w:name="_Toc184308103"/>
      <w:bookmarkEnd w:id="51"/>
      <w:bookmarkStart w:id="52" w:name="_Toc184314469"/>
      <w:bookmarkEnd w:id="52"/>
      <w:bookmarkStart w:id="53" w:name="_Toc184312104"/>
      <w:bookmarkEnd w:id="53"/>
      <w:bookmarkStart w:id="54" w:name="_Toc184313304"/>
      <w:bookmarkEnd w:id="54"/>
      <w:bookmarkStart w:id="55" w:name="_Toc184313266"/>
      <w:bookmarkEnd w:id="55"/>
      <w:bookmarkStart w:id="56" w:name="_Toc184313270"/>
      <w:bookmarkEnd w:id="56"/>
      <w:bookmarkStart w:id="57" w:name="_Toc184312081"/>
      <w:bookmarkEnd w:id="57"/>
      <w:bookmarkStart w:id="58" w:name="_Toc184312129"/>
      <w:bookmarkEnd w:id="58"/>
      <w:bookmarkStart w:id="59" w:name="_Toc184310305"/>
      <w:bookmarkEnd w:id="59"/>
      <w:bookmarkStart w:id="60" w:name="_Toc184308058"/>
      <w:bookmarkEnd w:id="60"/>
      <w:bookmarkStart w:id="61" w:name="_Toc184314479"/>
      <w:bookmarkEnd w:id="61"/>
      <w:bookmarkStart w:id="62" w:name="_Toc184308101"/>
      <w:bookmarkEnd w:id="62"/>
      <w:bookmarkStart w:id="63" w:name="_Toc184313299"/>
      <w:bookmarkEnd w:id="63"/>
      <w:bookmarkStart w:id="64" w:name="_Toc184314428"/>
      <w:bookmarkEnd w:id="64"/>
      <w:bookmarkStart w:id="65" w:name="_Toc184310331"/>
      <w:bookmarkEnd w:id="65"/>
      <w:bookmarkStart w:id="66" w:name="_Toc184312126"/>
      <w:bookmarkEnd w:id="66"/>
      <w:bookmarkStart w:id="67" w:name="_Toc184312097"/>
      <w:bookmarkEnd w:id="67"/>
      <w:bookmarkStart w:id="68" w:name="_Toc184313257"/>
      <w:bookmarkEnd w:id="68"/>
      <w:bookmarkStart w:id="69" w:name="_Toc184310291"/>
      <w:bookmarkEnd w:id="69"/>
      <w:bookmarkStart w:id="70" w:name="_Toc184313243"/>
      <w:bookmarkEnd w:id="70"/>
      <w:bookmarkStart w:id="71" w:name="_Toc184313284"/>
      <w:bookmarkEnd w:id="71"/>
      <w:bookmarkStart w:id="72" w:name="_Toc184312075"/>
      <w:bookmarkEnd w:id="72"/>
      <w:bookmarkStart w:id="73" w:name="_Toc184310343"/>
      <w:bookmarkEnd w:id="73"/>
      <w:bookmarkStart w:id="74" w:name="_Toc184313239"/>
      <w:bookmarkEnd w:id="74"/>
      <w:bookmarkStart w:id="75" w:name="_Toc184312135"/>
      <w:bookmarkEnd w:id="75"/>
      <w:bookmarkStart w:id="76" w:name="_Toc184314440"/>
      <w:bookmarkEnd w:id="76"/>
      <w:bookmarkStart w:id="77" w:name="_Toc184308053"/>
      <w:bookmarkEnd w:id="77"/>
      <w:bookmarkStart w:id="78" w:name="_Toc184313291"/>
      <w:bookmarkEnd w:id="78"/>
      <w:bookmarkStart w:id="79" w:name="_Toc184308108"/>
      <w:bookmarkEnd w:id="79"/>
      <w:bookmarkStart w:id="80" w:name="_Toc184308079"/>
      <w:bookmarkEnd w:id="80"/>
      <w:bookmarkStart w:id="81" w:name="_Toc184314463"/>
      <w:bookmarkEnd w:id="81"/>
      <w:bookmarkStart w:id="82" w:name="_Toc184313285"/>
      <w:bookmarkEnd w:id="82"/>
      <w:bookmarkStart w:id="83" w:name="_Toc184310337"/>
      <w:bookmarkEnd w:id="83"/>
      <w:bookmarkStart w:id="84" w:name="_Toc184314441"/>
      <w:bookmarkEnd w:id="84"/>
      <w:bookmarkStart w:id="85" w:name="_Toc184308042"/>
      <w:bookmarkEnd w:id="85"/>
      <w:bookmarkStart w:id="86" w:name="_Toc184312131"/>
      <w:bookmarkEnd w:id="86"/>
      <w:bookmarkStart w:id="87" w:name="_Toc184308039"/>
      <w:bookmarkEnd w:id="87"/>
      <w:bookmarkStart w:id="88" w:name="_Toc184312096"/>
      <w:bookmarkEnd w:id="88"/>
      <w:bookmarkStart w:id="89" w:name="_Toc184310332"/>
      <w:bookmarkEnd w:id="89"/>
      <w:bookmarkStart w:id="90" w:name="_Toc184310292"/>
      <w:bookmarkEnd w:id="90"/>
      <w:bookmarkStart w:id="91" w:name="_Toc184308041"/>
      <w:bookmarkEnd w:id="91"/>
      <w:bookmarkStart w:id="92" w:name="_Toc184312120"/>
      <w:bookmarkEnd w:id="92"/>
      <w:bookmarkStart w:id="93" w:name="_Toc184314417"/>
      <w:bookmarkEnd w:id="93"/>
      <w:bookmarkStart w:id="94" w:name="_Toc184312099"/>
      <w:bookmarkEnd w:id="94"/>
      <w:bookmarkStart w:id="95" w:name="_Toc184310327"/>
      <w:bookmarkEnd w:id="95"/>
      <w:bookmarkStart w:id="96" w:name="_Toc184313282"/>
      <w:bookmarkEnd w:id="96"/>
      <w:bookmarkStart w:id="97" w:name="_Toc184314458"/>
      <w:bookmarkEnd w:id="97"/>
      <w:bookmarkStart w:id="98" w:name="_Toc184310312"/>
      <w:bookmarkEnd w:id="98"/>
      <w:bookmarkStart w:id="99" w:name="_Toc184313265"/>
      <w:bookmarkEnd w:id="99"/>
      <w:bookmarkStart w:id="100" w:name="_Toc184313309"/>
      <w:bookmarkEnd w:id="100"/>
      <w:bookmarkStart w:id="101" w:name="_Toc184314476"/>
      <w:bookmarkEnd w:id="101"/>
      <w:bookmarkStart w:id="102" w:name="_Toc184308040"/>
      <w:bookmarkEnd w:id="102"/>
      <w:bookmarkStart w:id="103" w:name="_Toc184312084"/>
      <w:bookmarkEnd w:id="103"/>
      <w:bookmarkStart w:id="104" w:name="_Toc184310338"/>
      <w:bookmarkEnd w:id="104"/>
      <w:bookmarkStart w:id="105" w:name="_Toc184314423"/>
      <w:bookmarkEnd w:id="105"/>
      <w:bookmarkStart w:id="106" w:name="_Toc184314435"/>
      <w:bookmarkEnd w:id="106"/>
      <w:bookmarkStart w:id="107" w:name="_Toc184313300"/>
      <w:bookmarkEnd w:id="107"/>
      <w:bookmarkStart w:id="108" w:name="_Toc184312076"/>
      <w:bookmarkEnd w:id="108"/>
      <w:bookmarkStart w:id="109" w:name="_Toc184312111"/>
      <w:bookmarkEnd w:id="109"/>
      <w:bookmarkStart w:id="110" w:name="_Toc184314457"/>
      <w:bookmarkEnd w:id="110"/>
      <w:bookmarkStart w:id="111" w:name="_Toc184308076"/>
      <w:bookmarkEnd w:id="111"/>
      <w:bookmarkStart w:id="112" w:name="_Toc184310302"/>
      <w:bookmarkEnd w:id="112"/>
      <w:bookmarkStart w:id="113" w:name="_Toc184308064"/>
      <w:bookmarkEnd w:id="113"/>
      <w:bookmarkStart w:id="114" w:name="_Toc184308068"/>
      <w:bookmarkEnd w:id="114"/>
      <w:bookmarkStart w:id="115" w:name="_Toc184314453"/>
      <w:bookmarkEnd w:id="115"/>
      <w:bookmarkStart w:id="116" w:name="_Toc184313258"/>
      <w:bookmarkEnd w:id="116"/>
      <w:bookmarkStart w:id="117" w:name="_Toc184310277"/>
      <w:bookmarkEnd w:id="117"/>
      <w:bookmarkStart w:id="118" w:name="_Toc184313278"/>
      <w:bookmarkEnd w:id="118"/>
      <w:bookmarkStart w:id="119" w:name="_Toc184313301"/>
      <w:bookmarkEnd w:id="119"/>
      <w:bookmarkStart w:id="120" w:name="_Toc184313305"/>
      <w:bookmarkEnd w:id="120"/>
      <w:bookmarkStart w:id="121" w:name="_Toc184310325"/>
      <w:bookmarkEnd w:id="121"/>
      <w:bookmarkStart w:id="122" w:name="_Toc184310320"/>
      <w:bookmarkEnd w:id="122"/>
      <w:bookmarkStart w:id="123" w:name="_Toc184308050"/>
      <w:bookmarkEnd w:id="123"/>
      <w:bookmarkStart w:id="124" w:name="_Toc184308037"/>
      <w:bookmarkEnd w:id="124"/>
      <w:bookmarkStart w:id="125" w:name="_Toc184313290"/>
      <w:bookmarkEnd w:id="125"/>
      <w:bookmarkStart w:id="126" w:name="_Toc184313268"/>
      <w:bookmarkEnd w:id="126"/>
      <w:bookmarkStart w:id="127" w:name="_Toc184310296"/>
      <w:bookmarkEnd w:id="127"/>
      <w:bookmarkStart w:id="128" w:name="_Toc184310314"/>
      <w:bookmarkEnd w:id="128"/>
      <w:bookmarkStart w:id="129" w:name="_Toc184310293"/>
      <w:bookmarkEnd w:id="129"/>
      <w:bookmarkStart w:id="130" w:name="_Toc184308090"/>
      <w:bookmarkEnd w:id="130"/>
      <w:bookmarkStart w:id="131" w:name="_Toc184308073"/>
      <w:bookmarkEnd w:id="131"/>
      <w:bookmarkStart w:id="132" w:name="_Toc184313269"/>
      <w:bookmarkEnd w:id="132"/>
      <w:bookmarkStart w:id="133" w:name="_Toc184312134"/>
      <w:bookmarkEnd w:id="133"/>
      <w:bookmarkStart w:id="134" w:name="_Toc184308066"/>
      <w:bookmarkEnd w:id="134"/>
      <w:bookmarkStart w:id="135" w:name="_Toc184313294"/>
      <w:bookmarkEnd w:id="135"/>
      <w:bookmarkStart w:id="136" w:name="_Toc184312128"/>
      <w:bookmarkEnd w:id="136"/>
      <w:bookmarkStart w:id="137" w:name="_Toc184312118"/>
      <w:bookmarkEnd w:id="137"/>
      <w:bookmarkStart w:id="138" w:name="_Toc184312088"/>
      <w:bookmarkEnd w:id="138"/>
      <w:bookmarkStart w:id="139" w:name="_Toc184310280"/>
      <w:bookmarkEnd w:id="139"/>
      <w:bookmarkStart w:id="140" w:name="_Toc184314473"/>
      <w:bookmarkEnd w:id="140"/>
      <w:bookmarkStart w:id="141" w:name="_Toc184313307"/>
      <w:bookmarkEnd w:id="141"/>
      <w:bookmarkStart w:id="142" w:name="_Toc184312138"/>
      <w:bookmarkEnd w:id="142"/>
      <w:bookmarkStart w:id="143" w:name="_Toc184314425"/>
      <w:bookmarkEnd w:id="143"/>
      <w:bookmarkStart w:id="144" w:name="_Toc184314472"/>
      <w:bookmarkEnd w:id="144"/>
      <w:bookmarkStart w:id="145" w:name="_Toc184308056"/>
      <w:bookmarkEnd w:id="145"/>
      <w:bookmarkStart w:id="146" w:name="_Toc184313260"/>
      <w:bookmarkEnd w:id="146"/>
      <w:bookmarkStart w:id="147" w:name="_Toc184310272"/>
      <w:bookmarkEnd w:id="147"/>
      <w:bookmarkStart w:id="148" w:name="_Toc184313238"/>
      <w:bookmarkEnd w:id="148"/>
      <w:bookmarkStart w:id="149" w:name="_Toc184312101"/>
      <w:bookmarkEnd w:id="149"/>
      <w:bookmarkStart w:id="150" w:name="_Toc184312071"/>
      <w:bookmarkEnd w:id="150"/>
      <w:bookmarkStart w:id="151" w:name="_Toc184312083"/>
      <w:bookmarkEnd w:id="151"/>
      <w:bookmarkStart w:id="152" w:name="_Toc184314470"/>
      <w:bookmarkEnd w:id="152"/>
      <w:bookmarkStart w:id="153" w:name="_Toc184308106"/>
      <w:bookmarkEnd w:id="153"/>
      <w:bookmarkStart w:id="154" w:name="_Toc184308081"/>
      <w:bookmarkEnd w:id="154"/>
      <w:bookmarkStart w:id="155" w:name="_Toc184310329"/>
      <w:bookmarkEnd w:id="155"/>
      <w:bookmarkStart w:id="156" w:name="_Toc184313263"/>
      <w:bookmarkEnd w:id="156"/>
      <w:bookmarkStart w:id="157" w:name="_Toc184313247"/>
      <w:bookmarkEnd w:id="157"/>
      <w:bookmarkStart w:id="158" w:name="_Toc184314426"/>
      <w:bookmarkEnd w:id="158"/>
      <w:bookmarkStart w:id="159" w:name="_Toc184310322"/>
      <w:bookmarkEnd w:id="159"/>
      <w:bookmarkStart w:id="160" w:name="_Toc184312078"/>
      <w:bookmarkEnd w:id="160"/>
      <w:bookmarkStart w:id="161" w:name="_Toc184312110"/>
      <w:bookmarkEnd w:id="161"/>
      <w:bookmarkStart w:id="162" w:name="_Toc184314481"/>
      <w:bookmarkEnd w:id="162"/>
      <w:bookmarkStart w:id="163" w:name="_Toc184312105"/>
      <w:bookmarkEnd w:id="163"/>
      <w:bookmarkStart w:id="164" w:name="_Toc184313241"/>
      <w:bookmarkEnd w:id="164"/>
      <w:bookmarkStart w:id="165" w:name="_Toc184310319"/>
      <w:bookmarkEnd w:id="165"/>
      <w:bookmarkStart w:id="166" w:name="_Toc184313271"/>
      <w:bookmarkEnd w:id="166"/>
      <w:bookmarkStart w:id="167" w:name="_Toc184310285"/>
      <w:bookmarkEnd w:id="167"/>
      <w:bookmarkStart w:id="168" w:name="_Toc184312121"/>
      <w:bookmarkEnd w:id="168"/>
      <w:bookmarkStart w:id="169" w:name="_Toc184313274"/>
      <w:bookmarkEnd w:id="169"/>
      <w:bookmarkStart w:id="170" w:name="_Toc184312068"/>
      <w:bookmarkEnd w:id="170"/>
      <w:bookmarkStart w:id="171" w:name="_Toc184313287"/>
      <w:bookmarkEnd w:id="171"/>
      <w:bookmarkStart w:id="172" w:name="_Toc184314471"/>
      <w:bookmarkEnd w:id="172"/>
      <w:bookmarkStart w:id="173" w:name="_Toc184312119"/>
      <w:bookmarkEnd w:id="173"/>
      <w:bookmarkStart w:id="174" w:name="_Toc184308075"/>
      <w:bookmarkEnd w:id="174"/>
      <w:bookmarkStart w:id="175" w:name="_Toc184308096"/>
      <w:bookmarkEnd w:id="175"/>
      <w:bookmarkStart w:id="176" w:name="_Toc184308086"/>
      <w:bookmarkEnd w:id="176"/>
      <w:bookmarkStart w:id="177" w:name="_Toc184312072"/>
      <w:bookmarkEnd w:id="177"/>
      <w:bookmarkStart w:id="178" w:name="_Toc184312093"/>
      <w:bookmarkEnd w:id="178"/>
      <w:bookmarkStart w:id="179" w:name="_Toc184310299"/>
      <w:bookmarkEnd w:id="179"/>
      <w:bookmarkStart w:id="180" w:name="_Toc184312116"/>
      <w:bookmarkEnd w:id="180"/>
      <w:bookmarkStart w:id="181" w:name="_Toc184313252"/>
      <w:bookmarkEnd w:id="181"/>
      <w:bookmarkStart w:id="182" w:name="_Toc184308084"/>
      <w:bookmarkEnd w:id="182"/>
      <w:bookmarkStart w:id="183" w:name="_Toc184308102"/>
      <w:bookmarkEnd w:id="183"/>
      <w:bookmarkStart w:id="184" w:name="_Toc184312115"/>
      <w:bookmarkEnd w:id="184"/>
      <w:bookmarkStart w:id="185" w:name="_Toc184310342"/>
      <w:bookmarkEnd w:id="185"/>
      <w:bookmarkStart w:id="186" w:name="_Toc184313249"/>
      <w:bookmarkEnd w:id="186"/>
      <w:bookmarkStart w:id="187" w:name="_Toc184312139"/>
      <w:bookmarkEnd w:id="187"/>
      <w:bookmarkStart w:id="188" w:name="_Toc184314412"/>
      <w:bookmarkEnd w:id="188"/>
      <w:bookmarkStart w:id="189" w:name="_Toc184312067"/>
      <w:bookmarkEnd w:id="189"/>
      <w:bookmarkStart w:id="190" w:name="_Toc184310308"/>
      <w:bookmarkEnd w:id="190"/>
      <w:bookmarkStart w:id="191" w:name="_Toc184308052"/>
      <w:bookmarkEnd w:id="191"/>
      <w:bookmarkStart w:id="192" w:name="_Toc184314427"/>
      <w:bookmarkEnd w:id="192"/>
      <w:bookmarkStart w:id="193" w:name="_Toc184310287"/>
      <w:bookmarkEnd w:id="193"/>
      <w:bookmarkStart w:id="194" w:name="_Toc184312077"/>
      <w:bookmarkEnd w:id="194"/>
      <w:bookmarkStart w:id="195" w:name="_Toc184314450"/>
      <w:bookmarkEnd w:id="195"/>
      <w:bookmarkStart w:id="196" w:name="_Toc184308077"/>
      <w:bookmarkEnd w:id="196"/>
      <w:bookmarkStart w:id="197" w:name="_Toc184313250"/>
      <w:bookmarkEnd w:id="197"/>
      <w:bookmarkStart w:id="198" w:name="_Toc184314431"/>
      <w:bookmarkEnd w:id="198"/>
      <w:bookmarkStart w:id="199" w:name="_Toc184308048"/>
      <w:bookmarkEnd w:id="199"/>
      <w:bookmarkStart w:id="200" w:name="_Toc184313246"/>
      <w:bookmarkEnd w:id="200"/>
      <w:bookmarkStart w:id="201" w:name="_Toc184308104"/>
      <w:bookmarkEnd w:id="201"/>
      <w:bookmarkStart w:id="202" w:name="_Toc184314434"/>
      <w:bookmarkEnd w:id="202"/>
      <w:bookmarkStart w:id="203" w:name="_Toc184310323"/>
      <w:bookmarkEnd w:id="203"/>
      <w:bookmarkStart w:id="204" w:name="_Toc184314420"/>
      <w:bookmarkEnd w:id="204"/>
      <w:bookmarkStart w:id="205" w:name="_Toc184312125"/>
      <w:bookmarkEnd w:id="205"/>
      <w:bookmarkStart w:id="206" w:name="_Toc184310283"/>
      <w:bookmarkEnd w:id="206"/>
      <w:bookmarkStart w:id="207" w:name="_Toc184314415"/>
      <w:bookmarkEnd w:id="207"/>
      <w:bookmarkStart w:id="208" w:name="_Toc184313275"/>
      <w:bookmarkEnd w:id="208"/>
      <w:bookmarkStart w:id="209" w:name="_Toc184312113"/>
      <w:bookmarkEnd w:id="209"/>
      <w:bookmarkStart w:id="210" w:name="_Toc184314411"/>
      <w:bookmarkEnd w:id="210"/>
      <w:bookmarkStart w:id="211" w:name="_Toc184308071"/>
      <w:bookmarkEnd w:id="211"/>
      <w:bookmarkStart w:id="212" w:name="_Toc184308059"/>
      <w:bookmarkEnd w:id="212"/>
      <w:bookmarkStart w:id="213" w:name="_Toc184310289"/>
      <w:bookmarkEnd w:id="213"/>
      <w:bookmarkStart w:id="214" w:name="_Toc184314462"/>
      <w:bookmarkEnd w:id="214"/>
      <w:bookmarkStart w:id="215" w:name="_Toc184313292"/>
      <w:bookmarkEnd w:id="215"/>
      <w:bookmarkStart w:id="216" w:name="_Toc184310321"/>
      <w:bookmarkEnd w:id="216"/>
      <w:bookmarkStart w:id="217" w:name="_Toc184314448"/>
      <w:bookmarkEnd w:id="217"/>
      <w:bookmarkStart w:id="218" w:name="_Toc184310306"/>
      <w:bookmarkEnd w:id="218"/>
      <w:bookmarkStart w:id="219" w:name="_Toc184313310"/>
      <w:bookmarkEnd w:id="219"/>
      <w:bookmarkStart w:id="220" w:name="_Toc184314464"/>
      <w:bookmarkEnd w:id="220"/>
      <w:bookmarkStart w:id="221" w:name="_Toc184314430"/>
      <w:bookmarkEnd w:id="221"/>
      <w:bookmarkStart w:id="222" w:name="_Toc184313283"/>
      <w:bookmarkEnd w:id="222"/>
      <w:bookmarkStart w:id="223" w:name="_Toc184308062"/>
      <w:bookmarkEnd w:id="223"/>
      <w:bookmarkStart w:id="224" w:name="_Toc184310301"/>
      <w:bookmarkEnd w:id="224"/>
      <w:bookmarkStart w:id="225" w:name="_Toc184310330"/>
      <w:bookmarkEnd w:id="225"/>
      <w:bookmarkStart w:id="226" w:name="_Toc184308049"/>
      <w:bookmarkEnd w:id="226"/>
      <w:bookmarkStart w:id="227" w:name="_Toc184310298"/>
      <w:bookmarkEnd w:id="227"/>
      <w:bookmarkStart w:id="228" w:name="_Toc184313240"/>
      <w:bookmarkEnd w:id="228"/>
      <w:bookmarkStart w:id="229" w:name="_Toc184310295"/>
      <w:bookmarkEnd w:id="229"/>
      <w:bookmarkStart w:id="230" w:name="_Toc184312098"/>
      <w:bookmarkEnd w:id="230"/>
      <w:bookmarkStart w:id="231" w:name="_Toc184310309"/>
      <w:bookmarkEnd w:id="231"/>
      <w:bookmarkStart w:id="232" w:name="_Toc184312103"/>
      <w:bookmarkEnd w:id="232"/>
      <w:bookmarkStart w:id="233" w:name="_Toc184313298"/>
      <w:bookmarkEnd w:id="233"/>
      <w:bookmarkStart w:id="234" w:name="_Toc184310333"/>
      <w:bookmarkEnd w:id="234"/>
      <w:bookmarkStart w:id="235" w:name="_Toc184310273"/>
      <w:bookmarkEnd w:id="235"/>
      <w:bookmarkStart w:id="236" w:name="_Toc184308082"/>
      <w:bookmarkEnd w:id="236"/>
      <w:bookmarkStart w:id="237" w:name="_Toc184310317"/>
      <w:bookmarkEnd w:id="237"/>
      <w:bookmarkStart w:id="238" w:name="_Toc184312082"/>
      <w:bookmarkEnd w:id="238"/>
      <w:bookmarkStart w:id="239" w:name="_Toc184312122"/>
      <w:bookmarkEnd w:id="239"/>
      <w:bookmarkStart w:id="240" w:name="_Toc184314467"/>
      <w:bookmarkEnd w:id="240"/>
      <w:bookmarkStart w:id="241" w:name="_Toc184308072"/>
      <w:bookmarkEnd w:id="241"/>
      <w:bookmarkStart w:id="242" w:name="_Toc184310290"/>
      <w:bookmarkEnd w:id="242"/>
      <w:bookmarkStart w:id="243" w:name="_Toc184310275"/>
      <w:bookmarkEnd w:id="243"/>
      <w:bookmarkStart w:id="244" w:name="_Toc184310307"/>
      <w:bookmarkEnd w:id="244"/>
      <w:bookmarkStart w:id="245" w:name="_Toc184314444"/>
      <w:bookmarkEnd w:id="245"/>
      <w:bookmarkStart w:id="246" w:name="_Toc184310304"/>
      <w:bookmarkEnd w:id="246"/>
      <w:bookmarkStart w:id="247" w:name="_Toc184314424"/>
      <w:bookmarkEnd w:id="247"/>
      <w:bookmarkStart w:id="248" w:name="_Toc184308047"/>
      <w:bookmarkEnd w:id="248"/>
      <w:bookmarkStart w:id="249" w:name="_Toc184314421"/>
      <w:bookmarkEnd w:id="249"/>
      <w:bookmarkStart w:id="250" w:name="_Toc184314466"/>
      <w:bookmarkEnd w:id="250"/>
      <w:bookmarkStart w:id="251" w:name="_Toc184313259"/>
      <w:bookmarkEnd w:id="251"/>
      <w:bookmarkStart w:id="252" w:name="_Toc184313279"/>
      <w:bookmarkEnd w:id="252"/>
      <w:bookmarkStart w:id="253" w:name="_Toc184308078"/>
      <w:bookmarkEnd w:id="253"/>
      <w:bookmarkStart w:id="254" w:name="_Toc184312130"/>
      <w:bookmarkEnd w:id="254"/>
      <w:bookmarkStart w:id="255" w:name="_Toc184313272"/>
      <w:bookmarkEnd w:id="255"/>
      <w:bookmarkStart w:id="256" w:name="_Toc184314414"/>
      <w:bookmarkEnd w:id="256"/>
      <w:bookmarkStart w:id="257" w:name="_Toc184312132"/>
      <w:bookmarkEnd w:id="257"/>
      <w:bookmarkStart w:id="258" w:name="_Toc184313254"/>
      <w:bookmarkEnd w:id="258"/>
      <w:bookmarkStart w:id="259" w:name="_Toc184313251"/>
      <w:bookmarkEnd w:id="259"/>
      <w:bookmarkStart w:id="260" w:name="_Toc184312087"/>
      <w:bookmarkEnd w:id="260"/>
      <w:bookmarkStart w:id="261" w:name="_Toc184313288"/>
      <w:bookmarkEnd w:id="261"/>
      <w:bookmarkStart w:id="262" w:name="_Toc184310274"/>
      <w:bookmarkEnd w:id="262"/>
      <w:bookmarkStart w:id="263" w:name="_Toc184308038"/>
      <w:bookmarkEnd w:id="263"/>
      <w:bookmarkStart w:id="264" w:name="_Toc184314455"/>
      <w:bookmarkEnd w:id="264"/>
      <w:bookmarkStart w:id="265" w:name="_Toc184310286"/>
      <w:bookmarkEnd w:id="265"/>
      <w:bookmarkStart w:id="266" w:name="_Toc184313261"/>
      <w:bookmarkEnd w:id="266"/>
      <w:bookmarkStart w:id="267" w:name="_Toc184310294"/>
      <w:bookmarkEnd w:id="267"/>
      <w:bookmarkStart w:id="268" w:name="_Toc184313296"/>
      <w:bookmarkEnd w:id="268"/>
      <w:bookmarkStart w:id="269" w:name="_Toc184313308"/>
      <w:bookmarkEnd w:id="269"/>
      <w:bookmarkStart w:id="270" w:name="_Toc184312091"/>
      <w:bookmarkEnd w:id="270"/>
      <w:bookmarkStart w:id="271" w:name="_Toc184312102"/>
      <w:bookmarkEnd w:id="271"/>
      <w:bookmarkStart w:id="272" w:name="_Toc184308091"/>
      <w:bookmarkEnd w:id="272"/>
      <w:bookmarkStart w:id="273" w:name="_Toc184314474"/>
      <w:bookmarkEnd w:id="273"/>
      <w:bookmarkStart w:id="274" w:name="_Toc184310324"/>
      <w:bookmarkEnd w:id="274"/>
      <w:bookmarkStart w:id="275" w:name="_Toc184314454"/>
      <w:bookmarkEnd w:id="275"/>
      <w:bookmarkStart w:id="276" w:name="_Toc184308055"/>
      <w:bookmarkEnd w:id="276"/>
      <w:bookmarkStart w:id="277" w:name="_Toc184308043"/>
      <w:bookmarkEnd w:id="277"/>
      <w:bookmarkStart w:id="278" w:name="_Toc184308085"/>
      <w:bookmarkEnd w:id="278"/>
      <w:bookmarkStart w:id="279" w:name="_Toc184308105"/>
      <w:bookmarkEnd w:id="279"/>
      <w:bookmarkStart w:id="280" w:name="_Toc184312090"/>
      <w:bookmarkEnd w:id="280"/>
      <w:bookmarkStart w:id="281" w:name="_Toc184310276"/>
      <w:bookmarkEnd w:id="281"/>
      <w:bookmarkStart w:id="282" w:name="_Toc184312127"/>
      <w:bookmarkEnd w:id="282"/>
      <w:bookmarkStart w:id="283" w:name="_Toc184310278"/>
      <w:bookmarkEnd w:id="283"/>
      <w:bookmarkStart w:id="284" w:name="_Toc184313242"/>
      <w:bookmarkEnd w:id="284"/>
      <w:bookmarkStart w:id="285" w:name="_Toc184312137"/>
      <w:bookmarkEnd w:id="285"/>
      <w:bookmarkStart w:id="286" w:name="_Toc184312123"/>
      <w:bookmarkEnd w:id="286"/>
      <w:bookmarkStart w:id="287" w:name="_Toc184314416"/>
      <w:bookmarkEnd w:id="287"/>
      <w:bookmarkStart w:id="288" w:name="_Toc184314422"/>
      <w:bookmarkEnd w:id="288"/>
      <w:bookmarkStart w:id="289" w:name="_Toc184312086"/>
      <w:bookmarkEnd w:id="289"/>
      <w:bookmarkStart w:id="290" w:name="_Toc184310297"/>
      <w:bookmarkEnd w:id="290"/>
      <w:bookmarkStart w:id="291" w:name="_Toc184310288"/>
      <w:bookmarkEnd w:id="291"/>
      <w:bookmarkStart w:id="292" w:name="_Toc184308057"/>
      <w:bookmarkEnd w:id="292"/>
      <w:bookmarkStart w:id="293" w:name="_Toc184313277"/>
      <w:bookmarkEnd w:id="293"/>
      <w:bookmarkStart w:id="294" w:name="_Toc184313297"/>
      <w:bookmarkEnd w:id="294"/>
      <w:bookmarkStart w:id="295" w:name="_Toc184310282"/>
      <w:bookmarkEnd w:id="295"/>
      <w:bookmarkStart w:id="296" w:name="_Toc184314442"/>
      <w:bookmarkEnd w:id="296"/>
      <w:bookmarkStart w:id="297" w:name="_Toc184314443"/>
      <w:bookmarkEnd w:id="297"/>
      <w:bookmarkStart w:id="298" w:name="_Toc184308061"/>
      <w:bookmarkEnd w:id="298"/>
      <w:bookmarkStart w:id="299" w:name="_Toc184312095"/>
      <w:bookmarkEnd w:id="299"/>
      <w:bookmarkStart w:id="300" w:name="_Toc184308088"/>
      <w:bookmarkEnd w:id="300"/>
      <w:bookmarkStart w:id="301" w:name="_Toc184308080"/>
      <w:bookmarkEnd w:id="301"/>
      <w:bookmarkStart w:id="302" w:name="_Toc184314449"/>
      <w:bookmarkEnd w:id="302"/>
      <w:bookmarkStart w:id="303" w:name="_Toc184310284"/>
      <w:bookmarkEnd w:id="303"/>
      <w:bookmarkStart w:id="304" w:name="_Toc184313280"/>
      <w:bookmarkEnd w:id="304"/>
      <w:bookmarkStart w:id="305" w:name="_Toc184313276"/>
      <w:bookmarkEnd w:id="305"/>
      <w:bookmarkStart w:id="306" w:name="_Toc184312085"/>
      <w:bookmarkEnd w:id="306"/>
      <w:bookmarkStart w:id="307" w:name="_Toc184308099"/>
      <w:bookmarkEnd w:id="307"/>
      <w:bookmarkStart w:id="308" w:name="_Toc184308092"/>
      <w:bookmarkEnd w:id="308"/>
      <w:bookmarkStart w:id="309" w:name="_Toc184312070"/>
      <w:bookmarkEnd w:id="309"/>
      <w:bookmarkStart w:id="310" w:name="_Toc184314437"/>
      <w:bookmarkEnd w:id="310"/>
      <w:bookmarkStart w:id="311" w:name="_Toc184308069"/>
      <w:bookmarkEnd w:id="311"/>
      <w:bookmarkStart w:id="312" w:name="_Toc184312094"/>
      <w:bookmarkEnd w:id="312"/>
      <w:bookmarkStart w:id="313" w:name="_Toc184312124"/>
      <w:bookmarkEnd w:id="313"/>
      <w:bookmarkStart w:id="314" w:name="_Toc184308067"/>
      <w:bookmarkEnd w:id="314"/>
      <w:bookmarkStart w:id="315" w:name="_Toc184310279"/>
      <w:bookmarkEnd w:id="315"/>
      <w:bookmarkStart w:id="316" w:name="_Toc184314436"/>
      <w:bookmarkEnd w:id="316"/>
      <w:bookmarkStart w:id="317" w:name="_Toc184314451"/>
      <w:bookmarkEnd w:id="317"/>
      <w:bookmarkStart w:id="318" w:name="_Toc184313293"/>
      <w:bookmarkEnd w:id="318"/>
      <w:bookmarkStart w:id="319" w:name="_Toc184310313"/>
      <w:bookmarkEnd w:id="319"/>
      <w:bookmarkStart w:id="320" w:name="_Toc184314410"/>
      <w:bookmarkEnd w:id="320"/>
      <w:bookmarkStart w:id="321" w:name="_Toc184314465"/>
      <w:bookmarkEnd w:id="321"/>
      <w:bookmarkStart w:id="322" w:name="_Toc184310328"/>
      <w:bookmarkEnd w:id="322"/>
      <w:bookmarkStart w:id="323" w:name="_Toc184313248"/>
      <w:bookmarkEnd w:id="323"/>
      <w:bookmarkStart w:id="324" w:name="_Toc184314477"/>
      <w:bookmarkEnd w:id="324"/>
      <w:bookmarkStart w:id="325" w:name="_Toc184313306"/>
      <w:bookmarkEnd w:id="325"/>
      <w:bookmarkStart w:id="326" w:name="_Toc184310334"/>
      <w:bookmarkEnd w:id="326"/>
      <w:bookmarkStart w:id="327" w:name="_Toc184310315"/>
      <w:bookmarkEnd w:id="327"/>
      <w:bookmarkStart w:id="328" w:name="_Toc184314433"/>
      <w:bookmarkEnd w:id="328"/>
      <w:bookmarkStart w:id="329" w:name="_Toc184308093"/>
      <w:bookmarkEnd w:id="329"/>
      <w:bookmarkStart w:id="330" w:name="_Toc184308097"/>
      <w:bookmarkEnd w:id="330"/>
      <w:bookmarkStart w:id="331" w:name="_Toc184310303"/>
      <w:bookmarkEnd w:id="331"/>
      <w:bookmarkStart w:id="332" w:name="_Toc184314460"/>
      <w:bookmarkEnd w:id="332"/>
      <w:bookmarkStart w:id="333" w:name="_Toc184310336"/>
      <w:bookmarkEnd w:id="333"/>
      <w:bookmarkStart w:id="334" w:name="_Toc184314452"/>
      <w:bookmarkEnd w:id="334"/>
      <w:bookmarkStart w:id="335" w:name="_Toc184310341"/>
      <w:bookmarkEnd w:id="335"/>
      <w:bookmarkStart w:id="336" w:name="_Toc184312114"/>
      <w:bookmarkEnd w:id="336"/>
      <w:bookmarkStart w:id="337" w:name="_Toc184313262"/>
      <w:bookmarkEnd w:id="337"/>
      <w:bookmarkStart w:id="338" w:name="_Toc184314459"/>
      <w:bookmarkEnd w:id="338"/>
      <w:bookmarkStart w:id="339" w:name="_Toc184308044"/>
      <w:bookmarkEnd w:id="339"/>
      <w:bookmarkStart w:id="340" w:name="_Toc184312100"/>
      <w:bookmarkEnd w:id="340"/>
      <w:bookmarkStart w:id="341" w:name="_Toc184314438"/>
      <w:bookmarkEnd w:id="341"/>
      <w:bookmarkStart w:id="342" w:name="_Toc184313289"/>
      <w:bookmarkEnd w:id="342"/>
      <w:bookmarkStart w:id="343" w:name="_Toc184313256"/>
      <w:bookmarkEnd w:id="343"/>
      <w:bookmarkStart w:id="344" w:name="_Toc184313244"/>
      <w:bookmarkEnd w:id="344"/>
      <w:bookmarkStart w:id="345" w:name="_Toc184313302"/>
      <w:bookmarkEnd w:id="345"/>
      <w:bookmarkStart w:id="346" w:name="_Toc184308070"/>
      <w:bookmarkEnd w:id="346"/>
      <w:bookmarkStart w:id="347" w:name="_Toc184314447"/>
      <w:bookmarkEnd w:id="347"/>
      <w:bookmarkStart w:id="348" w:name="_Toc184312089"/>
      <w:bookmarkEnd w:id="348"/>
      <w:bookmarkStart w:id="349" w:name="_Toc184308095"/>
      <w:bookmarkEnd w:id="349"/>
      <w:bookmarkStart w:id="350" w:name="_Toc184313286"/>
      <w:bookmarkEnd w:id="350"/>
      <w:bookmarkStart w:id="351" w:name="_Toc184308045"/>
      <w:bookmarkEnd w:id="351"/>
      <w:bookmarkStart w:id="352" w:name="_Toc184313267"/>
      <w:bookmarkEnd w:id="352"/>
      <w:bookmarkStart w:id="353" w:name="_Toc184308060"/>
      <w:bookmarkEnd w:id="353"/>
      <w:bookmarkStart w:id="354" w:name="_Toc184312079"/>
      <w:bookmarkEnd w:id="354"/>
      <w:bookmarkStart w:id="355" w:name="_Toc184308046"/>
      <w:bookmarkEnd w:id="355"/>
      <w:bookmarkStart w:id="356" w:name="_Toc184313255"/>
      <w:bookmarkEnd w:id="356"/>
      <w:bookmarkStart w:id="357" w:name="_Toc184308100"/>
      <w:bookmarkEnd w:id="357"/>
      <w:bookmarkStart w:id="358" w:name="_Toc184314480"/>
      <w:bookmarkEnd w:id="358"/>
      <w:bookmarkStart w:id="359" w:name="_Toc184308083"/>
      <w:bookmarkEnd w:id="359"/>
      <w:bookmarkStart w:id="360" w:name="_Toc184313295"/>
      <w:bookmarkEnd w:id="360"/>
      <w:bookmarkStart w:id="361" w:name="_Toc184310339"/>
      <w:bookmarkEnd w:id="361"/>
      <w:bookmarkStart w:id="362" w:name="_Toc184314445"/>
      <w:bookmarkEnd w:id="362"/>
      <w:bookmarkStart w:id="363" w:name="_Toc184308054"/>
      <w:bookmarkEnd w:id="363"/>
      <w:bookmarkStart w:id="364" w:name="_Toc184312136"/>
      <w:bookmarkEnd w:id="364"/>
      <w:bookmarkStart w:id="365" w:name="_Toc184312073"/>
      <w:bookmarkEnd w:id="365"/>
      <w:bookmarkStart w:id="366" w:name="_Toc184314418"/>
      <w:bookmarkEnd w:id="366"/>
      <w:bookmarkStart w:id="367" w:name="_Toc184313253"/>
      <w:bookmarkEnd w:id="367"/>
      <w:bookmarkStart w:id="368" w:name="_Toc184310340"/>
      <w:bookmarkEnd w:id="368"/>
      <w:bookmarkStart w:id="369" w:name="_Toc184310318"/>
      <w:bookmarkEnd w:id="369"/>
      <w:bookmarkStart w:id="370" w:name="_Toc184312112"/>
      <w:bookmarkEnd w:id="370"/>
      <w:bookmarkStart w:id="371" w:name="_Toc184312069"/>
      <w:bookmarkEnd w:id="371"/>
      <w:bookmarkStart w:id="372" w:name="_Toc184310344"/>
      <w:bookmarkEnd w:id="372"/>
      <w:bookmarkStart w:id="373" w:name="_Toc184310281"/>
      <w:bookmarkEnd w:id="373"/>
      <w:bookmarkStart w:id="374" w:name="_Toc184314419"/>
      <w:bookmarkEnd w:id="374"/>
      <w:bookmarkStart w:id="375" w:name="_Toc184308065"/>
      <w:bookmarkEnd w:id="375"/>
      <w:bookmarkStart w:id="376" w:name="_Toc184312133"/>
      <w:bookmarkEnd w:id="376"/>
      <w:bookmarkStart w:id="377" w:name="_Toc184314468"/>
      <w:bookmarkEnd w:id="377"/>
      <w:bookmarkStart w:id="378" w:name="_Toc184313281"/>
      <w:bookmarkEnd w:id="378"/>
      <w:bookmarkStart w:id="379" w:name="_Toc184314475"/>
      <w:bookmarkEnd w:id="379"/>
      <w:bookmarkStart w:id="380" w:name="_Toc184312108"/>
      <w:bookmarkEnd w:id="380"/>
      <w:bookmarkStart w:id="381" w:name="_Toc184314413"/>
      <w:bookmarkEnd w:id="381"/>
      <w:bookmarkStart w:id="382" w:name="_Toc184308074"/>
      <w:bookmarkEnd w:id="382"/>
      <w:bookmarkStart w:id="383" w:name="_Toc184312107"/>
      <w:bookmarkEnd w:id="383"/>
      <w:bookmarkStart w:id="384" w:name="_Toc184308107"/>
      <w:bookmarkEnd w:id="384"/>
      <w:bookmarkStart w:id="385" w:name="_Toc184310335"/>
      <w:bookmarkEnd w:id="385"/>
      <w:bookmarkStart w:id="386" w:name="_Toc184312117"/>
      <w:bookmarkEnd w:id="386"/>
      <w:bookmarkStart w:id="387" w:name="_Toc184310311"/>
      <w:bookmarkEnd w:id="387"/>
      <w:bookmarkStart w:id="388" w:name="_Toc184308089"/>
      <w:bookmarkEnd w:id="388"/>
      <w:bookmarkStart w:id="389" w:name="_Toc184308051"/>
      <w:bookmarkEnd w:id="389"/>
      <w:bookmarkStart w:id="390" w:name="_Toc184312080"/>
      <w:bookmarkEnd w:id="390"/>
      <w:bookmarkStart w:id="391" w:name="_Toc184308063"/>
      <w:bookmarkEnd w:id="391"/>
      <w:bookmarkStart w:id="392" w:name="_Toc184310300"/>
      <w:bookmarkEnd w:id="392"/>
      <w:bookmarkStart w:id="393" w:name="_Toc184308087"/>
      <w:bookmarkEnd w:id="393"/>
      <w:bookmarkStart w:id="394" w:name="_Toc184308036"/>
      <w:bookmarkEnd w:id="394"/>
      <w:bookmarkStart w:id="395" w:name="_Toc184314461"/>
      <w:bookmarkEnd w:id="395"/>
      <w:bookmarkStart w:id="396" w:name="_Toc184314482"/>
      <w:bookmarkEnd w:id="396"/>
      <w:bookmarkStart w:id="397" w:name="_Toc184313264"/>
      <w:bookmarkEnd w:id="397"/>
      <w:bookmarkStart w:id="398" w:name="_Toc184310310"/>
      <w:bookmarkEnd w:id="398"/>
      <w:bookmarkStart w:id="399" w:name="_Toc184314456"/>
      <w:bookmarkEnd w:id="399"/>
      <w:bookmarkStart w:id="400" w:name="_Toc184314446"/>
      <w:bookmarkEnd w:id="400"/>
      <w:r>
        <w:rPr>
          <w:rFonts w:hint="eastAsia" w:ascii="宋体" w:hAnsi="宋体" w:cs="宋体"/>
          <w:b/>
          <w:color w:val="auto"/>
          <w:sz w:val="36"/>
          <w:szCs w:val="36"/>
          <w:highlight w:val="none"/>
        </w:rPr>
        <w:t>评标办法</w:t>
      </w:r>
    </w:p>
    <w:p w14:paraId="424FE703">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72095850">
      <w:pPr>
        <w:rPr>
          <w:color w:val="auto"/>
          <w:highlight w:val="none"/>
        </w:rPr>
      </w:pPr>
    </w:p>
    <w:tbl>
      <w:tblPr>
        <w:tblStyle w:val="64"/>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903"/>
        <w:gridCol w:w="563"/>
        <w:gridCol w:w="988"/>
        <w:gridCol w:w="988"/>
      </w:tblGrid>
      <w:tr w14:paraId="006B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14:paraId="66C3F50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903" w:type="dxa"/>
            <w:vAlign w:val="center"/>
          </w:tcPr>
          <w:p w14:paraId="394EF0A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w:t>
            </w:r>
          </w:p>
        </w:tc>
        <w:tc>
          <w:tcPr>
            <w:tcW w:w="563" w:type="dxa"/>
            <w:vAlign w:val="center"/>
          </w:tcPr>
          <w:p w14:paraId="082AB21D">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988" w:type="dxa"/>
            <w:vAlign w:val="center"/>
          </w:tcPr>
          <w:p w14:paraId="27E39C3B">
            <w:pPr>
              <w:snapToGrid w:val="0"/>
              <w:spacing w:line="40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主观分/客观分属性</w:t>
            </w:r>
          </w:p>
        </w:tc>
        <w:tc>
          <w:tcPr>
            <w:tcW w:w="988" w:type="dxa"/>
          </w:tcPr>
          <w:p w14:paraId="700EC7E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投标文件中评标标准相应的商务技术资料目录*</w:t>
            </w:r>
          </w:p>
        </w:tc>
      </w:tr>
      <w:tr w14:paraId="43A1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425566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903" w:type="dxa"/>
          </w:tcPr>
          <w:p w14:paraId="57B53165">
            <w:pPr>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投标人自</w:t>
            </w:r>
            <w:r>
              <w:rPr>
                <w:rFonts w:hint="eastAsia" w:ascii="宋体" w:hAnsi="宋体" w:eastAsia="宋体" w:cs="宋体"/>
                <w:color w:val="auto"/>
                <w:sz w:val="24"/>
                <w:szCs w:val="24"/>
                <w:highlight w:val="none"/>
                <w:lang w:eastAsia="zh-CN"/>
              </w:rPr>
              <w:t>2023年1月1日</w:t>
            </w:r>
            <w:r>
              <w:rPr>
                <w:rFonts w:hint="eastAsia" w:ascii="宋体" w:hAnsi="宋体" w:eastAsia="宋体" w:cs="宋体"/>
                <w:color w:val="auto"/>
                <w:sz w:val="24"/>
                <w:szCs w:val="24"/>
                <w:highlight w:val="none"/>
              </w:rPr>
              <w:t>以来（以合同签订时间为准）</w:t>
            </w:r>
            <w:r>
              <w:rPr>
                <w:rFonts w:hint="eastAsia" w:ascii="宋体" w:hAnsi="宋体" w:eastAsia="宋体" w:cs="宋体"/>
                <w:color w:val="auto"/>
                <w:sz w:val="24"/>
                <w:szCs w:val="24"/>
                <w:highlight w:val="none"/>
                <w:lang w:val="en-US" w:eastAsia="zh-CN"/>
              </w:rPr>
              <w:t>类似活动策划及宣传的</w:t>
            </w:r>
            <w:r>
              <w:rPr>
                <w:rFonts w:hint="eastAsia" w:ascii="宋体" w:hAnsi="宋体" w:eastAsia="宋体" w:cs="宋体"/>
                <w:color w:val="auto"/>
                <w:sz w:val="24"/>
                <w:szCs w:val="24"/>
                <w:highlight w:val="none"/>
              </w:rPr>
              <w:t>同类合同业绩（以提供的合同扫描件为准）：每提供1份合同业绩得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563" w:type="dxa"/>
            <w:vAlign w:val="center"/>
          </w:tcPr>
          <w:p w14:paraId="26B90DD3">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988" w:type="dxa"/>
            <w:vAlign w:val="center"/>
          </w:tcPr>
          <w:p w14:paraId="0966288A">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客观分</w:t>
            </w:r>
          </w:p>
        </w:tc>
        <w:tc>
          <w:tcPr>
            <w:tcW w:w="988" w:type="dxa"/>
          </w:tcPr>
          <w:p w14:paraId="619C8432">
            <w:pPr>
              <w:snapToGrid w:val="0"/>
              <w:spacing w:line="400" w:lineRule="exact"/>
              <w:jc w:val="center"/>
              <w:rPr>
                <w:rFonts w:hint="eastAsia" w:ascii="宋体" w:hAnsi="宋体" w:eastAsia="宋体" w:cs="宋体"/>
                <w:color w:val="auto"/>
                <w:sz w:val="24"/>
                <w:highlight w:val="none"/>
              </w:rPr>
            </w:pPr>
          </w:p>
        </w:tc>
      </w:tr>
      <w:tr w14:paraId="520A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8E7C1B3">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442" w:type="dxa"/>
            <w:gridSpan w:val="4"/>
          </w:tcPr>
          <w:p w14:paraId="4DE79838">
            <w:pPr>
              <w:pStyle w:val="27"/>
              <w:adjustRightInd/>
              <w:snapToGrid/>
              <w:spacing w:line="300" w:lineRule="exact"/>
              <w:ind w:firstLine="0"/>
              <w:jc w:val="both"/>
              <w:rPr>
                <w:rFonts w:hint="eastAsia" w:ascii="宋体" w:hAnsi="宋体" w:eastAsia="宋体" w:cs="宋体"/>
                <w:color w:val="auto"/>
                <w:sz w:val="24"/>
                <w:szCs w:val="24"/>
                <w:highlight w:val="none"/>
              </w:rPr>
            </w:pPr>
            <w:r>
              <w:rPr>
                <w:rFonts w:hint="eastAsia" w:ascii="宋体" w:hAnsi="宋体" w:eastAsia="宋体" w:cs="宋体"/>
                <w:szCs w:val="24"/>
                <w:highlight w:val="none"/>
                <w:lang w:val="en-US" w:eastAsia="zh-CN"/>
              </w:rPr>
              <w:t>技术服务方案</w:t>
            </w:r>
          </w:p>
        </w:tc>
      </w:tr>
      <w:tr w14:paraId="73F5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281689F">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p>
        </w:tc>
        <w:tc>
          <w:tcPr>
            <w:tcW w:w="5903" w:type="dxa"/>
          </w:tcPr>
          <w:p w14:paraId="6A13D6AF">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提供针对本项目背景的分析及项目诉求的理解；</w:t>
            </w:r>
          </w:p>
          <w:p w14:paraId="301497AD">
            <w:pPr>
              <w:snapToGrid w:val="0"/>
              <w:spacing w:line="400" w:lineRule="exact"/>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评分范围：（4,3,2,1,0）</w:t>
            </w:r>
          </w:p>
        </w:tc>
        <w:tc>
          <w:tcPr>
            <w:tcW w:w="563" w:type="dxa"/>
            <w:vAlign w:val="center"/>
          </w:tcPr>
          <w:p w14:paraId="14B19613">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988" w:type="dxa"/>
            <w:vAlign w:val="center"/>
          </w:tcPr>
          <w:p w14:paraId="748E7872">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主观分</w:t>
            </w:r>
          </w:p>
        </w:tc>
        <w:tc>
          <w:tcPr>
            <w:tcW w:w="988" w:type="dxa"/>
          </w:tcPr>
          <w:p w14:paraId="35A7282B">
            <w:pPr>
              <w:snapToGrid w:val="0"/>
              <w:spacing w:line="400" w:lineRule="exact"/>
              <w:jc w:val="center"/>
              <w:rPr>
                <w:rFonts w:hint="eastAsia" w:ascii="宋体" w:hAnsi="宋体" w:eastAsia="宋体" w:cs="宋体"/>
                <w:color w:val="auto"/>
                <w:sz w:val="24"/>
                <w:highlight w:val="none"/>
              </w:rPr>
            </w:pPr>
          </w:p>
        </w:tc>
      </w:tr>
      <w:tr w14:paraId="26D7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2CCC88A8">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p>
        </w:tc>
        <w:tc>
          <w:tcPr>
            <w:tcW w:w="5903" w:type="dxa"/>
            <w:shd w:val="clear" w:color="auto" w:fill="auto"/>
            <w:vAlign w:val="center"/>
          </w:tcPr>
          <w:p w14:paraId="31ED09E7">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提供针对本项目总体策略思路，要求内容清晰，具备创意；</w:t>
            </w:r>
          </w:p>
          <w:p w14:paraId="5906F73A">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63D0697F">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360B52C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2DF8A224">
            <w:pPr>
              <w:snapToGrid w:val="0"/>
              <w:spacing w:line="400" w:lineRule="exact"/>
              <w:jc w:val="center"/>
              <w:rPr>
                <w:rFonts w:hint="eastAsia" w:ascii="宋体" w:hAnsi="宋体" w:eastAsia="宋体" w:cs="宋体"/>
                <w:color w:val="auto"/>
                <w:sz w:val="24"/>
                <w:highlight w:val="none"/>
              </w:rPr>
            </w:pPr>
          </w:p>
        </w:tc>
      </w:tr>
      <w:tr w14:paraId="6D36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40" w:type="dxa"/>
            <w:vAlign w:val="center"/>
          </w:tcPr>
          <w:p w14:paraId="456E1FA8">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p>
        </w:tc>
        <w:tc>
          <w:tcPr>
            <w:tcW w:w="5903" w:type="dxa"/>
            <w:shd w:val="clear" w:color="auto" w:fill="auto"/>
            <w:vAlign w:val="center"/>
          </w:tcPr>
          <w:p w14:paraId="13493B24">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w:t>
            </w:r>
            <w:r>
              <w:rPr>
                <w:rFonts w:hint="eastAsia" w:ascii="宋体" w:hAnsi="宋体" w:cs="宋体"/>
                <w:sz w:val="24"/>
                <w:highlight w:val="none"/>
                <w:rtl w:val="0"/>
                <w:lang w:val="en-US" w:eastAsia="zh-CN"/>
              </w:rPr>
              <w:t>不同的</w:t>
            </w:r>
            <w:r>
              <w:rPr>
                <w:rFonts w:hint="eastAsia" w:ascii="宋体" w:hAnsi="宋体" w:eastAsia="宋体" w:cs="宋体"/>
                <w:sz w:val="24"/>
                <w:highlight w:val="none"/>
                <w:rtl w:val="0"/>
                <w:lang w:val="en-US" w:eastAsia="zh-CN"/>
              </w:rPr>
              <w:t>不少于3条路线的项目方案，要求立意新颖、角度创新、适合对外传播</w:t>
            </w:r>
            <w:r>
              <w:rPr>
                <w:rFonts w:hint="eastAsia" w:ascii="宋体" w:hAnsi="宋体" w:cs="宋体"/>
                <w:sz w:val="24"/>
                <w:highlight w:val="none"/>
                <w:rtl w:val="0"/>
                <w:lang w:val="en-US" w:eastAsia="zh-CN"/>
              </w:rPr>
              <w:t>；</w:t>
            </w:r>
          </w:p>
          <w:p w14:paraId="4AF60399">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3C1834B1">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5F3E1E0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2C115C8C">
            <w:pPr>
              <w:snapToGrid w:val="0"/>
              <w:spacing w:line="400" w:lineRule="exact"/>
              <w:jc w:val="center"/>
              <w:rPr>
                <w:rFonts w:hint="eastAsia" w:ascii="宋体" w:hAnsi="宋体" w:eastAsia="宋体" w:cs="宋体"/>
                <w:color w:val="auto"/>
                <w:sz w:val="24"/>
                <w:highlight w:val="none"/>
              </w:rPr>
            </w:pPr>
          </w:p>
        </w:tc>
      </w:tr>
      <w:tr w14:paraId="6F45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C4095EE">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p>
        </w:tc>
        <w:tc>
          <w:tcPr>
            <w:tcW w:w="5903" w:type="dxa"/>
            <w:shd w:val="clear" w:color="auto" w:fill="auto"/>
            <w:vAlign w:val="center"/>
          </w:tcPr>
          <w:p w14:paraId="638C3D51">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提供国际大师潜在合作人选（不少于3位）的项目方案，要求立意新颖、角度创新、适合对外传播</w:t>
            </w:r>
            <w:r>
              <w:rPr>
                <w:rFonts w:hint="eastAsia" w:ascii="宋体" w:hAnsi="宋体" w:cs="宋体"/>
                <w:sz w:val="24"/>
                <w:highlight w:val="none"/>
                <w:rtl w:val="0"/>
                <w:lang w:val="en-US" w:eastAsia="zh-CN"/>
              </w:rPr>
              <w:t>；</w:t>
            </w:r>
          </w:p>
          <w:p w14:paraId="29FF1962">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0B721011">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2D54C61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3C42B2E4">
            <w:pPr>
              <w:snapToGrid w:val="0"/>
              <w:spacing w:line="400" w:lineRule="exact"/>
              <w:jc w:val="center"/>
              <w:rPr>
                <w:rFonts w:hint="eastAsia" w:ascii="宋体" w:hAnsi="宋体" w:eastAsia="宋体" w:cs="宋体"/>
                <w:color w:val="auto"/>
                <w:sz w:val="24"/>
                <w:highlight w:val="none"/>
              </w:rPr>
            </w:pPr>
          </w:p>
        </w:tc>
      </w:tr>
      <w:tr w14:paraId="369F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7FA6B8E1">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p>
        </w:tc>
        <w:tc>
          <w:tcPr>
            <w:tcW w:w="5903" w:type="dxa"/>
            <w:shd w:val="clear" w:color="auto" w:fill="auto"/>
            <w:vAlign w:val="center"/>
          </w:tcPr>
          <w:p w14:paraId="472CB704">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szCs w:val="24"/>
                <w:highlight w:val="none"/>
              </w:rPr>
              <w:t>提供不少于3位，在文化艺术等领域具备</w:t>
            </w:r>
            <w:r>
              <w:rPr>
                <w:rFonts w:hint="eastAsia" w:ascii="宋体" w:hAnsi="宋体" w:eastAsia="宋体" w:cs="宋体"/>
                <w:b w:val="0"/>
                <w:bCs w:val="0"/>
                <w:sz w:val="24"/>
                <w:szCs w:val="24"/>
                <w:highlight w:val="none"/>
              </w:rPr>
              <w:t>国际影响力</w:t>
            </w:r>
            <w:r>
              <w:rPr>
                <w:rFonts w:hint="eastAsia" w:ascii="宋体" w:hAnsi="宋体" w:eastAsia="宋体" w:cs="宋体"/>
                <w:sz w:val="24"/>
                <w:szCs w:val="24"/>
                <w:highlight w:val="none"/>
              </w:rPr>
              <w:t>的大师合作人选</w:t>
            </w:r>
            <w:r>
              <w:rPr>
                <w:rFonts w:hint="eastAsia" w:ascii="宋体" w:hAnsi="宋体" w:cs="宋体"/>
                <w:sz w:val="24"/>
                <w:szCs w:val="24"/>
                <w:highlight w:val="none"/>
                <w:lang w:val="en-US" w:eastAsia="zh-CN"/>
              </w:rPr>
              <w:t>名单，根据人选名单影响力进行综合评分。</w:t>
            </w:r>
          </w:p>
          <w:p w14:paraId="6F65EA45">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2F7D268E">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0669A0B8">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1A256379">
            <w:pPr>
              <w:snapToGrid w:val="0"/>
              <w:spacing w:line="400" w:lineRule="exact"/>
              <w:jc w:val="center"/>
              <w:rPr>
                <w:rFonts w:hint="eastAsia" w:ascii="宋体" w:hAnsi="宋体" w:eastAsia="宋体" w:cs="宋体"/>
                <w:color w:val="auto"/>
                <w:sz w:val="24"/>
                <w:highlight w:val="none"/>
              </w:rPr>
            </w:pPr>
          </w:p>
        </w:tc>
      </w:tr>
      <w:tr w14:paraId="68E6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2305AA25">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w:t>
            </w:r>
          </w:p>
        </w:tc>
        <w:tc>
          <w:tcPr>
            <w:tcW w:w="5903" w:type="dxa"/>
            <w:shd w:val="clear" w:color="auto" w:fill="auto"/>
            <w:vAlign w:val="center"/>
          </w:tcPr>
          <w:p w14:paraId="65AC18CF">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大师潜在合作人选（不少于3位）曾与中国文化机构专业合作、友好交流</w:t>
            </w:r>
            <w:r>
              <w:rPr>
                <w:rFonts w:hint="eastAsia" w:ascii="宋体" w:hAnsi="宋体" w:cs="宋体"/>
                <w:sz w:val="24"/>
                <w:highlight w:val="none"/>
                <w:rtl w:val="0"/>
                <w:lang w:val="en-US" w:eastAsia="zh-CN"/>
              </w:rPr>
              <w:t>的情况</w:t>
            </w:r>
            <w:r>
              <w:rPr>
                <w:rFonts w:hint="eastAsia" w:ascii="宋体" w:hAnsi="宋体" w:eastAsia="宋体" w:cs="宋体"/>
                <w:sz w:val="24"/>
                <w:highlight w:val="none"/>
                <w:rtl w:val="0"/>
                <w:lang w:val="en-US" w:eastAsia="zh-CN"/>
              </w:rPr>
              <w:t>;</w:t>
            </w:r>
          </w:p>
          <w:p w14:paraId="135A4B2E">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632C8EF4">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304388E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5AFC0FB6">
            <w:pPr>
              <w:snapToGrid w:val="0"/>
              <w:spacing w:line="400" w:lineRule="exact"/>
              <w:jc w:val="center"/>
              <w:rPr>
                <w:rFonts w:hint="eastAsia" w:ascii="宋体" w:hAnsi="宋体" w:eastAsia="宋体" w:cs="宋体"/>
                <w:color w:val="auto"/>
                <w:sz w:val="24"/>
                <w:highlight w:val="none"/>
              </w:rPr>
            </w:pPr>
          </w:p>
        </w:tc>
      </w:tr>
      <w:tr w14:paraId="10CA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37E7DDE">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7</w:t>
            </w:r>
          </w:p>
        </w:tc>
        <w:tc>
          <w:tcPr>
            <w:tcW w:w="5903" w:type="dxa"/>
            <w:shd w:val="clear" w:color="auto" w:fill="auto"/>
            <w:vAlign w:val="center"/>
          </w:tcPr>
          <w:p w14:paraId="4BC833C4">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提供浙江本地代表性人才（不少于3位）的项目方案，要求立意新颖、角度创新、适合对外传播;</w:t>
            </w:r>
          </w:p>
          <w:p w14:paraId="30B63B32">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r>
              <w:rPr>
                <w:rFonts w:hint="eastAsia" w:ascii="宋体" w:hAnsi="宋体" w:cs="宋体"/>
                <w:sz w:val="24"/>
                <w:highlight w:val="none"/>
                <w:lang w:val="en-US" w:eastAsia="zh-CN"/>
              </w:rPr>
              <w:t xml:space="preserve"> </w:t>
            </w:r>
          </w:p>
        </w:tc>
        <w:tc>
          <w:tcPr>
            <w:tcW w:w="563" w:type="dxa"/>
            <w:vAlign w:val="center"/>
          </w:tcPr>
          <w:p w14:paraId="11E0D2C5">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378CC665">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73B2C899">
            <w:pPr>
              <w:snapToGrid w:val="0"/>
              <w:spacing w:line="400" w:lineRule="exact"/>
              <w:jc w:val="center"/>
              <w:rPr>
                <w:rFonts w:hint="eastAsia" w:ascii="宋体" w:hAnsi="宋体" w:eastAsia="宋体" w:cs="宋体"/>
                <w:color w:val="auto"/>
                <w:sz w:val="24"/>
                <w:highlight w:val="none"/>
              </w:rPr>
            </w:pPr>
          </w:p>
        </w:tc>
      </w:tr>
      <w:tr w14:paraId="3AFE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14:paraId="573E8B1E">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8</w:t>
            </w:r>
          </w:p>
        </w:tc>
        <w:tc>
          <w:tcPr>
            <w:tcW w:w="5903" w:type="dxa"/>
            <w:shd w:val="clear" w:color="auto" w:fill="auto"/>
            <w:vAlign w:val="center"/>
          </w:tcPr>
          <w:p w14:paraId="13A8DB2E">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提供具体项目拍摄制作等执行方案，要求立意新颖、角度创新、适合对外传播;</w:t>
            </w:r>
          </w:p>
          <w:p w14:paraId="7DB25B14">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73D4C2D8">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656F7E83">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7588737C">
            <w:pPr>
              <w:snapToGrid w:val="0"/>
              <w:spacing w:line="400" w:lineRule="exact"/>
              <w:jc w:val="center"/>
              <w:rPr>
                <w:rFonts w:hint="eastAsia" w:ascii="宋体" w:hAnsi="宋体" w:eastAsia="宋体" w:cs="宋体"/>
                <w:color w:val="auto"/>
                <w:sz w:val="24"/>
                <w:highlight w:val="none"/>
              </w:rPr>
            </w:pPr>
          </w:p>
        </w:tc>
      </w:tr>
      <w:tr w14:paraId="1639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7E88E7CF">
            <w:pPr>
              <w:snapToGrid w:val="0"/>
              <w:spacing w:line="400" w:lineRule="exact"/>
              <w:jc w:val="center"/>
              <w:rPr>
                <w:rStyle w:val="966"/>
                <w:rFonts w:hint="eastAsia" w:ascii="宋体" w:hAnsi="宋体" w:eastAsia="宋体" w:cs="宋体"/>
                <w:color w:val="auto"/>
                <w:sz w:val="24"/>
                <w:highlight w:val="none"/>
              </w:rPr>
            </w:pPr>
            <w:r>
              <w:rPr>
                <w:rStyle w:val="966"/>
                <w:rFonts w:hint="eastAsia" w:ascii="宋体" w:hAnsi="宋体" w:eastAsia="宋体" w:cs="宋体"/>
                <w:color w:val="auto"/>
                <w:sz w:val="24"/>
                <w:highlight w:val="none"/>
                <w:lang w:val="en-US" w:eastAsia="zh-CN"/>
              </w:rPr>
              <w:t>2.</w:t>
            </w:r>
            <w:r>
              <w:rPr>
                <w:rStyle w:val="966"/>
                <w:rFonts w:hint="eastAsia" w:ascii="宋体" w:hAnsi="宋体" w:cs="宋体"/>
                <w:color w:val="auto"/>
                <w:sz w:val="24"/>
                <w:highlight w:val="none"/>
                <w:lang w:val="en-US" w:eastAsia="zh-CN"/>
              </w:rPr>
              <w:t>9</w:t>
            </w:r>
          </w:p>
        </w:tc>
        <w:tc>
          <w:tcPr>
            <w:tcW w:w="5903" w:type="dxa"/>
            <w:shd w:val="clear" w:color="auto" w:fill="auto"/>
            <w:vAlign w:val="center"/>
          </w:tcPr>
          <w:p w14:paraId="226018F2">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rtl w:val="0"/>
                <w:lang w:val="en-US" w:eastAsia="zh-CN"/>
              </w:rPr>
              <w:t>提供国际、浙江大师应急备选方案，拍摄安排应急</w:t>
            </w:r>
            <w:r>
              <w:rPr>
                <w:rFonts w:hint="eastAsia" w:ascii="宋体" w:hAnsi="宋体" w:cs="宋体"/>
                <w:sz w:val="24"/>
                <w:highlight w:val="none"/>
                <w:rtl w:val="0"/>
                <w:lang w:val="en-US" w:eastAsia="zh-CN"/>
              </w:rPr>
              <w:t>处理</w:t>
            </w:r>
            <w:r>
              <w:rPr>
                <w:rFonts w:hint="eastAsia" w:ascii="宋体" w:hAnsi="宋体" w:eastAsia="宋体" w:cs="宋体"/>
                <w:sz w:val="24"/>
                <w:highlight w:val="none"/>
                <w:rtl w:val="0"/>
                <w:lang w:val="en-US" w:eastAsia="zh-CN"/>
              </w:rPr>
              <w:t>方案；</w:t>
            </w:r>
            <w:r>
              <w:rPr>
                <w:rFonts w:hint="eastAsia" w:ascii="宋体" w:hAnsi="宋体" w:eastAsia="宋体" w:cs="宋体"/>
                <w:sz w:val="24"/>
                <w:highlight w:val="none"/>
                <w:lang w:val="en-US" w:eastAsia="zh-CN"/>
              </w:rPr>
              <w:t>评分范围：（5,4,3,2,1,0）</w:t>
            </w:r>
          </w:p>
        </w:tc>
        <w:tc>
          <w:tcPr>
            <w:tcW w:w="563" w:type="dxa"/>
            <w:vAlign w:val="center"/>
          </w:tcPr>
          <w:p w14:paraId="655A1F03">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391B8681">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1FD74240">
            <w:pPr>
              <w:snapToGrid w:val="0"/>
              <w:spacing w:line="400" w:lineRule="exact"/>
              <w:jc w:val="center"/>
              <w:rPr>
                <w:rFonts w:hint="eastAsia" w:ascii="宋体" w:hAnsi="宋体" w:eastAsia="宋体" w:cs="宋体"/>
                <w:color w:val="auto"/>
                <w:sz w:val="24"/>
                <w:highlight w:val="none"/>
              </w:rPr>
            </w:pPr>
          </w:p>
        </w:tc>
      </w:tr>
      <w:tr w14:paraId="1F86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6AB1FB0">
            <w:pPr>
              <w:snapToGrid w:val="0"/>
              <w:spacing w:line="400" w:lineRule="exact"/>
              <w:jc w:val="center"/>
              <w:rPr>
                <w:rStyle w:val="966"/>
                <w:rFonts w:hint="default" w:ascii="宋体" w:hAnsi="宋体" w:eastAsia="宋体" w:cs="宋体"/>
                <w:color w:val="auto"/>
                <w:sz w:val="24"/>
                <w:highlight w:val="none"/>
                <w:lang w:val="en-US"/>
              </w:rPr>
            </w:pPr>
            <w:r>
              <w:rPr>
                <w:rStyle w:val="966"/>
                <w:rFonts w:hint="eastAsia" w:ascii="宋体" w:hAnsi="宋体" w:eastAsia="宋体" w:cs="宋体"/>
                <w:color w:val="auto"/>
                <w:sz w:val="24"/>
                <w:highlight w:val="none"/>
                <w:lang w:val="en-US" w:eastAsia="zh-CN"/>
              </w:rPr>
              <w:t>2.</w:t>
            </w:r>
            <w:r>
              <w:rPr>
                <w:rStyle w:val="966"/>
                <w:rFonts w:hint="eastAsia" w:ascii="宋体" w:hAnsi="宋体" w:cs="宋体"/>
                <w:color w:val="auto"/>
                <w:sz w:val="24"/>
                <w:highlight w:val="none"/>
                <w:lang w:val="en-US" w:eastAsia="zh-CN"/>
              </w:rPr>
              <w:t>10</w:t>
            </w:r>
          </w:p>
        </w:tc>
        <w:tc>
          <w:tcPr>
            <w:tcW w:w="5903" w:type="dxa"/>
            <w:shd w:val="clear" w:color="auto" w:fill="auto"/>
            <w:vAlign w:val="center"/>
          </w:tcPr>
          <w:p w14:paraId="1C2C7F61">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提供不少于3位备选外国知名博主</w:t>
            </w:r>
            <w:r>
              <w:rPr>
                <w:rFonts w:hint="eastAsia" w:ascii="宋体" w:hAnsi="宋体" w:cs="宋体"/>
                <w:sz w:val="24"/>
                <w:highlight w:val="none"/>
                <w:rtl w:val="0"/>
                <w:lang w:val="en-US" w:eastAsia="zh-CN"/>
              </w:rPr>
              <w:t>人选及合作</w:t>
            </w:r>
            <w:r>
              <w:rPr>
                <w:rFonts w:hint="eastAsia" w:ascii="宋体" w:hAnsi="宋体" w:eastAsia="宋体" w:cs="宋体"/>
                <w:sz w:val="24"/>
                <w:highlight w:val="none"/>
                <w:rtl w:val="0"/>
                <w:lang w:val="en-US" w:eastAsia="zh-CN"/>
              </w:rPr>
              <w:t>推广方案，具备代表性</w:t>
            </w:r>
            <w:r>
              <w:rPr>
                <w:rFonts w:hint="eastAsia" w:ascii="宋体" w:hAnsi="宋体" w:cs="宋体"/>
                <w:sz w:val="24"/>
                <w:highlight w:val="none"/>
                <w:rtl w:val="0"/>
                <w:lang w:val="en-US" w:eastAsia="zh-CN"/>
              </w:rPr>
              <w:t>及宣传力度</w:t>
            </w:r>
            <w:r>
              <w:rPr>
                <w:rFonts w:hint="eastAsia" w:ascii="宋体" w:hAnsi="宋体" w:eastAsia="宋体" w:cs="宋体"/>
                <w:sz w:val="24"/>
                <w:highlight w:val="none"/>
                <w:rtl w:val="0"/>
                <w:lang w:val="en-US" w:eastAsia="zh-CN"/>
              </w:rPr>
              <w:t>；</w:t>
            </w:r>
          </w:p>
          <w:p w14:paraId="3F14ED33">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评分范围：（5,4,3,2,1,0）</w:t>
            </w:r>
          </w:p>
        </w:tc>
        <w:tc>
          <w:tcPr>
            <w:tcW w:w="563" w:type="dxa"/>
            <w:vAlign w:val="center"/>
          </w:tcPr>
          <w:p w14:paraId="152B2712">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6C590B0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304192CA">
            <w:pPr>
              <w:snapToGrid w:val="0"/>
              <w:spacing w:line="400" w:lineRule="exact"/>
              <w:jc w:val="center"/>
              <w:rPr>
                <w:rFonts w:hint="eastAsia" w:ascii="宋体" w:hAnsi="宋体" w:eastAsia="宋体" w:cs="宋体"/>
                <w:color w:val="auto"/>
                <w:sz w:val="24"/>
                <w:highlight w:val="none"/>
              </w:rPr>
            </w:pPr>
          </w:p>
        </w:tc>
      </w:tr>
      <w:tr w14:paraId="7026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0802A47">
            <w:pPr>
              <w:snapToGrid w:val="0"/>
              <w:spacing w:line="400" w:lineRule="exact"/>
              <w:jc w:val="center"/>
              <w:rPr>
                <w:rStyle w:val="966"/>
                <w:rFonts w:hint="default" w:ascii="宋体" w:hAnsi="宋体" w:eastAsia="宋体" w:cs="宋体"/>
                <w:color w:val="0000FF"/>
                <w:sz w:val="24"/>
                <w:highlight w:val="none"/>
                <w:lang w:val="en-US" w:eastAsia="zh-CN"/>
              </w:rPr>
            </w:pPr>
            <w:r>
              <w:rPr>
                <w:rStyle w:val="966"/>
                <w:rFonts w:hint="eastAsia" w:ascii="宋体" w:hAnsi="宋体" w:eastAsia="宋体" w:cs="宋体"/>
                <w:color w:val="auto"/>
                <w:sz w:val="24"/>
                <w:highlight w:val="none"/>
                <w:lang w:val="en-US" w:eastAsia="zh-CN"/>
              </w:rPr>
              <w:t>2.1</w:t>
            </w:r>
            <w:r>
              <w:rPr>
                <w:rStyle w:val="966"/>
                <w:rFonts w:hint="eastAsia" w:ascii="宋体" w:hAnsi="宋体" w:cs="宋体"/>
                <w:color w:val="auto"/>
                <w:sz w:val="24"/>
                <w:highlight w:val="none"/>
                <w:lang w:val="en-US" w:eastAsia="zh-CN"/>
              </w:rPr>
              <w:t>1</w:t>
            </w:r>
          </w:p>
        </w:tc>
        <w:tc>
          <w:tcPr>
            <w:tcW w:w="5903" w:type="dxa"/>
            <w:shd w:val="clear" w:color="auto" w:fill="auto"/>
            <w:vAlign w:val="center"/>
          </w:tcPr>
          <w:p w14:paraId="4BAA4E41">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color w:val="auto"/>
                <w:sz w:val="24"/>
                <w:highlight w:val="none"/>
                <w:rtl w:val="0"/>
                <w:lang w:val="en-US" w:eastAsia="zh-CN"/>
              </w:rPr>
            </w:pPr>
            <w:r>
              <w:rPr>
                <w:rFonts w:hint="eastAsia" w:ascii="宋体" w:hAnsi="宋体" w:eastAsia="宋体" w:cs="宋体"/>
                <w:color w:val="auto"/>
                <w:sz w:val="24"/>
                <w:highlight w:val="none"/>
                <w:rtl w:val="0"/>
                <w:lang w:val="en-US" w:eastAsia="zh-CN"/>
              </w:rPr>
              <w:t>提供不少于2家国外知名行业相关媒体名单及合作推广方案，具备代表性及宣传力度；</w:t>
            </w:r>
          </w:p>
          <w:p w14:paraId="1A7B173E">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评分范围：（5,4,3,2,1,0）</w:t>
            </w:r>
          </w:p>
        </w:tc>
        <w:tc>
          <w:tcPr>
            <w:tcW w:w="563" w:type="dxa"/>
            <w:vAlign w:val="center"/>
          </w:tcPr>
          <w:p w14:paraId="7291D812">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5</w:t>
            </w:r>
          </w:p>
        </w:tc>
        <w:tc>
          <w:tcPr>
            <w:tcW w:w="988" w:type="dxa"/>
            <w:vAlign w:val="center"/>
          </w:tcPr>
          <w:p w14:paraId="5D659BDE">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主观分</w:t>
            </w:r>
          </w:p>
        </w:tc>
        <w:tc>
          <w:tcPr>
            <w:tcW w:w="988" w:type="dxa"/>
          </w:tcPr>
          <w:p w14:paraId="00C3F2D8">
            <w:pPr>
              <w:snapToGrid w:val="0"/>
              <w:spacing w:line="400" w:lineRule="exact"/>
              <w:jc w:val="center"/>
              <w:rPr>
                <w:rFonts w:hint="eastAsia" w:ascii="宋体" w:hAnsi="宋体" w:eastAsia="宋体" w:cs="宋体"/>
                <w:color w:val="auto"/>
                <w:sz w:val="24"/>
                <w:highlight w:val="none"/>
              </w:rPr>
            </w:pPr>
          </w:p>
        </w:tc>
      </w:tr>
      <w:tr w14:paraId="0040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24CAAFDF">
            <w:pPr>
              <w:snapToGrid w:val="0"/>
              <w:spacing w:line="400" w:lineRule="exact"/>
              <w:jc w:val="center"/>
              <w:rPr>
                <w:rStyle w:val="966"/>
                <w:rFonts w:hint="eastAsia" w:ascii="宋体" w:hAnsi="宋体" w:eastAsia="宋体" w:cs="宋体"/>
                <w:color w:val="auto"/>
                <w:sz w:val="24"/>
                <w:highlight w:val="none"/>
              </w:rPr>
            </w:pPr>
            <w:r>
              <w:rPr>
                <w:rStyle w:val="966"/>
                <w:rFonts w:hint="eastAsia" w:ascii="宋体" w:hAnsi="宋体" w:eastAsia="宋体" w:cs="宋体"/>
                <w:color w:val="auto"/>
                <w:sz w:val="24"/>
                <w:highlight w:val="none"/>
                <w:lang w:val="en-US" w:eastAsia="zh-CN"/>
              </w:rPr>
              <w:t>2.12</w:t>
            </w:r>
          </w:p>
        </w:tc>
        <w:tc>
          <w:tcPr>
            <w:tcW w:w="5903" w:type="dxa"/>
            <w:vAlign w:val="center"/>
          </w:tcPr>
          <w:p w14:paraId="490C49F9">
            <w:pPr>
              <w:keepNext w:val="0"/>
              <w:keepLines w:val="0"/>
              <w:pageBreakBefore w:val="0"/>
              <w:widowControl w:val="0"/>
              <w:kinsoku/>
              <w:wordWrap/>
              <w:overflowPunct/>
              <w:topLinePunct w:val="0"/>
              <w:autoSpaceDE/>
              <w:autoSpaceDN/>
              <w:bidi w:val="0"/>
              <w:adjustRightInd/>
              <w:snapToGrid/>
              <w:spacing w:after="0" w:line="288" w:lineRule="auto"/>
              <w:ind w:left="0" w:leftChars="0" w:firstLine="0" w:firstLineChars="0"/>
              <w:jc w:val="both"/>
              <w:textAlignment w:val="auto"/>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提供对外宣推内容的核心创意，要求立意新颖、角度创新、适合对外传播，多语种宣发（不少于3种），高质量宣发素材（不少于10个）；</w:t>
            </w:r>
          </w:p>
          <w:p w14:paraId="0578D0CE">
            <w:pPr>
              <w:snapToGrid w:val="0"/>
              <w:spacing w:line="400" w:lineRule="exact"/>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评分范围：（5,4,3,2,1,0）</w:t>
            </w:r>
          </w:p>
        </w:tc>
        <w:tc>
          <w:tcPr>
            <w:tcW w:w="563" w:type="dxa"/>
            <w:vAlign w:val="center"/>
          </w:tcPr>
          <w:p w14:paraId="2FC3F2C8">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7885FBE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4CF332BD">
            <w:pPr>
              <w:snapToGrid w:val="0"/>
              <w:spacing w:line="400" w:lineRule="exact"/>
              <w:jc w:val="center"/>
              <w:rPr>
                <w:rFonts w:hint="eastAsia" w:ascii="宋体" w:hAnsi="宋体" w:eastAsia="宋体" w:cs="宋体"/>
                <w:color w:val="auto"/>
                <w:sz w:val="24"/>
                <w:highlight w:val="none"/>
              </w:rPr>
            </w:pPr>
          </w:p>
        </w:tc>
      </w:tr>
      <w:tr w14:paraId="519B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129597C1">
            <w:pPr>
              <w:snapToGrid w:val="0"/>
              <w:spacing w:line="400" w:lineRule="exact"/>
              <w:jc w:val="center"/>
              <w:rPr>
                <w:rStyle w:val="966"/>
                <w:rFonts w:hint="eastAsia" w:ascii="宋体" w:hAnsi="宋体" w:eastAsia="宋体" w:cs="宋体"/>
                <w:color w:val="auto"/>
                <w:sz w:val="24"/>
                <w:highlight w:val="none"/>
              </w:rPr>
            </w:pPr>
            <w:r>
              <w:rPr>
                <w:rStyle w:val="966"/>
                <w:rFonts w:hint="eastAsia" w:ascii="宋体" w:hAnsi="宋体" w:eastAsia="宋体" w:cs="宋体"/>
                <w:color w:val="auto"/>
                <w:sz w:val="24"/>
                <w:highlight w:val="none"/>
                <w:lang w:val="en-US" w:eastAsia="zh-CN"/>
              </w:rPr>
              <w:t>2.13</w:t>
            </w:r>
          </w:p>
        </w:tc>
        <w:tc>
          <w:tcPr>
            <w:tcW w:w="5903" w:type="dxa"/>
            <w:vAlign w:val="center"/>
          </w:tcPr>
          <w:p w14:paraId="46824CF0">
            <w:pPr>
              <w:snapToGrid w:val="0"/>
              <w:spacing w:line="400" w:lineRule="exact"/>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宣推内容需充分体现浙江文化和旅游特色，通过富有创意的策划呈现浙江的独特魅力；</w:t>
            </w:r>
          </w:p>
          <w:p w14:paraId="7EA946B4">
            <w:pPr>
              <w:snapToGrid w:val="0"/>
              <w:spacing w:line="400" w:lineRule="exact"/>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评分范围：（5,4,3,2,1,0）</w:t>
            </w:r>
          </w:p>
        </w:tc>
        <w:tc>
          <w:tcPr>
            <w:tcW w:w="563" w:type="dxa"/>
            <w:vAlign w:val="center"/>
          </w:tcPr>
          <w:p w14:paraId="2894F39B">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4E408F79">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3407BAFA">
            <w:pPr>
              <w:snapToGrid w:val="0"/>
              <w:spacing w:line="400" w:lineRule="exact"/>
              <w:jc w:val="center"/>
              <w:rPr>
                <w:rFonts w:hint="eastAsia" w:ascii="宋体" w:hAnsi="宋体" w:eastAsia="宋体" w:cs="宋体"/>
                <w:color w:val="auto"/>
                <w:sz w:val="24"/>
                <w:highlight w:val="none"/>
              </w:rPr>
            </w:pPr>
          </w:p>
        </w:tc>
      </w:tr>
      <w:tr w14:paraId="6CB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699A5D71">
            <w:pPr>
              <w:snapToGrid w:val="0"/>
              <w:spacing w:line="400" w:lineRule="exact"/>
              <w:jc w:val="center"/>
              <w:rPr>
                <w:rStyle w:val="966"/>
                <w:rFonts w:hint="default" w:ascii="宋体" w:hAnsi="宋体" w:eastAsia="宋体" w:cs="宋体"/>
                <w:color w:val="auto"/>
                <w:sz w:val="24"/>
                <w:highlight w:val="none"/>
                <w:lang w:val="en-US" w:eastAsia="zh-CN"/>
              </w:rPr>
            </w:pPr>
            <w:r>
              <w:rPr>
                <w:rStyle w:val="966"/>
                <w:rFonts w:hint="eastAsia" w:ascii="宋体" w:hAnsi="宋体" w:cs="宋体"/>
                <w:color w:val="auto"/>
                <w:sz w:val="24"/>
                <w:highlight w:val="none"/>
                <w:lang w:val="en-US" w:eastAsia="zh-CN"/>
              </w:rPr>
              <w:t>2.14</w:t>
            </w:r>
          </w:p>
        </w:tc>
        <w:tc>
          <w:tcPr>
            <w:tcW w:w="5903" w:type="dxa"/>
            <w:vAlign w:val="center"/>
          </w:tcPr>
          <w:p w14:paraId="3F879EA5">
            <w:pPr>
              <w:snapToGrid w:val="0"/>
              <w:spacing w:line="400" w:lineRule="exact"/>
              <w:rPr>
                <w:rFonts w:hint="eastAsia" w:ascii="宋体" w:hAnsi="宋体" w:eastAsia="宋体" w:cs="宋体"/>
                <w:sz w:val="24"/>
                <w:highlight w:val="none"/>
                <w:rtl w:val="0"/>
                <w:lang w:val="en-US" w:eastAsia="zh-CN"/>
              </w:rPr>
            </w:pPr>
            <w:r>
              <w:rPr>
                <w:rFonts w:hint="eastAsia" w:ascii="宋体" w:hAnsi="宋体" w:eastAsia="宋体" w:cs="宋体"/>
                <w:sz w:val="24"/>
                <w:highlight w:val="none"/>
                <w:rtl w:val="0"/>
                <w:lang w:val="en-US" w:eastAsia="zh-CN"/>
              </w:rPr>
              <w:t>宣推内容的视觉设计VI规划清晰、方案专业；</w:t>
            </w:r>
          </w:p>
          <w:p w14:paraId="628DAF07">
            <w:pPr>
              <w:snapToGrid w:val="0"/>
              <w:spacing w:line="400" w:lineRule="exact"/>
              <w:rPr>
                <w:rFonts w:hint="eastAsia" w:ascii="宋体" w:hAnsi="宋体" w:eastAsia="宋体" w:cs="宋体"/>
                <w:sz w:val="24"/>
                <w:highlight w:val="none"/>
                <w:rtl w:val="0"/>
                <w:lang w:val="en-US" w:eastAsia="zh-CN"/>
              </w:rPr>
            </w:pPr>
            <w:r>
              <w:rPr>
                <w:rFonts w:hint="eastAsia" w:ascii="宋体" w:hAnsi="宋体" w:eastAsia="宋体" w:cs="宋体"/>
                <w:sz w:val="24"/>
                <w:highlight w:val="none"/>
                <w:lang w:val="en-US" w:eastAsia="zh-CN"/>
              </w:rPr>
              <w:t>评分范围：（5,4,3,2,1,0）</w:t>
            </w:r>
          </w:p>
        </w:tc>
        <w:tc>
          <w:tcPr>
            <w:tcW w:w="563" w:type="dxa"/>
            <w:vAlign w:val="center"/>
          </w:tcPr>
          <w:p w14:paraId="48753039">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88" w:type="dxa"/>
            <w:vAlign w:val="center"/>
          </w:tcPr>
          <w:p w14:paraId="3ACA479A">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主观分</w:t>
            </w:r>
          </w:p>
        </w:tc>
        <w:tc>
          <w:tcPr>
            <w:tcW w:w="988" w:type="dxa"/>
          </w:tcPr>
          <w:p w14:paraId="2E643663">
            <w:pPr>
              <w:snapToGrid w:val="0"/>
              <w:spacing w:line="400" w:lineRule="exact"/>
              <w:jc w:val="center"/>
              <w:rPr>
                <w:rFonts w:hint="eastAsia" w:ascii="宋体" w:hAnsi="宋体" w:eastAsia="宋体" w:cs="宋体"/>
                <w:color w:val="auto"/>
                <w:sz w:val="24"/>
                <w:highlight w:val="none"/>
              </w:rPr>
            </w:pPr>
          </w:p>
        </w:tc>
      </w:tr>
      <w:tr w14:paraId="417D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3E52A0DA">
            <w:pPr>
              <w:numPr>
                <w:ilvl w:val="255"/>
                <w:numId w:val="0"/>
              </w:numPr>
              <w:snapToGrid w:val="0"/>
              <w:spacing w:line="400" w:lineRule="exact"/>
              <w:jc w:val="center"/>
              <w:rPr>
                <w:rStyle w:val="966"/>
                <w:rFonts w:hint="eastAsia" w:ascii="宋体" w:hAnsi="宋体" w:eastAsia="宋体" w:cs="宋体"/>
                <w:color w:val="auto"/>
                <w:sz w:val="24"/>
                <w:highlight w:val="none"/>
              </w:rPr>
            </w:pPr>
            <w:r>
              <w:rPr>
                <w:rStyle w:val="966"/>
                <w:rFonts w:hint="eastAsia" w:ascii="宋体" w:hAnsi="宋体" w:cs="宋体"/>
                <w:color w:val="auto"/>
                <w:sz w:val="24"/>
                <w:highlight w:val="none"/>
                <w:lang w:val="en-US" w:eastAsia="zh-CN"/>
              </w:rPr>
              <w:t>3</w:t>
            </w:r>
          </w:p>
        </w:tc>
        <w:tc>
          <w:tcPr>
            <w:tcW w:w="8442" w:type="dxa"/>
            <w:gridSpan w:val="4"/>
            <w:shd w:val="clear" w:color="auto" w:fill="auto"/>
            <w:vAlign w:val="center"/>
          </w:tcPr>
          <w:p w14:paraId="590C03E4">
            <w:pPr>
              <w:snapToGrid w:val="0"/>
              <w:spacing w:line="400" w:lineRule="exact"/>
              <w:jc w:val="left"/>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进度安排及应急预案</w:t>
            </w:r>
          </w:p>
        </w:tc>
      </w:tr>
      <w:tr w14:paraId="561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C31E564">
            <w:pPr>
              <w:snapToGrid w:val="0"/>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p>
        </w:tc>
        <w:tc>
          <w:tcPr>
            <w:tcW w:w="5903" w:type="dxa"/>
            <w:shd w:val="clear" w:color="auto" w:fill="auto"/>
            <w:vAlign w:val="center"/>
          </w:tcPr>
          <w:p w14:paraId="3A7F1387">
            <w:pPr>
              <w:adjustRightInd w:val="0"/>
              <w:snapToGrid w:val="0"/>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项目执行进度安排完整、合理</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br w:type="textWrapping"/>
            </w:r>
            <w:r>
              <w:rPr>
                <w:rFonts w:hint="eastAsia" w:ascii="宋体" w:hAnsi="宋体" w:eastAsia="宋体" w:cs="宋体"/>
                <w:sz w:val="24"/>
                <w:highlight w:val="none"/>
                <w:lang w:val="en-US" w:eastAsia="zh-CN"/>
              </w:rPr>
              <w:t>评分范围：（4,3,2,1,0）</w:t>
            </w:r>
          </w:p>
        </w:tc>
        <w:tc>
          <w:tcPr>
            <w:tcW w:w="563" w:type="dxa"/>
            <w:vAlign w:val="center"/>
          </w:tcPr>
          <w:p w14:paraId="54EB1118">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988" w:type="dxa"/>
            <w:vAlign w:val="center"/>
          </w:tcPr>
          <w:p w14:paraId="2D1B8F7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6D9A334E">
            <w:pPr>
              <w:snapToGrid w:val="0"/>
              <w:spacing w:line="400" w:lineRule="exact"/>
              <w:jc w:val="center"/>
              <w:rPr>
                <w:rFonts w:hint="eastAsia" w:ascii="宋体" w:hAnsi="宋体" w:eastAsia="宋体" w:cs="宋体"/>
                <w:color w:val="auto"/>
                <w:sz w:val="24"/>
                <w:highlight w:val="none"/>
              </w:rPr>
            </w:pPr>
          </w:p>
        </w:tc>
      </w:tr>
      <w:tr w14:paraId="472F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6AD5692D">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5903" w:type="dxa"/>
            <w:shd w:val="clear" w:color="auto" w:fill="auto"/>
            <w:vAlign w:val="center"/>
          </w:tcPr>
          <w:p w14:paraId="40372AD2">
            <w:pPr>
              <w:adjustRightInd w:val="0"/>
              <w:snapToGrid w:val="0"/>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各项活动需应急预案科学、合理，具有可操作性，包括但不限于：防火、天气等不可控应急措施等</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br w:type="textWrapping"/>
            </w:r>
            <w:r>
              <w:rPr>
                <w:rFonts w:hint="eastAsia" w:ascii="宋体" w:hAnsi="宋体" w:eastAsia="宋体" w:cs="宋体"/>
                <w:sz w:val="24"/>
                <w:highlight w:val="none"/>
                <w:lang w:val="en-US" w:eastAsia="zh-CN"/>
              </w:rPr>
              <w:t>评分范围：（4,3,2,1,0）</w:t>
            </w:r>
          </w:p>
        </w:tc>
        <w:tc>
          <w:tcPr>
            <w:tcW w:w="563" w:type="dxa"/>
            <w:vAlign w:val="center"/>
          </w:tcPr>
          <w:p w14:paraId="5CA1895B">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988" w:type="dxa"/>
            <w:vAlign w:val="center"/>
          </w:tcPr>
          <w:p w14:paraId="23D51C88">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988" w:type="dxa"/>
          </w:tcPr>
          <w:p w14:paraId="3BE87E6A">
            <w:pPr>
              <w:snapToGrid w:val="0"/>
              <w:spacing w:line="400" w:lineRule="exact"/>
              <w:jc w:val="center"/>
              <w:rPr>
                <w:rFonts w:hint="eastAsia" w:ascii="宋体" w:hAnsi="宋体" w:eastAsia="宋体" w:cs="宋体"/>
                <w:color w:val="auto"/>
                <w:sz w:val="24"/>
                <w:highlight w:val="none"/>
              </w:rPr>
            </w:pPr>
          </w:p>
        </w:tc>
      </w:tr>
      <w:tr w14:paraId="660E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7B077A5B">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8442" w:type="dxa"/>
            <w:gridSpan w:val="4"/>
            <w:shd w:val="clear" w:color="auto" w:fill="auto"/>
            <w:vAlign w:val="center"/>
          </w:tcPr>
          <w:p w14:paraId="361C956E">
            <w:pPr>
              <w:adjustRightInd/>
              <w:snapToGrid w:val="0"/>
              <w:spacing w:line="400" w:lineRule="exact"/>
              <w:jc w:val="both"/>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项目团队人员安排情况</w:t>
            </w:r>
          </w:p>
        </w:tc>
      </w:tr>
      <w:tr w14:paraId="7438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7B6F55C8">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4.1</w:t>
            </w:r>
          </w:p>
        </w:tc>
        <w:tc>
          <w:tcPr>
            <w:tcW w:w="5903" w:type="dxa"/>
            <w:shd w:val="clear" w:color="auto" w:fill="auto"/>
            <w:vAlign w:val="center"/>
          </w:tcPr>
          <w:p w14:paraId="39121508">
            <w:pPr>
              <w:adjustRightInd w:val="0"/>
              <w:snapToGrid w:val="0"/>
              <w:spacing w:line="288" w:lineRule="auto"/>
              <w:rPr>
                <w:rFonts w:hint="eastAsia" w:ascii="宋体" w:hAnsi="宋体" w:cs="宋体"/>
                <w:sz w:val="24"/>
                <w:highlight w:val="none"/>
                <w:rtl w:val="0"/>
                <w:lang w:val="en-US" w:eastAsia="zh-CN"/>
              </w:rPr>
            </w:pPr>
            <w:r>
              <w:rPr>
                <w:rFonts w:hint="eastAsia" w:ascii="宋体" w:hAnsi="宋体" w:eastAsia="宋体" w:cs="宋体"/>
                <w:sz w:val="24"/>
                <w:highlight w:val="none"/>
                <w:rtl w:val="0"/>
                <w:lang w:val="en-US" w:eastAsia="zh-CN"/>
              </w:rPr>
              <w:t>项目负责人具有类似政府国际合作项目经验</w:t>
            </w:r>
            <w:r>
              <w:rPr>
                <w:rFonts w:hint="eastAsia" w:ascii="宋体" w:hAnsi="宋体" w:cs="宋体"/>
                <w:sz w:val="24"/>
                <w:highlight w:val="none"/>
                <w:rtl w:val="0"/>
                <w:lang w:val="en-US" w:eastAsia="zh-CN"/>
              </w:rPr>
              <w:t>；</w:t>
            </w:r>
            <w:r>
              <w:rPr>
                <w:rFonts w:hint="eastAsia" w:ascii="宋体" w:hAnsi="宋体" w:eastAsia="宋体" w:cs="宋体"/>
                <w:sz w:val="24"/>
                <w:highlight w:val="none"/>
                <w:lang w:val="en-US" w:eastAsia="zh-CN"/>
              </w:rPr>
              <w:t>（根据提供的履历表、相关证明材料等打分）</w:t>
            </w:r>
          </w:p>
          <w:p w14:paraId="50B44E57">
            <w:pPr>
              <w:adjustRightInd w:val="0"/>
              <w:snapToGrid w:val="0"/>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评分范围：（3,2,1,0）</w:t>
            </w:r>
          </w:p>
        </w:tc>
        <w:tc>
          <w:tcPr>
            <w:tcW w:w="563" w:type="dxa"/>
            <w:vAlign w:val="center"/>
          </w:tcPr>
          <w:p w14:paraId="0518313F">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Cs w:val="24"/>
                <w:highlight w:val="none"/>
                <w:lang w:val="en-US" w:eastAsia="zh-CN"/>
              </w:rPr>
              <w:t>3</w:t>
            </w:r>
          </w:p>
        </w:tc>
        <w:tc>
          <w:tcPr>
            <w:tcW w:w="988" w:type="dxa"/>
            <w:vAlign w:val="center"/>
          </w:tcPr>
          <w:p w14:paraId="40DF9EF4">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988" w:type="dxa"/>
          </w:tcPr>
          <w:p w14:paraId="2B3F1A86">
            <w:pPr>
              <w:snapToGrid w:val="0"/>
              <w:spacing w:line="400" w:lineRule="exact"/>
              <w:jc w:val="center"/>
              <w:rPr>
                <w:rFonts w:hint="eastAsia" w:ascii="宋体" w:hAnsi="宋体" w:eastAsia="宋体" w:cs="宋体"/>
                <w:color w:val="auto"/>
                <w:sz w:val="24"/>
                <w:highlight w:val="none"/>
              </w:rPr>
            </w:pPr>
          </w:p>
        </w:tc>
      </w:tr>
      <w:tr w14:paraId="7DF0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66C8CC6B">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4.2</w:t>
            </w:r>
          </w:p>
        </w:tc>
        <w:tc>
          <w:tcPr>
            <w:tcW w:w="5903" w:type="dxa"/>
            <w:shd w:val="clear" w:color="auto" w:fill="auto"/>
            <w:vAlign w:val="center"/>
          </w:tcPr>
          <w:p w14:paraId="219E1FF1">
            <w:pPr>
              <w:adjustRightInd w:val="0"/>
              <w:snapToGrid w:val="0"/>
              <w:spacing w:line="288" w:lineRule="auto"/>
              <w:rPr>
                <w:rFonts w:hint="eastAsia" w:ascii="宋体" w:hAnsi="宋体" w:cs="宋体"/>
                <w:sz w:val="24"/>
                <w:highlight w:val="none"/>
                <w:rtl w:val="0"/>
                <w:lang w:val="en-US" w:eastAsia="zh-CN"/>
              </w:rPr>
            </w:pPr>
            <w:r>
              <w:rPr>
                <w:rFonts w:hint="eastAsia" w:ascii="宋体" w:hAnsi="宋体" w:eastAsia="宋体" w:cs="宋体"/>
                <w:sz w:val="24"/>
                <w:highlight w:val="none"/>
                <w:rtl w:val="0"/>
                <w:lang w:val="en-US" w:eastAsia="zh-CN"/>
              </w:rPr>
              <w:t>项目负责人具备国际大师文化项目管理经验</w:t>
            </w:r>
            <w:r>
              <w:rPr>
                <w:rFonts w:hint="eastAsia" w:ascii="宋体" w:hAnsi="宋体" w:cs="宋体"/>
                <w:sz w:val="24"/>
                <w:highlight w:val="none"/>
                <w:rtl w:val="0"/>
                <w:lang w:val="en-US" w:eastAsia="zh-CN"/>
              </w:rPr>
              <w:t>；</w:t>
            </w:r>
            <w:r>
              <w:rPr>
                <w:rFonts w:hint="eastAsia" w:ascii="宋体" w:hAnsi="宋体" w:eastAsia="宋体" w:cs="宋体"/>
                <w:sz w:val="24"/>
                <w:highlight w:val="none"/>
                <w:lang w:val="en-US" w:eastAsia="zh-CN"/>
              </w:rPr>
              <w:t>（根据提供的履历表、相关证明材料等打分）</w:t>
            </w:r>
          </w:p>
          <w:p w14:paraId="38815703">
            <w:pPr>
              <w:adjustRightInd w:val="0"/>
              <w:snapToGrid w:val="0"/>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评分范围：（3,2,1,0）</w:t>
            </w:r>
          </w:p>
        </w:tc>
        <w:tc>
          <w:tcPr>
            <w:tcW w:w="563" w:type="dxa"/>
            <w:vAlign w:val="center"/>
          </w:tcPr>
          <w:p w14:paraId="01114885">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Cs w:val="24"/>
                <w:highlight w:val="none"/>
                <w:lang w:val="en-US" w:eastAsia="zh-CN"/>
              </w:rPr>
              <w:t>3</w:t>
            </w:r>
          </w:p>
        </w:tc>
        <w:tc>
          <w:tcPr>
            <w:tcW w:w="988" w:type="dxa"/>
            <w:vAlign w:val="center"/>
          </w:tcPr>
          <w:p w14:paraId="325C95BE">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988" w:type="dxa"/>
          </w:tcPr>
          <w:p w14:paraId="29C81168">
            <w:pPr>
              <w:snapToGrid w:val="0"/>
              <w:spacing w:line="400" w:lineRule="exact"/>
              <w:jc w:val="center"/>
              <w:rPr>
                <w:rFonts w:hint="eastAsia" w:ascii="宋体" w:hAnsi="宋体" w:eastAsia="宋体" w:cs="宋体"/>
                <w:color w:val="auto"/>
                <w:sz w:val="24"/>
                <w:highlight w:val="none"/>
              </w:rPr>
            </w:pPr>
          </w:p>
        </w:tc>
      </w:tr>
      <w:tr w14:paraId="7406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E2A3159">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4.3</w:t>
            </w:r>
          </w:p>
        </w:tc>
        <w:tc>
          <w:tcPr>
            <w:tcW w:w="5903" w:type="dxa"/>
            <w:shd w:val="clear" w:color="auto" w:fill="auto"/>
            <w:vAlign w:val="center"/>
          </w:tcPr>
          <w:p w14:paraId="3AC726F3">
            <w:pPr>
              <w:adjustRightInd w:val="0"/>
              <w:snapToGrid w:val="0"/>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项目团队人员配备齐全、经验丰富，职责分明、合理（根据提供的履历表、相关证明材料等打分）评分范围：（3,2,1,0）</w:t>
            </w:r>
          </w:p>
        </w:tc>
        <w:tc>
          <w:tcPr>
            <w:tcW w:w="563" w:type="dxa"/>
            <w:vAlign w:val="center"/>
          </w:tcPr>
          <w:p w14:paraId="4271AF45">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hAnsi="宋体" w:cs="宋体"/>
                <w:szCs w:val="24"/>
                <w:highlight w:val="none"/>
                <w:lang w:val="en-US" w:eastAsia="zh-CN"/>
              </w:rPr>
              <w:t>3</w:t>
            </w:r>
          </w:p>
        </w:tc>
        <w:tc>
          <w:tcPr>
            <w:tcW w:w="988" w:type="dxa"/>
            <w:vAlign w:val="center"/>
          </w:tcPr>
          <w:p w14:paraId="75D2B5BE">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988" w:type="dxa"/>
          </w:tcPr>
          <w:p w14:paraId="25688C24">
            <w:pPr>
              <w:snapToGrid w:val="0"/>
              <w:spacing w:line="400" w:lineRule="exact"/>
              <w:jc w:val="center"/>
              <w:rPr>
                <w:rFonts w:hint="eastAsia" w:ascii="宋体" w:hAnsi="宋体" w:eastAsia="宋体" w:cs="宋体"/>
                <w:color w:val="auto"/>
                <w:sz w:val="24"/>
                <w:highlight w:val="none"/>
              </w:rPr>
            </w:pPr>
          </w:p>
        </w:tc>
      </w:tr>
      <w:tr w14:paraId="6A9F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0B562966">
            <w:pPr>
              <w:snapToGrid w:val="0"/>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5903" w:type="dxa"/>
            <w:shd w:val="clear" w:color="auto" w:fill="auto"/>
            <w:vAlign w:val="center"/>
          </w:tcPr>
          <w:p w14:paraId="579E0EF6">
            <w:pPr>
              <w:adjustRightInd w:val="0"/>
              <w:snapToGrid w:val="0"/>
              <w:spacing w:line="288"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承诺方案</w:t>
            </w:r>
          </w:p>
        </w:tc>
        <w:tc>
          <w:tcPr>
            <w:tcW w:w="563" w:type="dxa"/>
            <w:vAlign w:val="center"/>
          </w:tcPr>
          <w:p w14:paraId="5E9861C0">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Cs w:val="24"/>
                <w:highlight w:val="none"/>
                <w:lang w:val="en-US" w:eastAsia="zh-CN"/>
              </w:rPr>
            </w:pPr>
          </w:p>
        </w:tc>
        <w:tc>
          <w:tcPr>
            <w:tcW w:w="988" w:type="dxa"/>
            <w:vAlign w:val="center"/>
          </w:tcPr>
          <w:p w14:paraId="7E9D72DD">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c>
          <w:tcPr>
            <w:tcW w:w="988" w:type="dxa"/>
          </w:tcPr>
          <w:p w14:paraId="5273095F">
            <w:pPr>
              <w:snapToGrid w:val="0"/>
              <w:spacing w:line="400" w:lineRule="exact"/>
              <w:jc w:val="center"/>
              <w:rPr>
                <w:rFonts w:hint="eastAsia" w:ascii="宋体" w:hAnsi="宋体" w:eastAsia="宋体" w:cs="宋体"/>
                <w:color w:val="auto"/>
                <w:sz w:val="24"/>
                <w:highlight w:val="none"/>
              </w:rPr>
            </w:pPr>
          </w:p>
        </w:tc>
      </w:tr>
      <w:tr w14:paraId="6966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3162A66A">
            <w:pPr>
              <w:adjustRightInd/>
              <w:snapToGrid w:val="0"/>
              <w:spacing w:line="288"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5.1</w:t>
            </w:r>
          </w:p>
        </w:tc>
        <w:tc>
          <w:tcPr>
            <w:tcW w:w="5903" w:type="dxa"/>
            <w:shd w:val="clear" w:color="auto" w:fill="auto"/>
            <w:vAlign w:val="center"/>
          </w:tcPr>
          <w:p w14:paraId="09B4E03F">
            <w:pPr>
              <w:adjustRightInd/>
              <w:snapToGrid w:val="0"/>
              <w:spacing w:line="288" w:lineRule="auto"/>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提供服务承诺方案，服务响应迅速，能承诺提供上门服务的得</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分，不承诺不得分（承诺函格式自拟）</w:t>
            </w:r>
          </w:p>
        </w:tc>
        <w:tc>
          <w:tcPr>
            <w:tcW w:w="563" w:type="dxa"/>
            <w:vAlign w:val="center"/>
          </w:tcPr>
          <w:p w14:paraId="38D3A649">
            <w:pPr>
              <w:keepNext w:val="0"/>
              <w:keepLines w:val="0"/>
              <w:pageBreakBefore w:val="0"/>
              <w:widowControl w:val="0"/>
              <w:kinsoku/>
              <w:wordWrap/>
              <w:overflowPunct/>
              <w:topLinePunct w:val="0"/>
              <w:autoSpaceDE/>
              <w:autoSpaceDN/>
              <w:bidi w:val="0"/>
              <w:adjustRightInd/>
              <w:snapToGrid w:val="0"/>
              <w:spacing w:line="288" w:lineRule="auto"/>
              <w:ind w:left="0" w:leftChars="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1</w:t>
            </w:r>
          </w:p>
        </w:tc>
        <w:tc>
          <w:tcPr>
            <w:tcW w:w="988" w:type="dxa"/>
            <w:vAlign w:val="center"/>
          </w:tcPr>
          <w:p w14:paraId="7E0B8E2A">
            <w:pPr>
              <w:keepNext w:val="0"/>
              <w:keepLines w:val="0"/>
              <w:pageBreakBefore w:val="0"/>
              <w:widowControl w:val="0"/>
              <w:kinsoku/>
              <w:wordWrap/>
              <w:overflowPunct/>
              <w:topLinePunct w:val="0"/>
              <w:autoSpaceDE/>
              <w:autoSpaceDN/>
              <w:bidi w:val="0"/>
              <w:adjustRightInd/>
              <w:snapToGrid w:val="0"/>
              <w:spacing w:line="288" w:lineRule="auto"/>
              <w:ind w:left="0" w:leftChars="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客观分</w:t>
            </w:r>
          </w:p>
        </w:tc>
        <w:tc>
          <w:tcPr>
            <w:tcW w:w="988" w:type="dxa"/>
          </w:tcPr>
          <w:p w14:paraId="5B2D0C6D">
            <w:pPr>
              <w:snapToGrid w:val="0"/>
              <w:spacing w:line="400" w:lineRule="exact"/>
              <w:jc w:val="center"/>
              <w:rPr>
                <w:rFonts w:hint="eastAsia" w:ascii="宋体" w:hAnsi="宋体" w:eastAsia="宋体" w:cs="宋体"/>
                <w:color w:val="auto"/>
                <w:sz w:val="24"/>
                <w:highlight w:val="none"/>
              </w:rPr>
            </w:pPr>
          </w:p>
        </w:tc>
      </w:tr>
      <w:tr w14:paraId="3426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40" w:type="dxa"/>
            <w:vAlign w:val="center"/>
          </w:tcPr>
          <w:p w14:paraId="1C69039A">
            <w:pPr>
              <w:adjustRightInd/>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5.2</w:t>
            </w:r>
          </w:p>
        </w:tc>
        <w:tc>
          <w:tcPr>
            <w:tcW w:w="5903" w:type="dxa"/>
            <w:shd w:val="clear" w:color="auto" w:fill="auto"/>
            <w:vAlign w:val="center"/>
          </w:tcPr>
          <w:p w14:paraId="689277C7">
            <w:pPr>
              <w:adjustRightInd/>
              <w:snapToGrid w:val="0"/>
              <w:spacing w:line="288" w:lineRule="auto"/>
              <w:ind w:left="0"/>
              <w:jc w:val="left"/>
              <w:rPr>
                <w:rFonts w:hint="eastAsia" w:ascii="宋体" w:hAnsi="宋体" w:cs="宋体"/>
                <w:b w:val="0"/>
                <w:bCs w:val="0"/>
                <w:kern w:val="2"/>
                <w:sz w:val="24"/>
                <w:szCs w:val="24"/>
                <w:highlight w:val="none"/>
                <w:rtl w:val="0"/>
                <w:lang w:val="en-US" w:eastAsia="zh-CN"/>
              </w:rPr>
            </w:pPr>
            <w:r>
              <w:rPr>
                <w:rFonts w:hint="eastAsia" w:ascii="宋体" w:hAnsi="宋体" w:cs="宋体"/>
                <w:b w:val="0"/>
                <w:bCs w:val="0"/>
                <w:kern w:val="2"/>
                <w:sz w:val="24"/>
                <w:szCs w:val="24"/>
                <w:highlight w:val="none"/>
                <w:rtl w:val="0"/>
                <w:lang w:val="en-US" w:eastAsia="zh-CN"/>
              </w:rPr>
              <w:t>承诺</w:t>
            </w:r>
            <w:r>
              <w:rPr>
                <w:rFonts w:hint="eastAsia" w:ascii="宋体" w:hAnsi="宋体" w:eastAsia="宋体" w:cs="宋体"/>
                <w:b w:val="0"/>
                <w:bCs w:val="0"/>
                <w:kern w:val="2"/>
                <w:sz w:val="24"/>
                <w:szCs w:val="24"/>
                <w:highlight w:val="none"/>
                <w:rtl w:val="0"/>
                <w:lang w:val="en-US" w:eastAsia="zh-CN"/>
              </w:rPr>
              <w:t>不少于1亿次以上的全球跨平台触达</w:t>
            </w:r>
            <w:r>
              <w:rPr>
                <w:rFonts w:hint="eastAsia" w:ascii="宋体" w:hAnsi="宋体" w:cs="宋体"/>
                <w:b w:val="0"/>
                <w:bCs w:val="0"/>
                <w:kern w:val="2"/>
                <w:sz w:val="24"/>
                <w:szCs w:val="24"/>
                <w:highlight w:val="none"/>
                <w:rtl w:val="0"/>
                <w:lang w:val="en-US" w:eastAsia="zh-CN"/>
              </w:rPr>
              <w:t>得1分，</w:t>
            </w:r>
            <w:r>
              <w:rPr>
                <w:rFonts w:hint="eastAsia" w:ascii="宋体" w:hAnsi="宋体" w:eastAsia="宋体" w:cs="宋体"/>
                <w:sz w:val="24"/>
                <w:highlight w:val="none"/>
                <w:lang w:val="en-US" w:eastAsia="zh-CN"/>
              </w:rPr>
              <w:t>不承诺不得分（承诺函格式自拟）</w:t>
            </w:r>
          </w:p>
        </w:tc>
        <w:tc>
          <w:tcPr>
            <w:tcW w:w="563" w:type="dxa"/>
            <w:vAlign w:val="center"/>
          </w:tcPr>
          <w:p w14:paraId="434E3572">
            <w:pPr>
              <w:keepNext w:val="0"/>
              <w:keepLines w:val="0"/>
              <w:pageBreakBefore w:val="0"/>
              <w:widowControl w:val="0"/>
              <w:kinsoku/>
              <w:wordWrap/>
              <w:overflowPunct/>
              <w:topLinePunct w:val="0"/>
              <w:autoSpaceDE/>
              <w:autoSpaceDN/>
              <w:bidi w:val="0"/>
              <w:adjustRightInd/>
              <w:snapToGrid w:val="0"/>
              <w:spacing w:line="288" w:lineRule="auto"/>
              <w:ind w:left="0" w:leftChars="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988" w:type="dxa"/>
            <w:vAlign w:val="center"/>
          </w:tcPr>
          <w:p w14:paraId="59AF48A3">
            <w:pPr>
              <w:keepNext w:val="0"/>
              <w:keepLines w:val="0"/>
              <w:pageBreakBefore w:val="0"/>
              <w:widowControl w:val="0"/>
              <w:kinsoku/>
              <w:wordWrap/>
              <w:overflowPunct/>
              <w:topLinePunct w:val="0"/>
              <w:autoSpaceDE/>
              <w:autoSpaceDN/>
              <w:bidi w:val="0"/>
              <w:adjustRightInd/>
              <w:snapToGrid w:val="0"/>
              <w:spacing w:line="288" w:lineRule="auto"/>
              <w:ind w:left="0" w:leftChars="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客观分</w:t>
            </w:r>
          </w:p>
        </w:tc>
        <w:tc>
          <w:tcPr>
            <w:tcW w:w="988" w:type="dxa"/>
          </w:tcPr>
          <w:p w14:paraId="428653C0">
            <w:pPr>
              <w:snapToGrid w:val="0"/>
              <w:spacing w:line="400" w:lineRule="exact"/>
              <w:jc w:val="center"/>
              <w:rPr>
                <w:rFonts w:hint="eastAsia" w:ascii="宋体" w:hAnsi="宋体" w:eastAsia="宋体" w:cs="宋体"/>
                <w:color w:val="auto"/>
                <w:sz w:val="24"/>
                <w:highlight w:val="none"/>
              </w:rPr>
            </w:pPr>
          </w:p>
        </w:tc>
      </w:tr>
      <w:tr w14:paraId="5DF6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14:paraId="5A4813CD">
            <w:pPr>
              <w:adjustRightInd/>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5.3</w:t>
            </w:r>
          </w:p>
        </w:tc>
        <w:tc>
          <w:tcPr>
            <w:tcW w:w="5903" w:type="dxa"/>
            <w:shd w:val="clear" w:color="auto" w:fill="auto"/>
            <w:vAlign w:val="center"/>
          </w:tcPr>
          <w:p w14:paraId="699F8160">
            <w:pPr>
              <w:adjustRightInd/>
              <w:snapToGrid w:val="0"/>
              <w:spacing w:line="288" w:lineRule="auto"/>
              <w:rPr>
                <w:rFonts w:hint="eastAsia" w:ascii="宋体" w:hAnsi="宋体" w:cs="宋体"/>
                <w:b w:val="0"/>
                <w:bCs w:val="0"/>
                <w:kern w:val="2"/>
                <w:sz w:val="24"/>
                <w:szCs w:val="24"/>
                <w:highlight w:val="none"/>
                <w:rtl w:val="0"/>
                <w:lang w:val="en-US" w:eastAsia="zh-CN"/>
              </w:rPr>
            </w:pPr>
            <w:r>
              <w:rPr>
                <w:rFonts w:hint="eastAsia" w:ascii="宋体" w:hAnsi="宋体" w:cs="宋体"/>
                <w:b w:val="0"/>
                <w:bCs w:val="0"/>
                <w:kern w:val="2"/>
                <w:sz w:val="24"/>
                <w:szCs w:val="24"/>
                <w:highlight w:val="none"/>
                <w:rtl w:val="0"/>
                <w:lang w:val="en-US" w:eastAsia="zh-CN"/>
              </w:rPr>
              <w:t>承诺不少于</w:t>
            </w:r>
            <w:r>
              <w:rPr>
                <w:rFonts w:hint="eastAsia" w:ascii="宋体" w:hAnsi="宋体" w:eastAsia="宋体" w:cs="宋体"/>
                <w:b w:val="0"/>
                <w:bCs w:val="0"/>
                <w:kern w:val="2"/>
                <w:sz w:val="24"/>
                <w:szCs w:val="24"/>
                <w:highlight w:val="none"/>
                <w:rtl w:val="0"/>
                <w:lang w:val="en-US" w:eastAsia="zh-CN"/>
              </w:rPr>
              <w:t>2000万次以上的有效视频观看</w:t>
            </w:r>
            <w:r>
              <w:rPr>
                <w:rFonts w:hint="eastAsia" w:ascii="宋体" w:hAnsi="宋体" w:cs="宋体"/>
                <w:b w:val="0"/>
                <w:bCs w:val="0"/>
                <w:kern w:val="2"/>
                <w:sz w:val="24"/>
                <w:szCs w:val="24"/>
                <w:highlight w:val="none"/>
                <w:rtl w:val="0"/>
                <w:lang w:val="en-US" w:eastAsia="zh-CN"/>
              </w:rPr>
              <w:t>得1分，</w:t>
            </w:r>
            <w:r>
              <w:rPr>
                <w:rFonts w:hint="eastAsia" w:ascii="宋体" w:hAnsi="宋体" w:eastAsia="宋体" w:cs="宋体"/>
                <w:sz w:val="24"/>
                <w:highlight w:val="none"/>
                <w:lang w:val="en-US" w:eastAsia="zh-CN"/>
              </w:rPr>
              <w:t>不承诺不得分（承诺函格式自拟）</w:t>
            </w:r>
          </w:p>
        </w:tc>
        <w:tc>
          <w:tcPr>
            <w:tcW w:w="563" w:type="dxa"/>
            <w:vAlign w:val="center"/>
          </w:tcPr>
          <w:p w14:paraId="10EFF208">
            <w:pPr>
              <w:keepNext w:val="0"/>
              <w:keepLines w:val="0"/>
              <w:pageBreakBefore w:val="0"/>
              <w:widowControl w:val="0"/>
              <w:kinsoku/>
              <w:wordWrap/>
              <w:overflowPunct/>
              <w:topLinePunct w:val="0"/>
              <w:autoSpaceDE/>
              <w:autoSpaceDN/>
              <w:bidi w:val="0"/>
              <w:adjustRightInd/>
              <w:snapToGrid w:val="0"/>
              <w:spacing w:line="288" w:lineRule="auto"/>
              <w:ind w:left="0" w:leftChars="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988" w:type="dxa"/>
            <w:vAlign w:val="center"/>
          </w:tcPr>
          <w:p w14:paraId="416CD9FD">
            <w:pPr>
              <w:keepNext w:val="0"/>
              <w:keepLines w:val="0"/>
              <w:pageBreakBefore w:val="0"/>
              <w:widowControl w:val="0"/>
              <w:kinsoku/>
              <w:wordWrap/>
              <w:overflowPunct/>
              <w:topLinePunct w:val="0"/>
              <w:autoSpaceDE/>
              <w:autoSpaceDN/>
              <w:bidi w:val="0"/>
              <w:adjustRightInd/>
              <w:snapToGrid w:val="0"/>
              <w:spacing w:line="288" w:lineRule="auto"/>
              <w:ind w:left="0" w:leftChars="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客观分</w:t>
            </w:r>
          </w:p>
        </w:tc>
        <w:tc>
          <w:tcPr>
            <w:tcW w:w="988" w:type="dxa"/>
          </w:tcPr>
          <w:p w14:paraId="0E04CBCD">
            <w:pPr>
              <w:snapToGrid w:val="0"/>
              <w:spacing w:line="400" w:lineRule="exact"/>
              <w:jc w:val="center"/>
              <w:rPr>
                <w:rFonts w:hint="eastAsia" w:ascii="宋体" w:hAnsi="宋体" w:eastAsia="宋体" w:cs="宋体"/>
                <w:color w:val="auto"/>
                <w:sz w:val="24"/>
                <w:highlight w:val="none"/>
              </w:rPr>
            </w:pPr>
          </w:p>
        </w:tc>
      </w:tr>
      <w:tr w14:paraId="3D00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93CD84A">
            <w:pPr>
              <w:snapToGri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5903" w:type="dxa"/>
          </w:tcPr>
          <w:p w14:paraId="63CC09EE">
            <w:pPr>
              <w:spacing w:line="4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有效投标报价的最低价作为评标基准价，其最低报价为满分；按［投标报价得分=（评标基准价/投标报价）*权重］的计算公式计算。</w:t>
            </w:r>
          </w:p>
          <w:p w14:paraId="73819FCC">
            <w:pPr>
              <w:spacing w:line="4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评标过程中，不得去掉报价中的最高报价和最低报价。</w:t>
            </w:r>
          </w:p>
          <w:p w14:paraId="7B462FBC">
            <w:pPr>
              <w:widowControl/>
              <w:shd w:val="clear" w:color="auto" w:fill="FFFFFF"/>
              <w:spacing w:after="225" w:line="400" w:lineRule="exact"/>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563" w:type="dxa"/>
            <w:vAlign w:val="center"/>
          </w:tcPr>
          <w:p w14:paraId="4AB94499">
            <w:pPr>
              <w:spacing w:line="400" w:lineRule="exact"/>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988" w:type="dxa"/>
            <w:vAlign w:val="center"/>
          </w:tcPr>
          <w:p w14:paraId="41361F53">
            <w:pPr>
              <w:spacing w:line="400" w:lineRule="exact"/>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988" w:type="dxa"/>
            <w:vAlign w:val="center"/>
          </w:tcPr>
          <w:p w14:paraId="69DB31EB">
            <w:pPr>
              <w:spacing w:line="400" w:lineRule="exact"/>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2D58F34D">
      <w:pPr>
        <w:pStyle w:val="81"/>
        <w:rPr>
          <w:color w:val="auto"/>
          <w:highlight w:val="none"/>
        </w:rPr>
      </w:pPr>
    </w:p>
    <w:p w14:paraId="2F4F9DAD">
      <w:pPr>
        <w:rPr>
          <w:color w:val="auto"/>
          <w:highlight w:val="none"/>
        </w:rPr>
      </w:pPr>
    </w:p>
    <w:p w14:paraId="303F9721">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A249BD3">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27E8C2E4">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727DC94">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4C80AEC3">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4414931B">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4772F6E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655A31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6200C61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D9EDD1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4C5C570">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5A952BF">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83D283F">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0E9BA9D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79D164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676967C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015B09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4071C56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1AA9AD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477F837">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65F54F8">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3.4.6政府采购异常低价审查</w:t>
      </w:r>
    </w:p>
    <w:p w14:paraId="2AD63F5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政府采购评审中出现下列情形之一的，评审委员会应当启动异常低价投标（响应）审查程序： </w:t>
      </w:r>
    </w:p>
    <w:p w14:paraId="4879E067">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3.4.6.1投标（响应）报价低于全部通过符合性审查供应商投标（响应）报价平均值50%的，即投标（响应）报价&lt;全部通过符合性审查供应商投标（响应）报价平均值×50%； </w:t>
      </w:r>
    </w:p>
    <w:p w14:paraId="5290D705">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3.4.6.2投标（响应）报价低于通过符合性审查的次低报价供应商投标（响应）报价50%的，即投标（响应）报价&lt;通过符合性审查的次低报价供应商投标（响应）报价×50%； </w:t>
      </w:r>
    </w:p>
    <w:p w14:paraId="1B18CD90">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3.4.6.3投标（响应）报价低于采购项目最高限价45%的，即投标（响应）报价&lt;采购项目最高限价×45%； </w:t>
      </w:r>
    </w:p>
    <w:p w14:paraId="40AECF21">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3.4.6.4评审委员会基于专业判断，认为供应商报价过低，有可能影响产品质量或者不能诚信履约的其他情形。</w:t>
      </w:r>
    </w:p>
    <w:p w14:paraId="050298BE">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3.4.6.5评审委员会启动异常低价投标（响应）审查后，属于前述第3.4.6.1项至第3.4.6.4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3.4.6.3项情形，供应商应当随投标（响应）文件一并提交相关书面说明及必要的证明材料，未按要求提供按无效标处理。</w:t>
      </w:r>
    </w:p>
    <w:p w14:paraId="70536117">
      <w:pPr>
        <w:pStyle w:val="132"/>
        <w:spacing w:before="0"/>
        <w:ind w:firstLine="480"/>
        <w:rPr>
          <w:rFonts w:hint="eastAsia" w:ascii="宋体" w:hAnsi="宋体" w:cs="宋体"/>
          <w:color w:val="auto"/>
          <w:kern w:val="0"/>
          <w:szCs w:val="24"/>
          <w:highlight w:val="none"/>
        </w:rPr>
      </w:pPr>
    </w:p>
    <w:p w14:paraId="7CF34A4D">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sz w:val="24"/>
          <w:highlight w:val="none"/>
        </w:rPr>
        <w:t>本项目推荐的中标候选人数量：</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w:t>
      </w:r>
    </w:p>
    <w:p w14:paraId="5F31FE60">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68F8EE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063C7E0">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88BABE8">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2AFC39C">
      <w:pPr>
        <w:pStyle w:val="29"/>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831198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127903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BA076E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675AE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0C67AD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01415A0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50FC8AF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489F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27EBD9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6AB883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5044DA41">
      <w:pPr>
        <w:spacing w:line="360" w:lineRule="auto"/>
        <w:ind w:firstLine="480" w:firstLineChars="200"/>
        <w:rPr>
          <w:color w:val="auto"/>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F3EDAC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4.2.12投标人有恶意串通、妨碍其他投标人的竞争行为、损害采购人或者其他投标人的合法权益情形的；</w:t>
      </w:r>
    </w:p>
    <w:p w14:paraId="095F64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240A81E3">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4.2.14 投标文件不满足招标文件的其它实质性要求的；</w:t>
      </w:r>
    </w:p>
    <w:p w14:paraId="76D4BA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 属于第3.4.6.3项情形，供应商未随投标（响应）文件一并提交相关书面说明及必要的证明材料；</w:t>
      </w:r>
    </w:p>
    <w:p w14:paraId="393DB4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4.2.16法律、法规、规章（适用本市的）及省级以上规范性文件（适用本市的）规定的其他无效情形。</w:t>
      </w:r>
    </w:p>
    <w:p w14:paraId="7DBE0B61">
      <w:pPr>
        <w:pStyle w:val="29"/>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2F11474">
      <w:pPr>
        <w:pStyle w:val="29"/>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5BD458B9">
      <w:pPr>
        <w:pStyle w:val="29"/>
        <w:snapToGrid w:val="0"/>
        <w:spacing w:line="360" w:lineRule="auto"/>
        <w:rPr>
          <w:rFonts w:cs="宋体"/>
          <w:color w:val="auto"/>
          <w:highlight w:val="none"/>
        </w:rPr>
      </w:pPr>
      <w:r>
        <w:rPr>
          <w:rFonts w:hint="eastAsia" w:cs="宋体"/>
          <w:color w:val="auto"/>
          <w:highlight w:val="none"/>
        </w:rPr>
        <w:t>5.2出现影响采购公正的违法、违规行为的；</w:t>
      </w:r>
    </w:p>
    <w:p w14:paraId="5DED9CCE">
      <w:pPr>
        <w:pStyle w:val="29"/>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C11ECB2">
      <w:pPr>
        <w:pStyle w:val="29"/>
        <w:snapToGrid w:val="0"/>
        <w:spacing w:line="360" w:lineRule="auto"/>
        <w:rPr>
          <w:rFonts w:cs="宋体"/>
          <w:color w:val="auto"/>
          <w:highlight w:val="none"/>
        </w:rPr>
      </w:pPr>
      <w:r>
        <w:rPr>
          <w:rFonts w:hint="eastAsia" w:cs="宋体"/>
          <w:color w:val="auto"/>
          <w:highlight w:val="none"/>
        </w:rPr>
        <w:t>5.4因重大变故，采购任务取消的。</w:t>
      </w:r>
    </w:p>
    <w:p w14:paraId="5AA8974C">
      <w:pPr>
        <w:pStyle w:val="29"/>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239C1802">
      <w:pPr>
        <w:pStyle w:val="29"/>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AB3D360">
      <w:pPr>
        <w:pStyle w:val="29"/>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2513C84">
      <w:pPr>
        <w:pStyle w:val="29"/>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02CAE32E">
      <w:pPr>
        <w:pStyle w:val="29"/>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10F90CD">
      <w:pPr>
        <w:pStyle w:val="29"/>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E0F9C66">
      <w:pPr>
        <w:pStyle w:val="29"/>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AEBC320">
      <w:pPr>
        <w:pStyle w:val="29"/>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35"/>
    <w:p w14:paraId="5F0155D1">
      <w:pPr>
        <w:jc w:val="center"/>
        <w:rPr>
          <w:rFonts w:hint="eastAsia" w:ascii="宋体" w:hAnsi="宋体" w:eastAsia="宋体" w:cs="宋体"/>
          <w:b/>
          <w:color w:val="auto"/>
          <w:sz w:val="36"/>
          <w:szCs w:val="36"/>
          <w:highlight w:val="none"/>
        </w:rPr>
      </w:pPr>
      <w:bookmarkStart w:id="401" w:name="第五部分"/>
      <w:bookmarkStart w:id="402" w:name="_Toc86217003"/>
      <w:r>
        <w:rPr>
          <w:rFonts w:ascii="宋体" w:hAnsi="宋体" w:cs="宋体"/>
          <w:b/>
          <w:color w:val="auto"/>
          <w:sz w:val="36"/>
          <w:szCs w:val="36"/>
          <w:highlight w:val="none"/>
        </w:rPr>
        <w:br w:type="page"/>
      </w:r>
      <w:r>
        <w:rPr>
          <w:rFonts w:hint="eastAsia" w:ascii="宋体" w:hAnsi="宋体" w:eastAsia="宋体" w:cs="宋体"/>
          <w:b/>
          <w:color w:val="auto"/>
          <w:sz w:val="36"/>
          <w:szCs w:val="36"/>
          <w:highlight w:val="none"/>
        </w:rPr>
        <w:t>第五部分 拟签订的合同文本</w:t>
      </w:r>
    </w:p>
    <w:p w14:paraId="701B5DDD">
      <w:pPr>
        <w:widowControl/>
        <w:overflowPunct w:val="0"/>
        <w:autoSpaceDE w:val="0"/>
        <w:autoSpaceDN w:val="0"/>
        <w:snapToGrid w:val="0"/>
        <w:spacing w:before="156" w:line="240" w:lineRule="exact"/>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（本合同为合同样稿，具体以中标人与采购人所签定的正式合同为准）</w:t>
      </w:r>
    </w:p>
    <w:p w14:paraId="16261E80">
      <w:pPr>
        <w:pStyle w:val="29"/>
        <w:rPr>
          <w:rFonts w:hint="eastAsia" w:ascii="宋体" w:hAnsi="宋体" w:eastAsia="宋体" w:cs="宋体"/>
          <w:color w:val="auto"/>
          <w:highlight w:val="none"/>
        </w:rPr>
      </w:pPr>
    </w:p>
    <w:p w14:paraId="6F295BC6">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p>
    <w:p w14:paraId="3A096282">
      <w:pPr>
        <w:spacing w:line="480" w:lineRule="auto"/>
        <w:jc w:val="center"/>
        <w:rPr>
          <w:rFonts w:hint="eastAsia" w:ascii="宋体" w:hAnsi="宋体" w:eastAsia="宋体" w:cs="宋体"/>
          <w:b/>
          <w:color w:val="auto"/>
          <w:sz w:val="28"/>
          <w:szCs w:val="28"/>
          <w:highlight w:val="none"/>
        </w:rPr>
      </w:pPr>
    </w:p>
    <w:p w14:paraId="0F9CC505">
      <w:pPr>
        <w:spacing w:line="480" w:lineRule="auto"/>
        <w:jc w:val="center"/>
        <w:rPr>
          <w:rFonts w:hint="eastAsia" w:ascii="宋体" w:hAnsi="宋体" w:eastAsia="宋体" w:cs="宋体"/>
          <w:b/>
          <w:color w:val="auto"/>
          <w:sz w:val="24"/>
          <w:highlight w:val="none"/>
        </w:rPr>
      </w:pPr>
    </w:p>
    <w:p w14:paraId="26CC755D">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19A2A39C">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3B35FBC4">
      <w:pPr>
        <w:pStyle w:val="703"/>
        <w:rPr>
          <w:rFonts w:hint="eastAsia" w:ascii="宋体" w:hAnsi="宋体" w:eastAsia="宋体" w:cs="宋体"/>
          <w:color w:val="auto"/>
          <w:szCs w:val="24"/>
          <w:highlight w:val="none"/>
        </w:rPr>
      </w:pPr>
    </w:p>
    <w:p w14:paraId="012FA8A2">
      <w:pPr>
        <w:pStyle w:val="703"/>
        <w:rPr>
          <w:rFonts w:hint="eastAsia" w:ascii="宋体" w:hAnsi="宋体" w:eastAsia="宋体" w:cs="宋体"/>
          <w:color w:val="auto"/>
          <w:szCs w:val="24"/>
          <w:highlight w:val="none"/>
        </w:rPr>
      </w:pPr>
    </w:p>
    <w:p w14:paraId="7003F94A">
      <w:pPr>
        <w:pStyle w:val="703"/>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第一部分合同书</w:t>
      </w:r>
    </w:p>
    <w:p w14:paraId="6C1D8883">
      <w:pPr>
        <w:pStyle w:val="703"/>
        <w:rPr>
          <w:rFonts w:hint="eastAsia" w:ascii="宋体" w:hAnsi="宋体" w:eastAsia="宋体" w:cs="宋体"/>
          <w:color w:val="auto"/>
          <w:szCs w:val="24"/>
          <w:highlight w:val="none"/>
        </w:rPr>
      </w:pPr>
    </w:p>
    <w:p w14:paraId="017D0A12">
      <w:pPr>
        <w:pStyle w:val="703"/>
        <w:rPr>
          <w:rFonts w:hint="eastAsia" w:ascii="宋体" w:hAnsi="宋体" w:eastAsia="宋体" w:cs="宋体"/>
          <w:color w:val="auto"/>
          <w:szCs w:val="24"/>
          <w:highlight w:val="none"/>
        </w:rPr>
      </w:pPr>
    </w:p>
    <w:p w14:paraId="4A811810">
      <w:pPr>
        <w:spacing w:before="120" w:line="22" w:lineRule="atLeast"/>
        <w:rPr>
          <w:rFonts w:hint="eastAsia" w:ascii="宋体" w:hAnsi="宋体" w:eastAsia="宋体" w:cs="宋体"/>
          <w:color w:val="auto"/>
          <w:sz w:val="24"/>
          <w:highlight w:val="none"/>
        </w:rPr>
      </w:pPr>
    </w:p>
    <w:p w14:paraId="25037035">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2C80EFE7">
      <w:pPr>
        <w:pStyle w:val="600"/>
        <w:spacing w:before="120" w:line="22" w:lineRule="atLeast"/>
        <w:rPr>
          <w:rFonts w:hint="eastAsia" w:ascii="宋体" w:hAnsi="宋体" w:eastAsia="宋体" w:cs="宋体"/>
          <w:color w:val="auto"/>
          <w:szCs w:val="24"/>
          <w:highlight w:val="none"/>
        </w:rPr>
      </w:pPr>
    </w:p>
    <w:p w14:paraId="4400133C">
      <w:pPr>
        <w:pStyle w:val="600"/>
        <w:spacing w:before="120" w:line="22" w:lineRule="atLeast"/>
        <w:rPr>
          <w:rFonts w:hint="eastAsia" w:ascii="宋体" w:hAnsi="宋体" w:eastAsia="宋体" w:cs="宋体"/>
          <w:color w:val="auto"/>
          <w:szCs w:val="24"/>
          <w:highlight w:val="none"/>
        </w:rPr>
      </w:pPr>
    </w:p>
    <w:p w14:paraId="24E70DB7">
      <w:pPr>
        <w:rPr>
          <w:rFonts w:hint="eastAsia" w:ascii="宋体" w:hAnsi="宋体" w:eastAsia="宋体" w:cs="宋体"/>
          <w:color w:val="auto"/>
          <w:sz w:val="24"/>
          <w:highlight w:val="none"/>
        </w:rPr>
      </w:pPr>
    </w:p>
    <w:p w14:paraId="71E8944E">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p>
    <w:p w14:paraId="63CE5E29">
      <w:pPr>
        <w:spacing w:before="120" w:line="22" w:lineRule="atLeast"/>
        <w:rPr>
          <w:rFonts w:hint="eastAsia" w:ascii="宋体" w:hAnsi="宋体" w:eastAsia="宋体" w:cs="宋体"/>
          <w:color w:val="auto"/>
          <w:sz w:val="24"/>
          <w:highlight w:val="none"/>
        </w:rPr>
      </w:pPr>
    </w:p>
    <w:p w14:paraId="5FDE76D3">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p>
    <w:p w14:paraId="361595DD">
      <w:pPr>
        <w:spacing w:before="120" w:line="22" w:lineRule="atLeast"/>
        <w:rPr>
          <w:rFonts w:hint="eastAsia" w:ascii="宋体" w:hAnsi="宋体" w:eastAsia="宋体" w:cs="宋体"/>
          <w:color w:val="auto"/>
          <w:sz w:val="24"/>
          <w:highlight w:val="none"/>
        </w:rPr>
      </w:pPr>
    </w:p>
    <w:p w14:paraId="40932137">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p>
    <w:p w14:paraId="3268A4D7">
      <w:pPr>
        <w:spacing w:before="120" w:line="22" w:lineRule="atLeast"/>
        <w:rPr>
          <w:rFonts w:hint="eastAsia" w:ascii="宋体" w:hAnsi="宋体" w:eastAsia="宋体" w:cs="宋体"/>
          <w:color w:val="auto"/>
          <w:sz w:val="24"/>
          <w:highlight w:val="none"/>
        </w:rPr>
      </w:pPr>
    </w:p>
    <w:p w14:paraId="3F12710C">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签订日期：年月日</w:t>
      </w:r>
    </w:p>
    <w:p w14:paraId="6DB2B707">
      <w:pPr>
        <w:widowControl/>
        <w:jc w:val="left"/>
        <w:rPr>
          <w:rFonts w:hint="eastAsia" w:ascii="宋体" w:hAnsi="宋体" w:eastAsia="宋体" w:cs="宋体"/>
          <w:color w:val="auto"/>
          <w:kern w:val="0"/>
          <w:sz w:val="24"/>
          <w:highlight w:val="none"/>
        </w:rPr>
        <w:sectPr>
          <w:pgSz w:w="11907" w:h="16840"/>
          <w:pgMar w:top="1474" w:right="1814" w:bottom="1135" w:left="1814" w:header="851" w:footer="851" w:gutter="0"/>
          <w:cols w:space="720" w:num="1"/>
        </w:sectPr>
      </w:pPr>
    </w:p>
    <w:p w14:paraId="2ECDB8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年月日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浙江省文化广电和旅游厅</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公开招标</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浙江省文化广电和旅游厅</w:t>
      </w:r>
      <w:r>
        <w:rPr>
          <w:rFonts w:hint="eastAsia" w:ascii="宋体" w:hAnsi="宋体" w:cs="宋体"/>
          <w:color w:val="auto"/>
          <w:sz w:val="24"/>
          <w:highlight w:val="none"/>
          <w:u w:val="single"/>
          <w:lang w:eastAsia="zh-CN"/>
        </w:rPr>
        <w:t>2026浙江文广旅交流推介展示活动（五）项目</w:t>
      </w:r>
      <w:r>
        <w:rPr>
          <w:rFonts w:hint="eastAsia" w:ascii="宋体" w:hAnsi="宋体" w:eastAsia="宋体" w:cs="宋体"/>
          <w:color w:val="auto"/>
          <w:sz w:val="24"/>
          <w:highlight w:val="none"/>
        </w:rPr>
        <w:t>进行了采购。经</w:t>
      </w:r>
      <w:r>
        <w:rPr>
          <w:rFonts w:hint="eastAsia" w:ascii="宋体" w:hAnsi="宋体" w:eastAsia="宋体" w:cs="宋体"/>
          <w:color w:val="auto"/>
          <w:sz w:val="24"/>
          <w:highlight w:val="none"/>
          <w:u w:val="single"/>
        </w:rPr>
        <w:t>浙江省文化广电和旅游厅</w:t>
      </w:r>
      <w:r>
        <w:rPr>
          <w:rFonts w:hint="eastAsia" w:ascii="宋体" w:hAnsi="宋体" w:cs="宋体"/>
          <w:color w:val="auto"/>
          <w:sz w:val="24"/>
          <w:highlight w:val="none"/>
          <w:u w:val="single"/>
          <w:lang w:eastAsia="zh-CN"/>
        </w:rPr>
        <w:t>2026浙江文广旅交流推介展示活动（五）项目</w:t>
      </w:r>
      <w:r>
        <w:rPr>
          <w:rFonts w:hint="eastAsia" w:ascii="宋体" w:hAnsi="宋体" w:eastAsia="宋体" w:cs="宋体"/>
          <w:color w:val="auto"/>
          <w:sz w:val="24"/>
          <w:highlight w:val="none"/>
          <w:u w:val="single"/>
        </w:rPr>
        <w:t>评审小组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为该项目中标供应商。现于中标通知书发出之日起三十日内，按照招标文件确定的事项签订本合同。</w:t>
      </w:r>
    </w:p>
    <w:p w14:paraId="6CEA82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eastAsia="宋体" w:cs="宋体"/>
          <w:color w:val="auto"/>
          <w:sz w:val="24"/>
          <w:highlight w:val="none"/>
          <w:u w:val="single"/>
        </w:rPr>
        <w:t>浙江省文化广电和旅游厅</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4685608A">
      <w:pPr>
        <w:spacing w:line="360" w:lineRule="auto"/>
        <w:ind w:firstLine="482" w:firstLineChars="200"/>
        <w:outlineLvl w:val="0"/>
        <w:rPr>
          <w:rFonts w:hint="eastAsia" w:ascii="宋体" w:hAnsi="宋体" w:eastAsia="宋体" w:cs="宋体"/>
          <w:b/>
          <w:color w:val="auto"/>
          <w:sz w:val="24"/>
          <w:highlight w:val="none"/>
        </w:rPr>
      </w:pPr>
      <w:bookmarkStart w:id="403" w:name="_Toc24059"/>
      <w:bookmarkStart w:id="404" w:name="_Toc2232"/>
      <w:bookmarkStart w:id="405" w:name="_Toc3029"/>
      <w:r>
        <w:rPr>
          <w:rFonts w:hint="eastAsia" w:ascii="宋体" w:hAnsi="宋体" w:eastAsia="宋体" w:cs="宋体"/>
          <w:b/>
          <w:color w:val="auto"/>
          <w:sz w:val="24"/>
          <w:highlight w:val="none"/>
        </w:rPr>
        <w:t>1.1 合同组成部分</w:t>
      </w:r>
      <w:bookmarkEnd w:id="403"/>
      <w:bookmarkEnd w:id="404"/>
      <w:bookmarkEnd w:id="405"/>
    </w:p>
    <w:p w14:paraId="0CF17B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08FFD1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59764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781A85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2A4244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3F5E3B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其他相关招标文件。</w:t>
      </w:r>
    </w:p>
    <w:p w14:paraId="37AD87B4">
      <w:pPr>
        <w:spacing w:line="360" w:lineRule="auto"/>
        <w:ind w:firstLine="482" w:firstLineChars="200"/>
        <w:outlineLvl w:val="0"/>
        <w:rPr>
          <w:rFonts w:hint="eastAsia" w:ascii="宋体" w:hAnsi="宋体" w:eastAsia="宋体" w:cs="宋体"/>
          <w:b/>
          <w:color w:val="auto"/>
          <w:sz w:val="24"/>
          <w:highlight w:val="none"/>
        </w:rPr>
      </w:pPr>
      <w:bookmarkStart w:id="406" w:name="_Toc21295"/>
      <w:bookmarkStart w:id="407" w:name="_Toc27126"/>
      <w:bookmarkStart w:id="408" w:name="_Toc24300"/>
      <w:r>
        <w:rPr>
          <w:rFonts w:hint="eastAsia" w:ascii="宋体" w:hAnsi="宋体" w:eastAsia="宋体" w:cs="宋体"/>
          <w:b/>
          <w:color w:val="auto"/>
          <w:sz w:val="24"/>
          <w:highlight w:val="none"/>
        </w:rPr>
        <w:t xml:space="preserve">1.2 </w:t>
      </w:r>
      <w:bookmarkEnd w:id="406"/>
      <w:bookmarkEnd w:id="407"/>
      <w:bookmarkEnd w:id="408"/>
      <w:r>
        <w:rPr>
          <w:rFonts w:hint="eastAsia" w:ascii="宋体" w:hAnsi="宋体" w:eastAsia="宋体" w:cs="宋体"/>
          <w:b/>
          <w:color w:val="auto"/>
          <w:sz w:val="24"/>
          <w:highlight w:val="none"/>
        </w:rPr>
        <w:t>标的</w:t>
      </w:r>
    </w:p>
    <w:p w14:paraId="3DB652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p>
    <w:p w14:paraId="756A532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p>
    <w:p w14:paraId="399EA9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A6F742">
      <w:pPr>
        <w:spacing w:line="360" w:lineRule="auto"/>
        <w:ind w:firstLine="482" w:firstLineChars="200"/>
        <w:outlineLvl w:val="0"/>
        <w:rPr>
          <w:rFonts w:hint="eastAsia" w:ascii="宋体" w:hAnsi="宋体" w:eastAsia="宋体" w:cs="宋体"/>
          <w:b/>
          <w:color w:val="auto"/>
          <w:sz w:val="24"/>
          <w:highlight w:val="none"/>
        </w:rPr>
      </w:pPr>
      <w:bookmarkStart w:id="409" w:name="_Toc23292"/>
      <w:bookmarkStart w:id="410" w:name="_Toc21551"/>
      <w:bookmarkStart w:id="411" w:name="_Toc21631"/>
      <w:r>
        <w:rPr>
          <w:rFonts w:hint="eastAsia" w:ascii="宋体" w:hAnsi="宋体" w:eastAsia="宋体" w:cs="宋体"/>
          <w:b/>
          <w:color w:val="auto"/>
          <w:sz w:val="24"/>
          <w:highlight w:val="none"/>
        </w:rPr>
        <w:t>1.3 价款</w:t>
      </w:r>
      <w:bookmarkEnd w:id="409"/>
      <w:bookmarkEnd w:id="410"/>
      <w:bookmarkEnd w:id="411"/>
    </w:p>
    <w:p w14:paraId="3DC066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本合同总价为：￥元（大写：元人民币）。</w:t>
      </w:r>
    </w:p>
    <w:p w14:paraId="61B1E99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7E1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2047F26">
            <w:pPr>
              <w:pStyle w:val="32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3623C703">
            <w:pPr>
              <w:pStyle w:val="322"/>
              <w:spacing w:line="360" w:lineRule="auto"/>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59EDEE7">
            <w:pPr>
              <w:pStyle w:val="32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299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167F86E">
            <w:pPr>
              <w:pStyle w:val="322"/>
              <w:spacing w:line="360" w:lineRule="auto"/>
              <w:ind w:firstLine="200"/>
              <w:jc w:val="center"/>
              <w:rPr>
                <w:rFonts w:hint="eastAsia" w:ascii="宋体" w:hAnsi="宋体" w:eastAsia="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567E614">
            <w:pPr>
              <w:pStyle w:val="322"/>
              <w:spacing w:line="360" w:lineRule="auto"/>
              <w:ind w:firstLine="200"/>
              <w:jc w:val="center"/>
              <w:rPr>
                <w:rFonts w:hint="eastAsia" w:ascii="宋体" w:hAnsi="宋体" w:eastAsia="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84DFBF2">
            <w:pPr>
              <w:pStyle w:val="322"/>
              <w:spacing w:line="360" w:lineRule="auto"/>
              <w:ind w:firstLine="200"/>
              <w:jc w:val="center"/>
              <w:rPr>
                <w:rFonts w:hint="eastAsia" w:ascii="宋体" w:hAnsi="宋体" w:eastAsia="宋体" w:cs="宋体"/>
                <w:color w:val="auto"/>
                <w:sz w:val="24"/>
                <w:szCs w:val="24"/>
                <w:highlight w:val="none"/>
              </w:rPr>
            </w:pPr>
          </w:p>
        </w:tc>
      </w:tr>
      <w:tr w14:paraId="6B62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86D7584">
            <w:pPr>
              <w:pStyle w:val="322"/>
              <w:spacing w:line="360" w:lineRule="auto"/>
              <w:ind w:firstLine="200"/>
              <w:jc w:val="center"/>
              <w:rPr>
                <w:rFonts w:hint="eastAsia" w:ascii="宋体" w:hAnsi="宋体" w:eastAsia="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B9C9388">
            <w:pPr>
              <w:pStyle w:val="322"/>
              <w:spacing w:line="360" w:lineRule="auto"/>
              <w:ind w:firstLine="200"/>
              <w:jc w:val="center"/>
              <w:rPr>
                <w:rFonts w:hint="eastAsia" w:ascii="宋体" w:hAnsi="宋体" w:eastAsia="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C4B7ACD">
            <w:pPr>
              <w:pStyle w:val="322"/>
              <w:spacing w:line="360" w:lineRule="auto"/>
              <w:ind w:firstLine="200"/>
              <w:jc w:val="center"/>
              <w:rPr>
                <w:rFonts w:hint="eastAsia" w:ascii="宋体" w:hAnsi="宋体" w:eastAsia="宋体" w:cs="宋体"/>
                <w:color w:val="auto"/>
                <w:sz w:val="24"/>
                <w:szCs w:val="24"/>
                <w:highlight w:val="none"/>
              </w:rPr>
            </w:pPr>
          </w:p>
        </w:tc>
      </w:tr>
      <w:tr w14:paraId="07E3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0CB87BD">
            <w:pPr>
              <w:pStyle w:val="322"/>
              <w:spacing w:line="360" w:lineRule="auto"/>
              <w:ind w:firstLine="200"/>
              <w:jc w:val="center"/>
              <w:rPr>
                <w:rFonts w:hint="eastAsia" w:ascii="宋体" w:hAnsi="宋体" w:eastAsia="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5662065">
            <w:pPr>
              <w:pStyle w:val="322"/>
              <w:spacing w:line="360" w:lineRule="auto"/>
              <w:ind w:firstLine="200"/>
              <w:jc w:val="center"/>
              <w:rPr>
                <w:rFonts w:hint="eastAsia" w:ascii="宋体" w:hAnsi="宋体" w:eastAsia="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F33347A">
            <w:pPr>
              <w:pStyle w:val="322"/>
              <w:spacing w:line="360" w:lineRule="auto"/>
              <w:ind w:firstLine="200"/>
              <w:jc w:val="center"/>
              <w:rPr>
                <w:rFonts w:hint="eastAsia" w:ascii="宋体" w:hAnsi="宋体" w:eastAsia="宋体" w:cs="宋体"/>
                <w:color w:val="auto"/>
                <w:sz w:val="24"/>
                <w:szCs w:val="24"/>
                <w:highlight w:val="none"/>
              </w:rPr>
            </w:pPr>
          </w:p>
        </w:tc>
      </w:tr>
      <w:tr w14:paraId="360D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6CBF78A">
            <w:pPr>
              <w:pStyle w:val="322"/>
              <w:spacing w:line="360" w:lineRule="auto"/>
              <w:ind w:firstLine="200"/>
              <w:jc w:val="center"/>
              <w:rPr>
                <w:rFonts w:hint="eastAsia" w:ascii="宋体" w:hAnsi="宋体" w:eastAsia="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FA4A42C">
            <w:pPr>
              <w:pStyle w:val="322"/>
              <w:spacing w:line="360" w:lineRule="auto"/>
              <w:ind w:firstLine="200"/>
              <w:jc w:val="center"/>
              <w:rPr>
                <w:rFonts w:hint="eastAsia" w:ascii="宋体" w:hAnsi="宋体" w:eastAsia="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ECD7454">
            <w:pPr>
              <w:pStyle w:val="322"/>
              <w:spacing w:line="360" w:lineRule="auto"/>
              <w:ind w:firstLine="200"/>
              <w:jc w:val="center"/>
              <w:rPr>
                <w:rFonts w:hint="eastAsia" w:ascii="宋体" w:hAnsi="宋体" w:eastAsia="宋体" w:cs="宋体"/>
                <w:color w:val="auto"/>
                <w:sz w:val="24"/>
                <w:szCs w:val="24"/>
                <w:highlight w:val="none"/>
              </w:rPr>
            </w:pPr>
          </w:p>
        </w:tc>
      </w:tr>
      <w:tr w14:paraId="640D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5BDA8F4">
            <w:pPr>
              <w:pStyle w:val="322"/>
              <w:spacing w:line="360" w:lineRule="auto"/>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CB8EE03">
            <w:pPr>
              <w:pStyle w:val="322"/>
              <w:spacing w:line="360" w:lineRule="auto"/>
              <w:ind w:firstLine="200"/>
              <w:jc w:val="center"/>
              <w:rPr>
                <w:rFonts w:hint="eastAsia" w:ascii="宋体" w:hAnsi="宋体" w:eastAsia="宋体" w:cs="宋体"/>
                <w:color w:val="auto"/>
                <w:sz w:val="24"/>
                <w:szCs w:val="24"/>
                <w:highlight w:val="none"/>
              </w:rPr>
            </w:pPr>
          </w:p>
        </w:tc>
      </w:tr>
    </w:tbl>
    <w:p w14:paraId="77FFEDC5">
      <w:pPr>
        <w:spacing w:line="360" w:lineRule="auto"/>
        <w:ind w:firstLine="482" w:firstLineChars="200"/>
        <w:outlineLvl w:val="0"/>
        <w:rPr>
          <w:rFonts w:hint="eastAsia" w:ascii="宋体" w:hAnsi="宋体" w:eastAsia="宋体" w:cs="宋体"/>
          <w:b/>
          <w:color w:val="auto"/>
          <w:sz w:val="24"/>
          <w:highlight w:val="none"/>
        </w:rPr>
      </w:pPr>
      <w:bookmarkStart w:id="412" w:name="_Toc1814"/>
      <w:bookmarkStart w:id="413" w:name="_Toc22618"/>
      <w:bookmarkStart w:id="414" w:name="_Toc10340"/>
      <w:r>
        <w:rPr>
          <w:rFonts w:hint="eastAsia" w:ascii="宋体" w:hAnsi="宋体" w:eastAsia="宋体" w:cs="宋体"/>
          <w:b/>
          <w:color w:val="auto"/>
          <w:sz w:val="24"/>
          <w:highlight w:val="none"/>
        </w:rPr>
        <w:t>1.4 付款</w:t>
      </w:r>
      <w:bookmarkEnd w:id="412"/>
      <w:bookmarkEnd w:id="413"/>
      <w:bookmarkEnd w:id="414"/>
      <w:r>
        <w:rPr>
          <w:rFonts w:hint="eastAsia" w:ascii="宋体" w:hAnsi="宋体" w:eastAsia="宋体" w:cs="宋体"/>
          <w:b/>
          <w:color w:val="auto"/>
          <w:sz w:val="24"/>
          <w:highlight w:val="none"/>
        </w:rPr>
        <w:t>方式、时间和条件</w:t>
      </w:r>
    </w:p>
    <w:p w14:paraId="74B339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375383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1.4.2乙方可登录政采云前台大厅选择金融服务 - 【保函保险服务】出具预付款保函，具体步骤：选择产品—填写供应商信息—选择中标项目—确认信息—等待保险/保函受理—确认保单—支付保费—成功出单。政采云金融专线400-903-9583。</w:t>
      </w:r>
    </w:p>
    <w:p w14:paraId="60190C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1.4.3甲方迟延支付乙方款项的，向乙方支付逾期利息。双方可以在合同专用条款中约定逾期利率，约定利率不得低于合同订立时1年期贷款市场报价利率；未作约定的，按照每日利率</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支付逾期利息。</w:t>
      </w:r>
    </w:p>
    <w:p w14:paraId="7B9AA4A8">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1.4.4资金支付的方式、时间和条件详见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E5D26B">
      <w:pPr>
        <w:spacing w:line="360" w:lineRule="auto"/>
        <w:ind w:firstLine="482" w:firstLineChars="200"/>
        <w:outlineLvl w:val="0"/>
        <w:rPr>
          <w:rFonts w:hint="eastAsia" w:ascii="宋体" w:hAnsi="宋体" w:eastAsia="宋体" w:cs="宋体"/>
          <w:b/>
          <w:color w:val="auto"/>
          <w:sz w:val="24"/>
          <w:highlight w:val="none"/>
        </w:rPr>
      </w:pPr>
      <w:bookmarkStart w:id="415" w:name="_Toc19304"/>
      <w:bookmarkStart w:id="416" w:name="_Toc32071"/>
      <w:bookmarkStart w:id="417" w:name="_Toc2846"/>
      <w:r>
        <w:rPr>
          <w:rFonts w:hint="eastAsia" w:ascii="宋体" w:hAnsi="宋体" w:eastAsia="宋体" w:cs="宋体"/>
          <w:b/>
          <w:color w:val="auto"/>
          <w:sz w:val="24"/>
          <w:highlight w:val="none"/>
        </w:rPr>
        <w:t>1.5 服务期限、地点和方式</w:t>
      </w:r>
      <w:bookmarkEnd w:id="415"/>
      <w:bookmarkEnd w:id="416"/>
      <w:bookmarkEnd w:id="417"/>
    </w:p>
    <w:p w14:paraId="625E0C0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服务期限：详见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A91CE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FC002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服务方式：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803E366">
      <w:pPr>
        <w:spacing w:line="360" w:lineRule="auto"/>
        <w:ind w:firstLine="482" w:firstLineChars="200"/>
        <w:outlineLvl w:val="0"/>
        <w:rPr>
          <w:rFonts w:hint="eastAsia" w:ascii="宋体" w:hAnsi="宋体" w:eastAsia="宋体" w:cs="宋体"/>
          <w:b/>
          <w:color w:val="auto"/>
          <w:sz w:val="24"/>
          <w:highlight w:val="none"/>
        </w:rPr>
      </w:pPr>
      <w:bookmarkStart w:id="418" w:name="_Toc27250"/>
      <w:bookmarkStart w:id="419" w:name="_Toc19554"/>
      <w:bookmarkStart w:id="420" w:name="_Toc21423"/>
      <w:r>
        <w:rPr>
          <w:rFonts w:hint="eastAsia" w:ascii="宋体" w:hAnsi="宋体" w:eastAsia="宋体" w:cs="宋体"/>
          <w:b/>
          <w:color w:val="auto"/>
          <w:sz w:val="24"/>
          <w:highlight w:val="none"/>
        </w:rPr>
        <w:t>1.6 违约责任</w:t>
      </w:r>
      <w:bookmarkEnd w:id="418"/>
      <w:bookmarkEnd w:id="419"/>
      <w:bookmarkEnd w:id="420"/>
    </w:p>
    <w:p w14:paraId="641313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1.6.1除不可抗力外，如果乙方没有按照本合同约定的期限、地点和方式履行合同，那么甲方可要求乙方支付违约金，违约金按每迟延履行一日的应提供而未提供的服务的价格的</w:t>
      </w:r>
      <w:r>
        <w:rPr>
          <w:rFonts w:hint="eastAsia" w:ascii="宋体" w:hAnsi="宋体" w:eastAsia="宋体" w:cs="宋体"/>
          <w:color w:val="auto"/>
          <w:sz w:val="24"/>
          <w:highlight w:val="none"/>
          <w:u w:val="single"/>
        </w:rPr>
        <w:t>0.05</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%；迟延履行服务的违约金计算数额达到前述最高限额之日起，甲方有权在要求乙方支付违约金的同时，书面通知乙方解除本合同；</w:t>
      </w:r>
    </w:p>
    <w:p w14:paraId="7A5FD9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0.05</w:t>
      </w:r>
      <w:r>
        <w:rPr>
          <w:rFonts w:hint="eastAsia" w:ascii="宋体" w:hAnsi="宋体" w:eastAsia="宋体" w:cs="宋体"/>
          <w:color w:val="auto"/>
          <w:sz w:val="24"/>
          <w:highlight w:val="none"/>
        </w:rPr>
        <w:t>%计算，最高限额为本合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同总价的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3978C3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BA844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0AFC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84DF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C41BD7B">
      <w:pPr>
        <w:spacing w:line="360" w:lineRule="auto"/>
        <w:ind w:left="-420" w:leftChars="-200" w:right="-420" w:rightChars="-200" w:firstLine="960" w:firstLineChars="400"/>
        <w:rPr>
          <w:rFonts w:hint="eastAsia" w:ascii="宋体" w:hAnsi="宋体" w:eastAsia="宋体" w:cs="宋体"/>
          <w:color w:val="auto"/>
          <w:highlight w:val="none"/>
        </w:rPr>
      </w:pPr>
      <w:r>
        <w:rPr>
          <w:rFonts w:hint="eastAsia" w:ascii="宋体" w:hAnsi="宋体" w:eastAsia="宋体" w:cs="宋体"/>
          <w:color w:val="auto"/>
          <w:sz w:val="24"/>
          <w:highlight w:val="none"/>
        </w:rPr>
        <w:t>1.6.7违约责任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p w14:paraId="5D381838">
      <w:pPr>
        <w:spacing w:line="360" w:lineRule="auto"/>
        <w:ind w:firstLine="482" w:firstLineChars="200"/>
        <w:outlineLvl w:val="0"/>
        <w:rPr>
          <w:rFonts w:hint="eastAsia" w:ascii="宋体" w:hAnsi="宋体" w:eastAsia="宋体" w:cs="宋体"/>
          <w:b/>
          <w:color w:val="auto"/>
          <w:sz w:val="24"/>
          <w:highlight w:val="none"/>
        </w:rPr>
      </w:pPr>
      <w:bookmarkStart w:id="421" w:name="_Toc15583"/>
      <w:bookmarkStart w:id="422" w:name="_Toc28375"/>
      <w:bookmarkStart w:id="423" w:name="_Toc16021"/>
      <w:r>
        <w:rPr>
          <w:rFonts w:hint="eastAsia" w:ascii="宋体" w:hAnsi="宋体" w:eastAsia="宋体" w:cs="宋体"/>
          <w:b/>
          <w:color w:val="auto"/>
          <w:sz w:val="24"/>
          <w:highlight w:val="none"/>
        </w:rPr>
        <w:t>1.7 合同争议的解决</w:t>
      </w:r>
      <w:bookmarkEnd w:id="421"/>
      <w:bookmarkEnd w:id="422"/>
      <w:bookmarkEnd w:id="423"/>
    </w:p>
    <w:p w14:paraId="47A5732D">
      <w:pPr>
        <w:spacing w:line="360" w:lineRule="auto"/>
        <w:ind w:left="-61" w:leftChars="-29" w:right="-420" w:rightChars="-20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合同专用条款  </w:t>
      </w:r>
      <w:r>
        <w:rPr>
          <w:rFonts w:hint="eastAsia" w:ascii="宋体" w:hAnsi="宋体" w:eastAsia="宋体" w:cs="宋体"/>
          <w:color w:val="auto"/>
          <w:sz w:val="24"/>
          <w:highlight w:val="none"/>
        </w:rPr>
        <w:t>条款规定的方式解决：</w:t>
      </w:r>
    </w:p>
    <w:p w14:paraId="083F5EED">
      <w:pPr>
        <w:spacing w:line="360" w:lineRule="auto"/>
        <w:ind w:left="-420" w:leftChars="-200" w:right="-420" w:rightChars="-20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5CE6890D">
      <w:pPr>
        <w:spacing w:line="360" w:lineRule="auto"/>
        <w:ind w:left="-420" w:leftChars="-200" w:right="-420" w:rightChars="-20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445E25E9">
      <w:pPr>
        <w:spacing w:line="360" w:lineRule="auto"/>
        <w:ind w:firstLine="482" w:firstLineChars="200"/>
        <w:outlineLvl w:val="0"/>
        <w:rPr>
          <w:rFonts w:hint="eastAsia" w:ascii="宋体" w:hAnsi="宋体" w:eastAsia="宋体" w:cs="宋体"/>
          <w:b/>
          <w:color w:val="auto"/>
          <w:sz w:val="24"/>
          <w:highlight w:val="none"/>
        </w:rPr>
      </w:pPr>
      <w:bookmarkStart w:id="424" w:name="_Toc11173"/>
      <w:bookmarkStart w:id="425" w:name="_Toc7245"/>
      <w:bookmarkStart w:id="426" w:name="_Toc15322"/>
      <w:r>
        <w:rPr>
          <w:rFonts w:hint="eastAsia" w:ascii="宋体" w:hAnsi="宋体" w:eastAsia="宋体" w:cs="宋体"/>
          <w:b/>
          <w:color w:val="auto"/>
          <w:sz w:val="24"/>
          <w:highlight w:val="none"/>
        </w:rPr>
        <w:t>1.8 合同生效</w:t>
      </w:r>
      <w:bookmarkEnd w:id="424"/>
      <w:bookmarkEnd w:id="425"/>
      <w:bookmarkEnd w:id="426"/>
    </w:p>
    <w:p w14:paraId="5F9E397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6C59F80F">
      <w:pPr>
        <w:autoSpaceDE w:val="0"/>
        <w:autoSpaceDN w:val="0"/>
        <w:spacing w:line="360" w:lineRule="auto"/>
        <w:rPr>
          <w:rFonts w:hint="eastAsia" w:ascii="宋体" w:hAnsi="宋体" w:eastAsia="宋体" w:cs="宋体"/>
          <w:color w:val="auto"/>
          <w:sz w:val="24"/>
          <w:highlight w:val="none"/>
          <w:lang w:val="zh-CN"/>
        </w:rPr>
      </w:pPr>
    </w:p>
    <w:p w14:paraId="089B3341">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5455D8E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统一社会信用代码：统一社会信用代码或身份证号码：</w:t>
      </w:r>
    </w:p>
    <w:p w14:paraId="41759F7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住所：住所：</w:t>
      </w:r>
    </w:p>
    <w:p w14:paraId="1205E15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法定代表人或法定代表人</w:t>
      </w:r>
    </w:p>
    <w:p w14:paraId="5B1A7303">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7CA1B42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联系人：联系人：</w:t>
      </w:r>
    </w:p>
    <w:p w14:paraId="2EE6E69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约定送达地址：约定送达地址：</w:t>
      </w:r>
    </w:p>
    <w:p w14:paraId="0DDB34F2">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邮政编码：邮政编码：</w:t>
      </w:r>
    </w:p>
    <w:p w14:paraId="5EDE50B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5B03B9A2">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5F0ADEA9">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电子邮箱：电子邮箱：</w:t>
      </w:r>
    </w:p>
    <w:p w14:paraId="31A59B5D">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0CA6262F">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6B0DCCB">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开户账号：开户账号：</w:t>
      </w:r>
    </w:p>
    <w:p w14:paraId="15DB8FB0">
      <w:pPr>
        <w:widowControl/>
        <w:spacing w:line="560" w:lineRule="exact"/>
        <w:jc w:val="left"/>
        <w:rPr>
          <w:rFonts w:hint="eastAsia" w:ascii="宋体" w:hAnsi="宋体" w:eastAsia="宋体" w:cs="宋体"/>
          <w:b/>
          <w:color w:val="auto"/>
          <w:sz w:val="24"/>
          <w:highlight w:val="none"/>
        </w:rPr>
      </w:pPr>
      <w:bookmarkStart w:id="427" w:name="_Toc331685783"/>
    </w:p>
    <w:p w14:paraId="0ABE9AB1">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highlight w:val="none"/>
        </w:rPr>
        <w:br w:type="page"/>
      </w:r>
    </w:p>
    <w:p w14:paraId="79068F2E">
      <w:pPr>
        <w:pStyle w:val="703"/>
        <w:spacing w:line="560" w:lineRule="exact"/>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第二部分合同一般条款</w:t>
      </w:r>
      <w:bookmarkEnd w:id="427"/>
    </w:p>
    <w:p w14:paraId="4DF9636F">
      <w:pPr>
        <w:spacing w:line="360" w:lineRule="auto"/>
        <w:ind w:firstLine="482" w:firstLineChars="200"/>
        <w:outlineLvl w:val="0"/>
        <w:rPr>
          <w:rFonts w:hint="eastAsia" w:ascii="宋体" w:hAnsi="宋体" w:eastAsia="宋体" w:cs="宋体"/>
          <w:b/>
          <w:color w:val="auto"/>
          <w:sz w:val="24"/>
          <w:highlight w:val="none"/>
        </w:rPr>
      </w:pPr>
      <w:bookmarkStart w:id="428" w:name="_Toc279701240"/>
      <w:bookmarkStart w:id="429" w:name="_Ref467378404"/>
      <w:bookmarkStart w:id="430" w:name="_Ref467379205"/>
      <w:bookmarkStart w:id="431" w:name="_Ref467379195"/>
      <w:bookmarkStart w:id="432" w:name="_Ref467379094"/>
      <w:bookmarkStart w:id="433" w:name="_Toc19614"/>
      <w:bookmarkStart w:id="434" w:name="_Ref467379109"/>
      <w:bookmarkStart w:id="435" w:name="_Toc16917"/>
      <w:bookmarkStart w:id="436" w:name="_Ref467378499"/>
      <w:bookmarkStart w:id="437" w:name="_Toc259093669"/>
      <w:bookmarkStart w:id="438" w:name="_Ref467379101"/>
      <w:bookmarkStart w:id="439" w:name="_Ref467378463"/>
      <w:bookmarkStart w:id="440" w:name="_Toc28763"/>
      <w:bookmarkStart w:id="441" w:name="_Ref467379214"/>
      <w:bookmarkStart w:id="442" w:name="_Ref467379225"/>
      <w:bookmarkStart w:id="443" w:name="_Toc487900349"/>
      <w:r>
        <w:rPr>
          <w:rFonts w:hint="eastAsia" w:ascii="宋体" w:hAnsi="宋体" w:eastAsia="宋体" w:cs="宋体"/>
          <w:b/>
          <w:color w:val="auto"/>
          <w:sz w:val="24"/>
          <w:highlight w:val="none"/>
        </w:rPr>
        <w:t>2.1 定义</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54EBE4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189C7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0E262E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12E390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2AB5B7ED">
      <w:pPr>
        <w:spacing w:line="360" w:lineRule="auto"/>
        <w:ind w:firstLine="480" w:firstLineChars="200"/>
        <w:rPr>
          <w:rFonts w:hint="eastAsia" w:ascii="宋体" w:hAnsi="宋体" w:eastAsia="宋体" w:cs="宋体"/>
          <w:color w:val="auto"/>
          <w:sz w:val="24"/>
          <w:highlight w:val="none"/>
        </w:rPr>
      </w:pPr>
      <w:bookmarkStart w:id="444" w:name="_Ref467378840"/>
      <w:r>
        <w:rPr>
          <w:rFonts w:hint="eastAsia" w:ascii="宋体" w:hAnsi="宋体" w:eastAsia="宋体" w:cs="宋体"/>
          <w:color w:val="auto"/>
          <w:sz w:val="24"/>
          <w:highlight w:val="none"/>
        </w:rPr>
        <w:t>2.1.4 “甲方”系指与中标供应商签署合同的采购人</w:t>
      </w:r>
      <w:bookmarkEnd w:id="444"/>
      <w:r>
        <w:rPr>
          <w:rFonts w:hint="eastAsia" w:ascii="宋体" w:hAnsi="宋体" w:eastAsia="宋体" w:cs="宋体"/>
          <w:color w:val="auto"/>
          <w:sz w:val="24"/>
          <w:highlight w:val="none"/>
        </w:rPr>
        <w:t>；采购人委托采购代理机构代表其与乙方签订合同的，采购人的授权委托书作为合同附件。</w:t>
      </w:r>
    </w:p>
    <w:p w14:paraId="1956D622">
      <w:pPr>
        <w:spacing w:line="360" w:lineRule="auto"/>
        <w:ind w:firstLine="480" w:firstLineChars="200"/>
        <w:rPr>
          <w:rFonts w:hint="eastAsia" w:ascii="宋体" w:hAnsi="宋体" w:eastAsia="宋体" w:cs="宋体"/>
          <w:color w:val="auto"/>
          <w:sz w:val="24"/>
          <w:highlight w:val="none"/>
        </w:rPr>
      </w:pPr>
      <w:bookmarkStart w:id="445" w:name="_Ref467379400"/>
      <w:r>
        <w:rPr>
          <w:rFonts w:hint="eastAsia" w:ascii="宋体" w:hAnsi="宋体" w:eastAsia="宋体" w:cs="宋体"/>
          <w:color w:val="auto"/>
          <w:sz w:val="24"/>
          <w:highlight w:val="none"/>
        </w:rPr>
        <w:t>2.1.5 “乙方”系指根据合同约定提供服务的中标供应商</w:t>
      </w:r>
      <w:bookmarkEnd w:id="445"/>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5C2153C">
      <w:pPr>
        <w:spacing w:line="360" w:lineRule="auto"/>
        <w:ind w:firstLine="480" w:firstLineChars="200"/>
        <w:rPr>
          <w:rFonts w:hint="eastAsia" w:ascii="宋体" w:hAnsi="宋体" w:eastAsia="宋体" w:cs="宋体"/>
          <w:color w:val="auto"/>
          <w:sz w:val="24"/>
          <w:highlight w:val="none"/>
        </w:rPr>
      </w:pPr>
      <w:bookmarkStart w:id="446" w:name="_Ref467379436"/>
      <w:r>
        <w:rPr>
          <w:rFonts w:hint="eastAsia" w:ascii="宋体" w:hAnsi="宋体" w:eastAsia="宋体" w:cs="宋体"/>
          <w:color w:val="auto"/>
          <w:sz w:val="24"/>
          <w:highlight w:val="none"/>
        </w:rPr>
        <w:t>2.1.6 “现场”系指合同约定提供服务的地点。</w:t>
      </w:r>
      <w:bookmarkEnd w:id="446"/>
    </w:p>
    <w:p w14:paraId="66FD33AC">
      <w:pPr>
        <w:spacing w:line="360" w:lineRule="auto"/>
        <w:ind w:firstLine="482" w:firstLineChars="200"/>
        <w:outlineLvl w:val="0"/>
        <w:rPr>
          <w:rFonts w:hint="eastAsia" w:ascii="宋体" w:hAnsi="宋体" w:eastAsia="宋体" w:cs="宋体"/>
          <w:b/>
          <w:color w:val="auto"/>
          <w:sz w:val="24"/>
          <w:highlight w:val="none"/>
        </w:rPr>
      </w:pPr>
      <w:bookmarkStart w:id="447" w:name="_Toc487900350"/>
      <w:bookmarkStart w:id="448" w:name="_Toc27635"/>
      <w:bookmarkStart w:id="449" w:name="_Toc32504"/>
      <w:bookmarkStart w:id="450" w:name="_Toc279701241"/>
      <w:bookmarkStart w:id="451" w:name="_Toc13336"/>
      <w:bookmarkStart w:id="452" w:name="_Toc259093670"/>
      <w:r>
        <w:rPr>
          <w:rFonts w:hint="eastAsia" w:ascii="宋体" w:hAnsi="宋体" w:eastAsia="宋体" w:cs="宋体"/>
          <w:b/>
          <w:color w:val="auto"/>
          <w:sz w:val="24"/>
          <w:highlight w:val="none"/>
        </w:rPr>
        <w:t>2.2 技术规范</w:t>
      </w:r>
      <w:bookmarkEnd w:id="447"/>
      <w:bookmarkEnd w:id="448"/>
      <w:bookmarkEnd w:id="449"/>
      <w:bookmarkEnd w:id="450"/>
      <w:bookmarkEnd w:id="451"/>
      <w:bookmarkEnd w:id="452"/>
    </w:p>
    <w:p w14:paraId="4709AAFC">
      <w:pPr>
        <w:spacing w:line="360" w:lineRule="auto"/>
        <w:ind w:firstLine="480" w:firstLineChars="200"/>
        <w:rPr>
          <w:rFonts w:hint="eastAsia" w:ascii="宋体" w:hAnsi="宋体" w:eastAsia="宋体" w:cs="宋体"/>
          <w:color w:val="auto"/>
          <w:sz w:val="24"/>
          <w:highlight w:val="none"/>
        </w:rPr>
      </w:pPr>
      <w:bookmarkStart w:id="453" w:name="_Toc259093671"/>
      <w:bookmarkStart w:id="454" w:name="_Toc27853"/>
      <w:bookmarkStart w:id="455" w:name="_Toc9829"/>
      <w:bookmarkStart w:id="456" w:name="_Toc279701242"/>
      <w:bookmarkStart w:id="457" w:name="_Toc487900351"/>
      <w:bookmarkStart w:id="458" w:name="_Toc31634"/>
      <w:r>
        <w:rPr>
          <w:rFonts w:hint="eastAsia" w:ascii="宋体" w:hAnsi="宋体" w:eastAsia="宋体" w:cs="宋体"/>
          <w:color w:val="auto"/>
          <w:sz w:val="24"/>
          <w:highlight w:val="none"/>
        </w:rPr>
        <w:t>服务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14:paraId="50140D95">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知识产权</w:t>
      </w:r>
      <w:bookmarkEnd w:id="453"/>
      <w:bookmarkEnd w:id="454"/>
      <w:bookmarkEnd w:id="455"/>
      <w:bookmarkEnd w:id="456"/>
      <w:bookmarkEnd w:id="457"/>
      <w:bookmarkEnd w:id="458"/>
    </w:p>
    <w:p w14:paraId="1A6DB1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FF62D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C5EEEEB">
      <w:pPr>
        <w:spacing w:line="360" w:lineRule="auto"/>
        <w:ind w:firstLine="482" w:firstLineChars="200"/>
        <w:outlineLvl w:val="0"/>
        <w:rPr>
          <w:rFonts w:hint="eastAsia" w:ascii="宋体" w:hAnsi="宋体" w:eastAsia="宋体" w:cs="宋体"/>
          <w:b/>
          <w:color w:val="auto"/>
          <w:sz w:val="24"/>
          <w:highlight w:val="none"/>
        </w:rPr>
      </w:pPr>
      <w:bookmarkStart w:id="459" w:name="_Toc279701245"/>
      <w:bookmarkStart w:id="460" w:name="_Toc487900354"/>
      <w:bookmarkStart w:id="461" w:name="_Toc259093674"/>
      <w:bookmarkStart w:id="462" w:name="_Ref467379542"/>
      <w:bookmarkStart w:id="463" w:name="_Ref467379527"/>
      <w:bookmarkStart w:id="464" w:name="_Ref467379536"/>
      <w:bookmarkStart w:id="465" w:name="_Ref467378541"/>
      <w:bookmarkStart w:id="466" w:name="_Ref467378591"/>
      <w:bookmarkStart w:id="467" w:name="_Toc30272"/>
      <w:bookmarkStart w:id="468" w:name="_Toc19074"/>
      <w:bookmarkStart w:id="469" w:name="_Toc26182"/>
      <w:r>
        <w:rPr>
          <w:rFonts w:hint="eastAsia" w:ascii="宋体" w:hAnsi="宋体" w:eastAsia="宋体" w:cs="宋体"/>
          <w:b/>
          <w:color w:val="auto"/>
          <w:sz w:val="24"/>
          <w:highlight w:val="none"/>
        </w:rPr>
        <w:t>2.</w:t>
      </w:r>
      <w:bookmarkEnd w:id="459"/>
      <w:bookmarkEnd w:id="460"/>
      <w:bookmarkEnd w:id="461"/>
      <w:bookmarkEnd w:id="462"/>
      <w:bookmarkEnd w:id="463"/>
      <w:bookmarkEnd w:id="464"/>
      <w:bookmarkEnd w:id="465"/>
      <w:bookmarkEnd w:id="466"/>
      <w:r>
        <w:rPr>
          <w:rFonts w:hint="eastAsia" w:ascii="宋体" w:hAnsi="宋体" w:eastAsia="宋体" w:cs="宋体"/>
          <w:b/>
          <w:color w:val="auto"/>
          <w:sz w:val="24"/>
          <w:highlight w:val="none"/>
        </w:rPr>
        <w:t>4履约检查和问题反馈</w:t>
      </w:r>
      <w:bookmarkEnd w:id="467"/>
      <w:bookmarkEnd w:id="468"/>
      <w:bookmarkEnd w:id="469"/>
    </w:p>
    <w:p w14:paraId="734DA0C7">
      <w:pPr>
        <w:spacing w:line="360" w:lineRule="auto"/>
        <w:ind w:firstLine="480" w:firstLineChars="200"/>
        <w:rPr>
          <w:rFonts w:hint="eastAsia" w:ascii="宋体" w:hAnsi="宋体" w:eastAsia="宋体" w:cs="宋体"/>
          <w:color w:val="auto"/>
          <w:sz w:val="24"/>
          <w:highlight w:val="none"/>
        </w:rPr>
      </w:pPr>
      <w:bookmarkStart w:id="470" w:name="_Ref467379657"/>
      <w:r>
        <w:rPr>
          <w:rFonts w:hint="eastAsia" w:ascii="宋体" w:hAnsi="宋体" w:eastAsia="宋体" w:cs="宋体"/>
          <w:color w:val="auto"/>
          <w:sz w:val="24"/>
          <w:highlight w:val="none"/>
        </w:rPr>
        <w:t>2.4.1</w:t>
      </w:r>
      <w:bookmarkEnd w:id="470"/>
      <w:bookmarkStart w:id="471" w:name="_Toc186431854"/>
      <w:bookmarkStart w:id="472" w:name="_Ref467379793"/>
      <w:bookmarkStart w:id="473" w:name="_Toc259093676"/>
      <w:bookmarkStart w:id="474" w:name="_Toc279701247"/>
      <w:bookmarkStart w:id="475" w:name="_Ref467379807"/>
      <w:bookmarkStart w:id="476" w:name="_Toc487900357"/>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080E8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471"/>
      <w:bookmarkStart w:id="477" w:name="_Toc186431855"/>
      <w:r>
        <w:rPr>
          <w:rFonts w:hint="eastAsia" w:ascii="宋体" w:hAnsi="宋体" w:eastAsia="宋体" w:cs="宋体"/>
          <w:color w:val="auto"/>
          <w:sz w:val="24"/>
          <w:highlight w:val="none"/>
        </w:rPr>
        <w:t>。</w:t>
      </w:r>
    </w:p>
    <w:bookmarkEnd w:id="472"/>
    <w:bookmarkEnd w:id="473"/>
    <w:bookmarkEnd w:id="474"/>
    <w:bookmarkEnd w:id="475"/>
    <w:bookmarkEnd w:id="476"/>
    <w:bookmarkEnd w:id="477"/>
    <w:p w14:paraId="3EC9CEF6">
      <w:pPr>
        <w:spacing w:line="360" w:lineRule="auto"/>
        <w:ind w:firstLine="482" w:firstLineChars="200"/>
        <w:outlineLvl w:val="0"/>
        <w:rPr>
          <w:rFonts w:hint="eastAsia" w:ascii="宋体" w:hAnsi="宋体" w:eastAsia="宋体" w:cs="宋体"/>
          <w:b/>
          <w:color w:val="auto"/>
          <w:sz w:val="24"/>
          <w:highlight w:val="none"/>
        </w:rPr>
      </w:pPr>
      <w:bookmarkStart w:id="478" w:name="_Ref467379863"/>
      <w:bookmarkStart w:id="479" w:name="_Toc487900358"/>
      <w:bookmarkStart w:id="480" w:name="_Ref467379923"/>
      <w:bookmarkStart w:id="481" w:name="_Toc279701248"/>
      <w:bookmarkStart w:id="482" w:name="_Ref467379852"/>
      <w:bookmarkStart w:id="483" w:name="_Toc259093677"/>
      <w:bookmarkStart w:id="484" w:name="_Toc774"/>
      <w:bookmarkStart w:id="485" w:name="_Toc16110"/>
      <w:bookmarkStart w:id="486" w:name="_Toc3225"/>
      <w:r>
        <w:rPr>
          <w:rFonts w:hint="eastAsia" w:ascii="宋体" w:hAnsi="宋体" w:eastAsia="宋体" w:cs="宋体"/>
          <w:b/>
          <w:color w:val="auto"/>
          <w:sz w:val="24"/>
          <w:highlight w:val="none"/>
        </w:rPr>
        <w:t>2.5技术资料</w:t>
      </w:r>
      <w:bookmarkEnd w:id="478"/>
      <w:bookmarkEnd w:id="479"/>
      <w:bookmarkEnd w:id="480"/>
      <w:bookmarkEnd w:id="481"/>
      <w:bookmarkEnd w:id="482"/>
      <w:bookmarkEnd w:id="483"/>
      <w:r>
        <w:rPr>
          <w:rFonts w:hint="eastAsia" w:ascii="宋体" w:hAnsi="宋体" w:eastAsia="宋体" w:cs="宋体"/>
          <w:b/>
          <w:color w:val="auto"/>
          <w:sz w:val="24"/>
          <w:highlight w:val="none"/>
        </w:rPr>
        <w:t>和保密义务</w:t>
      </w:r>
      <w:bookmarkEnd w:id="484"/>
      <w:bookmarkEnd w:id="485"/>
      <w:bookmarkEnd w:id="486"/>
    </w:p>
    <w:p w14:paraId="7CC1CB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 乙方有权依据合同约定和项目需要，向甲方了解有关情况，调阅有关资料等，甲方应予积极配合；</w:t>
      </w:r>
    </w:p>
    <w:p w14:paraId="0B1E18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乙方有义务妥善保管和保护由甲方提供的前款信息和资料等；</w:t>
      </w:r>
    </w:p>
    <w:p w14:paraId="04A14B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C28E6C6">
      <w:pPr>
        <w:spacing w:line="360" w:lineRule="auto"/>
        <w:ind w:firstLine="482" w:firstLineChars="200"/>
        <w:outlineLvl w:val="0"/>
        <w:rPr>
          <w:rFonts w:hint="eastAsia" w:ascii="宋体" w:hAnsi="宋体" w:eastAsia="宋体" w:cs="宋体"/>
          <w:b/>
          <w:color w:val="auto"/>
          <w:sz w:val="24"/>
          <w:highlight w:val="none"/>
        </w:rPr>
      </w:pPr>
      <w:bookmarkStart w:id="487" w:name="_Toc7860"/>
      <w:r>
        <w:rPr>
          <w:rFonts w:hint="eastAsia" w:ascii="宋体" w:hAnsi="宋体" w:eastAsia="宋体" w:cs="宋体"/>
          <w:b/>
          <w:color w:val="auto"/>
          <w:sz w:val="24"/>
          <w:highlight w:val="none"/>
        </w:rPr>
        <w:t>2.6质量保证</w:t>
      </w:r>
      <w:bookmarkEnd w:id="487"/>
    </w:p>
    <w:p w14:paraId="539E76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乙方应建立和完善履行合同的内部质量保证体系，并提供相关内部规章制度给甲方，以便甲方进行监督检查；</w:t>
      </w:r>
    </w:p>
    <w:p w14:paraId="62967D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乙方应保证履行合同的人员数量和素质、软件和硬件设备的配置、场地、环境和设施等满足全面履行合同的要求，并应接受甲方的监督检查。</w:t>
      </w:r>
    </w:p>
    <w:p w14:paraId="4F97522E">
      <w:pPr>
        <w:spacing w:line="360" w:lineRule="auto"/>
        <w:ind w:firstLine="482" w:firstLineChars="200"/>
        <w:outlineLvl w:val="0"/>
        <w:rPr>
          <w:rFonts w:hint="eastAsia" w:ascii="宋体" w:hAnsi="宋体" w:eastAsia="宋体" w:cs="宋体"/>
          <w:b/>
          <w:color w:val="auto"/>
          <w:sz w:val="24"/>
          <w:highlight w:val="none"/>
        </w:rPr>
      </w:pPr>
      <w:bookmarkStart w:id="488" w:name="_Toc487900362"/>
      <w:bookmarkStart w:id="489" w:name="_Toc279701252"/>
      <w:bookmarkStart w:id="490" w:name="_Toc14055"/>
      <w:bookmarkStart w:id="491" w:name="_Toc259093681"/>
      <w:r>
        <w:rPr>
          <w:rFonts w:hint="eastAsia" w:ascii="宋体" w:hAnsi="宋体" w:eastAsia="宋体" w:cs="宋体"/>
          <w:b/>
          <w:color w:val="auto"/>
          <w:sz w:val="24"/>
          <w:highlight w:val="none"/>
        </w:rPr>
        <w:t>2.7延迟</w:t>
      </w:r>
      <w:bookmarkEnd w:id="488"/>
      <w:bookmarkEnd w:id="489"/>
      <w:bookmarkEnd w:id="490"/>
      <w:bookmarkEnd w:id="491"/>
      <w:r>
        <w:rPr>
          <w:rFonts w:hint="eastAsia" w:ascii="宋体" w:hAnsi="宋体" w:eastAsia="宋体" w:cs="宋体"/>
          <w:b/>
          <w:color w:val="auto"/>
          <w:sz w:val="24"/>
          <w:highlight w:val="none"/>
        </w:rPr>
        <w:t>履行</w:t>
      </w:r>
    </w:p>
    <w:p w14:paraId="282946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AB36E11">
      <w:pPr>
        <w:spacing w:line="360" w:lineRule="auto"/>
        <w:ind w:firstLine="482" w:firstLineChars="200"/>
        <w:outlineLvl w:val="0"/>
        <w:rPr>
          <w:rFonts w:hint="eastAsia" w:ascii="宋体" w:hAnsi="宋体" w:eastAsia="宋体" w:cs="宋体"/>
          <w:b/>
          <w:color w:val="auto"/>
          <w:sz w:val="24"/>
          <w:highlight w:val="none"/>
        </w:rPr>
      </w:pPr>
      <w:bookmarkStart w:id="492" w:name="_Toc7502"/>
      <w:bookmarkStart w:id="493" w:name="_Ref467378121"/>
      <w:bookmarkStart w:id="494" w:name="_Toc279701254"/>
      <w:bookmarkStart w:id="495" w:name="_Toc259093683"/>
      <w:bookmarkStart w:id="496" w:name="_Toc487900364"/>
      <w:r>
        <w:rPr>
          <w:rFonts w:hint="eastAsia" w:ascii="宋体" w:hAnsi="宋体" w:eastAsia="宋体" w:cs="宋体"/>
          <w:b/>
          <w:color w:val="auto"/>
          <w:sz w:val="24"/>
          <w:highlight w:val="none"/>
        </w:rPr>
        <w:t>2.8合同变更</w:t>
      </w:r>
      <w:bookmarkEnd w:id="492"/>
    </w:p>
    <w:p w14:paraId="67EDC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497" w:name="_Toc487900369"/>
      <w:bookmarkStart w:id="498" w:name="_Toc279701259"/>
      <w:bookmarkStart w:id="499" w:name="_Toc259093688"/>
    </w:p>
    <w:p w14:paraId="240B43EF">
      <w:pPr>
        <w:spacing w:line="360" w:lineRule="auto"/>
        <w:ind w:firstLine="482" w:firstLineChars="200"/>
        <w:outlineLvl w:val="0"/>
        <w:rPr>
          <w:rFonts w:hint="eastAsia" w:ascii="宋体" w:hAnsi="宋体" w:eastAsia="宋体" w:cs="宋体"/>
          <w:b/>
          <w:color w:val="auto"/>
          <w:sz w:val="24"/>
          <w:highlight w:val="none"/>
        </w:rPr>
      </w:pPr>
      <w:bookmarkStart w:id="500" w:name="_Toc15237"/>
      <w:bookmarkStart w:id="501" w:name="_Toc22955"/>
      <w:bookmarkStart w:id="502" w:name="_Toc10366"/>
      <w:r>
        <w:rPr>
          <w:rFonts w:hint="eastAsia" w:ascii="宋体" w:hAnsi="宋体" w:eastAsia="宋体" w:cs="宋体"/>
          <w:b/>
          <w:color w:val="auto"/>
          <w:sz w:val="24"/>
          <w:highlight w:val="none"/>
        </w:rPr>
        <w:t>2.9 合同转让</w:t>
      </w:r>
      <w:bookmarkEnd w:id="497"/>
      <w:bookmarkEnd w:id="498"/>
      <w:bookmarkEnd w:id="499"/>
      <w:r>
        <w:rPr>
          <w:rFonts w:hint="eastAsia" w:ascii="宋体" w:hAnsi="宋体" w:eastAsia="宋体" w:cs="宋体"/>
          <w:b/>
          <w:color w:val="auto"/>
          <w:sz w:val="24"/>
          <w:highlight w:val="none"/>
        </w:rPr>
        <w:t>和分包</w:t>
      </w:r>
      <w:bookmarkEnd w:id="500"/>
      <w:bookmarkEnd w:id="501"/>
      <w:bookmarkEnd w:id="502"/>
    </w:p>
    <w:p w14:paraId="2F073B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675C6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2.9.2乙方采取分包方式履行合同的，甲方可直接向分包供应商支付款项。</w:t>
      </w:r>
    </w:p>
    <w:p w14:paraId="308AD2BB">
      <w:pPr>
        <w:spacing w:line="360" w:lineRule="auto"/>
        <w:ind w:firstLine="482" w:firstLineChars="200"/>
        <w:outlineLvl w:val="0"/>
        <w:rPr>
          <w:rFonts w:hint="eastAsia" w:ascii="宋体" w:hAnsi="宋体" w:eastAsia="宋体" w:cs="宋体"/>
          <w:b/>
          <w:color w:val="auto"/>
          <w:sz w:val="24"/>
          <w:highlight w:val="none"/>
        </w:rPr>
      </w:pPr>
      <w:bookmarkStart w:id="503" w:name="_Toc14066"/>
      <w:bookmarkStart w:id="504" w:name="_Toc16508"/>
      <w:bookmarkStart w:id="505" w:name="_Toc13566"/>
      <w:r>
        <w:rPr>
          <w:rFonts w:hint="eastAsia" w:ascii="宋体" w:hAnsi="宋体" w:eastAsia="宋体" w:cs="宋体"/>
          <w:b/>
          <w:color w:val="auto"/>
          <w:sz w:val="24"/>
          <w:highlight w:val="none"/>
        </w:rPr>
        <w:t>2.10不可抗力</w:t>
      </w:r>
      <w:bookmarkEnd w:id="503"/>
      <w:bookmarkEnd w:id="504"/>
      <w:bookmarkEnd w:id="505"/>
    </w:p>
    <w:p w14:paraId="6A0B54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2.10.1如果任何一方遭遇法律规定的不可抗力，致使合同履行受阻时，履行合同的期限应予延长，延长的期限应相当于不可抗力所影响的时间；</w:t>
      </w:r>
    </w:p>
    <w:p w14:paraId="03B706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2.10.2 因不可抗力致使不能实现合同目的的，当事人可以解除合同；</w:t>
      </w:r>
    </w:p>
    <w:p w14:paraId="7B85DF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2AC991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1C447DA7">
      <w:pPr>
        <w:spacing w:line="360" w:lineRule="auto"/>
        <w:ind w:firstLine="482" w:firstLineChars="200"/>
        <w:outlineLvl w:val="0"/>
        <w:rPr>
          <w:rFonts w:hint="eastAsia" w:ascii="宋体" w:hAnsi="宋体" w:eastAsia="宋体" w:cs="宋体"/>
          <w:b/>
          <w:color w:val="auto"/>
          <w:sz w:val="24"/>
          <w:highlight w:val="none"/>
        </w:rPr>
      </w:pPr>
      <w:bookmarkStart w:id="506" w:name="_Toc259093684"/>
      <w:bookmarkStart w:id="507" w:name="_Toc487900365"/>
      <w:bookmarkStart w:id="508" w:name="_Toc30676"/>
      <w:bookmarkStart w:id="509" w:name="_Toc279701255"/>
      <w:bookmarkStart w:id="510" w:name="_Toc6969"/>
      <w:bookmarkStart w:id="511" w:name="_Toc689"/>
      <w:r>
        <w:rPr>
          <w:rFonts w:hint="eastAsia" w:ascii="宋体" w:hAnsi="宋体" w:eastAsia="宋体" w:cs="宋体"/>
          <w:b/>
          <w:color w:val="auto"/>
          <w:sz w:val="24"/>
          <w:highlight w:val="none"/>
        </w:rPr>
        <w:t>2.11 税费</w:t>
      </w:r>
      <w:bookmarkEnd w:id="506"/>
      <w:bookmarkEnd w:id="507"/>
      <w:bookmarkEnd w:id="508"/>
      <w:bookmarkEnd w:id="509"/>
      <w:bookmarkEnd w:id="510"/>
      <w:bookmarkEnd w:id="511"/>
    </w:p>
    <w:p w14:paraId="332703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46341EAB">
      <w:pPr>
        <w:spacing w:line="360" w:lineRule="auto"/>
        <w:ind w:firstLine="482" w:firstLineChars="200"/>
        <w:outlineLvl w:val="0"/>
        <w:rPr>
          <w:rFonts w:hint="eastAsia" w:ascii="宋体" w:hAnsi="宋体" w:eastAsia="宋体" w:cs="宋体"/>
          <w:b/>
          <w:color w:val="auto"/>
          <w:sz w:val="24"/>
          <w:highlight w:val="none"/>
        </w:rPr>
      </w:pPr>
      <w:bookmarkStart w:id="512" w:name="_Toc279701258"/>
      <w:bookmarkStart w:id="513" w:name="_Toc16959"/>
      <w:bookmarkStart w:id="514" w:name="_Toc259093687"/>
      <w:bookmarkStart w:id="515" w:name="_Toc7102"/>
      <w:bookmarkStart w:id="516" w:name="_Toc8298"/>
      <w:bookmarkStart w:id="517" w:name="_Toc487900368"/>
      <w:r>
        <w:rPr>
          <w:rFonts w:hint="eastAsia" w:ascii="宋体" w:hAnsi="宋体" w:eastAsia="宋体" w:cs="宋体"/>
          <w:b/>
          <w:color w:val="auto"/>
          <w:sz w:val="24"/>
          <w:highlight w:val="none"/>
        </w:rPr>
        <w:t>2.12乙方破产</w:t>
      </w:r>
      <w:bookmarkEnd w:id="512"/>
      <w:bookmarkEnd w:id="513"/>
      <w:bookmarkEnd w:id="514"/>
      <w:bookmarkEnd w:id="515"/>
      <w:bookmarkEnd w:id="516"/>
      <w:bookmarkEnd w:id="517"/>
    </w:p>
    <w:p w14:paraId="6ED95C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DDDD7F">
      <w:pPr>
        <w:spacing w:line="360" w:lineRule="auto"/>
        <w:ind w:firstLine="482" w:firstLineChars="200"/>
        <w:outlineLvl w:val="0"/>
        <w:rPr>
          <w:rFonts w:hint="eastAsia" w:ascii="宋体" w:hAnsi="宋体" w:eastAsia="宋体" w:cs="宋体"/>
          <w:b/>
          <w:color w:val="auto"/>
          <w:sz w:val="24"/>
          <w:highlight w:val="none"/>
        </w:rPr>
      </w:pPr>
      <w:bookmarkStart w:id="518" w:name="_Toc15387"/>
      <w:bookmarkStart w:id="519" w:name="_Toc6134"/>
      <w:bookmarkStart w:id="520" w:name="_Toc29333"/>
      <w:r>
        <w:rPr>
          <w:rFonts w:hint="eastAsia" w:ascii="宋体" w:hAnsi="宋体" w:eastAsia="宋体" w:cs="宋体"/>
          <w:b/>
          <w:color w:val="auto"/>
          <w:sz w:val="24"/>
          <w:highlight w:val="none"/>
        </w:rPr>
        <w:t>2.13 合同中止、终止</w:t>
      </w:r>
      <w:bookmarkEnd w:id="518"/>
      <w:bookmarkEnd w:id="519"/>
      <w:bookmarkEnd w:id="520"/>
    </w:p>
    <w:p w14:paraId="3D70F8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 双方当事人不得擅自中止或者终止合同；</w:t>
      </w:r>
    </w:p>
    <w:p w14:paraId="3C15CF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2.13.2合同继续履行将损害国家利益和社会公共利益的，双方当事人应当中止或者终止合同。有过错的一方应当承担赔偿责任，双方当事人都有过错的，各自承担相应的责任。</w:t>
      </w:r>
    </w:p>
    <w:p w14:paraId="617EABE3">
      <w:pPr>
        <w:spacing w:line="360" w:lineRule="auto"/>
        <w:ind w:firstLine="482" w:firstLineChars="200"/>
        <w:outlineLvl w:val="0"/>
        <w:rPr>
          <w:rFonts w:hint="eastAsia" w:ascii="宋体" w:hAnsi="宋体" w:eastAsia="宋体" w:cs="宋体"/>
          <w:b/>
          <w:color w:val="auto"/>
          <w:sz w:val="24"/>
          <w:highlight w:val="none"/>
        </w:rPr>
      </w:pPr>
      <w:bookmarkStart w:id="521" w:name="_Toc6596"/>
      <w:bookmarkStart w:id="522" w:name="_Toc1125"/>
      <w:bookmarkStart w:id="523" w:name="_Toc14563"/>
      <w:r>
        <w:rPr>
          <w:rFonts w:hint="eastAsia" w:ascii="宋体" w:hAnsi="宋体" w:eastAsia="宋体" w:cs="宋体"/>
          <w:b/>
          <w:color w:val="auto"/>
          <w:sz w:val="24"/>
          <w:highlight w:val="none"/>
        </w:rPr>
        <w:t>2.14检验和验收</w:t>
      </w:r>
      <w:bookmarkEnd w:id="521"/>
      <w:bookmarkEnd w:id="522"/>
      <w:bookmarkEnd w:id="523"/>
    </w:p>
    <w:bookmarkEnd w:id="493"/>
    <w:bookmarkEnd w:id="494"/>
    <w:bookmarkEnd w:id="495"/>
    <w:bookmarkEnd w:id="496"/>
    <w:p w14:paraId="3658A6B1">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bookmarkStart w:id="524" w:name="_Toc259093690"/>
      <w:bookmarkStart w:id="525" w:name="_Toc279701261"/>
      <w:bookmarkStart w:id="526" w:name="_Toc487900371"/>
      <w:bookmarkStart w:id="527" w:name="_Toc19604"/>
      <w:bookmarkStart w:id="528" w:name="_Toc11284"/>
      <w:bookmarkStart w:id="529" w:name="_Toc25182"/>
      <w:r>
        <w:rPr>
          <w:rFonts w:hint="eastAsia" w:ascii="宋体" w:hAnsi="宋体" w:eastAsia="宋体" w:cs="宋体"/>
          <w:color w:val="auto"/>
          <w:sz w:val="24"/>
          <w:highlight w:val="none"/>
        </w:rPr>
        <w:t>2.14.1 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的约定进行验收；</w:t>
      </w:r>
    </w:p>
    <w:p w14:paraId="155A3D9D">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9183433">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20576992">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2.15通知</w:t>
      </w:r>
      <w:bookmarkEnd w:id="524"/>
      <w:bookmarkEnd w:id="525"/>
      <w:bookmarkEnd w:id="526"/>
      <w:r>
        <w:rPr>
          <w:rFonts w:hint="eastAsia" w:ascii="宋体" w:hAnsi="宋体" w:eastAsia="宋体" w:cs="宋体"/>
          <w:b/>
          <w:color w:val="auto"/>
          <w:sz w:val="24"/>
          <w:highlight w:val="none"/>
        </w:rPr>
        <w:t>和送达</w:t>
      </w:r>
      <w:bookmarkEnd w:id="527"/>
      <w:bookmarkEnd w:id="528"/>
      <w:bookmarkEnd w:id="529"/>
    </w:p>
    <w:p w14:paraId="696E6F9A">
      <w:pPr>
        <w:spacing w:line="360" w:lineRule="auto"/>
        <w:ind w:firstLine="480" w:firstLineChars="200"/>
        <w:rPr>
          <w:rFonts w:hint="eastAsia" w:ascii="宋体" w:hAnsi="宋体" w:eastAsia="宋体" w:cs="宋体"/>
          <w:color w:val="auto"/>
          <w:sz w:val="24"/>
          <w:highlight w:val="none"/>
        </w:rPr>
      </w:pPr>
      <w:bookmarkStart w:id="530" w:name="_Toc6698"/>
      <w:bookmarkStart w:id="531" w:name="_Toc3135"/>
      <w:bookmarkStart w:id="532" w:name="_Toc487900372"/>
      <w:bookmarkStart w:id="533" w:name="_Toc259093691"/>
      <w:bookmarkStart w:id="534" w:name="_Toc279701262"/>
      <w:r>
        <w:rPr>
          <w:rFonts w:hint="eastAsia" w:ascii="宋体" w:hAnsi="宋体" w:eastAsia="宋体" w:cs="宋体"/>
          <w:color w:val="auto"/>
          <w:sz w:val="24"/>
          <w:highlight w:val="none"/>
        </w:rPr>
        <w:t>2.15.1任何一方因履行合同而以合同第一部分尾部所列明的传真或电子邮件发出的所有通知、文件、材料，均视为已向对方当事人送达；任何一方变更上述送达方式或者地址的，应于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30"/>
      <w:bookmarkEnd w:id="531"/>
    </w:p>
    <w:p w14:paraId="4B21429A">
      <w:pPr>
        <w:spacing w:line="360" w:lineRule="auto"/>
        <w:ind w:firstLine="480" w:firstLineChars="200"/>
        <w:rPr>
          <w:rFonts w:hint="eastAsia" w:ascii="宋体" w:hAnsi="宋体" w:eastAsia="宋体" w:cs="宋体"/>
          <w:color w:val="auto"/>
          <w:sz w:val="24"/>
          <w:highlight w:val="none"/>
        </w:rPr>
      </w:pPr>
      <w:bookmarkStart w:id="535" w:name="_Toc23128"/>
      <w:bookmarkStart w:id="536" w:name="_Toc23294"/>
      <w:r>
        <w:rPr>
          <w:rFonts w:hint="eastAsia" w:ascii="宋体" w:hAnsi="宋体" w:eastAsia="宋体" w:cs="宋体"/>
          <w:color w:val="auto"/>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5"/>
      <w:bookmarkEnd w:id="536"/>
    </w:p>
    <w:bookmarkEnd w:id="532"/>
    <w:bookmarkEnd w:id="533"/>
    <w:bookmarkEnd w:id="534"/>
    <w:p w14:paraId="5FCB75B1">
      <w:pPr>
        <w:spacing w:line="360" w:lineRule="auto"/>
        <w:ind w:firstLine="482" w:firstLineChars="200"/>
        <w:outlineLvl w:val="0"/>
        <w:rPr>
          <w:rFonts w:hint="eastAsia" w:ascii="宋体" w:hAnsi="宋体" w:eastAsia="宋体" w:cs="宋体"/>
          <w:b/>
          <w:color w:val="auto"/>
          <w:sz w:val="24"/>
          <w:highlight w:val="none"/>
        </w:rPr>
      </w:pPr>
      <w:bookmarkStart w:id="537" w:name="_Toc487900373"/>
      <w:bookmarkStart w:id="538" w:name="_Toc12773"/>
      <w:bookmarkStart w:id="539" w:name="_Toc279701263"/>
      <w:bookmarkStart w:id="540" w:name="_Toc259093692"/>
      <w:bookmarkStart w:id="541" w:name="_Toc10330"/>
      <w:bookmarkStart w:id="542" w:name="_Toc18567"/>
      <w:r>
        <w:rPr>
          <w:rFonts w:hint="eastAsia" w:ascii="宋体" w:hAnsi="宋体" w:eastAsia="宋体" w:cs="宋体"/>
          <w:b/>
          <w:color w:val="auto"/>
          <w:sz w:val="24"/>
          <w:highlight w:val="none"/>
        </w:rPr>
        <w:t>2.16合同使用的文字和适用的法律</w:t>
      </w:r>
      <w:bookmarkEnd w:id="537"/>
      <w:bookmarkEnd w:id="538"/>
      <w:bookmarkEnd w:id="539"/>
      <w:bookmarkEnd w:id="540"/>
      <w:bookmarkEnd w:id="541"/>
      <w:bookmarkEnd w:id="542"/>
    </w:p>
    <w:p w14:paraId="765A6D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合同使用汉语书就、变更和解释；</w:t>
      </w:r>
    </w:p>
    <w:p w14:paraId="42C8FD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 合同适用中华人民共和国法律。</w:t>
      </w:r>
    </w:p>
    <w:p w14:paraId="0E2CA3B4">
      <w:pPr>
        <w:spacing w:line="360" w:lineRule="auto"/>
        <w:ind w:firstLine="482" w:firstLineChars="200"/>
        <w:outlineLvl w:val="0"/>
        <w:rPr>
          <w:rFonts w:hint="eastAsia" w:ascii="宋体" w:hAnsi="宋体" w:eastAsia="宋体" w:cs="宋体"/>
          <w:b/>
          <w:color w:val="auto"/>
          <w:sz w:val="24"/>
          <w:highlight w:val="none"/>
        </w:rPr>
      </w:pPr>
      <w:bookmarkStart w:id="543" w:name="_Toc12004"/>
      <w:bookmarkStart w:id="544" w:name="_Toc3148"/>
      <w:bookmarkStart w:id="545" w:name="_Toc259093693"/>
      <w:bookmarkStart w:id="546" w:name="_Toc279701264"/>
      <w:bookmarkStart w:id="547" w:name="_Toc16673"/>
      <w:bookmarkStart w:id="548" w:name="_Toc487900374"/>
      <w:r>
        <w:rPr>
          <w:rFonts w:hint="eastAsia" w:ascii="宋体" w:hAnsi="宋体" w:eastAsia="宋体" w:cs="宋体"/>
          <w:b/>
          <w:color w:val="auto"/>
          <w:sz w:val="24"/>
          <w:highlight w:val="none"/>
        </w:rPr>
        <w:t>2.17履约保证金</w:t>
      </w:r>
      <w:bookmarkEnd w:id="543"/>
      <w:bookmarkEnd w:id="544"/>
      <w:bookmarkEnd w:id="545"/>
      <w:bookmarkEnd w:id="546"/>
      <w:bookmarkEnd w:id="547"/>
    </w:p>
    <w:p w14:paraId="1058D932">
      <w:pPr>
        <w:pStyle w:val="961"/>
        <w:spacing w:before="0" w:beforeAutospacing="0" w:after="0" w:afterAutospacing="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2.17.1 招标文件要求乙方提交履约保证金的，乙方应按</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rPr>
        <w:t>约定的方式，以支票、汇票、本票或者金融机构、担保机构出具的保函等非现金形式，提交不超过合同金额1%的履约保证金；鼓励和支持乙方以银行、保险公司出具的保函形式提供履约保证。</w:t>
      </w:r>
    </w:p>
    <w:p w14:paraId="3A1F6B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约定期间内不予退还。乙方在前述约定期间届满前能履行完合同约定义务事项的，甲方在前述约定期间届满之日起</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个工作日内，按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约定的方式将履约保证金退还乙方，逾期退还的，乙方可要求甲方支付违约金，违约金按每迟延退还一日的应退还而未退还金额的</w:t>
      </w:r>
      <w:r>
        <w:rPr>
          <w:rFonts w:hint="eastAsia" w:ascii="宋体" w:hAnsi="宋体" w:eastAsia="宋体" w:cs="宋体"/>
          <w:color w:val="auto"/>
          <w:sz w:val="24"/>
          <w:highlight w:val="none"/>
          <w:u w:val="single"/>
        </w:rPr>
        <w:t>0.05</w:t>
      </w:r>
      <w:r>
        <w:rPr>
          <w:rFonts w:hint="eastAsia" w:ascii="宋体" w:hAnsi="宋体" w:eastAsia="宋体" w:cs="宋体"/>
          <w:color w:val="auto"/>
          <w:sz w:val="24"/>
          <w:highlight w:val="none"/>
        </w:rPr>
        <w:t>%计算，最高限额为本合同履约保证金的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 xml:space="preserve">%； </w:t>
      </w:r>
    </w:p>
    <w:p w14:paraId="6E862D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6CA0813">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2.17.4甲方在乙方履行完合同约定义务事项后及时退还，延迟退还的，应当按照合同约定和法律规定承担相应的赔偿责任。</w:t>
      </w:r>
    </w:p>
    <w:p w14:paraId="617654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2.18对于因甲方原因导致变更、中止或者终止政府采购合同的，甲方应当依照合同约定对供应商受到的损失予以赔偿或者补偿。</w:t>
      </w:r>
    </w:p>
    <w:bookmarkEnd w:id="548"/>
    <w:p w14:paraId="7E377B86">
      <w:pPr>
        <w:spacing w:line="360" w:lineRule="auto"/>
        <w:ind w:firstLine="482" w:firstLineChars="200"/>
        <w:outlineLvl w:val="0"/>
        <w:rPr>
          <w:rFonts w:hint="eastAsia" w:ascii="宋体" w:hAnsi="宋体" w:eastAsia="宋体" w:cs="宋体"/>
          <w:b/>
          <w:color w:val="auto"/>
          <w:sz w:val="24"/>
          <w:highlight w:val="none"/>
        </w:rPr>
      </w:pPr>
      <w:bookmarkStart w:id="549" w:name="_Toc14001"/>
      <w:bookmarkStart w:id="550" w:name="_Toc6885"/>
      <w:bookmarkStart w:id="551" w:name="_Toc19890"/>
      <w:r>
        <w:rPr>
          <w:rFonts w:hint="eastAsia" w:ascii="宋体" w:hAnsi="宋体" w:eastAsia="宋体" w:cs="宋体"/>
          <w:b/>
          <w:color w:val="auto"/>
          <w:sz w:val="24"/>
          <w:highlight w:val="none"/>
        </w:rPr>
        <w:t>2.19合同份数</w:t>
      </w:r>
      <w:bookmarkEnd w:id="549"/>
      <w:bookmarkEnd w:id="550"/>
      <w:bookmarkEnd w:id="551"/>
    </w:p>
    <w:p w14:paraId="7300D7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A7E368E">
      <w:pPr>
        <w:pStyle w:val="703"/>
        <w:spacing w:line="560" w:lineRule="exact"/>
        <w:jc w:val="center"/>
        <w:rPr>
          <w:rFonts w:hint="eastAsia" w:ascii="宋体" w:hAnsi="宋体" w:eastAsia="宋体" w:cs="宋体"/>
          <w:b/>
          <w:color w:val="auto"/>
          <w:szCs w:val="24"/>
          <w:highlight w:val="none"/>
        </w:rPr>
      </w:pPr>
      <w:r>
        <w:rPr>
          <w:rFonts w:hint="eastAsia" w:ascii="宋体" w:hAnsi="宋体" w:eastAsia="宋体" w:cs="宋体"/>
          <w:color w:val="auto"/>
          <w:kern w:val="0"/>
          <w:szCs w:val="24"/>
          <w:highlight w:val="none"/>
        </w:rPr>
        <w:br w:type="page"/>
      </w:r>
      <w:bookmarkStart w:id="552" w:name="_Toc331685784"/>
      <w:bookmarkEnd w:id="552"/>
      <w:r>
        <w:rPr>
          <w:rFonts w:hint="eastAsia" w:ascii="宋体" w:hAnsi="宋体" w:eastAsia="宋体" w:cs="宋体"/>
          <w:b/>
          <w:color w:val="auto"/>
          <w:szCs w:val="24"/>
          <w:highlight w:val="none"/>
        </w:rPr>
        <w:t>第三部分合同专用条款</w:t>
      </w:r>
    </w:p>
    <w:p w14:paraId="650A03CC">
      <w:pPr>
        <w:spacing w:line="360" w:lineRule="auto"/>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6"/>
      </w:tblGrid>
      <w:tr w14:paraId="6613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14:paraId="1F715E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8276" w:type="dxa"/>
            <w:vAlign w:val="center"/>
          </w:tcPr>
          <w:p w14:paraId="0B90C99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3F9B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E7BCF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w:t>
            </w:r>
          </w:p>
        </w:tc>
        <w:tc>
          <w:tcPr>
            <w:tcW w:w="8276" w:type="dxa"/>
            <w:vAlign w:val="center"/>
          </w:tcPr>
          <w:p w14:paraId="497399DD">
            <w:pPr>
              <w:widowControl/>
              <w:adjustRightInd/>
              <w:snapToGrid w:val="0"/>
              <w:spacing w:line="460" w:lineRule="exact"/>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合同生效以及具备实施条件后7个工作日内，在乙方开具符合甲方要求的发票后，甲方向乙方支付合同总价的70%；项目履约完成，经甲方验收合格，在乙方开具符合甲方要求的发票后，甲方向乙方支付合同总价的</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w:t>
            </w:r>
          </w:p>
        </w:tc>
      </w:tr>
      <w:tr w14:paraId="3B3DB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C250F4E">
            <w:pPr>
              <w:widowControl/>
              <w:adjustRightInd/>
              <w:snapToGrid w:val="0"/>
              <w:spacing w:line="460" w:lineRule="exact"/>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1.5.1 </w:t>
            </w:r>
          </w:p>
        </w:tc>
        <w:tc>
          <w:tcPr>
            <w:tcW w:w="8276" w:type="dxa"/>
            <w:vAlign w:val="center"/>
          </w:tcPr>
          <w:p w14:paraId="6918B85F">
            <w:pPr>
              <w:widowControl/>
              <w:adjustRightInd/>
              <w:snapToGrid w:val="0"/>
              <w:spacing w:line="460" w:lineRule="exact"/>
              <w:jc w:val="left"/>
              <w:textAlignment w:val="center"/>
              <w:outlineLvl w:val="9"/>
              <w:rPr>
                <w:rFonts w:hint="eastAsia" w:ascii="宋体" w:hAnsi="宋体" w:eastAsia="宋体" w:cs="宋体"/>
                <w:color w:val="auto"/>
                <w:kern w:val="0"/>
                <w:sz w:val="24"/>
                <w:highlight w:val="yellow"/>
              </w:rPr>
            </w:pPr>
            <w:r>
              <w:rPr>
                <w:rFonts w:hint="eastAsia" w:cs="Times New Roman" w:asciiTheme="minorEastAsia" w:hAnsiTheme="minorEastAsia" w:eastAsiaTheme="minorEastAsia"/>
                <w:color w:val="auto"/>
                <w:spacing w:val="0"/>
                <w:kern w:val="2"/>
                <w:sz w:val="24"/>
                <w:szCs w:val="24"/>
                <w:highlight w:val="none"/>
                <w:lang w:val="en-US" w:eastAsia="zh-CN"/>
              </w:rPr>
              <w:t>2026年6月-11月（以合同为准）</w:t>
            </w:r>
          </w:p>
        </w:tc>
      </w:tr>
      <w:tr w14:paraId="4ECBC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4D3A0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8276" w:type="dxa"/>
            <w:vAlign w:val="center"/>
          </w:tcPr>
          <w:p w14:paraId="09269FBE">
            <w:pPr>
              <w:widowControl/>
              <w:adjustRightInd/>
              <w:snapToGrid w:val="0"/>
              <w:spacing w:line="46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服务地点为浙江省文化广电和旅游厅指定地点</w:t>
            </w:r>
          </w:p>
        </w:tc>
      </w:tr>
      <w:tr w14:paraId="001D0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24ECF3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1.5.3 </w:t>
            </w:r>
          </w:p>
        </w:tc>
        <w:tc>
          <w:tcPr>
            <w:tcW w:w="8276" w:type="dxa"/>
            <w:vAlign w:val="center"/>
          </w:tcPr>
          <w:p w14:paraId="03519893">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实施</w:t>
            </w:r>
            <w:r>
              <w:rPr>
                <w:rFonts w:hint="eastAsia" w:ascii="宋体" w:hAnsi="宋体" w:cs="宋体"/>
                <w:color w:val="auto"/>
                <w:sz w:val="24"/>
                <w:highlight w:val="none"/>
                <w:lang w:eastAsia="zh-CN"/>
              </w:rPr>
              <w:t>2026浙江文广旅交流推介展示活动（五）项目</w:t>
            </w:r>
            <w:r>
              <w:rPr>
                <w:rFonts w:hint="eastAsia" w:ascii="宋体" w:hAnsi="宋体" w:eastAsia="宋体" w:cs="宋体"/>
                <w:color w:val="auto"/>
                <w:sz w:val="24"/>
                <w:highlight w:val="none"/>
              </w:rPr>
              <w:t>。（具体内容详见招标文件）。</w:t>
            </w:r>
          </w:p>
        </w:tc>
      </w:tr>
      <w:tr w14:paraId="2EBB6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529AD7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1.6.7</w:t>
            </w:r>
          </w:p>
        </w:tc>
        <w:tc>
          <w:tcPr>
            <w:tcW w:w="8276" w:type="dxa"/>
            <w:vAlign w:val="center"/>
          </w:tcPr>
          <w:p w14:paraId="3511AD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0D3A8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7A937C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8276" w:type="dxa"/>
            <w:vAlign w:val="center"/>
          </w:tcPr>
          <w:p w14:paraId="31DDB0A3">
            <w:pPr>
              <w:widowControl/>
              <w:adjustRightInd/>
              <w:snapToGrid w:val="0"/>
              <w:spacing w:line="460" w:lineRule="exact"/>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1．合同在履行过程中发生争议时，甲方与乙方及时协商解决。协商不成时，提请杭州仲裁委员会根据仲裁规程仲裁。</w:t>
            </w:r>
          </w:p>
          <w:p w14:paraId="29DCCD7B">
            <w:pPr>
              <w:widowControl/>
              <w:adjustRightInd/>
              <w:snapToGrid w:val="0"/>
              <w:spacing w:line="46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2.对于因违法或终止合同而引起的损失、损害的赔偿，由甲方与乙方友好协商解决，经协商扔未能达成一致的，提交杭州仲裁委员会仲裁。</w:t>
            </w:r>
          </w:p>
        </w:tc>
      </w:tr>
      <w:tr w14:paraId="1BE3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69BAD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8276" w:type="dxa"/>
            <w:vAlign w:val="center"/>
          </w:tcPr>
          <w:p w14:paraId="0C6752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合同履行地仲裁委员会</w:t>
            </w:r>
          </w:p>
        </w:tc>
      </w:tr>
      <w:tr w14:paraId="34CE0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FE343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8276" w:type="dxa"/>
            <w:vAlign w:val="center"/>
          </w:tcPr>
          <w:p w14:paraId="4ED64A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合同履行地法院</w:t>
            </w:r>
          </w:p>
        </w:tc>
      </w:tr>
      <w:tr w14:paraId="0C787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DC12C4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276" w:type="dxa"/>
            <w:vAlign w:val="center"/>
          </w:tcPr>
          <w:p w14:paraId="2537F7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7F93D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C25109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2.10.3</w:t>
            </w:r>
          </w:p>
        </w:tc>
        <w:tc>
          <w:tcPr>
            <w:tcW w:w="8276" w:type="dxa"/>
            <w:vAlign w:val="center"/>
          </w:tcPr>
          <w:p w14:paraId="088B61FF">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30天内</w:t>
            </w:r>
          </w:p>
        </w:tc>
      </w:tr>
      <w:tr w14:paraId="55073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4C99A9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2.10.4</w:t>
            </w:r>
          </w:p>
        </w:tc>
        <w:tc>
          <w:tcPr>
            <w:tcW w:w="8276" w:type="dxa"/>
            <w:vAlign w:val="center"/>
          </w:tcPr>
          <w:p w14:paraId="52753C4D">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15天内</w:t>
            </w:r>
          </w:p>
        </w:tc>
      </w:tr>
      <w:tr w14:paraId="59003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5AB01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w:t>
            </w:r>
          </w:p>
        </w:tc>
        <w:tc>
          <w:tcPr>
            <w:tcW w:w="8276" w:type="dxa"/>
            <w:vAlign w:val="center"/>
          </w:tcPr>
          <w:p w14:paraId="323DEEE1">
            <w:pPr>
              <w:widowControl/>
              <w:adjustRightInd/>
              <w:snapToGrid w:val="0"/>
              <w:spacing w:line="46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按照招标文件和合同进行验收。</w:t>
            </w:r>
          </w:p>
        </w:tc>
      </w:tr>
      <w:tr w14:paraId="511C3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B5E90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2.14.3</w:t>
            </w:r>
          </w:p>
        </w:tc>
        <w:tc>
          <w:tcPr>
            <w:tcW w:w="8276" w:type="dxa"/>
            <w:vAlign w:val="center"/>
          </w:tcPr>
          <w:p w14:paraId="39AC6E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根据合同规定范围提供服务并通过甲方验收后，甲方凭乙方开具的正规发票和甲方认可的各项记录复印件，办理服务费用的支付手续。</w:t>
            </w:r>
          </w:p>
        </w:tc>
      </w:tr>
      <w:tr w14:paraId="13C43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51" w:type="dxa"/>
            <w:tcBorders>
              <w:left w:val="single" w:color="auto" w:sz="4" w:space="0"/>
            </w:tcBorders>
            <w:vAlign w:val="center"/>
          </w:tcPr>
          <w:p w14:paraId="258B1CB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w:t>
            </w:r>
          </w:p>
        </w:tc>
        <w:tc>
          <w:tcPr>
            <w:tcW w:w="8276" w:type="dxa"/>
            <w:vAlign w:val="center"/>
          </w:tcPr>
          <w:p w14:paraId="0C2C723F">
            <w:pPr>
              <w:widowControl/>
              <w:adjustRightInd/>
              <w:snapToGrid w:val="0"/>
              <w:spacing w:line="46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无。</w:t>
            </w:r>
          </w:p>
        </w:tc>
      </w:tr>
      <w:tr w14:paraId="5CDC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vAlign w:val="center"/>
          </w:tcPr>
          <w:p w14:paraId="1A59CC3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w:t>
            </w:r>
          </w:p>
        </w:tc>
        <w:tc>
          <w:tcPr>
            <w:tcW w:w="8276" w:type="dxa"/>
            <w:vAlign w:val="center"/>
          </w:tcPr>
          <w:p w14:paraId="0961AE95">
            <w:pPr>
              <w:widowControl/>
              <w:adjustRightInd/>
              <w:snapToGrid w:val="0"/>
              <w:spacing w:line="46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本项目无履约保证金。</w:t>
            </w:r>
          </w:p>
        </w:tc>
      </w:tr>
      <w:tr w14:paraId="1E5F6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14:paraId="277BF442">
            <w:pPr>
              <w:spacing w:line="360" w:lineRule="auto"/>
              <w:ind w:left="-420" w:leftChars="-200" w:right="-420" w:rightChars="-200"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8276" w:type="dxa"/>
            <w:vAlign w:val="center"/>
          </w:tcPr>
          <w:p w14:paraId="4F4383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4份</w:t>
            </w:r>
          </w:p>
        </w:tc>
      </w:tr>
    </w:tbl>
    <w:p w14:paraId="38CCAC3D">
      <w:pPr>
        <w:rPr>
          <w:rFonts w:ascii="宋体" w:hAnsi="宋体" w:cs="宋体"/>
          <w:b/>
          <w:color w:val="auto"/>
          <w:sz w:val="36"/>
          <w:szCs w:val="20"/>
          <w:highlight w:val="none"/>
        </w:rPr>
      </w:pPr>
      <w:r>
        <w:rPr>
          <w:rFonts w:hint="eastAsia" w:ascii="宋体" w:hAnsi="宋体" w:eastAsia="宋体" w:cs="宋体"/>
          <w:b/>
          <w:color w:val="auto"/>
          <w:sz w:val="36"/>
          <w:szCs w:val="20"/>
          <w:highlight w:val="none"/>
        </w:rPr>
        <w:br w:type="page"/>
      </w:r>
      <w:r>
        <w:rPr>
          <w:rFonts w:hint="eastAsia" w:ascii="宋体" w:hAnsi="宋体" w:cs="宋体"/>
          <w:b/>
          <w:color w:val="auto"/>
          <w:sz w:val="36"/>
          <w:szCs w:val="20"/>
          <w:highlight w:val="none"/>
        </w:rPr>
        <w:t>第六部分</w:t>
      </w:r>
      <w:bookmarkEnd w:id="401"/>
      <w:bookmarkEnd w:id="402"/>
      <w:r>
        <w:rPr>
          <w:rFonts w:hint="eastAsia" w:ascii="宋体" w:hAnsi="宋体" w:cs="宋体"/>
          <w:b/>
          <w:color w:val="auto"/>
          <w:sz w:val="36"/>
          <w:szCs w:val="20"/>
          <w:highlight w:val="none"/>
        </w:rPr>
        <w:t>应提交的有关格式范例</w:t>
      </w:r>
    </w:p>
    <w:p w14:paraId="5986C0DE">
      <w:pPr>
        <w:spacing w:line="360" w:lineRule="auto"/>
        <w:jc w:val="center"/>
        <w:outlineLvl w:val="0"/>
        <w:rPr>
          <w:rFonts w:ascii="宋体" w:hAnsi="宋体" w:cs="宋体"/>
          <w:b/>
          <w:color w:val="auto"/>
          <w:kern w:val="0"/>
          <w:sz w:val="36"/>
          <w:szCs w:val="36"/>
          <w:highlight w:val="none"/>
        </w:rPr>
      </w:pPr>
    </w:p>
    <w:p w14:paraId="2BD0102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F57ED3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C43AED7">
      <w:pPr>
        <w:spacing w:line="360" w:lineRule="auto"/>
        <w:jc w:val="center"/>
        <w:outlineLvl w:val="0"/>
        <w:rPr>
          <w:rFonts w:ascii="宋体" w:hAnsi="宋体" w:cs="宋体"/>
          <w:b/>
          <w:color w:val="auto"/>
          <w:kern w:val="0"/>
          <w:sz w:val="36"/>
          <w:szCs w:val="36"/>
          <w:highlight w:val="none"/>
        </w:rPr>
      </w:pPr>
    </w:p>
    <w:p w14:paraId="0B2B657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322FF093">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B36D68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412A9C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BCAB611">
      <w:pPr>
        <w:snapToGrid w:val="0"/>
        <w:spacing w:line="360" w:lineRule="auto"/>
        <w:ind w:firstLine="480" w:firstLineChars="200"/>
        <w:rPr>
          <w:rFonts w:ascii="宋体" w:hAnsi="宋体" w:cs="宋体"/>
          <w:color w:val="auto"/>
          <w:sz w:val="24"/>
          <w:highlight w:val="none"/>
        </w:rPr>
      </w:pPr>
    </w:p>
    <w:p w14:paraId="603BE63D">
      <w:pPr>
        <w:spacing w:line="360" w:lineRule="auto"/>
        <w:ind w:firstLine="480" w:firstLineChars="200"/>
        <w:rPr>
          <w:rFonts w:ascii="宋体" w:hAnsi="宋体" w:cs="宋体"/>
          <w:color w:val="auto"/>
          <w:sz w:val="24"/>
          <w:highlight w:val="none"/>
        </w:rPr>
      </w:pPr>
    </w:p>
    <w:p w14:paraId="54BB7275">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DDE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DB3391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E242BA2">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4626B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253F52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B2DC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60FAA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2855A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CB398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9134E1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3C39B5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9898D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456C5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28C9C760">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57518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774A8DBF">
      <w:pPr>
        <w:snapToGrid w:val="0"/>
        <w:spacing w:line="360" w:lineRule="auto"/>
        <w:ind w:right="480"/>
        <w:jc w:val="center"/>
        <w:rPr>
          <w:rFonts w:ascii="宋体" w:hAnsi="宋体" w:cs="宋体"/>
          <w:b/>
          <w:color w:val="auto"/>
          <w:kern w:val="0"/>
          <w:sz w:val="32"/>
          <w:szCs w:val="32"/>
          <w:highlight w:val="none"/>
        </w:rPr>
      </w:pPr>
    </w:p>
    <w:p w14:paraId="1B4CAFDB">
      <w:pPr>
        <w:snapToGrid w:val="0"/>
        <w:spacing w:line="360" w:lineRule="auto"/>
        <w:ind w:right="480"/>
        <w:jc w:val="center"/>
        <w:rPr>
          <w:rFonts w:ascii="宋体" w:hAnsi="宋体" w:cs="宋体"/>
          <w:b/>
          <w:color w:val="auto"/>
          <w:kern w:val="0"/>
          <w:sz w:val="32"/>
          <w:szCs w:val="32"/>
          <w:highlight w:val="none"/>
        </w:rPr>
      </w:pPr>
    </w:p>
    <w:p w14:paraId="23FB7980">
      <w:pPr>
        <w:snapToGrid w:val="0"/>
        <w:spacing w:line="360" w:lineRule="auto"/>
        <w:ind w:right="480"/>
        <w:jc w:val="center"/>
        <w:rPr>
          <w:rFonts w:ascii="宋体" w:hAnsi="宋体" w:cs="宋体"/>
          <w:b/>
          <w:color w:val="auto"/>
          <w:kern w:val="0"/>
          <w:sz w:val="32"/>
          <w:szCs w:val="32"/>
          <w:highlight w:val="none"/>
        </w:rPr>
      </w:pPr>
    </w:p>
    <w:p w14:paraId="7A60214E">
      <w:pPr>
        <w:rPr>
          <w:rFonts w:ascii="宋体" w:hAnsi="宋体" w:cs="宋体"/>
          <w:color w:val="auto"/>
          <w:highlight w:val="none"/>
        </w:rPr>
      </w:pPr>
    </w:p>
    <w:p w14:paraId="56243302">
      <w:pPr>
        <w:snapToGrid w:val="0"/>
        <w:spacing w:line="360" w:lineRule="auto"/>
        <w:ind w:right="480"/>
        <w:jc w:val="center"/>
        <w:rPr>
          <w:rFonts w:ascii="宋体" w:hAnsi="宋体" w:cs="宋体"/>
          <w:b/>
          <w:color w:val="auto"/>
          <w:kern w:val="0"/>
          <w:sz w:val="32"/>
          <w:szCs w:val="32"/>
          <w:highlight w:val="none"/>
        </w:rPr>
      </w:pPr>
    </w:p>
    <w:p w14:paraId="79D3D9A0">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1E8A4A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99C243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DB0F69A">
      <w:pPr>
        <w:snapToGrid w:val="0"/>
        <w:spacing w:line="360" w:lineRule="auto"/>
        <w:ind w:right="480"/>
        <w:jc w:val="center"/>
        <w:rPr>
          <w:rFonts w:ascii="宋体" w:hAnsi="宋体" w:cs="宋体"/>
          <w:b/>
          <w:color w:val="auto"/>
          <w:kern w:val="0"/>
          <w:sz w:val="32"/>
          <w:szCs w:val="32"/>
          <w:highlight w:val="none"/>
        </w:rPr>
      </w:pPr>
    </w:p>
    <w:p w14:paraId="30102913">
      <w:pPr>
        <w:snapToGrid w:val="0"/>
        <w:spacing w:line="360" w:lineRule="auto"/>
        <w:ind w:right="480"/>
        <w:jc w:val="center"/>
        <w:rPr>
          <w:rFonts w:ascii="宋体" w:hAnsi="宋体" w:cs="宋体"/>
          <w:b/>
          <w:color w:val="auto"/>
          <w:kern w:val="0"/>
          <w:sz w:val="32"/>
          <w:szCs w:val="32"/>
          <w:highlight w:val="none"/>
        </w:rPr>
      </w:pPr>
    </w:p>
    <w:p w14:paraId="3A5807DA">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30F5FEBD">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02ACEF">
      <w:pPr>
        <w:snapToGrid w:val="0"/>
        <w:spacing w:before="50" w:after="50" w:line="360" w:lineRule="auto"/>
        <w:ind w:firstLine="472" w:firstLineChars="196"/>
        <w:jc w:val="left"/>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w:t>
      </w:r>
    </w:p>
    <w:p w14:paraId="00EF0E8A">
      <w:pPr>
        <w:widowControl/>
        <w:spacing w:line="360" w:lineRule="auto"/>
        <w:ind w:firstLine="480"/>
        <w:jc w:val="left"/>
        <w:rPr>
          <w:rFonts w:ascii="宋体" w:hAnsi="宋体" w:cs="宋体"/>
          <w:color w:val="auto"/>
          <w:sz w:val="24"/>
          <w:highlight w:val="none"/>
        </w:rPr>
      </w:pPr>
    </w:p>
    <w:p w14:paraId="1A7D1857">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3BCF04AC">
      <w:pPr>
        <w:snapToGrid w:val="0"/>
        <w:spacing w:before="50" w:after="50" w:line="360" w:lineRule="auto"/>
        <w:jc w:val="center"/>
        <w:rPr>
          <w:rFonts w:ascii="宋体" w:hAnsi="宋体" w:cs="宋体"/>
          <w:color w:val="auto"/>
          <w:sz w:val="24"/>
          <w:highlight w:val="none"/>
        </w:rPr>
      </w:pPr>
    </w:p>
    <w:p w14:paraId="76DFA77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8B69FEA">
      <w:pPr>
        <w:widowControl/>
        <w:spacing w:line="360" w:lineRule="auto"/>
        <w:ind w:left="150"/>
        <w:jc w:val="center"/>
        <w:rPr>
          <w:rFonts w:ascii="宋体" w:hAnsi="宋体" w:cs="宋体"/>
          <w:b/>
          <w:color w:val="auto"/>
          <w:kern w:val="0"/>
          <w:sz w:val="32"/>
          <w:szCs w:val="32"/>
          <w:highlight w:val="none"/>
        </w:rPr>
      </w:pPr>
    </w:p>
    <w:p w14:paraId="549C457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85A588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06641EA">
      <w:pPr>
        <w:rPr>
          <w:rFonts w:ascii="宋体" w:hAnsi="宋体" w:cs="宋体"/>
          <w:color w:val="auto"/>
          <w:highlight w:val="none"/>
        </w:rPr>
      </w:pPr>
    </w:p>
    <w:p w14:paraId="0F59A182">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01F1C85">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39440A9">
      <w:pPr>
        <w:spacing w:line="360" w:lineRule="auto"/>
        <w:jc w:val="center"/>
        <w:outlineLvl w:val="0"/>
        <w:rPr>
          <w:rFonts w:ascii="宋体" w:hAnsi="宋体" w:cs="宋体"/>
          <w:b/>
          <w:color w:val="auto"/>
          <w:kern w:val="0"/>
          <w:sz w:val="24"/>
          <w:highlight w:val="none"/>
        </w:rPr>
      </w:pPr>
    </w:p>
    <w:p w14:paraId="4A643528">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A84D38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01429D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17A3788">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6FECCCB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2EC0396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7ABDB89">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zh-CN"/>
        </w:rPr>
        <w:t>）</w:t>
      </w:r>
      <w:r>
        <w:rPr>
          <w:rFonts w:hint="eastAsia" w:ascii="宋体" w:hAnsi="宋体" w:cs="宋体"/>
          <w:color w:val="auto"/>
          <w:sz w:val="24"/>
          <w:highlight w:val="none"/>
        </w:rPr>
        <w:t>代理服务费支付承诺书……………………………………………………（页码）</w:t>
      </w:r>
    </w:p>
    <w:p w14:paraId="273F01F2">
      <w:pPr>
        <w:snapToGrid w:val="0"/>
        <w:spacing w:line="360" w:lineRule="auto"/>
        <w:jc w:val="center"/>
        <w:rPr>
          <w:rFonts w:ascii="宋体" w:hAnsi="宋体" w:cs="宋体"/>
          <w:b/>
          <w:color w:val="auto"/>
          <w:kern w:val="0"/>
          <w:sz w:val="32"/>
          <w:szCs w:val="32"/>
          <w:highlight w:val="none"/>
          <w:lang w:val="zh-CN"/>
        </w:rPr>
      </w:pPr>
    </w:p>
    <w:p w14:paraId="475CC57C">
      <w:pPr>
        <w:snapToGrid w:val="0"/>
        <w:spacing w:line="360" w:lineRule="auto"/>
        <w:jc w:val="center"/>
        <w:rPr>
          <w:rFonts w:ascii="宋体" w:hAnsi="宋体" w:cs="宋体"/>
          <w:b/>
          <w:color w:val="auto"/>
          <w:kern w:val="0"/>
          <w:sz w:val="32"/>
          <w:szCs w:val="32"/>
          <w:highlight w:val="none"/>
          <w:lang w:val="zh-CN"/>
        </w:rPr>
      </w:pPr>
    </w:p>
    <w:p w14:paraId="5953694E">
      <w:pPr>
        <w:snapToGrid w:val="0"/>
        <w:spacing w:line="360" w:lineRule="auto"/>
        <w:jc w:val="center"/>
        <w:rPr>
          <w:rFonts w:ascii="宋体" w:hAnsi="宋体" w:cs="宋体"/>
          <w:b/>
          <w:color w:val="auto"/>
          <w:kern w:val="0"/>
          <w:sz w:val="32"/>
          <w:szCs w:val="32"/>
          <w:highlight w:val="none"/>
          <w:lang w:val="zh-CN"/>
        </w:rPr>
      </w:pPr>
    </w:p>
    <w:p w14:paraId="3A3DCA81">
      <w:pPr>
        <w:snapToGrid w:val="0"/>
        <w:spacing w:line="360" w:lineRule="auto"/>
        <w:jc w:val="center"/>
        <w:rPr>
          <w:rFonts w:ascii="宋体" w:hAnsi="宋体" w:cs="宋体"/>
          <w:b/>
          <w:color w:val="auto"/>
          <w:kern w:val="0"/>
          <w:sz w:val="32"/>
          <w:szCs w:val="32"/>
          <w:highlight w:val="none"/>
          <w:lang w:val="zh-CN"/>
        </w:rPr>
      </w:pPr>
    </w:p>
    <w:p w14:paraId="08797D83">
      <w:pPr>
        <w:snapToGrid w:val="0"/>
        <w:spacing w:line="360" w:lineRule="auto"/>
        <w:jc w:val="center"/>
        <w:rPr>
          <w:rFonts w:ascii="宋体" w:hAnsi="宋体" w:cs="宋体"/>
          <w:b/>
          <w:color w:val="auto"/>
          <w:kern w:val="0"/>
          <w:sz w:val="32"/>
          <w:szCs w:val="32"/>
          <w:highlight w:val="none"/>
          <w:lang w:val="zh-CN"/>
        </w:rPr>
      </w:pPr>
    </w:p>
    <w:p w14:paraId="72D2664D">
      <w:pPr>
        <w:snapToGrid w:val="0"/>
        <w:spacing w:line="360" w:lineRule="auto"/>
        <w:jc w:val="center"/>
        <w:rPr>
          <w:rFonts w:ascii="宋体" w:hAnsi="宋体" w:cs="宋体"/>
          <w:b/>
          <w:color w:val="auto"/>
          <w:kern w:val="0"/>
          <w:sz w:val="32"/>
          <w:szCs w:val="32"/>
          <w:highlight w:val="none"/>
          <w:lang w:val="zh-CN"/>
        </w:rPr>
      </w:pPr>
    </w:p>
    <w:p w14:paraId="1C745AED">
      <w:pPr>
        <w:snapToGrid w:val="0"/>
        <w:spacing w:line="360" w:lineRule="auto"/>
        <w:jc w:val="center"/>
        <w:rPr>
          <w:rFonts w:ascii="宋体" w:hAnsi="宋体" w:cs="宋体"/>
          <w:b/>
          <w:color w:val="auto"/>
          <w:kern w:val="0"/>
          <w:sz w:val="32"/>
          <w:szCs w:val="32"/>
          <w:highlight w:val="none"/>
          <w:lang w:val="zh-CN"/>
        </w:rPr>
      </w:pPr>
    </w:p>
    <w:p w14:paraId="5195DFEE">
      <w:pPr>
        <w:snapToGrid w:val="0"/>
        <w:spacing w:line="360" w:lineRule="auto"/>
        <w:jc w:val="center"/>
        <w:rPr>
          <w:rFonts w:ascii="宋体" w:hAnsi="宋体" w:cs="宋体"/>
          <w:b/>
          <w:color w:val="auto"/>
          <w:kern w:val="0"/>
          <w:sz w:val="32"/>
          <w:szCs w:val="32"/>
          <w:highlight w:val="none"/>
          <w:lang w:val="zh-CN"/>
        </w:rPr>
      </w:pPr>
    </w:p>
    <w:p w14:paraId="7E25D212">
      <w:pPr>
        <w:snapToGrid w:val="0"/>
        <w:spacing w:line="360" w:lineRule="auto"/>
        <w:jc w:val="center"/>
        <w:rPr>
          <w:rFonts w:ascii="宋体" w:hAnsi="宋体" w:cs="宋体"/>
          <w:b/>
          <w:color w:val="auto"/>
          <w:kern w:val="0"/>
          <w:sz w:val="32"/>
          <w:szCs w:val="32"/>
          <w:highlight w:val="none"/>
          <w:lang w:val="zh-CN"/>
        </w:rPr>
      </w:pPr>
    </w:p>
    <w:p w14:paraId="0F032FD4">
      <w:pPr>
        <w:snapToGrid w:val="0"/>
        <w:spacing w:line="360" w:lineRule="auto"/>
        <w:jc w:val="center"/>
        <w:rPr>
          <w:rFonts w:ascii="宋体" w:hAnsi="宋体" w:cs="宋体"/>
          <w:b/>
          <w:color w:val="auto"/>
          <w:kern w:val="0"/>
          <w:sz w:val="32"/>
          <w:szCs w:val="32"/>
          <w:highlight w:val="none"/>
          <w:lang w:val="zh-CN"/>
        </w:rPr>
      </w:pPr>
    </w:p>
    <w:p w14:paraId="297FFF9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5EDC5B4">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B9D1D5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78881B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5EF612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FE229E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30FA4C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7A5A59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61D5E31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53" w:name="_Hlk101257010"/>
      <w:r>
        <w:rPr>
          <w:rFonts w:hint="eastAsia" w:ascii="宋体" w:hAnsi="宋体" w:cs="宋体"/>
          <w:color w:val="auto"/>
          <w:sz w:val="24"/>
          <w:highlight w:val="none"/>
        </w:rPr>
        <w:t>（如果有)</w:t>
      </w:r>
      <w:bookmarkEnd w:id="553"/>
      <w:r>
        <w:rPr>
          <w:rFonts w:hint="eastAsia" w:ascii="宋体" w:hAnsi="宋体" w:cs="宋体"/>
          <w:snapToGrid w:val="0"/>
          <w:color w:val="auto"/>
          <w:kern w:val="28"/>
          <w:sz w:val="24"/>
          <w:szCs w:val="20"/>
          <w:highlight w:val="none"/>
        </w:rPr>
        <w:t>；</w:t>
      </w:r>
    </w:p>
    <w:p w14:paraId="5EC9232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p>
    <w:p w14:paraId="081FD90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1C2DD3B4">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0568B5C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p>
    <w:p w14:paraId="0E341A8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6164DE0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635651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FAC261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99FDB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F963FB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25C8EDB">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E5152C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8AE260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E6AB0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0CDF5FC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4E57807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B25674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5A45B24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FA4A3E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65E2E17">
      <w:pPr>
        <w:widowControl/>
        <w:numPr>
          <w:ilvl w:val="255"/>
          <w:numId w:val="0"/>
        </w:numPr>
        <w:snapToGrid w:val="0"/>
        <w:spacing w:line="360" w:lineRule="auto"/>
        <w:ind w:left="210" w:leftChars="100" w:firstLine="480" w:firstLineChars="200"/>
        <w:jc w:val="left"/>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F18891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2312E5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7A8D7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D3F1736">
      <w:pPr>
        <w:snapToGrid w:val="0"/>
        <w:spacing w:line="360" w:lineRule="auto"/>
        <w:ind w:left="420" w:leftChars="200" w:firstLine="4200" w:firstLineChars="1750"/>
        <w:rPr>
          <w:rFonts w:ascii="宋体" w:hAnsi="宋体" w:cs="宋体"/>
          <w:color w:val="auto"/>
          <w:kern w:val="0"/>
          <w:sz w:val="24"/>
          <w:highlight w:val="none"/>
          <w:u w:val="single"/>
        </w:rPr>
      </w:pPr>
    </w:p>
    <w:p w14:paraId="7B91DB3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025D570">
      <w:pPr>
        <w:snapToGrid w:val="0"/>
        <w:spacing w:line="360" w:lineRule="auto"/>
        <w:jc w:val="center"/>
        <w:rPr>
          <w:rFonts w:ascii="宋体" w:hAnsi="宋体" w:cs="宋体"/>
          <w:b/>
          <w:color w:val="auto"/>
          <w:kern w:val="0"/>
          <w:sz w:val="32"/>
          <w:szCs w:val="32"/>
          <w:highlight w:val="none"/>
        </w:rPr>
      </w:pPr>
    </w:p>
    <w:p w14:paraId="372B9085">
      <w:pPr>
        <w:snapToGrid w:val="0"/>
        <w:spacing w:line="360" w:lineRule="auto"/>
        <w:rPr>
          <w:rFonts w:ascii="宋体" w:hAnsi="宋体" w:cs="宋体"/>
          <w:color w:val="auto"/>
          <w:sz w:val="24"/>
          <w:highlight w:val="none"/>
        </w:rPr>
      </w:pPr>
    </w:p>
    <w:p w14:paraId="06595FF3">
      <w:pPr>
        <w:jc w:val="center"/>
        <w:rPr>
          <w:rFonts w:ascii="宋体" w:hAnsi="宋体" w:cs="宋体"/>
          <w:b/>
          <w:color w:val="auto"/>
          <w:kern w:val="0"/>
          <w:sz w:val="32"/>
          <w:szCs w:val="32"/>
          <w:highlight w:val="none"/>
        </w:rPr>
      </w:pPr>
    </w:p>
    <w:p w14:paraId="5B08F07F">
      <w:pPr>
        <w:jc w:val="center"/>
        <w:rPr>
          <w:rFonts w:ascii="宋体" w:hAnsi="宋体" w:cs="宋体"/>
          <w:b/>
          <w:color w:val="auto"/>
          <w:kern w:val="0"/>
          <w:sz w:val="32"/>
          <w:szCs w:val="32"/>
          <w:highlight w:val="none"/>
        </w:rPr>
      </w:pPr>
    </w:p>
    <w:p w14:paraId="1B4E7D5E">
      <w:pPr>
        <w:jc w:val="center"/>
        <w:rPr>
          <w:rFonts w:ascii="宋体" w:hAnsi="宋体" w:cs="宋体"/>
          <w:b/>
          <w:color w:val="auto"/>
          <w:kern w:val="0"/>
          <w:sz w:val="32"/>
          <w:szCs w:val="32"/>
          <w:highlight w:val="none"/>
        </w:rPr>
      </w:pPr>
    </w:p>
    <w:p w14:paraId="2EE7E5A4">
      <w:pPr>
        <w:jc w:val="center"/>
        <w:rPr>
          <w:rFonts w:ascii="宋体" w:hAnsi="宋体" w:cs="宋体"/>
          <w:b/>
          <w:color w:val="auto"/>
          <w:kern w:val="0"/>
          <w:sz w:val="32"/>
          <w:szCs w:val="32"/>
          <w:highlight w:val="none"/>
        </w:rPr>
      </w:pPr>
    </w:p>
    <w:p w14:paraId="73E12C2B">
      <w:pPr>
        <w:jc w:val="center"/>
        <w:rPr>
          <w:rFonts w:ascii="宋体" w:hAnsi="宋体" w:cs="宋体"/>
          <w:b/>
          <w:color w:val="auto"/>
          <w:kern w:val="0"/>
          <w:sz w:val="32"/>
          <w:szCs w:val="32"/>
          <w:highlight w:val="none"/>
        </w:rPr>
      </w:pPr>
    </w:p>
    <w:p w14:paraId="209F046C">
      <w:pPr>
        <w:jc w:val="center"/>
        <w:rPr>
          <w:rFonts w:ascii="宋体" w:hAnsi="宋体" w:cs="宋体"/>
          <w:b/>
          <w:color w:val="auto"/>
          <w:kern w:val="0"/>
          <w:sz w:val="32"/>
          <w:szCs w:val="32"/>
          <w:highlight w:val="none"/>
        </w:rPr>
      </w:pPr>
    </w:p>
    <w:p w14:paraId="7A2B33DB">
      <w:pPr>
        <w:jc w:val="center"/>
        <w:rPr>
          <w:rFonts w:ascii="宋体" w:hAnsi="宋体" w:cs="宋体"/>
          <w:b/>
          <w:color w:val="auto"/>
          <w:kern w:val="0"/>
          <w:sz w:val="32"/>
          <w:szCs w:val="32"/>
          <w:highlight w:val="none"/>
        </w:rPr>
      </w:pPr>
    </w:p>
    <w:p w14:paraId="49493CF8">
      <w:pPr>
        <w:jc w:val="center"/>
        <w:rPr>
          <w:rFonts w:ascii="宋体" w:hAnsi="宋体" w:cs="宋体"/>
          <w:b/>
          <w:color w:val="auto"/>
          <w:kern w:val="0"/>
          <w:sz w:val="32"/>
          <w:szCs w:val="32"/>
          <w:highlight w:val="none"/>
        </w:rPr>
      </w:pPr>
    </w:p>
    <w:p w14:paraId="5C05F884">
      <w:pPr>
        <w:jc w:val="center"/>
        <w:rPr>
          <w:rFonts w:ascii="宋体" w:hAnsi="宋体" w:cs="宋体"/>
          <w:b/>
          <w:color w:val="auto"/>
          <w:kern w:val="0"/>
          <w:sz w:val="32"/>
          <w:szCs w:val="32"/>
          <w:highlight w:val="none"/>
        </w:rPr>
      </w:pPr>
    </w:p>
    <w:p w14:paraId="1E7A72D4">
      <w:pPr>
        <w:jc w:val="center"/>
        <w:rPr>
          <w:rFonts w:ascii="宋体" w:hAnsi="宋体" w:cs="宋体"/>
          <w:b/>
          <w:color w:val="auto"/>
          <w:kern w:val="0"/>
          <w:sz w:val="32"/>
          <w:szCs w:val="32"/>
          <w:highlight w:val="none"/>
        </w:rPr>
      </w:pPr>
    </w:p>
    <w:p w14:paraId="40D0E751">
      <w:pPr>
        <w:jc w:val="center"/>
        <w:rPr>
          <w:rFonts w:ascii="宋体" w:hAnsi="宋体" w:cs="宋体"/>
          <w:b/>
          <w:color w:val="auto"/>
          <w:kern w:val="0"/>
          <w:sz w:val="32"/>
          <w:szCs w:val="32"/>
          <w:highlight w:val="none"/>
        </w:rPr>
      </w:pPr>
    </w:p>
    <w:p w14:paraId="041E9008">
      <w:pPr>
        <w:jc w:val="center"/>
        <w:rPr>
          <w:rFonts w:ascii="宋体" w:hAnsi="宋体" w:cs="宋体"/>
          <w:b/>
          <w:color w:val="auto"/>
          <w:kern w:val="0"/>
          <w:sz w:val="32"/>
          <w:szCs w:val="32"/>
          <w:highlight w:val="none"/>
        </w:rPr>
      </w:pPr>
    </w:p>
    <w:p w14:paraId="757C0221">
      <w:pPr>
        <w:jc w:val="center"/>
        <w:rPr>
          <w:rFonts w:ascii="宋体" w:hAnsi="宋体" w:cs="宋体"/>
          <w:b/>
          <w:color w:val="auto"/>
          <w:kern w:val="0"/>
          <w:sz w:val="32"/>
          <w:szCs w:val="32"/>
          <w:highlight w:val="none"/>
        </w:rPr>
      </w:pPr>
    </w:p>
    <w:p w14:paraId="46DB6767">
      <w:pPr>
        <w:jc w:val="center"/>
        <w:rPr>
          <w:rFonts w:ascii="宋体" w:hAnsi="宋体" w:cs="宋体"/>
          <w:b/>
          <w:color w:val="auto"/>
          <w:kern w:val="0"/>
          <w:sz w:val="32"/>
          <w:szCs w:val="32"/>
          <w:highlight w:val="none"/>
        </w:rPr>
      </w:pPr>
    </w:p>
    <w:p w14:paraId="014FD0DC">
      <w:pPr>
        <w:jc w:val="center"/>
        <w:rPr>
          <w:rFonts w:ascii="宋体" w:hAnsi="宋体" w:cs="宋体"/>
          <w:b/>
          <w:color w:val="auto"/>
          <w:kern w:val="0"/>
          <w:sz w:val="32"/>
          <w:szCs w:val="32"/>
          <w:highlight w:val="none"/>
        </w:rPr>
      </w:pPr>
    </w:p>
    <w:p w14:paraId="5DDBF379">
      <w:pPr>
        <w:jc w:val="center"/>
        <w:rPr>
          <w:rFonts w:ascii="宋体" w:hAnsi="宋体" w:cs="宋体"/>
          <w:b/>
          <w:color w:val="auto"/>
          <w:kern w:val="0"/>
          <w:sz w:val="32"/>
          <w:szCs w:val="32"/>
          <w:highlight w:val="none"/>
        </w:rPr>
      </w:pPr>
    </w:p>
    <w:p w14:paraId="7B116E74">
      <w:pPr>
        <w:jc w:val="center"/>
        <w:rPr>
          <w:rFonts w:ascii="宋体" w:hAnsi="宋体" w:cs="宋体"/>
          <w:b/>
          <w:color w:val="auto"/>
          <w:kern w:val="0"/>
          <w:sz w:val="32"/>
          <w:szCs w:val="32"/>
          <w:highlight w:val="none"/>
        </w:rPr>
      </w:pPr>
    </w:p>
    <w:p w14:paraId="614CAC52">
      <w:pPr>
        <w:jc w:val="center"/>
        <w:rPr>
          <w:rFonts w:ascii="宋体" w:hAnsi="宋体" w:cs="宋体"/>
          <w:b/>
          <w:color w:val="auto"/>
          <w:kern w:val="0"/>
          <w:sz w:val="32"/>
          <w:szCs w:val="32"/>
          <w:highlight w:val="none"/>
        </w:rPr>
      </w:pPr>
    </w:p>
    <w:p w14:paraId="317EC2E0">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EAF6C24">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1D9950C5">
      <w:pPr>
        <w:snapToGrid w:val="0"/>
        <w:spacing w:line="360" w:lineRule="auto"/>
        <w:rPr>
          <w:rFonts w:ascii="宋体" w:hAnsi="宋体" w:cs="宋体"/>
          <w:color w:val="auto"/>
          <w:sz w:val="24"/>
          <w:highlight w:val="none"/>
        </w:rPr>
      </w:pPr>
    </w:p>
    <w:p w14:paraId="6A81D2B7">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2B09569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608EB9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5E89A1B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7775617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09D40CF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154213C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962B174">
      <w:pPr>
        <w:snapToGrid w:val="0"/>
        <w:spacing w:line="360" w:lineRule="auto"/>
        <w:rPr>
          <w:rFonts w:ascii="宋体" w:hAnsi="宋体" w:cs="宋体"/>
          <w:color w:val="auto"/>
          <w:sz w:val="24"/>
          <w:highlight w:val="none"/>
        </w:rPr>
      </w:pPr>
    </w:p>
    <w:p w14:paraId="4A09B18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53C94FA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852C76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D9C86A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788ADE9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1928F8A0">
      <w:pPr>
        <w:jc w:val="center"/>
        <w:rPr>
          <w:rFonts w:ascii="宋体" w:hAnsi="宋体" w:cs="宋体"/>
          <w:b/>
          <w:color w:val="auto"/>
          <w:kern w:val="0"/>
          <w:sz w:val="32"/>
          <w:szCs w:val="32"/>
          <w:highlight w:val="none"/>
        </w:rPr>
      </w:pPr>
    </w:p>
    <w:p w14:paraId="3FE7A1C5">
      <w:pPr>
        <w:rPr>
          <w:rFonts w:ascii="宋体" w:hAnsi="宋体" w:cs="宋体"/>
          <w:color w:val="auto"/>
          <w:highlight w:val="none"/>
        </w:rPr>
      </w:pPr>
    </w:p>
    <w:p w14:paraId="67DA889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37F69C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B0E4F2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A3F3D88">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ED0C91C">
      <w:pPr>
        <w:autoSpaceDE w:val="0"/>
        <w:autoSpaceDN w:val="0"/>
        <w:spacing w:line="360" w:lineRule="auto"/>
        <w:jc w:val="center"/>
        <w:rPr>
          <w:rFonts w:ascii="宋体" w:hAnsi="宋体" w:cs="宋体"/>
          <w:b/>
          <w:color w:val="auto"/>
          <w:kern w:val="0"/>
          <w:sz w:val="32"/>
          <w:szCs w:val="32"/>
          <w:highlight w:val="none"/>
          <w:lang w:val="zh-CN"/>
        </w:rPr>
      </w:pPr>
    </w:p>
    <w:p w14:paraId="61DDBA04">
      <w:pPr>
        <w:autoSpaceDE w:val="0"/>
        <w:autoSpaceDN w:val="0"/>
        <w:spacing w:line="360" w:lineRule="auto"/>
        <w:jc w:val="center"/>
        <w:rPr>
          <w:rFonts w:ascii="宋体" w:hAnsi="宋体" w:cs="宋体"/>
          <w:b/>
          <w:color w:val="auto"/>
          <w:kern w:val="0"/>
          <w:sz w:val="32"/>
          <w:szCs w:val="32"/>
          <w:highlight w:val="none"/>
          <w:lang w:val="zh-CN"/>
        </w:rPr>
      </w:pPr>
    </w:p>
    <w:p w14:paraId="6465EE1E">
      <w:pPr>
        <w:autoSpaceDE w:val="0"/>
        <w:autoSpaceDN w:val="0"/>
        <w:spacing w:line="360" w:lineRule="auto"/>
        <w:jc w:val="center"/>
        <w:rPr>
          <w:rFonts w:ascii="宋体" w:hAnsi="宋体" w:cs="宋体"/>
          <w:b/>
          <w:color w:val="auto"/>
          <w:kern w:val="0"/>
          <w:sz w:val="32"/>
          <w:szCs w:val="32"/>
          <w:highlight w:val="none"/>
          <w:lang w:val="zh-CN"/>
        </w:rPr>
      </w:pPr>
    </w:p>
    <w:p w14:paraId="33ADB03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08F3EB0D">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32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DF61B67">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0D2CCB5">
            <w:pPr>
              <w:pStyle w:val="150"/>
              <w:adjustRightInd w:val="0"/>
              <w:spacing w:line="360" w:lineRule="auto"/>
              <w:rPr>
                <w:rFonts w:hAnsi="宋体" w:cs="宋体"/>
                <w:bCs/>
                <w:color w:val="auto"/>
                <w:sz w:val="24"/>
                <w:highlight w:val="none"/>
              </w:rPr>
            </w:pPr>
          </w:p>
        </w:tc>
      </w:tr>
    </w:tbl>
    <w:p w14:paraId="30D207B7">
      <w:pPr>
        <w:snapToGrid w:val="0"/>
        <w:spacing w:line="360" w:lineRule="auto"/>
        <w:ind w:firstLine="576"/>
        <w:jc w:val="center"/>
        <w:rPr>
          <w:rFonts w:ascii="宋体" w:hAnsi="宋体" w:cs="宋体"/>
          <w:color w:val="auto"/>
          <w:kern w:val="0"/>
          <w:sz w:val="24"/>
          <w:highlight w:val="none"/>
          <w:lang w:val="zh-CN"/>
        </w:rPr>
      </w:pPr>
    </w:p>
    <w:p w14:paraId="7D4BF79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0213BFE">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57A4C8">
      <w:pPr>
        <w:jc w:val="center"/>
        <w:rPr>
          <w:rFonts w:ascii="宋体" w:hAnsi="宋体" w:cs="宋体"/>
          <w:b/>
          <w:color w:val="auto"/>
          <w:kern w:val="0"/>
          <w:sz w:val="32"/>
          <w:szCs w:val="32"/>
          <w:highlight w:val="none"/>
        </w:rPr>
      </w:pPr>
    </w:p>
    <w:p w14:paraId="07396C45">
      <w:pPr>
        <w:jc w:val="center"/>
        <w:rPr>
          <w:rFonts w:ascii="宋体" w:hAnsi="宋体" w:cs="宋体"/>
          <w:b/>
          <w:color w:val="auto"/>
          <w:kern w:val="0"/>
          <w:sz w:val="32"/>
          <w:szCs w:val="32"/>
          <w:highlight w:val="none"/>
        </w:rPr>
      </w:pPr>
    </w:p>
    <w:p w14:paraId="019FCC4F">
      <w:pPr>
        <w:jc w:val="center"/>
        <w:rPr>
          <w:rFonts w:ascii="宋体" w:hAnsi="宋体" w:cs="宋体"/>
          <w:b/>
          <w:color w:val="auto"/>
          <w:kern w:val="0"/>
          <w:sz w:val="32"/>
          <w:szCs w:val="32"/>
          <w:highlight w:val="none"/>
        </w:rPr>
      </w:pPr>
    </w:p>
    <w:p w14:paraId="12B35ECE">
      <w:pPr>
        <w:jc w:val="center"/>
        <w:rPr>
          <w:rFonts w:ascii="宋体" w:hAnsi="宋体" w:cs="宋体"/>
          <w:b/>
          <w:color w:val="auto"/>
          <w:kern w:val="0"/>
          <w:sz w:val="32"/>
          <w:szCs w:val="32"/>
          <w:highlight w:val="none"/>
        </w:rPr>
      </w:pPr>
    </w:p>
    <w:p w14:paraId="3D2DCD5D">
      <w:pPr>
        <w:jc w:val="center"/>
        <w:rPr>
          <w:rFonts w:ascii="宋体" w:hAnsi="宋体" w:cs="宋体"/>
          <w:b/>
          <w:color w:val="auto"/>
          <w:kern w:val="0"/>
          <w:sz w:val="32"/>
          <w:szCs w:val="32"/>
          <w:highlight w:val="none"/>
        </w:rPr>
      </w:pPr>
    </w:p>
    <w:p w14:paraId="19682C51">
      <w:pPr>
        <w:jc w:val="center"/>
        <w:rPr>
          <w:rFonts w:ascii="宋体" w:hAnsi="宋体" w:cs="宋体"/>
          <w:b/>
          <w:color w:val="auto"/>
          <w:kern w:val="0"/>
          <w:sz w:val="32"/>
          <w:szCs w:val="32"/>
          <w:highlight w:val="none"/>
        </w:rPr>
      </w:pPr>
    </w:p>
    <w:p w14:paraId="13210F51">
      <w:pPr>
        <w:jc w:val="center"/>
        <w:rPr>
          <w:rFonts w:ascii="宋体" w:hAnsi="宋体" w:cs="宋体"/>
          <w:b/>
          <w:color w:val="auto"/>
          <w:kern w:val="0"/>
          <w:sz w:val="32"/>
          <w:szCs w:val="32"/>
          <w:highlight w:val="none"/>
        </w:rPr>
      </w:pPr>
    </w:p>
    <w:p w14:paraId="6DB2676C">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04C09390">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7DBE823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4388728D">
      <w:pPr>
        <w:snapToGrid w:val="0"/>
        <w:spacing w:line="360" w:lineRule="auto"/>
        <w:rPr>
          <w:rFonts w:ascii="宋体" w:hAnsi="宋体" w:cs="宋体"/>
          <w:color w:val="auto"/>
          <w:kern w:val="0"/>
          <w:sz w:val="24"/>
          <w:highlight w:val="none"/>
        </w:rPr>
      </w:pPr>
    </w:p>
    <w:p w14:paraId="3F82C5A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723B8D2">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502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B1162F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41BBC9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02E7BA2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97D00F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F4EF13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7411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6BE54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C2F7013">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5930CEAE">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334AB9">
            <w:pPr>
              <w:rPr>
                <w:rFonts w:ascii="宋体" w:hAnsi="宋体" w:cs="宋体"/>
                <w:color w:val="auto"/>
                <w:sz w:val="24"/>
                <w:highlight w:val="none"/>
              </w:rPr>
            </w:pPr>
          </w:p>
          <w:p w14:paraId="67825032">
            <w:pPr>
              <w:rPr>
                <w:rFonts w:ascii="宋体" w:hAnsi="宋体" w:cs="宋体"/>
                <w:color w:val="auto"/>
                <w:sz w:val="24"/>
                <w:highlight w:val="none"/>
              </w:rPr>
            </w:pPr>
            <w:r>
              <w:rPr>
                <w:rFonts w:hint="eastAsia" w:ascii="宋体" w:hAnsi="宋体" w:cs="宋体"/>
                <w:color w:val="auto"/>
                <w:sz w:val="24"/>
                <w:highlight w:val="none"/>
              </w:rPr>
              <w:t>见投标文件</w:t>
            </w:r>
          </w:p>
          <w:p w14:paraId="6DBF839C">
            <w:pPr>
              <w:rPr>
                <w:rFonts w:ascii="宋体" w:hAnsi="宋体" w:cs="宋体"/>
                <w:color w:val="auto"/>
                <w:highlight w:val="none"/>
              </w:rPr>
            </w:pPr>
            <w:r>
              <w:rPr>
                <w:rFonts w:hint="eastAsia" w:ascii="宋体" w:hAnsi="宋体" w:cs="宋体"/>
                <w:color w:val="auto"/>
                <w:sz w:val="24"/>
                <w:highlight w:val="none"/>
              </w:rPr>
              <w:t>第页</w:t>
            </w:r>
          </w:p>
        </w:tc>
      </w:tr>
      <w:tr w14:paraId="24FA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BE62EE0">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7F12E125">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843D1C8">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349F70F">
            <w:pPr>
              <w:rPr>
                <w:rFonts w:ascii="宋体" w:hAnsi="宋体" w:cs="宋体"/>
                <w:color w:val="auto"/>
                <w:highlight w:val="none"/>
              </w:rPr>
            </w:pPr>
            <w:r>
              <w:rPr>
                <w:rFonts w:hint="eastAsia" w:ascii="宋体" w:hAnsi="宋体" w:cs="宋体"/>
                <w:color w:val="auto"/>
                <w:sz w:val="24"/>
                <w:highlight w:val="none"/>
              </w:rPr>
              <w:t>见投标文件第页</w:t>
            </w:r>
          </w:p>
        </w:tc>
      </w:tr>
      <w:tr w14:paraId="5048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1FAE2C">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244EB1A0">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6E8F05FD">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31EBFF02">
            <w:pPr>
              <w:rPr>
                <w:rFonts w:ascii="宋体" w:hAnsi="宋体" w:cs="宋体"/>
                <w:color w:val="auto"/>
                <w:highlight w:val="none"/>
              </w:rPr>
            </w:pPr>
            <w:r>
              <w:rPr>
                <w:rFonts w:hint="eastAsia" w:ascii="宋体" w:hAnsi="宋体" w:cs="宋体"/>
                <w:color w:val="auto"/>
                <w:sz w:val="24"/>
                <w:highlight w:val="none"/>
              </w:rPr>
              <w:t>见投标文件第页</w:t>
            </w:r>
          </w:p>
        </w:tc>
      </w:tr>
    </w:tbl>
    <w:p w14:paraId="4D704C0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6C8B6E4D">
      <w:pPr>
        <w:pStyle w:val="82"/>
        <w:ind w:firstLine="480"/>
        <w:rPr>
          <w:color w:val="auto"/>
          <w:highlight w:val="none"/>
        </w:rPr>
      </w:pPr>
      <w:r>
        <w:rPr>
          <w:rFonts w:hint="eastAsia" w:ascii="宋体" w:hAnsi="宋体" w:eastAsia="宋体" w:cs="宋体"/>
          <w:color w:val="auto"/>
          <w:sz w:val="24"/>
          <w:highlight w:val="none"/>
        </w:rPr>
        <w:t>2、招标文件中实质性要求必须明确响应。</w:t>
      </w:r>
    </w:p>
    <w:p w14:paraId="1AA99BCC">
      <w:pPr>
        <w:jc w:val="center"/>
        <w:rPr>
          <w:rFonts w:ascii="宋体" w:hAnsi="宋体" w:cs="宋体"/>
          <w:b/>
          <w:color w:val="auto"/>
          <w:kern w:val="0"/>
          <w:sz w:val="32"/>
          <w:szCs w:val="32"/>
          <w:highlight w:val="none"/>
        </w:rPr>
      </w:pPr>
    </w:p>
    <w:p w14:paraId="6B24CF39">
      <w:pPr>
        <w:jc w:val="center"/>
        <w:rPr>
          <w:rFonts w:ascii="宋体" w:hAnsi="宋体" w:cs="宋体"/>
          <w:b/>
          <w:color w:val="auto"/>
          <w:kern w:val="0"/>
          <w:sz w:val="32"/>
          <w:szCs w:val="32"/>
          <w:highlight w:val="none"/>
        </w:rPr>
      </w:pPr>
    </w:p>
    <w:p w14:paraId="34019392">
      <w:pPr>
        <w:jc w:val="center"/>
        <w:rPr>
          <w:rFonts w:ascii="宋体" w:hAnsi="宋体" w:cs="宋体"/>
          <w:b/>
          <w:color w:val="auto"/>
          <w:kern w:val="0"/>
          <w:sz w:val="32"/>
          <w:szCs w:val="32"/>
          <w:highlight w:val="none"/>
        </w:rPr>
      </w:pPr>
    </w:p>
    <w:p w14:paraId="32E80E42">
      <w:pPr>
        <w:jc w:val="center"/>
        <w:rPr>
          <w:rFonts w:ascii="宋体" w:hAnsi="宋体" w:cs="宋体"/>
          <w:b/>
          <w:color w:val="auto"/>
          <w:kern w:val="0"/>
          <w:sz w:val="32"/>
          <w:szCs w:val="32"/>
          <w:highlight w:val="none"/>
        </w:rPr>
      </w:pPr>
    </w:p>
    <w:p w14:paraId="1590D192">
      <w:pPr>
        <w:jc w:val="center"/>
        <w:rPr>
          <w:rFonts w:ascii="宋体" w:hAnsi="宋体" w:cs="宋体"/>
          <w:b/>
          <w:color w:val="auto"/>
          <w:kern w:val="0"/>
          <w:sz w:val="32"/>
          <w:szCs w:val="32"/>
          <w:highlight w:val="none"/>
        </w:rPr>
      </w:pPr>
    </w:p>
    <w:p w14:paraId="121B0BAB">
      <w:pPr>
        <w:jc w:val="center"/>
        <w:rPr>
          <w:rFonts w:ascii="宋体" w:hAnsi="宋体" w:cs="宋体"/>
          <w:b/>
          <w:color w:val="auto"/>
          <w:kern w:val="0"/>
          <w:sz w:val="32"/>
          <w:szCs w:val="32"/>
          <w:highlight w:val="none"/>
        </w:rPr>
      </w:pPr>
    </w:p>
    <w:p w14:paraId="0D12FAC1">
      <w:pPr>
        <w:jc w:val="center"/>
        <w:rPr>
          <w:rFonts w:ascii="宋体" w:hAnsi="宋体" w:cs="宋体"/>
          <w:b/>
          <w:color w:val="auto"/>
          <w:kern w:val="0"/>
          <w:sz w:val="32"/>
          <w:szCs w:val="32"/>
          <w:highlight w:val="none"/>
        </w:rPr>
      </w:pPr>
    </w:p>
    <w:p w14:paraId="012A343A">
      <w:pPr>
        <w:jc w:val="center"/>
        <w:rPr>
          <w:rFonts w:ascii="宋体" w:hAnsi="宋体" w:cs="宋体"/>
          <w:b/>
          <w:color w:val="auto"/>
          <w:kern w:val="0"/>
          <w:sz w:val="32"/>
          <w:szCs w:val="32"/>
          <w:highlight w:val="none"/>
        </w:rPr>
      </w:pPr>
    </w:p>
    <w:p w14:paraId="24C55F72">
      <w:pPr>
        <w:jc w:val="center"/>
        <w:rPr>
          <w:rFonts w:ascii="宋体" w:hAnsi="宋体" w:cs="宋体"/>
          <w:b/>
          <w:color w:val="auto"/>
          <w:kern w:val="0"/>
          <w:sz w:val="32"/>
          <w:szCs w:val="32"/>
          <w:highlight w:val="none"/>
        </w:rPr>
      </w:pPr>
    </w:p>
    <w:p w14:paraId="09C118CB">
      <w:pPr>
        <w:jc w:val="center"/>
        <w:rPr>
          <w:rFonts w:ascii="宋体" w:hAnsi="宋体" w:cs="宋体"/>
          <w:b/>
          <w:color w:val="auto"/>
          <w:kern w:val="0"/>
          <w:sz w:val="32"/>
          <w:szCs w:val="32"/>
          <w:highlight w:val="none"/>
        </w:rPr>
      </w:pPr>
    </w:p>
    <w:p w14:paraId="514D0EC6">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B9AC9AE">
      <w:pPr>
        <w:pStyle w:val="3"/>
        <w:rPr>
          <w:color w:val="auto"/>
          <w:highlight w:val="none"/>
          <w:lang w:val="en-US"/>
        </w:rPr>
      </w:pPr>
    </w:p>
    <w:p w14:paraId="4D76C338">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C89749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EC5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8DD589E">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59BB1B85">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1AD0C8D2">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6E8A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0A6BB73">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47612123">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0B17B8F9">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658F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CEB20FF">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09835F3B">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296AFC80">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0C1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14D8872">
            <w:pPr>
              <w:snapToGrid w:val="0"/>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52B35115">
            <w:pPr>
              <w:snapToGrid w:val="0"/>
              <w:spacing w:line="360" w:lineRule="auto"/>
              <w:jc w:val="center"/>
              <w:rPr>
                <w:rFonts w:ascii="宋体" w:hAnsi="宋体" w:cs="宋体"/>
                <w:bCs/>
                <w:color w:val="auto"/>
                <w:sz w:val="24"/>
                <w:highlight w:val="none"/>
              </w:rPr>
            </w:pPr>
          </w:p>
        </w:tc>
        <w:tc>
          <w:tcPr>
            <w:tcW w:w="3046" w:type="dxa"/>
          </w:tcPr>
          <w:p w14:paraId="1EBC449F">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3B29E266">
      <w:pPr>
        <w:jc w:val="center"/>
        <w:rPr>
          <w:rFonts w:ascii="宋体" w:hAnsi="宋体" w:cs="宋体"/>
          <w:b/>
          <w:color w:val="auto"/>
          <w:kern w:val="0"/>
          <w:sz w:val="32"/>
          <w:szCs w:val="32"/>
          <w:highlight w:val="none"/>
        </w:rPr>
      </w:pPr>
    </w:p>
    <w:p w14:paraId="5D5F2AA9">
      <w:pPr>
        <w:jc w:val="center"/>
        <w:rPr>
          <w:rFonts w:ascii="宋体" w:hAnsi="宋体" w:cs="宋体"/>
          <w:b/>
          <w:color w:val="auto"/>
          <w:kern w:val="0"/>
          <w:sz w:val="32"/>
          <w:szCs w:val="32"/>
          <w:highlight w:val="none"/>
        </w:rPr>
      </w:pPr>
    </w:p>
    <w:p w14:paraId="58757C90">
      <w:pPr>
        <w:jc w:val="center"/>
        <w:rPr>
          <w:rFonts w:ascii="宋体" w:hAnsi="宋体" w:cs="宋体"/>
          <w:b/>
          <w:color w:val="auto"/>
          <w:kern w:val="0"/>
          <w:sz w:val="32"/>
          <w:szCs w:val="32"/>
          <w:highlight w:val="none"/>
        </w:rPr>
      </w:pPr>
    </w:p>
    <w:p w14:paraId="3FA1BE4E">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D85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177E7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C3E8C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5F1A6D0D">
            <w:pPr>
              <w:spacing w:line="360" w:lineRule="auto"/>
              <w:jc w:val="center"/>
              <w:rPr>
                <w:rFonts w:ascii="宋体" w:hAnsi="宋体" w:cs="宋体"/>
                <w:b/>
                <w:color w:val="auto"/>
                <w:sz w:val="24"/>
                <w:highlight w:val="none"/>
              </w:rPr>
            </w:pPr>
          </w:p>
          <w:p w14:paraId="231845E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3C6C75E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834C2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2AA10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95AD2D9">
            <w:pPr>
              <w:spacing w:line="360" w:lineRule="auto"/>
              <w:jc w:val="center"/>
              <w:rPr>
                <w:rFonts w:ascii="宋体" w:hAnsi="宋体" w:cs="宋体"/>
                <w:b/>
                <w:color w:val="auto"/>
                <w:sz w:val="24"/>
                <w:highlight w:val="none"/>
              </w:rPr>
            </w:pPr>
          </w:p>
          <w:p w14:paraId="557E0F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78B9CE9">
            <w:pPr>
              <w:spacing w:line="360" w:lineRule="auto"/>
              <w:jc w:val="center"/>
              <w:rPr>
                <w:rFonts w:ascii="宋体" w:hAnsi="宋体" w:cs="宋体"/>
                <w:b/>
                <w:color w:val="auto"/>
                <w:sz w:val="24"/>
                <w:highlight w:val="none"/>
              </w:rPr>
            </w:pPr>
          </w:p>
        </w:tc>
      </w:tr>
      <w:tr w14:paraId="4496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157D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911E71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355597D">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98C05F">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6FEBED9">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F0C7C64">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1BD40A3">
            <w:pPr>
              <w:spacing w:line="360" w:lineRule="auto"/>
              <w:jc w:val="center"/>
              <w:rPr>
                <w:rFonts w:ascii="宋体" w:hAnsi="宋体" w:cs="宋体"/>
                <w:color w:val="auto"/>
                <w:sz w:val="24"/>
                <w:highlight w:val="none"/>
              </w:rPr>
            </w:pPr>
          </w:p>
        </w:tc>
      </w:tr>
      <w:tr w14:paraId="67D2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FC148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9F4157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0A69B7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6038945">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1B17641">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25ADD82">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B6CFD96">
            <w:pPr>
              <w:spacing w:line="360" w:lineRule="auto"/>
              <w:jc w:val="center"/>
              <w:rPr>
                <w:rFonts w:ascii="宋体" w:hAnsi="宋体" w:cs="宋体"/>
                <w:color w:val="auto"/>
                <w:sz w:val="24"/>
                <w:highlight w:val="none"/>
              </w:rPr>
            </w:pPr>
          </w:p>
        </w:tc>
      </w:tr>
      <w:tr w14:paraId="1AA5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EA5D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3C330E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3ADB65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0C06865">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26A3491">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A699714">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804AF94">
            <w:pPr>
              <w:spacing w:line="360" w:lineRule="auto"/>
              <w:jc w:val="center"/>
              <w:rPr>
                <w:rFonts w:ascii="宋体" w:hAnsi="宋体" w:cs="宋体"/>
                <w:color w:val="auto"/>
                <w:sz w:val="24"/>
                <w:highlight w:val="none"/>
              </w:rPr>
            </w:pPr>
          </w:p>
        </w:tc>
      </w:tr>
    </w:tbl>
    <w:p w14:paraId="2F40E8C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4C001D">
      <w:pPr>
        <w:jc w:val="center"/>
        <w:rPr>
          <w:rFonts w:ascii="宋体" w:hAnsi="宋体" w:cs="宋体"/>
          <w:b/>
          <w:color w:val="auto"/>
          <w:kern w:val="0"/>
          <w:sz w:val="32"/>
          <w:szCs w:val="32"/>
          <w:highlight w:val="none"/>
        </w:rPr>
      </w:pPr>
    </w:p>
    <w:p w14:paraId="47D7C574">
      <w:pPr>
        <w:jc w:val="center"/>
        <w:rPr>
          <w:rFonts w:ascii="宋体" w:hAnsi="宋体" w:cs="宋体"/>
          <w:b/>
          <w:color w:val="auto"/>
          <w:kern w:val="0"/>
          <w:sz w:val="32"/>
          <w:szCs w:val="32"/>
          <w:highlight w:val="none"/>
        </w:rPr>
      </w:pPr>
    </w:p>
    <w:p w14:paraId="0394625B">
      <w:pPr>
        <w:pStyle w:val="82"/>
        <w:ind w:firstLine="641"/>
        <w:rPr>
          <w:rFonts w:ascii="宋体" w:hAnsi="宋体" w:cs="宋体"/>
          <w:b/>
          <w:color w:val="auto"/>
          <w:sz w:val="32"/>
          <w:szCs w:val="32"/>
          <w:highlight w:val="none"/>
        </w:rPr>
      </w:pPr>
    </w:p>
    <w:p w14:paraId="39E33C29">
      <w:pPr>
        <w:pStyle w:val="82"/>
        <w:ind w:firstLine="641"/>
        <w:rPr>
          <w:rFonts w:ascii="宋体" w:hAnsi="宋体" w:cs="宋体"/>
          <w:b/>
          <w:color w:val="auto"/>
          <w:sz w:val="32"/>
          <w:szCs w:val="32"/>
          <w:highlight w:val="none"/>
        </w:rPr>
      </w:pPr>
    </w:p>
    <w:p w14:paraId="347E7023">
      <w:pPr>
        <w:pStyle w:val="82"/>
        <w:ind w:firstLine="641"/>
        <w:rPr>
          <w:rFonts w:ascii="宋体" w:hAnsi="宋体" w:cs="宋体"/>
          <w:b/>
          <w:color w:val="auto"/>
          <w:sz w:val="32"/>
          <w:szCs w:val="32"/>
          <w:highlight w:val="none"/>
        </w:rPr>
      </w:pPr>
    </w:p>
    <w:p w14:paraId="7AC84902">
      <w:pPr>
        <w:pStyle w:val="82"/>
        <w:ind w:firstLine="641"/>
        <w:rPr>
          <w:rFonts w:ascii="宋体" w:hAnsi="宋体" w:cs="宋体"/>
          <w:b/>
          <w:color w:val="auto"/>
          <w:sz w:val="32"/>
          <w:szCs w:val="32"/>
          <w:highlight w:val="none"/>
        </w:rPr>
      </w:pPr>
    </w:p>
    <w:p w14:paraId="249D6D4F">
      <w:pPr>
        <w:pStyle w:val="82"/>
        <w:ind w:firstLine="641"/>
        <w:rPr>
          <w:rFonts w:ascii="宋体" w:hAnsi="宋体" w:cs="宋体"/>
          <w:b/>
          <w:color w:val="auto"/>
          <w:sz w:val="32"/>
          <w:szCs w:val="32"/>
          <w:highlight w:val="none"/>
        </w:rPr>
      </w:pPr>
    </w:p>
    <w:p w14:paraId="4234D3F9">
      <w:pPr>
        <w:pStyle w:val="82"/>
        <w:ind w:firstLine="641"/>
        <w:rPr>
          <w:rFonts w:ascii="宋体" w:hAnsi="宋体" w:cs="宋体"/>
          <w:b/>
          <w:color w:val="auto"/>
          <w:sz w:val="32"/>
          <w:szCs w:val="32"/>
          <w:highlight w:val="none"/>
        </w:rPr>
      </w:pPr>
    </w:p>
    <w:p w14:paraId="03F47FE9">
      <w:pPr>
        <w:pStyle w:val="82"/>
        <w:ind w:firstLine="641"/>
        <w:rPr>
          <w:rFonts w:ascii="宋体" w:hAnsi="宋体" w:cs="宋体"/>
          <w:b/>
          <w:color w:val="auto"/>
          <w:sz w:val="32"/>
          <w:szCs w:val="32"/>
          <w:highlight w:val="none"/>
        </w:rPr>
      </w:pPr>
    </w:p>
    <w:p w14:paraId="79647217">
      <w:pPr>
        <w:pStyle w:val="82"/>
        <w:ind w:firstLine="641"/>
        <w:rPr>
          <w:rFonts w:ascii="宋体" w:hAnsi="宋体" w:cs="宋体"/>
          <w:b/>
          <w:color w:val="auto"/>
          <w:sz w:val="32"/>
          <w:szCs w:val="32"/>
          <w:highlight w:val="none"/>
        </w:rPr>
      </w:pPr>
    </w:p>
    <w:p w14:paraId="3FE87B91">
      <w:pPr>
        <w:pStyle w:val="82"/>
        <w:ind w:firstLine="641"/>
        <w:rPr>
          <w:rFonts w:ascii="宋体" w:hAnsi="宋体" w:cs="宋体"/>
          <w:b/>
          <w:color w:val="auto"/>
          <w:sz w:val="32"/>
          <w:szCs w:val="32"/>
          <w:highlight w:val="none"/>
        </w:rPr>
      </w:pPr>
    </w:p>
    <w:p w14:paraId="37A9910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6A5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581BDC6">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518ED114">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0E887925">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1B1A2BBA">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796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A8992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193B865F">
            <w:pPr>
              <w:jc w:val="center"/>
              <w:rPr>
                <w:rFonts w:ascii="宋体" w:hAnsi="宋体" w:cs="宋体"/>
                <w:b/>
                <w:color w:val="auto"/>
                <w:kern w:val="0"/>
                <w:sz w:val="32"/>
                <w:szCs w:val="32"/>
                <w:highlight w:val="none"/>
              </w:rPr>
            </w:pPr>
          </w:p>
        </w:tc>
        <w:tc>
          <w:tcPr>
            <w:tcW w:w="3546" w:type="dxa"/>
          </w:tcPr>
          <w:p w14:paraId="6A267BAB">
            <w:pPr>
              <w:jc w:val="center"/>
              <w:rPr>
                <w:rFonts w:ascii="宋体" w:hAnsi="宋体" w:cs="宋体"/>
                <w:b/>
                <w:color w:val="auto"/>
                <w:kern w:val="0"/>
                <w:sz w:val="32"/>
                <w:szCs w:val="32"/>
                <w:highlight w:val="none"/>
              </w:rPr>
            </w:pPr>
          </w:p>
        </w:tc>
        <w:tc>
          <w:tcPr>
            <w:tcW w:w="1276" w:type="dxa"/>
          </w:tcPr>
          <w:p w14:paraId="1E13025D">
            <w:pPr>
              <w:jc w:val="center"/>
              <w:rPr>
                <w:rFonts w:ascii="宋体" w:hAnsi="宋体" w:cs="宋体"/>
                <w:b/>
                <w:color w:val="auto"/>
                <w:kern w:val="0"/>
                <w:sz w:val="32"/>
                <w:szCs w:val="32"/>
                <w:highlight w:val="none"/>
              </w:rPr>
            </w:pPr>
          </w:p>
        </w:tc>
      </w:tr>
      <w:tr w14:paraId="7074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8F52C62">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416E76AD">
            <w:pPr>
              <w:jc w:val="center"/>
              <w:rPr>
                <w:rFonts w:ascii="宋体" w:hAnsi="宋体" w:cs="宋体"/>
                <w:b/>
                <w:color w:val="auto"/>
                <w:kern w:val="0"/>
                <w:sz w:val="32"/>
                <w:szCs w:val="32"/>
                <w:highlight w:val="none"/>
              </w:rPr>
            </w:pPr>
          </w:p>
        </w:tc>
        <w:tc>
          <w:tcPr>
            <w:tcW w:w="3546" w:type="dxa"/>
          </w:tcPr>
          <w:p w14:paraId="36E48FB5">
            <w:pPr>
              <w:jc w:val="center"/>
              <w:rPr>
                <w:rFonts w:ascii="宋体" w:hAnsi="宋体" w:cs="宋体"/>
                <w:b/>
                <w:color w:val="auto"/>
                <w:kern w:val="0"/>
                <w:sz w:val="32"/>
                <w:szCs w:val="32"/>
                <w:highlight w:val="none"/>
              </w:rPr>
            </w:pPr>
          </w:p>
        </w:tc>
        <w:tc>
          <w:tcPr>
            <w:tcW w:w="1276" w:type="dxa"/>
          </w:tcPr>
          <w:p w14:paraId="56EBFA2A">
            <w:pPr>
              <w:jc w:val="center"/>
              <w:rPr>
                <w:rFonts w:ascii="宋体" w:hAnsi="宋体" w:cs="宋体"/>
                <w:b/>
                <w:color w:val="auto"/>
                <w:kern w:val="0"/>
                <w:sz w:val="32"/>
                <w:szCs w:val="32"/>
                <w:highlight w:val="none"/>
              </w:rPr>
            </w:pPr>
          </w:p>
        </w:tc>
      </w:tr>
      <w:tr w14:paraId="194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861C2B">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4C807A92">
            <w:pPr>
              <w:jc w:val="center"/>
              <w:rPr>
                <w:rFonts w:ascii="宋体" w:hAnsi="宋体" w:cs="宋体"/>
                <w:b/>
                <w:color w:val="auto"/>
                <w:kern w:val="0"/>
                <w:sz w:val="32"/>
                <w:szCs w:val="32"/>
                <w:highlight w:val="none"/>
              </w:rPr>
            </w:pPr>
          </w:p>
        </w:tc>
        <w:tc>
          <w:tcPr>
            <w:tcW w:w="3546" w:type="dxa"/>
          </w:tcPr>
          <w:p w14:paraId="6A8E2BF0">
            <w:pPr>
              <w:jc w:val="center"/>
              <w:rPr>
                <w:rFonts w:ascii="宋体" w:hAnsi="宋体" w:cs="宋体"/>
                <w:b/>
                <w:color w:val="auto"/>
                <w:kern w:val="0"/>
                <w:sz w:val="32"/>
                <w:szCs w:val="32"/>
                <w:highlight w:val="none"/>
              </w:rPr>
            </w:pPr>
          </w:p>
        </w:tc>
        <w:tc>
          <w:tcPr>
            <w:tcW w:w="1276" w:type="dxa"/>
          </w:tcPr>
          <w:p w14:paraId="1562F756">
            <w:pPr>
              <w:jc w:val="center"/>
              <w:rPr>
                <w:rFonts w:ascii="宋体" w:hAnsi="宋体" w:cs="宋体"/>
                <w:b/>
                <w:color w:val="auto"/>
                <w:kern w:val="0"/>
                <w:sz w:val="32"/>
                <w:szCs w:val="32"/>
                <w:highlight w:val="none"/>
              </w:rPr>
            </w:pPr>
          </w:p>
        </w:tc>
      </w:tr>
    </w:tbl>
    <w:p w14:paraId="7CAF99C7">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05F5C1BD">
      <w:pPr>
        <w:jc w:val="center"/>
        <w:rPr>
          <w:rFonts w:ascii="宋体" w:hAnsi="宋体" w:cs="宋体"/>
          <w:b/>
          <w:color w:val="auto"/>
          <w:kern w:val="0"/>
          <w:sz w:val="32"/>
          <w:szCs w:val="32"/>
          <w:highlight w:val="none"/>
        </w:rPr>
      </w:pPr>
    </w:p>
    <w:p w14:paraId="4859592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3AF48B8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4942B66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0AA2AE57">
      <w:pPr>
        <w:ind w:firstLine="1911" w:firstLineChars="595"/>
        <w:rPr>
          <w:rFonts w:ascii="宋体" w:hAnsi="宋体" w:cs="宋体"/>
          <w:b/>
          <w:bCs/>
          <w:color w:val="auto"/>
          <w:sz w:val="32"/>
          <w:szCs w:val="32"/>
          <w:highlight w:val="none"/>
        </w:rPr>
      </w:pPr>
    </w:p>
    <w:p w14:paraId="6C788AC6">
      <w:pPr>
        <w:ind w:firstLine="1911" w:firstLineChars="595"/>
        <w:rPr>
          <w:rFonts w:ascii="宋体" w:hAnsi="宋体" w:cs="宋体"/>
          <w:b/>
          <w:bCs/>
          <w:color w:val="auto"/>
          <w:sz w:val="32"/>
          <w:szCs w:val="32"/>
          <w:highlight w:val="none"/>
        </w:rPr>
      </w:pPr>
    </w:p>
    <w:p w14:paraId="67291328">
      <w:pPr>
        <w:ind w:firstLine="1911" w:firstLineChars="595"/>
        <w:rPr>
          <w:rFonts w:ascii="宋体" w:hAnsi="宋体" w:cs="宋体"/>
          <w:b/>
          <w:bCs/>
          <w:color w:val="auto"/>
          <w:sz w:val="32"/>
          <w:szCs w:val="32"/>
          <w:highlight w:val="none"/>
        </w:rPr>
      </w:pPr>
    </w:p>
    <w:p w14:paraId="477B3942">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1C55D1E">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16FBB29">
      <w:pPr>
        <w:snapToGrid w:val="0"/>
        <w:spacing w:line="360" w:lineRule="auto"/>
        <w:rPr>
          <w:rFonts w:ascii="宋体" w:hAnsi="宋体" w:cs="宋体"/>
          <w:color w:val="auto"/>
          <w:sz w:val="24"/>
          <w:highlight w:val="none"/>
        </w:rPr>
      </w:pPr>
    </w:p>
    <w:p w14:paraId="1C4DFD4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DB3F27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BBE750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F7D04C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389BCA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D6C1F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CA9ACA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A38411F">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0BE469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678DBC4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30AB96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DC1D546">
      <w:pPr>
        <w:autoSpaceDE w:val="0"/>
        <w:autoSpaceDN w:val="0"/>
        <w:spacing w:line="360" w:lineRule="auto"/>
        <w:ind w:left="2"/>
        <w:jc w:val="left"/>
        <w:rPr>
          <w:rFonts w:ascii="宋体" w:hAnsi="宋体" w:cs="宋体"/>
          <w:color w:val="auto"/>
          <w:kern w:val="0"/>
          <w:sz w:val="24"/>
          <w:highlight w:val="none"/>
          <w:lang w:val="zh-CN"/>
        </w:rPr>
      </w:pPr>
    </w:p>
    <w:p w14:paraId="7C4FFCD6">
      <w:pPr>
        <w:autoSpaceDE w:val="0"/>
        <w:autoSpaceDN w:val="0"/>
        <w:spacing w:line="360" w:lineRule="auto"/>
        <w:ind w:left="2"/>
        <w:jc w:val="left"/>
        <w:rPr>
          <w:rFonts w:ascii="宋体" w:hAnsi="宋体" w:cs="宋体"/>
          <w:color w:val="auto"/>
          <w:kern w:val="0"/>
          <w:sz w:val="24"/>
          <w:highlight w:val="none"/>
          <w:lang w:val="zh-CN"/>
        </w:rPr>
      </w:pPr>
    </w:p>
    <w:p w14:paraId="6B5CD4AA">
      <w:pPr>
        <w:autoSpaceDE w:val="0"/>
        <w:autoSpaceDN w:val="0"/>
        <w:spacing w:line="360" w:lineRule="auto"/>
        <w:ind w:left="2"/>
        <w:jc w:val="left"/>
        <w:rPr>
          <w:rFonts w:ascii="宋体" w:hAnsi="宋体" w:cs="宋体"/>
          <w:color w:val="auto"/>
          <w:kern w:val="0"/>
          <w:sz w:val="24"/>
          <w:highlight w:val="none"/>
          <w:lang w:val="zh-CN"/>
        </w:rPr>
      </w:pPr>
    </w:p>
    <w:p w14:paraId="04128790">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9B7108E">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7D575D3">
      <w:pPr>
        <w:spacing w:line="360" w:lineRule="auto"/>
        <w:jc w:val="center"/>
        <w:rPr>
          <w:rFonts w:ascii="宋体" w:hAnsi="宋体" w:cs="宋体"/>
          <w:b/>
          <w:bCs/>
          <w:color w:val="auto"/>
          <w:sz w:val="24"/>
          <w:highlight w:val="none"/>
        </w:rPr>
      </w:pPr>
    </w:p>
    <w:p w14:paraId="0641372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1277139">
      <w:pPr>
        <w:rPr>
          <w:rFonts w:ascii="宋体" w:hAnsi="宋体" w:cs="宋体"/>
          <w:b/>
          <w:bCs/>
          <w:color w:val="auto"/>
          <w:sz w:val="24"/>
          <w:highlight w:val="none"/>
        </w:rPr>
      </w:pPr>
      <w:r>
        <w:rPr>
          <w:rFonts w:ascii="宋体" w:hAnsi="宋体" w:cs="宋体"/>
          <w:b/>
          <w:bCs/>
          <w:color w:val="auto"/>
          <w:sz w:val="24"/>
          <w:highlight w:val="none"/>
        </w:rPr>
        <w:br w:type="page"/>
      </w:r>
    </w:p>
    <w:p w14:paraId="17688764">
      <w:pPr>
        <w:jc w:val="center"/>
        <w:rPr>
          <w:rFonts w:hAnsi="宋体"/>
          <w:b/>
          <w:color w:val="auto"/>
          <w:highlight w:val="none"/>
        </w:rPr>
      </w:pPr>
      <w:r>
        <w:rPr>
          <w:rFonts w:hint="eastAsia" w:ascii="宋体" w:hAnsi="宋体" w:cs="宋体"/>
          <w:b/>
          <w:color w:val="auto"/>
          <w:sz w:val="36"/>
          <w:szCs w:val="20"/>
          <w:highlight w:val="none"/>
        </w:rPr>
        <w:t>九、代理服务费支付承诺书</w:t>
      </w:r>
    </w:p>
    <w:p w14:paraId="4FC6DCD6">
      <w:pPr>
        <w:spacing w:line="360" w:lineRule="auto"/>
        <w:jc w:val="center"/>
        <w:rPr>
          <w:rFonts w:hAnsi="宋体"/>
          <w:b/>
          <w:bCs/>
          <w:color w:val="auto"/>
          <w:sz w:val="30"/>
          <w:szCs w:val="30"/>
          <w:highlight w:val="none"/>
        </w:rPr>
      </w:pPr>
    </w:p>
    <w:p w14:paraId="2FD1CAB6">
      <w:pPr>
        <w:snapToGrid w:val="0"/>
        <w:spacing w:line="360" w:lineRule="auto"/>
        <w:rPr>
          <w:rFonts w:ascii="宋体" w:hAnsi="宋体"/>
          <w:color w:val="auto"/>
          <w:spacing w:val="20"/>
          <w:sz w:val="24"/>
          <w:highlight w:val="none"/>
          <w:u w:val="single"/>
        </w:rPr>
      </w:pPr>
    </w:p>
    <w:p w14:paraId="67A599A8">
      <w:pPr>
        <w:snapToGrid w:val="0"/>
        <w:spacing w:line="360" w:lineRule="auto"/>
        <w:rPr>
          <w:rFonts w:ascii="宋体" w:hAnsi="宋体"/>
          <w:color w:val="auto"/>
          <w:spacing w:val="20"/>
          <w:sz w:val="24"/>
          <w:highlight w:val="none"/>
        </w:rPr>
      </w:pPr>
      <w:r>
        <w:rPr>
          <w:rFonts w:hint="eastAsia" w:ascii="宋体" w:hAnsi="宋体"/>
          <w:color w:val="auto"/>
          <w:spacing w:val="20"/>
          <w:sz w:val="24"/>
          <w:highlight w:val="none"/>
        </w:rPr>
        <w:t>致：浙江省成套工程有限公司：</w:t>
      </w:r>
    </w:p>
    <w:p w14:paraId="0D047AA2">
      <w:pPr>
        <w:snapToGrid w:val="0"/>
        <w:spacing w:line="360" w:lineRule="auto"/>
        <w:rPr>
          <w:rFonts w:ascii="宋体" w:hAnsi="宋体"/>
          <w:color w:val="auto"/>
          <w:spacing w:val="20"/>
          <w:sz w:val="24"/>
          <w:highlight w:val="none"/>
        </w:rPr>
      </w:pPr>
    </w:p>
    <w:p w14:paraId="2D8813AE">
      <w:pPr>
        <w:snapToGrid w:val="0"/>
        <w:spacing w:line="360" w:lineRule="auto"/>
        <w:ind w:firstLine="630"/>
        <w:jc w:val="left"/>
        <w:rPr>
          <w:rFonts w:ascii="宋体" w:hAnsi="宋体"/>
          <w:color w:val="auto"/>
          <w:spacing w:val="20"/>
          <w:sz w:val="24"/>
          <w:highlight w:val="none"/>
        </w:rPr>
      </w:pPr>
      <w:r>
        <w:rPr>
          <w:rFonts w:hint="eastAsia" w:ascii="宋体" w:hAnsi="宋体"/>
          <w:color w:val="auto"/>
          <w:spacing w:val="20"/>
          <w:sz w:val="24"/>
          <w:highlight w:val="none"/>
        </w:rPr>
        <w:t>我公司</w:t>
      </w:r>
      <w:r>
        <w:rPr>
          <w:rFonts w:hint="eastAsia" w:ascii="宋体" w:hAnsi="宋体"/>
          <w:color w:val="auto"/>
          <w:sz w:val="24"/>
          <w:highlight w:val="none"/>
        </w:rPr>
        <w:t>已认真阅读了</w:t>
      </w:r>
      <w:r>
        <w:rPr>
          <w:rFonts w:hint="eastAsia" w:ascii="宋体" w:hAnsi="宋体"/>
          <w:color w:val="auto"/>
          <w:sz w:val="24"/>
          <w:highlight w:val="none"/>
          <w:lang w:eastAsia="zh-CN"/>
        </w:rPr>
        <w:t>2026浙江文广旅交流推介展示活动（五）项目</w:t>
      </w:r>
      <w:r>
        <w:rPr>
          <w:rFonts w:hint="eastAsia" w:ascii="宋体" w:hAnsi="宋体"/>
          <w:color w:val="auto"/>
          <w:sz w:val="24"/>
          <w:highlight w:val="none"/>
        </w:rPr>
        <w:t>招标文件（项目编号：</w:t>
      </w:r>
      <w:r>
        <w:rPr>
          <w:rFonts w:hint="eastAsia" w:ascii="宋体" w:hAnsi="宋体"/>
          <w:color w:val="auto"/>
          <w:sz w:val="24"/>
          <w:highlight w:val="none"/>
          <w:lang w:eastAsia="zh-CN"/>
        </w:rPr>
        <w:t>330000263200010000028-ZJCT5-2026025</w:t>
      </w:r>
      <w:r>
        <w:rPr>
          <w:rFonts w:hint="eastAsia" w:ascii="宋体" w:hAnsi="宋体"/>
          <w:color w:val="auto"/>
          <w:spacing w:val="20"/>
          <w:sz w:val="24"/>
          <w:highlight w:val="none"/>
        </w:rPr>
        <w:t>）并在此承诺：</w:t>
      </w:r>
    </w:p>
    <w:p w14:paraId="08D93F17">
      <w:pPr>
        <w:snapToGrid w:val="0"/>
        <w:spacing w:line="360" w:lineRule="auto"/>
        <w:ind w:firstLine="630"/>
        <w:rPr>
          <w:rFonts w:ascii="宋体" w:hAnsi="宋体"/>
          <w:color w:val="auto"/>
          <w:sz w:val="24"/>
          <w:highlight w:val="none"/>
        </w:rPr>
      </w:pPr>
      <w:r>
        <w:rPr>
          <w:rFonts w:hint="eastAsia" w:ascii="宋体" w:hAnsi="宋体"/>
          <w:color w:val="auto"/>
          <w:sz w:val="24"/>
          <w:highlight w:val="none"/>
        </w:rPr>
        <w:t>如中标，我公司将自中标公告发布之日起5个工作日内按招标文件规定的标准（金额）一次性向采购代理机构支付代理服务费。</w:t>
      </w:r>
    </w:p>
    <w:p w14:paraId="6B28385A">
      <w:pPr>
        <w:snapToGrid w:val="0"/>
        <w:spacing w:line="360" w:lineRule="auto"/>
        <w:ind w:firstLine="630"/>
        <w:rPr>
          <w:rFonts w:ascii="宋体" w:hAnsi="宋体"/>
          <w:color w:val="auto"/>
          <w:sz w:val="24"/>
          <w:highlight w:val="none"/>
        </w:rPr>
      </w:pPr>
    </w:p>
    <w:p w14:paraId="6012642D">
      <w:pPr>
        <w:snapToGrid w:val="0"/>
        <w:spacing w:line="360" w:lineRule="auto"/>
        <w:ind w:firstLine="630"/>
        <w:rPr>
          <w:rFonts w:ascii="宋体" w:hAnsi="宋体"/>
          <w:color w:val="auto"/>
          <w:sz w:val="24"/>
          <w:highlight w:val="none"/>
        </w:rPr>
      </w:pPr>
    </w:p>
    <w:p w14:paraId="2E524B65">
      <w:pPr>
        <w:snapToGrid w:val="0"/>
        <w:spacing w:line="360" w:lineRule="auto"/>
        <w:ind w:firstLine="630"/>
        <w:rPr>
          <w:rFonts w:ascii="宋体" w:hAnsi="宋体"/>
          <w:color w:val="auto"/>
          <w:sz w:val="24"/>
          <w:highlight w:val="none"/>
        </w:rPr>
      </w:pPr>
    </w:p>
    <w:p w14:paraId="58CA812C">
      <w:pPr>
        <w:snapToGrid w:val="0"/>
        <w:spacing w:line="360" w:lineRule="auto"/>
        <w:ind w:firstLine="630"/>
        <w:rPr>
          <w:rFonts w:ascii="宋体" w:hAnsi="宋体"/>
          <w:color w:val="auto"/>
          <w:sz w:val="24"/>
          <w:highlight w:val="none"/>
        </w:rPr>
      </w:pPr>
    </w:p>
    <w:p w14:paraId="46F9B2F9">
      <w:pPr>
        <w:snapToGrid w:val="0"/>
        <w:spacing w:line="360" w:lineRule="auto"/>
        <w:rPr>
          <w:rFonts w:ascii="宋体" w:hAnsi="宋体"/>
          <w:color w:val="auto"/>
          <w:sz w:val="24"/>
          <w:szCs w:val="20"/>
          <w:highlight w:val="none"/>
        </w:rPr>
      </w:pPr>
      <w:r>
        <w:rPr>
          <w:rFonts w:hint="eastAsia" w:ascii="宋体" w:hAnsi="宋体"/>
          <w:color w:val="auto"/>
          <w:sz w:val="24"/>
          <w:highlight w:val="none"/>
        </w:rPr>
        <w:t>承诺方（投标人）法定名称</w:t>
      </w:r>
      <w:r>
        <w:rPr>
          <w:rFonts w:ascii="宋体" w:hAnsi="宋体"/>
          <w:color w:val="auto"/>
          <w:sz w:val="24"/>
          <w:highlight w:val="none"/>
        </w:rPr>
        <w:t>:__________</w:t>
      </w:r>
      <w:r>
        <w:rPr>
          <w:rFonts w:hint="eastAsia" w:ascii="宋体" w:hAnsi="宋体"/>
          <w:color w:val="auto"/>
          <w:sz w:val="24"/>
          <w:highlight w:val="none"/>
          <w:u w:val="single"/>
        </w:rPr>
        <w:t>（盖章）</w:t>
      </w:r>
      <w:r>
        <w:rPr>
          <w:rFonts w:ascii="宋体" w:hAnsi="宋体"/>
          <w:color w:val="auto"/>
          <w:sz w:val="24"/>
          <w:highlight w:val="none"/>
        </w:rPr>
        <w:t>_________</w:t>
      </w:r>
    </w:p>
    <w:p w14:paraId="182B2A7E">
      <w:pPr>
        <w:snapToGrid w:val="0"/>
        <w:spacing w:line="360" w:lineRule="auto"/>
        <w:rPr>
          <w:rFonts w:ascii="宋体" w:hAnsi="宋体"/>
          <w:color w:val="auto"/>
          <w:sz w:val="24"/>
          <w:highlight w:val="none"/>
        </w:rPr>
      </w:pPr>
      <w:r>
        <w:rPr>
          <w:rFonts w:hint="eastAsia" w:ascii="宋体" w:hAnsi="宋体"/>
          <w:color w:val="auto"/>
          <w:sz w:val="24"/>
          <w:highlight w:val="none"/>
        </w:rPr>
        <w:t>承诺方（投标人）法定地址</w:t>
      </w:r>
      <w:r>
        <w:rPr>
          <w:rFonts w:ascii="宋体" w:hAnsi="宋体"/>
          <w:color w:val="auto"/>
          <w:sz w:val="24"/>
          <w:highlight w:val="none"/>
        </w:rPr>
        <w:t xml:space="preserve">:___________________                   </w:t>
      </w:r>
    </w:p>
    <w:p w14:paraId="4514710F">
      <w:pPr>
        <w:snapToGrid w:val="0"/>
        <w:spacing w:line="360" w:lineRule="auto"/>
        <w:rPr>
          <w:rFonts w:ascii="宋体" w:hAnsi="宋体"/>
          <w:color w:val="auto"/>
          <w:sz w:val="24"/>
          <w:highlight w:val="none"/>
          <w:u w:val="single"/>
        </w:rPr>
      </w:pPr>
      <w:r>
        <w:rPr>
          <w:rFonts w:hint="eastAsia" w:ascii="宋体" w:hAnsi="宋体"/>
          <w:color w:val="auto"/>
          <w:sz w:val="24"/>
          <w:highlight w:val="none"/>
        </w:rPr>
        <w:t>联系电话：    联系传真：</w:t>
      </w:r>
    </w:p>
    <w:p w14:paraId="5A2B6BAC">
      <w:pPr>
        <w:snapToGrid w:val="0"/>
        <w:spacing w:line="360" w:lineRule="auto"/>
        <w:rPr>
          <w:rFonts w:ascii="宋体" w:hAnsi="宋体"/>
          <w:color w:val="auto"/>
          <w:spacing w:val="20"/>
          <w:sz w:val="24"/>
          <w:highlight w:val="none"/>
        </w:rPr>
      </w:pPr>
      <w:r>
        <w:rPr>
          <w:rFonts w:hint="eastAsia" w:ascii="宋体" w:hAnsi="宋体"/>
          <w:color w:val="auto"/>
          <w:sz w:val="24"/>
          <w:highlight w:val="none"/>
        </w:rPr>
        <w:t>承诺日期</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w:t>
      </w:r>
      <w:r>
        <w:rPr>
          <w:rFonts w:hint="eastAsia" w:ascii="宋体" w:hAnsi="宋体"/>
          <w:color w:val="auto"/>
          <w:sz w:val="24"/>
          <w:highlight w:val="none"/>
        </w:rPr>
        <w:t>月</w:t>
      </w:r>
      <w:r>
        <w:rPr>
          <w:rFonts w:ascii="宋体" w:hAnsi="宋体"/>
          <w:color w:val="auto"/>
          <w:sz w:val="24"/>
          <w:highlight w:val="none"/>
        </w:rPr>
        <w:t>___</w:t>
      </w:r>
      <w:r>
        <w:rPr>
          <w:rFonts w:hint="eastAsia" w:ascii="宋体" w:hAnsi="宋体"/>
          <w:color w:val="auto"/>
          <w:sz w:val="24"/>
          <w:highlight w:val="none"/>
        </w:rPr>
        <w:t>日</w:t>
      </w:r>
    </w:p>
    <w:p w14:paraId="2AF25F91">
      <w:pPr>
        <w:rPr>
          <w:rFonts w:ascii="宋体" w:hAnsi="宋体" w:cs="宋体"/>
          <w:color w:val="auto"/>
          <w:highlight w:val="none"/>
        </w:rPr>
      </w:pPr>
      <w:r>
        <w:rPr>
          <w:rFonts w:ascii="宋体" w:hAnsi="宋体" w:cs="宋体"/>
          <w:color w:val="auto"/>
          <w:highlight w:val="none"/>
        </w:rPr>
        <w:br w:type="page"/>
      </w:r>
    </w:p>
    <w:p w14:paraId="427403B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35439DB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EDBA018">
      <w:pPr>
        <w:spacing w:line="360" w:lineRule="auto"/>
        <w:jc w:val="center"/>
        <w:outlineLvl w:val="0"/>
        <w:rPr>
          <w:rFonts w:ascii="宋体" w:hAnsi="宋体" w:cs="宋体"/>
          <w:b/>
          <w:color w:val="auto"/>
          <w:kern w:val="0"/>
          <w:sz w:val="36"/>
          <w:szCs w:val="36"/>
          <w:highlight w:val="none"/>
        </w:rPr>
      </w:pPr>
    </w:p>
    <w:p w14:paraId="0FCCBB4F">
      <w:pPr>
        <w:numPr>
          <w:ilvl w:val="0"/>
          <w:numId w:val="2"/>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377004C6">
      <w:pPr>
        <w:numPr>
          <w:ilvl w:val="0"/>
          <w:numId w:val="0"/>
        </w:numPr>
        <w:snapToGrid w:val="0"/>
        <w:spacing w:line="360" w:lineRule="auto"/>
        <w:rPr>
          <w:rFonts w:hint="eastAsia" w:ascii="宋体" w:hAnsi="宋体" w:cs="宋体"/>
          <w:color w:val="auto"/>
          <w:sz w:val="24"/>
          <w:highlight w:val="none"/>
        </w:rPr>
      </w:pPr>
    </w:p>
    <w:p w14:paraId="1B9AB358">
      <w:pPr>
        <w:pStyle w:val="32"/>
        <w:numPr>
          <w:ilvl w:val="0"/>
          <w:numId w:val="0"/>
        </w:numPr>
        <w:ind w:leftChars="68" w:right="-512" w:rightChars="-244"/>
        <w:rPr>
          <w:color w:val="auto"/>
          <w:highlight w:val="none"/>
        </w:rPr>
      </w:pPr>
    </w:p>
    <w:p w14:paraId="6AD056A3">
      <w:pPr>
        <w:snapToGrid w:val="0"/>
        <w:spacing w:line="360" w:lineRule="auto"/>
        <w:ind w:right="480"/>
        <w:jc w:val="center"/>
        <w:rPr>
          <w:rFonts w:ascii="宋体" w:hAnsi="宋体" w:cs="宋体"/>
          <w:b/>
          <w:color w:val="auto"/>
          <w:kern w:val="0"/>
          <w:sz w:val="32"/>
          <w:szCs w:val="32"/>
          <w:highlight w:val="none"/>
        </w:rPr>
      </w:pPr>
    </w:p>
    <w:p w14:paraId="6A243D2A">
      <w:pPr>
        <w:snapToGrid w:val="0"/>
        <w:spacing w:line="360" w:lineRule="auto"/>
        <w:ind w:right="480"/>
        <w:jc w:val="center"/>
        <w:rPr>
          <w:rFonts w:ascii="宋体" w:hAnsi="宋体" w:cs="宋体"/>
          <w:b/>
          <w:color w:val="auto"/>
          <w:kern w:val="0"/>
          <w:sz w:val="32"/>
          <w:szCs w:val="32"/>
          <w:highlight w:val="none"/>
        </w:rPr>
      </w:pPr>
    </w:p>
    <w:p w14:paraId="03B571E7">
      <w:pPr>
        <w:snapToGrid w:val="0"/>
        <w:spacing w:line="360" w:lineRule="auto"/>
        <w:ind w:right="480"/>
        <w:jc w:val="center"/>
        <w:rPr>
          <w:rFonts w:ascii="宋体" w:hAnsi="宋体" w:cs="宋体"/>
          <w:b/>
          <w:color w:val="auto"/>
          <w:kern w:val="0"/>
          <w:sz w:val="32"/>
          <w:szCs w:val="32"/>
          <w:highlight w:val="none"/>
        </w:rPr>
      </w:pPr>
    </w:p>
    <w:p w14:paraId="0BDC1C0C">
      <w:pPr>
        <w:snapToGrid w:val="0"/>
        <w:spacing w:line="360" w:lineRule="auto"/>
        <w:ind w:right="480"/>
        <w:jc w:val="center"/>
        <w:rPr>
          <w:rFonts w:ascii="宋体" w:hAnsi="宋体" w:cs="宋体"/>
          <w:b/>
          <w:color w:val="auto"/>
          <w:kern w:val="0"/>
          <w:sz w:val="32"/>
          <w:szCs w:val="32"/>
          <w:highlight w:val="none"/>
        </w:rPr>
      </w:pPr>
    </w:p>
    <w:p w14:paraId="3AA904F9">
      <w:pPr>
        <w:snapToGrid w:val="0"/>
        <w:spacing w:line="360" w:lineRule="auto"/>
        <w:ind w:right="480"/>
        <w:jc w:val="center"/>
        <w:rPr>
          <w:rFonts w:ascii="宋体" w:hAnsi="宋体" w:cs="宋体"/>
          <w:b/>
          <w:color w:val="auto"/>
          <w:kern w:val="0"/>
          <w:sz w:val="32"/>
          <w:szCs w:val="32"/>
          <w:highlight w:val="none"/>
        </w:rPr>
      </w:pPr>
    </w:p>
    <w:p w14:paraId="27599F1A">
      <w:pPr>
        <w:snapToGrid w:val="0"/>
        <w:spacing w:line="360" w:lineRule="auto"/>
        <w:ind w:right="480"/>
        <w:jc w:val="center"/>
        <w:rPr>
          <w:rFonts w:ascii="宋体" w:hAnsi="宋体" w:cs="宋体"/>
          <w:b/>
          <w:color w:val="auto"/>
          <w:kern w:val="0"/>
          <w:sz w:val="32"/>
          <w:szCs w:val="32"/>
          <w:highlight w:val="none"/>
        </w:rPr>
      </w:pPr>
    </w:p>
    <w:p w14:paraId="49E03779">
      <w:pPr>
        <w:snapToGrid w:val="0"/>
        <w:spacing w:line="360" w:lineRule="auto"/>
        <w:ind w:right="480"/>
        <w:jc w:val="center"/>
        <w:rPr>
          <w:rFonts w:ascii="宋体" w:hAnsi="宋体" w:cs="宋体"/>
          <w:b/>
          <w:color w:val="auto"/>
          <w:kern w:val="0"/>
          <w:sz w:val="32"/>
          <w:szCs w:val="32"/>
          <w:highlight w:val="none"/>
        </w:rPr>
      </w:pPr>
    </w:p>
    <w:p w14:paraId="5FE86238">
      <w:pPr>
        <w:snapToGrid w:val="0"/>
        <w:spacing w:line="360" w:lineRule="auto"/>
        <w:ind w:right="480"/>
        <w:jc w:val="center"/>
        <w:rPr>
          <w:rFonts w:ascii="宋体" w:hAnsi="宋体" w:cs="宋体"/>
          <w:b/>
          <w:color w:val="auto"/>
          <w:kern w:val="0"/>
          <w:sz w:val="32"/>
          <w:szCs w:val="32"/>
          <w:highlight w:val="none"/>
        </w:rPr>
      </w:pPr>
    </w:p>
    <w:p w14:paraId="7457CAF0">
      <w:pPr>
        <w:snapToGrid w:val="0"/>
        <w:spacing w:line="360" w:lineRule="auto"/>
        <w:ind w:right="480"/>
        <w:jc w:val="center"/>
        <w:rPr>
          <w:rFonts w:ascii="宋体" w:hAnsi="宋体" w:cs="宋体"/>
          <w:b/>
          <w:color w:val="auto"/>
          <w:kern w:val="0"/>
          <w:sz w:val="32"/>
          <w:szCs w:val="32"/>
          <w:highlight w:val="none"/>
        </w:rPr>
      </w:pPr>
    </w:p>
    <w:p w14:paraId="21A36D5D">
      <w:pPr>
        <w:snapToGrid w:val="0"/>
        <w:spacing w:line="360" w:lineRule="auto"/>
        <w:ind w:right="480"/>
        <w:jc w:val="center"/>
        <w:rPr>
          <w:rFonts w:ascii="宋体" w:hAnsi="宋体" w:cs="宋体"/>
          <w:b/>
          <w:color w:val="auto"/>
          <w:kern w:val="0"/>
          <w:sz w:val="32"/>
          <w:szCs w:val="32"/>
          <w:highlight w:val="none"/>
        </w:rPr>
      </w:pPr>
    </w:p>
    <w:p w14:paraId="20A7C1E9">
      <w:pPr>
        <w:snapToGrid w:val="0"/>
        <w:spacing w:line="360" w:lineRule="auto"/>
        <w:ind w:right="480"/>
        <w:jc w:val="center"/>
        <w:rPr>
          <w:rFonts w:ascii="宋体" w:hAnsi="宋体" w:cs="宋体"/>
          <w:b/>
          <w:color w:val="auto"/>
          <w:kern w:val="0"/>
          <w:sz w:val="32"/>
          <w:szCs w:val="32"/>
          <w:highlight w:val="none"/>
        </w:rPr>
      </w:pPr>
    </w:p>
    <w:p w14:paraId="1488C8A8">
      <w:pPr>
        <w:snapToGrid w:val="0"/>
        <w:spacing w:line="360" w:lineRule="auto"/>
        <w:ind w:right="480"/>
        <w:jc w:val="center"/>
        <w:rPr>
          <w:rFonts w:ascii="宋体" w:hAnsi="宋体" w:cs="宋体"/>
          <w:b/>
          <w:color w:val="auto"/>
          <w:kern w:val="0"/>
          <w:sz w:val="32"/>
          <w:szCs w:val="32"/>
          <w:highlight w:val="none"/>
        </w:rPr>
      </w:pPr>
    </w:p>
    <w:p w14:paraId="5EDE658C">
      <w:pPr>
        <w:snapToGrid w:val="0"/>
        <w:spacing w:line="360" w:lineRule="auto"/>
        <w:ind w:right="480"/>
        <w:jc w:val="center"/>
        <w:rPr>
          <w:rFonts w:ascii="宋体" w:hAnsi="宋体" w:cs="宋体"/>
          <w:b/>
          <w:color w:val="auto"/>
          <w:kern w:val="0"/>
          <w:sz w:val="32"/>
          <w:szCs w:val="32"/>
          <w:highlight w:val="none"/>
        </w:rPr>
      </w:pPr>
    </w:p>
    <w:p w14:paraId="32A56F1F">
      <w:pPr>
        <w:snapToGrid w:val="0"/>
        <w:spacing w:line="360" w:lineRule="auto"/>
        <w:ind w:right="480"/>
        <w:jc w:val="center"/>
        <w:rPr>
          <w:rFonts w:ascii="宋体" w:hAnsi="宋体" w:cs="宋体"/>
          <w:b/>
          <w:color w:val="auto"/>
          <w:kern w:val="0"/>
          <w:sz w:val="32"/>
          <w:szCs w:val="32"/>
          <w:highlight w:val="none"/>
        </w:rPr>
      </w:pPr>
    </w:p>
    <w:p w14:paraId="51C68211">
      <w:pPr>
        <w:snapToGrid w:val="0"/>
        <w:spacing w:line="360" w:lineRule="auto"/>
        <w:ind w:right="480"/>
        <w:jc w:val="center"/>
        <w:rPr>
          <w:rFonts w:ascii="宋体" w:hAnsi="宋体" w:cs="宋体"/>
          <w:b/>
          <w:color w:val="auto"/>
          <w:kern w:val="0"/>
          <w:sz w:val="32"/>
          <w:szCs w:val="32"/>
          <w:highlight w:val="none"/>
        </w:rPr>
      </w:pPr>
    </w:p>
    <w:p w14:paraId="2102935B">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CE700AE">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5C0F801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B6A2D0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F05B76B">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F38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D0C6C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5BE981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688018B8">
            <w:pPr>
              <w:spacing w:line="360" w:lineRule="auto"/>
              <w:jc w:val="center"/>
              <w:rPr>
                <w:rFonts w:ascii="宋体" w:hAnsi="宋体" w:cs="宋体"/>
                <w:b/>
                <w:color w:val="auto"/>
                <w:sz w:val="24"/>
                <w:highlight w:val="none"/>
              </w:rPr>
            </w:pPr>
          </w:p>
          <w:p w14:paraId="269510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74A9F5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7992F6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73BD5E9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461CF648">
            <w:pPr>
              <w:spacing w:line="360" w:lineRule="auto"/>
              <w:jc w:val="center"/>
              <w:rPr>
                <w:rFonts w:ascii="宋体" w:hAnsi="宋体" w:cs="宋体"/>
                <w:b/>
                <w:color w:val="auto"/>
                <w:sz w:val="24"/>
                <w:highlight w:val="none"/>
              </w:rPr>
            </w:pPr>
          </w:p>
          <w:p w14:paraId="61256D6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03352C45">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分项报价</w:t>
            </w:r>
          </w:p>
        </w:tc>
      </w:tr>
      <w:tr w14:paraId="142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A7A27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49010BA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AD123A3">
            <w:pPr>
              <w:snapToGrid w:val="0"/>
              <w:spacing w:line="360" w:lineRule="auto"/>
              <w:jc w:val="center"/>
              <w:rPr>
                <w:rFonts w:ascii="宋体" w:hAnsi="宋体" w:cs="宋体"/>
                <w:color w:val="auto"/>
                <w:sz w:val="24"/>
                <w:highlight w:val="none"/>
              </w:rPr>
            </w:pPr>
          </w:p>
        </w:tc>
        <w:tc>
          <w:tcPr>
            <w:tcW w:w="2410" w:type="dxa"/>
            <w:vAlign w:val="center"/>
          </w:tcPr>
          <w:p w14:paraId="52A1DC75">
            <w:pPr>
              <w:snapToGrid w:val="0"/>
              <w:spacing w:line="360" w:lineRule="auto"/>
              <w:jc w:val="center"/>
              <w:rPr>
                <w:rFonts w:ascii="宋体" w:hAnsi="宋体" w:cs="宋体"/>
                <w:color w:val="auto"/>
                <w:sz w:val="24"/>
                <w:highlight w:val="none"/>
              </w:rPr>
            </w:pPr>
          </w:p>
        </w:tc>
        <w:tc>
          <w:tcPr>
            <w:tcW w:w="2268" w:type="dxa"/>
            <w:vAlign w:val="center"/>
          </w:tcPr>
          <w:p w14:paraId="1B096318">
            <w:pPr>
              <w:snapToGrid w:val="0"/>
              <w:spacing w:line="360" w:lineRule="auto"/>
              <w:jc w:val="center"/>
              <w:rPr>
                <w:rFonts w:ascii="宋体" w:hAnsi="宋体" w:cs="宋体"/>
                <w:color w:val="auto"/>
                <w:sz w:val="24"/>
                <w:highlight w:val="none"/>
              </w:rPr>
            </w:pPr>
          </w:p>
        </w:tc>
        <w:tc>
          <w:tcPr>
            <w:tcW w:w="2126" w:type="dxa"/>
            <w:vAlign w:val="center"/>
          </w:tcPr>
          <w:p w14:paraId="2FB350EE">
            <w:pPr>
              <w:spacing w:line="360" w:lineRule="auto"/>
              <w:jc w:val="center"/>
              <w:rPr>
                <w:rFonts w:ascii="宋体" w:hAnsi="宋体" w:cs="宋体"/>
                <w:color w:val="auto"/>
                <w:sz w:val="24"/>
                <w:highlight w:val="none"/>
              </w:rPr>
            </w:pPr>
          </w:p>
        </w:tc>
        <w:tc>
          <w:tcPr>
            <w:tcW w:w="2127" w:type="dxa"/>
          </w:tcPr>
          <w:p w14:paraId="17BD8B90">
            <w:pPr>
              <w:spacing w:line="360" w:lineRule="auto"/>
              <w:jc w:val="center"/>
              <w:rPr>
                <w:rFonts w:ascii="宋体" w:hAnsi="宋体" w:cs="宋体"/>
                <w:color w:val="auto"/>
                <w:sz w:val="24"/>
                <w:highlight w:val="none"/>
              </w:rPr>
            </w:pPr>
          </w:p>
        </w:tc>
        <w:tc>
          <w:tcPr>
            <w:tcW w:w="2126" w:type="dxa"/>
            <w:vAlign w:val="center"/>
          </w:tcPr>
          <w:p w14:paraId="75A89773">
            <w:pPr>
              <w:spacing w:line="360" w:lineRule="auto"/>
              <w:jc w:val="center"/>
              <w:rPr>
                <w:rFonts w:ascii="宋体" w:hAnsi="宋体" w:cs="宋体"/>
                <w:color w:val="auto"/>
                <w:sz w:val="24"/>
                <w:highlight w:val="none"/>
              </w:rPr>
            </w:pPr>
          </w:p>
        </w:tc>
      </w:tr>
      <w:tr w14:paraId="7EE4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24FB8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26B687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2E760ED2">
            <w:pPr>
              <w:snapToGrid w:val="0"/>
              <w:spacing w:line="360" w:lineRule="auto"/>
              <w:jc w:val="center"/>
              <w:rPr>
                <w:rFonts w:ascii="宋体" w:hAnsi="宋体" w:cs="宋体"/>
                <w:color w:val="auto"/>
                <w:sz w:val="24"/>
                <w:highlight w:val="none"/>
              </w:rPr>
            </w:pPr>
          </w:p>
        </w:tc>
        <w:tc>
          <w:tcPr>
            <w:tcW w:w="2410" w:type="dxa"/>
            <w:vAlign w:val="center"/>
          </w:tcPr>
          <w:p w14:paraId="5BBE9F61">
            <w:pPr>
              <w:snapToGrid w:val="0"/>
              <w:spacing w:line="360" w:lineRule="auto"/>
              <w:jc w:val="center"/>
              <w:rPr>
                <w:rFonts w:ascii="宋体" w:hAnsi="宋体" w:cs="宋体"/>
                <w:color w:val="auto"/>
                <w:sz w:val="24"/>
                <w:highlight w:val="none"/>
              </w:rPr>
            </w:pPr>
          </w:p>
        </w:tc>
        <w:tc>
          <w:tcPr>
            <w:tcW w:w="2268" w:type="dxa"/>
            <w:vAlign w:val="center"/>
          </w:tcPr>
          <w:p w14:paraId="3A1A759B">
            <w:pPr>
              <w:snapToGrid w:val="0"/>
              <w:spacing w:line="360" w:lineRule="auto"/>
              <w:jc w:val="center"/>
              <w:rPr>
                <w:rFonts w:ascii="宋体" w:hAnsi="宋体" w:cs="宋体"/>
                <w:color w:val="auto"/>
                <w:sz w:val="24"/>
                <w:highlight w:val="none"/>
              </w:rPr>
            </w:pPr>
          </w:p>
        </w:tc>
        <w:tc>
          <w:tcPr>
            <w:tcW w:w="2126" w:type="dxa"/>
            <w:vAlign w:val="center"/>
          </w:tcPr>
          <w:p w14:paraId="79BBB046">
            <w:pPr>
              <w:spacing w:line="360" w:lineRule="auto"/>
              <w:jc w:val="center"/>
              <w:rPr>
                <w:rFonts w:ascii="宋体" w:hAnsi="宋体" w:cs="宋体"/>
                <w:color w:val="auto"/>
                <w:sz w:val="24"/>
                <w:highlight w:val="none"/>
              </w:rPr>
            </w:pPr>
          </w:p>
        </w:tc>
        <w:tc>
          <w:tcPr>
            <w:tcW w:w="2127" w:type="dxa"/>
          </w:tcPr>
          <w:p w14:paraId="0984A35D">
            <w:pPr>
              <w:spacing w:line="360" w:lineRule="auto"/>
              <w:jc w:val="center"/>
              <w:rPr>
                <w:rFonts w:ascii="宋体" w:hAnsi="宋体" w:cs="宋体"/>
                <w:color w:val="auto"/>
                <w:sz w:val="24"/>
                <w:highlight w:val="none"/>
              </w:rPr>
            </w:pPr>
          </w:p>
        </w:tc>
        <w:tc>
          <w:tcPr>
            <w:tcW w:w="2126" w:type="dxa"/>
            <w:vAlign w:val="center"/>
          </w:tcPr>
          <w:p w14:paraId="54A75767">
            <w:pPr>
              <w:spacing w:line="360" w:lineRule="auto"/>
              <w:jc w:val="center"/>
              <w:rPr>
                <w:rFonts w:ascii="宋体" w:hAnsi="宋体" w:cs="宋体"/>
                <w:color w:val="auto"/>
                <w:sz w:val="24"/>
                <w:highlight w:val="none"/>
              </w:rPr>
            </w:pPr>
          </w:p>
        </w:tc>
      </w:tr>
      <w:tr w14:paraId="79B0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A1CA8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05FE91D9">
            <w:pPr>
              <w:snapToGrid w:val="0"/>
              <w:spacing w:line="360" w:lineRule="auto"/>
              <w:jc w:val="center"/>
              <w:rPr>
                <w:rFonts w:ascii="宋体" w:hAnsi="宋体" w:cs="宋体"/>
                <w:color w:val="auto"/>
                <w:sz w:val="24"/>
                <w:highlight w:val="none"/>
              </w:rPr>
            </w:pPr>
          </w:p>
        </w:tc>
        <w:tc>
          <w:tcPr>
            <w:tcW w:w="2268" w:type="dxa"/>
            <w:vAlign w:val="center"/>
          </w:tcPr>
          <w:p w14:paraId="4A2BD531">
            <w:pPr>
              <w:snapToGrid w:val="0"/>
              <w:spacing w:line="360" w:lineRule="auto"/>
              <w:jc w:val="center"/>
              <w:rPr>
                <w:rFonts w:ascii="宋体" w:hAnsi="宋体" w:cs="宋体"/>
                <w:color w:val="auto"/>
                <w:sz w:val="24"/>
                <w:highlight w:val="none"/>
              </w:rPr>
            </w:pPr>
          </w:p>
        </w:tc>
        <w:tc>
          <w:tcPr>
            <w:tcW w:w="2410" w:type="dxa"/>
            <w:vAlign w:val="center"/>
          </w:tcPr>
          <w:p w14:paraId="77567697">
            <w:pPr>
              <w:snapToGrid w:val="0"/>
              <w:spacing w:line="360" w:lineRule="auto"/>
              <w:jc w:val="center"/>
              <w:rPr>
                <w:rFonts w:ascii="宋体" w:hAnsi="宋体" w:cs="宋体"/>
                <w:color w:val="auto"/>
                <w:sz w:val="24"/>
                <w:highlight w:val="none"/>
              </w:rPr>
            </w:pPr>
          </w:p>
        </w:tc>
        <w:tc>
          <w:tcPr>
            <w:tcW w:w="2268" w:type="dxa"/>
            <w:vAlign w:val="center"/>
          </w:tcPr>
          <w:p w14:paraId="046A2986">
            <w:pPr>
              <w:snapToGrid w:val="0"/>
              <w:spacing w:line="360" w:lineRule="auto"/>
              <w:jc w:val="center"/>
              <w:rPr>
                <w:rFonts w:ascii="宋体" w:hAnsi="宋体" w:cs="宋体"/>
                <w:color w:val="auto"/>
                <w:sz w:val="24"/>
                <w:highlight w:val="none"/>
              </w:rPr>
            </w:pPr>
          </w:p>
        </w:tc>
        <w:tc>
          <w:tcPr>
            <w:tcW w:w="2126" w:type="dxa"/>
            <w:vAlign w:val="center"/>
          </w:tcPr>
          <w:p w14:paraId="38D214A7">
            <w:pPr>
              <w:spacing w:line="360" w:lineRule="auto"/>
              <w:jc w:val="center"/>
              <w:rPr>
                <w:rFonts w:ascii="宋体" w:hAnsi="宋体" w:cs="宋体"/>
                <w:color w:val="auto"/>
                <w:sz w:val="24"/>
                <w:highlight w:val="none"/>
              </w:rPr>
            </w:pPr>
          </w:p>
        </w:tc>
        <w:tc>
          <w:tcPr>
            <w:tcW w:w="2127" w:type="dxa"/>
          </w:tcPr>
          <w:p w14:paraId="24F7544F">
            <w:pPr>
              <w:spacing w:line="360" w:lineRule="auto"/>
              <w:jc w:val="center"/>
              <w:rPr>
                <w:rFonts w:ascii="宋体" w:hAnsi="宋体" w:cs="宋体"/>
                <w:color w:val="auto"/>
                <w:sz w:val="24"/>
                <w:highlight w:val="none"/>
              </w:rPr>
            </w:pPr>
          </w:p>
        </w:tc>
        <w:tc>
          <w:tcPr>
            <w:tcW w:w="2126" w:type="dxa"/>
            <w:vAlign w:val="center"/>
          </w:tcPr>
          <w:p w14:paraId="4F17DF21">
            <w:pPr>
              <w:spacing w:line="360" w:lineRule="auto"/>
              <w:jc w:val="center"/>
              <w:rPr>
                <w:rFonts w:ascii="宋体" w:hAnsi="宋体" w:cs="宋体"/>
                <w:color w:val="auto"/>
                <w:sz w:val="24"/>
                <w:highlight w:val="none"/>
              </w:rPr>
            </w:pPr>
          </w:p>
        </w:tc>
      </w:tr>
      <w:tr w14:paraId="4CC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BAE4E6C">
            <w:pPr>
              <w:spacing w:line="360" w:lineRule="auto"/>
              <w:jc w:val="center"/>
              <w:rPr>
                <w:rFonts w:ascii="宋体" w:hAnsi="宋体" w:cs="宋体"/>
                <w:color w:val="auto"/>
                <w:sz w:val="24"/>
                <w:highlight w:val="none"/>
              </w:rPr>
            </w:pPr>
          </w:p>
        </w:tc>
        <w:tc>
          <w:tcPr>
            <w:tcW w:w="992" w:type="dxa"/>
            <w:vAlign w:val="center"/>
          </w:tcPr>
          <w:p w14:paraId="25F1C7C8">
            <w:pPr>
              <w:snapToGrid w:val="0"/>
              <w:spacing w:line="360" w:lineRule="auto"/>
              <w:jc w:val="center"/>
              <w:rPr>
                <w:rFonts w:ascii="宋体" w:hAnsi="宋体" w:cs="宋体"/>
                <w:color w:val="auto"/>
                <w:sz w:val="24"/>
                <w:highlight w:val="none"/>
              </w:rPr>
            </w:pPr>
          </w:p>
        </w:tc>
        <w:tc>
          <w:tcPr>
            <w:tcW w:w="2268" w:type="dxa"/>
            <w:vAlign w:val="center"/>
          </w:tcPr>
          <w:p w14:paraId="4F450423">
            <w:pPr>
              <w:snapToGrid w:val="0"/>
              <w:spacing w:line="360" w:lineRule="auto"/>
              <w:jc w:val="center"/>
              <w:rPr>
                <w:rFonts w:ascii="宋体" w:hAnsi="宋体" w:cs="宋体"/>
                <w:color w:val="auto"/>
                <w:sz w:val="24"/>
                <w:highlight w:val="none"/>
              </w:rPr>
            </w:pPr>
          </w:p>
        </w:tc>
        <w:tc>
          <w:tcPr>
            <w:tcW w:w="2410" w:type="dxa"/>
            <w:vAlign w:val="center"/>
          </w:tcPr>
          <w:p w14:paraId="50F4220D">
            <w:pPr>
              <w:snapToGrid w:val="0"/>
              <w:spacing w:line="360" w:lineRule="auto"/>
              <w:jc w:val="center"/>
              <w:rPr>
                <w:rFonts w:ascii="宋体" w:hAnsi="宋体" w:cs="宋体"/>
                <w:color w:val="auto"/>
                <w:sz w:val="24"/>
                <w:highlight w:val="none"/>
              </w:rPr>
            </w:pPr>
          </w:p>
        </w:tc>
        <w:tc>
          <w:tcPr>
            <w:tcW w:w="2268" w:type="dxa"/>
            <w:vAlign w:val="center"/>
          </w:tcPr>
          <w:p w14:paraId="7BDAB4B4">
            <w:pPr>
              <w:snapToGrid w:val="0"/>
              <w:spacing w:line="360" w:lineRule="auto"/>
              <w:jc w:val="center"/>
              <w:rPr>
                <w:rFonts w:ascii="宋体" w:hAnsi="宋体" w:cs="宋体"/>
                <w:color w:val="auto"/>
                <w:sz w:val="24"/>
                <w:highlight w:val="none"/>
              </w:rPr>
            </w:pPr>
          </w:p>
        </w:tc>
        <w:tc>
          <w:tcPr>
            <w:tcW w:w="2126" w:type="dxa"/>
            <w:vAlign w:val="center"/>
          </w:tcPr>
          <w:p w14:paraId="022136FC">
            <w:pPr>
              <w:spacing w:line="360" w:lineRule="auto"/>
              <w:jc w:val="center"/>
              <w:rPr>
                <w:rFonts w:ascii="宋体" w:hAnsi="宋体" w:cs="宋体"/>
                <w:color w:val="auto"/>
                <w:sz w:val="24"/>
                <w:highlight w:val="none"/>
              </w:rPr>
            </w:pPr>
          </w:p>
        </w:tc>
        <w:tc>
          <w:tcPr>
            <w:tcW w:w="2127" w:type="dxa"/>
          </w:tcPr>
          <w:p w14:paraId="33E3622F">
            <w:pPr>
              <w:spacing w:line="360" w:lineRule="auto"/>
              <w:jc w:val="center"/>
              <w:rPr>
                <w:rFonts w:ascii="宋体" w:hAnsi="宋体" w:cs="宋体"/>
                <w:color w:val="auto"/>
                <w:sz w:val="24"/>
                <w:highlight w:val="none"/>
              </w:rPr>
            </w:pPr>
          </w:p>
        </w:tc>
        <w:tc>
          <w:tcPr>
            <w:tcW w:w="2126" w:type="dxa"/>
            <w:vAlign w:val="center"/>
          </w:tcPr>
          <w:p w14:paraId="71FC9442">
            <w:pPr>
              <w:spacing w:line="360" w:lineRule="auto"/>
              <w:jc w:val="center"/>
              <w:rPr>
                <w:rFonts w:ascii="宋体" w:hAnsi="宋体" w:cs="宋体"/>
                <w:color w:val="auto"/>
                <w:sz w:val="24"/>
                <w:highlight w:val="none"/>
              </w:rPr>
            </w:pPr>
          </w:p>
        </w:tc>
      </w:tr>
      <w:tr w14:paraId="008A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2ECB454">
            <w:pPr>
              <w:spacing w:line="360" w:lineRule="auto"/>
              <w:jc w:val="center"/>
              <w:rPr>
                <w:rFonts w:ascii="宋体" w:hAnsi="宋体" w:cs="宋体"/>
                <w:color w:val="auto"/>
                <w:sz w:val="24"/>
                <w:highlight w:val="none"/>
              </w:rPr>
            </w:pPr>
          </w:p>
        </w:tc>
        <w:tc>
          <w:tcPr>
            <w:tcW w:w="992" w:type="dxa"/>
            <w:vAlign w:val="center"/>
          </w:tcPr>
          <w:p w14:paraId="716BDE6E">
            <w:pPr>
              <w:snapToGrid w:val="0"/>
              <w:spacing w:line="360" w:lineRule="auto"/>
              <w:jc w:val="center"/>
              <w:rPr>
                <w:rFonts w:ascii="宋体" w:hAnsi="宋体" w:cs="宋体"/>
                <w:color w:val="auto"/>
                <w:sz w:val="24"/>
                <w:highlight w:val="none"/>
              </w:rPr>
            </w:pPr>
          </w:p>
        </w:tc>
        <w:tc>
          <w:tcPr>
            <w:tcW w:w="2268" w:type="dxa"/>
            <w:vAlign w:val="center"/>
          </w:tcPr>
          <w:p w14:paraId="5E524526">
            <w:pPr>
              <w:snapToGrid w:val="0"/>
              <w:spacing w:line="360" w:lineRule="auto"/>
              <w:jc w:val="center"/>
              <w:rPr>
                <w:rFonts w:ascii="宋体" w:hAnsi="宋体" w:cs="宋体"/>
                <w:color w:val="auto"/>
                <w:sz w:val="24"/>
                <w:highlight w:val="none"/>
              </w:rPr>
            </w:pPr>
          </w:p>
        </w:tc>
        <w:tc>
          <w:tcPr>
            <w:tcW w:w="2410" w:type="dxa"/>
            <w:vAlign w:val="center"/>
          </w:tcPr>
          <w:p w14:paraId="04CFFC44">
            <w:pPr>
              <w:snapToGrid w:val="0"/>
              <w:spacing w:line="360" w:lineRule="auto"/>
              <w:jc w:val="center"/>
              <w:rPr>
                <w:rFonts w:ascii="宋体" w:hAnsi="宋体" w:cs="宋体"/>
                <w:color w:val="auto"/>
                <w:sz w:val="24"/>
                <w:highlight w:val="none"/>
              </w:rPr>
            </w:pPr>
          </w:p>
        </w:tc>
        <w:tc>
          <w:tcPr>
            <w:tcW w:w="2268" w:type="dxa"/>
            <w:vAlign w:val="center"/>
          </w:tcPr>
          <w:p w14:paraId="7DCFF087">
            <w:pPr>
              <w:snapToGrid w:val="0"/>
              <w:spacing w:line="360" w:lineRule="auto"/>
              <w:jc w:val="center"/>
              <w:rPr>
                <w:rFonts w:ascii="宋体" w:hAnsi="宋体" w:cs="宋体"/>
                <w:color w:val="auto"/>
                <w:sz w:val="24"/>
                <w:highlight w:val="none"/>
              </w:rPr>
            </w:pPr>
          </w:p>
        </w:tc>
        <w:tc>
          <w:tcPr>
            <w:tcW w:w="2126" w:type="dxa"/>
            <w:vAlign w:val="center"/>
          </w:tcPr>
          <w:p w14:paraId="45A65B15">
            <w:pPr>
              <w:spacing w:line="360" w:lineRule="auto"/>
              <w:jc w:val="center"/>
              <w:rPr>
                <w:rFonts w:ascii="宋体" w:hAnsi="宋体" w:cs="宋体"/>
                <w:color w:val="auto"/>
                <w:sz w:val="24"/>
                <w:highlight w:val="none"/>
              </w:rPr>
            </w:pPr>
          </w:p>
        </w:tc>
        <w:tc>
          <w:tcPr>
            <w:tcW w:w="2127" w:type="dxa"/>
          </w:tcPr>
          <w:p w14:paraId="32534977">
            <w:pPr>
              <w:spacing w:line="360" w:lineRule="auto"/>
              <w:jc w:val="center"/>
              <w:rPr>
                <w:rFonts w:ascii="宋体" w:hAnsi="宋体" w:cs="宋体"/>
                <w:color w:val="auto"/>
                <w:sz w:val="24"/>
                <w:highlight w:val="none"/>
              </w:rPr>
            </w:pPr>
          </w:p>
        </w:tc>
        <w:tc>
          <w:tcPr>
            <w:tcW w:w="2126" w:type="dxa"/>
            <w:vAlign w:val="center"/>
          </w:tcPr>
          <w:p w14:paraId="65808F27">
            <w:pPr>
              <w:spacing w:line="360" w:lineRule="auto"/>
              <w:jc w:val="center"/>
              <w:rPr>
                <w:rFonts w:ascii="宋体" w:hAnsi="宋体" w:cs="宋体"/>
                <w:color w:val="auto"/>
                <w:sz w:val="24"/>
                <w:highlight w:val="none"/>
              </w:rPr>
            </w:pPr>
          </w:p>
        </w:tc>
      </w:tr>
      <w:tr w14:paraId="3A09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ACB8FF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33CF4EB">
            <w:pPr>
              <w:spacing w:line="360" w:lineRule="auto"/>
              <w:jc w:val="center"/>
              <w:rPr>
                <w:rFonts w:ascii="宋体" w:hAnsi="宋体" w:cs="宋体"/>
                <w:color w:val="auto"/>
                <w:sz w:val="24"/>
                <w:highlight w:val="none"/>
              </w:rPr>
            </w:pPr>
          </w:p>
        </w:tc>
      </w:tr>
      <w:tr w14:paraId="72C8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9B35DC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33F4ED3F">
            <w:pPr>
              <w:spacing w:line="360" w:lineRule="auto"/>
              <w:jc w:val="center"/>
              <w:rPr>
                <w:rFonts w:ascii="宋体" w:hAnsi="宋体" w:cs="宋体"/>
                <w:color w:val="auto"/>
                <w:sz w:val="24"/>
                <w:highlight w:val="none"/>
              </w:rPr>
            </w:pPr>
          </w:p>
        </w:tc>
      </w:tr>
    </w:tbl>
    <w:p w14:paraId="2869411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3C2715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0613E78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BFADF2B">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6D4CC1CA">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sectPr>
          <w:headerReference r:id="rId17" w:type="first"/>
          <w:footerReference r:id="rId19" w:type="first"/>
          <w:headerReference r:id="rId16" w:type="default"/>
          <w:footerReference r:id="rId18" w:type="default"/>
          <w:pgSz w:w="16838" w:h="11906" w:orient="landscape"/>
          <w:pgMar w:top="1417" w:right="1276" w:bottom="1417" w:left="1247" w:header="851" w:footer="992" w:gutter="0"/>
          <w:cols w:space="0" w:num="1"/>
          <w:titlePg/>
          <w:rtlGutter w:val="0"/>
          <w:docGrid w:linePitch="312" w:charSpace="0"/>
        </w:sectPr>
      </w:pPr>
    </w:p>
    <w:p w14:paraId="7D6F5641">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A36894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A394FB9">
      <w:pPr>
        <w:spacing w:line="360" w:lineRule="auto"/>
        <w:jc w:val="center"/>
        <w:rPr>
          <w:rFonts w:ascii="宋体" w:hAnsi="宋体" w:cs="宋体"/>
          <w:b/>
          <w:color w:val="auto"/>
          <w:spacing w:val="6"/>
          <w:sz w:val="32"/>
          <w:szCs w:val="32"/>
          <w:highlight w:val="none"/>
        </w:rPr>
      </w:pPr>
      <w:bookmarkStart w:id="554" w:name="OLE_LINK14"/>
      <w:bookmarkStart w:id="555" w:name="OLE_LINK13"/>
      <w:r>
        <w:rPr>
          <w:rFonts w:hint="eastAsia" w:ascii="宋体" w:hAnsi="宋体" w:cs="宋体"/>
          <w:b/>
          <w:color w:val="auto"/>
          <w:spacing w:val="6"/>
          <w:sz w:val="32"/>
          <w:szCs w:val="32"/>
          <w:highlight w:val="none"/>
        </w:rPr>
        <w:t>残疾人福利性单位声明函</w:t>
      </w:r>
    </w:p>
    <w:bookmarkEnd w:id="554"/>
    <w:bookmarkEnd w:id="555"/>
    <w:p w14:paraId="218B346D">
      <w:pPr>
        <w:spacing w:line="360" w:lineRule="auto"/>
        <w:rPr>
          <w:rFonts w:ascii="宋体" w:hAnsi="宋体" w:cs="宋体"/>
          <w:b/>
          <w:color w:val="auto"/>
          <w:spacing w:val="6"/>
          <w:sz w:val="30"/>
          <w:szCs w:val="30"/>
          <w:highlight w:val="none"/>
        </w:rPr>
      </w:pPr>
    </w:p>
    <w:p w14:paraId="692042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E41BD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9FEEF6E">
      <w:pPr>
        <w:spacing w:line="360" w:lineRule="auto"/>
        <w:ind w:firstLine="480" w:firstLineChars="200"/>
        <w:rPr>
          <w:rFonts w:ascii="宋体" w:hAnsi="宋体" w:cs="宋体"/>
          <w:color w:val="auto"/>
          <w:sz w:val="24"/>
          <w:highlight w:val="none"/>
        </w:rPr>
      </w:pPr>
    </w:p>
    <w:p w14:paraId="178E4092">
      <w:pPr>
        <w:spacing w:line="360" w:lineRule="auto"/>
        <w:ind w:firstLine="480" w:firstLineChars="200"/>
        <w:rPr>
          <w:rFonts w:ascii="宋体" w:hAnsi="宋体" w:cs="宋体"/>
          <w:color w:val="auto"/>
          <w:sz w:val="24"/>
          <w:highlight w:val="none"/>
        </w:rPr>
      </w:pPr>
    </w:p>
    <w:p w14:paraId="52BCE32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420E7C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B74C16D">
      <w:pPr>
        <w:spacing w:line="360" w:lineRule="auto"/>
        <w:ind w:firstLine="480" w:firstLineChars="200"/>
        <w:rPr>
          <w:rFonts w:ascii="宋体" w:hAnsi="宋体" w:cs="宋体"/>
          <w:color w:val="auto"/>
          <w:sz w:val="24"/>
          <w:highlight w:val="none"/>
        </w:rPr>
      </w:pPr>
    </w:p>
    <w:p w14:paraId="3A85FF7C">
      <w:pPr>
        <w:spacing w:line="360" w:lineRule="auto"/>
        <w:ind w:firstLine="420" w:firstLineChars="200"/>
        <w:rPr>
          <w:rFonts w:ascii="宋体" w:hAnsi="宋体" w:cs="宋体"/>
          <w:color w:val="auto"/>
          <w:highlight w:val="none"/>
        </w:rPr>
      </w:pPr>
    </w:p>
    <w:p w14:paraId="3E378CCA">
      <w:pPr>
        <w:spacing w:line="360" w:lineRule="auto"/>
        <w:ind w:firstLine="420" w:firstLineChars="200"/>
        <w:rPr>
          <w:rFonts w:ascii="宋体" w:hAnsi="宋体" w:cs="宋体"/>
          <w:color w:val="auto"/>
          <w:highlight w:val="none"/>
        </w:rPr>
      </w:pPr>
    </w:p>
    <w:p w14:paraId="1D9A63D7">
      <w:pPr>
        <w:spacing w:line="360" w:lineRule="auto"/>
        <w:ind w:firstLine="420" w:firstLineChars="200"/>
        <w:rPr>
          <w:rFonts w:ascii="宋体" w:hAnsi="宋体" w:cs="宋体"/>
          <w:color w:val="auto"/>
          <w:highlight w:val="none"/>
        </w:rPr>
      </w:pPr>
    </w:p>
    <w:p w14:paraId="0F758905">
      <w:pPr>
        <w:spacing w:line="360" w:lineRule="auto"/>
        <w:ind w:firstLine="420" w:firstLineChars="200"/>
        <w:rPr>
          <w:rFonts w:ascii="宋体" w:hAnsi="宋体" w:cs="宋体"/>
          <w:color w:val="auto"/>
          <w:highlight w:val="none"/>
        </w:rPr>
      </w:pPr>
    </w:p>
    <w:p w14:paraId="79797377">
      <w:pPr>
        <w:spacing w:line="360" w:lineRule="auto"/>
        <w:rPr>
          <w:rFonts w:ascii="宋体" w:hAnsi="宋体" w:cs="宋体"/>
          <w:b/>
          <w:color w:val="auto"/>
          <w:sz w:val="24"/>
          <w:highlight w:val="none"/>
        </w:rPr>
      </w:pPr>
    </w:p>
    <w:p w14:paraId="248F7E02">
      <w:pPr>
        <w:spacing w:line="360" w:lineRule="auto"/>
        <w:rPr>
          <w:rFonts w:ascii="宋体" w:hAnsi="宋体" w:cs="宋体"/>
          <w:b/>
          <w:color w:val="auto"/>
          <w:sz w:val="24"/>
          <w:highlight w:val="none"/>
        </w:rPr>
      </w:pPr>
    </w:p>
    <w:p w14:paraId="559C3C29">
      <w:pPr>
        <w:spacing w:line="360" w:lineRule="auto"/>
        <w:rPr>
          <w:rFonts w:ascii="宋体" w:hAnsi="宋体" w:cs="宋体"/>
          <w:b/>
          <w:color w:val="auto"/>
          <w:sz w:val="24"/>
          <w:highlight w:val="none"/>
        </w:rPr>
      </w:pPr>
    </w:p>
    <w:p w14:paraId="3ED3D7DA">
      <w:pPr>
        <w:spacing w:line="360" w:lineRule="auto"/>
        <w:rPr>
          <w:rFonts w:ascii="宋体" w:hAnsi="宋体" w:cs="宋体"/>
          <w:b/>
          <w:color w:val="auto"/>
          <w:sz w:val="24"/>
          <w:highlight w:val="none"/>
        </w:rPr>
      </w:pPr>
    </w:p>
    <w:p w14:paraId="2612CD95">
      <w:pPr>
        <w:spacing w:line="360" w:lineRule="auto"/>
        <w:rPr>
          <w:rFonts w:ascii="宋体" w:hAnsi="宋体" w:cs="宋体"/>
          <w:b/>
          <w:color w:val="auto"/>
          <w:sz w:val="24"/>
          <w:highlight w:val="none"/>
        </w:rPr>
      </w:pPr>
    </w:p>
    <w:p w14:paraId="481EAC56">
      <w:pPr>
        <w:spacing w:line="360" w:lineRule="auto"/>
        <w:rPr>
          <w:rFonts w:ascii="宋体" w:hAnsi="宋体" w:cs="宋体"/>
          <w:b/>
          <w:color w:val="auto"/>
          <w:sz w:val="24"/>
          <w:highlight w:val="none"/>
        </w:rPr>
      </w:pPr>
    </w:p>
    <w:p w14:paraId="497EBA51">
      <w:pPr>
        <w:spacing w:line="360" w:lineRule="auto"/>
        <w:rPr>
          <w:rFonts w:ascii="宋体" w:hAnsi="宋体" w:cs="宋体"/>
          <w:b/>
          <w:color w:val="auto"/>
          <w:sz w:val="24"/>
          <w:highlight w:val="none"/>
        </w:rPr>
      </w:pPr>
    </w:p>
    <w:p w14:paraId="1D0E9FA2">
      <w:pPr>
        <w:spacing w:line="360" w:lineRule="auto"/>
        <w:rPr>
          <w:rFonts w:ascii="宋体" w:hAnsi="宋体" w:cs="宋体"/>
          <w:b/>
          <w:color w:val="auto"/>
          <w:sz w:val="24"/>
          <w:highlight w:val="none"/>
        </w:rPr>
      </w:pPr>
    </w:p>
    <w:p w14:paraId="6DD72899">
      <w:pPr>
        <w:spacing w:line="360" w:lineRule="auto"/>
        <w:rPr>
          <w:rFonts w:ascii="宋体" w:hAnsi="宋体" w:cs="宋体"/>
          <w:b/>
          <w:color w:val="auto"/>
          <w:sz w:val="24"/>
          <w:highlight w:val="none"/>
        </w:rPr>
      </w:pPr>
    </w:p>
    <w:p w14:paraId="5F1D9AC6">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024E5A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FE74E4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D5BAA6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6ABBD7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地址：邮编：</w:t>
      </w:r>
    </w:p>
    <w:p w14:paraId="7F2077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联系人：联系电话：</w:t>
      </w:r>
    </w:p>
    <w:p w14:paraId="77E242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49B18B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656732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23A6729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A81F2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1EB895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质疑项目的编号：包号：</w:t>
      </w:r>
    </w:p>
    <w:p w14:paraId="4293538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7B1C52E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6030FA0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72219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5365E2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1A67A381">
      <w:pPr>
        <w:snapToGrid w:val="0"/>
        <w:spacing w:line="360" w:lineRule="auto"/>
        <w:rPr>
          <w:rFonts w:ascii="宋体" w:hAnsi="宋体" w:cs="宋体"/>
          <w:color w:val="auto"/>
          <w:sz w:val="24"/>
          <w:highlight w:val="none"/>
        </w:rPr>
      </w:pPr>
    </w:p>
    <w:p w14:paraId="7438D7A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7D55487F">
      <w:pPr>
        <w:snapToGrid w:val="0"/>
        <w:spacing w:line="360" w:lineRule="auto"/>
        <w:rPr>
          <w:rFonts w:ascii="宋体" w:hAnsi="宋体" w:cs="宋体"/>
          <w:color w:val="auto"/>
          <w:sz w:val="24"/>
          <w:highlight w:val="none"/>
          <w:u w:val="dotted"/>
        </w:rPr>
      </w:pPr>
    </w:p>
    <w:p w14:paraId="3F6943D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15967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FB00F1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2F0935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219585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6D8C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68B5CA8">
      <w:pPr>
        <w:spacing w:line="360" w:lineRule="auto"/>
        <w:jc w:val="center"/>
        <w:rPr>
          <w:rFonts w:ascii="宋体" w:hAnsi="宋体" w:cs="宋体"/>
          <w:b/>
          <w:bCs/>
          <w:color w:val="auto"/>
          <w:sz w:val="24"/>
          <w:highlight w:val="none"/>
        </w:rPr>
      </w:pPr>
    </w:p>
    <w:p w14:paraId="30592682">
      <w:pPr>
        <w:spacing w:line="360" w:lineRule="auto"/>
        <w:rPr>
          <w:rFonts w:ascii="宋体" w:hAnsi="宋体" w:cs="宋体"/>
          <w:b/>
          <w:color w:val="auto"/>
          <w:sz w:val="24"/>
          <w:highlight w:val="none"/>
        </w:rPr>
      </w:pPr>
    </w:p>
    <w:p w14:paraId="5DFED7B9">
      <w:pPr>
        <w:spacing w:line="360" w:lineRule="auto"/>
        <w:rPr>
          <w:rFonts w:ascii="宋体" w:hAnsi="宋体" w:cs="宋体"/>
          <w:b/>
          <w:color w:val="auto"/>
          <w:sz w:val="24"/>
          <w:highlight w:val="none"/>
        </w:rPr>
      </w:pPr>
    </w:p>
    <w:p w14:paraId="4F76CA94">
      <w:pPr>
        <w:spacing w:line="360" w:lineRule="auto"/>
        <w:rPr>
          <w:rFonts w:ascii="宋体" w:hAnsi="宋体" w:cs="宋体"/>
          <w:b/>
          <w:color w:val="auto"/>
          <w:sz w:val="24"/>
          <w:highlight w:val="none"/>
        </w:rPr>
      </w:pPr>
    </w:p>
    <w:p w14:paraId="7DF2377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CEA468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7494AD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9D5DC5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6266247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6C0FD8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7E08C00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B104825">
      <w:pPr>
        <w:widowControl/>
        <w:spacing w:line="360" w:lineRule="auto"/>
        <w:ind w:firstLine="600" w:firstLineChars="200"/>
        <w:jc w:val="left"/>
        <w:rPr>
          <w:rFonts w:ascii="宋体" w:hAnsi="宋体" w:cs="宋体"/>
          <w:color w:val="auto"/>
          <w:sz w:val="30"/>
          <w:szCs w:val="30"/>
          <w:highlight w:val="none"/>
        </w:rPr>
      </w:pPr>
    </w:p>
    <w:p w14:paraId="6C0BF398">
      <w:pPr>
        <w:spacing w:line="360" w:lineRule="auto"/>
        <w:jc w:val="center"/>
        <w:rPr>
          <w:rFonts w:ascii="宋体" w:hAnsi="宋体" w:cs="宋体"/>
          <w:b/>
          <w:color w:val="auto"/>
          <w:spacing w:val="6"/>
          <w:sz w:val="32"/>
          <w:szCs w:val="32"/>
          <w:highlight w:val="none"/>
        </w:rPr>
      </w:pPr>
    </w:p>
    <w:p w14:paraId="58261C36">
      <w:pPr>
        <w:spacing w:line="360" w:lineRule="auto"/>
        <w:jc w:val="center"/>
        <w:rPr>
          <w:rFonts w:ascii="宋体" w:hAnsi="宋体" w:cs="宋体"/>
          <w:b/>
          <w:color w:val="auto"/>
          <w:spacing w:val="6"/>
          <w:sz w:val="32"/>
          <w:szCs w:val="32"/>
          <w:highlight w:val="none"/>
        </w:rPr>
      </w:pPr>
    </w:p>
    <w:p w14:paraId="144ED4FC">
      <w:pPr>
        <w:pStyle w:val="27"/>
        <w:rPr>
          <w:rFonts w:hAnsi="宋体" w:cs="宋体"/>
          <w:b/>
          <w:color w:val="auto"/>
          <w:spacing w:val="6"/>
          <w:sz w:val="32"/>
          <w:szCs w:val="32"/>
          <w:highlight w:val="none"/>
        </w:rPr>
      </w:pPr>
    </w:p>
    <w:p w14:paraId="66930740">
      <w:pPr>
        <w:pStyle w:val="28"/>
        <w:rPr>
          <w:color w:val="auto"/>
          <w:highlight w:val="none"/>
        </w:rPr>
      </w:pPr>
    </w:p>
    <w:p w14:paraId="505AADBB">
      <w:pPr>
        <w:pStyle w:val="28"/>
        <w:rPr>
          <w:color w:val="auto"/>
          <w:highlight w:val="none"/>
        </w:rPr>
      </w:pPr>
    </w:p>
    <w:p w14:paraId="614FE7F2">
      <w:pPr>
        <w:spacing w:line="360" w:lineRule="auto"/>
        <w:jc w:val="center"/>
        <w:rPr>
          <w:rFonts w:ascii="宋体" w:hAnsi="宋体" w:cs="宋体"/>
          <w:b/>
          <w:color w:val="auto"/>
          <w:spacing w:val="6"/>
          <w:sz w:val="32"/>
          <w:szCs w:val="32"/>
          <w:highlight w:val="none"/>
        </w:rPr>
      </w:pPr>
    </w:p>
    <w:p w14:paraId="43908BD0">
      <w:pPr>
        <w:pStyle w:val="26"/>
        <w:rPr>
          <w:rFonts w:hAnsi="宋体" w:cs="宋体"/>
          <w:b/>
          <w:color w:val="auto"/>
          <w:spacing w:val="6"/>
          <w:sz w:val="32"/>
          <w:szCs w:val="32"/>
          <w:highlight w:val="none"/>
        </w:rPr>
      </w:pPr>
    </w:p>
    <w:p w14:paraId="425C92EE">
      <w:pPr>
        <w:pStyle w:val="27"/>
        <w:rPr>
          <w:rFonts w:hAnsi="宋体" w:cs="宋体"/>
          <w:b/>
          <w:color w:val="auto"/>
          <w:spacing w:val="6"/>
          <w:sz w:val="32"/>
          <w:szCs w:val="32"/>
          <w:highlight w:val="none"/>
        </w:rPr>
      </w:pPr>
    </w:p>
    <w:p w14:paraId="7ECEC098">
      <w:pPr>
        <w:pStyle w:val="28"/>
        <w:rPr>
          <w:rFonts w:ascii="宋体" w:hAnsi="宋体" w:cs="宋体"/>
          <w:b/>
          <w:color w:val="auto"/>
          <w:spacing w:val="6"/>
          <w:sz w:val="32"/>
          <w:szCs w:val="32"/>
          <w:highlight w:val="none"/>
        </w:rPr>
      </w:pPr>
    </w:p>
    <w:p w14:paraId="53412535">
      <w:pPr>
        <w:rPr>
          <w:rFonts w:ascii="宋体" w:hAnsi="宋体" w:cs="宋体"/>
          <w:b/>
          <w:color w:val="auto"/>
          <w:spacing w:val="6"/>
          <w:sz w:val="32"/>
          <w:szCs w:val="32"/>
          <w:highlight w:val="none"/>
        </w:rPr>
      </w:pPr>
    </w:p>
    <w:p w14:paraId="4E6B90A6">
      <w:pPr>
        <w:pStyle w:val="26"/>
        <w:rPr>
          <w:rFonts w:hAnsi="宋体" w:cs="宋体"/>
          <w:b/>
          <w:color w:val="auto"/>
          <w:spacing w:val="6"/>
          <w:sz w:val="32"/>
          <w:szCs w:val="32"/>
          <w:highlight w:val="none"/>
        </w:rPr>
      </w:pPr>
    </w:p>
    <w:p w14:paraId="69406C1A">
      <w:pPr>
        <w:pStyle w:val="27"/>
        <w:rPr>
          <w:rFonts w:hAnsi="宋体" w:cs="宋体"/>
          <w:b/>
          <w:color w:val="auto"/>
          <w:spacing w:val="6"/>
          <w:sz w:val="32"/>
          <w:szCs w:val="32"/>
          <w:highlight w:val="none"/>
        </w:rPr>
      </w:pPr>
    </w:p>
    <w:p w14:paraId="25A31805">
      <w:pPr>
        <w:pStyle w:val="28"/>
        <w:rPr>
          <w:rFonts w:ascii="宋体" w:hAnsi="宋体" w:cs="宋体"/>
          <w:b/>
          <w:color w:val="auto"/>
          <w:spacing w:val="6"/>
          <w:sz w:val="32"/>
          <w:szCs w:val="32"/>
          <w:highlight w:val="none"/>
        </w:rPr>
      </w:pPr>
    </w:p>
    <w:p w14:paraId="7B22F3F4">
      <w:pPr>
        <w:rPr>
          <w:rFonts w:ascii="宋体" w:hAnsi="宋体" w:cs="宋体"/>
          <w:b/>
          <w:color w:val="auto"/>
          <w:spacing w:val="6"/>
          <w:sz w:val="32"/>
          <w:szCs w:val="32"/>
          <w:highlight w:val="none"/>
        </w:rPr>
      </w:pPr>
    </w:p>
    <w:p w14:paraId="439602B9">
      <w:pPr>
        <w:pStyle w:val="26"/>
        <w:rPr>
          <w:color w:val="auto"/>
          <w:highlight w:val="none"/>
        </w:rPr>
      </w:pPr>
    </w:p>
    <w:p w14:paraId="0CEB672F">
      <w:pPr>
        <w:spacing w:line="360" w:lineRule="auto"/>
        <w:jc w:val="center"/>
        <w:rPr>
          <w:rFonts w:ascii="宋体" w:hAnsi="宋体" w:cs="宋体"/>
          <w:b/>
          <w:color w:val="auto"/>
          <w:spacing w:val="6"/>
          <w:sz w:val="32"/>
          <w:szCs w:val="32"/>
          <w:highlight w:val="none"/>
        </w:rPr>
      </w:pPr>
    </w:p>
    <w:p w14:paraId="04F64F20">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03BA61D6">
      <w:pPr>
        <w:spacing w:line="360" w:lineRule="auto"/>
        <w:jc w:val="center"/>
        <w:rPr>
          <w:rFonts w:ascii="宋体" w:hAnsi="宋体" w:cs="宋体"/>
          <w:b/>
          <w:color w:val="auto"/>
          <w:sz w:val="24"/>
          <w:highlight w:val="none"/>
        </w:rPr>
      </w:pPr>
    </w:p>
    <w:p w14:paraId="65BA76F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5F421EB">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36F929C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p>
    <w:p w14:paraId="1764C06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2CAEA435">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516482F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p>
    <w:p w14:paraId="3FFD9968">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授权代表：联系电话</w:t>
      </w:r>
      <w:r>
        <w:rPr>
          <w:rFonts w:hint="eastAsia" w:ascii="宋体" w:hAnsi="宋体" w:cs="宋体"/>
          <w:color w:val="auto"/>
          <w:sz w:val="24"/>
          <w:highlight w:val="none"/>
          <w:u w:val="dotted"/>
        </w:rPr>
        <w:t xml:space="preserve">：                  </w:t>
      </w:r>
    </w:p>
    <w:p w14:paraId="3A7B30C0">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址：邮编：</w:t>
      </w:r>
    </w:p>
    <w:p w14:paraId="2107F37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p>
    <w:p w14:paraId="52A3FDE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4886FE5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0DF19813">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3CFF6911">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C7A67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p>
    <w:p w14:paraId="1E1B424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07D9850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10C2719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0A4357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p>
    <w:p w14:paraId="01684A26">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采购项目编号：包号：</w:t>
      </w:r>
    </w:p>
    <w:p w14:paraId="3E0C8F91">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p>
    <w:p w14:paraId="3837194E">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63AC5BB5">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249B8FD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7524D6E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87D0398">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14:paraId="2FC10844">
      <w:pPr>
        <w:spacing w:line="360" w:lineRule="auto"/>
        <w:rPr>
          <w:rFonts w:ascii="宋体" w:hAnsi="宋体" w:cs="宋体"/>
          <w:color w:val="auto"/>
          <w:sz w:val="24"/>
          <w:highlight w:val="none"/>
          <w:u w:val="dotted"/>
        </w:rPr>
      </w:pPr>
    </w:p>
    <w:p w14:paraId="01784C4A">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047D31F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375F7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p>
    <w:p w14:paraId="58126469">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p>
    <w:p w14:paraId="60452372">
      <w:pPr>
        <w:spacing w:line="360" w:lineRule="auto"/>
        <w:rPr>
          <w:rFonts w:ascii="宋体" w:hAnsi="宋体" w:cs="宋体"/>
          <w:color w:val="auto"/>
          <w:sz w:val="24"/>
          <w:highlight w:val="none"/>
          <w:u w:val="dotted"/>
        </w:rPr>
      </w:pPr>
    </w:p>
    <w:p w14:paraId="786E33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p>
    <w:p w14:paraId="7592949D">
      <w:pPr>
        <w:spacing w:line="360" w:lineRule="auto"/>
        <w:rPr>
          <w:rFonts w:ascii="宋体" w:hAnsi="宋体" w:cs="宋体"/>
          <w:color w:val="auto"/>
          <w:sz w:val="24"/>
          <w:highlight w:val="none"/>
          <w:u w:val="dotted"/>
        </w:rPr>
      </w:pPr>
    </w:p>
    <w:p w14:paraId="02421B0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5968E3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24FD12A">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09F69BF">
      <w:pPr>
        <w:spacing w:line="360" w:lineRule="auto"/>
        <w:rPr>
          <w:rFonts w:ascii="宋体" w:hAnsi="宋体" w:cs="宋体"/>
          <w:color w:val="auto"/>
          <w:sz w:val="24"/>
          <w:highlight w:val="none"/>
        </w:rPr>
      </w:pPr>
      <w:r>
        <w:rPr>
          <w:rFonts w:hint="eastAsia" w:ascii="宋体" w:hAnsi="宋体" w:cs="宋体"/>
          <w:color w:val="auto"/>
          <w:sz w:val="24"/>
          <w:highlight w:val="none"/>
        </w:rPr>
        <w:t>请求：</w:t>
      </w:r>
    </w:p>
    <w:p w14:paraId="4E09826F">
      <w:pPr>
        <w:spacing w:line="360" w:lineRule="auto"/>
        <w:rPr>
          <w:rFonts w:ascii="宋体" w:hAnsi="宋体" w:cs="宋体"/>
          <w:color w:val="auto"/>
          <w:sz w:val="24"/>
          <w:highlight w:val="none"/>
          <w:u w:val="single"/>
        </w:rPr>
      </w:pPr>
    </w:p>
    <w:p w14:paraId="761DB40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8D4E1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8200C59">
      <w:pPr>
        <w:spacing w:line="360" w:lineRule="auto"/>
        <w:rPr>
          <w:rFonts w:ascii="宋体" w:hAnsi="宋体" w:cs="宋体"/>
          <w:b/>
          <w:color w:val="auto"/>
          <w:sz w:val="24"/>
          <w:highlight w:val="none"/>
        </w:rPr>
      </w:pPr>
    </w:p>
    <w:p w14:paraId="2818FBE9">
      <w:pPr>
        <w:spacing w:line="360" w:lineRule="auto"/>
        <w:rPr>
          <w:rFonts w:ascii="宋体" w:hAnsi="宋体" w:cs="宋体"/>
          <w:b/>
          <w:color w:val="auto"/>
          <w:sz w:val="24"/>
          <w:highlight w:val="none"/>
        </w:rPr>
      </w:pPr>
    </w:p>
    <w:p w14:paraId="775D165F">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04DBE8A4">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D04592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3249B36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A97ED1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6A7F7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4CD6FC6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029F7F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FB30CB7">
      <w:pPr>
        <w:spacing w:line="360" w:lineRule="auto"/>
        <w:rPr>
          <w:rFonts w:ascii="宋体" w:hAnsi="宋体" w:cs="宋体"/>
          <w:b/>
          <w:color w:val="auto"/>
          <w:sz w:val="24"/>
          <w:highlight w:val="none"/>
        </w:rPr>
      </w:pPr>
    </w:p>
    <w:p w14:paraId="7742427B">
      <w:pPr>
        <w:autoSpaceDE w:val="0"/>
        <w:autoSpaceDN w:val="0"/>
        <w:jc w:val="center"/>
        <w:rPr>
          <w:rFonts w:ascii="宋体" w:hAnsi="宋体" w:cs="宋体"/>
          <w:b/>
          <w:color w:val="auto"/>
          <w:spacing w:val="6"/>
          <w:sz w:val="32"/>
          <w:szCs w:val="32"/>
          <w:highlight w:val="none"/>
        </w:rPr>
      </w:pPr>
    </w:p>
    <w:p w14:paraId="075A567D">
      <w:pPr>
        <w:pStyle w:val="60"/>
        <w:rPr>
          <w:color w:val="auto"/>
          <w:highlight w:val="none"/>
          <w:lang w:val="en-US"/>
        </w:rPr>
      </w:pPr>
    </w:p>
    <w:p w14:paraId="0A872147">
      <w:pPr>
        <w:rPr>
          <w:color w:val="auto"/>
          <w:highlight w:val="none"/>
        </w:rPr>
      </w:pPr>
    </w:p>
    <w:p w14:paraId="7D26E00C">
      <w:pPr>
        <w:autoSpaceDE w:val="0"/>
        <w:autoSpaceDN w:val="0"/>
        <w:jc w:val="center"/>
        <w:rPr>
          <w:rFonts w:ascii="宋体" w:hAnsi="宋体" w:cs="宋体"/>
          <w:b/>
          <w:color w:val="auto"/>
          <w:spacing w:val="6"/>
          <w:sz w:val="32"/>
          <w:szCs w:val="32"/>
          <w:highlight w:val="none"/>
        </w:rPr>
      </w:pPr>
    </w:p>
    <w:p w14:paraId="2491C513">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289B62D">
      <w:pPr>
        <w:spacing w:line="360" w:lineRule="auto"/>
        <w:rPr>
          <w:rFonts w:ascii="宋体" w:hAnsi="宋体" w:cs="宋体"/>
          <w:color w:val="auto"/>
          <w:sz w:val="24"/>
          <w:highlight w:val="none"/>
          <w:u w:val="single"/>
        </w:rPr>
      </w:pPr>
    </w:p>
    <w:p w14:paraId="033CFBF5">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6C92A651">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3BF862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6319779">
      <w:pPr>
        <w:spacing w:line="360" w:lineRule="auto"/>
        <w:ind w:firstLine="494"/>
        <w:rPr>
          <w:rFonts w:ascii="宋体" w:hAnsi="宋体" w:cs="宋体"/>
          <w:color w:val="auto"/>
          <w:sz w:val="24"/>
          <w:highlight w:val="none"/>
        </w:rPr>
      </w:pPr>
    </w:p>
    <w:p w14:paraId="582A88F4">
      <w:pPr>
        <w:spacing w:line="360" w:lineRule="auto"/>
        <w:ind w:firstLine="494"/>
        <w:rPr>
          <w:rFonts w:ascii="宋体" w:hAnsi="宋体" w:cs="宋体"/>
          <w:color w:val="auto"/>
          <w:sz w:val="24"/>
          <w:highlight w:val="none"/>
        </w:rPr>
      </w:pPr>
    </w:p>
    <w:p w14:paraId="6C05BDA5">
      <w:pPr>
        <w:spacing w:line="360" w:lineRule="auto"/>
        <w:ind w:firstLine="494"/>
        <w:rPr>
          <w:rFonts w:ascii="宋体" w:hAnsi="宋体" w:cs="宋体"/>
          <w:color w:val="auto"/>
          <w:sz w:val="24"/>
          <w:highlight w:val="none"/>
        </w:rPr>
      </w:pPr>
    </w:p>
    <w:p w14:paraId="2C2DCDC5">
      <w:pPr>
        <w:spacing w:line="360" w:lineRule="auto"/>
        <w:ind w:firstLine="494"/>
        <w:rPr>
          <w:rFonts w:ascii="宋体" w:hAnsi="宋体" w:cs="宋体"/>
          <w:color w:val="auto"/>
          <w:sz w:val="24"/>
          <w:highlight w:val="none"/>
        </w:rPr>
      </w:pPr>
    </w:p>
    <w:p w14:paraId="71E6C98C">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4819864">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0F343F0">
      <w:pPr>
        <w:rPr>
          <w:rFonts w:ascii="宋体" w:hAnsi="宋体" w:cs="宋体"/>
          <w:color w:val="auto"/>
          <w:sz w:val="24"/>
          <w:highlight w:val="none"/>
        </w:rPr>
      </w:pPr>
      <w:r>
        <w:rPr>
          <w:rFonts w:hint="eastAsia" w:ascii="宋体" w:hAnsi="宋体" w:cs="宋体"/>
          <w:b/>
          <w:bCs/>
          <w:color w:val="auto"/>
          <w:sz w:val="24"/>
          <w:highlight w:val="none"/>
        </w:rPr>
        <w:t>附：</w:t>
      </w:r>
    </w:p>
    <w:p w14:paraId="1D00BE7B">
      <w:pPr>
        <w:spacing w:line="360" w:lineRule="auto"/>
        <w:rPr>
          <w:rFonts w:ascii="宋体" w:hAnsi="宋体" w:cs="宋体"/>
          <w:bCs/>
          <w:color w:val="auto"/>
          <w:sz w:val="24"/>
          <w:highlight w:val="none"/>
        </w:rPr>
      </w:pPr>
      <w:r>
        <w:rPr>
          <w:rFonts w:ascii="宋体" w:hAnsi="宋体" w:cs="宋体"/>
          <w:b/>
          <w:bCs/>
          <w:color w:val="auto"/>
          <w:sz w:val="24"/>
          <w:highlight w:val="none"/>
        </w:rPr>
        <w:pict>
          <v:rect id="Rectangle 17" o:spid="_x0000_s1026" o:spt="1" style="position:absolute;left:0pt;margin-left:238.9pt;margin-top:28.05pt;height:177.45pt;width:212.95pt;z-index:-251657216;mso-width-relative:page;mso-height-relative:page;"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path/>
            <v:fill focussize="0,0"/>
            <v:stroke miterlimit="2"/>
            <v:imagedata o:title=""/>
            <o:lock v:ext="edit"/>
          </v:rect>
        </w:pict>
      </w:r>
      <w:r>
        <w:rPr>
          <w:rFonts w:ascii="宋体" w:hAnsi="宋体" w:cs="宋体"/>
          <w:b/>
          <w:bCs/>
          <w:color w:val="auto"/>
          <w:sz w:val="24"/>
          <w:highlight w:val="none"/>
        </w:rPr>
        <w:pict>
          <v:rect id="Rectangle 16" o:spid="_x0000_s1027" o:spt="1" style="position:absolute;left:0pt;margin-left:-7.2pt;margin-top:30.3pt;height:177.45pt;width:208.5pt;z-index:-251656192;mso-width-relative:page;mso-height-relative:page;"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path/>
            <v:fill focussize="0,0"/>
            <v:stroke miterlimit="2"/>
            <v:imagedata o:title=""/>
            <o:lock v:ext="edit"/>
          </v:rect>
        </w:pict>
      </w:r>
      <w:r>
        <w:rPr>
          <w:rFonts w:hint="eastAsia" w:ascii="宋体" w:hAnsi="宋体" w:cs="宋体"/>
          <w:color w:val="auto"/>
          <w:sz w:val="24"/>
          <w:highlight w:val="none"/>
        </w:rPr>
        <w:t>投标单位法定名称章（印模）                投标单位“XX专用章”（印模）</w:t>
      </w:r>
    </w:p>
    <w:p w14:paraId="236E53A0">
      <w:pPr>
        <w:autoSpaceDE w:val="0"/>
        <w:autoSpaceDN w:val="0"/>
        <w:jc w:val="center"/>
        <w:rPr>
          <w:rFonts w:ascii="宋体" w:hAnsi="宋体" w:cs="宋体"/>
          <w:b/>
          <w:color w:val="auto"/>
          <w:spacing w:val="6"/>
          <w:sz w:val="32"/>
          <w:szCs w:val="32"/>
          <w:highlight w:val="none"/>
        </w:rPr>
      </w:pPr>
    </w:p>
    <w:p w14:paraId="4129B55B">
      <w:pPr>
        <w:autoSpaceDE w:val="0"/>
        <w:autoSpaceDN w:val="0"/>
        <w:jc w:val="center"/>
        <w:rPr>
          <w:rFonts w:ascii="宋体" w:hAnsi="宋体" w:cs="宋体"/>
          <w:b/>
          <w:color w:val="auto"/>
          <w:spacing w:val="6"/>
          <w:sz w:val="32"/>
          <w:szCs w:val="32"/>
          <w:highlight w:val="none"/>
        </w:rPr>
      </w:pPr>
    </w:p>
    <w:p w14:paraId="14EEFFBA">
      <w:pPr>
        <w:autoSpaceDE w:val="0"/>
        <w:autoSpaceDN w:val="0"/>
        <w:jc w:val="center"/>
        <w:rPr>
          <w:rFonts w:ascii="宋体" w:hAnsi="宋体" w:cs="宋体"/>
          <w:b/>
          <w:color w:val="auto"/>
          <w:spacing w:val="6"/>
          <w:sz w:val="32"/>
          <w:szCs w:val="32"/>
          <w:highlight w:val="none"/>
        </w:rPr>
      </w:pPr>
    </w:p>
    <w:p w14:paraId="3E524481">
      <w:pPr>
        <w:autoSpaceDE w:val="0"/>
        <w:autoSpaceDN w:val="0"/>
        <w:jc w:val="center"/>
        <w:rPr>
          <w:rFonts w:ascii="宋体" w:hAnsi="宋体" w:cs="宋体"/>
          <w:b/>
          <w:color w:val="auto"/>
          <w:spacing w:val="6"/>
          <w:sz w:val="32"/>
          <w:szCs w:val="32"/>
          <w:highlight w:val="none"/>
        </w:rPr>
      </w:pPr>
    </w:p>
    <w:p w14:paraId="6F89453E">
      <w:pPr>
        <w:autoSpaceDE w:val="0"/>
        <w:autoSpaceDN w:val="0"/>
        <w:jc w:val="center"/>
        <w:rPr>
          <w:rFonts w:ascii="宋体" w:hAnsi="宋体" w:cs="宋体"/>
          <w:b/>
          <w:color w:val="auto"/>
          <w:spacing w:val="6"/>
          <w:sz w:val="32"/>
          <w:szCs w:val="32"/>
          <w:highlight w:val="none"/>
        </w:rPr>
      </w:pPr>
    </w:p>
    <w:p w14:paraId="0A2E9854">
      <w:pPr>
        <w:autoSpaceDE w:val="0"/>
        <w:autoSpaceDN w:val="0"/>
        <w:jc w:val="center"/>
        <w:rPr>
          <w:rFonts w:ascii="宋体" w:hAnsi="宋体" w:cs="宋体"/>
          <w:b/>
          <w:color w:val="auto"/>
          <w:spacing w:val="6"/>
          <w:sz w:val="32"/>
          <w:szCs w:val="32"/>
          <w:highlight w:val="none"/>
        </w:rPr>
      </w:pPr>
    </w:p>
    <w:p w14:paraId="66709942">
      <w:pPr>
        <w:autoSpaceDE w:val="0"/>
        <w:autoSpaceDN w:val="0"/>
        <w:jc w:val="center"/>
        <w:rPr>
          <w:rFonts w:ascii="宋体" w:hAnsi="宋体" w:cs="宋体"/>
          <w:b/>
          <w:color w:val="auto"/>
          <w:spacing w:val="6"/>
          <w:sz w:val="32"/>
          <w:szCs w:val="32"/>
          <w:highlight w:val="none"/>
        </w:rPr>
      </w:pPr>
    </w:p>
    <w:p w14:paraId="21DE62DB">
      <w:pPr>
        <w:autoSpaceDE w:val="0"/>
        <w:autoSpaceDN w:val="0"/>
        <w:jc w:val="center"/>
        <w:rPr>
          <w:rFonts w:ascii="宋体" w:hAnsi="宋体" w:cs="宋体"/>
          <w:b/>
          <w:color w:val="auto"/>
          <w:spacing w:val="6"/>
          <w:sz w:val="32"/>
          <w:szCs w:val="32"/>
          <w:highlight w:val="none"/>
        </w:rPr>
      </w:pPr>
    </w:p>
    <w:p w14:paraId="2AD08CCD">
      <w:pPr>
        <w:autoSpaceDE w:val="0"/>
        <w:autoSpaceDN w:val="0"/>
        <w:jc w:val="center"/>
        <w:rPr>
          <w:rFonts w:ascii="宋体" w:hAnsi="宋体" w:cs="宋体"/>
          <w:b/>
          <w:color w:val="auto"/>
          <w:spacing w:val="6"/>
          <w:sz w:val="32"/>
          <w:szCs w:val="32"/>
          <w:highlight w:val="none"/>
        </w:rPr>
      </w:pPr>
    </w:p>
    <w:p w14:paraId="3FFDB803">
      <w:pPr>
        <w:autoSpaceDE w:val="0"/>
        <w:autoSpaceDN w:val="0"/>
        <w:jc w:val="center"/>
        <w:rPr>
          <w:rFonts w:ascii="宋体" w:hAnsi="宋体" w:cs="宋体"/>
          <w:b/>
          <w:color w:val="auto"/>
          <w:spacing w:val="6"/>
          <w:sz w:val="32"/>
          <w:szCs w:val="32"/>
          <w:highlight w:val="none"/>
        </w:rPr>
      </w:pPr>
    </w:p>
    <w:p w14:paraId="2EBCA552">
      <w:pPr>
        <w:autoSpaceDE w:val="0"/>
        <w:autoSpaceDN w:val="0"/>
        <w:jc w:val="center"/>
        <w:rPr>
          <w:rFonts w:ascii="宋体" w:hAnsi="宋体" w:cs="宋体"/>
          <w:b/>
          <w:color w:val="auto"/>
          <w:spacing w:val="6"/>
          <w:sz w:val="32"/>
          <w:szCs w:val="32"/>
          <w:highlight w:val="none"/>
        </w:rPr>
      </w:pPr>
    </w:p>
    <w:p w14:paraId="6F08FE5F">
      <w:pPr>
        <w:pStyle w:val="26"/>
        <w:rPr>
          <w:rFonts w:hAnsi="宋体" w:cs="宋体"/>
          <w:b/>
          <w:color w:val="auto"/>
          <w:spacing w:val="6"/>
          <w:sz w:val="32"/>
          <w:szCs w:val="32"/>
          <w:highlight w:val="none"/>
        </w:rPr>
      </w:pPr>
    </w:p>
    <w:p w14:paraId="15B09861">
      <w:pPr>
        <w:pStyle w:val="27"/>
        <w:rPr>
          <w:rFonts w:hAnsi="宋体" w:cs="宋体"/>
          <w:b/>
          <w:color w:val="auto"/>
          <w:spacing w:val="6"/>
          <w:sz w:val="32"/>
          <w:szCs w:val="32"/>
          <w:highlight w:val="none"/>
        </w:rPr>
      </w:pPr>
    </w:p>
    <w:p w14:paraId="51396708">
      <w:pPr>
        <w:pStyle w:val="28"/>
        <w:rPr>
          <w:rFonts w:ascii="宋体" w:hAnsi="宋体" w:cs="宋体"/>
          <w:b/>
          <w:color w:val="auto"/>
          <w:spacing w:val="6"/>
          <w:sz w:val="32"/>
          <w:szCs w:val="32"/>
          <w:highlight w:val="none"/>
        </w:rPr>
      </w:pPr>
    </w:p>
    <w:p w14:paraId="3068F65F">
      <w:pPr>
        <w:rPr>
          <w:rFonts w:ascii="宋体" w:hAnsi="宋体" w:cs="宋体"/>
          <w:b/>
          <w:color w:val="auto"/>
          <w:spacing w:val="6"/>
          <w:sz w:val="32"/>
          <w:szCs w:val="32"/>
          <w:highlight w:val="none"/>
        </w:rPr>
      </w:pPr>
    </w:p>
    <w:p w14:paraId="2C1DBE62">
      <w:pPr>
        <w:pStyle w:val="26"/>
        <w:rPr>
          <w:color w:val="auto"/>
          <w:highlight w:val="none"/>
        </w:rPr>
      </w:pPr>
    </w:p>
    <w:p w14:paraId="61843858">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1072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68ACA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14792B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1747E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17E0CE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41A06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p>
    <w:p w14:paraId="77DDDC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p>
    <w:p w14:paraId="01B35BE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23ABD83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E7B862A">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56"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5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57" w:name="_Hlk101133598"/>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57"/>
      <w:r>
        <w:rPr>
          <w:rFonts w:hint="eastAsia" w:ascii="宋体" w:hAnsi="宋体" w:cs="宋体"/>
          <w:b/>
          <w:color w:val="auto"/>
          <w:kern w:val="0"/>
          <w:sz w:val="24"/>
          <w:highlight w:val="none"/>
          <w:lang w:val="zh-CN"/>
        </w:rPr>
        <w:t>）</w:t>
      </w:r>
    </w:p>
    <w:p w14:paraId="61215EE9">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58" w:name="_Hlk101133173"/>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58"/>
    </w:p>
    <w:p w14:paraId="432B26C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4E9451C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AF97C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5E30F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F15479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EC59EA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44149C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1B054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45E834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AF7BF9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890EA6A">
      <w:pPr>
        <w:autoSpaceDE w:val="0"/>
        <w:autoSpaceDN w:val="0"/>
        <w:jc w:val="center"/>
        <w:rPr>
          <w:rFonts w:ascii="宋体" w:hAnsi="宋体" w:cs="宋体"/>
          <w:b/>
          <w:color w:val="auto"/>
          <w:spacing w:val="6"/>
          <w:sz w:val="32"/>
          <w:szCs w:val="32"/>
          <w:highlight w:val="none"/>
        </w:rPr>
      </w:pPr>
    </w:p>
    <w:p w14:paraId="1EBA0A06">
      <w:pPr>
        <w:autoSpaceDE w:val="0"/>
        <w:autoSpaceDN w:val="0"/>
        <w:jc w:val="center"/>
        <w:rPr>
          <w:rFonts w:ascii="宋体" w:hAnsi="宋体" w:cs="宋体"/>
          <w:b/>
          <w:color w:val="auto"/>
          <w:spacing w:val="6"/>
          <w:sz w:val="32"/>
          <w:szCs w:val="32"/>
          <w:highlight w:val="none"/>
        </w:rPr>
      </w:pPr>
    </w:p>
    <w:p w14:paraId="3FF3DBF9">
      <w:pPr>
        <w:autoSpaceDE w:val="0"/>
        <w:autoSpaceDN w:val="0"/>
        <w:jc w:val="center"/>
        <w:rPr>
          <w:rFonts w:ascii="宋体" w:hAnsi="宋体" w:cs="宋体"/>
          <w:b/>
          <w:color w:val="auto"/>
          <w:spacing w:val="6"/>
          <w:sz w:val="32"/>
          <w:szCs w:val="32"/>
          <w:highlight w:val="none"/>
        </w:rPr>
      </w:pPr>
    </w:p>
    <w:p w14:paraId="436079EF">
      <w:pPr>
        <w:autoSpaceDE w:val="0"/>
        <w:autoSpaceDN w:val="0"/>
        <w:jc w:val="center"/>
        <w:rPr>
          <w:rFonts w:ascii="宋体" w:hAnsi="宋体" w:cs="宋体"/>
          <w:b/>
          <w:color w:val="auto"/>
          <w:spacing w:val="6"/>
          <w:sz w:val="32"/>
          <w:szCs w:val="32"/>
          <w:highlight w:val="none"/>
        </w:rPr>
      </w:pPr>
    </w:p>
    <w:p w14:paraId="4D66AF83">
      <w:pPr>
        <w:autoSpaceDE w:val="0"/>
        <w:autoSpaceDN w:val="0"/>
        <w:jc w:val="center"/>
        <w:rPr>
          <w:rFonts w:ascii="宋体" w:hAnsi="宋体" w:cs="宋体"/>
          <w:b/>
          <w:color w:val="auto"/>
          <w:spacing w:val="6"/>
          <w:sz w:val="32"/>
          <w:szCs w:val="32"/>
          <w:highlight w:val="none"/>
        </w:rPr>
      </w:pPr>
    </w:p>
    <w:p w14:paraId="34F34E98">
      <w:pPr>
        <w:autoSpaceDE w:val="0"/>
        <w:autoSpaceDN w:val="0"/>
        <w:jc w:val="center"/>
        <w:rPr>
          <w:rFonts w:ascii="宋体" w:hAnsi="宋体" w:cs="宋体"/>
          <w:b/>
          <w:color w:val="auto"/>
          <w:spacing w:val="6"/>
          <w:sz w:val="32"/>
          <w:szCs w:val="32"/>
          <w:highlight w:val="none"/>
        </w:rPr>
      </w:pPr>
    </w:p>
    <w:p w14:paraId="524AF5E1">
      <w:pPr>
        <w:autoSpaceDE w:val="0"/>
        <w:autoSpaceDN w:val="0"/>
        <w:jc w:val="center"/>
        <w:rPr>
          <w:rFonts w:ascii="宋体" w:hAnsi="宋体" w:cs="宋体"/>
          <w:b/>
          <w:color w:val="auto"/>
          <w:spacing w:val="6"/>
          <w:sz w:val="32"/>
          <w:szCs w:val="32"/>
          <w:highlight w:val="none"/>
        </w:rPr>
      </w:pPr>
    </w:p>
    <w:p w14:paraId="57389103">
      <w:pPr>
        <w:autoSpaceDE w:val="0"/>
        <w:autoSpaceDN w:val="0"/>
        <w:jc w:val="center"/>
        <w:rPr>
          <w:rFonts w:ascii="宋体" w:hAnsi="宋体" w:cs="宋体"/>
          <w:b/>
          <w:color w:val="auto"/>
          <w:spacing w:val="6"/>
          <w:sz w:val="32"/>
          <w:szCs w:val="32"/>
          <w:highlight w:val="none"/>
        </w:rPr>
      </w:pPr>
    </w:p>
    <w:p w14:paraId="2AD00D04">
      <w:pPr>
        <w:autoSpaceDE w:val="0"/>
        <w:autoSpaceDN w:val="0"/>
        <w:jc w:val="center"/>
        <w:rPr>
          <w:rFonts w:ascii="宋体" w:hAnsi="宋体" w:cs="宋体"/>
          <w:b/>
          <w:color w:val="auto"/>
          <w:spacing w:val="6"/>
          <w:sz w:val="32"/>
          <w:szCs w:val="32"/>
          <w:highlight w:val="none"/>
        </w:rPr>
      </w:pPr>
    </w:p>
    <w:p w14:paraId="1896FFD0">
      <w:pPr>
        <w:autoSpaceDE w:val="0"/>
        <w:autoSpaceDN w:val="0"/>
        <w:jc w:val="center"/>
        <w:rPr>
          <w:rFonts w:ascii="宋体" w:hAnsi="宋体" w:cs="宋体"/>
          <w:b/>
          <w:color w:val="auto"/>
          <w:spacing w:val="6"/>
          <w:sz w:val="32"/>
          <w:szCs w:val="32"/>
          <w:highlight w:val="none"/>
        </w:rPr>
      </w:pPr>
    </w:p>
    <w:p w14:paraId="6889712C">
      <w:pPr>
        <w:autoSpaceDE w:val="0"/>
        <w:autoSpaceDN w:val="0"/>
        <w:jc w:val="center"/>
        <w:rPr>
          <w:rFonts w:ascii="宋体" w:hAnsi="宋体" w:cs="宋体"/>
          <w:b/>
          <w:color w:val="auto"/>
          <w:spacing w:val="6"/>
          <w:sz w:val="32"/>
          <w:szCs w:val="32"/>
          <w:highlight w:val="none"/>
        </w:rPr>
      </w:pPr>
    </w:p>
    <w:p w14:paraId="376F81F4">
      <w:pPr>
        <w:autoSpaceDE w:val="0"/>
        <w:autoSpaceDN w:val="0"/>
        <w:jc w:val="center"/>
        <w:rPr>
          <w:rFonts w:ascii="宋体" w:hAnsi="宋体" w:cs="宋体"/>
          <w:b/>
          <w:color w:val="auto"/>
          <w:spacing w:val="6"/>
          <w:sz w:val="32"/>
          <w:szCs w:val="32"/>
          <w:highlight w:val="none"/>
        </w:rPr>
      </w:pPr>
    </w:p>
    <w:p w14:paraId="0E8025C8">
      <w:pPr>
        <w:autoSpaceDE w:val="0"/>
        <w:autoSpaceDN w:val="0"/>
        <w:jc w:val="center"/>
        <w:rPr>
          <w:rFonts w:ascii="宋体" w:hAnsi="宋体" w:cs="宋体"/>
          <w:b/>
          <w:color w:val="auto"/>
          <w:spacing w:val="6"/>
          <w:sz w:val="32"/>
          <w:szCs w:val="32"/>
          <w:highlight w:val="none"/>
        </w:rPr>
      </w:pPr>
    </w:p>
    <w:p w14:paraId="3D2E830E">
      <w:pPr>
        <w:autoSpaceDE w:val="0"/>
        <w:autoSpaceDN w:val="0"/>
        <w:jc w:val="center"/>
        <w:rPr>
          <w:rFonts w:ascii="宋体" w:hAnsi="宋体" w:cs="宋体"/>
          <w:b/>
          <w:color w:val="auto"/>
          <w:spacing w:val="6"/>
          <w:sz w:val="32"/>
          <w:szCs w:val="32"/>
          <w:highlight w:val="none"/>
        </w:rPr>
      </w:pPr>
    </w:p>
    <w:p w14:paraId="5E0537A4">
      <w:pPr>
        <w:pStyle w:val="26"/>
        <w:rPr>
          <w:rFonts w:hAnsi="宋体" w:cs="宋体"/>
          <w:b/>
          <w:color w:val="auto"/>
          <w:spacing w:val="6"/>
          <w:sz w:val="32"/>
          <w:szCs w:val="32"/>
          <w:highlight w:val="none"/>
        </w:rPr>
      </w:pPr>
    </w:p>
    <w:p w14:paraId="2ED427ED">
      <w:pPr>
        <w:pStyle w:val="27"/>
        <w:rPr>
          <w:rFonts w:hAnsi="宋体" w:cs="宋体"/>
          <w:b/>
          <w:color w:val="auto"/>
          <w:spacing w:val="6"/>
          <w:sz w:val="32"/>
          <w:szCs w:val="32"/>
          <w:highlight w:val="none"/>
        </w:rPr>
      </w:pPr>
    </w:p>
    <w:p w14:paraId="12268690">
      <w:pPr>
        <w:pStyle w:val="28"/>
        <w:rPr>
          <w:rFonts w:ascii="宋体" w:hAnsi="宋体" w:cs="宋体"/>
          <w:b/>
          <w:color w:val="auto"/>
          <w:spacing w:val="6"/>
          <w:sz w:val="32"/>
          <w:szCs w:val="32"/>
          <w:highlight w:val="none"/>
        </w:rPr>
      </w:pPr>
    </w:p>
    <w:p w14:paraId="5370995A">
      <w:pPr>
        <w:rPr>
          <w:rFonts w:ascii="宋体" w:hAnsi="宋体" w:cs="宋体"/>
          <w:b/>
          <w:color w:val="auto"/>
          <w:spacing w:val="6"/>
          <w:sz w:val="32"/>
          <w:szCs w:val="32"/>
          <w:highlight w:val="none"/>
        </w:rPr>
      </w:pPr>
    </w:p>
    <w:p w14:paraId="1BC216F7">
      <w:pPr>
        <w:pStyle w:val="26"/>
        <w:rPr>
          <w:rFonts w:hAnsi="宋体" w:cs="宋体"/>
          <w:b/>
          <w:color w:val="auto"/>
          <w:spacing w:val="6"/>
          <w:sz w:val="32"/>
          <w:szCs w:val="32"/>
          <w:highlight w:val="none"/>
        </w:rPr>
      </w:pPr>
    </w:p>
    <w:p w14:paraId="4394D466">
      <w:pPr>
        <w:pStyle w:val="27"/>
        <w:rPr>
          <w:rFonts w:hAnsi="宋体" w:cs="宋体"/>
          <w:b/>
          <w:color w:val="auto"/>
          <w:spacing w:val="6"/>
          <w:sz w:val="32"/>
          <w:szCs w:val="32"/>
          <w:highlight w:val="none"/>
        </w:rPr>
      </w:pPr>
    </w:p>
    <w:p w14:paraId="67505F5F">
      <w:pPr>
        <w:pStyle w:val="28"/>
        <w:rPr>
          <w:rFonts w:ascii="宋体" w:hAnsi="宋体" w:cs="宋体"/>
          <w:b/>
          <w:color w:val="auto"/>
          <w:spacing w:val="6"/>
          <w:sz w:val="32"/>
          <w:szCs w:val="32"/>
          <w:highlight w:val="none"/>
        </w:rPr>
      </w:pPr>
    </w:p>
    <w:p w14:paraId="1AFBDAF9">
      <w:pPr>
        <w:rPr>
          <w:rFonts w:ascii="宋体" w:hAnsi="宋体" w:cs="宋体"/>
          <w:b/>
          <w:color w:val="auto"/>
          <w:spacing w:val="6"/>
          <w:sz w:val="32"/>
          <w:szCs w:val="32"/>
          <w:highlight w:val="none"/>
        </w:rPr>
      </w:pPr>
    </w:p>
    <w:p w14:paraId="106A4162">
      <w:pPr>
        <w:pStyle w:val="26"/>
        <w:rPr>
          <w:rFonts w:hAnsi="宋体" w:cs="宋体"/>
          <w:b/>
          <w:color w:val="auto"/>
          <w:spacing w:val="6"/>
          <w:sz w:val="32"/>
          <w:szCs w:val="32"/>
          <w:highlight w:val="none"/>
        </w:rPr>
      </w:pPr>
    </w:p>
    <w:p w14:paraId="0A061D2B">
      <w:pPr>
        <w:pStyle w:val="27"/>
        <w:rPr>
          <w:color w:val="auto"/>
          <w:highlight w:val="none"/>
        </w:rPr>
      </w:pPr>
    </w:p>
    <w:p w14:paraId="035F6ABB">
      <w:pPr>
        <w:autoSpaceDE w:val="0"/>
        <w:autoSpaceDN w:val="0"/>
        <w:jc w:val="center"/>
        <w:rPr>
          <w:rFonts w:ascii="宋体" w:hAnsi="宋体" w:cs="宋体"/>
          <w:b/>
          <w:color w:val="auto"/>
          <w:spacing w:val="6"/>
          <w:sz w:val="32"/>
          <w:szCs w:val="32"/>
          <w:highlight w:val="none"/>
        </w:rPr>
      </w:pPr>
    </w:p>
    <w:p w14:paraId="79E5DB13">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02C1924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B340E8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8C885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3F33B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0187C41">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863AB33">
      <w:pPr>
        <w:rPr>
          <w:color w:val="auto"/>
          <w:highlight w:val="none"/>
        </w:rPr>
      </w:pPr>
    </w:p>
    <w:p w14:paraId="4CA984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12D3A66">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A6201E1">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5A7827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5A845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4551E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EBBE09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5396E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788A5A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707C3CFC">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 xml:space="preserve">  。                                           投标人名称(电子签名)：</w:t>
      </w:r>
    </w:p>
    <w:p w14:paraId="5A0E14F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1BD6B32">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22A4585">
      <w:pPr>
        <w:spacing w:line="360" w:lineRule="auto"/>
        <w:ind w:right="420"/>
        <w:rPr>
          <w:rFonts w:ascii="宋体" w:hAnsi="宋体" w:cs="宋体"/>
          <w:b/>
          <w:color w:val="auto"/>
          <w:spacing w:val="6"/>
          <w:sz w:val="32"/>
          <w:szCs w:val="32"/>
          <w:highlight w:val="none"/>
        </w:rPr>
      </w:pPr>
      <w:r>
        <w:rPr>
          <w:rFonts w:hint="eastAsia" w:ascii="宋体" w:hAnsi="宋体" w:cs="宋体"/>
          <w:color w:val="auto"/>
          <w:sz w:val="24"/>
          <w:highlight w:val="none"/>
        </w:rPr>
        <w:t>注：按本格式和要求提供。</w:t>
      </w:r>
    </w:p>
    <w:p w14:paraId="3E5F5C5E">
      <w:pPr>
        <w:autoSpaceDE w:val="0"/>
        <w:autoSpaceDN w:val="0"/>
        <w:jc w:val="center"/>
        <w:rPr>
          <w:rFonts w:ascii="宋体" w:hAnsi="宋体" w:cs="宋体"/>
          <w:b/>
          <w:color w:val="auto"/>
          <w:spacing w:val="6"/>
          <w:sz w:val="32"/>
          <w:szCs w:val="32"/>
          <w:highlight w:val="none"/>
        </w:rPr>
      </w:pPr>
    </w:p>
    <w:p w14:paraId="6F689974">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E1E298B">
      <w:pPr>
        <w:spacing w:line="360" w:lineRule="auto"/>
        <w:jc w:val="center"/>
        <w:rPr>
          <w:rFonts w:ascii="宋体" w:hAnsi="宋体" w:cs="宋体"/>
          <w:color w:val="auto"/>
          <w:sz w:val="24"/>
          <w:highlight w:val="none"/>
          <w:u w:val="single"/>
        </w:rPr>
      </w:pPr>
    </w:p>
    <w:p w14:paraId="636449B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FB8B040">
      <w:pPr>
        <w:adjustRightInd/>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2026浙江文广旅交流推介展示活动（五）项目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255160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2026浙江文广旅交流推介展示活动（五）项目</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Style w:val="966"/>
          <w:rFonts w:hint="eastAsia"/>
          <w:color w:val="auto"/>
          <w:sz w:val="24"/>
          <w:highlight w:val="none"/>
          <w:u w:val="single" w:color="000000"/>
        </w:rPr>
        <w:t>租赁和商务服务业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EE3805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，从业人员人，营业收入为万元，资产总额为万元属于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165839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33DA80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4614E7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A29286E">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6F4026C5">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4995615">
      <w:pPr>
        <w:rPr>
          <w:rFonts w:ascii="宋体" w:hAnsi="宋体" w:cs="宋体"/>
          <w:color w:val="auto"/>
          <w:sz w:val="24"/>
          <w:highlight w:val="none"/>
        </w:rPr>
      </w:pPr>
    </w:p>
    <w:p w14:paraId="5B77BCE2">
      <w:pPr>
        <w:rPr>
          <w:rFonts w:ascii="宋体" w:hAnsi="宋体" w:cs="宋体"/>
          <w:color w:val="auto"/>
          <w:sz w:val="24"/>
          <w:highlight w:val="none"/>
        </w:rPr>
      </w:pPr>
    </w:p>
    <w:p w14:paraId="06614D0A">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25A2CEE">
      <w:pPr>
        <w:rPr>
          <w:rFonts w:ascii="宋体" w:hAnsi="宋体" w:cs="宋体"/>
          <w:color w:val="auto"/>
          <w:sz w:val="24"/>
          <w:highlight w:val="none"/>
        </w:rPr>
      </w:pPr>
      <w:r>
        <w:rPr>
          <w:rFonts w:hint="eastAsia" w:ascii="宋体" w:hAnsi="宋体" w:cs="宋体"/>
          <w:color w:val="auto"/>
          <w:sz w:val="24"/>
          <w:highlight w:val="none"/>
        </w:rPr>
        <w:br w:type="page"/>
      </w:r>
    </w:p>
    <w:p w14:paraId="54A7CC88">
      <w:pPr>
        <w:tabs>
          <w:tab w:val="left" w:pos="4860"/>
        </w:tabs>
        <w:snapToGrid w:val="0"/>
        <w:spacing w:before="120" w:after="120" w:line="360" w:lineRule="auto"/>
        <w:ind w:right="1560"/>
        <w:jc w:val="center"/>
        <w:outlineLvl w:val="0"/>
        <w:rPr>
          <w:rStyle w:val="966"/>
          <w:rFonts w:ascii="宋体"/>
          <w:b/>
          <w:color w:val="auto"/>
          <w:sz w:val="30"/>
          <w:szCs w:val="30"/>
          <w:highlight w:val="none"/>
        </w:rPr>
      </w:pPr>
      <w:r>
        <w:rPr>
          <w:rStyle w:val="966"/>
          <w:rFonts w:hint="eastAsia" w:ascii="宋体" w:hAnsi="宋体"/>
          <w:b/>
          <w:color w:val="auto"/>
          <w:sz w:val="30"/>
          <w:szCs w:val="30"/>
          <w:highlight w:val="none"/>
        </w:rPr>
        <w:t>第七部分其它</w:t>
      </w:r>
    </w:p>
    <w:p w14:paraId="1D905585">
      <w:pPr>
        <w:pStyle w:val="970"/>
        <w:snapToGrid w:val="0"/>
        <w:spacing w:line="500" w:lineRule="exact"/>
        <w:jc w:val="center"/>
        <w:rPr>
          <w:rStyle w:val="966"/>
          <w:rFonts w:hAnsi="宋体"/>
          <w:b/>
          <w:color w:val="auto"/>
          <w:sz w:val="28"/>
          <w:szCs w:val="28"/>
          <w:highlight w:val="none"/>
        </w:rPr>
      </w:pPr>
      <w:r>
        <w:rPr>
          <w:rStyle w:val="966"/>
          <w:rFonts w:hint="eastAsia" w:hAnsi="宋体"/>
          <w:b/>
          <w:color w:val="auto"/>
          <w:sz w:val="28"/>
          <w:szCs w:val="28"/>
          <w:highlight w:val="none"/>
        </w:rPr>
        <w:t>政府采购活动现场确认声明书</w:t>
      </w:r>
    </w:p>
    <w:p w14:paraId="0DF21F45">
      <w:pPr>
        <w:pStyle w:val="970"/>
        <w:snapToGrid w:val="0"/>
        <w:spacing w:line="360" w:lineRule="auto"/>
        <w:jc w:val="both"/>
        <w:rPr>
          <w:rStyle w:val="966"/>
          <w:rFonts w:hAnsi="宋体"/>
          <w:color w:val="auto"/>
          <w:kern w:val="0"/>
          <w:szCs w:val="21"/>
          <w:highlight w:val="none"/>
          <w:u w:val="single"/>
        </w:rPr>
      </w:pPr>
    </w:p>
    <w:p w14:paraId="187582A5">
      <w:pPr>
        <w:pStyle w:val="970"/>
        <w:snapToGrid w:val="0"/>
        <w:spacing w:line="400" w:lineRule="exact"/>
        <w:jc w:val="both"/>
        <w:rPr>
          <w:rStyle w:val="966"/>
          <w:rFonts w:hint="eastAsia" w:ascii="宋体" w:hAnsi="宋体" w:eastAsia="宋体" w:cs="宋体"/>
          <w:b/>
          <w:color w:val="auto"/>
          <w:szCs w:val="21"/>
          <w:highlight w:val="none"/>
        </w:rPr>
      </w:pPr>
      <w:r>
        <w:rPr>
          <w:rStyle w:val="966"/>
          <w:rFonts w:hint="eastAsia" w:ascii="宋体" w:hAnsi="宋体" w:eastAsia="宋体" w:cs="宋体"/>
          <w:color w:val="auto"/>
          <w:kern w:val="0"/>
          <w:szCs w:val="21"/>
          <w:highlight w:val="none"/>
          <w:u w:val="single" w:color="000000"/>
        </w:rPr>
        <w:t>浙江省成套工程有限公司</w:t>
      </w:r>
      <w:r>
        <w:rPr>
          <w:rStyle w:val="966"/>
          <w:rFonts w:hint="eastAsia" w:ascii="宋体" w:hAnsi="宋体" w:eastAsia="宋体" w:cs="宋体"/>
          <w:color w:val="auto"/>
          <w:kern w:val="0"/>
          <w:szCs w:val="21"/>
          <w:highlight w:val="none"/>
        </w:rPr>
        <w:t>：</w:t>
      </w:r>
    </w:p>
    <w:p w14:paraId="0FAE3F02">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本人 ________________（授权代表姓名），经由 __________________________（单位） </w:t>
      </w:r>
    </w:p>
    <w:p w14:paraId="6A1F3A25">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________________（法定代表人姓名）合法授权参加</w:t>
      </w:r>
      <w:r>
        <w:rPr>
          <w:rStyle w:val="966"/>
          <w:rFonts w:hint="eastAsia" w:ascii="宋体" w:hAnsi="宋体" w:cs="宋体"/>
          <w:color w:val="auto"/>
          <w:spacing w:val="6"/>
          <w:szCs w:val="21"/>
          <w:highlight w:val="none"/>
          <w:u w:val="single" w:color="000000"/>
          <w:lang w:eastAsia="zh-CN"/>
        </w:rPr>
        <w:t>2026浙江文广旅交流推介展示活动（五）项目</w:t>
      </w:r>
      <w:r>
        <w:rPr>
          <w:rFonts w:hint="eastAsia" w:ascii="宋体" w:hAnsi="宋体" w:eastAsia="宋体" w:cs="宋体"/>
          <w:color w:val="auto"/>
          <w:kern w:val="0"/>
          <w:sz w:val="20"/>
          <w:szCs w:val="20"/>
          <w:highlight w:val="none"/>
          <w:lang w:bidi="ar"/>
        </w:rPr>
        <w:t xml:space="preserve">（编号： </w:t>
      </w:r>
      <w:r>
        <w:rPr>
          <w:rFonts w:hint="eastAsia" w:ascii="宋体" w:hAnsi="宋体" w:cs="宋体"/>
          <w:color w:val="auto"/>
          <w:kern w:val="0"/>
          <w:sz w:val="20"/>
          <w:szCs w:val="20"/>
          <w:highlight w:val="none"/>
          <w:lang w:eastAsia="zh-CN" w:bidi="ar"/>
        </w:rPr>
        <w:t>330000263200010000028-ZJCT5-2026025</w:t>
      </w:r>
      <w:r>
        <w:rPr>
          <w:rFonts w:hint="eastAsia" w:ascii="宋体" w:hAnsi="宋体" w:eastAsia="宋体" w:cs="宋体"/>
          <w:color w:val="auto"/>
          <w:kern w:val="0"/>
          <w:sz w:val="20"/>
          <w:szCs w:val="20"/>
          <w:highlight w:val="none"/>
          <w:lang w:bidi="ar"/>
        </w:rPr>
        <w:t xml:space="preserve"> ）政府采购活动．经与本单位法人代表（负责人）联系确认，现就有关公平竞 </w:t>
      </w:r>
    </w:p>
    <w:p w14:paraId="53C4ACE2">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争事项郑重声明如下: </w:t>
      </w:r>
    </w:p>
    <w:p w14:paraId="60A7FA3D">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一、本单位与采购人之间口不存在利害关系口存在下列利害关系: </w:t>
      </w:r>
    </w:p>
    <w:p w14:paraId="34D004F3">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A．投资关系 </w:t>
      </w:r>
    </w:p>
    <w:p w14:paraId="654DBB16">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B．行政隶属关系 </w:t>
      </w:r>
    </w:p>
    <w:p w14:paraId="0BD420A2">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C．业务指导关系 </w:t>
      </w:r>
    </w:p>
    <w:p w14:paraId="1FD0AEC3">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D．其他可能影响采购公正的利害关系（如有，请如实说明）。 </w:t>
      </w:r>
    </w:p>
    <w:p w14:paraId="0FD3E23B">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二、现己清楚知道参加本项目采购活动的其他所有供应商名称，本单位 口与其他所有供应商之间均不存 </w:t>
      </w:r>
    </w:p>
    <w:p w14:paraId="2A98A58A">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在利害关系口与 ________________（供应商名称）之间存在下列利害关系: </w:t>
      </w:r>
    </w:p>
    <w:p w14:paraId="31EFAF7F">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A．法定代表人或负责人或实际控制人是同一人 </w:t>
      </w:r>
    </w:p>
    <w:p w14:paraId="694A16C1">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B．法定代表人或负责人或实际控制人是夫妻关系 </w:t>
      </w:r>
    </w:p>
    <w:p w14:paraId="7CF025C2">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C．法定代表人或负责人或实际控制人是直系血亲关系 </w:t>
      </w:r>
    </w:p>
    <w:p w14:paraId="55A99BC2">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D．法定代表人或负责人或实际控制人存在三代以内旁系血亲关系 </w:t>
      </w:r>
    </w:p>
    <w:p w14:paraId="7B877F7F">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E．法定代表人或负责人或实际控制人存在近姻亲关系 </w:t>
      </w:r>
    </w:p>
    <w:p w14:paraId="5D663E53">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F．法定代表人或负责人或实际控制人存在股份控制或实际控制关系 </w:t>
      </w:r>
    </w:p>
    <w:p w14:paraId="50427A97">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G．存在共同直接或间接投资设立子公司、联营企业和合营企业情况 </w:t>
      </w:r>
    </w:p>
    <w:p w14:paraId="33B7F1BB">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H．存在分级代理或代销关系、同一生产制造商关系、管理关系、重要业务（占主营业务收入 50 ％ </w:t>
      </w:r>
    </w:p>
    <w:p w14:paraId="0D659A7A">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以上）或重要财务往来关系（如融资）等其他实质性控制关系 </w:t>
      </w:r>
    </w:p>
    <w:p w14:paraId="2F541737">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I．其他利害关系情况 ___________________________________。 </w:t>
      </w:r>
    </w:p>
    <w:p w14:paraId="00A633DD">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三、现己清楚知道并严格遵守政府采购法律法规和现场纪律。 </w:t>
      </w:r>
    </w:p>
    <w:p w14:paraId="1101E941">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 xml:space="preserve">四、我发现 ________________供应商之间存在或可能存在上述第二条第 ________________项利害关系。 </w:t>
      </w:r>
    </w:p>
    <w:p w14:paraId="74EC66A8">
      <w:pPr>
        <w:widowControl/>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bidi="ar"/>
        </w:rPr>
        <w:t>供应商代表签名：</w:t>
      </w:r>
    </w:p>
    <w:p w14:paraId="1A33A47F">
      <w:pPr>
        <w:pStyle w:val="970"/>
        <w:snapToGrid w:val="0"/>
        <w:spacing w:line="360" w:lineRule="auto"/>
        <w:ind w:firstLine="444" w:firstLineChars="200"/>
        <w:jc w:val="both"/>
        <w:rPr>
          <w:rStyle w:val="966"/>
          <w:rFonts w:hint="eastAsia" w:ascii="宋体" w:hAnsi="宋体" w:eastAsia="宋体" w:cs="宋体"/>
          <w:color w:val="auto"/>
          <w:spacing w:val="6"/>
          <w:szCs w:val="21"/>
          <w:highlight w:val="none"/>
        </w:rPr>
      </w:pPr>
    </w:p>
    <w:p w14:paraId="70FFF701">
      <w:pPr>
        <w:pStyle w:val="971"/>
        <w:snapToGrid w:val="0"/>
        <w:spacing w:line="360" w:lineRule="auto"/>
        <w:rPr>
          <w:rStyle w:val="966"/>
          <w:rFonts w:hint="eastAsia" w:ascii="宋体" w:hAnsi="宋体" w:eastAsia="宋体" w:cs="宋体"/>
          <w:color w:val="auto"/>
          <w:kern w:val="0"/>
          <w:szCs w:val="21"/>
          <w:highlight w:val="none"/>
        </w:rPr>
      </w:pPr>
    </w:p>
    <w:p w14:paraId="6359F080">
      <w:pPr>
        <w:pStyle w:val="970"/>
        <w:snapToGrid w:val="0"/>
        <w:spacing w:line="360" w:lineRule="auto"/>
        <w:ind w:firstLine="420" w:firstLineChars="200"/>
        <w:jc w:val="both"/>
        <w:rPr>
          <w:rStyle w:val="966"/>
          <w:rFonts w:hint="eastAsia" w:ascii="宋体" w:hAnsi="宋体" w:eastAsia="宋体" w:cs="宋体"/>
          <w:color w:val="auto"/>
          <w:szCs w:val="21"/>
          <w:highlight w:val="none"/>
        </w:rPr>
      </w:pPr>
      <w:r>
        <w:rPr>
          <w:rStyle w:val="966"/>
          <w:rFonts w:hint="eastAsia" w:ascii="宋体" w:hAnsi="宋体" w:eastAsia="宋体" w:cs="宋体"/>
          <w:color w:val="auto"/>
          <w:szCs w:val="21"/>
          <w:highlight w:val="none"/>
        </w:rPr>
        <w:t>（供应商代表签名）</w:t>
      </w:r>
    </w:p>
    <w:p w14:paraId="524E902B">
      <w:pPr>
        <w:snapToGrid w:val="0"/>
        <w:spacing w:line="360" w:lineRule="auto"/>
        <w:jc w:val="right"/>
        <w:rPr>
          <w:rStyle w:val="966"/>
          <w:rFonts w:ascii="宋体"/>
          <w:color w:val="auto"/>
          <w:szCs w:val="21"/>
          <w:highlight w:val="none"/>
        </w:rPr>
      </w:pPr>
      <w:r>
        <w:rPr>
          <w:rStyle w:val="966"/>
          <w:rFonts w:hint="eastAsia" w:ascii="宋体" w:hAnsi="宋体" w:eastAsia="宋体" w:cs="宋体"/>
          <w:color w:val="auto"/>
          <w:szCs w:val="21"/>
          <w:highlight w:val="none"/>
        </w:rPr>
        <w:t>202</w:t>
      </w:r>
      <w:r>
        <w:rPr>
          <w:rStyle w:val="966"/>
          <w:rFonts w:hint="eastAsia" w:ascii="宋体" w:hAnsi="宋体" w:cs="宋体"/>
          <w:color w:val="auto"/>
          <w:szCs w:val="21"/>
          <w:highlight w:val="none"/>
          <w:lang w:val="en-US" w:eastAsia="zh-CN"/>
        </w:rPr>
        <w:t>6</w:t>
      </w:r>
      <w:r>
        <w:rPr>
          <w:rStyle w:val="966"/>
          <w:rFonts w:hint="eastAsia" w:ascii="宋体" w:hAnsi="宋体" w:eastAsia="宋体" w:cs="宋体"/>
          <w:color w:val="auto"/>
          <w:szCs w:val="21"/>
          <w:highlight w:val="none"/>
        </w:rPr>
        <w:t>年</w:t>
      </w:r>
      <w:r>
        <w:rPr>
          <w:rStyle w:val="966"/>
          <w:rFonts w:hint="eastAsia" w:ascii="宋体" w:hAnsi="宋体" w:cs="宋体"/>
          <w:color w:val="auto"/>
          <w:szCs w:val="21"/>
          <w:highlight w:val="none"/>
          <w:lang w:val="en-US" w:eastAsia="zh-CN"/>
        </w:rPr>
        <w:t>5</w:t>
      </w:r>
      <w:r>
        <w:rPr>
          <w:rStyle w:val="966"/>
          <w:rFonts w:hint="eastAsia" w:ascii="宋体" w:hAnsi="宋体" w:eastAsia="宋体" w:cs="宋体"/>
          <w:color w:val="auto"/>
          <w:szCs w:val="21"/>
          <w:highlight w:val="none"/>
        </w:rPr>
        <w:t>月</w:t>
      </w:r>
      <w:r>
        <w:rPr>
          <w:rStyle w:val="966"/>
          <w:rFonts w:hint="eastAsia" w:ascii="宋体" w:hAnsi="宋体" w:cs="宋体"/>
          <w:color w:val="auto"/>
          <w:szCs w:val="21"/>
          <w:highlight w:val="none"/>
          <w:lang w:val="en-US" w:eastAsia="zh-CN"/>
        </w:rPr>
        <w:t>29</w:t>
      </w:r>
      <w:r>
        <w:rPr>
          <w:rStyle w:val="966"/>
          <w:rFonts w:hint="eastAsia" w:ascii="宋体" w:hAnsi="宋体" w:eastAsia="宋体" w:cs="宋体"/>
          <w:color w:val="auto"/>
          <w:szCs w:val="21"/>
          <w:highlight w:val="none"/>
        </w:rPr>
        <w:t>日</w:t>
      </w:r>
    </w:p>
    <w:p w14:paraId="0E8A0056">
      <w:pPr>
        <w:rPr>
          <w:color w:val="auto"/>
          <w:highlight w:val="none"/>
        </w:rPr>
      </w:pPr>
    </w:p>
    <w:p w14:paraId="71BAE84F">
      <w:pPr>
        <w:spacing w:line="360" w:lineRule="auto"/>
        <w:ind w:right="420"/>
        <w:rPr>
          <w:rFonts w:ascii="宋体" w:hAnsi="宋体" w:cs="宋体"/>
          <w:color w:val="auto"/>
          <w:highlight w:val="none"/>
        </w:rPr>
      </w:pPr>
    </w:p>
    <w:p w14:paraId="018CAC23">
      <w:pPr>
        <w:widowControl/>
        <w:spacing w:line="600" w:lineRule="exact"/>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6C737197">
      <w:pPr>
        <w:widowControl/>
        <w:spacing w:line="330" w:lineRule="atLeast"/>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D94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14:paraId="02D2034C">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auto"/>
            <w:vAlign w:val="center"/>
          </w:tcPr>
          <w:p w14:paraId="58B7A1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auto"/>
            <w:vAlign w:val="center"/>
          </w:tcPr>
          <w:p w14:paraId="54F3325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2A68E5E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auto"/>
            <w:vAlign w:val="center"/>
          </w:tcPr>
          <w:p w14:paraId="006229B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auto"/>
            <w:vAlign w:val="center"/>
          </w:tcPr>
          <w:p w14:paraId="022BCCD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auto"/>
            <w:vAlign w:val="center"/>
          </w:tcPr>
          <w:p w14:paraId="5E84F36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auto"/>
            <w:vAlign w:val="center"/>
          </w:tcPr>
          <w:p w14:paraId="4E85CD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06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1862474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shd w:val="clear" w:color="auto" w:fill="auto"/>
            <w:vAlign w:val="center"/>
          </w:tcPr>
          <w:p w14:paraId="0F8368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A130A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7927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5A9F71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26D7D0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shd w:val="clear" w:color="auto" w:fill="auto"/>
            <w:vAlign w:val="center"/>
          </w:tcPr>
          <w:p w14:paraId="63CAC5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90A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3DF1851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shd w:val="clear" w:color="auto" w:fill="auto"/>
            <w:vAlign w:val="center"/>
          </w:tcPr>
          <w:p w14:paraId="49FD32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14710A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097584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10CB3E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1EA2F1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10F047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3CB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DF9A770">
            <w:pPr>
              <w:widowControl/>
              <w:jc w:val="left"/>
              <w:rPr>
                <w:rFonts w:ascii="宋体" w:hAnsi="宋体" w:cs="宋体"/>
                <w:color w:val="auto"/>
                <w:kern w:val="0"/>
                <w:sz w:val="18"/>
                <w:szCs w:val="18"/>
                <w:highlight w:val="none"/>
              </w:rPr>
            </w:pPr>
          </w:p>
        </w:tc>
        <w:tc>
          <w:tcPr>
            <w:tcW w:w="1369" w:type="dxa"/>
            <w:shd w:val="clear" w:color="auto" w:fill="auto"/>
            <w:vAlign w:val="center"/>
          </w:tcPr>
          <w:p w14:paraId="53E7209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17A9CB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6D466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3B2C06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shd w:val="clear" w:color="auto" w:fill="auto"/>
            <w:vAlign w:val="center"/>
          </w:tcPr>
          <w:p w14:paraId="708ABC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shd w:val="clear" w:color="auto" w:fill="auto"/>
            <w:vAlign w:val="center"/>
          </w:tcPr>
          <w:p w14:paraId="760188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35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012EC05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shd w:val="clear" w:color="auto" w:fill="auto"/>
            <w:vAlign w:val="center"/>
          </w:tcPr>
          <w:p w14:paraId="3DC743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076E9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D0A15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shd w:val="clear" w:color="auto" w:fill="auto"/>
            <w:vAlign w:val="center"/>
          </w:tcPr>
          <w:p w14:paraId="45D5A9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shd w:val="clear" w:color="auto" w:fill="auto"/>
            <w:vAlign w:val="center"/>
          </w:tcPr>
          <w:p w14:paraId="14DEB4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shd w:val="clear" w:color="auto" w:fill="auto"/>
            <w:vAlign w:val="center"/>
          </w:tcPr>
          <w:p w14:paraId="1D15A7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D8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247AE5">
            <w:pPr>
              <w:widowControl/>
              <w:jc w:val="left"/>
              <w:rPr>
                <w:rFonts w:ascii="宋体" w:hAnsi="宋体" w:cs="宋体"/>
                <w:color w:val="auto"/>
                <w:kern w:val="0"/>
                <w:sz w:val="18"/>
                <w:szCs w:val="18"/>
                <w:highlight w:val="none"/>
              </w:rPr>
            </w:pPr>
          </w:p>
        </w:tc>
        <w:tc>
          <w:tcPr>
            <w:tcW w:w="1369" w:type="dxa"/>
            <w:shd w:val="clear" w:color="auto" w:fill="auto"/>
            <w:vAlign w:val="center"/>
          </w:tcPr>
          <w:p w14:paraId="1DAC988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0C1C68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3AC34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shd w:val="clear" w:color="auto" w:fill="auto"/>
            <w:vAlign w:val="center"/>
          </w:tcPr>
          <w:p w14:paraId="4825ED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shd w:val="clear" w:color="auto" w:fill="auto"/>
            <w:vAlign w:val="center"/>
          </w:tcPr>
          <w:p w14:paraId="505261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shd w:val="clear" w:color="auto" w:fill="auto"/>
            <w:vAlign w:val="center"/>
          </w:tcPr>
          <w:p w14:paraId="619BE0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37F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5E59467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shd w:val="clear" w:color="auto" w:fill="auto"/>
            <w:vAlign w:val="center"/>
          </w:tcPr>
          <w:p w14:paraId="440B8B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0ED60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D1A1F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2BD739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shd w:val="clear" w:color="auto" w:fill="auto"/>
            <w:vAlign w:val="center"/>
          </w:tcPr>
          <w:p w14:paraId="57F26D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shd w:val="clear" w:color="auto" w:fill="auto"/>
            <w:vAlign w:val="center"/>
          </w:tcPr>
          <w:p w14:paraId="2484E2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B3F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B5F921">
            <w:pPr>
              <w:widowControl/>
              <w:jc w:val="left"/>
              <w:rPr>
                <w:rFonts w:ascii="宋体" w:hAnsi="宋体" w:cs="宋体"/>
                <w:color w:val="auto"/>
                <w:kern w:val="0"/>
                <w:sz w:val="18"/>
                <w:szCs w:val="18"/>
                <w:highlight w:val="none"/>
              </w:rPr>
            </w:pPr>
          </w:p>
        </w:tc>
        <w:tc>
          <w:tcPr>
            <w:tcW w:w="1369" w:type="dxa"/>
            <w:shd w:val="clear" w:color="auto" w:fill="auto"/>
            <w:vAlign w:val="center"/>
          </w:tcPr>
          <w:p w14:paraId="789D60A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2A81C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BEDF7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53B1F1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shd w:val="clear" w:color="auto" w:fill="auto"/>
            <w:vAlign w:val="center"/>
          </w:tcPr>
          <w:p w14:paraId="755B302B">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shd w:val="clear" w:color="auto" w:fill="auto"/>
            <w:vAlign w:val="center"/>
          </w:tcPr>
          <w:p w14:paraId="2EE324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330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1907320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shd w:val="clear" w:color="auto" w:fill="auto"/>
            <w:vAlign w:val="center"/>
          </w:tcPr>
          <w:p w14:paraId="69379E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58E3F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167BD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7D29F1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shd w:val="clear" w:color="auto" w:fill="auto"/>
            <w:vAlign w:val="center"/>
          </w:tcPr>
          <w:p w14:paraId="0CBB35E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shd w:val="clear" w:color="auto" w:fill="auto"/>
            <w:vAlign w:val="center"/>
          </w:tcPr>
          <w:p w14:paraId="76217D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FB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24D1C2">
            <w:pPr>
              <w:widowControl/>
              <w:jc w:val="left"/>
              <w:rPr>
                <w:rFonts w:ascii="宋体" w:hAnsi="宋体" w:cs="宋体"/>
                <w:color w:val="auto"/>
                <w:kern w:val="0"/>
                <w:sz w:val="18"/>
                <w:szCs w:val="18"/>
                <w:highlight w:val="none"/>
              </w:rPr>
            </w:pPr>
          </w:p>
        </w:tc>
        <w:tc>
          <w:tcPr>
            <w:tcW w:w="1369" w:type="dxa"/>
            <w:shd w:val="clear" w:color="auto" w:fill="auto"/>
            <w:vAlign w:val="center"/>
          </w:tcPr>
          <w:p w14:paraId="782C39A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AF0FE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D63ED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5B8174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5D9896A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shd w:val="clear" w:color="auto" w:fill="auto"/>
            <w:vAlign w:val="center"/>
          </w:tcPr>
          <w:p w14:paraId="6AD030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39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16C71A5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shd w:val="clear" w:color="auto" w:fill="auto"/>
            <w:vAlign w:val="center"/>
          </w:tcPr>
          <w:p w14:paraId="5FE3C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3337AE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735218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18F751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28A494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7C3B9C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41B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6CD1F99">
            <w:pPr>
              <w:widowControl/>
              <w:jc w:val="left"/>
              <w:rPr>
                <w:rFonts w:ascii="宋体" w:hAnsi="宋体" w:cs="宋体"/>
                <w:color w:val="auto"/>
                <w:kern w:val="0"/>
                <w:sz w:val="18"/>
                <w:szCs w:val="18"/>
                <w:highlight w:val="none"/>
              </w:rPr>
            </w:pPr>
          </w:p>
        </w:tc>
        <w:tc>
          <w:tcPr>
            <w:tcW w:w="1369" w:type="dxa"/>
            <w:shd w:val="clear" w:color="auto" w:fill="auto"/>
            <w:vAlign w:val="center"/>
          </w:tcPr>
          <w:p w14:paraId="067423A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A793A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4AE2D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1B6739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shd w:val="clear" w:color="auto" w:fill="auto"/>
            <w:vAlign w:val="center"/>
          </w:tcPr>
          <w:p w14:paraId="15338B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shd w:val="clear" w:color="auto" w:fill="auto"/>
            <w:vAlign w:val="center"/>
          </w:tcPr>
          <w:p w14:paraId="5A1A2C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341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12B22A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shd w:val="clear" w:color="auto" w:fill="auto"/>
            <w:vAlign w:val="center"/>
          </w:tcPr>
          <w:p w14:paraId="4238F0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E62C2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0B1E64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45837F8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shd w:val="clear" w:color="auto" w:fill="auto"/>
            <w:vAlign w:val="center"/>
          </w:tcPr>
          <w:p w14:paraId="347339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shd w:val="clear" w:color="auto" w:fill="auto"/>
            <w:vAlign w:val="center"/>
          </w:tcPr>
          <w:p w14:paraId="73BB9C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DC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84F401">
            <w:pPr>
              <w:widowControl/>
              <w:jc w:val="left"/>
              <w:rPr>
                <w:rFonts w:ascii="宋体" w:hAnsi="宋体" w:cs="宋体"/>
                <w:color w:val="auto"/>
                <w:kern w:val="0"/>
                <w:sz w:val="18"/>
                <w:szCs w:val="18"/>
                <w:highlight w:val="none"/>
              </w:rPr>
            </w:pPr>
          </w:p>
        </w:tc>
        <w:tc>
          <w:tcPr>
            <w:tcW w:w="1369" w:type="dxa"/>
            <w:shd w:val="clear" w:color="auto" w:fill="auto"/>
            <w:vAlign w:val="center"/>
          </w:tcPr>
          <w:p w14:paraId="6CCCFF7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2B05E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70DDF4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08E9C1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shd w:val="clear" w:color="auto" w:fill="auto"/>
            <w:vAlign w:val="center"/>
          </w:tcPr>
          <w:p w14:paraId="59E588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39BC0A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E1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B42BF6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shd w:val="clear" w:color="auto" w:fill="auto"/>
            <w:vAlign w:val="center"/>
          </w:tcPr>
          <w:p w14:paraId="10B730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190BD4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790F0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3710B3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1CCD1F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6F5E64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4E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B4B7C0">
            <w:pPr>
              <w:widowControl/>
              <w:jc w:val="left"/>
              <w:rPr>
                <w:rFonts w:ascii="宋体" w:hAnsi="宋体" w:cs="宋体"/>
                <w:color w:val="auto"/>
                <w:kern w:val="0"/>
                <w:sz w:val="18"/>
                <w:szCs w:val="18"/>
                <w:highlight w:val="none"/>
              </w:rPr>
            </w:pPr>
          </w:p>
        </w:tc>
        <w:tc>
          <w:tcPr>
            <w:tcW w:w="1369" w:type="dxa"/>
            <w:shd w:val="clear" w:color="auto" w:fill="auto"/>
            <w:vAlign w:val="center"/>
          </w:tcPr>
          <w:p w14:paraId="5C4192C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4A20A0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1020E2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39093E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shd w:val="clear" w:color="auto" w:fill="auto"/>
            <w:vAlign w:val="center"/>
          </w:tcPr>
          <w:p w14:paraId="333098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0573FC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55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0C2B3B7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shd w:val="clear" w:color="auto" w:fill="auto"/>
            <w:vAlign w:val="center"/>
          </w:tcPr>
          <w:p w14:paraId="5C088D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B0753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44AFF5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218DDA8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67FCC7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716B26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A8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4405CA">
            <w:pPr>
              <w:widowControl/>
              <w:jc w:val="left"/>
              <w:rPr>
                <w:rFonts w:ascii="宋体" w:hAnsi="宋体" w:cs="宋体"/>
                <w:color w:val="auto"/>
                <w:kern w:val="0"/>
                <w:sz w:val="18"/>
                <w:szCs w:val="18"/>
                <w:highlight w:val="none"/>
              </w:rPr>
            </w:pPr>
          </w:p>
        </w:tc>
        <w:tc>
          <w:tcPr>
            <w:tcW w:w="1369" w:type="dxa"/>
            <w:shd w:val="clear" w:color="auto" w:fill="auto"/>
            <w:vAlign w:val="center"/>
          </w:tcPr>
          <w:p w14:paraId="6FCE21C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7149C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18D9A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6D4C68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356A14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0F924B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8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144416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shd w:val="clear" w:color="auto" w:fill="auto"/>
            <w:vAlign w:val="center"/>
          </w:tcPr>
          <w:p w14:paraId="5C5B4D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74D41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0FC656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80C81C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4A98BC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59EA98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C1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D971C3B">
            <w:pPr>
              <w:widowControl/>
              <w:jc w:val="left"/>
              <w:rPr>
                <w:rFonts w:ascii="宋体" w:hAnsi="宋体" w:cs="宋体"/>
                <w:color w:val="auto"/>
                <w:kern w:val="0"/>
                <w:sz w:val="18"/>
                <w:szCs w:val="18"/>
                <w:highlight w:val="none"/>
              </w:rPr>
            </w:pPr>
          </w:p>
        </w:tc>
        <w:tc>
          <w:tcPr>
            <w:tcW w:w="1369" w:type="dxa"/>
            <w:shd w:val="clear" w:color="auto" w:fill="auto"/>
            <w:vAlign w:val="center"/>
          </w:tcPr>
          <w:p w14:paraId="2ACB6FD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F10DC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A0A46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78730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2DFABE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0E45CB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60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0EB059B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shd w:val="clear" w:color="auto" w:fill="auto"/>
            <w:vAlign w:val="center"/>
          </w:tcPr>
          <w:p w14:paraId="30243A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394AB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0A6E8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shd w:val="clear" w:color="auto" w:fill="auto"/>
            <w:vAlign w:val="center"/>
          </w:tcPr>
          <w:p w14:paraId="7162C2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shd w:val="clear" w:color="auto" w:fill="auto"/>
            <w:vAlign w:val="center"/>
          </w:tcPr>
          <w:p w14:paraId="7C4598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0F1D67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02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E969E8">
            <w:pPr>
              <w:widowControl/>
              <w:jc w:val="left"/>
              <w:rPr>
                <w:rFonts w:ascii="宋体" w:hAnsi="宋体" w:cs="宋体"/>
                <w:color w:val="auto"/>
                <w:kern w:val="0"/>
                <w:sz w:val="18"/>
                <w:szCs w:val="18"/>
                <w:highlight w:val="none"/>
              </w:rPr>
            </w:pPr>
          </w:p>
        </w:tc>
        <w:tc>
          <w:tcPr>
            <w:tcW w:w="1369" w:type="dxa"/>
            <w:shd w:val="clear" w:color="auto" w:fill="auto"/>
            <w:vAlign w:val="center"/>
          </w:tcPr>
          <w:p w14:paraId="5369A1C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B7092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85685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shd w:val="clear" w:color="auto" w:fill="auto"/>
            <w:vAlign w:val="center"/>
          </w:tcPr>
          <w:p w14:paraId="0F03B0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shd w:val="clear" w:color="auto" w:fill="auto"/>
            <w:vAlign w:val="center"/>
          </w:tcPr>
          <w:p w14:paraId="779B8A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0BD06B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FA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7543F2DF">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shd w:val="clear" w:color="auto" w:fill="auto"/>
            <w:vAlign w:val="center"/>
          </w:tcPr>
          <w:p w14:paraId="5663B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2E660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1794BF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22F10A6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36A82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6E8B71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69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0D8878C">
            <w:pPr>
              <w:widowControl/>
              <w:jc w:val="left"/>
              <w:rPr>
                <w:rFonts w:ascii="宋体" w:hAnsi="宋体" w:cs="宋体"/>
                <w:color w:val="auto"/>
                <w:spacing w:val="-12"/>
                <w:kern w:val="0"/>
                <w:sz w:val="18"/>
                <w:szCs w:val="18"/>
                <w:highlight w:val="none"/>
              </w:rPr>
            </w:pPr>
          </w:p>
        </w:tc>
        <w:tc>
          <w:tcPr>
            <w:tcW w:w="1369" w:type="dxa"/>
            <w:shd w:val="clear" w:color="auto" w:fill="auto"/>
            <w:vAlign w:val="center"/>
          </w:tcPr>
          <w:p w14:paraId="1789DE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48501A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DC3CF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0CCC21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shd w:val="clear" w:color="auto" w:fill="auto"/>
            <w:vAlign w:val="center"/>
          </w:tcPr>
          <w:p w14:paraId="508085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shd w:val="clear" w:color="auto" w:fill="auto"/>
            <w:vAlign w:val="center"/>
          </w:tcPr>
          <w:p w14:paraId="2F382B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204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307E7AF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shd w:val="clear" w:color="auto" w:fill="auto"/>
            <w:vAlign w:val="center"/>
          </w:tcPr>
          <w:p w14:paraId="350640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526656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0423D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shd w:val="clear" w:color="auto" w:fill="auto"/>
            <w:vAlign w:val="center"/>
          </w:tcPr>
          <w:p w14:paraId="0A7218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shd w:val="clear" w:color="auto" w:fill="auto"/>
            <w:vAlign w:val="center"/>
          </w:tcPr>
          <w:p w14:paraId="425357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0DA7A7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DE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D6F6D92">
            <w:pPr>
              <w:widowControl/>
              <w:jc w:val="left"/>
              <w:rPr>
                <w:rFonts w:ascii="宋体" w:hAnsi="宋体" w:cs="宋体"/>
                <w:color w:val="auto"/>
                <w:kern w:val="0"/>
                <w:sz w:val="18"/>
                <w:szCs w:val="18"/>
                <w:highlight w:val="none"/>
              </w:rPr>
            </w:pPr>
          </w:p>
        </w:tc>
        <w:tc>
          <w:tcPr>
            <w:tcW w:w="1369" w:type="dxa"/>
            <w:shd w:val="clear" w:color="auto" w:fill="auto"/>
            <w:vAlign w:val="center"/>
          </w:tcPr>
          <w:p w14:paraId="6D1D0A9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35FF9C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CFE72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shd w:val="clear" w:color="auto" w:fill="auto"/>
            <w:vAlign w:val="center"/>
          </w:tcPr>
          <w:p w14:paraId="591FAD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shd w:val="clear" w:color="auto" w:fill="auto"/>
            <w:vAlign w:val="center"/>
          </w:tcPr>
          <w:p w14:paraId="7E94F5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shd w:val="clear" w:color="auto" w:fill="auto"/>
            <w:vAlign w:val="center"/>
          </w:tcPr>
          <w:p w14:paraId="2312F1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009A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0C4B4A3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shd w:val="clear" w:color="auto" w:fill="auto"/>
            <w:vAlign w:val="center"/>
          </w:tcPr>
          <w:p w14:paraId="11F364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599EF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E91A1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2FE9FF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785398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shd w:val="clear" w:color="auto" w:fill="auto"/>
            <w:vAlign w:val="center"/>
          </w:tcPr>
          <w:p w14:paraId="1A4AD7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3B7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9970D6">
            <w:pPr>
              <w:widowControl/>
              <w:jc w:val="left"/>
              <w:rPr>
                <w:rFonts w:ascii="宋体" w:hAnsi="宋体" w:cs="宋体"/>
                <w:color w:val="auto"/>
                <w:kern w:val="0"/>
                <w:sz w:val="18"/>
                <w:szCs w:val="18"/>
                <w:highlight w:val="none"/>
              </w:rPr>
            </w:pPr>
          </w:p>
        </w:tc>
        <w:tc>
          <w:tcPr>
            <w:tcW w:w="1369" w:type="dxa"/>
            <w:shd w:val="clear" w:color="auto" w:fill="auto"/>
            <w:vAlign w:val="center"/>
          </w:tcPr>
          <w:p w14:paraId="72B8599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1F355E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C6884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shd w:val="clear" w:color="auto" w:fill="auto"/>
            <w:vAlign w:val="center"/>
          </w:tcPr>
          <w:p w14:paraId="1B8952C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shd w:val="clear" w:color="auto" w:fill="auto"/>
            <w:vAlign w:val="center"/>
          </w:tcPr>
          <w:p w14:paraId="27EB56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shd w:val="clear" w:color="auto" w:fill="auto"/>
            <w:vAlign w:val="center"/>
          </w:tcPr>
          <w:p w14:paraId="04D34C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2FF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1164316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shd w:val="clear" w:color="auto" w:fill="auto"/>
            <w:vAlign w:val="center"/>
          </w:tcPr>
          <w:p w14:paraId="021A64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8AD23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CB601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1E87B5A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6B623E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3C9378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17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DB7741F">
            <w:pPr>
              <w:widowControl/>
              <w:jc w:val="left"/>
              <w:rPr>
                <w:rFonts w:ascii="宋体" w:hAnsi="宋体" w:cs="宋体"/>
                <w:color w:val="auto"/>
                <w:kern w:val="0"/>
                <w:sz w:val="18"/>
                <w:szCs w:val="18"/>
                <w:highlight w:val="none"/>
              </w:rPr>
            </w:pPr>
          </w:p>
        </w:tc>
        <w:tc>
          <w:tcPr>
            <w:tcW w:w="1369" w:type="dxa"/>
            <w:shd w:val="clear" w:color="auto" w:fill="auto"/>
            <w:vAlign w:val="center"/>
          </w:tcPr>
          <w:p w14:paraId="7CA7435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1344E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64A0A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shd w:val="clear" w:color="auto" w:fill="auto"/>
            <w:vAlign w:val="center"/>
          </w:tcPr>
          <w:p w14:paraId="677573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shd w:val="clear" w:color="auto" w:fill="auto"/>
            <w:vAlign w:val="center"/>
          </w:tcPr>
          <w:p w14:paraId="2181A0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shd w:val="clear" w:color="auto" w:fill="auto"/>
            <w:vAlign w:val="center"/>
          </w:tcPr>
          <w:p w14:paraId="339D19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4B2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3241556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shd w:val="clear" w:color="auto" w:fill="auto"/>
            <w:vAlign w:val="center"/>
          </w:tcPr>
          <w:p w14:paraId="5DCCD3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C4DCF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03E0E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35224F5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3C6EE6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400191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0FAE4BD">
      <w:pPr>
        <w:widowControl/>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说明：</w:t>
      </w:r>
    </w:p>
    <w:p w14:paraId="4A630EAD">
      <w:pPr>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大型、中型和小型企业须同时满足所列指标的下限，否则下划一档；微型企业只须满足所列指标中的一项即可。</w:t>
      </w:r>
    </w:p>
    <w:p w14:paraId="4B614971">
      <w:pPr>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附表中各行业的范围以《国民经济行业分类》（</w:t>
      </w:r>
      <w:r>
        <w:rPr>
          <w:rFonts w:hint="eastAsia" w:ascii="仿宋_GB2312" w:eastAsia="仿宋_GB2312"/>
          <w:color w:val="auto"/>
          <w:spacing w:val="8"/>
          <w:kern w:val="0"/>
          <w:sz w:val="32"/>
          <w:szCs w:val="32"/>
          <w:highlight w:val="none"/>
        </w:rPr>
        <w:t>GB/T4754-2017</w:t>
      </w:r>
      <w:r>
        <w:rPr>
          <w:rFonts w:hint="eastAsia" w:ascii="仿宋_GB2312" w:eastAsia="仿宋_GB2312" w:cs="宋体"/>
          <w:color w:val="auto"/>
          <w:spacing w:val="8"/>
          <w:kern w:val="0"/>
          <w:sz w:val="32"/>
          <w:szCs w:val="32"/>
          <w:highlight w:val="none"/>
        </w:rPr>
        <w:t>）为准。带</w:t>
      </w:r>
      <w:r>
        <w:rPr>
          <w:rFonts w:hint="eastAsia" w:ascii="仿宋_GB2312" w:eastAsia="仿宋_GB2312"/>
          <w:color w:val="auto"/>
          <w:spacing w:val="8"/>
          <w:kern w:val="0"/>
          <w:sz w:val="32"/>
          <w:szCs w:val="32"/>
          <w:highlight w:val="none"/>
        </w:rPr>
        <w:t>*</w:t>
      </w:r>
      <w:r>
        <w:rPr>
          <w:rFonts w:hint="eastAsia" w:ascii="仿宋_GB2312" w:eastAsia="仿宋_GB2312" w:cs="宋体"/>
          <w:color w:val="auto"/>
          <w:spacing w:val="8"/>
          <w:kern w:val="0"/>
          <w:sz w:val="32"/>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77EE84F">
      <w:pPr>
        <w:spacing w:line="540" w:lineRule="exact"/>
        <w:rPr>
          <w:rFonts w:ascii="仿宋_GB2312" w:eastAsia="仿宋_GB2312"/>
          <w:color w:val="auto"/>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企业划分指标以现行统计制度为准。（</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）从业人员，是指期末从业人员数，没有期末从业人员数的，采用全年平均人员数代替。（</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）资产总额，采用资产总计代替。</w:t>
      </w:r>
    </w:p>
    <w:p w14:paraId="0551A0E2">
      <w:pPr>
        <w:rPr>
          <w:color w:val="auto"/>
          <w:highlight w:val="none"/>
        </w:rPr>
      </w:pPr>
    </w:p>
    <w:p w14:paraId="2F1E95DC">
      <w:pPr>
        <w:rPr>
          <w:color w:val="auto"/>
          <w:highlight w:val="none"/>
        </w:rPr>
      </w:pPr>
    </w:p>
    <w:p w14:paraId="1E0AB458">
      <w:pPr>
        <w:rPr>
          <w:color w:val="auto"/>
          <w:highlight w:val="none"/>
        </w:rPr>
      </w:pPr>
    </w:p>
    <w:p w14:paraId="3EF5CF80">
      <w:pPr>
        <w:rPr>
          <w:color w:val="auto"/>
          <w:highlight w:val="none"/>
        </w:rPr>
      </w:pPr>
    </w:p>
    <w:p w14:paraId="0D2CBB77"/>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DejaVu Math TeX Gyre"/>
    <w:panose1 w:val="02000400000000000000"/>
    <w:charset w:val="01"/>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3C96">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BF30">
    <w:pPr>
      <w:pStyle w:val="42"/>
      <w:framePr w:wrap="around" w:vAnchor="text" w:hAnchor="margin" w:xAlign="right" w:y="1"/>
      <w:rPr>
        <w:rStyle w:val="73"/>
      </w:rPr>
    </w:pPr>
    <w:r>
      <w:fldChar w:fldCharType="begin"/>
    </w:r>
    <w:r>
      <w:rPr>
        <w:rStyle w:val="73"/>
      </w:rPr>
      <w:instrText xml:space="preserve">PAGE  </w:instrText>
    </w:r>
    <w:r>
      <w:fldChar w:fldCharType="end"/>
    </w:r>
  </w:p>
  <w:p w14:paraId="6C257C79">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CB66">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760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6DFA401">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EB2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E33326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1A8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57C060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DA62">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38DE86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7F04">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3CD7">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59" w:name="_Toc91899912"/>
    <w:bookmarkStart w:id="560" w:name="_Toc164085800"/>
    <w:bookmarkStart w:id="561" w:name="_Toc36110187"/>
    <w:bookmarkStart w:id="562" w:name="_Toc131845147"/>
    <w:r>
      <w:rPr>
        <w:rFonts w:hint="eastAsia" w:ascii="仿宋_GB2312" w:eastAsia="仿宋_GB2312"/>
        <w:kern w:val="0"/>
        <w:szCs w:val="21"/>
      </w:rPr>
      <w:t xml:space="preserve"> 页</w:t>
    </w:r>
    <w:bookmarkEnd w:id="559"/>
    <w:bookmarkEnd w:id="560"/>
    <w:bookmarkEnd w:id="561"/>
    <w:bookmarkEnd w:id="56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2012">
    <w:pPr>
      <w:pStyle w:val="43"/>
      <w:pBdr>
        <w:bottom w:val="single" w:color="auto" w:sz="6" w:space="4"/>
      </w:pBdr>
      <w:jc w:val="right"/>
    </w:pPr>
    <w:r>
      <w:t></w:t>
    </w:r>
    <w:r>
      <w:rPr>
        <w:rFonts w:hint="eastAsia"/>
      </w:rPr>
      <w:t>浙江省</w:t>
    </w:r>
    <w:r>
      <w:t>政府采购公开招标文件</w:t>
    </w:r>
  </w:p>
  <w:p w14:paraId="16F64C42">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F505">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浙江省</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2794">
    <w:pPr>
      <w:pStyle w:val="43"/>
      <w:rPr>
        <w:rFonts w:ascii="仿宋_GB2312"/>
        <w:b/>
        <w:i/>
        <w:u w:val="single"/>
      </w:rPr>
    </w:pPr>
    <w:r>
      <w:t></w:t>
    </w:r>
    <w:r>
      <w:rPr>
        <w:rFonts w:hint="eastAsia"/>
      </w:rPr>
      <w:t>浙江省政府采购公开招标文件</w:t>
    </w:r>
  </w:p>
  <w:p w14:paraId="610D5A1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CFA66">
    <w:pPr>
      <w:pStyle w:val="43"/>
    </w:pPr>
    <w:r>
      <w:t></w:t>
    </w:r>
  </w:p>
  <w:p w14:paraId="3929A3AB">
    <w:pPr>
      <w:pStyle w:val="43"/>
    </w:pPr>
    <w:r>
      <w:rPr>
        <w:rFonts w:hint="eastAsia"/>
      </w:rPr>
      <w:t>浙江省政府采购公开招标文件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04D1">
    <w:pPr>
      <w:pStyle w:val="43"/>
      <w:jc w:val="right"/>
      <w:rPr>
        <w:rFonts w:ascii="仿宋_GB2312"/>
        <w:b/>
        <w:i/>
        <w:u w:val="single"/>
      </w:rPr>
    </w:pPr>
    <w:r>
      <w:rPr>
        <w:rFonts w:hint="eastAsia"/>
      </w:rPr>
      <w:t>浙江省政府采购公开招标文件</w:t>
    </w:r>
  </w:p>
  <w:p w14:paraId="0D762F34">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E834">
    <w:pPr>
      <w:pStyle w:val="43"/>
      <w:jc w:val="right"/>
    </w:pPr>
    <w:r>
      <w:rPr>
        <w:rFonts w:hint="eastAsia"/>
      </w:rPr>
      <w:t>浙江省政府采购公开招标文件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94C30">
    <w:pPr>
      <w:pStyle w:val="43"/>
      <w:jc w:val="right"/>
      <w:rPr>
        <w:rFonts w:ascii="仿宋_GB2312"/>
        <w:b/>
        <w:i/>
        <w:iCs/>
        <w:u w:val="single"/>
      </w:rPr>
    </w:pPr>
    <w:r>
      <w:t></w:t>
    </w:r>
    <w:r>
      <w:rPr>
        <w:rFonts w:hint="eastAsia"/>
      </w:rPr>
      <w:t>浙江省政府采购公开招标文件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AEF4">
    <w:pPr>
      <w:pStyle w:val="43"/>
    </w:pPr>
    <w:r>
      <w:t></w:t>
    </w:r>
    <w:r>
      <w:rPr>
        <w:rFonts w:hint="eastAsia"/>
      </w:rPr>
      <w:t>浙江省政府采购公开招标文件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1B32"/>
    <w:multiLevelType w:val="singleLevel"/>
    <w:tmpl w:val="98F31B32"/>
    <w:lvl w:ilvl="0" w:tentative="0">
      <w:start w:val="1"/>
      <w:numFmt w:val="decimal"/>
      <w:suff w:val="nothing"/>
      <w:lvlText w:val="（%1）"/>
      <w:lvlJc w:val="left"/>
    </w:lvl>
  </w:abstractNum>
  <w:abstractNum w:abstractNumId="1">
    <w:nsid w:val="1BBB311B"/>
    <w:multiLevelType w:val="singleLevel"/>
    <w:tmpl w:val="1BBB31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xYzcyYzJlOGRjMDUxM2U1NDVlYzU0YmUzNjUyZWEifQ=="/>
  </w:docVars>
  <w:rsids>
    <w:rsidRoot w:val="00172A27"/>
    <w:rsid w:val="00000451"/>
    <w:rsid w:val="0000108B"/>
    <w:rsid w:val="0000133D"/>
    <w:rsid w:val="00001509"/>
    <w:rsid w:val="000016BA"/>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6A0"/>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96E"/>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6FD1"/>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2F47"/>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A3A"/>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0B0"/>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0FFD"/>
    <w:rsid w:val="008012B1"/>
    <w:rsid w:val="00801D63"/>
    <w:rsid w:val="0080348B"/>
    <w:rsid w:val="00803D82"/>
    <w:rsid w:val="00803D98"/>
    <w:rsid w:val="00805253"/>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5D7A"/>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43B"/>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5B5A"/>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C56"/>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071FA"/>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6C9"/>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6E8"/>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5D9"/>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68C9"/>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5CC"/>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091"/>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74D"/>
    <w:rsid w:val="00C53CE9"/>
    <w:rsid w:val="00C5531B"/>
    <w:rsid w:val="00C55375"/>
    <w:rsid w:val="00C5570F"/>
    <w:rsid w:val="00C5589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7A2"/>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64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47FBB"/>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3CC1"/>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568"/>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65A"/>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3C5F1E"/>
    <w:rsid w:val="019F7441"/>
    <w:rsid w:val="01B37585"/>
    <w:rsid w:val="01D55165"/>
    <w:rsid w:val="01DF6BF8"/>
    <w:rsid w:val="01EC2C57"/>
    <w:rsid w:val="01F204D1"/>
    <w:rsid w:val="025F0711"/>
    <w:rsid w:val="026B2E25"/>
    <w:rsid w:val="02750329"/>
    <w:rsid w:val="02824D4D"/>
    <w:rsid w:val="02DC4B10"/>
    <w:rsid w:val="02DD76CE"/>
    <w:rsid w:val="02F36323"/>
    <w:rsid w:val="02F5619C"/>
    <w:rsid w:val="0326446A"/>
    <w:rsid w:val="032D5555"/>
    <w:rsid w:val="036634D2"/>
    <w:rsid w:val="03DD35E4"/>
    <w:rsid w:val="04076900"/>
    <w:rsid w:val="041A5A3B"/>
    <w:rsid w:val="042311BA"/>
    <w:rsid w:val="042B157A"/>
    <w:rsid w:val="045226B8"/>
    <w:rsid w:val="048F763B"/>
    <w:rsid w:val="049F330E"/>
    <w:rsid w:val="04AA775C"/>
    <w:rsid w:val="04AF1889"/>
    <w:rsid w:val="04F66F48"/>
    <w:rsid w:val="05251E14"/>
    <w:rsid w:val="05A16594"/>
    <w:rsid w:val="05A7762D"/>
    <w:rsid w:val="060E5941"/>
    <w:rsid w:val="06110FAF"/>
    <w:rsid w:val="06493CA7"/>
    <w:rsid w:val="065616E9"/>
    <w:rsid w:val="065A6178"/>
    <w:rsid w:val="066F1CF3"/>
    <w:rsid w:val="06930BB8"/>
    <w:rsid w:val="06C165C6"/>
    <w:rsid w:val="07245D42"/>
    <w:rsid w:val="07264C62"/>
    <w:rsid w:val="0779354C"/>
    <w:rsid w:val="07945F73"/>
    <w:rsid w:val="08061376"/>
    <w:rsid w:val="081F7709"/>
    <w:rsid w:val="08346748"/>
    <w:rsid w:val="08452D77"/>
    <w:rsid w:val="086401F8"/>
    <w:rsid w:val="08751CAA"/>
    <w:rsid w:val="087E4C40"/>
    <w:rsid w:val="08A871D0"/>
    <w:rsid w:val="08B5296E"/>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9104E6"/>
    <w:rsid w:val="0AA374A5"/>
    <w:rsid w:val="0AAB7649"/>
    <w:rsid w:val="0ABC5606"/>
    <w:rsid w:val="0B2C354F"/>
    <w:rsid w:val="0B30404E"/>
    <w:rsid w:val="0B4C6C14"/>
    <w:rsid w:val="0B547599"/>
    <w:rsid w:val="0B631A88"/>
    <w:rsid w:val="0B683D45"/>
    <w:rsid w:val="0B7F3F11"/>
    <w:rsid w:val="0B884417"/>
    <w:rsid w:val="0BF6188C"/>
    <w:rsid w:val="0BF73C91"/>
    <w:rsid w:val="0C170175"/>
    <w:rsid w:val="0C256BE4"/>
    <w:rsid w:val="0C2F551B"/>
    <w:rsid w:val="0C571A41"/>
    <w:rsid w:val="0C5C1171"/>
    <w:rsid w:val="0C5E1CBC"/>
    <w:rsid w:val="0C615B50"/>
    <w:rsid w:val="0C8445DA"/>
    <w:rsid w:val="0C87121B"/>
    <w:rsid w:val="0CC007F7"/>
    <w:rsid w:val="0CC617AC"/>
    <w:rsid w:val="0CE618DF"/>
    <w:rsid w:val="0CED060C"/>
    <w:rsid w:val="0CFE707A"/>
    <w:rsid w:val="0D063BDA"/>
    <w:rsid w:val="0D08375F"/>
    <w:rsid w:val="0D184CFB"/>
    <w:rsid w:val="0D385B3F"/>
    <w:rsid w:val="0D4A7419"/>
    <w:rsid w:val="0D827401"/>
    <w:rsid w:val="0D84094E"/>
    <w:rsid w:val="0D8A00E9"/>
    <w:rsid w:val="0D8D589E"/>
    <w:rsid w:val="0DA01C73"/>
    <w:rsid w:val="0DD63300"/>
    <w:rsid w:val="0DF50604"/>
    <w:rsid w:val="0DF702FE"/>
    <w:rsid w:val="0E060E51"/>
    <w:rsid w:val="0E5604B2"/>
    <w:rsid w:val="0E6D5D79"/>
    <w:rsid w:val="0E9D0089"/>
    <w:rsid w:val="0EB803EE"/>
    <w:rsid w:val="0ECD1453"/>
    <w:rsid w:val="0EF94D4B"/>
    <w:rsid w:val="0F42585D"/>
    <w:rsid w:val="0F4958DC"/>
    <w:rsid w:val="0F515DF7"/>
    <w:rsid w:val="0F596BA8"/>
    <w:rsid w:val="0F6248D2"/>
    <w:rsid w:val="0F693536"/>
    <w:rsid w:val="0F7B0511"/>
    <w:rsid w:val="0F7B76D9"/>
    <w:rsid w:val="0F816ACD"/>
    <w:rsid w:val="0F9832DB"/>
    <w:rsid w:val="0FB1694B"/>
    <w:rsid w:val="0FBF3FD2"/>
    <w:rsid w:val="0FBF7FF3"/>
    <w:rsid w:val="0FCEAF20"/>
    <w:rsid w:val="10646583"/>
    <w:rsid w:val="107240FA"/>
    <w:rsid w:val="107D4B15"/>
    <w:rsid w:val="108A3C80"/>
    <w:rsid w:val="10C26171"/>
    <w:rsid w:val="10F33360"/>
    <w:rsid w:val="10FC16EA"/>
    <w:rsid w:val="110F1D40"/>
    <w:rsid w:val="11266F33"/>
    <w:rsid w:val="118963A1"/>
    <w:rsid w:val="11C6522A"/>
    <w:rsid w:val="11E104CC"/>
    <w:rsid w:val="11E20309"/>
    <w:rsid w:val="12255233"/>
    <w:rsid w:val="12530213"/>
    <w:rsid w:val="127723A9"/>
    <w:rsid w:val="1279351E"/>
    <w:rsid w:val="12862074"/>
    <w:rsid w:val="12883966"/>
    <w:rsid w:val="129E45B4"/>
    <w:rsid w:val="12B66520"/>
    <w:rsid w:val="12D81596"/>
    <w:rsid w:val="13072A44"/>
    <w:rsid w:val="134D4529"/>
    <w:rsid w:val="135F4BE2"/>
    <w:rsid w:val="139B1A0A"/>
    <w:rsid w:val="139D25C7"/>
    <w:rsid w:val="13AA2628"/>
    <w:rsid w:val="13BF3CE4"/>
    <w:rsid w:val="141008D8"/>
    <w:rsid w:val="14125FE6"/>
    <w:rsid w:val="141B72B3"/>
    <w:rsid w:val="146D271E"/>
    <w:rsid w:val="14982588"/>
    <w:rsid w:val="149A5AD9"/>
    <w:rsid w:val="14A7619D"/>
    <w:rsid w:val="14E23B67"/>
    <w:rsid w:val="150536C3"/>
    <w:rsid w:val="150C1963"/>
    <w:rsid w:val="151447A0"/>
    <w:rsid w:val="154A6454"/>
    <w:rsid w:val="15762120"/>
    <w:rsid w:val="15CC70C4"/>
    <w:rsid w:val="16A8729C"/>
    <w:rsid w:val="16B33777"/>
    <w:rsid w:val="16BC70A7"/>
    <w:rsid w:val="16C6339E"/>
    <w:rsid w:val="172F2D79"/>
    <w:rsid w:val="17557BEF"/>
    <w:rsid w:val="17D349C1"/>
    <w:rsid w:val="1830729E"/>
    <w:rsid w:val="1870062C"/>
    <w:rsid w:val="18812409"/>
    <w:rsid w:val="18817102"/>
    <w:rsid w:val="18830A15"/>
    <w:rsid w:val="18852B28"/>
    <w:rsid w:val="188B5321"/>
    <w:rsid w:val="18DA283C"/>
    <w:rsid w:val="18E53AB6"/>
    <w:rsid w:val="18E547EA"/>
    <w:rsid w:val="19932372"/>
    <w:rsid w:val="19A20DD5"/>
    <w:rsid w:val="19A5109C"/>
    <w:rsid w:val="19AE03F1"/>
    <w:rsid w:val="1A071A03"/>
    <w:rsid w:val="1A0C4C78"/>
    <w:rsid w:val="1A1F16AE"/>
    <w:rsid w:val="1A3B5C77"/>
    <w:rsid w:val="1A7A42D7"/>
    <w:rsid w:val="1A984BAD"/>
    <w:rsid w:val="1AB8220E"/>
    <w:rsid w:val="1AE4166C"/>
    <w:rsid w:val="1AF06CFB"/>
    <w:rsid w:val="1AF11B8D"/>
    <w:rsid w:val="1B11359C"/>
    <w:rsid w:val="1B2A271F"/>
    <w:rsid w:val="1B530544"/>
    <w:rsid w:val="1B713184"/>
    <w:rsid w:val="1B7F01C0"/>
    <w:rsid w:val="1BA209CF"/>
    <w:rsid w:val="1BB4777D"/>
    <w:rsid w:val="1BD75AB8"/>
    <w:rsid w:val="1C0459C2"/>
    <w:rsid w:val="1C1B3B4A"/>
    <w:rsid w:val="1C3E5861"/>
    <w:rsid w:val="1C7F4118"/>
    <w:rsid w:val="1C88086E"/>
    <w:rsid w:val="1CBB3279"/>
    <w:rsid w:val="1D1E752B"/>
    <w:rsid w:val="1D266CE1"/>
    <w:rsid w:val="1D3963AF"/>
    <w:rsid w:val="1D6A673C"/>
    <w:rsid w:val="1D9247AE"/>
    <w:rsid w:val="1DB567EC"/>
    <w:rsid w:val="1DB9AE44"/>
    <w:rsid w:val="1DF51A98"/>
    <w:rsid w:val="1E024BEA"/>
    <w:rsid w:val="1E3D060F"/>
    <w:rsid w:val="1E3F7D2E"/>
    <w:rsid w:val="1E4134E4"/>
    <w:rsid w:val="1E5062B3"/>
    <w:rsid w:val="1E523514"/>
    <w:rsid w:val="1E714A66"/>
    <w:rsid w:val="1E7442F9"/>
    <w:rsid w:val="1E7A20C2"/>
    <w:rsid w:val="1E802593"/>
    <w:rsid w:val="1E8B6156"/>
    <w:rsid w:val="1EA703CC"/>
    <w:rsid w:val="1EB7330C"/>
    <w:rsid w:val="1F0A0FF3"/>
    <w:rsid w:val="1F5771FF"/>
    <w:rsid w:val="1F6F18FA"/>
    <w:rsid w:val="1F75D154"/>
    <w:rsid w:val="1FE268AA"/>
    <w:rsid w:val="1FE868A9"/>
    <w:rsid w:val="1FF7DE97"/>
    <w:rsid w:val="20034907"/>
    <w:rsid w:val="20173E4B"/>
    <w:rsid w:val="204E48BC"/>
    <w:rsid w:val="208921B3"/>
    <w:rsid w:val="20973DEB"/>
    <w:rsid w:val="20B26522"/>
    <w:rsid w:val="20B44310"/>
    <w:rsid w:val="211116EB"/>
    <w:rsid w:val="216133FC"/>
    <w:rsid w:val="21982A6E"/>
    <w:rsid w:val="21D56769"/>
    <w:rsid w:val="21E52EF3"/>
    <w:rsid w:val="21FB5D7B"/>
    <w:rsid w:val="22015E94"/>
    <w:rsid w:val="220B1C3D"/>
    <w:rsid w:val="221D1D20"/>
    <w:rsid w:val="22334A87"/>
    <w:rsid w:val="223C6316"/>
    <w:rsid w:val="22BD2FB3"/>
    <w:rsid w:val="22BE6801"/>
    <w:rsid w:val="233500BF"/>
    <w:rsid w:val="23377FF7"/>
    <w:rsid w:val="23405521"/>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02564"/>
    <w:rsid w:val="25BE27CC"/>
    <w:rsid w:val="25F74A5C"/>
    <w:rsid w:val="2628662C"/>
    <w:rsid w:val="262D45DE"/>
    <w:rsid w:val="26871DC8"/>
    <w:rsid w:val="26A53EF9"/>
    <w:rsid w:val="26A94201"/>
    <w:rsid w:val="26AC274F"/>
    <w:rsid w:val="27044A29"/>
    <w:rsid w:val="271D34C8"/>
    <w:rsid w:val="276142BF"/>
    <w:rsid w:val="27783712"/>
    <w:rsid w:val="27907362"/>
    <w:rsid w:val="28287472"/>
    <w:rsid w:val="28333E1D"/>
    <w:rsid w:val="28454BD6"/>
    <w:rsid w:val="28455253"/>
    <w:rsid w:val="28551971"/>
    <w:rsid w:val="285B1C53"/>
    <w:rsid w:val="289F7086"/>
    <w:rsid w:val="28C055AB"/>
    <w:rsid w:val="28C32028"/>
    <w:rsid w:val="28CC490F"/>
    <w:rsid w:val="28DE40AA"/>
    <w:rsid w:val="29345E77"/>
    <w:rsid w:val="294C65AD"/>
    <w:rsid w:val="29806583"/>
    <w:rsid w:val="298B3C4C"/>
    <w:rsid w:val="29E76180"/>
    <w:rsid w:val="29F26D24"/>
    <w:rsid w:val="29FF65A7"/>
    <w:rsid w:val="2A15033F"/>
    <w:rsid w:val="2A1662C1"/>
    <w:rsid w:val="2A1C7367"/>
    <w:rsid w:val="2A1EF717"/>
    <w:rsid w:val="2A2815FA"/>
    <w:rsid w:val="2A4F1E04"/>
    <w:rsid w:val="2A6D6092"/>
    <w:rsid w:val="2A7D76B4"/>
    <w:rsid w:val="2B251B46"/>
    <w:rsid w:val="2B437463"/>
    <w:rsid w:val="2B7807EE"/>
    <w:rsid w:val="2BA50BF7"/>
    <w:rsid w:val="2BBF00EC"/>
    <w:rsid w:val="2BC37CFD"/>
    <w:rsid w:val="2BD5237F"/>
    <w:rsid w:val="2BE536CE"/>
    <w:rsid w:val="2BE758D9"/>
    <w:rsid w:val="2C09049E"/>
    <w:rsid w:val="2C0A653C"/>
    <w:rsid w:val="2C191F85"/>
    <w:rsid w:val="2CE82D6F"/>
    <w:rsid w:val="2D343236"/>
    <w:rsid w:val="2D7B23E8"/>
    <w:rsid w:val="2DAA4A7C"/>
    <w:rsid w:val="2DB83A50"/>
    <w:rsid w:val="2DD15014"/>
    <w:rsid w:val="2DF72DE4"/>
    <w:rsid w:val="2E0220AF"/>
    <w:rsid w:val="2E4B082A"/>
    <w:rsid w:val="2E5D4E86"/>
    <w:rsid w:val="2E5D790B"/>
    <w:rsid w:val="2E9A3C18"/>
    <w:rsid w:val="2EAF588C"/>
    <w:rsid w:val="2EBB0FEE"/>
    <w:rsid w:val="2EC63002"/>
    <w:rsid w:val="2F0A6B38"/>
    <w:rsid w:val="2F946CCB"/>
    <w:rsid w:val="2FD25781"/>
    <w:rsid w:val="2FDC745C"/>
    <w:rsid w:val="2FFD7934"/>
    <w:rsid w:val="30733ACD"/>
    <w:rsid w:val="308C3862"/>
    <w:rsid w:val="309379D8"/>
    <w:rsid w:val="30A270F7"/>
    <w:rsid w:val="30AC4667"/>
    <w:rsid w:val="30D616E4"/>
    <w:rsid w:val="30DF1478"/>
    <w:rsid w:val="30EC586F"/>
    <w:rsid w:val="319C6071"/>
    <w:rsid w:val="31AC537E"/>
    <w:rsid w:val="31E3679B"/>
    <w:rsid w:val="31E732FD"/>
    <w:rsid w:val="31E85B72"/>
    <w:rsid w:val="31EB4F97"/>
    <w:rsid w:val="32382656"/>
    <w:rsid w:val="32517576"/>
    <w:rsid w:val="32557489"/>
    <w:rsid w:val="32BE5C2C"/>
    <w:rsid w:val="32FB6478"/>
    <w:rsid w:val="33263B3F"/>
    <w:rsid w:val="336963EB"/>
    <w:rsid w:val="33816EEB"/>
    <w:rsid w:val="339931DD"/>
    <w:rsid w:val="33EB55CD"/>
    <w:rsid w:val="33EC4C02"/>
    <w:rsid w:val="340D2360"/>
    <w:rsid w:val="3410665D"/>
    <w:rsid w:val="34211214"/>
    <w:rsid w:val="342E63AB"/>
    <w:rsid w:val="34950E68"/>
    <w:rsid w:val="34986E94"/>
    <w:rsid w:val="34AF62C9"/>
    <w:rsid w:val="34CB4388"/>
    <w:rsid w:val="34FA6E12"/>
    <w:rsid w:val="354D7158"/>
    <w:rsid w:val="358D5588"/>
    <w:rsid w:val="35B102E1"/>
    <w:rsid w:val="35CC7FA7"/>
    <w:rsid w:val="363A3B40"/>
    <w:rsid w:val="365302AE"/>
    <w:rsid w:val="36607A0A"/>
    <w:rsid w:val="366E227C"/>
    <w:rsid w:val="366F2E0D"/>
    <w:rsid w:val="367B6A5C"/>
    <w:rsid w:val="36A74ADA"/>
    <w:rsid w:val="36AD60D5"/>
    <w:rsid w:val="36B224F9"/>
    <w:rsid w:val="36EC0CC9"/>
    <w:rsid w:val="373F410B"/>
    <w:rsid w:val="37DC32D5"/>
    <w:rsid w:val="37EE7094"/>
    <w:rsid w:val="38296C89"/>
    <w:rsid w:val="383002EB"/>
    <w:rsid w:val="38586797"/>
    <w:rsid w:val="389D0C7A"/>
    <w:rsid w:val="38B16CBE"/>
    <w:rsid w:val="38BC0149"/>
    <w:rsid w:val="38D87D1C"/>
    <w:rsid w:val="38EC6B63"/>
    <w:rsid w:val="39240854"/>
    <w:rsid w:val="393C7C5A"/>
    <w:rsid w:val="39636459"/>
    <w:rsid w:val="396B7F6C"/>
    <w:rsid w:val="39A675E4"/>
    <w:rsid w:val="39B417A9"/>
    <w:rsid w:val="39FC5695"/>
    <w:rsid w:val="3A006D8E"/>
    <w:rsid w:val="3A3651E5"/>
    <w:rsid w:val="3A744481"/>
    <w:rsid w:val="3A8C7BEF"/>
    <w:rsid w:val="3A906246"/>
    <w:rsid w:val="3AF04300"/>
    <w:rsid w:val="3AF316E8"/>
    <w:rsid w:val="3B1E3126"/>
    <w:rsid w:val="3B2349B7"/>
    <w:rsid w:val="3B616CFF"/>
    <w:rsid w:val="3B6259F6"/>
    <w:rsid w:val="3B976654"/>
    <w:rsid w:val="3BBC60A6"/>
    <w:rsid w:val="3BC01EFC"/>
    <w:rsid w:val="3BCA786A"/>
    <w:rsid w:val="3BD31E2F"/>
    <w:rsid w:val="3BF15831"/>
    <w:rsid w:val="3C105946"/>
    <w:rsid w:val="3C471448"/>
    <w:rsid w:val="3C5F759A"/>
    <w:rsid w:val="3C5F919E"/>
    <w:rsid w:val="3C6C525A"/>
    <w:rsid w:val="3CCE23CB"/>
    <w:rsid w:val="3CD17D17"/>
    <w:rsid w:val="3D3C7F39"/>
    <w:rsid w:val="3D440F09"/>
    <w:rsid w:val="3D4504A0"/>
    <w:rsid w:val="3D692D9F"/>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45A06"/>
    <w:rsid w:val="3E9A59DE"/>
    <w:rsid w:val="3EAF4836"/>
    <w:rsid w:val="3EC33DFA"/>
    <w:rsid w:val="3EFFA689"/>
    <w:rsid w:val="3F060E16"/>
    <w:rsid w:val="3F1D1096"/>
    <w:rsid w:val="3F2F0234"/>
    <w:rsid w:val="3F6363FE"/>
    <w:rsid w:val="3F756B8F"/>
    <w:rsid w:val="3F95482B"/>
    <w:rsid w:val="3FED8CA0"/>
    <w:rsid w:val="3FEFB08F"/>
    <w:rsid w:val="3FF17610"/>
    <w:rsid w:val="4019356B"/>
    <w:rsid w:val="40592157"/>
    <w:rsid w:val="406E1CAE"/>
    <w:rsid w:val="40735E52"/>
    <w:rsid w:val="40A0133A"/>
    <w:rsid w:val="40C31A53"/>
    <w:rsid w:val="40FA2607"/>
    <w:rsid w:val="40FF545D"/>
    <w:rsid w:val="410067C8"/>
    <w:rsid w:val="414508EB"/>
    <w:rsid w:val="418F0D2A"/>
    <w:rsid w:val="41CC32AD"/>
    <w:rsid w:val="41D01505"/>
    <w:rsid w:val="42474939"/>
    <w:rsid w:val="424C3C57"/>
    <w:rsid w:val="42613FF3"/>
    <w:rsid w:val="42660D96"/>
    <w:rsid w:val="426C1EA8"/>
    <w:rsid w:val="428667D2"/>
    <w:rsid w:val="42CD1CE0"/>
    <w:rsid w:val="42E1381E"/>
    <w:rsid w:val="42ED6459"/>
    <w:rsid w:val="42F8373B"/>
    <w:rsid w:val="42FE58DD"/>
    <w:rsid w:val="43174B3D"/>
    <w:rsid w:val="431E7646"/>
    <w:rsid w:val="434B790E"/>
    <w:rsid w:val="4360274F"/>
    <w:rsid w:val="43977AB6"/>
    <w:rsid w:val="43A3342B"/>
    <w:rsid w:val="43C77C27"/>
    <w:rsid w:val="43DE09EE"/>
    <w:rsid w:val="44002FAD"/>
    <w:rsid w:val="441B2EBB"/>
    <w:rsid w:val="449101DD"/>
    <w:rsid w:val="44DE1391"/>
    <w:rsid w:val="451B225C"/>
    <w:rsid w:val="452410C9"/>
    <w:rsid w:val="45317DFB"/>
    <w:rsid w:val="456D3CE4"/>
    <w:rsid w:val="4579042C"/>
    <w:rsid w:val="457F0571"/>
    <w:rsid w:val="45851176"/>
    <w:rsid w:val="45C63B94"/>
    <w:rsid w:val="45EA7CB3"/>
    <w:rsid w:val="460E7DA5"/>
    <w:rsid w:val="46422483"/>
    <w:rsid w:val="4659254A"/>
    <w:rsid w:val="465B0637"/>
    <w:rsid w:val="465E3F0D"/>
    <w:rsid w:val="466A16E6"/>
    <w:rsid w:val="46893F2B"/>
    <w:rsid w:val="46C4686E"/>
    <w:rsid w:val="474C3263"/>
    <w:rsid w:val="477B778F"/>
    <w:rsid w:val="478203EC"/>
    <w:rsid w:val="47B025FA"/>
    <w:rsid w:val="4809698F"/>
    <w:rsid w:val="4811697D"/>
    <w:rsid w:val="48285C8C"/>
    <w:rsid w:val="487A3E25"/>
    <w:rsid w:val="488B5503"/>
    <w:rsid w:val="48937E21"/>
    <w:rsid w:val="489A0361"/>
    <w:rsid w:val="48B94FF3"/>
    <w:rsid w:val="48E37AAB"/>
    <w:rsid w:val="48FD4B4C"/>
    <w:rsid w:val="490A68E0"/>
    <w:rsid w:val="491055FE"/>
    <w:rsid w:val="495F5B3E"/>
    <w:rsid w:val="496F77D7"/>
    <w:rsid w:val="49757894"/>
    <w:rsid w:val="497654FD"/>
    <w:rsid w:val="49A97A32"/>
    <w:rsid w:val="49B64211"/>
    <w:rsid w:val="49F6167F"/>
    <w:rsid w:val="4A064FA0"/>
    <w:rsid w:val="4A16615C"/>
    <w:rsid w:val="4A19793B"/>
    <w:rsid w:val="4A4424D7"/>
    <w:rsid w:val="4AB82D0F"/>
    <w:rsid w:val="4AD45D32"/>
    <w:rsid w:val="4AEB7664"/>
    <w:rsid w:val="4AFD7C19"/>
    <w:rsid w:val="4B0567D1"/>
    <w:rsid w:val="4B076C12"/>
    <w:rsid w:val="4B236AAE"/>
    <w:rsid w:val="4B707271"/>
    <w:rsid w:val="4B9739F7"/>
    <w:rsid w:val="4BEE2503"/>
    <w:rsid w:val="4C245A30"/>
    <w:rsid w:val="4C9027F4"/>
    <w:rsid w:val="4CB6685F"/>
    <w:rsid w:val="4CC367FE"/>
    <w:rsid w:val="4D077F3C"/>
    <w:rsid w:val="4D123355"/>
    <w:rsid w:val="4D2A3B31"/>
    <w:rsid w:val="4D312C52"/>
    <w:rsid w:val="4D905305"/>
    <w:rsid w:val="4D964A72"/>
    <w:rsid w:val="4D9C1254"/>
    <w:rsid w:val="4E777895"/>
    <w:rsid w:val="4E793892"/>
    <w:rsid w:val="4E800872"/>
    <w:rsid w:val="4EB1136E"/>
    <w:rsid w:val="4EC569ED"/>
    <w:rsid w:val="4ED50EA1"/>
    <w:rsid w:val="4EEC050C"/>
    <w:rsid w:val="4F104EC3"/>
    <w:rsid w:val="4F3E43AC"/>
    <w:rsid w:val="4F42290E"/>
    <w:rsid w:val="4F47354A"/>
    <w:rsid w:val="4F911C54"/>
    <w:rsid w:val="4FE45773"/>
    <w:rsid w:val="4FE625E0"/>
    <w:rsid w:val="5021480F"/>
    <w:rsid w:val="508605D9"/>
    <w:rsid w:val="50962ECB"/>
    <w:rsid w:val="509D6459"/>
    <w:rsid w:val="50A42E38"/>
    <w:rsid w:val="50A4577F"/>
    <w:rsid w:val="50B73D1F"/>
    <w:rsid w:val="50BD5BC9"/>
    <w:rsid w:val="50C11EEE"/>
    <w:rsid w:val="50C35A34"/>
    <w:rsid w:val="50E97CFC"/>
    <w:rsid w:val="50FA4028"/>
    <w:rsid w:val="510D65B7"/>
    <w:rsid w:val="511157AB"/>
    <w:rsid w:val="5142540C"/>
    <w:rsid w:val="518832C8"/>
    <w:rsid w:val="519D3C50"/>
    <w:rsid w:val="51A0432A"/>
    <w:rsid w:val="51A86090"/>
    <w:rsid w:val="51B7396D"/>
    <w:rsid w:val="51D96C4C"/>
    <w:rsid w:val="520420FD"/>
    <w:rsid w:val="522E4CC3"/>
    <w:rsid w:val="5244713B"/>
    <w:rsid w:val="52615633"/>
    <w:rsid w:val="526F4DE4"/>
    <w:rsid w:val="5276629D"/>
    <w:rsid w:val="52977FD4"/>
    <w:rsid w:val="52A25790"/>
    <w:rsid w:val="52A96B6F"/>
    <w:rsid w:val="52B45975"/>
    <w:rsid w:val="52D94AA4"/>
    <w:rsid w:val="52EA3A62"/>
    <w:rsid w:val="52F50BB8"/>
    <w:rsid w:val="53097272"/>
    <w:rsid w:val="53544462"/>
    <w:rsid w:val="53670B95"/>
    <w:rsid w:val="5397158E"/>
    <w:rsid w:val="54013861"/>
    <w:rsid w:val="54487265"/>
    <w:rsid w:val="544D6070"/>
    <w:rsid w:val="54605E1E"/>
    <w:rsid w:val="54B3506A"/>
    <w:rsid w:val="54CA0D16"/>
    <w:rsid w:val="54DD4057"/>
    <w:rsid w:val="54E7490F"/>
    <w:rsid w:val="550764A4"/>
    <w:rsid w:val="550B2BF6"/>
    <w:rsid w:val="550F6DEF"/>
    <w:rsid w:val="55214EB5"/>
    <w:rsid w:val="552E6346"/>
    <w:rsid w:val="55364EFD"/>
    <w:rsid w:val="555D4828"/>
    <w:rsid w:val="557A4C8B"/>
    <w:rsid w:val="558931E1"/>
    <w:rsid w:val="55923347"/>
    <w:rsid w:val="55925180"/>
    <w:rsid w:val="55983B1B"/>
    <w:rsid w:val="55A8376B"/>
    <w:rsid w:val="55DC29B6"/>
    <w:rsid w:val="55DD4241"/>
    <w:rsid w:val="561004C3"/>
    <w:rsid w:val="5634120E"/>
    <w:rsid w:val="566B6D1E"/>
    <w:rsid w:val="56C836F9"/>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7DEBA3C"/>
    <w:rsid w:val="57F36242"/>
    <w:rsid w:val="57F55B12"/>
    <w:rsid w:val="57F9CFF0"/>
    <w:rsid w:val="58917D2F"/>
    <w:rsid w:val="5894085C"/>
    <w:rsid w:val="58AE4F0C"/>
    <w:rsid w:val="58B85899"/>
    <w:rsid w:val="58E363A9"/>
    <w:rsid w:val="595E1678"/>
    <w:rsid w:val="596D5BD4"/>
    <w:rsid w:val="597E3DD8"/>
    <w:rsid w:val="59927F4A"/>
    <w:rsid w:val="59F80043"/>
    <w:rsid w:val="5A09252F"/>
    <w:rsid w:val="5A0B2778"/>
    <w:rsid w:val="5A113973"/>
    <w:rsid w:val="5A2A7C7B"/>
    <w:rsid w:val="5A3966BC"/>
    <w:rsid w:val="5A3E2560"/>
    <w:rsid w:val="5A5D3B6E"/>
    <w:rsid w:val="5A637A76"/>
    <w:rsid w:val="5A6D33BA"/>
    <w:rsid w:val="5A792B1F"/>
    <w:rsid w:val="5A874767"/>
    <w:rsid w:val="5AA85BE2"/>
    <w:rsid w:val="5AA955EF"/>
    <w:rsid w:val="5AAD6F28"/>
    <w:rsid w:val="5AD63A24"/>
    <w:rsid w:val="5AF4160D"/>
    <w:rsid w:val="5B2E1A1D"/>
    <w:rsid w:val="5B661732"/>
    <w:rsid w:val="5B843A1C"/>
    <w:rsid w:val="5B873E3F"/>
    <w:rsid w:val="5BD51E02"/>
    <w:rsid w:val="5C02690E"/>
    <w:rsid w:val="5C196DA7"/>
    <w:rsid w:val="5C2A048C"/>
    <w:rsid w:val="5C80234E"/>
    <w:rsid w:val="5C8A680C"/>
    <w:rsid w:val="5D0C4701"/>
    <w:rsid w:val="5D0F0395"/>
    <w:rsid w:val="5D221076"/>
    <w:rsid w:val="5D397964"/>
    <w:rsid w:val="5D5A391C"/>
    <w:rsid w:val="5D5F10C0"/>
    <w:rsid w:val="5D891B7B"/>
    <w:rsid w:val="5DAD38EE"/>
    <w:rsid w:val="5DD0709A"/>
    <w:rsid w:val="5DD25662"/>
    <w:rsid w:val="5DF300F8"/>
    <w:rsid w:val="5E006862"/>
    <w:rsid w:val="5E0207B9"/>
    <w:rsid w:val="5E1834A1"/>
    <w:rsid w:val="5E261785"/>
    <w:rsid w:val="5E4A7017"/>
    <w:rsid w:val="5E552BBA"/>
    <w:rsid w:val="5E611C10"/>
    <w:rsid w:val="5E7A0F3F"/>
    <w:rsid w:val="5EFA7CCD"/>
    <w:rsid w:val="5EFC7377"/>
    <w:rsid w:val="5F06174D"/>
    <w:rsid w:val="5F3A3602"/>
    <w:rsid w:val="5F45733B"/>
    <w:rsid w:val="5F4A0426"/>
    <w:rsid w:val="5F6277C6"/>
    <w:rsid w:val="5F6D0B1D"/>
    <w:rsid w:val="5F8D0B82"/>
    <w:rsid w:val="5FCC5339"/>
    <w:rsid w:val="5FE34A5B"/>
    <w:rsid w:val="5FFE1E36"/>
    <w:rsid w:val="5FFF4D53"/>
    <w:rsid w:val="60211895"/>
    <w:rsid w:val="60232584"/>
    <w:rsid w:val="60330A3E"/>
    <w:rsid w:val="607330CE"/>
    <w:rsid w:val="60825176"/>
    <w:rsid w:val="609F2AC4"/>
    <w:rsid w:val="60FA2EE8"/>
    <w:rsid w:val="61054A27"/>
    <w:rsid w:val="610A52BC"/>
    <w:rsid w:val="611D2366"/>
    <w:rsid w:val="61421856"/>
    <w:rsid w:val="615227C4"/>
    <w:rsid w:val="615842E9"/>
    <w:rsid w:val="61654E3F"/>
    <w:rsid w:val="6182292A"/>
    <w:rsid w:val="619F7F92"/>
    <w:rsid w:val="61D56A2B"/>
    <w:rsid w:val="61F94C26"/>
    <w:rsid w:val="62000E56"/>
    <w:rsid w:val="621E2D4C"/>
    <w:rsid w:val="624F3E49"/>
    <w:rsid w:val="62632286"/>
    <w:rsid w:val="62885958"/>
    <w:rsid w:val="62A57509"/>
    <w:rsid w:val="62F40B65"/>
    <w:rsid w:val="62FC2CFE"/>
    <w:rsid w:val="63024505"/>
    <w:rsid w:val="635303C1"/>
    <w:rsid w:val="635600A5"/>
    <w:rsid w:val="635B1DB5"/>
    <w:rsid w:val="63711FED"/>
    <w:rsid w:val="637A28F6"/>
    <w:rsid w:val="63880DDC"/>
    <w:rsid w:val="638D750D"/>
    <w:rsid w:val="639F3861"/>
    <w:rsid w:val="63AC6CC0"/>
    <w:rsid w:val="64055776"/>
    <w:rsid w:val="64240056"/>
    <w:rsid w:val="643E143A"/>
    <w:rsid w:val="64491666"/>
    <w:rsid w:val="648B6EEF"/>
    <w:rsid w:val="64C158BF"/>
    <w:rsid w:val="64CE2EAA"/>
    <w:rsid w:val="64FA38F6"/>
    <w:rsid w:val="653C3090"/>
    <w:rsid w:val="65854376"/>
    <w:rsid w:val="658767BE"/>
    <w:rsid w:val="65892531"/>
    <w:rsid w:val="66195831"/>
    <w:rsid w:val="662E75B1"/>
    <w:rsid w:val="66342C2E"/>
    <w:rsid w:val="663E784C"/>
    <w:rsid w:val="668B6A45"/>
    <w:rsid w:val="672F3F24"/>
    <w:rsid w:val="673E055F"/>
    <w:rsid w:val="6747066A"/>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010D6E"/>
    <w:rsid w:val="693E15D3"/>
    <w:rsid w:val="69627681"/>
    <w:rsid w:val="6977531D"/>
    <w:rsid w:val="69CC2BFF"/>
    <w:rsid w:val="69FD55B8"/>
    <w:rsid w:val="6A0B1C62"/>
    <w:rsid w:val="6A2406C8"/>
    <w:rsid w:val="6A8961F5"/>
    <w:rsid w:val="6ADE0BD1"/>
    <w:rsid w:val="6AE96859"/>
    <w:rsid w:val="6B147746"/>
    <w:rsid w:val="6B24787C"/>
    <w:rsid w:val="6B573233"/>
    <w:rsid w:val="6B5B6274"/>
    <w:rsid w:val="6B935D53"/>
    <w:rsid w:val="6BE7241B"/>
    <w:rsid w:val="6C196F71"/>
    <w:rsid w:val="6C226FCB"/>
    <w:rsid w:val="6C31226F"/>
    <w:rsid w:val="6C552F0B"/>
    <w:rsid w:val="6C5C14B1"/>
    <w:rsid w:val="6C5F6C88"/>
    <w:rsid w:val="6C6E01AF"/>
    <w:rsid w:val="6C8C67B7"/>
    <w:rsid w:val="6C9D744C"/>
    <w:rsid w:val="6D167928"/>
    <w:rsid w:val="6D26299B"/>
    <w:rsid w:val="6D4772EC"/>
    <w:rsid w:val="6D6F4D50"/>
    <w:rsid w:val="6D887EE1"/>
    <w:rsid w:val="6D9078AF"/>
    <w:rsid w:val="6DAA3FEF"/>
    <w:rsid w:val="6DC0172B"/>
    <w:rsid w:val="6DCB690C"/>
    <w:rsid w:val="6DD41A5B"/>
    <w:rsid w:val="6DF36851"/>
    <w:rsid w:val="6DF43C2E"/>
    <w:rsid w:val="6DF51CA3"/>
    <w:rsid w:val="6E335DB3"/>
    <w:rsid w:val="6E346B0E"/>
    <w:rsid w:val="6E8335BD"/>
    <w:rsid w:val="6E8E12EF"/>
    <w:rsid w:val="6E972936"/>
    <w:rsid w:val="6EBC97C7"/>
    <w:rsid w:val="6ED446C5"/>
    <w:rsid w:val="6F1E0FE9"/>
    <w:rsid w:val="6F2A7D94"/>
    <w:rsid w:val="6F394D8D"/>
    <w:rsid w:val="6F711286"/>
    <w:rsid w:val="6F8331F1"/>
    <w:rsid w:val="6F9F6719"/>
    <w:rsid w:val="6FAE1A09"/>
    <w:rsid w:val="6FD75BF8"/>
    <w:rsid w:val="6FE73BEC"/>
    <w:rsid w:val="6FFADED1"/>
    <w:rsid w:val="6FFF6A49"/>
    <w:rsid w:val="704FC117"/>
    <w:rsid w:val="707723D0"/>
    <w:rsid w:val="70F5661B"/>
    <w:rsid w:val="71360107"/>
    <w:rsid w:val="713B688E"/>
    <w:rsid w:val="715220E5"/>
    <w:rsid w:val="71D43752"/>
    <w:rsid w:val="71F1796A"/>
    <w:rsid w:val="72154626"/>
    <w:rsid w:val="72262B5D"/>
    <w:rsid w:val="72283FF7"/>
    <w:rsid w:val="722E7212"/>
    <w:rsid w:val="723A0474"/>
    <w:rsid w:val="725923E4"/>
    <w:rsid w:val="72864BF7"/>
    <w:rsid w:val="728D33C1"/>
    <w:rsid w:val="729023FC"/>
    <w:rsid w:val="72A661D3"/>
    <w:rsid w:val="72D0409B"/>
    <w:rsid w:val="736EC30A"/>
    <w:rsid w:val="73C0646E"/>
    <w:rsid w:val="73E954CC"/>
    <w:rsid w:val="742222F5"/>
    <w:rsid w:val="74476126"/>
    <w:rsid w:val="74706664"/>
    <w:rsid w:val="747F3682"/>
    <w:rsid w:val="749C4185"/>
    <w:rsid w:val="75067759"/>
    <w:rsid w:val="752E6DCD"/>
    <w:rsid w:val="753FAF0B"/>
    <w:rsid w:val="7551380D"/>
    <w:rsid w:val="75600BE5"/>
    <w:rsid w:val="7564475C"/>
    <w:rsid w:val="7569260D"/>
    <w:rsid w:val="75792336"/>
    <w:rsid w:val="757E65EC"/>
    <w:rsid w:val="7583797F"/>
    <w:rsid w:val="75D20F1D"/>
    <w:rsid w:val="75DA2C18"/>
    <w:rsid w:val="75F54412"/>
    <w:rsid w:val="761D08E0"/>
    <w:rsid w:val="765D347C"/>
    <w:rsid w:val="767D5E56"/>
    <w:rsid w:val="76826699"/>
    <w:rsid w:val="76C87133"/>
    <w:rsid w:val="76CD08D5"/>
    <w:rsid w:val="76DB4B92"/>
    <w:rsid w:val="77052AA4"/>
    <w:rsid w:val="77136511"/>
    <w:rsid w:val="77340A39"/>
    <w:rsid w:val="77351FD0"/>
    <w:rsid w:val="77472422"/>
    <w:rsid w:val="777F31F2"/>
    <w:rsid w:val="77BE0F52"/>
    <w:rsid w:val="77D1700D"/>
    <w:rsid w:val="77EC04CC"/>
    <w:rsid w:val="78775729"/>
    <w:rsid w:val="787FA77E"/>
    <w:rsid w:val="78A42DB0"/>
    <w:rsid w:val="78A656AB"/>
    <w:rsid w:val="78B2245C"/>
    <w:rsid w:val="78E172CC"/>
    <w:rsid w:val="78EA1D1F"/>
    <w:rsid w:val="7904172F"/>
    <w:rsid w:val="790F7E27"/>
    <w:rsid w:val="791D37A1"/>
    <w:rsid w:val="792A231A"/>
    <w:rsid w:val="79316829"/>
    <w:rsid w:val="797E66A9"/>
    <w:rsid w:val="798518A4"/>
    <w:rsid w:val="79A97383"/>
    <w:rsid w:val="79BC6C95"/>
    <w:rsid w:val="79E27E8B"/>
    <w:rsid w:val="79F850CE"/>
    <w:rsid w:val="79FD443C"/>
    <w:rsid w:val="7A1D1975"/>
    <w:rsid w:val="7A3E5150"/>
    <w:rsid w:val="7A4670D6"/>
    <w:rsid w:val="7A534B63"/>
    <w:rsid w:val="7A615382"/>
    <w:rsid w:val="7A67303B"/>
    <w:rsid w:val="7AAB1D04"/>
    <w:rsid w:val="7ABA4368"/>
    <w:rsid w:val="7AD05746"/>
    <w:rsid w:val="7AD25AA2"/>
    <w:rsid w:val="7AF316BB"/>
    <w:rsid w:val="7B257FFD"/>
    <w:rsid w:val="7B343476"/>
    <w:rsid w:val="7B5A2978"/>
    <w:rsid w:val="7B5A7E4C"/>
    <w:rsid w:val="7B667AF9"/>
    <w:rsid w:val="7B7468F8"/>
    <w:rsid w:val="7BEE0103"/>
    <w:rsid w:val="7BF721D4"/>
    <w:rsid w:val="7C0A0FE4"/>
    <w:rsid w:val="7C254906"/>
    <w:rsid w:val="7C4A4A2C"/>
    <w:rsid w:val="7C590818"/>
    <w:rsid w:val="7C7C10F6"/>
    <w:rsid w:val="7C853BEA"/>
    <w:rsid w:val="7C881368"/>
    <w:rsid w:val="7C9D6FAC"/>
    <w:rsid w:val="7CA73C2D"/>
    <w:rsid w:val="7CE27788"/>
    <w:rsid w:val="7D0C32F1"/>
    <w:rsid w:val="7D0F408D"/>
    <w:rsid w:val="7D491C6C"/>
    <w:rsid w:val="7D5429C0"/>
    <w:rsid w:val="7D6E6D43"/>
    <w:rsid w:val="7DB57A34"/>
    <w:rsid w:val="7DE60973"/>
    <w:rsid w:val="7DEF0916"/>
    <w:rsid w:val="7DFC1FF4"/>
    <w:rsid w:val="7E1E5218"/>
    <w:rsid w:val="7E9A4E1F"/>
    <w:rsid w:val="7EA7723A"/>
    <w:rsid w:val="7EEFC279"/>
    <w:rsid w:val="7EF56FBB"/>
    <w:rsid w:val="7EFC1DC1"/>
    <w:rsid w:val="7EFF285A"/>
    <w:rsid w:val="7F0768EB"/>
    <w:rsid w:val="7F143BEC"/>
    <w:rsid w:val="7F715AF2"/>
    <w:rsid w:val="7F716A00"/>
    <w:rsid w:val="7F7D58EC"/>
    <w:rsid w:val="7F886E69"/>
    <w:rsid w:val="7FD5D3A9"/>
    <w:rsid w:val="8BFFE182"/>
    <w:rsid w:val="91F1175F"/>
    <w:rsid w:val="97EAAA48"/>
    <w:rsid w:val="97EFAC9D"/>
    <w:rsid w:val="9D4B5CFF"/>
    <w:rsid w:val="9F7D4A54"/>
    <w:rsid w:val="A17D7452"/>
    <w:rsid w:val="AEFD54F2"/>
    <w:rsid w:val="B1FF02CD"/>
    <w:rsid w:val="BA7B23C6"/>
    <w:rsid w:val="BB7FA927"/>
    <w:rsid w:val="BFCF13BE"/>
    <w:rsid w:val="D7FF69EC"/>
    <w:rsid w:val="DFBF429D"/>
    <w:rsid w:val="DFFE006D"/>
    <w:rsid w:val="E17DA475"/>
    <w:rsid w:val="E7FFD3C4"/>
    <w:rsid w:val="EB394885"/>
    <w:rsid w:val="ECEEB727"/>
    <w:rsid w:val="EDDFA83D"/>
    <w:rsid w:val="EDFBAB2B"/>
    <w:rsid w:val="EDFFCC67"/>
    <w:rsid w:val="F01FA541"/>
    <w:rsid w:val="F5FFD31F"/>
    <w:rsid w:val="F6FFC172"/>
    <w:rsid w:val="F7F838DD"/>
    <w:rsid w:val="FBAA3071"/>
    <w:rsid w:val="FBFE7299"/>
    <w:rsid w:val="FBFEB7BB"/>
    <w:rsid w:val="FDCF8524"/>
    <w:rsid w:val="FE734873"/>
    <w:rsid w:val="FE7D2380"/>
    <w:rsid w:val="FEFD91EC"/>
    <w:rsid w:val="FF79329C"/>
    <w:rsid w:val="FFCB2801"/>
    <w:rsid w:val="FFE9C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6"/>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7"/>
    <w:link w:val="126"/>
    <w:qFormat/>
    <w:uiPriority w:val="0"/>
    <w:rPr>
      <w:rFonts w:ascii="宋体" w:hAnsi="Courier New" w:cs="Arial"/>
      <w:snapToGrid w:val="0"/>
      <w:szCs w:val="21"/>
    </w:rPr>
  </w:style>
  <w:style w:type="paragraph" w:styleId="7">
    <w:name w:val="Date"/>
    <w:basedOn w:val="1"/>
    <w:next w:val="1"/>
    <w:link w:val="182"/>
    <w:qFormat/>
    <w:uiPriority w:val="0"/>
    <w:pPr>
      <w:ind w:left="100" w:leftChars="2500"/>
    </w:pPr>
    <w:rPr>
      <w:rFonts w:ascii="宋体"/>
      <w:sz w:val="24"/>
      <w:szCs w:val="21"/>
      <w:lang w:val="zh-CN"/>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0"/>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3"/>
    <w:qFormat/>
    <w:uiPriority w:val="0"/>
    <w:pPr>
      <w:shd w:val="clear" w:color="auto" w:fill="000080"/>
    </w:pPr>
  </w:style>
  <w:style w:type="paragraph" w:styleId="21">
    <w:name w:val="toa heading"/>
    <w:basedOn w:val="1"/>
    <w:next w:val="1"/>
    <w:semiHidden/>
    <w:qFormat/>
    <w:uiPriority w:val="99"/>
    <w:pPr>
      <w:spacing w:before="120"/>
    </w:pPr>
    <w:rPr>
      <w:rFonts w:ascii="Arial" w:hAnsi="Arial" w:cs="Arial"/>
      <w:sz w:val="24"/>
    </w:rPr>
  </w:style>
  <w:style w:type="paragraph" w:styleId="22">
    <w:name w:val="annotation text"/>
    <w:basedOn w:val="1"/>
    <w:link w:val="346"/>
    <w:qFormat/>
    <w:uiPriority w:val="99"/>
    <w:pPr>
      <w:jc w:val="left"/>
    </w:pPr>
  </w:style>
  <w:style w:type="paragraph" w:styleId="23">
    <w:name w:val="Salutation"/>
    <w:basedOn w:val="1"/>
    <w:next w:val="1"/>
    <w:link w:val="300"/>
    <w:qFormat/>
    <w:uiPriority w:val="0"/>
    <w:rPr>
      <w:rFonts w:ascii="仿宋_GB2312" w:eastAsia="仿宋_GB2312"/>
      <w:sz w:val="28"/>
      <w:szCs w:val="20"/>
    </w:rPr>
  </w:style>
  <w:style w:type="paragraph" w:styleId="24">
    <w:name w:val="Body Text 3"/>
    <w:basedOn w:val="1"/>
    <w:link w:val="332"/>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w:basedOn w:val="1"/>
    <w:next w:val="27"/>
    <w:link w:val="432"/>
    <w:qFormat/>
    <w:uiPriority w:val="0"/>
    <w:pPr>
      <w:autoSpaceDE w:val="0"/>
      <w:autoSpaceDN w:val="0"/>
      <w:spacing w:line="360" w:lineRule="auto"/>
    </w:pPr>
    <w:rPr>
      <w:rFonts w:ascii="宋体" w:hAnsi="Arial" w:cs="Arial"/>
      <w:snapToGrid w:val="0"/>
      <w:sz w:val="24"/>
      <w:szCs w:val="21"/>
      <w:lang w:val="zh-CN"/>
    </w:rPr>
  </w:style>
  <w:style w:type="paragraph" w:styleId="27">
    <w:name w:val="Body Text First Indent"/>
    <w:basedOn w:val="26"/>
    <w:next w:val="28"/>
    <w:link w:val="323"/>
    <w:qFormat/>
    <w:uiPriority w:val="0"/>
    <w:pPr>
      <w:ind w:firstLine="420"/>
    </w:pPr>
    <w:rPr>
      <w:rFonts w:hAnsi="Calibri" w:cs="Times New Roman"/>
      <w:snapToGrid/>
      <w:szCs w:val="20"/>
    </w:rPr>
  </w:style>
  <w:style w:type="paragraph" w:styleId="28">
    <w:name w:val="toc 6"/>
    <w:basedOn w:val="1"/>
    <w:next w:val="1"/>
    <w:qFormat/>
    <w:uiPriority w:val="0"/>
    <w:pPr>
      <w:ind w:left="2100" w:leftChars="1000"/>
    </w:pPr>
  </w:style>
  <w:style w:type="paragraph" w:styleId="29">
    <w:name w:val="Body Text Indent"/>
    <w:basedOn w:val="1"/>
    <w:next w:val="1"/>
    <w:link w:val="267"/>
    <w:qFormat/>
    <w:uiPriority w:val="0"/>
    <w:pPr>
      <w:spacing w:line="480" w:lineRule="exact"/>
      <w:ind w:firstLine="480" w:firstLineChars="200"/>
    </w:pPr>
    <w:rPr>
      <w:rFonts w:ascii="宋体" w:hAnsi="宋体"/>
      <w:sz w:val="24"/>
    </w:rPr>
  </w:style>
  <w:style w:type="paragraph" w:styleId="30">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List Bullet 2"/>
    <w:basedOn w:val="1"/>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Body Text Indent 2"/>
    <w:basedOn w:val="1"/>
    <w:link w:val="310"/>
    <w:qFormat/>
    <w:uiPriority w:val="0"/>
    <w:pPr>
      <w:spacing w:line="360" w:lineRule="auto"/>
      <w:ind w:firstLine="601"/>
      <w:textAlignment w:val="baseline"/>
    </w:pPr>
    <w:rPr>
      <w:rFonts w:ascii="宋体"/>
      <w:kern w:val="0"/>
      <w:sz w:val="28"/>
      <w:szCs w:val="20"/>
    </w:rPr>
  </w:style>
  <w:style w:type="paragraph" w:styleId="40">
    <w:name w:val="endnote text"/>
    <w:basedOn w:val="1"/>
    <w:link w:val="933"/>
    <w:qFormat/>
    <w:uiPriority w:val="0"/>
    <w:rPr>
      <w:lang w:val="zh-CN"/>
    </w:rPr>
  </w:style>
  <w:style w:type="paragraph" w:styleId="41">
    <w:name w:val="Balloon Text"/>
    <w:basedOn w:val="1"/>
    <w:link w:val="189"/>
    <w:qFormat/>
    <w:uiPriority w:val="0"/>
    <w:rPr>
      <w:sz w:val="18"/>
      <w:szCs w:val="18"/>
    </w:rPr>
  </w:style>
  <w:style w:type="paragraph" w:styleId="42">
    <w:name w:val="footer"/>
    <w:basedOn w:val="1"/>
    <w:link w:val="385"/>
    <w:qFormat/>
    <w:uiPriority w:val="99"/>
    <w:pPr>
      <w:tabs>
        <w:tab w:val="center" w:pos="4153"/>
        <w:tab w:val="right" w:pos="8306"/>
      </w:tabs>
      <w:snapToGrid w:val="0"/>
      <w:jc w:val="left"/>
    </w:pPr>
    <w:rPr>
      <w:sz w:val="18"/>
      <w:szCs w:val="18"/>
    </w:rPr>
  </w:style>
  <w:style w:type="paragraph" w:styleId="43">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312"/>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8"/>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2"/>
    <w:next w:val="22"/>
    <w:link w:val="97"/>
    <w:qFormat/>
    <w:uiPriority w:val="0"/>
    <w:rPr>
      <w:b/>
      <w:bCs/>
    </w:rPr>
  </w:style>
  <w:style w:type="paragraph" w:styleId="62">
    <w:name w:val="Body Text First Indent 2"/>
    <w:basedOn w:val="29"/>
    <w:next w:val="1"/>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paragraph" w:customStyle="1" w:styleId="81">
    <w:name w:val="表格文字"/>
    <w:basedOn w:val="1"/>
    <w:next w:val="26"/>
    <w:qFormat/>
    <w:uiPriority w:val="0"/>
    <w:pPr>
      <w:adjustRightInd/>
      <w:ind w:firstLine="200" w:firstLineChars="200"/>
    </w:pPr>
    <w:rPr>
      <w:rFonts w:ascii="Arial" w:hAnsi="Arial"/>
      <w:spacing w:val="-5"/>
      <w:kern w:val="0"/>
      <w:sz w:val="24"/>
      <w:szCs w:val="20"/>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1"/>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字符"/>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6"/>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9"/>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7"/>
    <w:qFormat/>
    <w:uiPriority w:val="0"/>
    <w:rPr>
      <w:rFonts w:ascii="宋体"/>
      <w:kern w:val="2"/>
      <w:sz w:val="24"/>
      <w:szCs w:val="21"/>
      <w:lang w:val="zh-CN"/>
    </w:rPr>
  </w:style>
  <w:style w:type="character" w:customStyle="1" w:styleId="183">
    <w:name w:val="标题 9 字符"/>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1"/>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7"/>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20"/>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4"/>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8"/>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next w:val="237"/>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29"/>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2"/>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60"/>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8"/>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3"/>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8"/>
    <w:qFormat/>
    <w:uiPriority w:val="0"/>
    <w:rPr>
      <w:rFonts w:ascii="黑体" w:hAnsi="Courier New" w:eastAsia="黑体"/>
    </w:rPr>
  </w:style>
  <w:style w:type="character" w:customStyle="1" w:styleId="304">
    <w:name w:val="正文文本 2 字符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10"/>
    <w:qFormat/>
    <w:uiPriority w:val="0"/>
    <w:rPr>
      <w:b/>
      <w:bCs/>
      <w:kern w:val="2"/>
      <w:sz w:val="24"/>
      <w:szCs w:val="24"/>
    </w:rPr>
  </w:style>
  <w:style w:type="character" w:customStyle="1" w:styleId="310">
    <w:name w:val="正文文本缩进 2 字符"/>
    <w:link w:val="39"/>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2"/>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字符"/>
    <w:link w:val="27"/>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5"/>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4"/>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22"/>
    <w:qFormat/>
    <w:uiPriority w:val="99"/>
    <w:rPr>
      <w:kern w:val="2"/>
      <w:sz w:val="21"/>
      <w:szCs w:val="24"/>
    </w:rPr>
  </w:style>
  <w:style w:type="character" w:customStyle="1" w:styleId="347">
    <w:name w:val="签名 字符"/>
    <w:link w:val="44"/>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1"/>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2"/>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3"/>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7"/>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26"/>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9"/>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8"/>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7"/>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Lines="50"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9"/>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6"/>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9"/>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Lines="0" w:afterLines="0"/>
      <w:ind w:left="1680"/>
      <w:outlineLvl w:val="2"/>
    </w:pPr>
  </w:style>
  <w:style w:type="paragraph" w:customStyle="1" w:styleId="659">
    <w:name w:val="章标题"/>
    <w:next w:val="64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Lines="50"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6"/>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9"/>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6"/>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9"/>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next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6"/>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6"/>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9"/>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0"/>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6"/>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40"/>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NormalCharacter"/>
    <w:qFormat/>
    <w:uiPriority w:val="0"/>
    <w:rPr>
      <w:rFonts w:ascii="Times New Roman" w:hAnsi="Times New Roman" w:eastAsia="宋体" w:cs="Times New Roman"/>
    </w:rPr>
  </w:style>
  <w:style w:type="paragraph" w:customStyle="1" w:styleId="967">
    <w:name w:val="HtmlNormal"/>
    <w:basedOn w:val="1"/>
    <w:qFormat/>
    <w:uiPriority w:val="0"/>
    <w:pPr>
      <w:shd w:val="clear" w:color="auto" w:fill="FFFFFF"/>
      <w:spacing w:before="100" w:beforeAutospacing="1" w:after="100" w:afterAutospacing="1"/>
      <w:jc w:val="left"/>
    </w:pPr>
    <w:rPr>
      <w:rFonts w:ascii="Century Gothic" w:hAnsi="Century Gothic"/>
      <w:kern w:val="0"/>
      <w:sz w:val="18"/>
      <w:szCs w:val="18"/>
    </w:rPr>
  </w:style>
  <w:style w:type="paragraph" w:customStyle="1" w:styleId="968">
    <w:name w:val="BodyTextIndent"/>
    <w:basedOn w:val="1"/>
    <w:next w:val="969"/>
    <w:qFormat/>
    <w:uiPriority w:val="0"/>
    <w:pPr>
      <w:spacing w:line="360" w:lineRule="auto"/>
      <w:ind w:firstLine="490"/>
      <w:jc w:val="left"/>
    </w:pPr>
    <w:rPr>
      <w:rFonts w:ascii="Century Gothic" w:hAnsi="Century Gothic"/>
      <w:sz w:val="24"/>
      <w:szCs w:val="20"/>
    </w:rPr>
  </w:style>
  <w:style w:type="paragraph" w:customStyle="1" w:styleId="969">
    <w:name w:val="BodyText1I2"/>
    <w:basedOn w:val="968"/>
    <w:qFormat/>
    <w:uiPriority w:val="0"/>
    <w:pPr>
      <w:ind w:firstLine="420" w:firstLineChars="200"/>
    </w:pPr>
    <w:rPr>
      <w:rFonts w:ascii="Times New Roman" w:hAnsi="Times New Roman"/>
    </w:rPr>
  </w:style>
  <w:style w:type="paragraph" w:customStyle="1" w:styleId="970">
    <w:name w:val="UserStyle_67"/>
    <w:basedOn w:val="971"/>
    <w:qFormat/>
    <w:uiPriority w:val="0"/>
    <w:pPr>
      <w:jc w:val="left"/>
    </w:pPr>
    <w:rPr>
      <w:rFonts w:ascii="宋体" w:hAnsi="Courier New"/>
    </w:rPr>
  </w:style>
  <w:style w:type="paragraph" w:customStyle="1" w:styleId="971">
    <w:name w:val="UserStyle_68"/>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972">
    <w:name w:val="fontstyle01"/>
    <w:basedOn w:val="70"/>
    <w:qFormat/>
    <w:uiPriority w:val="0"/>
    <w:rPr>
      <w:rFonts w:ascii="宋体" w:hAnsi="宋体" w:eastAsia="宋体" w:cs="宋体"/>
      <w:color w:val="000000"/>
      <w:sz w:val="26"/>
      <w:szCs w:val="26"/>
    </w:rPr>
  </w:style>
  <w:style w:type="paragraph" w:customStyle="1" w:styleId="973">
    <w:name w:val="[Normal]"/>
    <w:qFormat/>
    <w:uiPriority w:val="99"/>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20496</Words>
  <Characters>22180</Characters>
  <Lines>293</Lines>
  <Paragraphs>82</Paragraphs>
  <TotalTime>47</TotalTime>
  <ScaleCrop>false</ScaleCrop>
  <LinksUpToDate>false</LinksUpToDate>
  <CharactersWithSpaces>22527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2021-08-09T16:22:00Z</dcterms:created>
  <dc:creator>Administrator</dc:creator>
  <cp:lastModifiedBy>WPS_1630215058</cp:lastModifiedBy>
  <cp:lastPrinted>2026-05-08T02:43:00Z</cp:lastPrinted>
  <dcterms:modified xsi:type="dcterms:W3CDTF">2026-05-08T08:22:50Z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27699DA5780346A894FA56C1A6DCE8EA</vt:lpwstr>
  </property>
  <property fmtid="{D5CDD505-2E9C-101B-9397-08002B2CF9AE}" pid="5" name="KSOTemplateDocerSaveRecord">
    <vt:lpwstr>eyJoZGlkIjoiYjg3YmQzNjQ5Y2UzOWI3NjNlYzg3NGE4NzI2ZTVhNGIiLCJ1c2VySWQiOiIxMjU1NDEwMTQ0In0=</vt:lpwstr>
  </property>
</Properties>
</file>