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81802">
      <w:pPr>
        <w:pageBreakBefore w:val="0"/>
        <w:overflowPunct w:val="0"/>
        <w:bidi w:val="0"/>
        <w:spacing w:line="360" w:lineRule="auto"/>
        <w:ind w:firstLine="723" w:firstLineChars="200"/>
        <w:rPr>
          <w:rFonts w:hint="eastAsia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阿勒泰边境管理支队基层单位零星维修改造项目（</w:t>
      </w: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次）</w:t>
      </w:r>
    </w:p>
    <w:p w14:paraId="738D362B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成交结果公告</w:t>
      </w:r>
    </w:p>
    <w:p w14:paraId="4CB2DB44"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</w:pPr>
      <w:r>
        <w:rPr>
          <w:rStyle w:val="2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项目编号</w:t>
      </w:r>
      <w:r>
        <w:rPr>
          <w:rStyle w:val="2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ZFCG-JTSZZB202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-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  <w:t>--11</w:t>
      </w:r>
    </w:p>
    <w:p w14:paraId="14E8FA66"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6"/>
          <w:szCs w:val="26"/>
          <w:highlight w:val="none"/>
          <w:lang w:val="en-US" w:eastAsia="zh-CN" w:bidi="ar-SA"/>
        </w:rPr>
      </w:pPr>
      <w:r>
        <w:rPr>
          <w:rStyle w:val="2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项目名称：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阿勒泰边境管理支队</w:t>
      </w:r>
      <w:r>
        <w:rPr>
          <w:rFonts w:hint="eastAsia" w:cs="Times New Roman"/>
          <w:color w:val="auto"/>
          <w:szCs w:val="21"/>
          <w:highlight w:val="none"/>
          <w:lang w:val="en-US" w:eastAsia="zh-CN"/>
        </w:rPr>
        <w:t>基层单位零星维修改造项目（三次）</w:t>
      </w:r>
    </w:p>
    <w:p w14:paraId="35A5FDC7"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Style w:val="2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中标（成交）信息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                        </w:t>
      </w:r>
    </w:p>
    <w:p w14:paraId="186CF66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cs="宋体"/>
          <w:sz w:val="26"/>
          <w:szCs w:val="26"/>
          <w:lang w:val="en-US" w:eastAsia="zh-CN"/>
        </w:rPr>
        <w:t>二标段：</w:t>
      </w:r>
    </w:p>
    <w:p w14:paraId="6C43C31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</w:rPr>
        <w:t>供应商名称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：</w:t>
      </w:r>
      <w:r>
        <w:rPr>
          <w:rFonts w:hint="eastAsia" w:ascii="宋体" w:hAnsi="宋体" w:cs="宋体"/>
          <w:sz w:val="26"/>
          <w:szCs w:val="26"/>
          <w:lang w:eastAsia="zh-CN"/>
        </w:rPr>
        <w:t>新疆兴诚建设工程有限公司</w:t>
      </w:r>
    </w:p>
    <w:p w14:paraId="693BD24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6"/>
          <w:szCs w:val="26"/>
        </w:rPr>
        <w:t>供应商地址：</w:t>
      </w:r>
      <w:r>
        <w:rPr>
          <w:rFonts w:hint="eastAsia" w:ascii="宋体" w:hAnsi="宋体" w:eastAsia="宋体" w:cs="宋体"/>
          <w:sz w:val="26"/>
          <w:szCs w:val="26"/>
        </w:rPr>
        <w:t>新疆阿勒泰地区阿勒泰市团结南路望湖区202号御华园1栋2层3号</w:t>
      </w:r>
    </w:p>
    <w:p w14:paraId="75C4F50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cs="宋体"/>
          <w:sz w:val="26"/>
          <w:szCs w:val="26"/>
          <w:lang w:val="en-US" w:eastAsia="zh-CN"/>
        </w:rPr>
        <w:t>中标（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成交</w:t>
      </w:r>
      <w:r>
        <w:rPr>
          <w:rFonts w:hint="eastAsia" w:ascii="宋体" w:hAnsi="宋体" w:cs="宋体"/>
          <w:sz w:val="26"/>
          <w:szCs w:val="26"/>
          <w:lang w:val="en-US" w:eastAsia="zh-CN"/>
        </w:rPr>
        <w:t>）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金额：</w:t>
      </w:r>
      <w:r>
        <w:rPr>
          <w:rFonts w:hint="eastAsia" w:ascii="宋体" w:hAnsi="宋体" w:cs="宋体"/>
          <w:sz w:val="26"/>
          <w:szCs w:val="26"/>
          <w:lang w:val="en-US" w:eastAsia="zh-CN"/>
        </w:rPr>
        <w:t>645000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元</w:t>
      </w:r>
    </w:p>
    <w:p w14:paraId="43E848CD">
      <w:pPr>
        <w:rPr>
          <w:rFonts w:hint="default"/>
          <w:lang w:val="en-US" w:eastAsia="zh-CN"/>
        </w:rPr>
      </w:pPr>
    </w:p>
    <w:p w14:paraId="3C25709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Style w:val="2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四、主要标的信息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                        </w:t>
      </w:r>
    </w:p>
    <w:p w14:paraId="63D73079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  主要标的信息：</w:t>
      </w:r>
    </w:p>
    <w:tbl>
      <w:tblPr>
        <w:tblStyle w:val="18"/>
        <w:tblW w:w="10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106"/>
        <w:gridCol w:w="1575"/>
        <w:gridCol w:w="3150"/>
        <w:gridCol w:w="1800"/>
        <w:gridCol w:w="885"/>
        <w:gridCol w:w="1635"/>
      </w:tblGrid>
      <w:tr w14:paraId="3F55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 w14:paraId="48728626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beforeAutospacing="0" w:after="75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vertAlign w:val="baseline"/>
                <w:lang w:val="en-US" w:eastAsia="zh-CN"/>
              </w:rPr>
              <w:t>序号</w:t>
            </w:r>
          </w:p>
        </w:tc>
        <w:tc>
          <w:tcPr>
            <w:tcW w:w="1106" w:type="dxa"/>
            <w:noWrap w:val="0"/>
            <w:vAlign w:val="center"/>
          </w:tcPr>
          <w:p w14:paraId="6CA7717B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beforeAutospacing="0" w:after="75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75" w:type="dxa"/>
            <w:noWrap w:val="0"/>
            <w:vAlign w:val="center"/>
          </w:tcPr>
          <w:p w14:paraId="1AF806F3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beforeAutospacing="0" w:after="75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3150" w:type="dxa"/>
            <w:noWrap w:val="0"/>
            <w:vAlign w:val="center"/>
          </w:tcPr>
          <w:p w14:paraId="569D6EC8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beforeAutospacing="0" w:after="75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vertAlign w:val="baseline"/>
                <w:lang w:val="en-US" w:eastAsia="zh-CN"/>
              </w:rPr>
              <w:t>施工范围</w:t>
            </w:r>
          </w:p>
        </w:tc>
        <w:tc>
          <w:tcPr>
            <w:tcW w:w="1800" w:type="dxa"/>
            <w:noWrap w:val="0"/>
            <w:vAlign w:val="center"/>
          </w:tcPr>
          <w:p w14:paraId="586CFB6F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beforeAutospacing="0" w:after="75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vertAlign w:val="baseline"/>
                <w:lang w:val="en-US" w:eastAsia="zh-CN"/>
              </w:rPr>
              <w:t>施工工期</w:t>
            </w:r>
          </w:p>
        </w:tc>
        <w:tc>
          <w:tcPr>
            <w:tcW w:w="885" w:type="dxa"/>
            <w:noWrap w:val="0"/>
            <w:vAlign w:val="center"/>
          </w:tcPr>
          <w:p w14:paraId="36499C45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beforeAutospacing="0" w:after="75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635" w:type="dxa"/>
            <w:noWrap w:val="0"/>
            <w:vAlign w:val="center"/>
          </w:tcPr>
          <w:p w14:paraId="60DB82C7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beforeAutospacing="0" w:after="75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vertAlign w:val="baseline"/>
                <w:lang w:val="en-US" w:eastAsia="zh-CN"/>
              </w:rPr>
              <w:t>执业证书</w:t>
            </w:r>
          </w:p>
        </w:tc>
      </w:tr>
      <w:tr w14:paraId="1FF9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496" w:type="dxa"/>
            <w:noWrap w:val="0"/>
            <w:vAlign w:val="center"/>
          </w:tcPr>
          <w:p w14:paraId="2AF12B8F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beforeAutospacing="0" w:after="75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06" w:type="dxa"/>
            <w:noWrap w:val="0"/>
            <w:vAlign w:val="center"/>
          </w:tcPr>
          <w:p w14:paraId="1117FD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6"/>
                <w:szCs w:val="26"/>
                <w:lang w:eastAsia="zh-CN"/>
              </w:rPr>
              <w:t>新疆兴诚建设工程有限公司</w:t>
            </w:r>
          </w:p>
        </w:tc>
        <w:tc>
          <w:tcPr>
            <w:tcW w:w="1575" w:type="dxa"/>
            <w:noWrap w:val="0"/>
            <w:vAlign w:val="center"/>
          </w:tcPr>
          <w:p w14:paraId="1F3EA467">
            <w:pPr>
              <w:pageBreakBefore w:val="0"/>
              <w:overflowPunct w:val="0"/>
              <w:bidi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阿勒泰边境管理支队基层单位零星维修改造项目（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次）（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标段）</w:t>
            </w:r>
          </w:p>
        </w:tc>
        <w:tc>
          <w:tcPr>
            <w:tcW w:w="3150" w:type="dxa"/>
            <w:noWrap w:val="0"/>
            <w:vAlign w:val="center"/>
          </w:tcPr>
          <w:p w14:paraId="6E3140D3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beforeAutospacing="0" w:after="75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对青河大队部、阿尕什敖包所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、哈巴河大队部等基层单位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指定房屋进行维修改造（包括竞争性磋商文件及工程量清单、施工设计图纸所示的全部内容）。</w:t>
            </w:r>
          </w:p>
        </w:tc>
        <w:tc>
          <w:tcPr>
            <w:tcW w:w="1800" w:type="dxa"/>
            <w:noWrap w:val="0"/>
            <w:vAlign w:val="center"/>
          </w:tcPr>
          <w:p w14:paraId="4C29F387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beforeAutospacing="0" w:after="75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自合同签订之日起70个日历日完成施工建设。具体计划开竣工日期以签订合同为准。</w:t>
            </w:r>
          </w:p>
        </w:tc>
        <w:tc>
          <w:tcPr>
            <w:tcW w:w="885" w:type="dxa"/>
            <w:noWrap w:val="0"/>
            <w:vAlign w:val="center"/>
          </w:tcPr>
          <w:p w14:paraId="40E0AA8B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beforeAutospacing="0" w:after="75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刘洪玲</w:t>
            </w:r>
          </w:p>
        </w:tc>
        <w:tc>
          <w:tcPr>
            <w:tcW w:w="1635" w:type="dxa"/>
            <w:noWrap w:val="0"/>
            <w:vAlign w:val="center"/>
          </w:tcPr>
          <w:p w14:paraId="3BB2F12B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beforeAutospacing="0" w:after="75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新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2652324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103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111</w:t>
            </w:r>
          </w:p>
        </w:tc>
      </w:tr>
    </w:tbl>
    <w:p w14:paraId="07B0CF48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</w:pPr>
      <w:r>
        <w:rPr>
          <w:rStyle w:val="2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五、评审专家（单一来源采购人员）名单：</w:t>
      </w:r>
      <w:r>
        <w:rPr>
          <w:rStyle w:val="20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6"/>
          <w:szCs w:val="26"/>
        </w:rPr>
        <w:t>马忠苗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  <w:t>祝雪娇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  <w:t>、张广超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  <w:t>（采购人代表）</w:t>
      </w:r>
    </w:p>
    <w:p w14:paraId="5534A24E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left="0" w:right="0" w:firstLine="0"/>
        <w:textAlignment w:val="auto"/>
        <w:rPr>
          <w:rStyle w:val="2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Style w:val="2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六、代理服务收费标准及金额：</w:t>
      </w:r>
    </w:p>
    <w:p w14:paraId="4AAEA151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right="0" w:firstLine="480" w:firstLineChars="200"/>
        <w:textAlignment w:val="auto"/>
        <w:rPr>
          <w:rStyle w:val="2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lang w:eastAsia="zh-CN"/>
        </w:rPr>
      </w:pPr>
      <w:r>
        <w:rPr>
          <w:rFonts w:hint="eastAsia"/>
          <w:lang w:val="en-US" w:eastAsia="zh-CN"/>
        </w:rPr>
        <w:t>根据采购代理机构与采购人的代理协议约定，</w:t>
      </w:r>
      <w:r>
        <w:rPr>
          <w:rStyle w:val="2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采购代理服务费</w:t>
      </w:r>
      <w:r>
        <w:rPr>
          <w:rStyle w:val="21"/>
          <w:rFonts w:hint="eastAsia" w:ascii="宋体" w:hAnsi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  <w:t>6773元（人民币）</w:t>
      </w:r>
      <w:r>
        <w:rPr>
          <w:rStyle w:val="2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由成交</w:t>
      </w:r>
      <w:r>
        <w:rPr>
          <w:rStyle w:val="2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  <w:t>供应商</w:t>
      </w:r>
      <w:r>
        <w:rPr>
          <w:rStyle w:val="2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向采购代理机构支付</w:t>
      </w:r>
      <w:r>
        <w:rPr>
          <w:rStyle w:val="21"/>
          <w:rFonts w:hint="eastAsia" w:ascii="宋体" w:hAnsi="宋体" w:cs="宋体"/>
          <w:i w:val="0"/>
          <w:iCs w:val="0"/>
          <w:caps w:val="0"/>
          <w:color w:val="000000"/>
          <w:spacing w:val="0"/>
          <w:sz w:val="26"/>
          <w:szCs w:val="26"/>
          <w:lang w:eastAsia="zh-CN"/>
        </w:rPr>
        <w:t>。</w:t>
      </w:r>
    </w:p>
    <w:p w14:paraId="61736D07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Style w:val="2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七、公告期限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                        </w:t>
      </w:r>
    </w:p>
    <w:p w14:paraId="79C1352B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   自本公告发布之日起1个工作日。</w:t>
      </w:r>
    </w:p>
    <w:p w14:paraId="41DD51E8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vertAlign w:val="baseline"/>
        </w:rPr>
      </w:pPr>
      <w:r>
        <w:rPr>
          <w:rStyle w:val="2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八、其他补充事宜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                     </w:t>
      </w:r>
    </w:p>
    <w:p w14:paraId="0C84AA41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left="0" w:right="0" w:firstLine="520" w:firstLineChars="200"/>
        <w:textAlignment w:val="auto"/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  <w:t>1、成交供应商评审总得分：97.17</w:t>
      </w:r>
    </w:p>
    <w:p w14:paraId="4DC91E39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right="0" w:firstLine="5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监督电话：</w:t>
      </w:r>
      <w:r>
        <w:rPr>
          <w:rFonts w:hint="eastAsia" w:ascii="宋体" w:hAnsi="宋体" w:eastAsia="宋体" w:cs="宋体"/>
          <w:color w:val="000000"/>
          <w:sz w:val="26"/>
          <w:szCs w:val="26"/>
          <w:highlight w:val="none"/>
          <w:u w:val="none"/>
          <w:lang w:val="en-US" w:eastAsia="zh-CN"/>
        </w:rPr>
        <w:t>0906-2130267</w:t>
      </w:r>
    </w:p>
    <w:p w14:paraId="7F749FD3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Style w:val="2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九、对本次公告内容提出询问，请按以下方式联系</w:t>
      </w:r>
    </w:p>
    <w:p w14:paraId="0B77B0EE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1.采购人信息</w:t>
      </w:r>
    </w:p>
    <w:p w14:paraId="02F4FC56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名 称：</w:t>
      </w:r>
      <w:r>
        <w:rPr>
          <w:rStyle w:val="2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阿勒泰边境管理支队</w:t>
      </w:r>
    </w:p>
    <w:p w14:paraId="4DDFA349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地 址：新疆阿勒泰市交通路40号</w:t>
      </w:r>
    </w:p>
    <w:p w14:paraId="4B465071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联系方式：0906-2130276</w:t>
      </w:r>
    </w:p>
    <w:p w14:paraId="4CB28282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2.采购代理机构信息</w:t>
      </w:r>
    </w:p>
    <w:p w14:paraId="5CFAAF49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名 称：新疆金泰首致项目管理咨询有限公司</w:t>
      </w:r>
    </w:p>
    <w:p w14:paraId="35CB22E8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地 址：阿勒泰市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  <w:t>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颂广场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  <w:t>雲汐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酒店6楼</w:t>
      </w:r>
    </w:p>
    <w:p w14:paraId="0806BA68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联系方式：18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  <w:t>509944088</w:t>
      </w:r>
    </w:p>
    <w:p w14:paraId="564855AE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3.项目联系方式</w:t>
      </w:r>
    </w:p>
    <w:p w14:paraId="17EB9F0C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6"/>
          <w:szCs w:val="26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项目联系人：</w:t>
      </w:r>
      <w:r>
        <w:rPr>
          <w:rStyle w:val="2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  <w:t>冯成成</w:t>
      </w:r>
    </w:p>
    <w:p w14:paraId="7C658F21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left="0" w:right="0" w:firstLine="420"/>
        <w:textAlignment w:val="auto"/>
        <w:rPr>
          <w:rStyle w:val="2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电 话：</w:t>
      </w:r>
      <w:r>
        <w:rPr>
          <w:rStyle w:val="2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</w:rPr>
        <w:t>18</w:t>
      </w:r>
      <w:r>
        <w:rPr>
          <w:rStyle w:val="2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  <w:t>509944088</w:t>
      </w:r>
    </w:p>
    <w:p w14:paraId="5AED1D79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right="0"/>
        <w:textAlignment w:val="auto"/>
        <w:rPr>
          <w:rStyle w:val="2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</w:pPr>
    </w:p>
    <w:p w14:paraId="4036707A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right="0"/>
        <w:textAlignment w:val="auto"/>
        <w:rPr>
          <w:rStyle w:val="2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</w:pPr>
    </w:p>
    <w:p w14:paraId="76F0CC26">
      <w:pPr>
        <w:pStyle w:val="15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360" w:lineRule="auto"/>
        <w:ind w:left="0" w:right="0" w:firstLine="420"/>
        <w:textAlignment w:val="auto"/>
        <w:rPr>
          <w:rStyle w:val="2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</w:pPr>
      <w:r>
        <w:rPr>
          <w:rStyle w:val="2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  <w:t>附件信息：</w:t>
      </w:r>
    </w:p>
    <w:p w14:paraId="6EC100B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default"/>
          <w:lang w:val="en-US" w:eastAsia="zh-CN"/>
        </w:rPr>
      </w:pPr>
      <w:r>
        <w:rPr>
          <w:rStyle w:val="2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  <w:t>1、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《</w:t>
      </w:r>
      <w:r>
        <w:rPr>
          <w:rStyle w:val="2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  <w:t>中小企业声明函</w:t>
      </w:r>
      <w:r>
        <w:rPr>
          <w:rFonts w:hint="eastAsia" w:ascii="宋体" w:hAnsi="宋体" w:eastAsia="宋体" w:cs="宋体"/>
          <w:sz w:val="26"/>
          <w:szCs w:val="26"/>
          <w:lang w:val="en-US" w:eastAsia="zh-CN"/>
        </w:rPr>
        <w:t>》</w:t>
      </w:r>
    </w:p>
    <w:p w14:paraId="129785CD">
      <w:pPr>
        <w:pageBreakBefore w:val="0"/>
        <w:overflowPunct w:val="0"/>
        <w:bidi w:val="0"/>
        <w:spacing w:line="360" w:lineRule="auto"/>
        <w:rPr>
          <w:rFonts w:hint="eastAsia" w:ascii="宋体" w:hAnsi="宋体" w:eastAsia="宋体" w:cs="宋体"/>
          <w:color w:val="auto"/>
          <w:sz w:val="26"/>
          <w:szCs w:val="26"/>
          <w:highlight w:val="none"/>
          <w:u w:val="single"/>
          <w:lang w:val="en-US" w:eastAsia="zh-CN"/>
        </w:rPr>
      </w:pPr>
      <w:r>
        <w:rPr>
          <w:rStyle w:val="2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  <w:t>2、</w:t>
      </w:r>
      <w:r>
        <w:rPr>
          <w:rStyle w:val="2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阿勒泰边境管理支队基层单位零星维修改造项目（</w:t>
      </w:r>
      <w:r>
        <w:rPr>
          <w:rStyle w:val="21"/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三</w:t>
      </w:r>
      <w:r>
        <w:rPr>
          <w:rStyle w:val="2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次）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6"/>
          <w:szCs w:val="26"/>
          <w:highlight w:val="none"/>
          <w:lang w:val="en-US" w:eastAsia="zh-CN" w:bidi="ar-SA"/>
        </w:rPr>
        <w:t>-</w:t>
      </w:r>
      <w:r>
        <w:rPr>
          <w:rStyle w:val="2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6"/>
          <w:szCs w:val="26"/>
          <w:lang w:val="en-US" w:eastAsia="zh-CN"/>
        </w:rPr>
        <w:t>竞争性磋商文件</w:t>
      </w:r>
    </w:p>
    <w:sectPr>
      <w:pgSz w:w="11906" w:h="16838"/>
      <w:pgMar w:top="1344" w:right="777" w:bottom="1344" w:left="7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8A2D91-7D0C-4A27-B161-F6F13D13FD5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3E0288"/>
    <w:multiLevelType w:val="singleLevel"/>
    <w:tmpl w:val="223E02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NzE5MGYwZmVjMTM1YTNkOTUxZDBkZjYzZTAwZDcifQ=="/>
  </w:docVars>
  <w:rsids>
    <w:rsidRoot w:val="00680D39"/>
    <w:rsid w:val="00094FE5"/>
    <w:rsid w:val="000D6386"/>
    <w:rsid w:val="0037189D"/>
    <w:rsid w:val="003D6F0F"/>
    <w:rsid w:val="00470245"/>
    <w:rsid w:val="00481A91"/>
    <w:rsid w:val="00495B51"/>
    <w:rsid w:val="004D6224"/>
    <w:rsid w:val="005C233E"/>
    <w:rsid w:val="005D3B79"/>
    <w:rsid w:val="005E77A3"/>
    <w:rsid w:val="00664EBF"/>
    <w:rsid w:val="006759C8"/>
    <w:rsid w:val="00680D39"/>
    <w:rsid w:val="006A017E"/>
    <w:rsid w:val="007119E4"/>
    <w:rsid w:val="0075246A"/>
    <w:rsid w:val="00786437"/>
    <w:rsid w:val="008631AE"/>
    <w:rsid w:val="00914BF1"/>
    <w:rsid w:val="009267ED"/>
    <w:rsid w:val="00B15835"/>
    <w:rsid w:val="00B662F8"/>
    <w:rsid w:val="00CB3619"/>
    <w:rsid w:val="00D024F6"/>
    <w:rsid w:val="00D0316A"/>
    <w:rsid w:val="00DC3FDF"/>
    <w:rsid w:val="00E00413"/>
    <w:rsid w:val="00EA40E8"/>
    <w:rsid w:val="012A7273"/>
    <w:rsid w:val="01837814"/>
    <w:rsid w:val="01D56E1D"/>
    <w:rsid w:val="01FB51D5"/>
    <w:rsid w:val="03F65E9F"/>
    <w:rsid w:val="05CC71A7"/>
    <w:rsid w:val="08DC28C3"/>
    <w:rsid w:val="0A2403AE"/>
    <w:rsid w:val="0A560EC0"/>
    <w:rsid w:val="0A6D4816"/>
    <w:rsid w:val="0BE1669A"/>
    <w:rsid w:val="0C77280E"/>
    <w:rsid w:val="0CB97DEE"/>
    <w:rsid w:val="0E6166DA"/>
    <w:rsid w:val="11254C35"/>
    <w:rsid w:val="119539B2"/>
    <w:rsid w:val="11A304BB"/>
    <w:rsid w:val="14C352A9"/>
    <w:rsid w:val="14FD21A2"/>
    <w:rsid w:val="15942169"/>
    <w:rsid w:val="15E0544E"/>
    <w:rsid w:val="16455DAF"/>
    <w:rsid w:val="17225186"/>
    <w:rsid w:val="17E20417"/>
    <w:rsid w:val="18676676"/>
    <w:rsid w:val="1A404E50"/>
    <w:rsid w:val="1B2C1281"/>
    <w:rsid w:val="1B7431C7"/>
    <w:rsid w:val="1C9176B6"/>
    <w:rsid w:val="1D375EE7"/>
    <w:rsid w:val="1DDF3F11"/>
    <w:rsid w:val="1DE1231E"/>
    <w:rsid w:val="1E200CF1"/>
    <w:rsid w:val="1E5211A6"/>
    <w:rsid w:val="1EAC4520"/>
    <w:rsid w:val="1FF644E5"/>
    <w:rsid w:val="208A1EDC"/>
    <w:rsid w:val="209661E7"/>
    <w:rsid w:val="20B7216C"/>
    <w:rsid w:val="20C50F4E"/>
    <w:rsid w:val="216B1CC7"/>
    <w:rsid w:val="21874B6E"/>
    <w:rsid w:val="21A471A5"/>
    <w:rsid w:val="21F51191"/>
    <w:rsid w:val="22806A80"/>
    <w:rsid w:val="22A47EF6"/>
    <w:rsid w:val="239A28C6"/>
    <w:rsid w:val="25031E0F"/>
    <w:rsid w:val="26514CDD"/>
    <w:rsid w:val="284D7B31"/>
    <w:rsid w:val="28797CB6"/>
    <w:rsid w:val="28960A1B"/>
    <w:rsid w:val="2B471974"/>
    <w:rsid w:val="2B554792"/>
    <w:rsid w:val="2C842A14"/>
    <w:rsid w:val="2DFD4314"/>
    <w:rsid w:val="2E02028B"/>
    <w:rsid w:val="2F2B24AC"/>
    <w:rsid w:val="2F7B44D5"/>
    <w:rsid w:val="2F8E02E0"/>
    <w:rsid w:val="2F9647D5"/>
    <w:rsid w:val="309842CB"/>
    <w:rsid w:val="328E7827"/>
    <w:rsid w:val="32925993"/>
    <w:rsid w:val="32F944F3"/>
    <w:rsid w:val="332748C7"/>
    <w:rsid w:val="33993AA7"/>
    <w:rsid w:val="350C7DCA"/>
    <w:rsid w:val="363F4C0E"/>
    <w:rsid w:val="365A369B"/>
    <w:rsid w:val="36E83F1F"/>
    <w:rsid w:val="37347350"/>
    <w:rsid w:val="37FF75FF"/>
    <w:rsid w:val="39011ED9"/>
    <w:rsid w:val="39A47400"/>
    <w:rsid w:val="3A72663C"/>
    <w:rsid w:val="3B117703"/>
    <w:rsid w:val="3D7A78C7"/>
    <w:rsid w:val="3D873A16"/>
    <w:rsid w:val="3E9972A1"/>
    <w:rsid w:val="407E25E0"/>
    <w:rsid w:val="40FD1307"/>
    <w:rsid w:val="41102B47"/>
    <w:rsid w:val="42F425C9"/>
    <w:rsid w:val="43103D15"/>
    <w:rsid w:val="43554448"/>
    <w:rsid w:val="44187978"/>
    <w:rsid w:val="44E901A5"/>
    <w:rsid w:val="46CF489C"/>
    <w:rsid w:val="46D97360"/>
    <w:rsid w:val="47977C83"/>
    <w:rsid w:val="486378A9"/>
    <w:rsid w:val="489C0EA0"/>
    <w:rsid w:val="4BCA67E9"/>
    <w:rsid w:val="4BD45999"/>
    <w:rsid w:val="4D2F76F2"/>
    <w:rsid w:val="4E076DF7"/>
    <w:rsid w:val="4E221CC9"/>
    <w:rsid w:val="4F0B240F"/>
    <w:rsid w:val="4F312F4A"/>
    <w:rsid w:val="53984247"/>
    <w:rsid w:val="54740EDB"/>
    <w:rsid w:val="54A004A9"/>
    <w:rsid w:val="5ACF4E03"/>
    <w:rsid w:val="5B215C36"/>
    <w:rsid w:val="60591685"/>
    <w:rsid w:val="61560E32"/>
    <w:rsid w:val="6161224F"/>
    <w:rsid w:val="61BB621A"/>
    <w:rsid w:val="636267D1"/>
    <w:rsid w:val="64901253"/>
    <w:rsid w:val="6521493B"/>
    <w:rsid w:val="65CB1CCB"/>
    <w:rsid w:val="67736687"/>
    <w:rsid w:val="67B04461"/>
    <w:rsid w:val="687D0056"/>
    <w:rsid w:val="689C35BA"/>
    <w:rsid w:val="68DA36FE"/>
    <w:rsid w:val="69C2198B"/>
    <w:rsid w:val="69DC150E"/>
    <w:rsid w:val="6D787BAC"/>
    <w:rsid w:val="6DF57072"/>
    <w:rsid w:val="6E237FF1"/>
    <w:rsid w:val="6F2A7CA6"/>
    <w:rsid w:val="6F4C4C77"/>
    <w:rsid w:val="6F8328D2"/>
    <w:rsid w:val="6FE134F4"/>
    <w:rsid w:val="70F26782"/>
    <w:rsid w:val="716F5E14"/>
    <w:rsid w:val="71A308E6"/>
    <w:rsid w:val="71A41EA5"/>
    <w:rsid w:val="742A286E"/>
    <w:rsid w:val="74612AD9"/>
    <w:rsid w:val="74980DA3"/>
    <w:rsid w:val="74D6136D"/>
    <w:rsid w:val="75BF4585"/>
    <w:rsid w:val="76B129AC"/>
    <w:rsid w:val="76EB0F57"/>
    <w:rsid w:val="7C0D53F4"/>
    <w:rsid w:val="7F6611CA"/>
    <w:rsid w:val="7FFA11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120" w:after="120" w:line="360" w:lineRule="auto"/>
      <w:ind w:left="1069" w:hanging="1069"/>
      <w:jc w:val="center"/>
      <w:outlineLvl w:val="2"/>
    </w:pPr>
    <w:rPr>
      <w:rFonts w:ascii="宋体" w:hAnsi="宋体"/>
      <w:b/>
      <w:bCs/>
      <w:kern w:val="0"/>
      <w:sz w:val="36"/>
      <w:szCs w:val="18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仿宋" w:cs="Times New Roman"/>
      <w:sz w:val="24"/>
      <w:szCs w:val="20"/>
    </w:r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index 5"/>
    <w:basedOn w:val="1"/>
    <w:next w:val="1"/>
    <w:unhideWhenUsed/>
    <w:qFormat/>
    <w:uiPriority w:val="0"/>
    <w:pPr>
      <w:ind w:left="800" w:leftChars="800"/>
    </w:pPr>
    <w:rPr>
      <w:lang w:bidi="he-IL"/>
    </w:rPr>
  </w:style>
  <w:style w:type="paragraph" w:styleId="8">
    <w:name w:val="Body Text"/>
    <w:basedOn w:val="1"/>
    <w:next w:val="9"/>
    <w:qFormat/>
    <w:uiPriority w:val="0"/>
    <w:rPr>
      <w:rFonts w:eastAsia="黑体"/>
      <w:b/>
      <w:bCs/>
      <w:spacing w:val="20"/>
      <w:kern w:val="52"/>
      <w:sz w:val="56"/>
    </w:rPr>
  </w:style>
  <w:style w:type="paragraph" w:styleId="9">
    <w:name w:val="Body Text First Indent"/>
    <w:basedOn w:val="8"/>
    <w:next w:val="1"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kern w:val="0"/>
      <w:sz w:val="20"/>
    </w:rPr>
  </w:style>
  <w:style w:type="paragraph" w:styleId="10">
    <w:name w:val="Body Text Indent"/>
    <w:basedOn w:val="1"/>
    <w:next w:val="1"/>
    <w:unhideWhenUsed/>
    <w:qFormat/>
    <w:uiPriority w:val="99"/>
    <w:pPr>
      <w:spacing w:line="360" w:lineRule="auto"/>
      <w:ind w:firstLine="435"/>
    </w:pPr>
    <w:rPr>
      <w:sz w:val="28"/>
    </w:rPr>
  </w:style>
  <w:style w:type="paragraph" w:styleId="11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12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footnote text"/>
    <w:basedOn w:val="1"/>
    <w:next w:val="7"/>
    <w:unhideWhenUsed/>
    <w:qFormat/>
    <w:uiPriority w:val="99"/>
    <w:pPr>
      <w:adjustRightInd w:val="0"/>
      <w:spacing w:line="312" w:lineRule="atLeast"/>
      <w:jc w:val="left"/>
      <w:textAlignment w:val="baseline"/>
    </w:pPr>
    <w:rPr>
      <w:kern w:val="0"/>
      <w:sz w:val="18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 2"/>
    <w:basedOn w:val="10"/>
    <w:next w:val="9"/>
    <w:semiHidden/>
    <w:qFormat/>
    <w:uiPriority w:val="99"/>
    <w:pPr>
      <w:ind w:firstLine="420" w:firstLineChars="200"/>
    </w:p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HTML Sample"/>
    <w:basedOn w:val="19"/>
    <w:unhideWhenUsed/>
    <w:qFormat/>
    <w:uiPriority w:val="99"/>
    <w:rPr>
      <w:rFonts w:ascii="Courier New" w:hAnsi="Courier New"/>
    </w:rPr>
  </w:style>
  <w:style w:type="character" w:customStyle="1" w:styleId="22">
    <w:name w:val="页脚 Char"/>
    <w:basedOn w:val="19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眉 Char"/>
    <w:basedOn w:val="19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4正文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pacing w:val="14"/>
      <w:szCs w:val="20"/>
    </w:rPr>
  </w:style>
  <w:style w:type="paragraph" w:customStyle="1" w:styleId="25">
    <w:name w:val="Char"/>
    <w:basedOn w:val="1"/>
    <w:qFormat/>
    <w:uiPriority w:val="0"/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1011</Words>
  <Characters>1133</Characters>
  <Lines>2</Lines>
  <Paragraphs>1</Paragraphs>
  <TotalTime>3</TotalTime>
  <ScaleCrop>false</ScaleCrop>
  <LinksUpToDate>false</LinksUpToDate>
  <CharactersWithSpaces>1248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2016-12-26T08:21:00Z</dcterms:created>
  <dc:creator>曾玫</dc:creator>
  <cp:lastModifiedBy>满目星辰_</cp:lastModifiedBy>
  <cp:lastPrinted>2026-05-11T10:29:00Z</cp:lastPrinted>
  <dcterms:modified xsi:type="dcterms:W3CDTF">2026-06-04T13:45:54Z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F3D769E0C6E940C8B221B3DD5E15B03F_13</vt:lpwstr>
  </property>
  <property fmtid="{D5CDD505-2E9C-101B-9397-08002B2CF9AE}" pid="4" name="KSOTemplateDocerSaveRecord">
    <vt:lpwstr>eyJoZGlkIjoiNjE1OTNiMWI4NWMwZGRmODUzOGI1MTMzNjdiMzllZjciLCJ1c2VySWQiOiI1OTEyMzY1NDcifQ==</vt:lpwstr>
  </property>
</Properties>
</file>