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2F25B"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 w14:paraId="01D29E1A">
      <w:pPr>
        <w:rPr>
          <w:rFonts w:hint="eastAsia"/>
        </w:rPr>
      </w:pPr>
    </w:p>
    <w:p w14:paraId="40217560">
      <w:pPr>
        <w:rPr>
          <w:rFonts w:hint="eastAsia"/>
          <w:b/>
          <w:lang w:eastAsia="zh-CN"/>
        </w:rPr>
      </w:pPr>
      <w:r>
        <w:rPr>
          <w:rFonts w:hint="eastAsia"/>
          <w:b/>
        </w:rPr>
        <w:t>标段编号：</w:t>
      </w:r>
      <w:r>
        <w:rPr>
          <w:rFonts w:hint="eastAsia"/>
          <w:b/>
          <w:lang w:eastAsia="zh-CN"/>
        </w:rPr>
        <w:t>330106261120010000015</w:t>
      </w:r>
      <w:r>
        <w:rPr>
          <w:rFonts w:hint="eastAsia"/>
          <w:b/>
          <w:lang w:val="en-US" w:eastAsia="zh-CN"/>
        </w:rPr>
        <w:t>-TPTZ-20260525</w:t>
      </w:r>
      <w:r>
        <w:rPr>
          <w:rFonts w:hint="eastAsia"/>
          <w:b/>
          <w:lang w:eastAsia="zh-CN"/>
        </w:rPr>
        <w:t xml:space="preserve">   </w:t>
      </w:r>
    </w:p>
    <w:p w14:paraId="0C55B54A">
      <w:pPr>
        <w:rPr>
          <w:rFonts w:hint="eastAsia"/>
          <w:b/>
        </w:rPr>
      </w:pPr>
      <w:r>
        <w:rPr>
          <w:rFonts w:hint="eastAsia"/>
          <w:b/>
        </w:rPr>
        <w:t>标段名称：宝石一路雨水管网提升改造工程</w:t>
      </w:r>
    </w:p>
    <w:p w14:paraId="50FCBEB7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3857"/>
        <w:gridCol w:w="3720"/>
      </w:tblGrid>
      <w:tr w14:paraId="6F201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</w:tcPr>
          <w:p w14:paraId="69B3B3E3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3857" w:type="dxa"/>
          </w:tcPr>
          <w:p w14:paraId="5210732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3720" w:type="dxa"/>
          </w:tcPr>
          <w:p w14:paraId="6CE74FA9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11AB4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</w:tcPr>
          <w:p w14:paraId="6548904F"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</w:t>
            </w:r>
          </w:p>
        </w:tc>
        <w:tc>
          <w:tcPr>
            <w:tcW w:w="3857" w:type="dxa"/>
          </w:tcPr>
          <w:p w14:paraId="11152E7D"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杭州西环建设工程有限公司</w:t>
            </w:r>
          </w:p>
        </w:tc>
        <w:tc>
          <w:tcPr>
            <w:tcW w:w="3720" w:type="dxa"/>
          </w:tcPr>
          <w:p w14:paraId="5E48EB58">
            <w:pPr>
              <w:jc w:val="center"/>
              <w:rPr>
                <w:rFonts w:hint="default"/>
                <w:b/>
                <w:lang w:val="en-US" w:eastAsia="zh-CN"/>
              </w:rPr>
            </w:pPr>
            <w:bookmarkStart w:id="0" w:name="OLE_LINK1"/>
            <w:r>
              <w:rPr>
                <w:rFonts w:hint="eastAsia"/>
                <w:b/>
                <w:lang w:val="en-US" w:eastAsia="zh-CN"/>
              </w:rPr>
              <w:t>综合得分未排第一</w:t>
            </w:r>
            <w:bookmarkEnd w:id="0"/>
          </w:p>
        </w:tc>
      </w:tr>
      <w:tr w14:paraId="00495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13" w:type="dxa"/>
          </w:tcPr>
          <w:p w14:paraId="21D94E59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</w:t>
            </w:r>
          </w:p>
        </w:tc>
        <w:tc>
          <w:tcPr>
            <w:tcW w:w="3857" w:type="dxa"/>
          </w:tcPr>
          <w:p w14:paraId="68E371E6"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浙江临兴环境建设有限公司</w:t>
            </w:r>
            <w:bookmarkStart w:id="1" w:name="_GoBack"/>
            <w:bookmarkEnd w:id="1"/>
          </w:p>
        </w:tc>
        <w:tc>
          <w:tcPr>
            <w:tcW w:w="3720" w:type="dxa"/>
          </w:tcPr>
          <w:p w14:paraId="10076A1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综合得分未排第一</w:t>
            </w:r>
          </w:p>
        </w:tc>
      </w:tr>
      <w:tr w14:paraId="52C00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</w:tcPr>
          <w:p w14:paraId="335CF395">
            <w:pPr>
              <w:rPr>
                <w:rFonts w:hint="eastAsia"/>
              </w:rPr>
            </w:pPr>
          </w:p>
        </w:tc>
        <w:tc>
          <w:tcPr>
            <w:tcW w:w="3857" w:type="dxa"/>
          </w:tcPr>
          <w:p w14:paraId="51AB833E">
            <w:pPr>
              <w:rPr>
                <w:rFonts w:hint="eastAsia"/>
              </w:rPr>
            </w:pPr>
          </w:p>
        </w:tc>
        <w:tc>
          <w:tcPr>
            <w:tcW w:w="3720" w:type="dxa"/>
          </w:tcPr>
          <w:p w14:paraId="601125ED">
            <w:pPr>
              <w:rPr>
                <w:rFonts w:hint="eastAsia"/>
              </w:rPr>
            </w:pPr>
          </w:p>
        </w:tc>
      </w:tr>
    </w:tbl>
    <w:p w14:paraId="3AA68F8D"/>
    <w:p w14:paraId="11F247F2">
      <w:pPr>
        <w:rPr>
          <w:rFonts w:hint="eastAsia"/>
        </w:rPr>
      </w:pPr>
    </w:p>
    <w:p w14:paraId="73B282C2"/>
    <w:p w14:paraId="71E8D759"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VlZDEzMDJmOTMxZTU4OTFlZjY1NDFiYTI4MmZiNjcifQ=="/>
  </w:docVars>
  <w:rsids>
    <w:rsidRoot w:val="00BB4DE2"/>
    <w:rsid w:val="002D7097"/>
    <w:rsid w:val="00507446"/>
    <w:rsid w:val="00A3330A"/>
    <w:rsid w:val="00B3445D"/>
    <w:rsid w:val="00BB4DE2"/>
    <w:rsid w:val="00C90B6B"/>
    <w:rsid w:val="242E3CDF"/>
    <w:rsid w:val="320A6763"/>
    <w:rsid w:val="33D3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3"/>
    <w:next w:val="1"/>
    <w:qFormat/>
    <w:uiPriority w:val="0"/>
    <w:pPr>
      <w:tabs>
        <w:tab w:val="right" w:leader="dot" w:pos="8268"/>
      </w:tabs>
      <w:ind w:left="0" w:leftChars="0" w:firstLine="480" w:firstLineChars="200"/>
    </w:pPr>
    <w:rPr>
      <w:rFonts w:ascii="仿宋_GB2312" w:hAnsi="Courier New" w:eastAsia="仿宋_GB2312"/>
      <w:kern w:val="28"/>
      <w:sz w:val="24"/>
    </w:rPr>
  </w:style>
  <w:style w:type="paragraph" w:styleId="3">
    <w:name w:val="Document Map"/>
    <w:basedOn w:val="1"/>
    <w:qFormat/>
    <w:uiPriority w:val="0"/>
    <w:pPr>
      <w:shd w:val="clear" w:color="auto" w:fill="000080"/>
    </w:p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140</Characters>
  <Lines>1</Lines>
  <Paragraphs>1</Paragraphs>
  <TotalTime>0</TotalTime>
  <ScaleCrop>false</ScaleCrop>
  <LinksUpToDate>false</LinksUpToDate>
  <CharactersWithSpaces>140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'BHN</cp:lastModifiedBy>
  <dcterms:modified xsi:type="dcterms:W3CDTF">2026-06-09T02:14:28Z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91AFD265201C4F568A94FAF48151AF48_13</vt:lpwstr>
  </property>
  <property fmtid="{D5CDD505-2E9C-101B-9397-08002B2CF9AE}" pid="4" name="KSOTemplateDocerSaveRecord">
    <vt:lpwstr>eyJoZGlkIjoiZTVlZDEzMDJmOTMxZTU4OTFlZjY1NDFiYTI4MmZiNjciLCJ1c2VySWQiOiIyNzY3NDIyNzQifQ==</vt:lpwstr>
  </property>
</Properties>
</file>