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A4A19">
      <w:pPr>
        <w:rPr>
          <w:rFonts w:hint="eastAsia"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561B6D37">
      <w:pPr>
        <w:adjustRightInd w:val="0"/>
        <w:snapToGrid w:val="0"/>
        <w:spacing w:line="480" w:lineRule="exact"/>
        <w:jc w:val="center"/>
        <w:rPr>
          <w:rFonts w:hint="eastAsia" w:ascii="仿宋" w:hAnsi="仿宋" w:eastAsia="仿宋" w:cs="仿宋"/>
          <w:b/>
          <w:bCs/>
          <w:color w:val="auto"/>
          <w:highlight w:val="none"/>
        </w:rPr>
      </w:pPr>
      <w:r>
        <w:rPr>
          <w:rFonts w:hint="eastAsia" w:ascii="仿宋" w:hAnsi="仿宋" w:eastAsia="仿宋" w:cs="仿宋"/>
          <w:bCs/>
          <w:color w:val="auto"/>
          <w:sz w:val="48"/>
          <w:szCs w:val="48"/>
          <w:highlight w:val="none"/>
        </w:rPr>
        <w:t>招 标 文 件</w:t>
      </w:r>
    </w:p>
    <w:p w14:paraId="2057EED2">
      <w:pPr>
        <w:ind w:left="1574" w:right="-191" w:rightChars="-91" w:hanging="1574" w:hangingChars="492"/>
        <w:rPr>
          <w:rFonts w:hint="eastAsia" w:ascii="仿宋" w:hAnsi="仿宋" w:eastAsia="仿宋" w:cs="仿宋"/>
          <w:bCs/>
          <w:color w:val="auto"/>
          <w:kern w:val="0"/>
          <w:sz w:val="32"/>
          <w:szCs w:val="32"/>
          <w:highlight w:val="none"/>
        </w:rPr>
      </w:pPr>
    </w:p>
    <w:p w14:paraId="69729712">
      <w:pPr>
        <w:rPr>
          <w:rFonts w:hint="eastAsia" w:ascii="仿宋" w:hAnsi="仿宋" w:eastAsia="仿宋" w:cs="仿宋"/>
          <w:bCs/>
          <w:color w:val="auto"/>
          <w:sz w:val="32"/>
          <w:highlight w:val="none"/>
          <w:lang w:eastAsia="zh-CN"/>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lang w:eastAsia="zh-CN"/>
        </w:rPr>
        <w:t>新疆维吾尔自治区第二济困医院（新疆维吾尔自治区中西医结合医院、新疆维吾尔自治区第五人民医院）第五批次耗材采购项目</w:t>
      </w:r>
    </w:p>
    <w:p w14:paraId="5C1C10E1">
      <w:pPr>
        <w:pStyle w:val="6"/>
        <w:rPr>
          <w:rFonts w:hint="eastAsia" w:ascii="仿宋" w:hAnsi="仿宋" w:eastAsia="仿宋" w:cs="仿宋"/>
          <w:color w:val="auto"/>
          <w:highlight w:val="none"/>
        </w:rPr>
      </w:pPr>
    </w:p>
    <w:p w14:paraId="340433C5">
      <w:pPr>
        <w:adjustRightInd w:val="0"/>
        <w:snapToGrid w:val="0"/>
        <w:spacing w:line="480" w:lineRule="exact"/>
        <w:rPr>
          <w:rFonts w:hint="eastAsia" w:ascii="仿宋" w:hAnsi="仿宋" w:eastAsia="仿宋" w:cs="仿宋"/>
          <w:bCs/>
          <w:color w:val="auto"/>
          <w:kern w:val="0"/>
          <w:sz w:val="32"/>
          <w:szCs w:val="32"/>
          <w:highlight w:val="none"/>
          <w:lang w:eastAsia="zh-CN"/>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lang w:eastAsia="zh-CN"/>
        </w:rPr>
        <w:t>新疆维吾尔自治区第二济困医院（新疆维吾尔自治区中西医结合医院、新疆维吾尔自治区第五人民医院）</w:t>
      </w:r>
    </w:p>
    <w:p w14:paraId="32AE12E4">
      <w:pPr>
        <w:adjustRightInd w:val="0"/>
        <w:snapToGrid w:val="0"/>
        <w:spacing w:line="480" w:lineRule="exact"/>
        <w:jc w:val="center"/>
        <w:rPr>
          <w:rFonts w:hint="eastAsia" w:ascii="仿宋" w:hAnsi="仿宋" w:eastAsia="仿宋" w:cs="仿宋"/>
          <w:bCs/>
          <w:color w:val="auto"/>
          <w:sz w:val="32"/>
          <w:szCs w:val="32"/>
          <w:highlight w:val="none"/>
        </w:rPr>
      </w:pPr>
    </w:p>
    <w:p w14:paraId="3FEADC80">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 系 人：刘蕾</w:t>
      </w:r>
    </w:p>
    <w:p w14:paraId="2D64BBF5">
      <w:pPr>
        <w:adjustRightInd w:val="0"/>
        <w:snapToGrid w:val="0"/>
        <w:spacing w:line="480" w:lineRule="exact"/>
        <w:rPr>
          <w:rFonts w:hint="eastAsia" w:ascii="仿宋" w:hAnsi="仿宋" w:eastAsia="仿宋" w:cs="仿宋"/>
          <w:bCs/>
          <w:color w:val="auto"/>
          <w:sz w:val="32"/>
          <w:szCs w:val="32"/>
          <w:highlight w:val="none"/>
        </w:rPr>
      </w:pPr>
    </w:p>
    <w:p w14:paraId="00F88390">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电    话：0991-5269102</w:t>
      </w:r>
    </w:p>
    <w:p w14:paraId="6DD6613B">
      <w:pPr>
        <w:pStyle w:val="6"/>
        <w:rPr>
          <w:rFonts w:hint="eastAsia" w:ascii="仿宋" w:hAnsi="仿宋" w:eastAsia="仿宋" w:cs="仿宋"/>
          <w:color w:val="auto"/>
          <w:highlight w:val="none"/>
        </w:rPr>
      </w:pPr>
    </w:p>
    <w:p w14:paraId="0B787F33">
      <w:pPr>
        <w:adjustRightInd w:val="0"/>
        <w:snapToGrid w:val="0"/>
        <w:spacing w:line="480" w:lineRule="exact"/>
        <w:jc w:val="left"/>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2344AFE6">
      <w:pPr>
        <w:adjustRightInd w:val="0"/>
        <w:snapToGrid w:val="0"/>
        <w:spacing w:line="480" w:lineRule="exact"/>
        <w:jc w:val="center"/>
        <w:rPr>
          <w:rFonts w:hint="eastAsia" w:ascii="仿宋" w:hAnsi="仿宋" w:eastAsia="仿宋" w:cs="仿宋"/>
          <w:bCs/>
          <w:color w:val="auto"/>
          <w:sz w:val="32"/>
          <w:szCs w:val="32"/>
          <w:highlight w:val="none"/>
        </w:rPr>
      </w:pPr>
    </w:p>
    <w:p w14:paraId="78219C9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0897B221">
      <w:pPr>
        <w:adjustRightInd w:val="0"/>
        <w:snapToGrid w:val="0"/>
        <w:spacing w:line="480" w:lineRule="exact"/>
        <w:rPr>
          <w:rFonts w:hint="eastAsia" w:ascii="仿宋" w:hAnsi="仿宋" w:eastAsia="仿宋" w:cs="仿宋"/>
          <w:bCs/>
          <w:color w:val="auto"/>
          <w:sz w:val="32"/>
          <w:szCs w:val="32"/>
          <w:highlight w:val="none"/>
        </w:rPr>
      </w:pPr>
    </w:p>
    <w:p w14:paraId="0AD07E06">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联系人：候永康</w:t>
      </w:r>
    </w:p>
    <w:p w14:paraId="7F7DFF0C">
      <w:pPr>
        <w:adjustRightInd w:val="0"/>
        <w:snapToGrid w:val="0"/>
        <w:spacing w:line="480" w:lineRule="exact"/>
        <w:jc w:val="center"/>
        <w:rPr>
          <w:rFonts w:hint="eastAsia" w:ascii="仿宋" w:hAnsi="仿宋" w:eastAsia="仿宋" w:cs="仿宋"/>
          <w:bCs/>
          <w:color w:val="auto"/>
          <w:sz w:val="32"/>
          <w:szCs w:val="32"/>
          <w:highlight w:val="none"/>
        </w:rPr>
      </w:pPr>
    </w:p>
    <w:p w14:paraId="0A956CC2">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：0991-4661782、13201239203</w:t>
      </w:r>
    </w:p>
    <w:p w14:paraId="45EEEC32">
      <w:pPr>
        <w:adjustRightInd w:val="0"/>
        <w:snapToGrid w:val="0"/>
        <w:spacing w:line="480" w:lineRule="exact"/>
        <w:rPr>
          <w:rFonts w:hint="eastAsia" w:ascii="仿宋" w:hAnsi="仿宋" w:eastAsia="仿宋" w:cs="仿宋"/>
          <w:bCs/>
          <w:color w:val="auto"/>
          <w:sz w:val="32"/>
          <w:szCs w:val="32"/>
          <w:highlight w:val="none"/>
        </w:rPr>
      </w:pPr>
    </w:p>
    <w:p w14:paraId="66D30BD4">
      <w:pPr>
        <w:adjustRightInd w:val="0"/>
        <w:snapToGrid w:val="0"/>
        <w:spacing w:line="480" w:lineRule="exac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详细地址：乌鲁木齐市新兴街20号凤凰大厦五楼</w:t>
      </w:r>
    </w:p>
    <w:p w14:paraId="165C1108">
      <w:pPr>
        <w:adjustRightInd w:val="0"/>
        <w:snapToGrid w:val="0"/>
        <w:spacing w:line="480" w:lineRule="exact"/>
        <w:rPr>
          <w:rFonts w:hint="eastAsia" w:ascii="仿宋" w:hAnsi="仿宋" w:eastAsia="仿宋" w:cs="仿宋"/>
          <w:bCs/>
          <w:color w:val="auto"/>
          <w:sz w:val="32"/>
          <w:szCs w:val="32"/>
          <w:highlight w:val="none"/>
        </w:rPr>
      </w:pPr>
    </w:p>
    <w:p w14:paraId="5B1B4988">
      <w:pPr>
        <w:adjustRightInd w:val="0"/>
        <w:snapToGrid w:val="0"/>
        <w:spacing w:line="480" w:lineRule="exact"/>
        <w:rPr>
          <w:rFonts w:hint="eastAsia" w:ascii="仿宋" w:hAnsi="仿宋" w:eastAsia="仿宋" w:cs="仿宋"/>
          <w:bCs/>
          <w:color w:val="auto"/>
          <w:sz w:val="32"/>
          <w:szCs w:val="32"/>
          <w:highlight w:val="none"/>
        </w:rPr>
      </w:pPr>
    </w:p>
    <w:p w14:paraId="5D800E44">
      <w:pPr>
        <w:widowControl/>
        <w:jc w:val="left"/>
        <w:rPr>
          <w:rFonts w:hint="eastAsia" w:ascii="仿宋" w:hAnsi="仿宋" w:eastAsia="仿宋" w:cs="仿宋"/>
          <w:b/>
          <w:bCs/>
          <w:color w:val="auto"/>
          <w:highlight w:val="none"/>
        </w:rPr>
      </w:pPr>
      <w:r>
        <w:rPr>
          <w:rFonts w:hint="eastAsia" w:ascii="仿宋" w:hAnsi="仿宋" w:eastAsia="仿宋" w:cs="仿宋"/>
          <w:b/>
          <w:bCs/>
          <w:color w:val="auto"/>
          <w:highlight w:val="none"/>
        </w:rPr>
        <w:br w:type="page"/>
      </w:r>
    </w:p>
    <w:p w14:paraId="7D3B0BCE">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36397E15">
      <w:pPr>
        <w:pStyle w:val="23"/>
        <w:tabs>
          <w:tab w:val="right" w:leader="dot" w:pos="9354"/>
        </w:tabs>
        <w:rPr>
          <w:b/>
          <w:bCs/>
        </w:rPr>
      </w:pPr>
      <w:r>
        <w:rPr>
          <w:rFonts w:hint="eastAsia" w:ascii="仿宋" w:hAnsi="仿宋" w:eastAsia="仿宋" w:cs="仿宋"/>
          <w:b/>
          <w:bCs/>
          <w:color w:val="auto"/>
          <w:sz w:val="24"/>
          <w:highlight w:val="none"/>
        </w:rPr>
        <w:fldChar w:fldCharType="begin"/>
      </w:r>
      <w:r>
        <w:rPr>
          <w:rFonts w:hint="eastAsia" w:ascii="仿宋" w:hAnsi="仿宋" w:eastAsia="仿宋" w:cs="仿宋"/>
          <w:b/>
          <w:bCs/>
          <w:color w:val="auto"/>
          <w:sz w:val="24"/>
          <w:highlight w:val="none"/>
        </w:rPr>
        <w:instrText xml:space="preserve">TOC \o "1-3" \h \u </w:instrText>
      </w:r>
      <w:r>
        <w:rPr>
          <w:rFonts w:hint="eastAsia" w:ascii="仿宋" w:hAnsi="仿宋" w:eastAsia="仿宋" w:cs="仿宋"/>
          <w:b/>
          <w:bCs/>
          <w:color w:val="auto"/>
          <w:sz w:val="24"/>
          <w:highlight w:val="none"/>
        </w:rPr>
        <w:fldChar w:fldCharType="separate"/>
      </w: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_Toc12126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公开招标公告</w:t>
      </w:r>
      <w:r>
        <w:rPr>
          <w:b/>
          <w:bCs/>
        </w:rPr>
        <w:tab/>
      </w:r>
      <w:r>
        <w:rPr>
          <w:b/>
          <w:bCs/>
        </w:rPr>
        <w:fldChar w:fldCharType="begin"/>
      </w:r>
      <w:r>
        <w:rPr>
          <w:b/>
          <w:bCs/>
        </w:rPr>
        <w:instrText xml:space="preserve"> PAGEREF _Toc12126 \h </w:instrText>
      </w:r>
      <w:r>
        <w:rPr>
          <w:b/>
          <w:bCs/>
        </w:rPr>
        <w:fldChar w:fldCharType="separate"/>
      </w:r>
      <w:r>
        <w:rPr>
          <w:b/>
          <w:bCs/>
        </w:rPr>
        <w:t>1</w:t>
      </w:r>
      <w:r>
        <w:rPr>
          <w:b/>
          <w:bCs/>
        </w:rPr>
        <w:fldChar w:fldCharType="end"/>
      </w:r>
      <w:r>
        <w:rPr>
          <w:rFonts w:hint="eastAsia" w:ascii="仿宋" w:hAnsi="仿宋" w:eastAsia="仿宋" w:cs="仿宋"/>
          <w:b/>
          <w:bCs/>
          <w:color w:val="auto"/>
          <w:highlight w:val="none"/>
        </w:rPr>
        <w:fldChar w:fldCharType="end"/>
      </w:r>
    </w:p>
    <w:p w14:paraId="4DC0D222">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_Toc24063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投标人须知前附表</w:t>
      </w:r>
      <w:r>
        <w:rPr>
          <w:b/>
          <w:bCs/>
        </w:rPr>
        <w:tab/>
      </w:r>
      <w:r>
        <w:rPr>
          <w:b/>
          <w:bCs/>
        </w:rPr>
        <w:fldChar w:fldCharType="begin"/>
      </w:r>
      <w:r>
        <w:rPr>
          <w:b/>
          <w:bCs/>
        </w:rPr>
        <w:instrText xml:space="preserve"> PAGEREF _Toc24063 \h </w:instrText>
      </w:r>
      <w:r>
        <w:rPr>
          <w:b/>
          <w:bCs/>
        </w:rPr>
        <w:fldChar w:fldCharType="separate"/>
      </w:r>
      <w:r>
        <w:rPr>
          <w:b/>
          <w:bCs/>
        </w:rPr>
        <w:t>5</w:t>
      </w:r>
      <w:r>
        <w:rPr>
          <w:b/>
          <w:bCs/>
        </w:rPr>
        <w:fldChar w:fldCharType="end"/>
      </w:r>
      <w:r>
        <w:rPr>
          <w:rFonts w:hint="eastAsia" w:ascii="仿宋" w:hAnsi="仿宋" w:eastAsia="仿宋" w:cs="仿宋"/>
          <w:b/>
          <w:bCs/>
          <w:color w:val="auto"/>
          <w:highlight w:val="none"/>
        </w:rPr>
        <w:fldChar w:fldCharType="end"/>
      </w:r>
    </w:p>
    <w:p w14:paraId="5DEAC8B5">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_Toc29697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第一章 投标人须知</w:t>
      </w:r>
      <w:r>
        <w:rPr>
          <w:b/>
          <w:bCs/>
        </w:rPr>
        <w:tab/>
      </w:r>
      <w:r>
        <w:rPr>
          <w:b/>
          <w:bCs/>
        </w:rPr>
        <w:fldChar w:fldCharType="begin"/>
      </w:r>
      <w:r>
        <w:rPr>
          <w:b/>
          <w:bCs/>
        </w:rPr>
        <w:instrText xml:space="preserve"> PAGEREF _Toc29697 \h </w:instrText>
      </w:r>
      <w:r>
        <w:rPr>
          <w:b/>
          <w:bCs/>
        </w:rPr>
        <w:fldChar w:fldCharType="separate"/>
      </w:r>
      <w:r>
        <w:rPr>
          <w:b/>
          <w:bCs/>
        </w:rPr>
        <w:t>11</w:t>
      </w:r>
      <w:r>
        <w:rPr>
          <w:b/>
          <w:bCs/>
        </w:rPr>
        <w:fldChar w:fldCharType="end"/>
      </w:r>
      <w:r>
        <w:rPr>
          <w:rFonts w:hint="eastAsia" w:ascii="仿宋" w:hAnsi="仿宋" w:eastAsia="仿宋" w:cs="仿宋"/>
          <w:b/>
          <w:bCs/>
          <w:color w:val="auto"/>
          <w:highlight w:val="none"/>
        </w:rPr>
        <w:fldChar w:fldCharType="end"/>
      </w:r>
    </w:p>
    <w:p w14:paraId="7E519C62">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_Toc27003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1．总则</w:t>
      </w:r>
      <w:r>
        <w:rPr>
          <w:b/>
          <w:bCs/>
        </w:rPr>
        <w:tab/>
      </w:r>
      <w:r>
        <w:rPr>
          <w:b/>
          <w:bCs/>
        </w:rPr>
        <w:fldChar w:fldCharType="begin"/>
      </w:r>
      <w:r>
        <w:rPr>
          <w:b/>
          <w:bCs/>
        </w:rPr>
        <w:instrText xml:space="preserve"> PAGEREF _Toc27003 \h </w:instrText>
      </w:r>
      <w:r>
        <w:rPr>
          <w:b/>
          <w:bCs/>
        </w:rPr>
        <w:fldChar w:fldCharType="separate"/>
      </w:r>
      <w:r>
        <w:rPr>
          <w:b/>
          <w:bCs/>
        </w:rPr>
        <w:t>11</w:t>
      </w:r>
      <w:r>
        <w:rPr>
          <w:b/>
          <w:bCs/>
        </w:rPr>
        <w:fldChar w:fldCharType="end"/>
      </w:r>
      <w:r>
        <w:rPr>
          <w:rFonts w:hint="eastAsia" w:ascii="仿宋" w:hAnsi="仿宋" w:eastAsia="仿宋" w:cs="仿宋"/>
          <w:b/>
          <w:bCs/>
          <w:color w:val="auto"/>
          <w:highlight w:val="none"/>
        </w:rPr>
        <w:fldChar w:fldCharType="end"/>
      </w:r>
    </w:p>
    <w:p w14:paraId="2801EF9E">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_Toc19199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2．招标文件</w:t>
      </w:r>
      <w:r>
        <w:rPr>
          <w:b/>
          <w:bCs/>
        </w:rPr>
        <w:tab/>
      </w:r>
      <w:r>
        <w:rPr>
          <w:b/>
          <w:bCs/>
        </w:rPr>
        <w:fldChar w:fldCharType="begin"/>
      </w:r>
      <w:r>
        <w:rPr>
          <w:b/>
          <w:bCs/>
        </w:rPr>
        <w:instrText xml:space="preserve"> PAGEREF _Toc19199 \h </w:instrText>
      </w:r>
      <w:r>
        <w:rPr>
          <w:b/>
          <w:bCs/>
        </w:rPr>
        <w:fldChar w:fldCharType="separate"/>
      </w:r>
      <w:r>
        <w:rPr>
          <w:b/>
          <w:bCs/>
        </w:rPr>
        <w:t>13</w:t>
      </w:r>
      <w:r>
        <w:rPr>
          <w:b/>
          <w:bCs/>
        </w:rPr>
        <w:fldChar w:fldCharType="end"/>
      </w:r>
      <w:r>
        <w:rPr>
          <w:rFonts w:hint="eastAsia" w:ascii="仿宋" w:hAnsi="仿宋" w:eastAsia="仿宋" w:cs="仿宋"/>
          <w:b/>
          <w:bCs/>
          <w:color w:val="auto"/>
          <w:highlight w:val="none"/>
        </w:rPr>
        <w:fldChar w:fldCharType="end"/>
      </w:r>
    </w:p>
    <w:p w14:paraId="270E8005">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_Toc26446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3．投标文件</w:t>
      </w:r>
      <w:r>
        <w:rPr>
          <w:b/>
          <w:bCs/>
        </w:rPr>
        <w:tab/>
      </w:r>
      <w:r>
        <w:rPr>
          <w:b/>
          <w:bCs/>
        </w:rPr>
        <w:fldChar w:fldCharType="begin"/>
      </w:r>
      <w:r>
        <w:rPr>
          <w:b/>
          <w:bCs/>
        </w:rPr>
        <w:instrText xml:space="preserve"> PAGEREF _Toc26446 \h </w:instrText>
      </w:r>
      <w:r>
        <w:rPr>
          <w:b/>
          <w:bCs/>
        </w:rPr>
        <w:fldChar w:fldCharType="separate"/>
      </w:r>
      <w:r>
        <w:rPr>
          <w:b/>
          <w:bCs/>
        </w:rPr>
        <w:t>15</w:t>
      </w:r>
      <w:r>
        <w:rPr>
          <w:b/>
          <w:bCs/>
        </w:rPr>
        <w:fldChar w:fldCharType="end"/>
      </w:r>
      <w:r>
        <w:rPr>
          <w:rFonts w:hint="eastAsia" w:ascii="仿宋" w:hAnsi="仿宋" w:eastAsia="仿宋" w:cs="仿宋"/>
          <w:b/>
          <w:bCs/>
          <w:color w:val="auto"/>
          <w:highlight w:val="none"/>
        </w:rPr>
        <w:fldChar w:fldCharType="end"/>
      </w:r>
    </w:p>
    <w:p w14:paraId="07D13C21">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_Toc31681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4．投标</w:t>
      </w:r>
      <w:r>
        <w:rPr>
          <w:b/>
          <w:bCs/>
        </w:rPr>
        <w:tab/>
      </w:r>
      <w:r>
        <w:rPr>
          <w:b/>
          <w:bCs/>
        </w:rPr>
        <w:fldChar w:fldCharType="begin"/>
      </w:r>
      <w:r>
        <w:rPr>
          <w:b/>
          <w:bCs/>
        </w:rPr>
        <w:instrText xml:space="preserve"> PAGEREF _Toc31681 \h </w:instrText>
      </w:r>
      <w:r>
        <w:rPr>
          <w:b/>
          <w:bCs/>
        </w:rPr>
        <w:fldChar w:fldCharType="separate"/>
      </w:r>
      <w:r>
        <w:rPr>
          <w:b/>
          <w:bCs/>
        </w:rPr>
        <w:t>17</w:t>
      </w:r>
      <w:r>
        <w:rPr>
          <w:b/>
          <w:bCs/>
        </w:rPr>
        <w:fldChar w:fldCharType="end"/>
      </w:r>
      <w:r>
        <w:rPr>
          <w:rFonts w:hint="eastAsia" w:ascii="仿宋" w:hAnsi="仿宋" w:eastAsia="仿宋" w:cs="仿宋"/>
          <w:b/>
          <w:bCs/>
          <w:color w:val="auto"/>
          <w:highlight w:val="none"/>
        </w:rPr>
        <w:fldChar w:fldCharType="end"/>
      </w:r>
    </w:p>
    <w:p w14:paraId="3A4FAE63">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_Toc15988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5．开标</w:t>
      </w:r>
      <w:r>
        <w:rPr>
          <w:b/>
          <w:bCs/>
        </w:rPr>
        <w:tab/>
      </w:r>
      <w:r>
        <w:rPr>
          <w:b/>
          <w:bCs/>
        </w:rPr>
        <w:fldChar w:fldCharType="begin"/>
      </w:r>
      <w:r>
        <w:rPr>
          <w:b/>
          <w:bCs/>
        </w:rPr>
        <w:instrText xml:space="preserve"> PAGEREF _Toc15988 \h </w:instrText>
      </w:r>
      <w:r>
        <w:rPr>
          <w:b/>
          <w:bCs/>
        </w:rPr>
        <w:fldChar w:fldCharType="separate"/>
      </w:r>
      <w:r>
        <w:rPr>
          <w:b/>
          <w:bCs/>
        </w:rPr>
        <w:t>17</w:t>
      </w:r>
      <w:r>
        <w:rPr>
          <w:b/>
          <w:bCs/>
        </w:rPr>
        <w:fldChar w:fldCharType="end"/>
      </w:r>
      <w:r>
        <w:rPr>
          <w:rFonts w:hint="eastAsia" w:ascii="仿宋" w:hAnsi="仿宋" w:eastAsia="仿宋" w:cs="仿宋"/>
          <w:b/>
          <w:bCs/>
          <w:color w:val="auto"/>
          <w:highlight w:val="none"/>
        </w:rPr>
        <w:fldChar w:fldCharType="end"/>
      </w:r>
    </w:p>
    <w:p w14:paraId="639A5A48">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_Toc422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6．评标</w:t>
      </w:r>
      <w:r>
        <w:rPr>
          <w:b/>
          <w:bCs/>
        </w:rPr>
        <w:tab/>
      </w:r>
      <w:r>
        <w:rPr>
          <w:b/>
          <w:bCs/>
        </w:rPr>
        <w:fldChar w:fldCharType="begin"/>
      </w:r>
      <w:r>
        <w:rPr>
          <w:b/>
          <w:bCs/>
        </w:rPr>
        <w:instrText xml:space="preserve"> PAGEREF _Toc422 \h </w:instrText>
      </w:r>
      <w:r>
        <w:rPr>
          <w:b/>
          <w:bCs/>
        </w:rPr>
        <w:fldChar w:fldCharType="separate"/>
      </w:r>
      <w:r>
        <w:rPr>
          <w:b/>
          <w:bCs/>
        </w:rPr>
        <w:t>18</w:t>
      </w:r>
      <w:r>
        <w:rPr>
          <w:b/>
          <w:bCs/>
        </w:rPr>
        <w:fldChar w:fldCharType="end"/>
      </w:r>
      <w:r>
        <w:rPr>
          <w:rFonts w:hint="eastAsia" w:ascii="仿宋" w:hAnsi="仿宋" w:eastAsia="仿宋" w:cs="仿宋"/>
          <w:b/>
          <w:bCs/>
          <w:color w:val="auto"/>
          <w:highlight w:val="none"/>
        </w:rPr>
        <w:fldChar w:fldCharType="end"/>
      </w:r>
    </w:p>
    <w:p w14:paraId="3F8D0154">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_Toc13277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7．定标及合同授予</w:t>
      </w:r>
      <w:r>
        <w:rPr>
          <w:b/>
          <w:bCs/>
        </w:rPr>
        <w:tab/>
      </w:r>
      <w:r>
        <w:rPr>
          <w:b/>
          <w:bCs/>
        </w:rPr>
        <w:fldChar w:fldCharType="begin"/>
      </w:r>
      <w:r>
        <w:rPr>
          <w:b/>
          <w:bCs/>
        </w:rPr>
        <w:instrText xml:space="preserve"> PAGEREF _Toc13277 \h </w:instrText>
      </w:r>
      <w:r>
        <w:rPr>
          <w:b/>
          <w:bCs/>
        </w:rPr>
        <w:fldChar w:fldCharType="separate"/>
      </w:r>
      <w:r>
        <w:rPr>
          <w:b/>
          <w:bCs/>
        </w:rPr>
        <w:t>18</w:t>
      </w:r>
      <w:r>
        <w:rPr>
          <w:b/>
          <w:bCs/>
        </w:rPr>
        <w:fldChar w:fldCharType="end"/>
      </w:r>
      <w:r>
        <w:rPr>
          <w:rFonts w:hint="eastAsia" w:ascii="仿宋" w:hAnsi="仿宋" w:eastAsia="仿宋" w:cs="仿宋"/>
          <w:b/>
          <w:bCs/>
          <w:color w:val="auto"/>
          <w:highlight w:val="none"/>
        </w:rPr>
        <w:fldChar w:fldCharType="end"/>
      </w:r>
    </w:p>
    <w:p w14:paraId="07A9D250">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_Toc4291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8．纪律和监督</w:t>
      </w:r>
      <w:r>
        <w:rPr>
          <w:b/>
          <w:bCs/>
        </w:rPr>
        <w:tab/>
      </w:r>
      <w:r>
        <w:rPr>
          <w:b/>
          <w:bCs/>
        </w:rPr>
        <w:fldChar w:fldCharType="begin"/>
      </w:r>
      <w:r>
        <w:rPr>
          <w:b/>
          <w:bCs/>
        </w:rPr>
        <w:instrText xml:space="preserve"> PAGEREF _Toc4291 \h </w:instrText>
      </w:r>
      <w:r>
        <w:rPr>
          <w:b/>
          <w:bCs/>
        </w:rPr>
        <w:fldChar w:fldCharType="separate"/>
      </w:r>
      <w:r>
        <w:rPr>
          <w:b/>
          <w:bCs/>
        </w:rPr>
        <w:t>19</w:t>
      </w:r>
      <w:r>
        <w:rPr>
          <w:b/>
          <w:bCs/>
        </w:rPr>
        <w:fldChar w:fldCharType="end"/>
      </w:r>
      <w:r>
        <w:rPr>
          <w:rFonts w:hint="eastAsia" w:ascii="仿宋" w:hAnsi="仿宋" w:eastAsia="仿宋" w:cs="仿宋"/>
          <w:b/>
          <w:bCs/>
          <w:color w:val="auto"/>
          <w:highlight w:val="none"/>
        </w:rPr>
        <w:fldChar w:fldCharType="end"/>
      </w:r>
    </w:p>
    <w:p w14:paraId="7059D1B3">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_Toc10917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第二章 评标办法</w:t>
      </w:r>
      <w:r>
        <w:rPr>
          <w:b/>
          <w:bCs/>
        </w:rPr>
        <w:tab/>
      </w:r>
      <w:r>
        <w:rPr>
          <w:b/>
          <w:bCs/>
        </w:rPr>
        <w:fldChar w:fldCharType="begin"/>
      </w:r>
      <w:r>
        <w:rPr>
          <w:b/>
          <w:bCs/>
        </w:rPr>
        <w:instrText xml:space="preserve"> PAGEREF _Toc10917 \h </w:instrText>
      </w:r>
      <w:r>
        <w:rPr>
          <w:b/>
          <w:bCs/>
        </w:rPr>
        <w:fldChar w:fldCharType="separate"/>
      </w:r>
      <w:r>
        <w:rPr>
          <w:b/>
          <w:bCs/>
        </w:rPr>
        <w:t>21</w:t>
      </w:r>
      <w:r>
        <w:rPr>
          <w:b/>
          <w:bCs/>
        </w:rPr>
        <w:fldChar w:fldCharType="end"/>
      </w:r>
      <w:r>
        <w:rPr>
          <w:rFonts w:hint="eastAsia" w:ascii="仿宋" w:hAnsi="仿宋" w:eastAsia="仿宋" w:cs="仿宋"/>
          <w:b/>
          <w:bCs/>
          <w:color w:val="auto"/>
          <w:highlight w:val="none"/>
        </w:rPr>
        <w:fldChar w:fldCharType="end"/>
      </w:r>
    </w:p>
    <w:p w14:paraId="37B2FBC5">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_Toc27055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评审办法前附表</w:t>
      </w:r>
      <w:r>
        <w:rPr>
          <w:b/>
          <w:bCs/>
        </w:rPr>
        <w:tab/>
      </w:r>
      <w:r>
        <w:rPr>
          <w:b/>
          <w:bCs/>
        </w:rPr>
        <w:fldChar w:fldCharType="begin"/>
      </w:r>
      <w:r>
        <w:rPr>
          <w:b/>
          <w:bCs/>
        </w:rPr>
        <w:instrText xml:space="preserve"> PAGEREF _Toc27055 \h </w:instrText>
      </w:r>
      <w:r>
        <w:rPr>
          <w:b/>
          <w:bCs/>
        </w:rPr>
        <w:fldChar w:fldCharType="separate"/>
      </w:r>
      <w:r>
        <w:rPr>
          <w:b/>
          <w:bCs/>
        </w:rPr>
        <w:t>21</w:t>
      </w:r>
      <w:r>
        <w:rPr>
          <w:b/>
          <w:bCs/>
        </w:rPr>
        <w:fldChar w:fldCharType="end"/>
      </w:r>
      <w:r>
        <w:rPr>
          <w:rFonts w:hint="eastAsia" w:ascii="仿宋" w:hAnsi="仿宋" w:eastAsia="仿宋" w:cs="仿宋"/>
          <w:b/>
          <w:bCs/>
          <w:color w:val="auto"/>
          <w:highlight w:val="none"/>
        </w:rPr>
        <w:fldChar w:fldCharType="end"/>
      </w:r>
    </w:p>
    <w:p w14:paraId="1A9040DE">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_Toc27439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lang w:val="en-US" w:eastAsia="zh-CN"/>
        </w:rPr>
        <w:t>1</w:t>
      </w:r>
      <w:r>
        <w:rPr>
          <w:rFonts w:hint="eastAsia" w:ascii="仿宋" w:hAnsi="仿宋" w:eastAsia="仿宋" w:cs="仿宋"/>
          <w:b/>
          <w:bCs/>
          <w:szCs w:val="24"/>
          <w:highlight w:val="none"/>
        </w:rPr>
        <w:t>. 评标方法</w:t>
      </w:r>
      <w:r>
        <w:rPr>
          <w:b/>
          <w:bCs/>
        </w:rPr>
        <w:tab/>
      </w:r>
      <w:r>
        <w:rPr>
          <w:b/>
          <w:bCs/>
        </w:rPr>
        <w:fldChar w:fldCharType="begin"/>
      </w:r>
      <w:r>
        <w:rPr>
          <w:b/>
          <w:bCs/>
        </w:rPr>
        <w:instrText xml:space="preserve"> PAGEREF _Toc27439 \h </w:instrText>
      </w:r>
      <w:r>
        <w:rPr>
          <w:b/>
          <w:bCs/>
        </w:rPr>
        <w:fldChar w:fldCharType="separate"/>
      </w:r>
      <w:r>
        <w:rPr>
          <w:b/>
          <w:bCs/>
        </w:rPr>
        <w:t>25</w:t>
      </w:r>
      <w:r>
        <w:rPr>
          <w:b/>
          <w:bCs/>
        </w:rPr>
        <w:fldChar w:fldCharType="end"/>
      </w:r>
      <w:r>
        <w:rPr>
          <w:rFonts w:hint="eastAsia" w:ascii="仿宋" w:hAnsi="仿宋" w:eastAsia="仿宋" w:cs="仿宋"/>
          <w:b/>
          <w:bCs/>
          <w:color w:val="auto"/>
          <w:highlight w:val="none"/>
        </w:rPr>
        <w:fldChar w:fldCharType="end"/>
      </w:r>
    </w:p>
    <w:p w14:paraId="0AF07911">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_Toc15563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2. 评标标准</w:t>
      </w:r>
      <w:r>
        <w:rPr>
          <w:b/>
          <w:bCs/>
        </w:rPr>
        <w:tab/>
      </w:r>
      <w:r>
        <w:rPr>
          <w:b/>
          <w:bCs/>
        </w:rPr>
        <w:fldChar w:fldCharType="begin"/>
      </w:r>
      <w:r>
        <w:rPr>
          <w:b/>
          <w:bCs/>
        </w:rPr>
        <w:instrText xml:space="preserve"> PAGEREF _Toc15563 \h </w:instrText>
      </w:r>
      <w:r>
        <w:rPr>
          <w:b/>
          <w:bCs/>
        </w:rPr>
        <w:fldChar w:fldCharType="separate"/>
      </w:r>
      <w:r>
        <w:rPr>
          <w:b/>
          <w:bCs/>
        </w:rPr>
        <w:t>25</w:t>
      </w:r>
      <w:r>
        <w:rPr>
          <w:b/>
          <w:bCs/>
        </w:rPr>
        <w:fldChar w:fldCharType="end"/>
      </w:r>
      <w:r>
        <w:rPr>
          <w:rFonts w:hint="eastAsia" w:ascii="仿宋" w:hAnsi="仿宋" w:eastAsia="仿宋" w:cs="仿宋"/>
          <w:b/>
          <w:bCs/>
          <w:color w:val="auto"/>
          <w:highlight w:val="none"/>
        </w:rPr>
        <w:fldChar w:fldCharType="end"/>
      </w:r>
    </w:p>
    <w:p w14:paraId="6B9A6D36">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_Toc20433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3. 评标程序</w:t>
      </w:r>
      <w:r>
        <w:rPr>
          <w:b/>
          <w:bCs/>
        </w:rPr>
        <w:tab/>
      </w:r>
      <w:r>
        <w:rPr>
          <w:b/>
          <w:bCs/>
        </w:rPr>
        <w:fldChar w:fldCharType="begin"/>
      </w:r>
      <w:r>
        <w:rPr>
          <w:b/>
          <w:bCs/>
        </w:rPr>
        <w:instrText xml:space="preserve"> PAGEREF _Toc20433 \h </w:instrText>
      </w:r>
      <w:r>
        <w:rPr>
          <w:b/>
          <w:bCs/>
        </w:rPr>
        <w:fldChar w:fldCharType="separate"/>
      </w:r>
      <w:r>
        <w:rPr>
          <w:b/>
          <w:bCs/>
        </w:rPr>
        <w:t>25</w:t>
      </w:r>
      <w:r>
        <w:rPr>
          <w:b/>
          <w:bCs/>
        </w:rPr>
        <w:fldChar w:fldCharType="end"/>
      </w:r>
      <w:r>
        <w:rPr>
          <w:rFonts w:hint="eastAsia" w:ascii="仿宋" w:hAnsi="仿宋" w:eastAsia="仿宋" w:cs="仿宋"/>
          <w:b/>
          <w:bCs/>
          <w:color w:val="auto"/>
          <w:highlight w:val="none"/>
        </w:rPr>
        <w:fldChar w:fldCharType="end"/>
      </w:r>
    </w:p>
    <w:p w14:paraId="0E75A382">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_Toc8352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第三章 合同条款</w:t>
      </w:r>
      <w:r>
        <w:rPr>
          <w:b/>
          <w:bCs/>
        </w:rPr>
        <w:tab/>
      </w:r>
      <w:r>
        <w:rPr>
          <w:b/>
          <w:bCs/>
        </w:rPr>
        <w:fldChar w:fldCharType="begin"/>
      </w:r>
      <w:r>
        <w:rPr>
          <w:b/>
          <w:bCs/>
        </w:rPr>
        <w:instrText xml:space="preserve"> PAGEREF _Toc8352 \h </w:instrText>
      </w:r>
      <w:r>
        <w:rPr>
          <w:b/>
          <w:bCs/>
        </w:rPr>
        <w:fldChar w:fldCharType="separate"/>
      </w:r>
      <w:r>
        <w:rPr>
          <w:b/>
          <w:bCs/>
        </w:rPr>
        <w:t>33</w:t>
      </w:r>
      <w:r>
        <w:rPr>
          <w:b/>
          <w:bCs/>
        </w:rPr>
        <w:fldChar w:fldCharType="end"/>
      </w:r>
      <w:r>
        <w:rPr>
          <w:rFonts w:hint="eastAsia" w:ascii="仿宋" w:hAnsi="仿宋" w:eastAsia="仿宋" w:cs="仿宋"/>
          <w:b/>
          <w:bCs/>
          <w:color w:val="auto"/>
          <w:highlight w:val="none"/>
        </w:rPr>
        <w:fldChar w:fldCharType="end"/>
      </w:r>
    </w:p>
    <w:p w14:paraId="695164B8">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_Toc27707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第四章 技术标准和要求</w:t>
      </w:r>
      <w:r>
        <w:rPr>
          <w:b/>
          <w:bCs/>
        </w:rPr>
        <w:tab/>
      </w:r>
      <w:r>
        <w:rPr>
          <w:b/>
          <w:bCs/>
        </w:rPr>
        <w:fldChar w:fldCharType="begin"/>
      </w:r>
      <w:r>
        <w:rPr>
          <w:b/>
          <w:bCs/>
        </w:rPr>
        <w:instrText xml:space="preserve"> PAGEREF _Toc27707 \h </w:instrText>
      </w:r>
      <w:r>
        <w:rPr>
          <w:b/>
          <w:bCs/>
        </w:rPr>
        <w:fldChar w:fldCharType="separate"/>
      </w:r>
      <w:r>
        <w:rPr>
          <w:b/>
          <w:bCs/>
        </w:rPr>
        <w:t>39</w:t>
      </w:r>
      <w:r>
        <w:rPr>
          <w:b/>
          <w:bCs/>
        </w:rPr>
        <w:fldChar w:fldCharType="end"/>
      </w:r>
      <w:r>
        <w:rPr>
          <w:rFonts w:hint="eastAsia" w:ascii="仿宋" w:hAnsi="仿宋" w:eastAsia="仿宋" w:cs="仿宋"/>
          <w:b/>
          <w:bCs/>
          <w:color w:val="auto"/>
          <w:highlight w:val="none"/>
        </w:rPr>
        <w:fldChar w:fldCharType="end"/>
      </w:r>
    </w:p>
    <w:p w14:paraId="4A4B7146">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_Toc31814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第五章 投标文件格式</w:t>
      </w:r>
      <w:r>
        <w:rPr>
          <w:b/>
          <w:bCs/>
        </w:rPr>
        <w:tab/>
      </w:r>
      <w:r>
        <w:rPr>
          <w:b/>
          <w:bCs/>
        </w:rPr>
        <w:fldChar w:fldCharType="begin"/>
      </w:r>
      <w:r>
        <w:rPr>
          <w:b/>
          <w:bCs/>
        </w:rPr>
        <w:instrText xml:space="preserve"> PAGEREF _Toc31814 \h </w:instrText>
      </w:r>
      <w:r>
        <w:rPr>
          <w:b/>
          <w:bCs/>
        </w:rPr>
        <w:fldChar w:fldCharType="separate"/>
      </w:r>
      <w:r>
        <w:rPr>
          <w:b/>
          <w:bCs/>
        </w:rPr>
        <w:t>43</w:t>
      </w:r>
      <w:r>
        <w:rPr>
          <w:b/>
          <w:bCs/>
        </w:rPr>
        <w:fldChar w:fldCharType="end"/>
      </w:r>
      <w:r>
        <w:rPr>
          <w:rFonts w:hint="eastAsia" w:ascii="仿宋" w:hAnsi="仿宋" w:eastAsia="仿宋" w:cs="仿宋"/>
          <w:b/>
          <w:bCs/>
          <w:color w:val="auto"/>
          <w:highlight w:val="none"/>
        </w:rPr>
        <w:fldChar w:fldCharType="end"/>
      </w:r>
    </w:p>
    <w:p w14:paraId="21A62865">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_Toc11455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目录</w:t>
      </w:r>
      <w:r>
        <w:rPr>
          <w:b/>
          <w:bCs/>
        </w:rPr>
        <w:tab/>
      </w:r>
      <w:r>
        <w:rPr>
          <w:b/>
          <w:bCs/>
        </w:rPr>
        <w:fldChar w:fldCharType="begin"/>
      </w:r>
      <w:r>
        <w:rPr>
          <w:b/>
          <w:bCs/>
        </w:rPr>
        <w:instrText xml:space="preserve"> PAGEREF _Toc11455 \h </w:instrText>
      </w:r>
      <w:r>
        <w:rPr>
          <w:b/>
          <w:bCs/>
        </w:rPr>
        <w:fldChar w:fldCharType="separate"/>
      </w:r>
      <w:r>
        <w:rPr>
          <w:b/>
          <w:bCs/>
        </w:rPr>
        <w:t>44</w:t>
      </w:r>
      <w:r>
        <w:rPr>
          <w:b/>
          <w:bCs/>
        </w:rPr>
        <w:fldChar w:fldCharType="end"/>
      </w:r>
      <w:r>
        <w:rPr>
          <w:rFonts w:hint="eastAsia" w:ascii="仿宋" w:hAnsi="仿宋" w:eastAsia="仿宋" w:cs="仿宋"/>
          <w:b/>
          <w:bCs/>
          <w:color w:val="auto"/>
          <w:highlight w:val="none"/>
        </w:rPr>
        <w:fldChar w:fldCharType="end"/>
      </w:r>
    </w:p>
    <w:p w14:paraId="258A2941">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_Toc3574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一、开标一览表</w:t>
      </w:r>
      <w:r>
        <w:rPr>
          <w:b/>
          <w:bCs/>
        </w:rPr>
        <w:tab/>
      </w:r>
      <w:r>
        <w:rPr>
          <w:b/>
          <w:bCs/>
        </w:rPr>
        <w:fldChar w:fldCharType="begin"/>
      </w:r>
      <w:r>
        <w:rPr>
          <w:b/>
          <w:bCs/>
        </w:rPr>
        <w:instrText xml:space="preserve"> PAGEREF _Toc3574 \h </w:instrText>
      </w:r>
      <w:r>
        <w:rPr>
          <w:b/>
          <w:bCs/>
        </w:rPr>
        <w:fldChar w:fldCharType="separate"/>
      </w:r>
      <w:r>
        <w:rPr>
          <w:b/>
          <w:bCs/>
        </w:rPr>
        <w:t>45</w:t>
      </w:r>
      <w:r>
        <w:rPr>
          <w:b/>
          <w:bCs/>
        </w:rPr>
        <w:fldChar w:fldCharType="end"/>
      </w:r>
      <w:r>
        <w:rPr>
          <w:rFonts w:hint="eastAsia" w:ascii="仿宋" w:hAnsi="仿宋" w:eastAsia="仿宋" w:cs="仿宋"/>
          <w:b/>
          <w:bCs/>
          <w:color w:val="auto"/>
          <w:highlight w:val="none"/>
        </w:rPr>
        <w:fldChar w:fldCharType="end"/>
      </w:r>
    </w:p>
    <w:p w14:paraId="41923F35">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_Toc5405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二、投标函</w:t>
      </w:r>
      <w:r>
        <w:rPr>
          <w:b/>
          <w:bCs/>
        </w:rPr>
        <w:tab/>
      </w:r>
      <w:r>
        <w:rPr>
          <w:b/>
          <w:bCs/>
        </w:rPr>
        <w:fldChar w:fldCharType="begin"/>
      </w:r>
      <w:r>
        <w:rPr>
          <w:b/>
          <w:bCs/>
        </w:rPr>
        <w:instrText xml:space="preserve"> PAGEREF _Toc5405 \h </w:instrText>
      </w:r>
      <w:r>
        <w:rPr>
          <w:b/>
          <w:bCs/>
        </w:rPr>
        <w:fldChar w:fldCharType="separate"/>
      </w:r>
      <w:r>
        <w:rPr>
          <w:b/>
          <w:bCs/>
        </w:rPr>
        <w:t>46</w:t>
      </w:r>
      <w:r>
        <w:rPr>
          <w:b/>
          <w:bCs/>
        </w:rPr>
        <w:fldChar w:fldCharType="end"/>
      </w:r>
      <w:r>
        <w:rPr>
          <w:rFonts w:hint="eastAsia" w:ascii="仿宋" w:hAnsi="仿宋" w:eastAsia="仿宋" w:cs="仿宋"/>
          <w:b/>
          <w:bCs/>
          <w:color w:val="auto"/>
          <w:highlight w:val="none"/>
        </w:rPr>
        <w:fldChar w:fldCharType="end"/>
      </w:r>
    </w:p>
    <w:p w14:paraId="6AD73456">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_Toc14129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三、投标价格明细表</w:t>
      </w:r>
      <w:r>
        <w:rPr>
          <w:b/>
          <w:bCs/>
        </w:rPr>
        <w:tab/>
      </w:r>
      <w:r>
        <w:rPr>
          <w:b/>
          <w:bCs/>
        </w:rPr>
        <w:fldChar w:fldCharType="begin"/>
      </w:r>
      <w:r>
        <w:rPr>
          <w:b/>
          <w:bCs/>
        </w:rPr>
        <w:instrText xml:space="preserve"> PAGEREF _Toc14129 \h </w:instrText>
      </w:r>
      <w:r>
        <w:rPr>
          <w:b/>
          <w:bCs/>
        </w:rPr>
        <w:fldChar w:fldCharType="separate"/>
      </w:r>
      <w:r>
        <w:rPr>
          <w:b/>
          <w:bCs/>
        </w:rPr>
        <w:t>47</w:t>
      </w:r>
      <w:r>
        <w:rPr>
          <w:b/>
          <w:bCs/>
        </w:rPr>
        <w:fldChar w:fldCharType="end"/>
      </w:r>
      <w:r>
        <w:rPr>
          <w:rFonts w:hint="eastAsia" w:ascii="仿宋" w:hAnsi="仿宋" w:eastAsia="仿宋" w:cs="仿宋"/>
          <w:b/>
          <w:bCs/>
          <w:color w:val="auto"/>
          <w:highlight w:val="none"/>
        </w:rPr>
        <w:fldChar w:fldCharType="end"/>
      </w:r>
    </w:p>
    <w:p w14:paraId="4D75EE31">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_Toc17036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四、商务条款偏离表</w:t>
      </w:r>
      <w:r>
        <w:rPr>
          <w:b/>
          <w:bCs/>
        </w:rPr>
        <w:tab/>
      </w:r>
      <w:r>
        <w:rPr>
          <w:b/>
          <w:bCs/>
        </w:rPr>
        <w:fldChar w:fldCharType="begin"/>
      </w:r>
      <w:r>
        <w:rPr>
          <w:b/>
          <w:bCs/>
        </w:rPr>
        <w:instrText xml:space="preserve"> PAGEREF _Toc17036 \h </w:instrText>
      </w:r>
      <w:r>
        <w:rPr>
          <w:b/>
          <w:bCs/>
        </w:rPr>
        <w:fldChar w:fldCharType="separate"/>
      </w:r>
      <w:r>
        <w:rPr>
          <w:b/>
          <w:bCs/>
        </w:rPr>
        <w:t>48</w:t>
      </w:r>
      <w:r>
        <w:rPr>
          <w:b/>
          <w:bCs/>
        </w:rPr>
        <w:fldChar w:fldCharType="end"/>
      </w:r>
      <w:r>
        <w:rPr>
          <w:rFonts w:hint="eastAsia" w:ascii="仿宋" w:hAnsi="仿宋" w:eastAsia="仿宋" w:cs="仿宋"/>
          <w:b/>
          <w:bCs/>
          <w:color w:val="auto"/>
          <w:highlight w:val="none"/>
        </w:rPr>
        <w:fldChar w:fldCharType="end"/>
      </w:r>
    </w:p>
    <w:p w14:paraId="5D939A73">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_Toc17189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五、技术条款偏离表</w:t>
      </w:r>
      <w:r>
        <w:rPr>
          <w:b/>
          <w:bCs/>
        </w:rPr>
        <w:tab/>
      </w:r>
      <w:r>
        <w:rPr>
          <w:b/>
          <w:bCs/>
        </w:rPr>
        <w:fldChar w:fldCharType="begin"/>
      </w:r>
      <w:r>
        <w:rPr>
          <w:b/>
          <w:bCs/>
        </w:rPr>
        <w:instrText xml:space="preserve"> PAGEREF _Toc17189 \h </w:instrText>
      </w:r>
      <w:r>
        <w:rPr>
          <w:b/>
          <w:bCs/>
        </w:rPr>
        <w:fldChar w:fldCharType="separate"/>
      </w:r>
      <w:r>
        <w:rPr>
          <w:b/>
          <w:bCs/>
        </w:rPr>
        <w:t>49</w:t>
      </w:r>
      <w:r>
        <w:rPr>
          <w:b/>
          <w:bCs/>
        </w:rPr>
        <w:fldChar w:fldCharType="end"/>
      </w:r>
      <w:r>
        <w:rPr>
          <w:rFonts w:hint="eastAsia" w:ascii="仿宋" w:hAnsi="仿宋" w:eastAsia="仿宋" w:cs="仿宋"/>
          <w:b/>
          <w:bCs/>
          <w:color w:val="auto"/>
          <w:highlight w:val="none"/>
        </w:rPr>
        <w:fldChar w:fldCharType="end"/>
      </w:r>
    </w:p>
    <w:p w14:paraId="58BB3D3D">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_Toc13068 </w:instrText>
      </w:r>
      <w:r>
        <w:rPr>
          <w:rFonts w:hint="eastAsia" w:ascii="仿宋" w:hAnsi="仿宋" w:eastAsia="仿宋" w:cs="仿宋"/>
          <w:b/>
          <w:bCs/>
          <w:highlight w:val="none"/>
        </w:rPr>
        <w:fldChar w:fldCharType="separate"/>
      </w:r>
      <w:r>
        <w:rPr>
          <w:rFonts w:hint="eastAsia" w:ascii="仿宋" w:hAnsi="仿宋" w:eastAsia="仿宋" w:cs="仿宋"/>
          <w:b/>
          <w:bCs/>
          <w:kern w:val="36"/>
          <w:szCs w:val="24"/>
          <w:highlight w:val="none"/>
          <w:shd w:val="clear" w:color="auto" w:fill="FFFFFF" w:themeFill="background1"/>
        </w:rPr>
        <w:t>六</w:t>
      </w:r>
      <w:r>
        <w:rPr>
          <w:rFonts w:hint="eastAsia" w:ascii="仿宋" w:hAnsi="仿宋" w:eastAsia="仿宋" w:cs="仿宋"/>
          <w:b/>
          <w:bCs/>
          <w:szCs w:val="24"/>
          <w:highlight w:val="none"/>
          <w:shd w:val="clear" w:color="auto" w:fill="FFFFFF" w:themeFill="background1"/>
        </w:rPr>
        <w:t>、法定代表人身份证明书</w:t>
      </w:r>
      <w:r>
        <w:rPr>
          <w:b/>
          <w:bCs/>
        </w:rPr>
        <w:tab/>
      </w:r>
      <w:r>
        <w:rPr>
          <w:b/>
          <w:bCs/>
        </w:rPr>
        <w:fldChar w:fldCharType="begin"/>
      </w:r>
      <w:r>
        <w:rPr>
          <w:b/>
          <w:bCs/>
        </w:rPr>
        <w:instrText xml:space="preserve"> PAGEREF _Toc13068 \h </w:instrText>
      </w:r>
      <w:r>
        <w:rPr>
          <w:b/>
          <w:bCs/>
        </w:rPr>
        <w:fldChar w:fldCharType="separate"/>
      </w:r>
      <w:r>
        <w:rPr>
          <w:b/>
          <w:bCs/>
        </w:rPr>
        <w:t>50</w:t>
      </w:r>
      <w:r>
        <w:rPr>
          <w:b/>
          <w:bCs/>
        </w:rPr>
        <w:fldChar w:fldCharType="end"/>
      </w:r>
      <w:r>
        <w:rPr>
          <w:rFonts w:hint="eastAsia" w:ascii="仿宋" w:hAnsi="仿宋" w:eastAsia="仿宋" w:cs="仿宋"/>
          <w:b/>
          <w:bCs/>
          <w:color w:val="auto"/>
          <w:highlight w:val="none"/>
        </w:rPr>
        <w:fldChar w:fldCharType="end"/>
      </w:r>
    </w:p>
    <w:p w14:paraId="5F506761">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_Toc16695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七、法定代表人授权委托书</w:t>
      </w:r>
      <w:r>
        <w:rPr>
          <w:b/>
          <w:bCs/>
        </w:rPr>
        <w:tab/>
      </w:r>
      <w:r>
        <w:rPr>
          <w:b/>
          <w:bCs/>
        </w:rPr>
        <w:fldChar w:fldCharType="begin"/>
      </w:r>
      <w:r>
        <w:rPr>
          <w:b/>
          <w:bCs/>
        </w:rPr>
        <w:instrText xml:space="preserve"> PAGEREF _Toc16695 \h </w:instrText>
      </w:r>
      <w:r>
        <w:rPr>
          <w:b/>
          <w:bCs/>
        </w:rPr>
        <w:fldChar w:fldCharType="separate"/>
      </w:r>
      <w:r>
        <w:rPr>
          <w:b/>
          <w:bCs/>
        </w:rPr>
        <w:t>51</w:t>
      </w:r>
      <w:r>
        <w:rPr>
          <w:b/>
          <w:bCs/>
        </w:rPr>
        <w:fldChar w:fldCharType="end"/>
      </w:r>
      <w:r>
        <w:rPr>
          <w:rFonts w:hint="eastAsia" w:ascii="仿宋" w:hAnsi="仿宋" w:eastAsia="仿宋" w:cs="仿宋"/>
          <w:b/>
          <w:bCs/>
          <w:color w:val="auto"/>
          <w:highlight w:val="none"/>
        </w:rPr>
        <w:fldChar w:fldCharType="end"/>
      </w:r>
    </w:p>
    <w:p w14:paraId="02E35DFB">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_Toc9285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八、投标人基本情况</w:t>
      </w:r>
      <w:r>
        <w:rPr>
          <w:b/>
          <w:bCs/>
        </w:rPr>
        <w:tab/>
      </w:r>
      <w:r>
        <w:rPr>
          <w:b/>
          <w:bCs/>
        </w:rPr>
        <w:fldChar w:fldCharType="begin"/>
      </w:r>
      <w:r>
        <w:rPr>
          <w:b/>
          <w:bCs/>
        </w:rPr>
        <w:instrText xml:space="preserve"> PAGEREF _Toc9285 \h </w:instrText>
      </w:r>
      <w:r>
        <w:rPr>
          <w:b/>
          <w:bCs/>
        </w:rPr>
        <w:fldChar w:fldCharType="separate"/>
      </w:r>
      <w:r>
        <w:rPr>
          <w:b/>
          <w:bCs/>
        </w:rPr>
        <w:t>52</w:t>
      </w:r>
      <w:r>
        <w:rPr>
          <w:b/>
          <w:bCs/>
        </w:rPr>
        <w:fldChar w:fldCharType="end"/>
      </w:r>
      <w:r>
        <w:rPr>
          <w:rFonts w:hint="eastAsia" w:ascii="仿宋" w:hAnsi="仿宋" w:eastAsia="仿宋" w:cs="仿宋"/>
          <w:b/>
          <w:bCs/>
          <w:color w:val="auto"/>
          <w:highlight w:val="none"/>
        </w:rPr>
        <w:fldChar w:fldCharType="end"/>
      </w:r>
    </w:p>
    <w:p w14:paraId="577E235B">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_Toc7386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九、投标人资格条件证明材料</w:t>
      </w:r>
      <w:r>
        <w:rPr>
          <w:b/>
          <w:bCs/>
        </w:rPr>
        <w:tab/>
      </w:r>
      <w:r>
        <w:rPr>
          <w:b/>
          <w:bCs/>
        </w:rPr>
        <w:fldChar w:fldCharType="begin"/>
      </w:r>
      <w:r>
        <w:rPr>
          <w:b/>
          <w:bCs/>
        </w:rPr>
        <w:instrText xml:space="preserve"> PAGEREF _Toc7386 \h </w:instrText>
      </w:r>
      <w:r>
        <w:rPr>
          <w:b/>
          <w:bCs/>
        </w:rPr>
        <w:fldChar w:fldCharType="separate"/>
      </w:r>
      <w:r>
        <w:rPr>
          <w:b/>
          <w:bCs/>
        </w:rPr>
        <w:t>53</w:t>
      </w:r>
      <w:r>
        <w:rPr>
          <w:b/>
          <w:bCs/>
        </w:rPr>
        <w:fldChar w:fldCharType="end"/>
      </w:r>
      <w:r>
        <w:rPr>
          <w:rFonts w:hint="eastAsia" w:ascii="仿宋" w:hAnsi="仿宋" w:eastAsia="仿宋" w:cs="仿宋"/>
          <w:b/>
          <w:bCs/>
          <w:color w:val="auto"/>
          <w:highlight w:val="none"/>
        </w:rPr>
        <w:fldChar w:fldCharType="end"/>
      </w:r>
    </w:p>
    <w:p w14:paraId="6998427C">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_Toc11916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9.1、法人或者其他组织的营业执照等证明文件，自然人的身份证明</w:t>
      </w:r>
      <w:r>
        <w:rPr>
          <w:b/>
          <w:bCs/>
        </w:rPr>
        <w:tab/>
      </w:r>
      <w:r>
        <w:rPr>
          <w:b/>
          <w:bCs/>
        </w:rPr>
        <w:fldChar w:fldCharType="begin"/>
      </w:r>
      <w:r>
        <w:rPr>
          <w:b/>
          <w:bCs/>
        </w:rPr>
        <w:instrText xml:space="preserve"> PAGEREF _Toc11916 \h </w:instrText>
      </w:r>
      <w:r>
        <w:rPr>
          <w:b/>
          <w:bCs/>
        </w:rPr>
        <w:fldChar w:fldCharType="separate"/>
      </w:r>
      <w:r>
        <w:rPr>
          <w:b/>
          <w:bCs/>
        </w:rPr>
        <w:t>53</w:t>
      </w:r>
      <w:r>
        <w:rPr>
          <w:b/>
          <w:bCs/>
        </w:rPr>
        <w:fldChar w:fldCharType="end"/>
      </w:r>
      <w:r>
        <w:rPr>
          <w:rFonts w:hint="eastAsia" w:ascii="仿宋" w:hAnsi="仿宋" w:eastAsia="仿宋" w:cs="仿宋"/>
          <w:b/>
          <w:bCs/>
          <w:color w:val="auto"/>
          <w:highlight w:val="none"/>
        </w:rPr>
        <w:fldChar w:fldCharType="end"/>
      </w:r>
    </w:p>
    <w:p w14:paraId="4404480E">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_Toc9497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9.2、财务状况报告，依法缴纳税收和社会保障资金的相关材料</w:t>
      </w:r>
      <w:r>
        <w:rPr>
          <w:b/>
          <w:bCs/>
        </w:rPr>
        <w:tab/>
      </w:r>
      <w:r>
        <w:rPr>
          <w:b/>
          <w:bCs/>
        </w:rPr>
        <w:fldChar w:fldCharType="begin"/>
      </w:r>
      <w:r>
        <w:rPr>
          <w:b/>
          <w:bCs/>
        </w:rPr>
        <w:instrText xml:space="preserve"> PAGEREF _Toc9497 \h </w:instrText>
      </w:r>
      <w:r>
        <w:rPr>
          <w:b/>
          <w:bCs/>
        </w:rPr>
        <w:fldChar w:fldCharType="separate"/>
      </w:r>
      <w:r>
        <w:rPr>
          <w:b/>
          <w:bCs/>
        </w:rPr>
        <w:t>54</w:t>
      </w:r>
      <w:r>
        <w:rPr>
          <w:b/>
          <w:bCs/>
        </w:rPr>
        <w:fldChar w:fldCharType="end"/>
      </w:r>
      <w:r>
        <w:rPr>
          <w:rFonts w:hint="eastAsia" w:ascii="仿宋" w:hAnsi="仿宋" w:eastAsia="仿宋" w:cs="仿宋"/>
          <w:b/>
          <w:bCs/>
          <w:color w:val="auto"/>
          <w:highlight w:val="none"/>
        </w:rPr>
        <w:fldChar w:fldCharType="end"/>
      </w:r>
    </w:p>
    <w:p w14:paraId="523870A3">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_Toc9398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9.3、具备履行合同所必需的设备和专业技术能力的证明材料</w:t>
      </w:r>
      <w:r>
        <w:rPr>
          <w:b/>
          <w:bCs/>
        </w:rPr>
        <w:tab/>
      </w:r>
      <w:r>
        <w:rPr>
          <w:b/>
          <w:bCs/>
        </w:rPr>
        <w:fldChar w:fldCharType="begin"/>
      </w:r>
      <w:r>
        <w:rPr>
          <w:b/>
          <w:bCs/>
        </w:rPr>
        <w:instrText xml:space="preserve"> PAGEREF _Toc9398 \h </w:instrText>
      </w:r>
      <w:r>
        <w:rPr>
          <w:b/>
          <w:bCs/>
        </w:rPr>
        <w:fldChar w:fldCharType="separate"/>
      </w:r>
      <w:r>
        <w:rPr>
          <w:b/>
          <w:bCs/>
        </w:rPr>
        <w:t>55</w:t>
      </w:r>
      <w:r>
        <w:rPr>
          <w:b/>
          <w:bCs/>
        </w:rPr>
        <w:fldChar w:fldCharType="end"/>
      </w:r>
      <w:r>
        <w:rPr>
          <w:rFonts w:hint="eastAsia" w:ascii="仿宋" w:hAnsi="仿宋" w:eastAsia="仿宋" w:cs="仿宋"/>
          <w:b/>
          <w:bCs/>
          <w:color w:val="auto"/>
          <w:highlight w:val="none"/>
        </w:rPr>
        <w:fldChar w:fldCharType="end"/>
      </w:r>
    </w:p>
    <w:p w14:paraId="538D75DD">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_Toc2435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9.4、参加政府采购活动前3年内在经营活动中没有重大违法记录的书面声明</w:t>
      </w:r>
      <w:r>
        <w:rPr>
          <w:b/>
          <w:bCs/>
        </w:rPr>
        <w:tab/>
      </w:r>
      <w:r>
        <w:rPr>
          <w:b/>
          <w:bCs/>
        </w:rPr>
        <w:fldChar w:fldCharType="begin"/>
      </w:r>
      <w:r>
        <w:rPr>
          <w:b/>
          <w:bCs/>
        </w:rPr>
        <w:instrText xml:space="preserve"> PAGEREF _Toc2435 \h </w:instrText>
      </w:r>
      <w:r>
        <w:rPr>
          <w:b/>
          <w:bCs/>
        </w:rPr>
        <w:fldChar w:fldCharType="separate"/>
      </w:r>
      <w:r>
        <w:rPr>
          <w:b/>
          <w:bCs/>
        </w:rPr>
        <w:t>56</w:t>
      </w:r>
      <w:r>
        <w:rPr>
          <w:b/>
          <w:bCs/>
        </w:rPr>
        <w:fldChar w:fldCharType="end"/>
      </w:r>
      <w:r>
        <w:rPr>
          <w:rFonts w:hint="eastAsia" w:ascii="仿宋" w:hAnsi="仿宋" w:eastAsia="仿宋" w:cs="仿宋"/>
          <w:b/>
          <w:bCs/>
          <w:color w:val="auto"/>
          <w:highlight w:val="none"/>
        </w:rPr>
        <w:fldChar w:fldCharType="end"/>
      </w:r>
    </w:p>
    <w:p w14:paraId="6712247A">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_Toc18404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9.5、具备法律、行政法规规定的其他条件的证明材料</w:t>
      </w:r>
      <w:r>
        <w:rPr>
          <w:b/>
          <w:bCs/>
        </w:rPr>
        <w:tab/>
      </w:r>
      <w:r>
        <w:rPr>
          <w:b/>
          <w:bCs/>
        </w:rPr>
        <w:fldChar w:fldCharType="begin"/>
      </w:r>
      <w:r>
        <w:rPr>
          <w:b/>
          <w:bCs/>
        </w:rPr>
        <w:instrText xml:space="preserve"> PAGEREF _Toc18404 \h </w:instrText>
      </w:r>
      <w:r>
        <w:rPr>
          <w:b/>
          <w:bCs/>
        </w:rPr>
        <w:fldChar w:fldCharType="separate"/>
      </w:r>
      <w:r>
        <w:rPr>
          <w:b/>
          <w:bCs/>
        </w:rPr>
        <w:t>57</w:t>
      </w:r>
      <w:r>
        <w:rPr>
          <w:b/>
          <w:bCs/>
        </w:rPr>
        <w:fldChar w:fldCharType="end"/>
      </w:r>
      <w:r>
        <w:rPr>
          <w:rFonts w:hint="eastAsia" w:ascii="仿宋" w:hAnsi="仿宋" w:eastAsia="仿宋" w:cs="仿宋"/>
          <w:b/>
          <w:bCs/>
          <w:color w:val="auto"/>
          <w:highlight w:val="none"/>
        </w:rPr>
        <w:fldChar w:fldCharType="end"/>
      </w:r>
    </w:p>
    <w:p w14:paraId="188DD387">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_Toc16211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十、投标人近年类似项目业绩表</w:t>
      </w:r>
      <w:r>
        <w:rPr>
          <w:b/>
          <w:bCs/>
        </w:rPr>
        <w:tab/>
      </w:r>
      <w:r>
        <w:rPr>
          <w:b/>
          <w:bCs/>
        </w:rPr>
        <w:fldChar w:fldCharType="begin"/>
      </w:r>
      <w:r>
        <w:rPr>
          <w:b/>
          <w:bCs/>
        </w:rPr>
        <w:instrText xml:space="preserve"> PAGEREF _Toc16211 \h </w:instrText>
      </w:r>
      <w:r>
        <w:rPr>
          <w:b/>
          <w:bCs/>
        </w:rPr>
        <w:fldChar w:fldCharType="separate"/>
      </w:r>
      <w:r>
        <w:rPr>
          <w:b/>
          <w:bCs/>
        </w:rPr>
        <w:t>61</w:t>
      </w:r>
      <w:r>
        <w:rPr>
          <w:b/>
          <w:bCs/>
        </w:rPr>
        <w:fldChar w:fldCharType="end"/>
      </w:r>
      <w:r>
        <w:rPr>
          <w:rFonts w:hint="eastAsia" w:ascii="仿宋" w:hAnsi="仿宋" w:eastAsia="仿宋" w:cs="仿宋"/>
          <w:b/>
          <w:bCs/>
          <w:color w:val="auto"/>
          <w:highlight w:val="none"/>
        </w:rPr>
        <w:fldChar w:fldCharType="end"/>
      </w:r>
    </w:p>
    <w:p w14:paraId="6EF650D8">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_Toc5756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十一、售后服务承诺书</w:t>
      </w:r>
      <w:r>
        <w:rPr>
          <w:b/>
          <w:bCs/>
        </w:rPr>
        <w:tab/>
      </w:r>
      <w:r>
        <w:rPr>
          <w:b/>
          <w:bCs/>
        </w:rPr>
        <w:fldChar w:fldCharType="begin"/>
      </w:r>
      <w:r>
        <w:rPr>
          <w:b/>
          <w:bCs/>
        </w:rPr>
        <w:instrText xml:space="preserve"> PAGEREF _Toc5756 \h </w:instrText>
      </w:r>
      <w:r>
        <w:rPr>
          <w:b/>
          <w:bCs/>
        </w:rPr>
        <w:fldChar w:fldCharType="separate"/>
      </w:r>
      <w:r>
        <w:rPr>
          <w:b/>
          <w:bCs/>
        </w:rPr>
        <w:t>62</w:t>
      </w:r>
      <w:r>
        <w:rPr>
          <w:b/>
          <w:bCs/>
        </w:rPr>
        <w:fldChar w:fldCharType="end"/>
      </w:r>
      <w:r>
        <w:rPr>
          <w:rFonts w:hint="eastAsia" w:ascii="仿宋" w:hAnsi="仿宋" w:eastAsia="仿宋" w:cs="仿宋"/>
          <w:b/>
          <w:bCs/>
          <w:color w:val="auto"/>
          <w:highlight w:val="none"/>
        </w:rPr>
        <w:fldChar w:fldCharType="end"/>
      </w:r>
    </w:p>
    <w:p w14:paraId="4979E9B3">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_Toc6417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十二、技术方案</w:t>
      </w:r>
      <w:r>
        <w:rPr>
          <w:b/>
          <w:bCs/>
        </w:rPr>
        <w:tab/>
      </w:r>
      <w:r>
        <w:rPr>
          <w:b/>
          <w:bCs/>
        </w:rPr>
        <w:fldChar w:fldCharType="begin"/>
      </w:r>
      <w:r>
        <w:rPr>
          <w:b/>
          <w:bCs/>
        </w:rPr>
        <w:instrText xml:space="preserve"> PAGEREF _Toc6417 \h </w:instrText>
      </w:r>
      <w:r>
        <w:rPr>
          <w:b/>
          <w:bCs/>
        </w:rPr>
        <w:fldChar w:fldCharType="separate"/>
      </w:r>
      <w:r>
        <w:rPr>
          <w:b/>
          <w:bCs/>
        </w:rPr>
        <w:t>63</w:t>
      </w:r>
      <w:r>
        <w:rPr>
          <w:b/>
          <w:bCs/>
        </w:rPr>
        <w:fldChar w:fldCharType="end"/>
      </w:r>
      <w:r>
        <w:rPr>
          <w:rFonts w:hint="eastAsia" w:ascii="仿宋" w:hAnsi="仿宋" w:eastAsia="仿宋" w:cs="仿宋"/>
          <w:b/>
          <w:bCs/>
          <w:color w:val="auto"/>
          <w:highlight w:val="none"/>
        </w:rPr>
        <w:fldChar w:fldCharType="end"/>
      </w:r>
    </w:p>
    <w:p w14:paraId="684BB80D">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_Toc30675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十三、投标保证金证明材料（扫描件）</w:t>
      </w:r>
      <w:r>
        <w:rPr>
          <w:b/>
          <w:bCs/>
        </w:rPr>
        <w:tab/>
      </w:r>
      <w:r>
        <w:rPr>
          <w:b/>
          <w:bCs/>
        </w:rPr>
        <w:fldChar w:fldCharType="begin"/>
      </w:r>
      <w:r>
        <w:rPr>
          <w:b/>
          <w:bCs/>
        </w:rPr>
        <w:instrText xml:space="preserve"> PAGEREF _Toc30675 \h </w:instrText>
      </w:r>
      <w:r>
        <w:rPr>
          <w:b/>
          <w:bCs/>
        </w:rPr>
        <w:fldChar w:fldCharType="separate"/>
      </w:r>
      <w:r>
        <w:rPr>
          <w:b/>
          <w:bCs/>
        </w:rPr>
        <w:t>63</w:t>
      </w:r>
      <w:r>
        <w:rPr>
          <w:b/>
          <w:bCs/>
        </w:rPr>
        <w:fldChar w:fldCharType="end"/>
      </w:r>
      <w:r>
        <w:rPr>
          <w:rFonts w:hint="eastAsia" w:ascii="仿宋" w:hAnsi="仿宋" w:eastAsia="仿宋" w:cs="仿宋"/>
          <w:b/>
          <w:bCs/>
          <w:color w:val="auto"/>
          <w:highlight w:val="none"/>
        </w:rPr>
        <w:fldChar w:fldCharType="end"/>
      </w:r>
    </w:p>
    <w:p w14:paraId="28DE48FB">
      <w:pPr>
        <w:pStyle w:val="29"/>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_Toc27645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shd w:val="clear" w:color="auto" w:fill="FFFFFF" w:themeFill="background1"/>
        </w:rPr>
        <w:t>十四、其他需要提交的资料</w:t>
      </w:r>
      <w:r>
        <w:rPr>
          <w:b/>
          <w:bCs/>
        </w:rPr>
        <w:tab/>
      </w:r>
      <w:r>
        <w:rPr>
          <w:b/>
          <w:bCs/>
        </w:rPr>
        <w:fldChar w:fldCharType="begin"/>
      </w:r>
      <w:r>
        <w:rPr>
          <w:b/>
          <w:bCs/>
        </w:rPr>
        <w:instrText xml:space="preserve"> PAGEREF _Toc27645 \h </w:instrText>
      </w:r>
      <w:r>
        <w:rPr>
          <w:b/>
          <w:bCs/>
        </w:rPr>
        <w:fldChar w:fldCharType="separate"/>
      </w:r>
      <w:r>
        <w:rPr>
          <w:b/>
          <w:bCs/>
        </w:rPr>
        <w:t>64</w:t>
      </w:r>
      <w:r>
        <w:rPr>
          <w:b/>
          <w:bCs/>
        </w:rPr>
        <w:fldChar w:fldCharType="end"/>
      </w:r>
      <w:r>
        <w:rPr>
          <w:rFonts w:hint="eastAsia" w:ascii="仿宋" w:hAnsi="仿宋" w:eastAsia="仿宋" w:cs="仿宋"/>
          <w:b/>
          <w:bCs/>
          <w:color w:val="auto"/>
          <w:highlight w:val="none"/>
        </w:rPr>
        <w:fldChar w:fldCharType="end"/>
      </w:r>
    </w:p>
    <w:p w14:paraId="72EA8E03">
      <w:pPr>
        <w:pStyle w:val="23"/>
        <w:tabs>
          <w:tab w:val="right" w:leader="dot" w:pos="9354"/>
        </w:tabs>
        <w:rPr>
          <w:b/>
          <w:bCs/>
        </w:rPr>
      </w:pPr>
      <w:r>
        <w:rPr>
          <w:rFonts w:hint="eastAsia" w:ascii="仿宋" w:hAnsi="仿宋" w:eastAsia="仿宋" w:cs="仿宋"/>
          <w:b/>
          <w:bCs/>
          <w:color w:val="auto"/>
          <w:highlight w:val="none"/>
        </w:rPr>
        <w:fldChar w:fldCharType="begin"/>
      </w:r>
      <w:r>
        <w:rPr>
          <w:rFonts w:hint="eastAsia" w:ascii="仿宋" w:hAnsi="仿宋" w:eastAsia="仿宋" w:cs="仿宋"/>
          <w:b/>
          <w:bCs/>
          <w:highlight w:val="none"/>
        </w:rPr>
        <w:instrText xml:space="preserve"> HYPERLINK \l _Toc21090 </w:instrText>
      </w:r>
      <w:r>
        <w:rPr>
          <w:rFonts w:hint="eastAsia" w:ascii="仿宋" w:hAnsi="仿宋" w:eastAsia="仿宋" w:cs="仿宋"/>
          <w:b/>
          <w:bCs/>
          <w:highlight w:val="none"/>
        </w:rPr>
        <w:fldChar w:fldCharType="separate"/>
      </w:r>
      <w:r>
        <w:rPr>
          <w:rFonts w:hint="eastAsia" w:ascii="仿宋" w:hAnsi="仿宋" w:eastAsia="仿宋" w:cs="仿宋"/>
          <w:b/>
          <w:bCs/>
          <w:szCs w:val="24"/>
          <w:highlight w:val="none"/>
        </w:rPr>
        <w:t>第六章 补充条款</w:t>
      </w:r>
      <w:r>
        <w:rPr>
          <w:b/>
          <w:bCs/>
        </w:rPr>
        <w:tab/>
      </w:r>
      <w:r>
        <w:rPr>
          <w:b/>
          <w:bCs/>
        </w:rPr>
        <w:fldChar w:fldCharType="begin"/>
      </w:r>
      <w:r>
        <w:rPr>
          <w:b/>
          <w:bCs/>
        </w:rPr>
        <w:instrText xml:space="preserve"> PAGEREF _Toc21090 \h </w:instrText>
      </w:r>
      <w:r>
        <w:rPr>
          <w:b/>
          <w:bCs/>
        </w:rPr>
        <w:fldChar w:fldCharType="separate"/>
      </w:r>
      <w:r>
        <w:rPr>
          <w:b/>
          <w:bCs/>
        </w:rPr>
        <w:t>66</w:t>
      </w:r>
      <w:r>
        <w:rPr>
          <w:b/>
          <w:bCs/>
        </w:rPr>
        <w:fldChar w:fldCharType="end"/>
      </w:r>
      <w:r>
        <w:rPr>
          <w:rFonts w:hint="eastAsia" w:ascii="仿宋" w:hAnsi="仿宋" w:eastAsia="仿宋" w:cs="仿宋"/>
          <w:b/>
          <w:bCs/>
          <w:color w:val="auto"/>
          <w:highlight w:val="none"/>
        </w:rPr>
        <w:fldChar w:fldCharType="end"/>
      </w:r>
    </w:p>
    <w:p w14:paraId="2E0A4425">
      <w:pPr>
        <w:rPr>
          <w:rFonts w:hint="eastAsia" w:ascii="仿宋" w:hAnsi="仿宋" w:eastAsia="仿宋" w:cs="仿宋"/>
          <w:b/>
          <w:bCs/>
          <w:color w:val="auto"/>
          <w:sz w:val="24"/>
          <w:highlight w:val="none"/>
        </w:rPr>
        <w:sectPr>
          <w:headerReference r:id="rId3" w:type="default"/>
          <w:footerReference r:id="rId4"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b/>
          <w:bCs/>
          <w:color w:val="auto"/>
          <w:highlight w:val="none"/>
        </w:rPr>
        <w:fldChar w:fldCharType="end"/>
      </w:r>
    </w:p>
    <w:p w14:paraId="1E6E1AB1">
      <w:pPr>
        <w:spacing w:line="360" w:lineRule="auto"/>
        <w:jc w:val="center"/>
        <w:rPr>
          <w:rFonts w:hint="eastAsia" w:ascii="仿宋" w:hAnsi="仿宋" w:eastAsia="仿宋" w:cs="仿宋"/>
          <w:b/>
          <w:color w:val="auto"/>
          <w:sz w:val="24"/>
          <w:szCs w:val="24"/>
          <w:highlight w:val="none"/>
          <w:shd w:val="clear" w:color="auto" w:fill="FFFFFF" w:themeFill="background1"/>
          <w:lang w:eastAsia="zh-CN"/>
        </w:rPr>
      </w:pPr>
      <w:r>
        <w:rPr>
          <w:rFonts w:hint="eastAsia" w:ascii="仿宋" w:hAnsi="仿宋" w:eastAsia="仿宋" w:cs="仿宋"/>
          <w:b/>
          <w:color w:val="auto"/>
          <w:sz w:val="24"/>
          <w:szCs w:val="24"/>
          <w:highlight w:val="none"/>
          <w:shd w:val="clear" w:color="auto" w:fill="FFFFFF" w:themeFill="background1"/>
          <w:lang w:eastAsia="zh-CN"/>
        </w:rPr>
        <w:t>新疆维吾尔自治区第二济困医院（新疆维吾尔自治区中西医结合医院、新疆维吾尔自治区第五人民医院）第五批次耗材采购项目</w:t>
      </w:r>
    </w:p>
    <w:p w14:paraId="51DC276D">
      <w:pPr>
        <w:spacing w:line="360" w:lineRule="auto"/>
        <w:jc w:val="center"/>
        <w:outlineLvl w:val="0"/>
        <w:rPr>
          <w:rFonts w:hint="eastAsia" w:ascii="仿宋" w:hAnsi="仿宋" w:eastAsia="仿宋" w:cs="仿宋"/>
          <w:b/>
          <w:color w:val="auto"/>
          <w:sz w:val="24"/>
          <w:szCs w:val="24"/>
          <w:highlight w:val="none"/>
          <w:shd w:val="clear" w:color="auto" w:fill="FFFFFF" w:themeFill="background1"/>
        </w:rPr>
      </w:pPr>
      <w:bookmarkStart w:id="0" w:name="_Toc12126"/>
      <w:r>
        <w:rPr>
          <w:rFonts w:hint="eastAsia" w:ascii="仿宋" w:hAnsi="仿宋" w:eastAsia="仿宋" w:cs="仿宋"/>
          <w:b/>
          <w:color w:val="auto"/>
          <w:sz w:val="24"/>
          <w:szCs w:val="24"/>
          <w:highlight w:val="none"/>
          <w:shd w:val="clear" w:color="auto" w:fill="FFFFFF" w:themeFill="background1"/>
        </w:rPr>
        <w:t>公开招标公告</w:t>
      </w:r>
      <w:bookmarkEnd w:id="0"/>
    </w:p>
    <w:tbl>
      <w:tblPr>
        <w:tblStyle w:val="4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6"/>
      </w:tblGrid>
      <w:tr w14:paraId="4BD5F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86" w:type="dxa"/>
          </w:tcPr>
          <w:p w14:paraId="4938A6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项目概况</w:t>
            </w:r>
          </w:p>
          <w:p w14:paraId="3B0D84FC">
            <w:pPr>
              <w:widowControl/>
              <w:shd w:val="clear" w:color="auto" w:fill="FFFFFF"/>
              <w:snapToGrid w:val="0"/>
              <w:spacing w:line="360" w:lineRule="auto"/>
              <w:ind w:firstLine="480" w:firstLineChars="200"/>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新疆维吾尔自治区第二济困医院（新疆维吾尔自治区中西医结合医院、新疆维吾尔自治区第五人民医院）第五批次耗材采购项目</w:t>
            </w:r>
            <w:r>
              <w:rPr>
                <w:rFonts w:hint="eastAsia" w:ascii="仿宋" w:hAnsi="仿宋" w:eastAsia="仿宋" w:cs="仿宋"/>
                <w:color w:val="auto"/>
                <w:kern w:val="0"/>
                <w:sz w:val="24"/>
                <w:szCs w:val="24"/>
                <w:highlight w:val="none"/>
                <w:shd w:val="clear" w:color="auto" w:fill="FFFFFF" w:themeFill="background1"/>
              </w:rPr>
              <w:t>招标项目的潜在投标人应在政采云平台线上获取招标文件，并于2026年0</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24</w:t>
            </w:r>
            <w:r>
              <w:rPr>
                <w:rFonts w:hint="eastAsia" w:ascii="仿宋" w:hAnsi="仿宋" w:eastAsia="仿宋" w:cs="仿宋"/>
                <w:color w:val="auto"/>
                <w:kern w:val="0"/>
                <w:sz w:val="24"/>
                <w:szCs w:val="24"/>
                <w:highlight w:val="none"/>
                <w:shd w:val="clear" w:color="auto" w:fill="FFFFFF" w:themeFill="background1"/>
              </w:rPr>
              <w:t>日 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:00（北京时间）前递交投标文件。</w:t>
            </w:r>
          </w:p>
        </w:tc>
      </w:tr>
    </w:tbl>
    <w:p w14:paraId="6E3288C9">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一、项目基本情况</w:t>
      </w:r>
    </w:p>
    <w:p w14:paraId="7A8A9B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项目编号：</w:t>
      </w:r>
      <w:r>
        <w:rPr>
          <w:rFonts w:ascii="宋体" w:hAnsi="宋体" w:eastAsia="宋体" w:cs="宋体"/>
          <w:color w:val="auto"/>
          <w:sz w:val="24"/>
          <w:szCs w:val="24"/>
          <w:highlight w:val="none"/>
        </w:rPr>
        <w:t>XJXSJ-2026(ZC)-318</w:t>
      </w:r>
    </w:p>
    <w:p w14:paraId="77D632A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新疆维吾尔自治区第二济困医院（新疆维吾尔自治区中西医结合医院、新疆维吾尔自治区第五人民医院）第五批次耗材采购项目</w:t>
      </w:r>
    </w:p>
    <w:p w14:paraId="316BC5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采购方式：公开招标</w:t>
      </w:r>
    </w:p>
    <w:p w14:paraId="338CF2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预算金额（元）：688097</w:t>
      </w:r>
      <w:r>
        <w:rPr>
          <w:rFonts w:hint="eastAsia" w:ascii="仿宋" w:hAnsi="仿宋" w:eastAsia="仿宋" w:cs="仿宋"/>
          <w:color w:val="auto"/>
          <w:kern w:val="0"/>
          <w:sz w:val="24"/>
          <w:szCs w:val="24"/>
          <w:highlight w:val="none"/>
          <w:shd w:val="clear" w:color="auto" w:fill="FFFFFF" w:themeFill="background1"/>
          <w:lang w:val="en-US" w:eastAsia="zh-CN"/>
        </w:rPr>
        <w:t>.</w:t>
      </w:r>
      <w:r>
        <w:rPr>
          <w:rFonts w:hint="eastAsia" w:ascii="仿宋" w:hAnsi="仿宋" w:eastAsia="仿宋" w:cs="仿宋"/>
          <w:color w:val="auto"/>
          <w:kern w:val="0"/>
          <w:sz w:val="24"/>
          <w:szCs w:val="24"/>
          <w:highlight w:val="none"/>
          <w:shd w:val="clear" w:color="auto" w:fill="FFFFFF" w:themeFill="background1"/>
        </w:rPr>
        <w:t>5</w:t>
      </w:r>
      <w:r>
        <w:rPr>
          <w:rFonts w:hint="eastAsia" w:ascii="仿宋" w:hAnsi="仿宋" w:eastAsia="仿宋" w:cs="仿宋"/>
          <w:color w:val="auto"/>
          <w:kern w:val="0"/>
          <w:sz w:val="24"/>
          <w:szCs w:val="24"/>
          <w:highlight w:val="none"/>
          <w:shd w:val="clear" w:color="auto" w:fill="FFFFFF" w:themeFill="background1"/>
          <w:lang w:val="en-US" w:eastAsia="zh-CN"/>
        </w:rPr>
        <w:t>0</w:t>
      </w:r>
    </w:p>
    <w:p w14:paraId="31C032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最高限价（元）：49500.95 </w:t>
      </w:r>
    </w:p>
    <w:p w14:paraId="63A3D8F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采购需求：</w:t>
      </w:r>
    </w:p>
    <w:p w14:paraId="60309383">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 xml:space="preserve">标项名称: </w:t>
      </w:r>
      <w:r>
        <w:rPr>
          <w:rFonts w:hint="eastAsia" w:ascii="仿宋" w:hAnsi="仿宋" w:eastAsia="仿宋" w:cs="仿宋"/>
          <w:color w:val="auto"/>
          <w:kern w:val="0"/>
          <w:sz w:val="24"/>
          <w:szCs w:val="24"/>
          <w:highlight w:val="none"/>
          <w:shd w:val="clear" w:color="auto" w:fill="FFFFFF" w:themeFill="background1"/>
          <w:lang w:eastAsia="zh-CN"/>
        </w:rPr>
        <w:t>新疆维吾尔自治区第二济困医院（新疆维吾尔自治区中西医结合医院、新疆维吾尔自治区第五人民医院）第五批次耗材采购项目</w:t>
      </w:r>
    </w:p>
    <w:p w14:paraId="23DD8D04">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数量:1</w:t>
      </w:r>
    </w:p>
    <w:p w14:paraId="65467EC4">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预算金额（元）:688097</w:t>
      </w:r>
      <w:r>
        <w:rPr>
          <w:rFonts w:hint="eastAsia" w:ascii="仿宋" w:hAnsi="仿宋" w:eastAsia="仿宋" w:cs="仿宋"/>
          <w:color w:val="auto"/>
          <w:kern w:val="0"/>
          <w:sz w:val="24"/>
          <w:szCs w:val="24"/>
          <w:highlight w:val="none"/>
          <w:shd w:val="clear" w:color="auto" w:fill="FFFFFF" w:themeFill="background1"/>
          <w:lang w:val="en-US" w:eastAsia="zh-CN"/>
        </w:rPr>
        <w:t>.</w:t>
      </w:r>
      <w:r>
        <w:rPr>
          <w:rFonts w:hint="eastAsia" w:ascii="仿宋" w:hAnsi="仿宋" w:eastAsia="仿宋" w:cs="仿宋"/>
          <w:color w:val="auto"/>
          <w:kern w:val="0"/>
          <w:sz w:val="24"/>
          <w:szCs w:val="24"/>
          <w:highlight w:val="none"/>
          <w:shd w:val="clear" w:color="auto" w:fill="FFFFFF" w:themeFill="background1"/>
        </w:rPr>
        <w:t>5</w:t>
      </w:r>
      <w:r>
        <w:rPr>
          <w:rFonts w:hint="eastAsia" w:ascii="仿宋" w:hAnsi="仿宋" w:eastAsia="仿宋" w:cs="仿宋"/>
          <w:color w:val="auto"/>
          <w:kern w:val="0"/>
          <w:sz w:val="24"/>
          <w:szCs w:val="24"/>
          <w:highlight w:val="none"/>
          <w:shd w:val="clear" w:color="auto" w:fill="FFFFFF" w:themeFill="background1"/>
          <w:lang w:val="en-US" w:eastAsia="zh-CN"/>
        </w:rPr>
        <w:t>0</w:t>
      </w:r>
    </w:p>
    <w:p w14:paraId="39B3D061">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简要规格描述或项目基本概况介绍、用途：</w:t>
      </w:r>
      <w:r>
        <w:rPr>
          <w:rFonts w:hint="eastAsia" w:ascii="仿宋" w:hAnsi="仿宋" w:eastAsia="仿宋" w:cs="仿宋"/>
          <w:color w:val="auto"/>
          <w:kern w:val="0"/>
          <w:sz w:val="24"/>
          <w:szCs w:val="24"/>
          <w:highlight w:val="none"/>
          <w:shd w:val="clear" w:color="auto" w:fill="FFFFFF" w:themeFill="background1"/>
          <w:lang w:eastAsia="zh-CN"/>
        </w:rPr>
        <w:t>脑病中心介入耗材采购</w:t>
      </w:r>
    </w:p>
    <w:p w14:paraId="5EAC8939">
      <w:pPr>
        <w:widowControl/>
        <w:shd w:val="clear" w:color="auto" w:fill="FFFFFF"/>
        <w:snapToGrid w:val="0"/>
        <w:spacing w:line="360" w:lineRule="auto"/>
        <w:ind w:firstLine="720" w:firstLineChars="3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rPr>
        <w:t>合同履约期限：</w:t>
      </w:r>
      <w:r>
        <w:rPr>
          <w:rFonts w:hint="eastAsia" w:ascii="仿宋" w:hAnsi="仿宋" w:eastAsia="仿宋" w:cs="仿宋"/>
          <w:color w:val="auto"/>
          <w:kern w:val="0"/>
          <w:sz w:val="24"/>
          <w:szCs w:val="24"/>
          <w:highlight w:val="none"/>
          <w:shd w:val="clear" w:color="auto" w:fill="FFFFFF" w:themeFill="background1"/>
          <w:lang w:val="en-US" w:eastAsia="zh-CN"/>
        </w:rPr>
        <w:t>自合同签订之日起1年。</w:t>
      </w:r>
    </w:p>
    <w:p w14:paraId="31AB47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本项目（否）接受联合体投标。</w:t>
      </w:r>
    </w:p>
    <w:p w14:paraId="20BC85E1">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二、申请人的资格要求：</w:t>
      </w:r>
    </w:p>
    <w:p w14:paraId="226F2C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1.满足《中华人民共和国政府采购法》第二十二条规定；</w:t>
      </w:r>
    </w:p>
    <w:p w14:paraId="794448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2.落实政府采购政策需满足的资格要求：本项目专门面向中小企业采购。</w:t>
      </w:r>
    </w:p>
    <w:p w14:paraId="74664D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3.本项目的特定资格要求：</w:t>
      </w:r>
    </w:p>
    <w:p w14:paraId="7E37748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val="en-US" w:eastAsia="zh-CN"/>
        </w:rPr>
      </w:pPr>
      <w:r>
        <w:rPr>
          <w:rFonts w:hint="eastAsia" w:ascii="仿宋" w:hAnsi="仿宋" w:eastAsia="仿宋" w:cs="仿宋"/>
          <w:color w:val="auto"/>
          <w:kern w:val="0"/>
          <w:sz w:val="24"/>
          <w:szCs w:val="24"/>
          <w:highlight w:val="none"/>
          <w:shd w:val="clear" w:color="auto" w:fill="FFFFFF" w:themeFill="background1"/>
          <w:lang w:val="en-US" w:eastAsia="zh-CN"/>
        </w:rPr>
        <w:t>1、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1C41E6A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20780E3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人如在“信用中国”网站（www.creditchina.gov.cn）、中国政府采购网（www.ccgp.gov.cn）被列入失信被执行人、重大税收违法失信主体、政府采购严重违法失信行为记录名单的，尚在处罚期内的将被拒绝参加本次投标活动。</w:t>
      </w:r>
    </w:p>
    <w:p w14:paraId="27A4596A">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三、获取采购文件 </w:t>
      </w:r>
    </w:p>
    <w:p w14:paraId="2FD5AC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时间：2026年</w:t>
      </w:r>
      <w:r>
        <w:rPr>
          <w:rFonts w:hint="eastAsia" w:ascii="仿宋" w:hAnsi="仿宋" w:eastAsia="仿宋" w:cs="仿宋"/>
          <w:color w:val="auto"/>
          <w:kern w:val="0"/>
          <w:sz w:val="24"/>
          <w:szCs w:val="24"/>
          <w:highlight w:val="none"/>
          <w:shd w:val="clear" w:color="auto" w:fill="FFFFFF" w:themeFill="background1"/>
          <w:lang w:val="en-US" w:eastAsia="zh-CN"/>
        </w:rPr>
        <w:t>06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03</w:t>
      </w:r>
      <w:r>
        <w:rPr>
          <w:rFonts w:hint="eastAsia" w:ascii="仿宋" w:hAnsi="仿宋" w:eastAsia="仿宋" w:cs="仿宋"/>
          <w:color w:val="auto"/>
          <w:kern w:val="0"/>
          <w:sz w:val="24"/>
          <w:szCs w:val="24"/>
          <w:highlight w:val="none"/>
          <w:shd w:val="clear" w:color="auto" w:fill="FFFFFF" w:themeFill="background1"/>
        </w:rPr>
        <w:t>日至2026年0</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10</w:t>
      </w:r>
      <w:r>
        <w:rPr>
          <w:rFonts w:hint="eastAsia" w:ascii="仿宋" w:hAnsi="仿宋" w:eastAsia="仿宋" w:cs="仿宋"/>
          <w:color w:val="auto"/>
          <w:kern w:val="0"/>
          <w:sz w:val="24"/>
          <w:szCs w:val="24"/>
          <w:highlight w:val="none"/>
          <w:shd w:val="clear" w:color="auto" w:fill="FFFFFF" w:themeFill="background1"/>
        </w:rPr>
        <w:t xml:space="preserve">日，每天上午00:00至14:00，下午14:00至23:59（北京时间，法定节假日除外） </w:t>
      </w:r>
    </w:p>
    <w:p w14:paraId="6DF2D2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地点：政采云平台线上获取</w:t>
      </w:r>
    </w:p>
    <w:p w14:paraId="30DEC9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方式：投标人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30C0B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售价（元）：0</w:t>
      </w:r>
    </w:p>
    <w:p w14:paraId="1F89AA67">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四、投标文件提交 </w:t>
      </w:r>
    </w:p>
    <w:p w14:paraId="37D6C4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截止时间：2026年0</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24</w:t>
      </w:r>
      <w:r>
        <w:rPr>
          <w:rFonts w:hint="eastAsia" w:ascii="仿宋" w:hAnsi="仿宋" w:eastAsia="仿宋" w:cs="仿宋"/>
          <w:color w:val="auto"/>
          <w:kern w:val="0"/>
          <w:sz w:val="24"/>
          <w:szCs w:val="24"/>
          <w:highlight w:val="none"/>
          <w:shd w:val="clear" w:color="auto" w:fill="FFFFFF" w:themeFill="background1"/>
        </w:rPr>
        <w:t>日 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:00（北京时间）</w:t>
      </w:r>
    </w:p>
    <w:p w14:paraId="25E88C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地点：请登录政采云投标客户端投标</w:t>
      </w:r>
    </w:p>
    <w:p w14:paraId="63EE834B">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五、投标文件开启 </w:t>
      </w:r>
    </w:p>
    <w:p w14:paraId="26C1CE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开启时间：2026年0</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shd w:val="clear" w:color="auto" w:fill="FFFFFF" w:themeFill="background1"/>
          <w:lang w:val="en-US" w:eastAsia="zh-CN"/>
        </w:rPr>
        <w:t>24</w:t>
      </w:r>
      <w:r>
        <w:rPr>
          <w:rFonts w:hint="eastAsia" w:ascii="仿宋" w:hAnsi="仿宋" w:eastAsia="仿宋" w:cs="仿宋"/>
          <w:color w:val="auto"/>
          <w:kern w:val="0"/>
          <w:sz w:val="24"/>
          <w:szCs w:val="24"/>
          <w:highlight w:val="none"/>
          <w:shd w:val="clear" w:color="auto" w:fill="FFFFFF" w:themeFill="background1"/>
        </w:rPr>
        <w:t>日 1</w:t>
      </w:r>
      <w:r>
        <w:rPr>
          <w:rFonts w:hint="eastAsia" w:ascii="仿宋" w:hAnsi="仿宋" w:eastAsia="仿宋" w:cs="仿宋"/>
          <w:color w:val="auto"/>
          <w:kern w:val="0"/>
          <w:sz w:val="24"/>
          <w:szCs w:val="24"/>
          <w:highlight w:val="none"/>
          <w:shd w:val="clear" w:color="auto" w:fill="FFFFFF" w:themeFill="background1"/>
          <w:lang w:val="en-US" w:eastAsia="zh-CN"/>
        </w:rPr>
        <w:t>6</w:t>
      </w:r>
      <w:r>
        <w:rPr>
          <w:rFonts w:hint="eastAsia" w:ascii="仿宋" w:hAnsi="仿宋" w:eastAsia="仿宋" w:cs="仿宋"/>
          <w:color w:val="auto"/>
          <w:kern w:val="0"/>
          <w:sz w:val="24"/>
          <w:szCs w:val="24"/>
          <w:highlight w:val="none"/>
          <w:shd w:val="clear" w:color="auto" w:fill="FFFFFF" w:themeFill="background1"/>
        </w:rPr>
        <w:t>:00（北京时间）</w:t>
      </w:r>
    </w:p>
    <w:p w14:paraId="7B1769E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地点：投标人登录政采云平台https://www.zcygov.cn/，进入“项目采购-开标评标-右边选择对应项目点击“进入项目”进入开标大厅。</w:t>
      </w:r>
    </w:p>
    <w:p w14:paraId="41CAA547">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六、公告期限 </w:t>
      </w:r>
    </w:p>
    <w:p w14:paraId="34FFE8F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自本公告发布之日起5个工作日。</w:t>
      </w:r>
    </w:p>
    <w:p w14:paraId="2AB7BFCE">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七、其他补充事宜 </w:t>
      </w:r>
    </w:p>
    <w:p w14:paraId="0898DD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 w:name="OLE_LINK5"/>
      <w:r>
        <w:rPr>
          <w:rFonts w:hint="eastAsia" w:ascii="仿宋" w:hAnsi="仿宋" w:eastAsia="仿宋" w:cs="仿宋"/>
          <w:color w:val="auto"/>
          <w:kern w:val="0"/>
          <w:sz w:val="24"/>
          <w:szCs w:val="24"/>
          <w:highlight w:val="none"/>
          <w:shd w:val="clear" w:color="auto" w:fill="FFFFFF" w:themeFill="background1"/>
        </w:rPr>
        <w:t>1、本项目实行网上投标，采用电子投标文件。</w:t>
      </w:r>
    </w:p>
    <w:p w14:paraId="3FA62A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1C7FC4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3、供应商将政采云电子交易客户端下载、安装完成后，可通过账号密码或CA登录客户端进行投标文件的制作。在使用政采云投标客户端时，建议使用WIN7及以上操作系统。</w:t>
      </w:r>
    </w:p>
    <w:p w14:paraId="3774391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4、其他事项：</w:t>
      </w:r>
    </w:p>
    <w:bookmarkEnd w:id="1"/>
    <w:p w14:paraId="075C2C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2165FE3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12A32A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3、加密的电子投标文件应在投标文件递交截止时间前通过政采云平台上传完成。逾期上传或者未上传指定地点的投标文件，不予受理。</w:t>
      </w:r>
    </w:p>
    <w:p w14:paraId="74D354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45693A3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5、如遇“政采云平台（https://www.zcygov.cn/）”电子交易规则调整，以最新要求为准。</w:t>
      </w:r>
    </w:p>
    <w:p w14:paraId="4196D756">
      <w:pPr>
        <w:widowControl/>
        <w:shd w:val="clear" w:color="auto" w:fill="FFFFFF"/>
        <w:snapToGrid w:val="0"/>
        <w:spacing w:line="360" w:lineRule="auto"/>
        <w:rPr>
          <w:rFonts w:hint="eastAsia" w:ascii="仿宋" w:hAnsi="仿宋" w:eastAsia="仿宋" w:cs="仿宋"/>
          <w:b/>
          <w:color w:val="auto"/>
          <w:kern w:val="0"/>
          <w:sz w:val="24"/>
          <w:szCs w:val="24"/>
          <w:highlight w:val="none"/>
          <w:shd w:val="clear" w:color="auto" w:fill="FFFFFF" w:themeFill="background1"/>
        </w:rPr>
      </w:pPr>
      <w:r>
        <w:rPr>
          <w:rFonts w:hint="eastAsia" w:ascii="仿宋" w:hAnsi="仿宋" w:eastAsia="仿宋" w:cs="仿宋"/>
          <w:b/>
          <w:color w:val="auto"/>
          <w:kern w:val="0"/>
          <w:sz w:val="24"/>
          <w:szCs w:val="24"/>
          <w:highlight w:val="none"/>
          <w:shd w:val="clear" w:color="auto" w:fill="FFFFFF" w:themeFill="background1"/>
        </w:rPr>
        <w:t xml:space="preserve">八、凡对本次招标提出询问，请按以下方式联系 </w:t>
      </w:r>
    </w:p>
    <w:p w14:paraId="38F4197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1.采购人信息 </w:t>
      </w:r>
    </w:p>
    <w:p w14:paraId="0A2CBD4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lang w:eastAsia="zh-CN"/>
        </w:rPr>
      </w:pPr>
      <w:r>
        <w:rPr>
          <w:rFonts w:hint="eastAsia" w:ascii="仿宋" w:hAnsi="仿宋" w:eastAsia="仿宋" w:cs="仿宋"/>
          <w:color w:val="auto"/>
          <w:kern w:val="0"/>
          <w:sz w:val="24"/>
          <w:szCs w:val="24"/>
          <w:highlight w:val="none"/>
          <w:shd w:val="clear" w:color="auto" w:fill="FFFFFF" w:themeFill="background1"/>
        </w:rPr>
        <w:t>名 称：</w:t>
      </w:r>
      <w:r>
        <w:rPr>
          <w:rFonts w:hint="eastAsia" w:ascii="仿宋" w:hAnsi="仿宋" w:eastAsia="仿宋" w:cs="仿宋"/>
          <w:color w:val="auto"/>
          <w:sz w:val="24"/>
          <w:szCs w:val="24"/>
          <w:highlight w:val="none"/>
          <w:lang w:eastAsia="zh-CN"/>
        </w:rPr>
        <w:t>新疆维吾尔自治区第二济困医院（新疆维吾尔自治区中西医结合医院、新疆维吾尔自治区第五人民医院）</w:t>
      </w:r>
    </w:p>
    <w:p w14:paraId="715352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shd w:val="clear" w:color="auto" w:fill="FFFFFF" w:themeFill="background1"/>
          <w:lang w:val="en-US" w:eastAsia="zh-CN"/>
        </w:rPr>
        <w:t>乌</w:t>
      </w:r>
      <w:r>
        <w:rPr>
          <w:rFonts w:hint="eastAsia" w:ascii="仿宋" w:hAnsi="仿宋" w:eastAsia="仿宋" w:cs="仿宋"/>
          <w:color w:val="auto"/>
          <w:sz w:val="24"/>
          <w:szCs w:val="24"/>
          <w:highlight w:val="none"/>
        </w:rPr>
        <w:t>鲁木齐市新市区喀什西路159号</w:t>
      </w:r>
    </w:p>
    <w:p w14:paraId="5B70312D">
      <w:pPr>
        <w:widowControl/>
        <w:shd w:val="clear" w:color="auto" w:fill="FFFFFF"/>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themeFill="background1"/>
        </w:rPr>
        <w:t>联系方式：</w:t>
      </w:r>
      <w:r>
        <w:rPr>
          <w:rFonts w:hint="eastAsia" w:ascii="仿宋" w:hAnsi="仿宋" w:eastAsia="仿宋" w:cs="仿宋"/>
          <w:color w:val="auto"/>
          <w:sz w:val="24"/>
          <w:szCs w:val="24"/>
          <w:highlight w:val="none"/>
        </w:rPr>
        <w:t>0991-5269102</w:t>
      </w:r>
    </w:p>
    <w:p w14:paraId="3B11FEB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2.采购代理机构信息 </w:t>
      </w:r>
    </w:p>
    <w:p w14:paraId="1B5442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名 称：新疆新世纪招标有限公司 </w:t>
      </w:r>
    </w:p>
    <w:p w14:paraId="625FDD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址：乌鲁木齐市水磨沟区新兴街20号凤凰科技大厦五楼</w:t>
      </w:r>
    </w:p>
    <w:p w14:paraId="79E455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联系方式：0991-4661782、13201239203</w:t>
      </w:r>
    </w:p>
    <w:p w14:paraId="19FC49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3.项目联系方式 </w:t>
      </w:r>
    </w:p>
    <w:p w14:paraId="5E7F69F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项目联系人：候永康</w:t>
      </w:r>
    </w:p>
    <w:p w14:paraId="5DB3589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电 话：0991-4661782、13201239203</w:t>
      </w:r>
    </w:p>
    <w:p w14:paraId="65826AAD">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4241DCC">
      <w:pPr>
        <w:spacing w:line="440" w:lineRule="exact"/>
        <w:jc w:val="center"/>
        <w:outlineLvl w:val="0"/>
        <w:rPr>
          <w:rFonts w:hint="eastAsia" w:ascii="仿宋" w:hAnsi="仿宋" w:eastAsia="仿宋" w:cs="仿宋"/>
          <w:b/>
          <w:color w:val="auto"/>
          <w:sz w:val="24"/>
          <w:szCs w:val="24"/>
          <w:highlight w:val="none"/>
        </w:rPr>
      </w:pPr>
      <w:bookmarkStart w:id="2" w:name="_Toc24063"/>
      <w:r>
        <w:rPr>
          <w:rFonts w:hint="eastAsia" w:ascii="仿宋" w:hAnsi="仿宋" w:eastAsia="仿宋" w:cs="仿宋"/>
          <w:b/>
          <w:color w:val="auto"/>
          <w:sz w:val="24"/>
          <w:szCs w:val="24"/>
          <w:highlight w:val="none"/>
        </w:rPr>
        <w:t>投标人须知前附表</w:t>
      </w:r>
      <w:bookmarkEnd w:id="2"/>
    </w:p>
    <w:tbl>
      <w:tblPr>
        <w:tblStyle w:val="40"/>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0725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67EE33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项号</w:t>
            </w:r>
          </w:p>
        </w:tc>
        <w:tc>
          <w:tcPr>
            <w:tcW w:w="8483" w:type="dxa"/>
            <w:gridSpan w:val="2"/>
            <w:vAlign w:val="center"/>
          </w:tcPr>
          <w:p w14:paraId="22AD5C75">
            <w:pPr>
              <w:spacing w:line="360" w:lineRule="auto"/>
              <w:jc w:val="center"/>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编列内容</w:t>
            </w:r>
          </w:p>
        </w:tc>
      </w:tr>
      <w:tr w14:paraId="68675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06E51851">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410" w:type="dxa"/>
            <w:vAlign w:val="center"/>
          </w:tcPr>
          <w:p w14:paraId="4AB3F66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12488E6E">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新疆维吾尔自治区第二济困医院（新疆维吾尔自治区中西医结合医院、新疆维吾尔自治区第五人民医院）第五批次耗材采购项目</w:t>
            </w:r>
          </w:p>
        </w:tc>
      </w:tr>
      <w:tr w14:paraId="78BA6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C20BE02">
            <w:pPr>
              <w:spacing w:line="360" w:lineRule="auto"/>
              <w:jc w:val="center"/>
              <w:rPr>
                <w:rFonts w:hint="eastAsia" w:ascii="仿宋" w:hAnsi="仿宋" w:eastAsia="仿宋" w:cs="仿宋"/>
                <w:color w:val="auto"/>
                <w:szCs w:val="21"/>
                <w:highlight w:val="none"/>
              </w:rPr>
            </w:pPr>
          </w:p>
        </w:tc>
        <w:tc>
          <w:tcPr>
            <w:tcW w:w="1410" w:type="dxa"/>
            <w:vAlign w:val="center"/>
          </w:tcPr>
          <w:p w14:paraId="7C946C5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06FE8E55">
            <w:pPr>
              <w:spacing w:line="360"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XJXSJ-2026(ZC)-318</w:t>
            </w:r>
          </w:p>
        </w:tc>
      </w:tr>
      <w:tr w14:paraId="01C43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514FB43">
            <w:pPr>
              <w:spacing w:line="360" w:lineRule="auto"/>
              <w:jc w:val="center"/>
              <w:rPr>
                <w:rFonts w:hint="eastAsia" w:ascii="仿宋" w:hAnsi="仿宋" w:eastAsia="仿宋" w:cs="仿宋"/>
                <w:color w:val="auto"/>
                <w:szCs w:val="21"/>
                <w:highlight w:val="none"/>
              </w:rPr>
            </w:pPr>
          </w:p>
        </w:tc>
        <w:tc>
          <w:tcPr>
            <w:tcW w:w="1410" w:type="dxa"/>
            <w:vAlign w:val="center"/>
          </w:tcPr>
          <w:p w14:paraId="5503BCF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74316C88">
            <w:pPr>
              <w:spacing w:line="360" w:lineRule="auto"/>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新疆维吾尔自治区第二济困医院（新疆维吾尔自治区中西医结合医院、新疆维吾尔自治区第五人民医院）</w:t>
            </w:r>
          </w:p>
        </w:tc>
      </w:tr>
      <w:tr w14:paraId="3644B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7BE0EEC">
            <w:pPr>
              <w:spacing w:line="360" w:lineRule="auto"/>
              <w:jc w:val="center"/>
              <w:rPr>
                <w:rFonts w:hint="eastAsia" w:ascii="仿宋" w:hAnsi="仿宋" w:eastAsia="仿宋" w:cs="仿宋"/>
                <w:color w:val="auto"/>
                <w:szCs w:val="21"/>
                <w:highlight w:val="none"/>
              </w:rPr>
            </w:pPr>
          </w:p>
        </w:tc>
        <w:tc>
          <w:tcPr>
            <w:tcW w:w="1410" w:type="dxa"/>
            <w:vAlign w:val="center"/>
          </w:tcPr>
          <w:p w14:paraId="0F98FC09">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167A1A0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新疆新世纪招标有限公司</w:t>
            </w:r>
          </w:p>
        </w:tc>
      </w:tr>
      <w:tr w14:paraId="18B8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4418334A">
            <w:pPr>
              <w:spacing w:line="360" w:lineRule="auto"/>
              <w:jc w:val="center"/>
              <w:rPr>
                <w:rFonts w:hint="eastAsia" w:ascii="仿宋" w:hAnsi="仿宋" w:eastAsia="仿宋" w:cs="仿宋"/>
                <w:color w:val="auto"/>
                <w:szCs w:val="21"/>
                <w:highlight w:val="none"/>
              </w:rPr>
            </w:pPr>
          </w:p>
        </w:tc>
        <w:tc>
          <w:tcPr>
            <w:tcW w:w="1410" w:type="dxa"/>
            <w:vAlign w:val="center"/>
          </w:tcPr>
          <w:p w14:paraId="67D875A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6CE3BC4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乌鲁木齐市</w:t>
            </w:r>
          </w:p>
        </w:tc>
      </w:tr>
      <w:tr w14:paraId="3B8FB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2234F177">
            <w:pPr>
              <w:spacing w:line="360" w:lineRule="auto"/>
              <w:jc w:val="center"/>
              <w:rPr>
                <w:rFonts w:hint="eastAsia" w:ascii="仿宋" w:hAnsi="仿宋" w:eastAsia="仿宋" w:cs="仿宋"/>
                <w:color w:val="auto"/>
                <w:szCs w:val="21"/>
                <w:highlight w:val="none"/>
              </w:rPr>
            </w:pPr>
          </w:p>
        </w:tc>
        <w:tc>
          <w:tcPr>
            <w:tcW w:w="1410" w:type="dxa"/>
            <w:vAlign w:val="center"/>
          </w:tcPr>
          <w:p w14:paraId="7DC5D487">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2426CD1C">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财政资金</w:t>
            </w:r>
          </w:p>
        </w:tc>
      </w:tr>
      <w:tr w14:paraId="46EA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7F99AE4D">
            <w:pPr>
              <w:spacing w:line="360" w:lineRule="auto"/>
              <w:jc w:val="center"/>
              <w:rPr>
                <w:rFonts w:hint="eastAsia" w:ascii="仿宋" w:hAnsi="仿宋" w:eastAsia="仿宋" w:cs="仿宋"/>
                <w:color w:val="auto"/>
                <w:szCs w:val="21"/>
                <w:highlight w:val="none"/>
              </w:rPr>
            </w:pPr>
          </w:p>
        </w:tc>
        <w:tc>
          <w:tcPr>
            <w:tcW w:w="1410" w:type="dxa"/>
            <w:vAlign w:val="center"/>
          </w:tcPr>
          <w:p w14:paraId="78A1FC1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45447F22">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688097</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50元</w:t>
            </w:r>
          </w:p>
        </w:tc>
      </w:tr>
      <w:tr w14:paraId="4A593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1A2CD44D">
            <w:pPr>
              <w:spacing w:line="360" w:lineRule="auto"/>
              <w:jc w:val="center"/>
              <w:rPr>
                <w:rFonts w:hint="eastAsia" w:ascii="仿宋" w:hAnsi="仿宋" w:eastAsia="仿宋" w:cs="仿宋"/>
                <w:color w:val="auto"/>
                <w:szCs w:val="21"/>
                <w:highlight w:val="none"/>
              </w:rPr>
            </w:pPr>
          </w:p>
        </w:tc>
        <w:tc>
          <w:tcPr>
            <w:tcW w:w="1410" w:type="dxa"/>
            <w:vAlign w:val="center"/>
          </w:tcPr>
          <w:p w14:paraId="034BE23B">
            <w:pPr>
              <w:keepNext/>
              <w:widowControl/>
              <w:jc w:val="distribute"/>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最高限价</w:t>
            </w:r>
          </w:p>
        </w:tc>
        <w:tc>
          <w:tcPr>
            <w:tcW w:w="7073" w:type="dxa"/>
            <w:vAlign w:val="center"/>
          </w:tcPr>
          <w:p w14:paraId="32174CC2">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单价合计金额：</w:t>
            </w:r>
            <w:r>
              <w:rPr>
                <w:rFonts w:hint="eastAsia" w:ascii="仿宋" w:hAnsi="仿宋" w:eastAsia="仿宋" w:cs="仿宋"/>
                <w:color w:val="auto"/>
                <w:kern w:val="2"/>
                <w:sz w:val="21"/>
                <w:szCs w:val="21"/>
                <w:highlight w:val="none"/>
              </w:rPr>
              <w:t>49500</w:t>
            </w:r>
            <w:r>
              <w:rPr>
                <w:rFonts w:hint="eastAsia" w:ascii="仿宋" w:hAnsi="仿宋" w:eastAsia="仿宋" w:cs="仿宋"/>
                <w:color w:val="auto"/>
                <w:kern w:val="2"/>
                <w:sz w:val="21"/>
                <w:szCs w:val="21"/>
                <w:highlight w:val="none"/>
                <w:lang w:val="en-US" w:eastAsia="zh-CN"/>
              </w:rPr>
              <w:t>.</w:t>
            </w:r>
            <w:r>
              <w:rPr>
                <w:rFonts w:hint="eastAsia" w:ascii="仿宋" w:hAnsi="仿宋" w:eastAsia="仿宋" w:cs="仿宋"/>
                <w:color w:val="auto"/>
                <w:kern w:val="2"/>
                <w:sz w:val="21"/>
                <w:szCs w:val="21"/>
                <w:highlight w:val="none"/>
              </w:rPr>
              <w:t>95 元</w:t>
            </w:r>
          </w:p>
        </w:tc>
      </w:tr>
      <w:tr w14:paraId="7C99F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71" w:hRule="atLeast"/>
          <w:jc w:val="center"/>
        </w:trPr>
        <w:tc>
          <w:tcPr>
            <w:tcW w:w="597" w:type="dxa"/>
            <w:vMerge w:val="continue"/>
            <w:vAlign w:val="center"/>
          </w:tcPr>
          <w:p w14:paraId="3020E009">
            <w:pPr>
              <w:spacing w:line="360" w:lineRule="auto"/>
              <w:jc w:val="center"/>
              <w:rPr>
                <w:rFonts w:hint="eastAsia" w:ascii="仿宋" w:hAnsi="仿宋" w:eastAsia="仿宋" w:cs="仿宋"/>
                <w:color w:val="auto"/>
                <w:szCs w:val="21"/>
                <w:highlight w:val="none"/>
              </w:rPr>
            </w:pPr>
          </w:p>
        </w:tc>
        <w:tc>
          <w:tcPr>
            <w:tcW w:w="1410" w:type="dxa"/>
            <w:vAlign w:val="center"/>
          </w:tcPr>
          <w:p w14:paraId="195E97D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核心产品</w:t>
            </w:r>
          </w:p>
        </w:tc>
        <w:tc>
          <w:tcPr>
            <w:tcW w:w="7073" w:type="dxa"/>
            <w:vAlign w:val="center"/>
          </w:tcPr>
          <w:p w14:paraId="45971986">
            <w:pPr>
              <w:pStyle w:val="6"/>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颅内远端导管</w:t>
            </w:r>
          </w:p>
        </w:tc>
      </w:tr>
      <w:tr w14:paraId="6780D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0A945C71">
            <w:pPr>
              <w:spacing w:line="360" w:lineRule="auto"/>
              <w:jc w:val="center"/>
              <w:rPr>
                <w:rFonts w:hint="eastAsia" w:ascii="仿宋" w:hAnsi="仿宋" w:eastAsia="仿宋" w:cs="仿宋"/>
                <w:color w:val="auto"/>
                <w:szCs w:val="21"/>
                <w:highlight w:val="none"/>
              </w:rPr>
            </w:pPr>
          </w:p>
        </w:tc>
        <w:tc>
          <w:tcPr>
            <w:tcW w:w="1410" w:type="dxa"/>
            <w:vAlign w:val="center"/>
          </w:tcPr>
          <w:p w14:paraId="39A5184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55FED6F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自合同签订之日起1年。</w:t>
            </w:r>
          </w:p>
        </w:tc>
      </w:tr>
      <w:tr w14:paraId="6C84C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56A16B1E">
            <w:pPr>
              <w:spacing w:line="360" w:lineRule="auto"/>
              <w:jc w:val="center"/>
              <w:rPr>
                <w:rFonts w:hint="eastAsia" w:ascii="仿宋" w:hAnsi="仿宋" w:eastAsia="仿宋" w:cs="仿宋"/>
                <w:color w:val="auto"/>
                <w:szCs w:val="21"/>
                <w:highlight w:val="none"/>
              </w:rPr>
            </w:pPr>
          </w:p>
        </w:tc>
        <w:tc>
          <w:tcPr>
            <w:tcW w:w="1410" w:type="dxa"/>
            <w:vAlign w:val="center"/>
          </w:tcPr>
          <w:p w14:paraId="0182F45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7DC7FF32">
            <w:pPr>
              <w:spacing w:line="360"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采购人指定地点（乌鲁木齐市新市区喀什西路159号）</w:t>
            </w:r>
          </w:p>
        </w:tc>
      </w:tr>
      <w:tr w14:paraId="6E6BB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38D42B88">
            <w:pPr>
              <w:spacing w:line="360" w:lineRule="auto"/>
              <w:jc w:val="center"/>
              <w:rPr>
                <w:rFonts w:hint="eastAsia" w:ascii="仿宋" w:hAnsi="仿宋" w:eastAsia="仿宋" w:cs="仿宋"/>
                <w:color w:val="auto"/>
                <w:szCs w:val="21"/>
                <w:highlight w:val="none"/>
              </w:rPr>
            </w:pPr>
          </w:p>
        </w:tc>
        <w:tc>
          <w:tcPr>
            <w:tcW w:w="1410" w:type="dxa"/>
            <w:vAlign w:val="center"/>
          </w:tcPr>
          <w:p w14:paraId="550A9967">
            <w:pPr>
              <w:keepNext/>
              <w:widowControl/>
              <w:jc w:val="distribute"/>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eastAsia="zh-CN"/>
              </w:rPr>
              <w:t>有效期</w:t>
            </w:r>
          </w:p>
        </w:tc>
        <w:tc>
          <w:tcPr>
            <w:tcW w:w="7073" w:type="dxa"/>
            <w:vAlign w:val="center"/>
          </w:tcPr>
          <w:p w14:paraId="03E09D2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szCs w:val="21"/>
                <w:highlight w:val="none"/>
              </w:rPr>
              <w:t>年，自验收合格计算（如招标文件第四章“技术标准和要求”中与所投产品</w:t>
            </w:r>
            <w:r>
              <w:rPr>
                <w:rFonts w:hint="eastAsia" w:ascii="仿宋" w:hAnsi="仿宋" w:eastAsia="仿宋" w:cs="仿宋"/>
                <w:color w:val="auto"/>
                <w:szCs w:val="21"/>
                <w:highlight w:val="none"/>
                <w:lang w:eastAsia="zh-CN"/>
              </w:rPr>
              <w:t>有效期</w:t>
            </w:r>
            <w:r>
              <w:rPr>
                <w:rFonts w:hint="eastAsia" w:ascii="仿宋" w:hAnsi="仿宋" w:eastAsia="仿宋" w:cs="仿宋"/>
                <w:color w:val="auto"/>
                <w:szCs w:val="21"/>
                <w:highlight w:val="none"/>
              </w:rPr>
              <w:t>有差异，以较长</w:t>
            </w:r>
            <w:r>
              <w:rPr>
                <w:rFonts w:hint="eastAsia" w:ascii="仿宋" w:hAnsi="仿宋" w:eastAsia="仿宋" w:cs="仿宋"/>
                <w:color w:val="auto"/>
                <w:szCs w:val="21"/>
                <w:highlight w:val="none"/>
                <w:lang w:eastAsia="zh-CN"/>
              </w:rPr>
              <w:t>有效期</w:t>
            </w:r>
            <w:r>
              <w:rPr>
                <w:rFonts w:hint="eastAsia" w:ascii="仿宋" w:hAnsi="仿宋" w:eastAsia="仿宋" w:cs="仿宋"/>
                <w:color w:val="auto"/>
                <w:szCs w:val="21"/>
                <w:highlight w:val="none"/>
              </w:rPr>
              <w:t>为标准执行）</w:t>
            </w:r>
          </w:p>
        </w:tc>
      </w:tr>
      <w:tr w14:paraId="61BE9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09F3A0A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410" w:type="dxa"/>
            <w:vAlign w:val="center"/>
          </w:tcPr>
          <w:p w14:paraId="0B2BDF3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07399C7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新疆维吾尔自治区第二济困医院（新疆维吾尔自治区中西医结合医院、新疆维吾尔自治区第五人民医院）第五批次耗材采购项目</w:t>
            </w:r>
            <w:r>
              <w:rPr>
                <w:rFonts w:hint="eastAsia" w:ascii="仿宋" w:hAnsi="仿宋" w:eastAsia="仿宋" w:cs="仿宋"/>
                <w:color w:val="auto"/>
                <w:szCs w:val="21"/>
                <w:highlight w:val="none"/>
              </w:rPr>
              <w:t>范围内的所有工作内容，关于采购范围的详细说明见招标文件第四章“技术标准和要求”。</w:t>
            </w:r>
          </w:p>
        </w:tc>
      </w:tr>
      <w:tr w14:paraId="195B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3856B20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1410" w:type="dxa"/>
            <w:vAlign w:val="center"/>
          </w:tcPr>
          <w:p w14:paraId="38C664B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4FBC686C">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公开招标</w:t>
            </w:r>
          </w:p>
        </w:tc>
      </w:tr>
      <w:tr w14:paraId="2180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40CAC4F">
            <w:pPr>
              <w:spacing w:line="360" w:lineRule="auto"/>
              <w:jc w:val="center"/>
              <w:rPr>
                <w:rFonts w:hint="eastAsia" w:ascii="仿宋" w:hAnsi="仿宋" w:eastAsia="仿宋" w:cs="仿宋"/>
                <w:color w:val="auto"/>
                <w:szCs w:val="21"/>
                <w:highlight w:val="none"/>
              </w:rPr>
            </w:pPr>
          </w:p>
        </w:tc>
        <w:tc>
          <w:tcPr>
            <w:tcW w:w="1410" w:type="dxa"/>
            <w:vAlign w:val="center"/>
          </w:tcPr>
          <w:p w14:paraId="56757AF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w:t>
            </w:r>
          </w:p>
          <w:p w14:paraId="714E417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方式</w:t>
            </w:r>
          </w:p>
        </w:tc>
        <w:tc>
          <w:tcPr>
            <w:tcW w:w="7073" w:type="dxa"/>
            <w:vAlign w:val="center"/>
          </w:tcPr>
          <w:p w14:paraId="3CA08B0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资格后审</w:t>
            </w:r>
          </w:p>
        </w:tc>
      </w:tr>
      <w:tr w14:paraId="5A092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restart"/>
            <w:vAlign w:val="center"/>
          </w:tcPr>
          <w:p w14:paraId="5D352CD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410" w:type="dxa"/>
            <w:vAlign w:val="center"/>
          </w:tcPr>
          <w:p w14:paraId="262AB3A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评标办法</w:t>
            </w:r>
          </w:p>
        </w:tc>
        <w:tc>
          <w:tcPr>
            <w:tcW w:w="7073" w:type="dxa"/>
            <w:vAlign w:val="center"/>
          </w:tcPr>
          <w:p w14:paraId="7D1DF13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综合评分法</w:t>
            </w:r>
          </w:p>
        </w:tc>
      </w:tr>
      <w:tr w14:paraId="77AEE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Merge w:val="continue"/>
            <w:vAlign w:val="center"/>
          </w:tcPr>
          <w:p w14:paraId="12C62B97">
            <w:pPr>
              <w:spacing w:line="360" w:lineRule="auto"/>
              <w:jc w:val="center"/>
              <w:rPr>
                <w:rFonts w:hint="eastAsia" w:ascii="仿宋" w:hAnsi="仿宋" w:eastAsia="仿宋" w:cs="仿宋"/>
                <w:color w:val="auto"/>
                <w:szCs w:val="21"/>
                <w:highlight w:val="none"/>
              </w:rPr>
            </w:pPr>
          </w:p>
        </w:tc>
        <w:tc>
          <w:tcPr>
            <w:tcW w:w="1410" w:type="dxa"/>
            <w:vAlign w:val="center"/>
          </w:tcPr>
          <w:p w14:paraId="621DB9EE">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47076D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评标小组推荐三名中标候选人</w:t>
            </w:r>
          </w:p>
        </w:tc>
      </w:tr>
      <w:tr w14:paraId="1D00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B062F0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1410" w:type="dxa"/>
            <w:vAlign w:val="center"/>
          </w:tcPr>
          <w:p w14:paraId="26064D5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4255DB4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1.满足《中华人民共和国政府采购法》第二十二条规定；</w:t>
            </w:r>
          </w:p>
          <w:p w14:paraId="75932CE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2.落实政府采购政策需满足的资格要求：本项目专门面向中小企业采购。</w:t>
            </w:r>
          </w:p>
          <w:p w14:paraId="4398D92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3.本项目的特定资格要求：</w:t>
            </w:r>
          </w:p>
          <w:p w14:paraId="4E3CB72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p w14:paraId="0C22E45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1）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p w14:paraId="54EAD4A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如在“信用中国”网站（www.creditchina.gov.cn）、中国政府采购网（www.ccgp.gov.cn）被列入失信被执行人、重大税收违法失信主体、政府采购严重违法失信行为记录名单的，尚在处罚期内的将被拒绝参加本次投标活动。</w:t>
            </w:r>
          </w:p>
        </w:tc>
      </w:tr>
      <w:tr w14:paraId="7D80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Align w:val="center"/>
          </w:tcPr>
          <w:p w14:paraId="4226ED2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1410" w:type="dxa"/>
            <w:vAlign w:val="center"/>
          </w:tcPr>
          <w:p w14:paraId="4948CA08">
            <w:pPr>
              <w:keepNext/>
              <w:widowControl/>
              <w:spacing w:line="360" w:lineRule="auto"/>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bidi="ar"/>
              </w:rPr>
              <w:t>投标人不得存在的情形</w:t>
            </w:r>
          </w:p>
        </w:tc>
        <w:tc>
          <w:tcPr>
            <w:tcW w:w="7073" w:type="dxa"/>
            <w:vAlign w:val="center"/>
          </w:tcPr>
          <w:p w14:paraId="3CEFB82E">
            <w:pPr>
              <w:spacing w:line="360" w:lineRule="auto"/>
              <w:jc w:val="lef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1、本项目不接受联合体。</w:t>
            </w:r>
          </w:p>
          <w:p w14:paraId="2E3AC9AE">
            <w:pPr>
              <w:spacing w:line="360" w:lineRule="auto"/>
              <w:jc w:val="left"/>
              <w:rPr>
                <w:rFonts w:hint="eastAsia" w:ascii="仿宋" w:hAnsi="仿宋" w:eastAsia="仿宋" w:cs="仿宋"/>
                <w:color w:val="auto"/>
                <w:szCs w:val="21"/>
                <w:highlight w:val="none"/>
                <w:lang w:bidi="ar"/>
              </w:rPr>
            </w:pPr>
            <w:r>
              <w:rPr>
                <w:rFonts w:hint="eastAsia" w:ascii="仿宋" w:hAnsi="仿宋" w:eastAsia="仿宋" w:cs="仿宋"/>
                <w:color w:val="auto"/>
                <w:szCs w:val="21"/>
                <w:highlight w:val="none"/>
                <w:lang w:bidi="ar"/>
              </w:rPr>
              <w:t>2、</w:t>
            </w:r>
            <w:r>
              <w:rPr>
                <w:rFonts w:hint="eastAsia" w:ascii="仿宋" w:hAnsi="仿宋" w:eastAsia="仿宋" w:cs="仿宋"/>
                <w:color w:val="auto"/>
                <w:kern w:val="0"/>
                <w:szCs w:val="21"/>
                <w:highlight w:val="none"/>
                <w:lang w:bidi="ar"/>
              </w:rPr>
              <w:t>投标人</w:t>
            </w:r>
            <w:r>
              <w:rPr>
                <w:rFonts w:hint="eastAsia" w:ascii="仿宋" w:hAnsi="仿宋" w:eastAsia="仿宋" w:cs="仿宋"/>
                <w:color w:val="auto"/>
                <w:szCs w:val="21"/>
                <w:highlight w:val="none"/>
                <w:lang w:bidi="ar"/>
              </w:rPr>
              <w:t>处于被责令停业、财产被接管、冻结和破产状态，以及投标资格被取消或者被暂停且在暂停期内。</w:t>
            </w:r>
          </w:p>
          <w:p w14:paraId="341222E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
              </w:rPr>
              <w:t>3、法律规定的其它情形。</w:t>
            </w:r>
          </w:p>
        </w:tc>
      </w:tr>
      <w:tr w14:paraId="09B2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91EB1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1410" w:type="dxa"/>
            <w:vAlign w:val="center"/>
          </w:tcPr>
          <w:p w14:paraId="67637ADC">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78B22CC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0元/份</w:t>
            </w:r>
          </w:p>
        </w:tc>
      </w:tr>
      <w:tr w14:paraId="59AE9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683190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1410" w:type="dxa"/>
            <w:vAlign w:val="center"/>
          </w:tcPr>
          <w:p w14:paraId="229B32C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0453E32B">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1、投标保证金金额：</w:t>
            </w:r>
            <w:r>
              <w:rPr>
                <w:rFonts w:hint="eastAsia" w:ascii="仿宋" w:hAnsi="仿宋" w:eastAsia="仿宋" w:cs="仿宋"/>
                <w:color w:val="auto"/>
                <w:kern w:val="0"/>
                <w:szCs w:val="21"/>
                <w:highlight w:val="none"/>
                <w:shd w:val="clear" w:color="auto" w:fill="FFFFFF" w:themeFill="background1"/>
                <w:lang w:val="en-US" w:eastAsia="zh-CN"/>
              </w:rPr>
              <w:t>13600</w:t>
            </w:r>
            <w:r>
              <w:rPr>
                <w:rFonts w:hint="eastAsia" w:ascii="仿宋" w:hAnsi="仿宋" w:eastAsia="仿宋" w:cs="仿宋"/>
                <w:color w:val="auto"/>
                <w:kern w:val="0"/>
                <w:szCs w:val="21"/>
                <w:highlight w:val="none"/>
                <w:shd w:val="clear" w:color="auto" w:fill="FFFFFF" w:themeFill="background1"/>
              </w:rPr>
              <w:t>.00元(大写：</w:t>
            </w:r>
            <w:r>
              <w:rPr>
                <w:rFonts w:hint="eastAsia" w:ascii="仿宋" w:hAnsi="仿宋" w:eastAsia="仿宋" w:cs="仿宋"/>
                <w:color w:val="auto"/>
                <w:kern w:val="0"/>
                <w:szCs w:val="21"/>
                <w:highlight w:val="none"/>
                <w:shd w:val="clear" w:color="auto" w:fill="FFFFFF" w:themeFill="background1"/>
                <w:lang w:val="en-US" w:eastAsia="zh-CN"/>
              </w:rPr>
              <w:t>壹万叁仟陆佰元整</w:t>
            </w:r>
            <w:r>
              <w:rPr>
                <w:rFonts w:hint="eastAsia" w:ascii="仿宋" w:hAnsi="仿宋" w:eastAsia="仿宋" w:cs="仿宋"/>
                <w:color w:val="auto"/>
                <w:kern w:val="0"/>
                <w:szCs w:val="21"/>
                <w:highlight w:val="none"/>
                <w:shd w:val="clear" w:color="auto" w:fill="FFFFFF" w:themeFill="background1"/>
              </w:rPr>
              <w:t>）</w:t>
            </w:r>
          </w:p>
          <w:p w14:paraId="2235ED4E">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087A2641">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7AEF770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4B5A73EE">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7B3E5B10">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7E34C244">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86DE232">
            <w:pPr>
              <w:widowControl/>
              <w:spacing w:line="288" w:lineRule="auto"/>
              <w:ind w:firstLine="420" w:firstLineChars="200"/>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4A88A2B4">
            <w:pPr>
              <w:widowControl/>
              <w:spacing w:line="288"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5、投标人在提交投标保证金时需备注项目名称简称。</w:t>
            </w:r>
          </w:p>
        </w:tc>
      </w:tr>
      <w:tr w14:paraId="2E048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36FA3146">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410" w:type="dxa"/>
            <w:vAlign w:val="center"/>
          </w:tcPr>
          <w:p w14:paraId="5942519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72EAC29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不组织</w:t>
            </w:r>
          </w:p>
        </w:tc>
      </w:tr>
      <w:tr w14:paraId="2088B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0460F8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410" w:type="dxa"/>
            <w:vAlign w:val="center"/>
          </w:tcPr>
          <w:p w14:paraId="132AE625">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087AA2E8">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提出询问的，应当在投标文件递交截止时间15日前以书面形式（加盖公章）递交至新疆新世纪招标有限公司，否则采购人不作任何解释。</w:t>
            </w:r>
          </w:p>
          <w:p w14:paraId="071B37E7">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提出质疑的，应当在获取招标文件或者招标公告期限届满之日起7个工作日内一次性以书面形式（按照财政部制定的质疑函范本编写）提出并递交至采购代理机构。</w:t>
            </w:r>
          </w:p>
          <w:p w14:paraId="081EA64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质疑接收人：候永康；联系方式：0991-4661782。</w:t>
            </w:r>
          </w:p>
          <w:p w14:paraId="6CD4EF3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w:t>
            </w:r>
          </w:p>
        </w:tc>
      </w:tr>
      <w:tr w14:paraId="26411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CA82C9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11</w:t>
            </w:r>
          </w:p>
        </w:tc>
        <w:tc>
          <w:tcPr>
            <w:tcW w:w="1410" w:type="dxa"/>
            <w:vAlign w:val="center"/>
          </w:tcPr>
          <w:p w14:paraId="537CCAB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vAlign w:val="center"/>
          </w:tcPr>
          <w:p w14:paraId="22D4287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04A40D4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0F045F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3、加密的电子投标文件应在投标文件递交截止时间前通过政采云平台上传完成。逾期上传或者未上传指定地点的投标文件，不予受理。</w:t>
            </w:r>
          </w:p>
          <w:p w14:paraId="34C0118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639A48B4">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5、如遇“政采云平台（https://www.zcygov.cn/）”电子交易规则调整，以最新要求为准。</w:t>
            </w:r>
          </w:p>
        </w:tc>
      </w:tr>
      <w:tr w14:paraId="48A5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5E018A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12</w:t>
            </w:r>
          </w:p>
        </w:tc>
        <w:tc>
          <w:tcPr>
            <w:tcW w:w="1410" w:type="dxa"/>
            <w:vAlign w:val="center"/>
          </w:tcPr>
          <w:p w14:paraId="7417FCF2">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vAlign w:val="center"/>
          </w:tcPr>
          <w:p w14:paraId="4E7830A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截止时间：</w:t>
            </w:r>
            <w:bookmarkStart w:id="3" w:name="OLE_LINK6"/>
            <w:r>
              <w:rPr>
                <w:rFonts w:hint="eastAsia" w:ascii="仿宋" w:hAnsi="仿宋" w:eastAsia="仿宋" w:cs="仿宋"/>
                <w:color w:val="auto"/>
                <w:szCs w:val="21"/>
                <w:highlight w:val="none"/>
                <w:u w:val="single"/>
              </w:rPr>
              <w:t>2026年0</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24</w:t>
            </w:r>
            <w:r>
              <w:rPr>
                <w:rFonts w:hint="eastAsia" w:ascii="仿宋" w:hAnsi="仿宋" w:eastAsia="仿宋" w:cs="仿宋"/>
                <w:color w:val="auto"/>
                <w:szCs w:val="21"/>
                <w:highlight w:val="none"/>
                <w:u w:val="single"/>
              </w:rPr>
              <w:t>日 1</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（北京时间）</w:t>
            </w:r>
            <w:bookmarkEnd w:id="3"/>
          </w:p>
          <w:p w14:paraId="47647BE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递交地点：</w:t>
            </w:r>
            <w:r>
              <w:rPr>
                <w:rFonts w:hint="eastAsia" w:ascii="仿宋" w:hAnsi="仿宋" w:eastAsia="仿宋" w:cs="仿宋"/>
                <w:color w:val="auto"/>
                <w:szCs w:val="21"/>
                <w:highlight w:val="none"/>
                <w:u w:val="single"/>
              </w:rPr>
              <w:t>政采云平台（https://www.zcygov.cn/）</w:t>
            </w:r>
          </w:p>
        </w:tc>
      </w:tr>
      <w:tr w14:paraId="6016B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4231B89">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13</w:t>
            </w:r>
          </w:p>
        </w:tc>
        <w:tc>
          <w:tcPr>
            <w:tcW w:w="1410" w:type="dxa"/>
            <w:vAlign w:val="center"/>
          </w:tcPr>
          <w:p w14:paraId="70D3709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vAlign w:val="center"/>
          </w:tcPr>
          <w:p w14:paraId="329F6D8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w:t>
            </w:r>
            <w:r>
              <w:rPr>
                <w:rFonts w:hint="eastAsia" w:ascii="仿宋" w:hAnsi="仿宋" w:eastAsia="仿宋" w:cs="仿宋"/>
                <w:color w:val="auto"/>
                <w:szCs w:val="21"/>
                <w:highlight w:val="none"/>
                <w:u w:val="single"/>
              </w:rPr>
              <w:t>2026年0</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月</w:t>
            </w:r>
            <w:r>
              <w:rPr>
                <w:rFonts w:hint="eastAsia" w:ascii="仿宋" w:hAnsi="仿宋" w:eastAsia="仿宋" w:cs="仿宋"/>
                <w:color w:val="auto"/>
                <w:szCs w:val="21"/>
                <w:highlight w:val="none"/>
                <w:u w:val="single"/>
                <w:lang w:val="en-US" w:eastAsia="zh-CN"/>
              </w:rPr>
              <w:t>24</w:t>
            </w:r>
            <w:r>
              <w:rPr>
                <w:rFonts w:hint="eastAsia" w:ascii="仿宋" w:hAnsi="仿宋" w:eastAsia="仿宋" w:cs="仿宋"/>
                <w:color w:val="auto"/>
                <w:szCs w:val="21"/>
                <w:highlight w:val="none"/>
                <w:u w:val="single"/>
              </w:rPr>
              <w:t>日 1</w:t>
            </w:r>
            <w:r>
              <w:rPr>
                <w:rFonts w:hint="eastAsia" w:ascii="仿宋" w:hAnsi="仿宋" w:eastAsia="仿宋" w:cs="仿宋"/>
                <w:color w:val="auto"/>
                <w:szCs w:val="21"/>
                <w:highlight w:val="none"/>
                <w:u w:val="single"/>
                <w:lang w:val="en-US" w:eastAsia="zh-CN"/>
              </w:rPr>
              <w:t>6</w:t>
            </w:r>
            <w:r>
              <w:rPr>
                <w:rFonts w:hint="eastAsia" w:ascii="仿宋" w:hAnsi="仿宋" w:eastAsia="仿宋" w:cs="仿宋"/>
                <w:color w:val="auto"/>
                <w:szCs w:val="21"/>
                <w:highlight w:val="none"/>
                <w:u w:val="single"/>
              </w:rPr>
              <w:t>:00</w:t>
            </w:r>
            <w:r>
              <w:rPr>
                <w:rFonts w:hint="eastAsia" w:ascii="仿宋" w:hAnsi="仿宋" w:eastAsia="仿宋" w:cs="仿宋"/>
                <w:color w:val="auto"/>
                <w:szCs w:val="21"/>
                <w:highlight w:val="none"/>
              </w:rPr>
              <w:t>（北京时间）</w:t>
            </w:r>
          </w:p>
          <w:p w14:paraId="0582C8E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地点：</w:t>
            </w:r>
            <w:r>
              <w:rPr>
                <w:rFonts w:hint="eastAsia" w:ascii="仿宋" w:hAnsi="仿宋" w:eastAsia="仿宋" w:cs="仿宋"/>
                <w:color w:val="auto"/>
                <w:szCs w:val="21"/>
                <w:highlight w:val="none"/>
                <w:u w:val="single"/>
              </w:rPr>
              <w:t>政采云平台（https://www.zcygov.cn/）</w:t>
            </w:r>
          </w:p>
        </w:tc>
      </w:tr>
      <w:tr w14:paraId="66B13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5465E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14</w:t>
            </w:r>
          </w:p>
        </w:tc>
        <w:tc>
          <w:tcPr>
            <w:tcW w:w="1410" w:type="dxa"/>
            <w:vAlign w:val="center"/>
          </w:tcPr>
          <w:p w14:paraId="1EB0E6BA">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683E8E0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自投标截止之日90日历日</w:t>
            </w:r>
          </w:p>
        </w:tc>
      </w:tr>
      <w:tr w14:paraId="256C0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88C70C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15</w:t>
            </w:r>
          </w:p>
        </w:tc>
        <w:tc>
          <w:tcPr>
            <w:tcW w:w="1410" w:type="dxa"/>
            <w:vAlign w:val="center"/>
          </w:tcPr>
          <w:p w14:paraId="77223B4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3CE50D1B">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新疆维吾尔自治区政府采购网(http://www.ccgp-xinjiang.gov.cn)</w:t>
            </w:r>
          </w:p>
        </w:tc>
      </w:tr>
      <w:tr w14:paraId="33A94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0DDE8BC">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16</w:t>
            </w:r>
          </w:p>
        </w:tc>
        <w:tc>
          <w:tcPr>
            <w:tcW w:w="1410" w:type="dxa"/>
            <w:vAlign w:val="center"/>
          </w:tcPr>
          <w:p w14:paraId="2BAA3D1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C6F51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缴纳,要求：</w:t>
            </w:r>
            <w:r>
              <w:rPr>
                <w:rFonts w:hint="eastAsia" w:ascii="仿宋" w:hAnsi="仿宋" w:eastAsia="仿宋" w:cs="仿宋"/>
                <w:color w:val="auto"/>
                <w:szCs w:val="21"/>
                <w:highlight w:val="none"/>
                <w:u w:val="single"/>
              </w:rPr>
              <w:t>/</w:t>
            </w:r>
          </w:p>
          <w:p w14:paraId="322687F6">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不缴纳</w:t>
            </w:r>
          </w:p>
        </w:tc>
      </w:tr>
      <w:tr w14:paraId="06B8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40B3E0F">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shd w:val="clear" w:color="auto" w:fill="FFFFFF" w:themeFill="background1"/>
              </w:rPr>
              <w:t>17</w:t>
            </w:r>
          </w:p>
        </w:tc>
        <w:tc>
          <w:tcPr>
            <w:tcW w:w="1410" w:type="dxa"/>
            <w:vAlign w:val="center"/>
          </w:tcPr>
          <w:p w14:paraId="7F5B1373">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C06F37D">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F5DDB7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6F966BA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3、在货物采购项目中，投标人提供的货物既有中小企业制造货物，也有大型企业制造货物的，不享受本办法规定的中小企业扶持政策。</w:t>
            </w:r>
          </w:p>
          <w:p w14:paraId="74241D37">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4、以联合体形式参加政府采购活动，联合体各方均为中小企业的，联合体视同中小企业。其中，联合体各方均为小微企业的，联合体视同小微企业。</w:t>
            </w:r>
          </w:p>
          <w:p w14:paraId="42C72929">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5、投标人经享受扶持政策获得政府采购合同的，小微企业不得将合同分包给大中型企业，中型企业不得将合同分包给大型企业；</w:t>
            </w:r>
          </w:p>
          <w:p w14:paraId="3D95DB2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6、本项目中小企业扶持政策：本</w:t>
            </w: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rPr>
              <w:t>专门面向中小企业采购，投标人所投货物制造商为中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0B2B446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7、根据“关于印发中小企业划型标准规定的通知(工信部联企业〔2011〕300号)”等有关规定，本项目标的所属行业为</w:t>
            </w:r>
            <w:r>
              <w:rPr>
                <w:rFonts w:hint="eastAsia" w:ascii="仿宋" w:hAnsi="仿宋" w:eastAsia="仿宋" w:cs="仿宋"/>
                <w:b/>
                <w:color w:val="auto"/>
                <w:szCs w:val="21"/>
                <w:highlight w:val="none"/>
                <w:u w:val="single"/>
              </w:rPr>
              <w:t>工业</w:t>
            </w:r>
            <w:r>
              <w:rPr>
                <w:rFonts w:hint="eastAsia" w:ascii="仿宋" w:hAnsi="仿宋" w:eastAsia="仿宋" w:cs="仿宋"/>
                <w:color w:val="auto"/>
                <w:szCs w:val="21"/>
                <w:highlight w:val="none"/>
              </w:rPr>
              <w:t>。</w:t>
            </w:r>
          </w:p>
          <w:p w14:paraId="0A6969DD">
            <w:pPr>
              <w:spacing w:line="360" w:lineRule="auto"/>
              <w:jc w:val="left"/>
              <w:rPr>
                <w:rFonts w:hint="eastAsia" w:ascii="仿宋" w:hAnsi="仿宋" w:eastAsia="仿宋" w:cs="仿宋"/>
                <w:color w:val="auto"/>
                <w:highlight w:val="none"/>
              </w:rPr>
            </w:pPr>
            <w:r>
              <w:rPr>
                <w:rFonts w:hint="eastAsia" w:ascii="仿宋" w:hAnsi="仿宋" w:eastAsia="仿宋" w:cs="仿宋"/>
                <w:color w:val="auto"/>
                <w:szCs w:val="21"/>
                <w:highlight w:val="none"/>
              </w:rPr>
              <w:t>8、《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tc>
      </w:tr>
      <w:tr w14:paraId="38370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3D107A0">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18</w:t>
            </w:r>
          </w:p>
        </w:tc>
        <w:tc>
          <w:tcPr>
            <w:tcW w:w="1410" w:type="dxa"/>
            <w:vAlign w:val="center"/>
          </w:tcPr>
          <w:p w14:paraId="162584C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75299AF7">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12A6A543">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□允许分包,要求：</w:t>
            </w:r>
            <w:r>
              <w:rPr>
                <w:rFonts w:hint="eastAsia" w:ascii="仿宋" w:hAnsi="仿宋" w:eastAsia="仿宋" w:cs="仿宋"/>
                <w:color w:val="auto"/>
                <w:kern w:val="0"/>
                <w:szCs w:val="21"/>
                <w:highlight w:val="none"/>
                <w:u w:val="single"/>
              </w:rPr>
              <w:t xml:space="preserve"> /  </w:t>
            </w:r>
          </w:p>
        </w:tc>
      </w:tr>
      <w:tr w14:paraId="2ACE9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1008C76B">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19</w:t>
            </w:r>
          </w:p>
        </w:tc>
        <w:tc>
          <w:tcPr>
            <w:tcW w:w="1410" w:type="dxa"/>
            <w:vAlign w:val="center"/>
          </w:tcPr>
          <w:p w14:paraId="68642066">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9FC18D9">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w:t>
            </w:r>
          </w:p>
          <w:p w14:paraId="15DFCEF0">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□允许</w:t>
            </w:r>
          </w:p>
        </w:tc>
      </w:tr>
      <w:tr w14:paraId="7116A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7EC82AD2">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1410" w:type="dxa"/>
            <w:vAlign w:val="center"/>
          </w:tcPr>
          <w:p w14:paraId="59CCE681">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407CC35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根据《国务院办公厅关于在政府采购中实施本国产品标准及相关政策的通知》（国办发〔2025〕34号）的相关规定，投标产品符合“本国产品标准”的，按照以下政策执行价格评审优惠：</w:t>
            </w:r>
          </w:p>
          <w:p w14:paraId="05C79DC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政府采购活动中既有本国产品又有非本国产品参与竞争的，依法对本国产品给予价格评审优惠，对本国产品的报价给予20%的价格扣除，用扣除后的价格参与评审。</w:t>
            </w:r>
          </w:p>
          <w:p w14:paraId="7D3E24D2">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7F8C0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w:t>
            </w:r>
            <w:r>
              <w:rPr>
                <w:rFonts w:hint="eastAsia" w:ascii="仿宋" w:hAnsi="仿宋" w:eastAsia="仿宋" w:cs="仿宋"/>
                <w:color w:val="auto"/>
                <w:szCs w:val="21"/>
                <w:highlight w:val="none"/>
                <w:lang w:val="en-US" w:eastAsia="zh-CN"/>
              </w:rPr>
              <w:t>①</w:t>
            </w:r>
            <w:r>
              <w:rPr>
                <w:rFonts w:hint="eastAsia" w:ascii="仿宋" w:hAnsi="仿宋" w:eastAsia="仿宋" w:cs="仿宋"/>
                <w:color w:val="auto"/>
                <w:szCs w:val="21"/>
                <w:highlight w:val="none"/>
              </w:rPr>
              <w:t>投标人对其提供的产品出具《关于符合本国产品标准的声明函》或财政部会同有关部门规定的有关证明文件。出具符合要求的《声明函》或有关证明文件的，该产品视为本国产品</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②</w:t>
            </w:r>
            <w:r>
              <w:rPr>
                <w:rFonts w:hint="eastAsia" w:ascii="仿宋" w:hAnsi="仿宋" w:eastAsia="仿宋" w:cs="仿宋"/>
                <w:color w:val="auto"/>
                <w:szCs w:val="21"/>
                <w:highlight w:val="none"/>
              </w:rPr>
              <w:t>投标人如提供虚假声明将承担法律责任，</w:t>
            </w:r>
            <w:r>
              <w:rPr>
                <w:rFonts w:hint="eastAsia" w:ascii="仿宋" w:hAnsi="仿宋" w:eastAsia="仿宋" w:cs="仿宋"/>
                <w:color w:val="auto"/>
                <w:szCs w:val="21"/>
                <w:highlight w:val="none"/>
                <w:lang w:val="en-US" w:eastAsia="zh-CN"/>
              </w:rPr>
              <w:t>③</w:t>
            </w:r>
            <w:r>
              <w:rPr>
                <w:rFonts w:hint="eastAsia" w:ascii="仿宋" w:hAnsi="仿宋" w:eastAsia="仿宋" w:cs="仿宋"/>
                <w:color w:val="auto"/>
                <w:szCs w:val="21"/>
                <w:highlight w:val="none"/>
              </w:rPr>
              <w:t>声明函将随中标结果进行公告。</w:t>
            </w:r>
          </w:p>
        </w:tc>
      </w:tr>
      <w:tr w14:paraId="317FC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44C5E680">
            <w:pPr>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21</w:t>
            </w:r>
          </w:p>
        </w:tc>
        <w:tc>
          <w:tcPr>
            <w:tcW w:w="1410" w:type="dxa"/>
            <w:vAlign w:val="center"/>
          </w:tcPr>
          <w:p w14:paraId="2B7F6E88">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7E6C891F">
            <w:pPr>
              <w:keepNext/>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☑不要求</w:t>
            </w:r>
          </w:p>
          <w:p w14:paraId="09C9DEA5">
            <w:pPr>
              <w:keepNext/>
              <w:widowControl/>
              <w:jc w:val="left"/>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rPr>
              <w:t>□要求：</w:t>
            </w:r>
          </w:p>
        </w:tc>
      </w:tr>
      <w:tr w14:paraId="0835F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51CEA7C7">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22</w:t>
            </w:r>
          </w:p>
        </w:tc>
        <w:tc>
          <w:tcPr>
            <w:tcW w:w="1410" w:type="dxa"/>
            <w:vAlign w:val="center"/>
          </w:tcPr>
          <w:p w14:paraId="79544DEB">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采购代理服</w:t>
            </w:r>
          </w:p>
          <w:p w14:paraId="6EF443F4">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务费</w:t>
            </w:r>
          </w:p>
        </w:tc>
        <w:tc>
          <w:tcPr>
            <w:tcW w:w="7073" w:type="dxa"/>
            <w:vAlign w:val="center"/>
          </w:tcPr>
          <w:p w14:paraId="4722C99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中标人在收到中标通知书前，以中标价格为基准，计算标准和方法参照国家计委《招标代理服务费管理暂行办法》的通知(计价格[2002]1980号)，由中标人向新疆新世纪招标有限公司支付代理服务费。</w:t>
            </w:r>
          </w:p>
        </w:tc>
      </w:tr>
      <w:tr w14:paraId="43EB2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13" w:hRule="atLeast"/>
          <w:jc w:val="center"/>
        </w:trPr>
        <w:tc>
          <w:tcPr>
            <w:tcW w:w="597" w:type="dxa"/>
            <w:vAlign w:val="center"/>
          </w:tcPr>
          <w:p w14:paraId="2C6DC95D">
            <w:pPr>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w:t>
            </w:r>
          </w:p>
        </w:tc>
        <w:tc>
          <w:tcPr>
            <w:tcW w:w="1410" w:type="dxa"/>
            <w:vAlign w:val="center"/>
          </w:tcPr>
          <w:p w14:paraId="175389EF">
            <w:pPr>
              <w:keepNext/>
              <w:widowControl/>
              <w:jc w:val="distribute"/>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71A3915E">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本招标文件中引用的法律、法规、规章、规范性文件、政策及各类标准规范等，均以发布之日现行有效版本为准;如有修订、更新或重新发布的，按最新有效文件执行;已废止或失效的文件，不作为评审等相关依据。</w:t>
            </w:r>
          </w:p>
          <w:p w14:paraId="21F0A78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2、投标人须根据招标文件要求在投标文件中提供评审所需的相应证明材料扫描件。</w:t>
            </w:r>
          </w:p>
          <w:p w14:paraId="0CE81581">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3、建议投标人对本招标文件技术要求进行点对点应答，根据本招标文件的要求,结合所投产品的实际参数值，进行逐条逐项答复、说明和解释。</w:t>
            </w:r>
          </w:p>
          <w:p w14:paraId="1CA90A7F">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4、投标人如提供中小企业申明函、关于符合本国产品标准的声明函时，需将投标产品全部填写。</w:t>
            </w:r>
          </w:p>
          <w:p w14:paraId="3B290ACA">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5、最低报价不能作为中标的依据。</w:t>
            </w:r>
          </w:p>
          <w:p w14:paraId="0707AE33">
            <w:pPr>
              <w:spacing w:line="360"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6、本项目耗材根据院方使用量，据实结算。</w:t>
            </w:r>
          </w:p>
          <w:p w14:paraId="589A2606">
            <w:pPr>
              <w:spacing w:line="360" w:lineRule="auto"/>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7、为避免投标文件缺失，建议各投标人在投标文件上传阶段，将全套投标文件内容上传至电子交易平台的商务技术响应文件模块。</w:t>
            </w:r>
          </w:p>
          <w:p w14:paraId="4C260A75">
            <w:pPr>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本表内容如与后文内容不一致处，以本表为准。</w:t>
            </w:r>
          </w:p>
        </w:tc>
      </w:tr>
    </w:tbl>
    <w:p w14:paraId="7D08E2D4">
      <w:pPr>
        <w:rPr>
          <w:rFonts w:hint="eastAsia" w:ascii="仿宋" w:hAnsi="仿宋" w:eastAsia="仿宋" w:cs="仿宋"/>
          <w:color w:val="auto"/>
          <w:kern w:val="0"/>
          <w:sz w:val="24"/>
          <w:szCs w:val="24"/>
          <w:highlight w:val="none"/>
        </w:rPr>
      </w:pPr>
    </w:p>
    <w:p w14:paraId="13ED2335">
      <w:pPr>
        <w:spacing w:line="360" w:lineRule="auto"/>
        <w:jc w:val="center"/>
        <w:outlineLvl w:val="0"/>
        <w:rPr>
          <w:rFonts w:hint="eastAsia"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29697"/>
      <w:r>
        <w:rPr>
          <w:rFonts w:hint="eastAsia" w:ascii="仿宋" w:hAnsi="仿宋" w:eastAsia="仿宋" w:cs="仿宋"/>
          <w:b/>
          <w:color w:val="auto"/>
          <w:sz w:val="24"/>
          <w:szCs w:val="24"/>
          <w:highlight w:val="none"/>
        </w:rPr>
        <w:t>第一章 投标人须知</w:t>
      </w:r>
      <w:bookmarkEnd w:id="5"/>
      <w:bookmarkStart w:id="6" w:name="_BookMark_2"/>
      <w:bookmarkEnd w:id="6"/>
    </w:p>
    <w:p w14:paraId="525448BB">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7" w:name="_Toc535592195"/>
      <w:bookmarkStart w:id="8" w:name="_Toc27003"/>
      <w:r>
        <w:rPr>
          <w:rFonts w:hint="eastAsia" w:ascii="仿宋" w:hAnsi="仿宋" w:eastAsia="仿宋" w:cs="仿宋"/>
          <w:b/>
          <w:color w:val="auto"/>
          <w:sz w:val="24"/>
          <w:szCs w:val="24"/>
          <w:highlight w:val="none"/>
        </w:rPr>
        <w:t>1．总则</w:t>
      </w:r>
      <w:bookmarkEnd w:id="7"/>
      <w:bookmarkEnd w:id="8"/>
    </w:p>
    <w:p w14:paraId="08E14A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bookmarkStart w:id="9" w:name="_Toc535592196"/>
      <w:r>
        <w:rPr>
          <w:rFonts w:hint="eastAsia" w:ascii="仿宋" w:hAnsi="仿宋" w:eastAsia="仿宋" w:cs="仿宋"/>
          <w:color w:val="auto"/>
          <w:kern w:val="0"/>
          <w:sz w:val="24"/>
          <w:szCs w:val="24"/>
          <w:highlight w:val="none"/>
        </w:rPr>
        <w:t>1.1 招标项目概况</w:t>
      </w:r>
    </w:p>
    <w:p w14:paraId="4F41F2B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 项目名称：见投标人须知前附表。</w:t>
      </w:r>
    </w:p>
    <w:p w14:paraId="15F9F7C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1.1.2项目编号：见投标人须知前附表。</w:t>
      </w:r>
    </w:p>
    <w:p w14:paraId="5C7FC4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1.1.3采购人：见投标人须知前附表。</w:t>
      </w:r>
    </w:p>
    <w:p w14:paraId="071943D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1.1.4采购代理机构：见投标人须知前附表。</w:t>
      </w:r>
    </w:p>
    <w:p w14:paraId="79876E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1.1.5项目地点：见投标人须知前附表。</w:t>
      </w:r>
    </w:p>
    <w:p w14:paraId="1B8DD4E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1.1.6资金来源：见投标人须知前附表。</w:t>
      </w:r>
    </w:p>
    <w:p w14:paraId="3090986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1.1.7采购预算金额：见投标人须知前附表。</w:t>
      </w:r>
    </w:p>
    <w:p w14:paraId="023304C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1.1.8最高限价：见投标人须知前附表。</w:t>
      </w:r>
    </w:p>
    <w:p w14:paraId="1DB036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1.1.9是否单一产品：见投标人须知前附表。</w:t>
      </w:r>
    </w:p>
    <w:p w14:paraId="3D15D4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1.1.10合同履约期限：见投标人须知前附表。</w:t>
      </w:r>
    </w:p>
    <w:p w14:paraId="3C834B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1.1.11供货地点：见投标人须知前附表。</w:t>
      </w:r>
    </w:p>
    <w:p w14:paraId="326967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w:t>
      </w:r>
      <w:r>
        <w:rPr>
          <w:rFonts w:hint="eastAsia" w:ascii="仿宋" w:hAnsi="仿宋" w:eastAsia="仿宋" w:cs="仿宋"/>
          <w:color w:val="auto"/>
          <w:kern w:val="0"/>
          <w:sz w:val="24"/>
          <w:szCs w:val="24"/>
          <w:highlight w:val="none"/>
          <w:lang w:eastAsia="zh-CN"/>
        </w:rPr>
        <w:t>有效期</w:t>
      </w:r>
      <w:r>
        <w:rPr>
          <w:rFonts w:hint="eastAsia" w:ascii="仿宋" w:hAnsi="仿宋" w:eastAsia="仿宋" w:cs="仿宋"/>
          <w:color w:val="auto"/>
          <w:kern w:val="0"/>
          <w:sz w:val="24"/>
          <w:szCs w:val="24"/>
          <w:highlight w:val="none"/>
        </w:rPr>
        <w:t>：见投标人须知前附表。</w:t>
      </w:r>
    </w:p>
    <w:p w14:paraId="079E2E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6F97F3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 采购方式和资格审查方式</w:t>
      </w:r>
    </w:p>
    <w:p w14:paraId="209FAF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 采购方式：见投标人须知前附表。</w:t>
      </w:r>
    </w:p>
    <w:p w14:paraId="48C4D7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 资格审查方式：见投标人须知前附表。</w:t>
      </w:r>
    </w:p>
    <w:p w14:paraId="74967F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评标办法及定标方法</w:t>
      </w:r>
    </w:p>
    <w:p w14:paraId="44688A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 评标办法：见投标人须知前附表。</w:t>
      </w:r>
    </w:p>
    <w:p w14:paraId="520807B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 定标方法：见投标人须知前附表。</w:t>
      </w:r>
    </w:p>
    <w:p w14:paraId="1F834D9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 投标人资格条件</w:t>
      </w:r>
    </w:p>
    <w:p w14:paraId="2CE0FAD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 投标人应具备承担本招标项目的资格条件，具体要求见投标人须知前附表。</w:t>
      </w:r>
    </w:p>
    <w:p w14:paraId="055C31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364B7E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 投标人不得存在下列情形之一，否则相关投标均应被否决：</w:t>
      </w:r>
    </w:p>
    <w:p w14:paraId="456269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（1）与采购人存在利害关系可能影响招标公正性的法人、其他组织或者个人的；</w:t>
      </w:r>
    </w:p>
    <w:p w14:paraId="15B377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（2）单位负责人为同一人或者存在控股、管理关系的不同单位，参加同一标段投标或者未划分标段的同一招标项目投标的；</w:t>
      </w:r>
    </w:p>
    <w:p w14:paraId="69AE55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（3）法定代表人为同一个人的两个及两个以上法人，母公司、全资子公司及其控股公司，参加同一标段投标或者未划分标段的同一招标项目投标的；</w:t>
      </w:r>
    </w:p>
    <w:p w14:paraId="5E02A6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（4）被责令停业的； </w:t>
      </w:r>
    </w:p>
    <w:p w14:paraId="4054FF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（5）被暂停或取消投标资格的； </w:t>
      </w:r>
    </w:p>
    <w:p w14:paraId="794B82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（6）财产被接管或冻结的；</w:t>
      </w:r>
    </w:p>
    <w:p w14:paraId="5D4733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（7）在最近三年内有骗取中标或严重违约或重大质量问题的；</w:t>
      </w:r>
    </w:p>
    <w:p w14:paraId="1B952D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（8）法律规定的其他情形。</w:t>
      </w:r>
      <w:bookmarkStart w:id="10" w:name="_BookMark_5"/>
      <w:bookmarkEnd w:id="10"/>
    </w:p>
    <w:p w14:paraId="723D8F3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14D836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ED7558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5C95AD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0EAA1B1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5BB506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1.9踏勘现场</w:t>
      </w:r>
    </w:p>
    <w:p w14:paraId="758A9A5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1.9.1 投标人须知前附表规定组织踏勘现场的，采购人或采购代理机构按投标人须知前附表规定的时间、地点组织投标人踏勘项目现场。 </w:t>
      </w:r>
    </w:p>
    <w:p w14:paraId="74AC40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 投标人踏勘现场发生的费用自理。</w:t>
      </w:r>
    </w:p>
    <w:p w14:paraId="14177F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 除采购人或采购代理机构的原因外，投标人自行负责在踏勘现场中所发生的人员伤亡和财产损失。</w:t>
      </w:r>
    </w:p>
    <w:p w14:paraId="16C67AB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 采购人或采购代理机构在踏勘现场中介绍的项目有关情况，供投标人在编制投标文件时参考，采购人或采购代理机构不对投标人据此作出的判断和决策负责。</w:t>
      </w:r>
    </w:p>
    <w:p w14:paraId="2C2298F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 招标答疑会和招标澄清答疑要求</w:t>
      </w:r>
    </w:p>
    <w:p w14:paraId="0C06128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1.10.4 投标人若有疑问，应按投标人须知前附表规定的时间、方式向采购人或采购代理机构提出，要求采购人对招标文件予以澄清。</w:t>
      </w:r>
    </w:p>
    <w:p w14:paraId="707B786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1.10.5 采购人或采购代理机构将按照投标人须知前附表规定的时间方式对投标人的疑问作出统一的解答。</w:t>
      </w:r>
    </w:p>
    <w:p w14:paraId="66104A5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0320431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2DDBA7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637EAA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251EE70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39A938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0A7592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0FAFE1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2A3F46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072791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1.20本国产品政策说明：见投标人须知前附表。</w:t>
      </w:r>
    </w:p>
    <w:p w14:paraId="219A83C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1.21样品：见投标人须知前附表。</w:t>
      </w:r>
    </w:p>
    <w:p w14:paraId="052AD4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1.22保密</w:t>
      </w:r>
    </w:p>
    <w:p w14:paraId="662FB3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2C93908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1.23语言文字</w:t>
      </w:r>
    </w:p>
    <w:p w14:paraId="0177DB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3419F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1.24计量单位</w:t>
      </w:r>
    </w:p>
    <w:p w14:paraId="3692FEC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11710B8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1.25偏离</w:t>
      </w:r>
    </w:p>
    <w:p w14:paraId="76F07C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投标文件与招标文件某些要求产生偏离的，偏离应当符合招标文件规定的偏离范围和幅度。</w:t>
      </w:r>
    </w:p>
    <w:p w14:paraId="5164867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1" w:name="_Toc19199"/>
      <w:r>
        <w:rPr>
          <w:rFonts w:hint="eastAsia" w:ascii="仿宋" w:hAnsi="仿宋" w:eastAsia="仿宋" w:cs="仿宋"/>
          <w:b/>
          <w:color w:val="auto"/>
          <w:sz w:val="24"/>
          <w:szCs w:val="24"/>
          <w:highlight w:val="none"/>
        </w:rPr>
        <w:t>2．招标文件</w:t>
      </w:r>
      <w:bookmarkEnd w:id="9"/>
      <w:bookmarkEnd w:id="11"/>
    </w:p>
    <w:p w14:paraId="018AB7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7BC759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（1）投标人须知；</w:t>
      </w:r>
    </w:p>
    <w:p w14:paraId="65BC4C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（2）评标办法；</w:t>
      </w:r>
    </w:p>
    <w:p w14:paraId="33A95F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（3）合同条款；</w:t>
      </w:r>
    </w:p>
    <w:p w14:paraId="12E694B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（4）技术标准和要求；</w:t>
      </w:r>
    </w:p>
    <w:p w14:paraId="1D9FAD3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（5）投标文件格式；</w:t>
      </w:r>
    </w:p>
    <w:p w14:paraId="679B2CD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（6）补充条款。</w:t>
      </w:r>
    </w:p>
    <w:p w14:paraId="6C2EC42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根据本章第2.3款和第2.4款对招标文件所作的澄清、修改，构成招标文件的组成部分。</w:t>
      </w:r>
    </w:p>
    <w:p w14:paraId="4259BD2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bookmarkStart w:id="12" w:name="_BookMark_6"/>
      <w:bookmarkEnd w:id="12"/>
      <w:bookmarkStart w:id="13" w:name="_Toc535592197"/>
      <w:r>
        <w:rPr>
          <w:rFonts w:hint="eastAsia" w:ascii="仿宋" w:hAnsi="仿宋" w:eastAsia="仿宋" w:cs="仿宋"/>
          <w:color w:val="auto"/>
          <w:kern w:val="0"/>
          <w:sz w:val="24"/>
          <w:szCs w:val="24"/>
          <w:highlight w:val="none"/>
        </w:rPr>
        <w:t>2.2招标文件的获取</w:t>
      </w:r>
    </w:p>
    <w:p w14:paraId="294C04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D0967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1F5C68F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2DCA2C2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1D6E03D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2931F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636B6F1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4AB947A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5250BC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689C4F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032865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231BC16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4" w:name="_Toc26446"/>
      <w:r>
        <w:rPr>
          <w:rFonts w:hint="eastAsia" w:ascii="仿宋" w:hAnsi="仿宋" w:eastAsia="仿宋" w:cs="仿宋"/>
          <w:b/>
          <w:color w:val="auto"/>
          <w:sz w:val="24"/>
          <w:szCs w:val="24"/>
          <w:highlight w:val="none"/>
        </w:rPr>
        <w:t>3．投标文件</w:t>
      </w:r>
      <w:bookmarkEnd w:id="13"/>
      <w:bookmarkEnd w:id="14"/>
    </w:p>
    <w:p w14:paraId="758115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12A0B6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3.1投标文件应包括下列内容：</w:t>
      </w:r>
    </w:p>
    <w:p w14:paraId="4D7F0197">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52394C3E">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5BA9F54A">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70CC518B">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11F4FAA0">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6A30279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6AA6F8D2">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22699974">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（8）投标人基本情况</w:t>
      </w:r>
    </w:p>
    <w:p w14:paraId="6E8BC4FF">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（9）投标人资格条件证明材料</w:t>
      </w:r>
    </w:p>
    <w:p w14:paraId="65EDF82C">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（10）投标人近年类似项目业绩表</w:t>
      </w:r>
    </w:p>
    <w:p w14:paraId="3C7129E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（11）售后服务承诺书</w:t>
      </w:r>
    </w:p>
    <w:p w14:paraId="3CA1B372">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（12）技术方案</w:t>
      </w:r>
    </w:p>
    <w:p w14:paraId="7FBAAFF8">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（13）投标保证金证明材料（扫描件）</w:t>
      </w:r>
    </w:p>
    <w:p w14:paraId="3F6D88E1">
      <w:pPr>
        <w:widowControl/>
        <w:shd w:val="clear" w:color="auto" w:fill="FFFFFF"/>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（14）其他需要提交的资料</w:t>
      </w:r>
    </w:p>
    <w:p w14:paraId="466FB94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306FD9E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投标人的货物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C78510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3.2.2投标价格不得超过投标人须知前附表中最高限价。</w:t>
      </w:r>
    </w:p>
    <w:p w14:paraId="7673102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5CB239B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55EEAB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2059D1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 投标保证金的有效期与投标有效期一致。</w:t>
      </w:r>
    </w:p>
    <w:p w14:paraId="19E5D6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76E7577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43B6E5C8">
      <w:pPr>
        <w:shd w:val="clear" w:color="auto" w:fill="FFFFFF"/>
        <w:snapToGrid w:val="0"/>
        <w:spacing w:line="384" w:lineRule="auto"/>
        <w:ind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20A0FA6B">
      <w:pPr>
        <w:shd w:val="clear" w:color="auto" w:fill="FFFFFF"/>
        <w:snapToGrid w:val="0"/>
        <w:spacing w:line="384" w:lineRule="auto"/>
        <w:ind w:firstLine="360" w:firstLineChars="15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 投标保证金是为了保护采购人免遭因投标人的行为而蒙受损失。采购人在因投标人的行为受到损害时可根据相关法律规定没收投标人的投标保证金。</w:t>
      </w:r>
    </w:p>
    <w:p w14:paraId="3C629FF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22C8C4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7F8FDF3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 有下列情形之一的，投标保证金不予退还：</w:t>
      </w:r>
    </w:p>
    <w:p w14:paraId="019FFA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（1）开标后在投标有效期内，投标人撤回其投标；</w:t>
      </w:r>
    </w:p>
    <w:p w14:paraId="67F5A59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（2）中标人在收到中标通知书后，无正当理由拒签合同协议书或在签订合同时提出附加条件或者更改合同实质性内容的；</w:t>
      </w:r>
    </w:p>
    <w:p w14:paraId="0DB933A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（3）未按招标文件规定提交履约保证金的。</w:t>
      </w:r>
    </w:p>
    <w:p w14:paraId="1676231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1F8F5D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34D7E37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597E1B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bookmarkStart w:id="15" w:name="_BookMark_7"/>
      <w:bookmarkEnd w:id="15"/>
      <w:bookmarkStart w:id="16" w:name="_Toc535592198"/>
      <w:r>
        <w:rPr>
          <w:rFonts w:hint="eastAsia" w:ascii="仿宋" w:hAnsi="仿宋" w:eastAsia="仿宋" w:cs="仿宋"/>
          <w:color w:val="auto"/>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0629520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3.5.4电子投标文件须使用投标人章及法定代表人章（或签字）。</w:t>
      </w:r>
    </w:p>
    <w:p w14:paraId="5B519A83">
      <w:pPr>
        <w:widowControl/>
        <w:shd w:val="clear" w:color="auto" w:fill="FFFFFF"/>
        <w:snapToGrid w:val="0"/>
        <w:spacing w:line="360" w:lineRule="auto"/>
        <w:ind w:firstLine="480" w:firstLineChars="200"/>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7CA92A5D">
      <w:pPr>
        <w:tabs>
          <w:tab w:val="center" w:pos="4832"/>
          <w:tab w:val="left" w:pos="7140"/>
        </w:tabs>
        <w:spacing w:line="360" w:lineRule="auto"/>
        <w:ind w:firstLine="470" w:firstLineChars="196"/>
        <w:jc w:val="left"/>
        <w:rPr>
          <w:rFonts w:hint="eastAsia"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3.5.6</w:t>
      </w:r>
      <w:r>
        <w:rPr>
          <w:rFonts w:hint="eastAsia" w:ascii="仿宋" w:hAnsi="仿宋" w:eastAsia="仿宋" w:cs="仿宋"/>
          <w:color w:val="auto"/>
          <w:sz w:val="24"/>
          <w:highlight w:val="none"/>
          <w:shd w:val="clear" w:color="auto" w:fill="FFFFFF" w:themeFill="background1"/>
        </w:rPr>
        <w:t>未按招标文件要求签署和盖章的投标文件，其投标将被认定为投标无效。</w:t>
      </w:r>
    </w:p>
    <w:p w14:paraId="50B7170E">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17" w:name="_Toc31681"/>
      <w:r>
        <w:rPr>
          <w:rFonts w:hint="eastAsia" w:ascii="仿宋" w:hAnsi="仿宋" w:eastAsia="仿宋" w:cs="仿宋"/>
          <w:b/>
          <w:color w:val="auto"/>
          <w:sz w:val="24"/>
          <w:szCs w:val="24"/>
          <w:highlight w:val="none"/>
        </w:rPr>
        <w:t>4．投标</w:t>
      </w:r>
      <w:bookmarkEnd w:id="16"/>
      <w:bookmarkEnd w:id="17"/>
    </w:p>
    <w:p w14:paraId="792750A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bookmarkStart w:id="18" w:name="_BookMark_8"/>
      <w:bookmarkEnd w:id="18"/>
      <w:bookmarkStart w:id="19"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5988FD46">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C678C7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234DF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46C08A53">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C0CABA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5E545CAB">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（1）逾期上传的投标文件；</w:t>
      </w:r>
    </w:p>
    <w:p w14:paraId="375342A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（2）未按本章第4.3.1款要求加密的投标文件。</w:t>
      </w:r>
    </w:p>
    <w:p w14:paraId="79721A4F">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257AEED8">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37023FB1">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5CAB3B32">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3E6205C9">
      <w:pPr>
        <w:tabs>
          <w:tab w:val="center" w:pos="4832"/>
          <w:tab w:val="left" w:pos="7140"/>
        </w:tabs>
        <w:spacing w:line="360" w:lineRule="auto"/>
        <w:ind w:firstLine="470" w:firstLineChars="196"/>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6F9BB67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0" w:name="_Toc15988"/>
      <w:r>
        <w:rPr>
          <w:rFonts w:hint="eastAsia" w:ascii="仿宋" w:hAnsi="仿宋" w:eastAsia="仿宋" w:cs="仿宋"/>
          <w:b/>
          <w:color w:val="auto"/>
          <w:sz w:val="24"/>
          <w:szCs w:val="24"/>
          <w:highlight w:val="none"/>
        </w:rPr>
        <w:t>5．开标</w:t>
      </w:r>
      <w:bookmarkEnd w:id="19"/>
      <w:bookmarkEnd w:id="20"/>
    </w:p>
    <w:p w14:paraId="54B735D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4EC7A35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采购人在投标人须知前附表规定的时间、地点公开开标，并邀请所有投标人的法定代表人或其授权委托人参加。</w:t>
      </w:r>
    </w:p>
    <w:p w14:paraId="5D4E75B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4B3F297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22454CE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396EA9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7AA8F3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1C85D2E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E533009">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1" w:name="_BookMark_9"/>
      <w:bookmarkEnd w:id="21"/>
      <w:bookmarkStart w:id="22" w:name="_Toc422"/>
      <w:bookmarkStart w:id="23" w:name="_Toc535592200"/>
      <w:r>
        <w:rPr>
          <w:rFonts w:hint="eastAsia" w:ascii="仿宋" w:hAnsi="仿宋" w:eastAsia="仿宋" w:cs="仿宋"/>
          <w:b/>
          <w:color w:val="auto"/>
          <w:sz w:val="24"/>
          <w:szCs w:val="24"/>
          <w:highlight w:val="none"/>
        </w:rPr>
        <w:t>6．评标</w:t>
      </w:r>
      <w:bookmarkEnd w:id="22"/>
      <w:bookmarkEnd w:id="23"/>
    </w:p>
    <w:p w14:paraId="6126BD7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评标小组</w:t>
      </w:r>
    </w:p>
    <w:p w14:paraId="216DC9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76E0622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评标小组成员有下列情形之一的，应当回避：</w:t>
      </w:r>
    </w:p>
    <w:p w14:paraId="507A0E1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2CF141B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5FF50D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49DF29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6.2 评标原则 </w:t>
      </w:r>
    </w:p>
    <w:p w14:paraId="123FFC0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B62817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7F8D62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评标小组按照招标文件中规定的方法、评标因素、标准和程序对投标文件进行评标。</w:t>
      </w:r>
    </w:p>
    <w:p w14:paraId="542A9B83">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4" w:name="_BookMark_10"/>
      <w:bookmarkEnd w:id="24"/>
      <w:bookmarkStart w:id="25" w:name="_Toc13277"/>
      <w:bookmarkStart w:id="26" w:name="_Toc535592201"/>
      <w:r>
        <w:rPr>
          <w:rFonts w:hint="eastAsia" w:ascii="仿宋" w:hAnsi="仿宋" w:eastAsia="仿宋" w:cs="仿宋"/>
          <w:b/>
          <w:color w:val="auto"/>
          <w:sz w:val="24"/>
          <w:szCs w:val="24"/>
          <w:highlight w:val="none"/>
        </w:rPr>
        <w:t>7．定标及合同授予</w:t>
      </w:r>
      <w:bookmarkEnd w:id="25"/>
      <w:bookmarkEnd w:id="26"/>
    </w:p>
    <w:p w14:paraId="3A3D1A7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15B70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01BE36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2A34134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42A9D94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445F4CA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 履约保证金</w:t>
      </w:r>
    </w:p>
    <w:p w14:paraId="02EEA32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0285468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中标人不能按要求提交履约保证金的，视为放弃中标，其投标保证金不予退还；给采购人造成的损失超过投标保证金数额的，中标人还应当对超过部分予以赔偿。</w:t>
      </w:r>
    </w:p>
    <w:p w14:paraId="6F61B93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 签订合同</w:t>
      </w:r>
    </w:p>
    <w:p w14:paraId="23FED10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6BAE72A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655EF0A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58EB817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7.4.4 中标人拒绝与采购人签订合同的，采购人可以按照评标报告推荐的中标候选人名单排序，确定下一候选人为中标人，也可以重新开展政府采购活动。</w:t>
      </w:r>
    </w:p>
    <w:p w14:paraId="76E9CDBC">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27" w:name="_BookMark_11"/>
      <w:bookmarkEnd w:id="27"/>
      <w:bookmarkStart w:id="28" w:name="_Toc4291"/>
      <w:bookmarkStart w:id="29" w:name="_Toc535592202"/>
      <w:r>
        <w:rPr>
          <w:rFonts w:hint="eastAsia" w:ascii="仿宋" w:hAnsi="仿宋" w:eastAsia="仿宋" w:cs="仿宋"/>
          <w:b/>
          <w:color w:val="auto"/>
          <w:sz w:val="24"/>
          <w:szCs w:val="24"/>
          <w:highlight w:val="none"/>
        </w:rPr>
        <w:t>8．纪律和监督</w:t>
      </w:r>
      <w:bookmarkEnd w:id="28"/>
      <w:bookmarkEnd w:id="29"/>
    </w:p>
    <w:p w14:paraId="3D6B4B7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7CD95DC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44DAB5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0F7DCD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7482435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对评标小组成员的纪律要求</w:t>
      </w:r>
    </w:p>
    <w:p w14:paraId="1F28EDA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44B8A61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505EEF1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7927E8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A768B46">
      <w:pPr>
        <w:widowControl/>
        <w:shd w:val="clear" w:color="auto" w:fill="FFFFFF"/>
        <w:snapToGrid w:val="0"/>
        <w:spacing w:line="360" w:lineRule="auto"/>
        <w:ind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2711752F">
      <w:pPr>
        <w:widowControl/>
        <w:shd w:val="clear" w:color="auto" w:fill="FFFFFF"/>
        <w:snapToGrid w:val="0"/>
        <w:spacing w:line="360" w:lineRule="auto"/>
        <w:jc w:val="center"/>
        <w:outlineLvl w:val="0"/>
        <w:rPr>
          <w:rFonts w:hint="eastAsia" w:ascii="仿宋" w:hAnsi="仿宋" w:eastAsia="仿宋" w:cs="仿宋"/>
          <w:b/>
          <w:color w:val="auto"/>
          <w:sz w:val="24"/>
          <w:szCs w:val="24"/>
          <w:highlight w:val="none"/>
        </w:rPr>
      </w:pPr>
      <w:bookmarkStart w:id="30" w:name="_Toc10917"/>
      <w:r>
        <w:rPr>
          <w:rFonts w:hint="eastAsia" w:ascii="仿宋" w:hAnsi="仿宋" w:eastAsia="仿宋" w:cs="仿宋"/>
          <w:b/>
          <w:color w:val="auto"/>
          <w:sz w:val="24"/>
          <w:szCs w:val="24"/>
          <w:highlight w:val="none"/>
        </w:rPr>
        <w:t>第二章 评标办法</w:t>
      </w:r>
      <w:bookmarkEnd w:id="30"/>
    </w:p>
    <w:p w14:paraId="089763EF">
      <w:pPr>
        <w:tabs>
          <w:tab w:val="center" w:pos="4832"/>
          <w:tab w:val="left" w:pos="7140"/>
        </w:tabs>
        <w:spacing w:line="360" w:lineRule="auto"/>
        <w:jc w:val="center"/>
        <w:outlineLvl w:val="1"/>
        <w:rPr>
          <w:rFonts w:hint="eastAsia" w:ascii="仿宋" w:hAnsi="仿宋" w:eastAsia="仿宋" w:cs="仿宋"/>
          <w:b/>
          <w:color w:val="auto"/>
          <w:sz w:val="24"/>
          <w:szCs w:val="24"/>
          <w:highlight w:val="none"/>
        </w:rPr>
      </w:pPr>
      <w:bookmarkStart w:id="31" w:name="_BookMark_1"/>
      <w:bookmarkEnd w:id="31"/>
      <w:bookmarkStart w:id="32" w:name="_Toc58342531"/>
      <w:bookmarkStart w:id="33" w:name="_Toc27055"/>
      <w:bookmarkStart w:id="34" w:name="_Toc501719166"/>
      <w:r>
        <w:rPr>
          <w:rFonts w:hint="eastAsia" w:ascii="仿宋" w:hAnsi="仿宋" w:eastAsia="仿宋" w:cs="仿宋"/>
          <w:b/>
          <w:color w:val="auto"/>
          <w:sz w:val="24"/>
          <w:szCs w:val="24"/>
          <w:highlight w:val="none"/>
        </w:rPr>
        <w:t>评审办法前附表</w:t>
      </w:r>
      <w:bookmarkEnd w:id="32"/>
      <w:bookmarkEnd w:id="33"/>
    </w:p>
    <w:tbl>
      <w:tblPr>
        <w:tblStyle w:val="3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83"/>
        <w:gridCol w:w="2061"/>
        <w:gridCol w:w="6478"/>
      </w:tblGrid>
      <w:tr w14:paraId="403E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jc w:val="center"/>
        </w:trPr>
        <w:tc>
          <w:tcPr>
            <w:tcW w:w="320" w:type="pct"/>
            <w:tcMar>
              <w:top w:w="0" w:type="dxa"/>
              <w:left w:w="28" w:type="dxa"/>
              <w:bottom w:w="0" w:type="dxa"/>
              <w:right w:w="28" w:type="dxa"/>
            </w:tcMar>
            <w:vAlign w:val="center"/>
          </w:tcPr>
          <w:p w14:paraId="2FBC2E4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1129" w:type="pct"/>
            <w:tcMar>
              <w:top w:w="0" w:type="dxa"/>
              <w:left w:w="28" w:type="dxa"/>
              <w:bottom w:w="0" w:type="dxa"/>
              <w:right w:w="28" w:type="dxa"/>
            </w:tcMar>
            <w:vAlign w:val="center"/>
          </w:tcPr>
          <w:p w14:paraId="045F147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条款内容</w:t>
            </w:r>
          </w:p>
        </w:tc>
        <w:tc>
          <w:tcPr>
            <w:tcW w:w="3549" w:type="pct"/>
            <w:tcMar>
              <w:top w:w="0" w:type="dxa"/>
              <w:left w:w="28" w:type="dxa"/>
              <w:bottom w:w="0" w:type="dxa"/>
              <w:right w:w="28" w:type="dxa"/>
            </w:tcMar>
            <w:vAlign w:val="center"/>
          </w:tcPr>
          <w:p w14:paraId="3C23C5E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编列内容</w:t>
            </w:r>
          </w:p>
        </w:tc>
      </w:tr>
      <w:tr w14:paraId="363A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320" w:type="pct"/>
            <w:tcMar>
              <w:top w:w="0" w:type="dxa"/>
              <w:left w:w="28" w:type="dxa"/>
              <w:bottom w:w="0" w:type="dxa"/>
              <w:right w:w="28" w:type="dxa"/>
            </w:tcMar>
            <w:vAlign w:val="center"/>
          </w:tcPr>
          <w:p w14:paraId="0286B71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1129" w:type="pct"/>
            <w:tcMar>
              <w:top w:w="0" w:type="dxa"/>
              <w:left w:w="28" w:type="dxa"/>
              <w:bottom w:w="0" w:type="dxa"/>
              <w:right w:w="28" w:type="dxa"/>
            </w:tcMar>
            <w:vAlign w:val="center"/>
          </w:tcPr>
          <w:p w14:paraId="63860A75">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分值构成及权重</w:t>
            </w:r>
          </w:p>
          <w:p w14:paraId="1FB04E3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(总分100分)</w:t>
            </w:r>
          </w:p>
        </w:tc>
        <w:tc>
          <w:tcPr>
            <w:tcW w:w="3549" w:type="pct"/>
            <w:tcMar>
              <w:top w:w="0" w:type="dxa"/>
              <w:left w:w="28" w:type="dxa"/>
              <w:bottom w:w="0" w:type="dxa"/>
              <w:right w:w="28" w:type="dxa"/>
            </w:tcMar>
            <w:vAlign w:val="center"/>
          </w:tcPr>
          <w:p w14:paraId="0074FF5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1.详细评审部分70分</w:t>
            </w:r>
          </w:p>
          <w:p w14:paraId="7B66DB1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2.投标报价30分</w:t>
            </w:r>
          </w:p>
        </w:tc>
      </w:tr>
      <w:tr w14:paraId="6685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320" w:type="pct"/>
            <w:tcMar>
              <w:top w:w="0" w:type="dxa"/>
              <w:left w:w="28" w:type="dxa"/>
              <w:bottom w:w="0" w:type="dxa"/>
              <w:right w:w="28" w:type="dxa"/>
            </w:tcMar>
            <w:vAlign w:val="center"/>
          </w:tcPr>
          <w:p w14:paraId="0EF0DE8B">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1129" w:type="pct"/>
            <w:tcMar>
              <w:top w:w="0" w:type="dxa"/>
              <w:left w:w="28" w:type="dxa"/>
              <w:bottom w:w="0" w:type="dxa"/>
              <w:right w:w="28" w:type="dxa"/>
            </w:tcMar>
            <w:vAlign w:val="center"/>
          </w:tcPr>
          <w:p w14:paraId="40D0710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资格审查</w:t>
            </w:r>
          </w:p>
        </w:tc>
        <w:tc>
          <w:tcPr>
            <w:tcW w:w="3549" w:type="pct"/>
            <w:tcMar>
              <w:top w:w="0" w:type="dxa"/>
              <w:left w:w="28" w:type="dxa"/>
              <w:bottom w:w="0" w:type="dxa"/>
              <w:right w:w="28" w:type="dxa"/>
            </w:tcMar>
            <w:vAlign w:val="center"/>
          </w:tcPr>
          <w:p w14:paraId="1579D47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详见《资格审查标准》</w:t>
            </w:r>
          </w:p>
        </w:tc>
      </w:tr>
      <w:tr w14:paraId="5DF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1" w:hRule="atLeast"/>
          <w:jc w:val="center"/>
        </w:trPr>
        <w:tc>
          <w:tcPr>
            <w:tcW w:w="320" w:type="pct"/>
            <w:tcMar>
              <w:top w:w="0" w:type="dxa"/>
              <w:left w:w="28" w:type="dxa"/>
              <w:bottom w:w="0" w:type="dxa"/>
              <w:right w:w="28" w:type="dxa"/>
            </w:tcMar>
            <w:vAlign w:val="center"/>
          </w:tcPr>
          <w:p w14:paraId="5A88487C">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1129" w:type="pct"/>
            <w:tcMar>
              <w:top w:w="0" w:type="dxa"/>
              <w:left w:w="28" w:type="dxa"/>
              <w:bottom w:w="0" w:type="dxa"/>
              <w:right w:w="28" w:type="dxa"/>
            </w:tcMar>
            <w:vAlign w:val="center"/>
          </w:tcPr>
          <w:p w14:paraId="1EB3D22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完备性及符合性审查</w:t>
            </w:r>
          </w:p>
        </w:tc>
        <w:tc>
          <w:tcPr>
            <w:tcW w:w="3549" w:type="pct"/>
            <w:tcMar>
              <w:top w:w="0" w:type="dxa"/>
              <w:left w:w="28" w:type="dxa"/>
              <w:bottom w:w="0" w:type="dxa"/>
              <w:right w:w="28" w:type="dxa"/>
            </w:tcMar>
            <w:vAlign w:val="center"/>
          </w:tcPr>
          <w:p w14:paraId="75A1161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详见《完备性及符合性审查标准》</w:t>
            </w:r>
          </w:p>
        </w:tc>
      </w:tr>
      <w:tr w14:paraId="6AD71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2" w:hRule="atLeast"/>
          <w:jc w:val="center"/>
        </w:trPr>
        <w:tc>
          <w:tcPr>
            <w:tcW w:w="320" w:type="pct"/>
            <w:vMerge w:val="restart"/>
            <w:tcMar>
              <w:top w:w="0" w:type="dxa"/>
              <w:left w:w="28" w:type="dxa"/>
              <w:bottom w:w="0" w:type="dxa"/>
              <w:right w:w="28" w:type="dxa"/>
            </w:tcMar>
            <w:vAlign w:val="center"/>
          </w:tcPr>
          <w:p w14:paraId="08CEBA01">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1129" w:type="pct"/>
            <w:vMerge w:val="restart"/>
            <w:tcMar>
              <w:top w:w="0" w:type="dxa"/>
              <w:left w:w="28" w:type="dxa"/>
              <w:bottom w:w="0" w:type="dxa"/>
              <w:right w:w="28" w:type="dxa"/>
            </w:tcMar>
            <w:vAlign w:val="center"/>
          </w:tcPr>
          <w:p w14:paraId="0515FB3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详细评审</w:t>
            </w:r>
          </w:p>
        </w:tc>
        <w:tc>
          <w:tcPr>
            <w:tcW w:w="3549" w:type="pct"/>
            <w:tcMar>
              <w:top w:w="0" w:type="dxa"/>
              <w:left w:w="28" w:type="dxa"/>
              <w:bottom w:w="0" w:type="dxa"/>
              <w:right w:w="28" w:type="dxa"/>
            </w:tcMar>
            <w:vAlign w:val="center"/>
          </w:tcPr>
          <w:p w14:paraId="603702CD">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详见《详细评审标准》及本节第3.6款</w:t>
            </w:r>
          </w:p>
        </w:tc>
      </w:tr>
      <w:tr w14:paraId="5EB2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082" w:hRule="atLeast"/>
          <w:jc w:val="center"/>
        </w:trPr>
        <w:tc>
          <w:tcPr>
            <w:tcW w:w="320" w:type="pct"/>
            <w:vMerge w:val="continue"/>
            <w:tcMar>
              <w:top w:w="0" w:type="dxa"/>
              <w:left w:w="28" w:type="dxa"/>
              <w:bottom w:w="0" w:type="dxa"/>
              <w:right w:w="28" w:type="dxa"/>
            </w:tcMar>
            <w:vAlign w:val="center"/>
          </w:tcPr>
          <w:p w14:paraId="710090D6">
            <w:pPr>
              <w:spacing w:line="360" w:lineRule="auto"/>
              <w:jc w:val="center"/>
              <w:rPr>
                <w:rFonts w:hint="eastAsia" w:ascii="仿宋" w:hAnsi="仿宋" w:eastAsia="仿宋" w:cs="仿宋"/>
                <w:color w:val="auto"/>
                <w:szCs w:val="21"/>
                <w:highlight w:val="none"/>
                <w:shd w:val="clear" w:color="auto" w:fill="FFFFFF" w:themeFill="background1"/>
              </w:rPr>
            </w:pPr>
          </w:p>
        </w:tc>
        <w:tc>
          <w:tcPr>
            <w:tcW w:w="1129" w:type="pct"/>
            <w:vMerge w:val="continue"/>
            <w:tcMar>
              <w:top w:w="0" w:type="dxa"/>
              <w:left w:w="28" w:type="dxa"/>
              <w:bottom w:w="0" w:type="dxa"/>
              <w:right w:w="28" w:type="dxa"/>
            </w:tcMar>
            <w:vAlign w:val="center"/>
          </w:tcPr>
          <w:p w14:paraId="16FFE1B4">
            <w:pPr>
              <w:spacing w:line="360" w:lineRule="auto"/>
              <w:jc w:val="center"/>
              <w:rPr>
                <w:rFonts w:hint="eastAsia" w:ascii="仿宋" w:hAnsi="仿宋" w:eastAsia="仿宋" w:cs="仿宋"/>
                <w:color w:val="auto"/>
                <w:szCs w:val="21"/>
                <w:highlight w:val="none"/>
                <w:shd w:val="clear" w:color="auto" w:fill="FFFFFF" w:themeFill="background1"/>
              </w:rPr>
            </w:pPr>
          </w:p>
        </w:tc>
        <w:tc>
          <w:tcPr>
            <w:tcW w:w="3549" w:type="pct"/>
            <w:tcMar>
              <w:top w:w="0" w:type="dxa"/>
              <w:left w:w="28" w:type="dxa"/>
              <w:bottom w:w="0" w:type="dxa"/>
              <w:right w:w="28" w:type="dxa"/>
            </w:tcMar>
            <w:vAlign w:val="center"/>
          </w:tcPr>
          <w:p w14:paraId="4B6D6E9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投标报价得分计算方法：</w:t>
            </w:r>
          </w:p>
          <w:p w14:paraId="4761DCB8">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1.投标报价的确定</w:t>
            </w:r>
          </w:p>
          <w:p w14:paraId="2A6707A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投标报价是指经评审的且不超过最高限价的投标价格。</w:t>
            </w:r>
          </w:p>
          <w:p w14:paraId="0D584FA4">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2.评标基准价的确定</w:t>
            </w:r>
          </w:p>
          <w:p w14:paraId="57AAF1E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满足招标文件要求且最后投标报价最低的投标人的价格为评标基准价</w:t>
            </w:r>
          </w:p>
          <w:p w14:paraId="568479C3">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3.投标报价得分=(评标基准价／投标报价)×30</w:t>
            </w:r>
          </w:p>
          <w:p w14:paraId="30F812EB">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4.评分分值计算保留小数点后两位，小数点后三位“四舍五入”。</w:t>
            </w:r>
          </w:p>
          <w:p w14:paraId="73337862">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val="en-US" w:eastAsia="zh-CN"/>
              </w:rPr>
              <w:t>5</w:t>
            </w:r>
            <w:r>
              <w:rPr>
                <w:rFonts w:hint="eastAsia" w:ascii="仿宋" w:hAnsi="仿宋" w:eastAsia="仿宋" w:cs="仿宋"/>
                <w:color w:val="auto"/>
                <w:szCs w:val="21"/>
                <w:highlight w:val="none"/>
                <w:shd w:val="clear" w:color="auto" w:fill="FFFFFF" w:themeFill="background1"/>
              </w:rPr>
              <w:t>、政府采购活动中既有本国产品又有非本国产品参与竞争的，依法对本国产品给予价格评审优惠，对本国产品的报价给予20%的价格扣除，用扣除后的价格参与评审。</w:t>
            </w:r>
          </w:p>
        </w:tc>
      </w:tr>
      <w:bookmarkEnd w:id="34"/>
    </w:tbl>
    <w:p w14:paraId="177C902B">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bookmarkStart w:id="35" w:name="_Toc501719167"/>
      <w:r>
        <w:rPr>
          <w:rFonts w:hint="eastAsia" w:ascii="仿宋" w:hAnsi="仿宋" w:eastAsia="仿宋" w:cs="仿宋"/>
          <w:b/>
          <w:color w:val="auto"/>
          <w:kern w:val="0"/>
          <w:sz w:val="24"/>
          <w:szCs w:val="24"/>
          <w:highlight w:val="none"/>
        </w:rPr>
        <w:t>《资格审查标准》</w:t>
      </w:r>
    </w:p>
    <w:tbl>
      <w:tblPr>
        <w:tblStyle w:val="39"/>
        <w:tblW w:w="50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8"/>
        <w:gridCol w:w="3959"/>
        <w:gridCol w:w="4578"/>
      </w:tblGrid>
      <w:tr w14:paraId="1A48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21C0DE7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174" w:type="pct"/>
            <w:vAlign w:val="center"/>
          </w:tcPr>
          <w:p w14:paraId="0FEDC95A">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2513" w:type="pct"/>
            <w:vAlign w:val="center"/>
          </w:tcPr>
          <w:p w14:paraId="3D000F9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27C36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686C63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174" w:type="pct"/>
            <w:vAlign w:val="center"/>
          </w:tcPr>
          <w:p w14:paraId="4863401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513" w:type="pct"/>
            <w:vAlign w:val="center"/>
          </w:tcPr>
          <w:p w14:paraId="14DFD34C">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748F03E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0C86344">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091AC8CA">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5164E9D6">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5、如投标人是自然人，应提供有效的自然人身份证明。</w:t>
            </w:r>
          </w:p>
        </w:tc>
      </w:tr>
      <w:tr w14:paraId="65A11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1C06872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174" w:type="pct"/>
            <w:vAlign w:val="center"/>
          </w:tcPr>
          <w:p w14:paraId="57825A1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513" w:type="pct"/>
            <w:vAlign w:val="center"/>
          </w:tcPr>
          <w:p w14:paraId="54696D5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332A38D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rPr>
              <w:t>，不限制采购人主体</w:t>
            </w:r>
            <w:r>
              <w:rPr>
                <w:rFonts w:hint="eastAsia" w:ascii="仿宋" w:hAnsi="仿宋" w:eastAsia="仿宋" w:cs="仿宋"/>
                <w:color w:val="auto"/>
                <w:kern w:val="0"/>
                <w:szCs w:val="24"/>
                <w:highlight w:val="none"/>
              </w:rPr>
              <w:t>）。</w:t>
            </w:r>
          </w:p>
          <w:p w14:paraId="1FD78FBF">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5E8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5360995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174" w:type="pct"/>
            <w:vAlign w:val="center"/>
          </w:tcPr>
          <w:p w14:paraId="2BADED28">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513" w:type="pct"/>
            <w:vAlign w:val="center"/>
          </w:tcPr>
          <w:p w14:paraId="67A4A5B9">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提供《具有履行合同所必需的设备和专业技术能力的承诺函》，加盖投标人章。</w:t>
            </w:r>
          </w:p>
        </w:tc>
      </w:tr>
      <w:tr w14:paraId="202A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7FB7CA1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2174" w:type="pct"/>
            <w:vAlign w:val="center"/>
          </w:tcPr>
          <w:p w14:paraId="0C8C6071">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513" w:type="pct"/>
            <w:vAlign w:val="center"/>
          </w:tcPr>
          <w:p w14:paraId="13522F4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6FC5CF8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042A333B">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208BBB5E">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54B83437">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798A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0F32DB2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2174" w:type="pct"/>
            <w:vAlign w:val="center"/>
          </w:tcPr>
          <w:p w14:paraId="285EA8FC">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513" w:type="pct"/>
            <w:vAlign w:val="center"/>
          </w:tcPr>
          <w:p w14:paraId="53DCA95D">
            <w:pPr>
              <w:ind w:firstLine="210" w:firstLineChars="10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提供《参加政府采购活动前3年内在经营活动中没有重大违法记录的书面声明》，加盖投标人章。</w:t>
            </w:r>
          </w:p>
        </w:tc>
      </w:tr>
      <w:tr w14:paraId="16DF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shd w:val="clear" w:color="auto" w:fill="auto"/>
            <w:vAlign w:val="center"/>
          </w:tcPr>
          <w:p w14:paraId="7F7AE781">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6</w:t>
            </w:r>
          </w:p>
        </w:tc>
        <w:tc>
          <w:tcPr>
            <w:tcW w:w="2174" w:type="pct"/>
            <w:vAlign w:val="center"/>
          </w:tcPr>
          <w:p w14:paraId="3392B9AD">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本项目专门面向中小企业采购。</w:t>
            </w:r>
          </w:p>
        </w:tc>
        <w:tc>
          <w:tcPr>
            <w:tcW w:w="2513" w:type="pct"/>
            <w:vAlign w:val="center"/>
          </w:tcPr>
          <w:p w14:paraId="0ADC06D2">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按招标文件要求提供声明函。</w:t>
            </w:r>
          </w:p>
        </w:tc>
      </w:tr>
      <w:tr w14:paraId="5BE65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shd w:val="clear" w:color="auto" w:fill="auto"/>
            <w:vAlign w:val="center"/>
          </w:tcPr>
          <w:p w14:paraId="6ADB0D5C">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7</w:t>
            </w:r>
          </w:p>
        </w:tc>
        <w:tc>
          <w:tcPr>
            <w:tcW w:w="2174" w:type="pct"/>
            <w:vAlign w:val="center"/>
          </w:tcPr>
          <w:p w14:paraId="26C543B0">
            <w:pPr>
              <w:spacing w:line="288"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所投货物若属于医疗器械管理范畴，按照国家《医疗器械监督管理条例》，应符合以下标准：①投标人为制造商的，投标货物若属于第一类医疗器械产品，须提供第一类医疗器械生产备案证明，投标货物若属于第二类、三类医疗器械产品，须提供医疗器械生产许可证。②投标人为经销商的，投标货物若属于第三类医疗器械产品，须提供医疗器械经营许可证，投标货物若属于第二类医疗器械产品，须提供医疗器械经营备案证明，投标货物若属于第一类医疗器械产品，则无须提供此项；所有证件必须真实、有效。</w:t>
            </w:r>
          </w:p>
        </w:tc>
        <w:tc>
          <w:tcPr>
            <w:tcW w:w="2513" w:type="pct"/>
            <w:vAlign w:val="center"/>
          </w:tcPr>
          <w:p w14:paraId="79E2E889">
            <w:pPr>
              <w:ind w:firstLine="210" w:firstLineChars="100"/>
              <w:jc w:val="left"/>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投标人须提供证书扫描件。</w:t>
            </w:r>
          </w:p>
        </w:tc>
      </w:tr>
      <w:tr w14:paraId="709E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shd w:val="clear" w:color="auto" w:fill="auto"/>
            <w:vAlign w:val="center"/>
          </w:tcPr>
          <w:p w14:paraId="5C4B2586">
            <w:pPr>
              <w:spacing w:line="360" w:lineRule="auto"/>
              <w:jc w:val="center"/>
              <w:rPr>
                <w:rFonts w:hint="eastAsia"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8</w:t>
            </w:r>
          </w:p>
        </w:tc>
        <w:tc>
          <w:tcPr>
            <w:tcW w:w="2174" w:type="pct"/>
            <w:vAlign w:val="center"/>
          </w:tcPr>
          <w:p w14:paraId="08DC0AE0">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除单一来源采购项目外，除单一来源采购项目外，为采购项目提供整体设计、规范编制或者项目管理、监理、检测等服务的供应商，不得再参加该采购项目的其他采购活动；（2）单位负责人为同一人或者存在直接控股、管理关系的不同供应商不得参加本项目同一包的采购活动。</w:t>
            </w:r>
          </w:p>
        </w:tc>
        <w:tc>
          <w:tcPr>
            <w:tcW w:w="2513" w:type="pct"/>
            <w:vAlign w:val="center"/>
          </w:tcPr>
          <w:p w14:paraId="2C268AB6">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投标人须提供承诺函。</w:t>
            </w:r>
          </w:p>
        </w:tc>
      </w:tr>
      <w:tr w14:paraId="5B9D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shd w:val="clear" w:color="auto" w:fill="auto"/>
            <w:vAlign w:val="center"/>
          </w:tcPr>
          <w:p w14:paraId="7CFA9CA6">
            <w:pPr>
              <w:spacing w:line="360" w:lineRule="auto"/>
              <w:jc w:val="center"/>
              <w:rPr>
                <w:rFonts w:hint="default" w:ascii="仿宋" w:hAnsi="仿宋" w:eastAsia="仿宋" w:cs="仿宋"/>
                <w:color w:val="auto"/>
                <w:kern w:val="2"/>
                <w:sz w:val="21"/>
                <w:szCs w:val="21"/>
                <w:highlight w:val="none"/>
                <w:shd w:val="clear" w:color="auto" w:fill="FFFFFF" w:themeFill="background1"/>
                <w:lang w:val="en-US" w:eastAsia="zh-CN" w:bidi="ar-SA"/>
              </w:rPr>
            </w:pPr>
            <w:r>
              <w:rPr>
                <w:rFonts w:hint="eastAsia" w:ascii="仿宋" w:hAnsi="仿宋" w:eastAsia="仿宋" w:cs="仿宋"/>
                <w:color w:val="auto"/>
                <w:szCs w:val="21"/>
                <w:highlight w:val="none"/>
                <w:shd w:val="clear" w:color="auto" w:fill="FFFFFF" w:themeFill="background1"/>
                <w:lang w:val="en-US" w:eastAsia="zh-CN"/>
              </w:rPr>
              <w:t>9</w:t>
            </w:r>
          </w:p>
        </w:tc>
        <w:tc>
          <w:tcPr>
            <w:tcW w:w="2174" w:type="pct"/>
            <w:vAlign w:val="center"/>
          </w:tcPr>
          <w:p w14:paraId="1C69218B">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如在“信用中国”网站（www.creditchina.gov.cn）、中国政府采购网（www.ccgp.gov.cn）等渠道被列入失信被执行人、重大税收违法失信主体、政府采购严重违法失信行为记录名单的投标人，尚在处罚期内的将被拒绝参加本次投标活动。</w:t>
            </w:r>
          </w:p>
        </w:tc>
        <w:tc>
          <w:tcPr>
            <w:tcW w:w="2513" w:type="pct"/>
            <w:vAlign w:val="center"/>
          </w:tcPr>
          <w:p w14:paraId="60675D3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以采购人或者采购代理机构查询记录为准。</w:t>
            </w:r>
          </w:p>
        </w:tc>
      </w:tr>
      <w:tr w14:paraId="166A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312" w:type="pct"/>
            <w:vAlign w:val="center"/>
          </w:tcPr>
          <w:p w14:paraId="4DC8301D">
            <w:pPr>
              <w:spacing w:line="360" w:lineRule="auto"/>
              <w:jc w:val="center"/>
              <w:rPr>
                <w:rFonts w:hint="default"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10</w:t>
            </w:r>
          </w:p>
        </w:tc>
        <w:tc>
          <w:tcPr>
            <w:tcW w:w="2174" w:type="pct"/>
            <w:vAlign w:val="center"/>
          </w:tcPr>
          <w:p w14:paraId="1C5A20D1">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投标保证金必须按照招标文件要求缴纳。</w:t>
            </w:r>
          </w:p>
        </w:tc>
        <w:tc>
          <w:tcPr>
            <w:tcW w:w="2513" w:type="pct"/>
            <w:vAlign w:val="center"/>
          </w:tcPr>
          <w:p w14:paraId="4E9AFF6F">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保证金缴纳证明材料：汇款凭证或支票或汇票或保函或保证金收据等的扫描件。</w:t>
            </w:r>
          </w:p>
          <w:p w14:paraId="30FE415E">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注：采用电汇方式缴纳的，若投标人未提供上述证明材料，但采购代理机构已查实足额缴纳的，视为已按规定缴纳保证金。</w:t>
            </w:r>
          </w:p>
        </w:tc>
      </w:tr>
      <w:tr w14:paraId="0DE9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5000" w:type="pct"/>
            <w:gridSpan w:val="3"/>
            <w:vAlign w:val="center"/>
          </w:tcPr>
          <w:p w14:paraId="362336C1">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46AC6909">
      <w:pPr>
        <w:widowControl/>
        <w:shd w:val="clear" w:color="auto" w:fill="FFFFFF"/>
        <w:snapToGrid w:val="0"/>
        <w:spacing w:line="276" w:lineRule="auto"/>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《完备性及符合性审查标准》</w:t>
      </w:r>
      <w:bookmarkEnd w:id="35"/>
    </w:p>
    <w:tbl>
      <w:tblPr>
        <w:tblStyle w:val="39"/>
        <w:tblW w:w="50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4"/>
        <w:gridCol w:w="4660"/>
        <w:gridCol w:w="3794"/>
      </w:tblGrid>
      <w:tr w14:paraId="7FB9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4" w:type="pct"/>
            <w:vAlign w:val="center"/>
          </w:tcPr>
          <w:p w14:paraId="6F879016">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序号</w:t>
            </w:r>
          </w:p>
        </w:tc>
        <w:tc>
          <w:tcPr>
            <w:tcW w:w="2561" w:type="pct"/>
            <w:vAlign w:val="center"/>
          </w:tcPr>
          <w:p w14:paraId="52E90D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审查要求</w:t>
            </w:r>
          </w:p>
        </w:tc>
        <w:tc>
          <w:tcPr>
            <w:tcW w:w="2083" w:type="pct"/>
            <w:vAlign w:val="center"/>
          </w:tcPr>
          <w:p w14:paraId="6644E502">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要求说明</w:t>
            </w:r>
          </w:p>
        </w:tc>
      </w:tr>
      <w:tr w14:paraId="787B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354" w:type="pct"/>
            <w:vAlign w:val="center"/>
          </w:tcPr>
          <w:p w14:paraId="58261A39">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w:t>
            </w:r>
          </w:p>
        </w:tc>
        <w:tc>
          <w:tcPr>
            <w:tcW w:w="2561" w:type="pct"/>
            <w:vAlign w:val="center"/>
          </w:tcPr>
          <w:p w14:paraId="54A2E7F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投标文件必须按招标文件要求加盖投标人章、法定代表人章（或签字）。</w:t>
            </w:r>
          </w:p>
        </w:tc>
        <w:tc>
          <w:tcPr>
            <w:tcW w:w="2083" w:type="pct"/>
            <w:vAlign w:val="center"/>
          </w:tcPr>
          <w:p w14:paraId="23C7D41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1400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54" w:type="pct"/>
            <w:vAlign w:val="center"/>
          </w:tcPr>
          <w:p w14:paraId="4193073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w:t>
            </w:r>
          </w:p>
        </w:tc>
        <w:tc>
          <w:tcPr>
            <w:tcW w:w="2561" w:type="pct"/>
            <w:vAlign w:val="center"/>
          </w:tcPr>
          <w:p w14:paraId="546BF6BB">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合同履约期限、</w:t>
            </w:r>
            <w:r>
              <w:rPr>
                <w:rFonts w:hint="eastAsia" w:ascii="仿宋" w:hAnsi="仿宋" w:eastAsia="仿宋" w:cs="仿宋"/>
                <w:color w:val="auto"/>
                <w:szCs w:val="21"/>
                <w:highlight w:val="none"/>
                <w:shd w:val="clear" w:color="auto" w:fill="FFFFFF" w:themeFill="background1"/>
                <w:lang w:eastAsia="zh-CN"/>
              </w:rPr>
              <w:t>有效期</w:t>
            </w:r>
            <w:r>
              <w:rPr>
                <w:rFonts w:hint="eastAsia" w:ascii="仿宋" w:hAnsi="仿宋" w:eastAsia="仿宋" w:cs="仿宋"/>
                <w:color w:val="auto"/>
                <w:szCs w:val="21"/>
                <w:highlight w:val="none"/>
                <w:shd w:val="clear" w:color="auto" w:fill="FFFFFF" w:themeFill="background1"/>
              </w:rPr>
              <w:t>必须满足招标文件要求。</w:t>
            </w:r>
          </w:p>
        </w:tc>
        <w:tc>
          <w:tcPr>
            <w:tcW w:w="2083" w:type="pct"/>
            <w:vAlign w:val="center"/>
          </w:tcPr>
          <w:p w14:paraId="2503DD0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506E3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2" w:hRule="atLeast"/>
          <w:jc w:val="center"/>
        </w:trPr>
        <w:tc>
          <w:tcPr>
            <w:tcW w:w="354" w:type="pct"/>
            <w:vAlign w:val="center"/>
          </w:tcPr>
          <w:p w14:paraId="1507D20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w:t>
            </w:r>
          </w:p>
        </w:tc>
        <w:tc>
          <w:tcPr>
            <w:tcW w:w="2561" w:type="pct"/>
            <w:vAlign w:val="center"/>
          </w:tcPr>
          <w:p w14:paraId="501A380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投标价格不得超过投标人须知前附表中最高限价</w:t>
            </w:r>
            <w:r>
              <w:rPr>
                <w:rFonts w:hint="eastAsia" w:ascii="仿宋" w:hAnsi="仿宋" w:eastAsia="仿宋" w:cs="仿宋"/>
                <w:color w:val="auto"/>
                <w:szCs w:val="21"/>
                <w:highlight w:val="none"/>
                <w:shd w:val="clear" w:color="auto" w:fill="FFFFFF" w:themeFill="background1"/>
                <w:lang w:val="en-US" w:eastAsia="zh-CN"/>
              </w:rPr>
              <w:t>及单价限价</w:t>
            </w:r>
            <w:r>
              <w:rPr>
                <w:rFonts w:hint="eastAsia" w:ascii="仿宋" w:hAnsi="仿宋" w:eastAsia="仿宋" w:cs="仿宋"/>
                <w:color w:val="auto"/>
                <w:szCs w:val="21"/>
                <w:highlight w:val="none"/>
                <w:shd w:val="clear" w:color="auto" w:fill="FFFFFF" w:themeFill="background1"/>
              </w:rPr>
              <w:t>。</w:t>
            </w:r>
          </w:p>
        </w:tc>
        <w:tc>
          <w:tcPr>
            <w:tcW w:w="2083" w:type="pct"/>
            <w:vAlign w:val="center"/>
          </w:tcPr>
          <w:p w14:paraId="01327C54">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414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4" w:type="pct"/>
            <w:vAlign w:val="center"/>
          </w:tcPr>
          <w:p w14:paraId="0F38A95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w:t>
            </w:r>
          </w:p>
        </w:tc>
        <w:tc>
          <w:tcPr>
            <w:tcW w:w="2561" w:type="pct"/>
            <w:vAlign w:val="center"/>
          </w:tcPr>
          <w:p w14:paraId="042CBE89">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投标价格明细表必须完整填写。</w:t>
            </w:r>
          </w:p>
        </w:tc>
        <w:tc>
          <w:tcPr>
            <w:tcW w:w="2083" w:type="pct"/>
            <w:vAlign w:val="center"/>
          </w:tcPr>
          <w:p w14:paraId="0E4B963D">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F53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4" w:type="pct"/>
            <w:vAlign w:val="center"/>
          </w:tcPr>
          <w:p w14:paraId="3A9D99FE">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5</w:t>
            </w:r>
          </w:p>
        </w:tc>
        <w:tc>
          <w:tcPr>
            <w:tcW w:w="2561" w:type="pct"/>
            <w:vAlign w:val="center"/>
          </w:tcPr>
          <w:p w14:paraId="61316B04">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售后服务承诺必须提供</w:t>
            </w:r>
            <w:r>
              <w:rPr>
                <w:rFonts w:hint="eastAsia" w:ascii="仿宋" w:hAnsi="仿宋" w:eastAsia="仿宋" w:cs="仿宋"/>
                <w:color w:val="auto"/>
                <w:kern w:val="0"/>
                <w:szCs w:val="24"/>
                <w:highlight w:val="none"/>
              </w:rPr>
              <w:t>，并盖投标人章。</w:t>
            </w:r>
          </w:p>
        </w:tc>
        <w:tc>
          <w:tcPr>
            <w:tcW w:w="2083" w:type="pct"/>
            <w:vAlign w:val="center"/>
          </w:tcPr>
          <w:p w14:paraId="4D3900F3">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2BD5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354" w:type="pct"/>
            <w:vAlign w:val="center"/>
          </w:tcPr>
          <w:p w14:paraId="3CE720F1">
            <w:pPr>
              <w:spacing w:line="360" w:lineRule="auto"/>
              <w:jc w:val="center"/>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lang w:val="en-US" w:eastAsia="zh-CN"/>
              </w:rPr>
              <w:t>6</w:t>
            </w:r>
          </w:p>
        </w:tc>
        <w:tc>
          <w:tcPr>
            <w:tcW w:w="2561" w:type="pct"/>
            <w:shd w:val="clear" w:color="auto" w:fill="auto"/>
            <w:vAlign w:val="center"/>
          </w:tcPr>
          <w:p w14:paraId="52943F14">
            <w:pPr>
              <w:widowControl/>
              <w:shd w:val="clear" w:color="auto" w:fill="FFFFFF"/>
              <w:snapToGrid w:val="0"/>
              <w:spacing w:line="360" w:lineRule="auto"/>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投标人所投货物若属于医疗器械管理范畴，则第一类医疗器械提供产品备案证明，第二类、第三类医疗器械提供产品注册证明。</w:t>
            </w:r>
          </w:p>
        </w:tc>
        <w:tc>
          <w:tcPr>
            <w:tcW w:w="2083" w:type="pct"/>
            <w:shd w:val="clear" w:color="auto" w:fill="auto"/>
            <w:vAlign w:val="center"/>
          </w:tcPr>
          <w:p w14:paraId="758A97CC">
            <w:pPr>
              <w:widowControl/>
              <w:shd w:val="clear" w:color="auto" w:fill="FFFFFF"/>
              <w:snapToGrid w:val="0"/>
              <w:spacing w:line="360" w:lineRule="auto"/>
              <w:jc w:val="center"/>
              <w:rPr>
                <w:rFonts w:hint="eastAsia" w:ascii="仿宋" w:hAnsi="仿宋" w:eastAsia="仿宋" w:cs="仿宋"/>
                <w:color w:val="auto"/>
                <w:kern w:val="0"/>
                <w:sz w:val="21"/>
                <w:szCs w:val="24"/>
                <w:highlight w:val="none"/>
                <w:lang w:val="en-US" w:eastAsia="zh-CN" w:bidi="ar-SA"/>
              </w:rPr>
            </w:pPr>
            <w:r>
              <w:rPr>
                <w:rFonts w:hint="eastAsia" w:ascii="仿宋" w:hAnsi="仿宋" w:eastAsia="仿宋" w:cs="仿宋"/>
                <w:color w:val="auto"/>
                <w:kern w:val="0"/>
                <w:szCs w:val="24"/>
                <w:highlight w:val="none"/>
                <w:lang w:val="en-US" w:eastAsia="zh-CN"/>
              </w:rPr>
              <w:t>相应证明材料扫描件，若《医疗器械监督管理条例》等有关文件另有规定，则提供说明材料即可。</w:t>
            </w:r>
          </w:p>
        </w:tc>
      </w:tr>
      <w:tr w14:paraId="7A0E8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354" w:type="pct"/>
            <w:tcMar>
              <w:top w:w="0" w:type="dxa"/>
              <w:left w:w="28" w:type="dxa"/>
              <w:bottom w:w="0" w:type="dxa"/>
              <w:right w:w="28" w:type="dxa"/>
            </w:tcMar>
            <w:vAlign w:val="center"/>
          </w:tcPr>
          <w:p w14:paraId="3B7F601F">
            <w:pPr>
              <w:spacing w:line="360" w:lineRule="auto"/>
              <w:jc w:val="center"/>
              <w:rPr>
                <w:rFonts w:hint="eastAsia" w:ascii="仿宋" w:hAnsi="仿宋" w:eastAsia="仿宋" w:cs="仿宋"/>
                <w:color w:val="auto"/>
                <w:szCs w:val="21"/>
                <w:highlight w:val="none"/>
                <w:shd w:val="clear" w:color="auto" w:fill="FFFFFF" w:themeFill="background1"/>
                <w:lang w:eastAsia="zh-CN"/>
              </w:rPr>
            </w:pPr>
            <w:r>
              <w:rPr>
                <w:rFonts w:hint="eastAsia" w:ascii="仿宋" w:hAnsi="仿宋" w:eastAsia="仿宋" w:cs="仿宋"/>
                <w:color w:val="auto"/>
                <w:szCs w:val="21"/>
                <w:highlight w:val="none"/>
                <w:shd w:val="clear" w:color="auto" w:fill="FFFFFF" w:themeFill="background1"/>
                <w:lang w:val="en-US" w:eastAsia="zh-CN"/>
              </w:rPr>
              <w:t>7</w:t>
            </w:r>
          </w:p>
        </w:tc>
        <w:tc>
          <w:tcPr>
            <w:tcW w:w="2561" w:type="pct"/>
            <w:vAlign w:val="center"/>
          </w:tcPr>
          <w:p w14:paraId="3C42B1DE">
            <w:pPr>
              <w:spacing w:line="360" w:lineRule="auto"/>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投标文件符合招标文件全部实质性要求。</w:t>
            </w:r>
          </w:p>
        </w:tc>
        <w:tc>
          <w:tcPr>
            <w:tcW w:w="2083" w:type="pct"/>
            <w:tcMar>
              <w:top w:w="0" w:type="dxa"/>
              <w:left w:w="28" w:type="dxa"/>
              <w:bottom w:w="0" w:type="dxa"/>
              <w:right w:w="28" w:type="dxa"/>
            </w:tcMar>
            <w:vAlign w:val="center"/>
          </w:tcPr>
          <w:p w14:paraId="3536F8A0">
            <w:pPr>
              <w:spacing w:line="360" w:lineRule="auto"/>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p>
        </w:tc>
      </w:tr>
      <w:tr w14:paraId="34F4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5000" w:type="pct"/>
            <w:gridSpan w:val="3"/>
            <w:vAlign w:val="center"/>
          </w:tcPr>
          <w:p w14:paraId="2F2E292A">
            <w:pPr>
              <w:spacing w:line="360" w:lineRule="auto"/>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373C2309">
      <w:pPr>
        <w:pStyle w:val="6"/>
        <w:jc w:val="center"/>
        <w:rPr>
          <w:rFonts w:hint="eastAsia" w:ascii="仿宋" w:hAnsi="仿宋" w:eastAsia="仿宋" w:cs="仿宋"/>
          <w:color w:val="auto"/>
          <w:highlight w:val="none"/>
        </w:rPr>
      </w:pPr>
      <w:r>
        <w:rPr>
          <w:rFonts w:hint="eastAsia" w:ascii="仿宋" w:hAnsi="仿宋" w:eastAsia="仿宋" w:cs="仿宋"/>
          <w:b/>
          <w:color w:val="auto"/>
          <w:szCs w:val="24"/>
          <w:highlight w:val="none"/>
        </w:rPr>
        <w:t>《详细评审标准》</w:t>
      </w:r>
    </w:p>
    <w:p w14:paraId="7FDC3DDF">
      <w:pPr>
        <w:widowControl/>
        <w:jc w:val="left"/>
        <w:rPr>
          <w:rFonts w:hint="eastAsia" w:ascii="仿宋" w:hAnsi="仿宋" w:eastAsia="仿宋" w:cs="仿宋"/>
          <w:color w:val="auto"/>
          <w:highlight w:val="none"/>
        </w:rPr>
      </w:pPr>
    </w:p>
    <w:tbl>
      <w:tblPr>
        <w:tblStyle w:val="39"/>
        <w:tblpPr w:leftFromText="180" w:rightFromText="180" w:vertAnchor="text" w:horzAnchor="page" w:tblpXSpec="center" w:tblpY="263"/>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260"/>
        <w:gridCol w:w="7348"/>
      </w:tblGrid>
      <w:tr w14:paraId="2A153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363" w:type="pct"/>
            <w:vAlign w:val="center"/>
          </w:tcPr>
          <w:p w14:paraId="4EA33B4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评分因素</w:t>
            </w:r>
          </w:p>
        </w:tc>
        <w:tc>
          <w:tcPr>
            <w:tcW w:w="679" w:type="pct"/>
            <w:vAlign w:val="center"/>
          </w:tcPr>
          <w:p w14:paraId="3D27F84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分值</w:t>
            </w:r>
          </w:p>
        </w:tc>
        <w:tc>
          <w:tcPr>
            <w:tcW w:w="3956" w:type="pct"/>
            <w:vAlign w:val="center"/>
          </w:tcPr>
          <w:p w14:paraId="7982DC5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内容</w:t>
            </w:r>
          </w:p>
        </w:tc>
      </w:tr>
      <w:tr w14:paraId="7623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7" w:hRule="atLeast"/>
          <w:jc w:val="center"/>
        </w:trPr>
        <w:tc>
          <w:tcPr>
            <w:tcW w:w="363" w:type="pct"/>
            <w:vAlign w:val="center"/>
          </w:tcPr>
          <w:p w14:paraId="3B2E952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技术因素</w:t>
            </w:r>
          </w:p>
          <w:p w14:paraId="0FB2F7D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（46分）</w:t>
            </w:r>
          </w:p>
        </w:tc>
        <w:tc>
          <w:tcPr>
            <w:tcW w:w="679" w:type="pct"/>
            <w:vAlign w:val="center"/>
          </w:tcPr>
          <w:p w14:paraId="2D23C1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技术符合程度（4</w:t>
            </w:r>
            <w:r>
              <w:rPr>
                <w:rFonts w:hint="eastAsia" w:ascii="仿宋" w:hAnsi="仿宋" w:eastAsia="仿宋" w:cs="仿宋"/>
                <w:color w:val="auto"/>
                <w:szCs w:val="21"/>
                <w:highlight w:val="none"/>
                <w:shd w:val="clear" w:color="auto" w:fill="FFFFFF" w:themeFill="background1"/>
                <w:lang w:val="en-US" w:eastAsia="zh-CN"/>
              </w:rPr>
              <w:t>6</w:t>
            </w:r>
            <w:r>
              <w:rPr>
                <w:rFonts w:hint="eastAsia" w:ascii="仿宋" w:hAnsi="仿宋" w:eastAsia="仿宋" w:cs="仿宋"/>
                <w:color w:val="auto"/>
                <w:szCs w:val="21"/>
                <w:highlight w:val="none"/>
                <w:shd w:val="clear" w:color="auto" w:fill="FFFFFF" w:themeFill="background1"/>
              </w:rPr>
              <w:t>分）</w:t>
            </w:r>
          </w:p>
        </w:tc>
        <w:tc>
          <w:tcPr>
            <w:tcW w:w="3956" w:type="pct"/>
            <w:vAlign w:val="center"/>
          </w:tcPr>
          <w:p w14:paraId="2BAD5CF1">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lang w:val="en-US" w:eastAsia="zh-CN"/>
              </w:rPr>
              <w:t>所投产品</w:t>
            </w:r>
            <w:r>
              <w:rPr>
                <w:rFonts w:hint="eastAsia" w:ascii="仿宋" w:hAnsi="仿宋" w:eastAsia="仿宋" w:cs="仿宋"/>
                <w:color w:val="auto"/>
                <w:szCs w:val="21"/>
                <w:highlight w:val="none"/>
                <w:shd w:val="clear" w:color="auto" w:fill="FFFFFF" w:themeFill="background1"/>
              </w:rPr>
              <w:t>参数，如不满足，按每项</w:t>
            </w:r>
            <w:r>
              <w:rPr>
                <w:rFonts w:hint="eastAsia" w:ascii="仿宋" w:hAnsi="仿宋" w:eastAsia="仿宋" w:cs="仿宋"/>
                <w:color w:val="auto"/>
                <w:szCs w:val="21"/>
                <w:highlight w:val="none"/>
                <w:shd w:val="clear" w:color="auto" w:fill="FFFFFF" w:themeFill="background1"/>
                <w:lang w:val="en-US" w:eastAsia="zh-CN"/>
              </w:rPr>
              <w:t>2</w:t>
            </w:r>
            <w:r>
              <w:rPr>
                <w:rFonts w:hint="eastAsia" w:ascii="仿宋" w:hAnsi="仿宋" w:eastAsia="仿宋" w:cs="仿宋"/>
                <w:color w:val="auto"/>
                <w:szCs w:val="21"/>
                <w:highlight w:val="none"/>
                <w:shd w:val="clear" w:color="auto" w:fill="FFFFFF" w:themeFill="background1"/>
              </w:rPr>
              <w:t>分抵扣，扣完为止；</w:t>
            </w:r>
          </w:p>
          <w:p w14:paraId="25B8962A">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注：投标时提供对应的证明材料（证明材料为厂家出具的对应产品的白皮书加盖厂家公章</w:t>
            </w:r>
            <w:r>
              <w:rPr>
                <w:rFonts w:hint="eastAsia" w:ascii="仿宋" w:hAnsi="仿宋" w:eastAsia="仿宋" w:cs="仿宋"/>
                <w:color w:val="auto"/>
                <w:szCs w:val="21"/>
                <w:highlight w:val="none"/>
                <w:shd w:val="clear" w:color="auto" w:fill="FFFFFF" w:themeFill="background1"/>
                <w:lang w:val="en-US" w:eastAsia="zh-CN"/>
              </w:rPr>
              <w:t>或</w:t>
            </w:r>
            <w:r>
              <w:rPr>
                <w:rFonts w:hint="eastAsia" w:ascii="仿宋" w:hAnsi="仿宋" w:eastAsia="仿宋" w:cs="仿宋"/>
                <w:color w:val="auto"/>
                <w:szCs w:val="21"/>
                <w:highlight w:val="none"/>
                <w:shd w:val="clear" w:color="auto" w:fill="FFFFFF" w:themeFill="background1"/>
              </w:rPr>
              <w:t>第三方检测机构出具完整的检测报告</w:t>
            </w:r>
            <w:r>
              <w:rPr>
                <w:rFonts w:hint="eastAsia" w:ascii="仿宋" w:hAnsi="仿宋" w:eastAsia="仿宋" w:cs="仿宋"/>
                <w:color w:val="auto"/>
                <w:szCs w:val="21"/>
                <w:highlight w:val="none"/>
                <w:shd w:val="clear" w:color="auto" w:fill="FFFFFF" w:themeFill="background1"/>
                <w:lang w:val="en-US" w:eastAsia="zh-CN"/>
              </w:rPr>
              <w:t>或</w:t>
            </w:r>
            <w:r>
              <w:rPr>
                <w:rFonts w:hint="eastAsia" w:ascii="仿宋" w:hAnsi="仿宋" w:eastAsia="仿宋" w:cs="仿宋"/>
                <w:color w:val="auto"/>
                <w:szCs w:val="21"/>
                <w:highlight w:val="none"/>
                <w:shd w:val="clear" w:color="auto" w:fill="FFFFFF" w:themeFill="background1"/>
              </w:rPr>
              <w:t>技术规格彩页），</w:t>
            </w:r>
            <w:r>
              <w:rPr>
                <w:rFonts w:hint="eastAsia" w:ascii="仿宋" w:hAnsi="仿宋" w:eastAsia="仿宋" w:cs="仿宋"/>
                <w:b/>
                <w:color w:val="auto"/>
                <w:szCs w:val="21"/>
                <w:highlight w:val="none"/>
                <w:shd w:val="clear" w:color="auto" w:fill="FFFFFF" w:themeFill="background1"/>
              </w:rPr>
              <w:t>若未提供有效证明材料或证明材料不符合参数要求的则该参数将被视为负偏离。</w:t>
            </w:r>
          </w:p>
        </w:tc>
      </w:tr>
      <w:tr w14:paraId="1C7C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6" w:hRule="atLeast"/>
          <w:jc w:val="center"/>
        </w:trPr>
        <w:tc>
          <w:tcPr>
            <w:tcW w:w="363" w:type="pct"/>
            <w:vMerge w:val="restart"/>
            <w:vAlign w:val="center"/>
          </w:tcPr>
          <w:p w14:paraId="6D9F6F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商务因素</w:t>
            </w:r>
          </w:p>
          <w:p w14:paraId="7FF21CC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w:t>
            </w:r>
            <w:r>
              <w:rPr>
                <w:rFonts w:hint="eastAsia" w:ascii="仿宋" w:hAnsi="仿宋" w:eastAsia="仿宋" w:cs="仿宋"/>
                <w:color w:val="auto"/>
                <w:szCs w:val="21"/>
                <w:highlight w:val="none"/>
                <w:shd w:val="clear" w:color="auto" w:fill="FFFFFF" w:themeFill="background1"/>
                <w:lang w:val="en-US" w:eastAsia="zh-CN"/>
              </w:rPr>
              <w:t>24</w:t>
            </w:r>
            <w:r>
              <w:rPr>
                <w:rFonts w:hint="eastAsia" w:ascii="仿宋" w:hAnsi="仿宋" w:eastAsia="仿宋" w:cs="仿宋"/>
                <w:color w:val="auto"/>
                <w:szCs w:val="21"/>
                <w:highlight w:val="none"/>
                <w:shd w:val="clear" w:color="auto" w:fill="FFFFFF" w:themeFill="background1"/>
              </w:rPr>
              <w:t>分）</w:t>
            </w:r>
          </w:p>
        </w:tc>
        <w:tc>
          <w:tcPr>
            <w:tcW w:w="679" w:type="pct"/>
            <w:vAlign w:val="center"/>
          </w:tcPr>
          <w:p w14:paraId="28776E0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业绩（6分）</w:t>
            </w:r>
          </w:p>
        </w:tc>
        <w:tc>
          <w:tcPr>
            <w:tcW w:w="3956" w:type="pct"/>
            <w:vAlign w:val="center"/>
          </w:tcPr>
          <w:p w14:paraId="5555E39F">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所投产品(所投产品指的是核心产品）业绩为近三年(202</w:t>
            </w:r>
            <w:r>
              <w:rPr>
                <w:rFonts w:hint="eastAsia" w:ascii="仿宋" w:hAnsi="仿宋" w:eastAsia="仿宋" w:cs="仿宋"/>
                <w:color w:val="auto"/>
                <w:szCs w:val="21"/>
                <w:highlight w:val="none"/>
                <w:shd w:val="clear" w:color="auto" w:fill="FFFFFF" w:themeFill="background1"/>
                <w:lang w:val="en-US" w:eastAsia="zh-CN"/>
              </w:rPr>
              <w:t>3</w:t>
            </w:r>
            <w:r>
              <w:rPr>
                <w:rFonts w:hint="eastAsia" w:ascii="仿宋" w:hAnsi="仿宋" w:eastAsia="仿宋" w:cs="仿宋"/>
                <w:color w:val="auto"/>
                <w:szCs w:val="21"/>
                <w:highlight w:val="none"/>
                <w:shd w:val="clear" w:color="auto" w:fill="FFFFFF" w:themeFill="background1"/>
              </w:rPr>
              <w:t>年1月至今)以来全国性的非特定行业的成功案例，最多提供6个，提供销售合同及发票证明材料并加盖投标单位公章，1份业绩得1分，最高得分为6分，未提供不得分。</w:t>
            </w:r>
          </w:p>
        </w:tc>
      </w:tr>
      <w:tr w14:paraId="2898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363" w:type="pct"/>
            <w:vMerge w:val="continue"/>
            <w:vAlign w:val="center"/>
          </w:tcPr>
          <w:p w14:paraId="458505F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1260" w:type="dxa"/>
            <w:vAlign w:val="center"/>
          </w:tcPr>
          <w:p w14:paraId="0858C25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优惠条款</w:t>
            </w:r>
          </w:p>
          <w:p w14:paraId="55B1CAE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（3分）</w:t>
            </w:r>
          </w:p>
        </w:tc>
        <w:tc>
          <w:tcPr>
            <w:tcW w:w="7348" w:type="dxa"/>
            <w:vAlign w:val="center"/>
          </w:tcPr>
          <w:p w14:paraId="55E80B1B">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lang w:val="en-US" w:eastAsia="zh-CN"/>
              </w:rPr>
            </w:pPr>
            <w:r>
              <w:rPr>
                <w:rFonts w:hint="eastAsia" w:ascii="仿宋" w:hAnsi="仿宋" w:eastAsia="仿宋" w:cs="仿宋"/>
                <w:color w:val="auto"/>
                <w:szCs w:val="21"/>
                <w:highlight w:val="none"/>
                <w:shd w:val="clear" w:color="auto" w:fill="FFFFFF" w:themeFill="background1"/>
              </w:rPr>
              <w:t>满足</w:t>
            </w:r>
            <w:r>
              <w:rPr>
                <w:rFonts w:hint="eastAsia" w:ascii="仿宋" w:hAnsi="仿宋" w:eastAsia="仿宋" w:cs="仿宋"/>
                <w:color w:val="auto"/>
                <w:szCs w:val="21"/>
                <w:highlight w:val="none"/>
                <w:shd w:val="clear" w:color="auto" w:fill="FFFFFF" w:themeFill="background1"/>
                <w:lang w:eastAsia="zh-CN"/>
              </w:rPr>
              <w:t>有效期</w:t>
            </w:r>
            <w:r>
              <w:rPr>
                <w:rFonts w:hint="eastAsia" w:ascii="仿宋" w:hAnsi="仿宋" w:eastAsia="仿宋" w:cs="仿宋"/>
                <w:color w:val="auto"/>
                <w:szCs w:val="21"/>
                <w:highlight w:val="none"/>
                <w:shd w:val="clear" w:color="auto" w:fill="FFFFFF" w:themeFill="background1"/>
                <w:lang w:val="en-US" w:eastAsia="zh-CN"/>
              </w:rPr>
              <w:t>1</w:t>
            </w:r>
            <w:r>
              <w:rPr>
                <w:rFonts w:hint="eastAsia" w:ascii="仿宋" w:hAnsi="仿宋" w:eastAsia="仿宋" w:cs="仿宋"/>
                <w:color w:val="auto"/>
                <w:szCs w:val="21"/>
                <w:highlight w:val="none"/>
                <w:shd w:val="clear" w:color="auto" w:fill="FFFFFF" w:themeFill="background1"/>
              </w:rPr>
              <w:t>年为基础</w:t>
            </w:r>
            <w:r>
              <w:rPr>
                <w:rFonts w:hint="eastAsia" w:ascii="仿宋" w:hAnsi="仿宋" w:eastAsia="仿宋" w:cs="仿宋"/>
                <w:color w:val="auto"/>
                <w:szCs w:val="21"/>
                <w:highlight w:val="none"/>
                <w:shd w:val="clear" w:color="auto" w:fill="FFFFFF" w:themeFill="background1"/>
                <w:lang w:eastAsia="zh-CN"/>
              </w:rPr>
              <w:t>有效期</w:t>
            </w:r>
            <w:r>
              <w:rPr>
                <w:rFonts w:hint="eastAsia" w:ascii="仿宋" w:hAnsi="仿宋" w:eastAsia="仿宋" w:cs="仿宋"/>
                <w:color w:val="auto"/>
                <w:szCs w:val="21"/>
                <w:highlight w:val="none"/>
                <w:shd w:val="clear" w:color="auto" w:fill="FFFFFF" w:themeFill="background1"/>
              </w:rPr>
              <w:t>，不得分。在此基础上</w:t>
            </w:r>
            <w:r>
              <w:rPr>
                <w:rFonts w:hint="eastAsia" w:ascii="仿宋" w:hAnsi="仿宋" w:eastAsia="仿宋" w:cs="仿宋"/>
                <w:color w:val="auto"/>
                <w:szCs w:val="21"/>
                <w:highlight w:val="none"/>
                <w:shd w:val="clear" w:color="auto" w:fill="FFFFFF" w:themeFill="background1"/>
                <w:lang w:eastAsia="zh-CN"/>
              </w:rPr>
              <w:t>有效期</w:t>
            </w:r>
            <w:r>
              <w:rPr>
                <w:rFonts w:hint="eastAsia" w:ascii="仿宋" w:hAnsi="仿宋" w:eastAsia="仿宋" w:cs="仿宋"/>
                <w:color w:val="auto"/>
                <w:szCs w:val="21"/>
                <w:highlight w:val="none"/>
                <w:shd w:val="clear" w:color="auto" w:fill="FFFFFF" w:themeFill="background1"/>
              </w:rPr>
              <w:t>每延长一年加1.5分，本项最高得3分。</w:t>
            </w:r>
          </w:p>
        </w:tc>
      </w:tr>
      <w:tr w14:paraId="3144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363" w:type="pct"/>
            <w:vMerge w:val="continue"/>
            <w:vAlign w:val="center"/>
          </w:tcPr>
          <w:p w14:paraId="080286A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679" w:type="pct"/>
            <w:vMerge w:val="restart"/>
            <w:vAlign w:val="center"/>
          </w:tcPr>
          <w:p w14:paraId="47D3A0C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售后服务体系</w:t>
            </w:r>
          </w:p>
          <w:p w14:paraId="0B1F5F1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（8分）</w:t>
            </w:r>
          </w:p>
        </w:tc>
        <w:tc>
          <w:tcPr>
            <w:tcW w:w="3956" w:type="pct"/>
            <w:vAlign w:val="center"/>
          </w:tcPr>
          <w:p w14:paraId="4C42B3C4">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生产厂家具有售后服务机构能力(2分);附相应证明材料，否则不得分。</w:t>
            </w:r>
          </w:p>
        </w:tc>
      </w:tr>
      <w:tr w14:paraId="47A17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63" w:type="pct"/>
            <w:vMerge w:val="continue"/>
            <w:vAlign w:val="center"/>
          </w:tcPr>
          <w:p w14:paraId="07A5055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679" w:type="pct"/>
            <w:vMerge w:val="continue"/>
            <w:vAlign w:val="center"/>
          </w:tcPr>
          <w:p w14:paraId="5101774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3956" w:type="pct"/>
            <w:vAlign w:val="center"/>
          </w:tcPr>
          <w:p w14:paraId="37491DFF">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拥有完善的售后服务保障体系（含备品备件库）（2分）；附相应证明材料，否则不得分。</w:t>
            </w:r>
          </w:p>
        </w:tc>
      </w:tr>
      <w:tr w14:paraId="650F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363" w:type="pct"/>
            <w:vMerge w:val="continue"/>
            <w:vAlign w:val="center"/>
          </w:tcPr>
          <w:p w14:paraId="668DE1E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679" w:type="pct"/>
            <w:vMerge w:val="continue"/>
            <w:vAlign w:val="center"/>
          </w:tcPr>
          <w:p w14:paraId="3A5FE6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3956" w:type="pct"/>
            <w:vAlign w:val="center"/>
          </w:tcPr>
          <w:p w14:paraId="5776B97F">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响应时间 0.5小时及到场时间 24 小时为基础，否则不得分。在此基础上到场时间每提前两小时加1分，本项最高得3分。附相应证明材料否则不得分。</w:t>
            </w:r>
          </w:p>
        </w:tc>
      </w:tr>
      <w:tr w14:paraId="7D79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jc w:val="center"/>
        </w:trPr>
        <w:tc>
          <w:tcPr>
            <w:tcW w:w="363" w:type="pct"/>
            <w:vMerge w:val="continue"/>
            <w:vAlign w:val="center"/>
          </w:tcPr>
          <w:p w14:paraId="5DBCBDC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679" w:type="pct"/>
            <w:vMerge w:val="continue"/>
            <w:vAlign w:val="center"/>
          </w:tcPr>
          <w:p w14:paraId="1126196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3956" w:type="pct"/>
            <w:vAlign w:val="center"/>
          </w:tcPr>
          <w:p w14:paraId="7DBD7C25">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设有备件仓库保证常规配件供应（1分）；附相应证明材料，否则不得分。</w:t>
            </w:r>
          </w:p>
        </w:tc>
      </w:tr>
      <w:tr w14:paraId="3246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363" w:type="pct"/>
            <w:vMerge w:val="continue"/>
            <w:vAlign w:val="center"/>
          </w:tcPr>
          <w:p w14:paraId="16981BD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679" w:type="pct"/>
            <w:vAlign w:val="center"/>
          </w:tcPr>
          <w:p w14:paraId="72A6ABB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项目实施方案（4分）</w:t>
            </w:r>
          </w:p>
        </w:tc>
        <w:tc>
          <w:tcPr>
            <w:tcW w:w="3956" w:type="pct"/>
            <w:vAlign w:val="center"/>
          </w:tcPr>
          <w:p w14:paraId="24B17885">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投标人提供项目实施方案，包括但不限于①供货计划</w:t>
            </w:r>
            <w:r>
              <w:rPr>
                <w:rFonts w:hint="eastAsia" w:ascii="仿宋" w:hAnsi="仿宋" w:eastAsia="仿宋" w:cs="仿宋"/>
                <w:color w:val="auto"/>
                <w:szCs w:val="21"/>
                <w:highlight w:val="none"/>
                <w:shd w:val="clear" w:color="auto" w:fill="FFFFFF" w:themeFill="background1"/>
                <w:lang w:eastAsia="zh-CN"/>
              </w:rPr>
              <w:t>；</w:t>
            </w:r>
            <w:r>
              <w:rPr>
                <w:rFonts w:hint="eastAsia" w:ascii="仿宋" w:hAnsi="仿宋" w:eastAsia="仿宋" w:cs="仿宋"/>
                <w:color w:val="auto"/>
                <w:szCs w:val="21"/>
                <w:highlight w:val="none"/>
                <w:shd w:val="clear" w:color="auto" w:fill="FFFFFF" w:themeFill="background1"/>
                <w:lang w:val="en-US" w:eastAsia="zh-CN"/>
              </w:rPr>
              <w:t>②</w:t>
            </w:r>
            <w:r>
              <w:rPr>
                <w:rFonts w:hint="eastAsia" w:ascii="仿宋" w:hAnsi="仿宋" w:eastAsia="仿宋" w:cs="仿宋"/>
                <w:color w:val="auto"/>
                <w:szCs w:val="21"/>
                <w:highlight w:val="none"/>
                <w:shd w:val="clear" w:color="auto" w:fill="FFFFFF" w:themeFill="background1"/>
              </w:rPr>
              <w:t>交货期保证措施；</w:t>
            </w:r>
            <w:r>
              <w:rPr>
                <w:rFonts w:hint="eastAsia" w:ascii="仿宋" w:hAnsi="仿宋" w:eastAsia="仿宋" w:cs="仿宋"/>
                <w:color w:val="auto"/>
                <w:szCs w:val="21"/>
                <w:highlight w:val="none"/>
                <w:shd w:val="clear" w:color="auto" w:fill="FFFFFF" w:themeFill="background1"/>
                <w:lang w:val="en-US" w:eastAsia="zh-CN"/>
              </w:rPr>
              <w:t>③</w:t>
            </w:r>
            <w:r>
              <w:rPr>
                <w:rFonts w:hint="eastAsia" w:ascii="仿宋" w:hAnsi="仿宋" w:eastAsia="仿宋" w:cs="仿宋"/>
                <w:color w:val="auto"/>
                <w:szCs w:val="21"/>
                <w:highlight w:val="none"/>
                <w:shd w:val="clear" w:color="auto" w:fill="FFFFFF" w:themeFill="background1"/>
              </w:rPr>
              <w:t>验收方案；</w:t>
            </w:r>
            <w:r>
              <w:rPr>
                <w:rFonts w:hint="eastAsia" w:ascii="仿宋" w:hAnsi="仿宋" w:eastAsia="仿宋" w:cs="仿宋"/>
                <w:color w:val="auto"/>
                <w:szCs w:val="21"/>
                <w:highlight w:val="none"/>
                <w:shd w:val="clear" w:color="auto" w:fill="FFFFFF" w:themeFill="background1"/>
                <w:lang w:val="en-US" w:eastAsia="zh-CN"/>
              </w:rPr>
              <w:t>④</w:t>
            </w:r>
            <w:r>
              <w:rPr>
                <w:rFonts w:hint="eastAsia" w:ascii="仿宋" w:hAnsi="仿宋" w:eastAsia="仿宋" w:cs="仿宋"/>
                <w:color w:val="auto"/>
                <w:szCs w:val="21"/>
                <w:highlight w:val="none"/>
                <w:shd w:val="clear" w:color="auto" w:fill="FFFFFF" w:themeFill="background1"/>
              </w:rPr>
              <w:t>应急保障及处理方案；</w:t>
            </w:r>
            <w:r>
              <w:rPr>
                <w:rFonts w:hint="eastAsia" w:ascii="仿宋" w:hAnsi="仿宋" w:eastAsia="仿宋" w:cs="仿宋"/>
                <w:color w:val="auto"/>
                <w:szCs w:val="21"/>
                <w:highlight w:val="none"/>
                <w:shd w:val="clear" w:color="auto" w:fill="FFFFFF" w:themeFill="background1"/>
                <w:lang w:val="en-US" w:eastAsia="zh-CN"/>
              </w:rPr>
              <w:t>4</w:t>
            </w:r>
            <w:r>
              <w:rPr>
                <w:rFonts w:hint="eastAsia" w:ascii="仿宋" w:hAnsi="仿宋" w:eastAsia="仿宋" w:cs="仿宋"/>
                <w:color w:val="auto"/>
                <w:szCs w:val="21"/>
                <w:highlight w:val="none"/>
                <w:shd w:val="clear" w:color="auto" w:fill="FFFFFF" w:themeFill="background1"/>
              </w:rPr>
              <w:t>部分要素。</w:t>
            </w:r>
          </w:p>
          <w:p w14:paraId="5D4AEF44">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所有要素齐全且完全满足项目要求得4分，每缺一个要素扣1分，每个要素里每有一处内容缺陷扣0.5分（扣完为止）。</w:t>
            </w:r>
          </w:p>
        </w:tc>
      </w:tr>
      <w:tr w14:paraId="06D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3" w:hRule="atLeast"/>
          <w:jc w:val="center"/>
        </w:trPr>
        <w:tc>
          <w:tcPr>
            <w:tcW w:w="363" w:type="pct"/>
            <w:vMerge w:val="continue"/>
            <w:vAlign w:val="center"/>
          </w:tcPr>
          <w:p w14:paraId="488741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p>
        </w:tc>
        <w:tc>
          <w:tcPr>
            <w:tcW w:w="679" w:type="pct"/>
            <w:vAlign w:val="center"/>
          </w:tcPr>
          <w:p w14:paraId="4CDFFD3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售后服务方案</w:t>
            </w:r>
            <w:bookmarkStart w:id="36" w:name="OLE_LINK8"/>
            <w:r>
              <w:rPr>
                <w:rFonts w:hint="eastAsia" w:ascii="仿宋" w:hAnsi="仿宋" w:eastAsia="仿宋" w:cs="仿宋"/>
                <w:color w:val="auto"/>
                <w:szCs w:val="21"/>
                <w:highlight w:val="none"/>
                <w:shd w:val="clear" w:color="auto" w:fill="FFFFFF" w:themeFill="background1"/>
              </w:rPr>
              <w:t>（3分）</w:t>
            </w:r>
            <w:bookmarkEnd w:id="36"/>
          </w:p>
        </w:tc>
        <w:tc>
          <w:tcPr>
            <w:tcW w:w="3956" w:type="pct"/>
            <w:vAlign w:val="center"/>
          </w:tcPr>
          <w:p w14:paraId="0B85F2B6">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投标人提供售后服务方案，包括但不限于①服务方案承诺；②服务流程；③培训方案；3部分要素。</w:t>
            </w:r>
          </w:p>
          <w:p w14:paraId="65EAAC84">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所有要素齐全且完全满足项目要求得3分，每缺一个要素扣1分，每个要素里每有一处内容缺陷扣0.5分（扣完为止）。</w:t>
            </w:r>
          </w:p>
        </w:tc>
      </w:tr>
      <w:tr w14:paraId="29E76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3" w:type="pct"/>
            <w:vAlign w:val="center"/>
          </w:tcPr>
          <w:p w14:paraId="7E506C8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合计</w:t>
            </w:r>
          </w:p>
        </w:tc>
        <w:tc>
          <w:tcPr>
            <w:tcW w:w="679" w:type="pct"/>
            <w:vAlign w:val="center"/>
          </w:tcPr>
          <w:p w14:paraId="32DECC0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70分</w:t>
            </w:r>
          </w:p>
        </w:tc>
        <w:tc>
          <w:tcPr>
            <w:tcW w:w="3956" w:type="pct"/>
            <w:vAlign w:val="center"/>
          </w:tcPr>
          <w:p w14:paraId="26040853">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p>
        </w:tc>
      </w:tr>
      <w:tr w14:paraId="3EDC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5000" w:type="pct"/>
            <w:gridSpan w:val="3"/>
            <w:vAlign w:val="center"/>
          </w:tcPr>
          <w:p w14:paraId="557A58A3">
            <w:pPr>
              <w:keepNext w:val="0"/>
              <w:keepLines w:val="0"/>
              <w:suppressLineNumbers w:val="0"/>
              <w:spacing w:before="0" w:beforeAutospacing="0" w:after="0" w:afterAutospacing="0" w:line="360" w:lineRule="auto"/>
              <w:ind w:left="0" w:right="0"/>
              <w:jc w:val="left"/>
              <w:rPr>
                <w:rFonts w:hint="eastAsia"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说明：本评审内容中“缺陷”是指：1.内容与实际情况不匹配、2.不符合项目特点、3.内容不完整或缺少关键节点、4.未按采购需求针对描述、5.存在描述内容过于简略、6.缺失不全、7.前后矛盾、8.表述不清晰、9.凭空编造、10.逻辑混淆错误、11.涉及的规范及标准错误不可能实现的情形等任意一种情形。</w:t>
            </w:r>
          </w:p>
        </w:tc>
      </w:tr>
    </w:tbl>
    <w:p w14:paraId="50E6C6DC">
      <w:pPr>
        <w:widowControl/>
        <w:jc w:val="left"/>
        <w:rPr>
          <w:rFonts w:hint="eastAsia" w:ascii="仿宋" w:hAnsi="仿宋" w:eastAsia="仿宋" w:cs="仿宋"/>
          <w:color w:val="auto"/>
          <w:highlight w:val="none"/>
        </w:rPr>
      </w:pPr>
    </w:p>
    <w:p w14:paraId="3591A69D">
      <w:pPr>
        <w:pStyle w:val="199"/>
        <w:numPr>
          <w:ilvl w:val="0"/>
          <w:numId w:val="0"/>
        </w:numPr>
        <w:spacing w:line="360" w:lineRule="auto"/>
        <w:ind w:left="472" w:leftChars="0"/>
        <w:jc w:val="left"/>
        <w:outlineLvl w:val="1"/>
        <w:rPr>
          <w:rFonts w:hint="eastAsia" w:ascii="仿宋" w:hAnsi="仿宋" w:eastAsia="仿宋" w:cs="仿宋"/>
          <w:b/>
          <w:color w:val="auto"/>
          <w:sz w:val="24"/>
          <w:szCs w:val="24"/>
          <w:highlight w:val="none"/>
        </w:rPr>
      </w:pPr>
      <w:bookmarkStart w:id="37" w:name="_Toc149140749"/>
      <w:bookmarkStart w:id="38" w:name="_Toc27439"/>
      <w:bookmarkStart w:id="39" w:name="_Toc485312286"/>
      <w:r>
        <w:rPr>
          <w:rFonts w:hint="eastAsia" w:ascii="仿宋" w:hAnsi="仿宋" w:eastAsia="仿宋" w:cs="仿宋"/>
          <w:b/>
          <w:color w:val="auto"/>
          <w:sz w:val="24"/>
          <w:szCs w:val="24"/>
          <w:highlight w:val="none"/>
          <w:lang w:val="en-US" w:eastAsia="zh-CN"/>
        </w:rPr>
        <w:t>1</w:t>
      </w:r>
      <w:r>
        <w:rPr>
          <w:rFonts w:hint="eastAsia" w:ascii="仿宋" w:hAnsi="仿宋" w:eastAsia="仿宋" w:cs="仿宋"/>
          <w:b/>
          <w:color w:val="auto"/>
          <w:sz w:val="24"/>
          <w:szCs w:val="24"/>
          <w:highlight w:val="none"/>
        </w:rPr>
        <w:t>. 评标方法</w:t>
      </w:r>
      <w:bookmarkEnd w:id="37"/>
      <w:bookmarkEnd w:id="38"/>
    </w:p>
    <w:p w14:paraId="34D126A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32310756">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0" w:name="_Toc15563"/>
      <w:bookmarkStart w:id="41" w:name="_Toc149140750"/>
      <w:r>
        <w:rPr>
          <w:rFonts w:hint="eastAsia" w:ascii="仿宋" w:hAnsi="仿宋" w:eastAsia="仿宋" w:cs="仿宋"/>
          <w:b/>
          <w:color w:val="auto"/>
          <w:sz w:val="24"/>
          <w:szCs w:val="24"/>
          <w:highlight w:val="none"/>
        </w:rPr>
        <w:t>2. 评标标准</w:t>
      </w:r>
      <w:bookmarkEnd w:id="40"/>
      <w:bookmarkEnd w:id="41"/>
    </w:p>
    <w:p w14:paraId="4EF49D4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资格审查：评标因素和评标标准见《资格审查标准》。</w:t>
      </w:r>
    </w:p>
    <w:p w14:paraId="3BC4A061">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 完备性及符合性审查：评标因素和评标标准见《完备性及符合性审查标准》。</w:t>
      </w:r>
    </w:p>
    <w:p w14:paraId="771B7D6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投标品牌：评审因素和评审标准见《投标品牌统计》。</w:t>
      </w:r>
    </w:p>
    <w:p w14:paraId="10A60AC4">
      <w:pPr>
        <w:widowControl/>
        <w:shd w:val="clear" w:color="auto" w:fill="FFFFFF"/>
        <w:snapToGrid w:val="0"/>
        <w:spacing w:line="360" w:lineRule="auto"/>
        <w:ind w:left="479" w:leftChars="228"/>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7C0DF2E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2.4.1详细评审：评标因素和评标标准见《详细评审标准》及本节第3.6款。</w:t>
      </w:r>
    </w:p>
    <w:p w14:paraId="7335E3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06F3AEE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（1）分值构成及权重：见评标办法前附表。</w:t>
      </w:r>
    </w:p>
    <w:p w14:paraId="04287C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（2）评标基准价计算：见评标办法前附表。</w:t>
      </w:r>
    </w:p>
    <w:p w14:paraId="2A4D53B7">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15E6CC6D">
      <w:pPr>
        <w:tabs>
          <w:tab w:val="center" w:pos="4832"/>
          <w:tab w:val="left" w:pos="7140"/>
        </w:tabs>
        <w:spacing w:line="360" w:lineRule="auto"/>
        <w:ind w:firstLine="472" w:firstLineChars="196"/>
        <w:jc w:val="left"/>
        <w:outlineLvl w:val="1"/>
        <w:rPr>
          <w:rFonts w:hint="eastAsia" w:ascii="仿宋" w:hAnsi="仿宋" w:eastAsia="仿宋" w:cs="仿宋"/>
          <w:b/>
          <w:color w:val="auto"/>
          <w:sz w:val="24"/>
          <w:szCs w:val="24"/>
          <w:highlight w:val="none"/>
        </w:rPr>
      </w:pPr>
      <w:bookmarkStart w:id="42" w:name="_Toc149140751"/>
      <w:bookmarkStart w:id="43" w:name="_Toc20433"/>
      <w:r>
        <w:rPr>
          <w:rFonts w:hint="eastAsia" w:ascii="仿宋" w:hAnsi="仿宋" w:eastAsia="仿宋" w:cs="仿宋"/>
          <w:b/>
          <w:color w:val="auto"/>
          <w:sz w:val="24"/>
          <w:szCs w:val="24"/>
          <w:highlight w:val="none"/>
        </w:rPr>
        <w:t>3. 评标程序</w:t>
      </w:r>
      <w:bookmarkEnd w:id="42"/>
      <w:bookmarkEnd w:id="43"/>
    </w:p>
    <w:p w14:paraId="0D6386FB">
      <w:pPr>
        <w:pStyle w:val="62"/>
        <w:widowControl/>
        <w:numPr>
          <w:ilvl w:val="1"/>
          <w:numId w:val="1"/>
        </w:numPr>
        <w:shd w:val="clear" w:color="auto" w:fill="FFFFFF"/>
        <w:snapToGrid w:val="0"/>
        <w:spacing w:line="360" w:lineRule="auto"/>
        <w:ind w:firstLineChars="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基本程序</w:t>
      </w:r>
    </w:p>
    <w:p w14:paraId="7F3E18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2CFAF8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（1）评标准备</w:t>
      </w:r>
    </w:p>
    <w:p w14:paraId="693738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（2）资格审查</w:t>
      </w:r>
    </w:p>
    <w:p w14:paraId="1A0CEB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（3）完备性及符合性审查</w:t>
      </w:r>
    </w:p>
    <w:p w14:paraId="6502E08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（4）投标品牌统计</w:t>
      </w:r>
    </w:p>
    <w:p w14:paraId="2C16197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（5）详细评审</w:t>
      </w:r>
    </w:p>
    <w:p w14:paraId="1012BE8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（6）澄清、说明或补正</w:t>
      </w:r>
    </w:p>
    <w:p w14:paraId="5521ECC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（7）推荐中标候选人及提交评标报告</w:t>
      </w:r>
    </w:p>
    <w:p w14:paraId="7850E68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173A3B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3.2.1评标小组成员签到</w:t>
      </w:r>
    </w:p>
    <w:p w14:paraId="3F0E073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评标小组成员到达评标现场时应当在签到表上签到以证明其出席。</w:t>
      </w:r>
    </w:p>
    <w:p w14:paraId="0AD75BE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评标小组的分工</w:t>
      </w:r>
    </w:p>
    <w:p w14:paraId="14A5283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3.2.2.1评标小组首先推选一名评标小组主任。评标小组主任负责评标活动的组织领导工作。评标小组主任与评标小组其他成员具有同等的评标权力。</w:t>
      </w:r>
    </w:p>
    <w:p w14:paraId="49BAA70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评标小组主任除履行自己作为评标小组成员独立评标的职责外，主要负责以下工作：</w:t>
      </w:r>
    </w:p>
    <w:p w14:paraId="19535BF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（1）组织评标小组成员学习招标文件；</w:t>
      </w:r>
    </w:p>
    <w:p w14:paraId="307B06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（2）汇总各评标小组成员认为需要投标人澄清、说明或者补正的问题；</w:t>
      </w:r>
    </w:p>
    <w:p w14:paraId="2C97179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（3）组织评标小组对投标人质询并对投标人的答复进行评标；</w:t>
      </w:r>
    </w:p>
    <w:p w14:paraId="17590849">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2DBC3A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（5）组织收回评标过程中使用的文件、表格和评标记录以及其他资料，并查验评标记录的完整性及有效性；</w:t>
      </w:r>
    </w:p>
    <w:p w14:paraId="6E21234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05CF756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67356E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5723D29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小组主任应当组织评标小组成员认真研究招标文件，了解和熟悉招标目的、采购范围、主要合同条件、技术标准和要求，掌握评标标准和方法，熟悉本章及附件中包括的评标表格的使用，如果本章及附件所附的表格不能满足评标所需时，评标小组应当补充编制评标所需的表格。</w:t>
      </w:r>
    </w:p>
    <w:p w14:paraId="6204C00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采购人或采购代理机构应当向评标小组提供评标所需的信息和数据，包括：</w:t>
      </w:r>
    </w:p>
    <w:p w14:paraId="272F4E6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0CF58F5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0BB047C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6E7558C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3CC9FB9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（5）其他信息和数据。</w:t>
      </w:r>
    </w:p>
    <w:p w14:paraId="4A19F5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3.3资格审查（适用于资格后审）</w:t>
      </w:r>
    </w:p>
    <w:p w14:paraId="47C5B7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6A918D6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C4DE0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5CBE064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EA216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54E7D33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3.4.4政府采购评审中出现下列情形之一的，评审委员会应当启动异常低价投标（响应）审查程序：</w:t>
      </w:r>
    </w:p>
    <w:p w14:paraId="5ED9D9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（1）投标（响应）报价低于全部通过符合性审查供应商投标（响应）报价平均值50%的，即投标（响应）报价&lt;全部通过符合性审查供应商投标（响应）报价平均值×50%；</w:t>
      </w:r>
    </w:p>
    <w:p w14:paraId="2DB3112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（2）投标（响应）报价低于通过符合性审查的次低报价供应商投标（响应）报价50%的，即投标（响应）报价&lt;通过符合性审查的次低报价供应商投标（响应）报价×50%；</w:t>
      </w:r>
    </w:p>
    <w:p w14:paraId="53289F0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（3）投标（响应）报价低于采购项目最高限价45%的，即投标（响应）报价&lt;采购项目最高限价×45%；</w:t>
      </w:r>
    </w:p>
    <w:p w14:paraId="0BE6E43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（4）评审委员会基于专业判断，认为供应商报价过低，有可能影响产品质量或者不能诚信履约的其他情形。</w:t>
      </w:r>
    </w:p>
    <w:p w14:paraId="4940A5E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9C957A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823CCCB">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14F3AB3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45FCACD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225354C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4974B55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 只有通过了资格审查、完备性及符合性审查且投标品牌不少于3个方可进入详细评审。</w:t>
      </w:r>
    </w:p>
    <w:p w14:paraId="6D181ED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1FD9E6D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5686605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003E5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3.6.3澄清、说明和补正内容不得改变投标文件的实质性内容（算术性错误修正的除外）。投标人的书面澄清、说明和补正属于投标文件的组成部分。</w:t>
      </w:r>
    </w:p>
    <w:p w14:paraId="12BC9BA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665553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3.6.5评标小组对投标人提交的澄清、说明或补正有疑问的，可以要求投标人进一步澄清、说明或补正，直至满足评标小组的要求。</w:t>
      </w:r>
    </w:p>
    <w:p w14:paraId="66AF32F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3.6.6评委评分：评委按照《详细评审标准》评分，投标人详细评审得分等于全部评委评分的算术平均值。</w:t>
      </w:r>
    </w:p>
    <w:p w14:paraId="5F89310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3.6.7算术错误修正：投标价格有算术错误或前后不一致的，评标委员会按以下原则对投标价格进行修正：</w:t>
      </w:r>
    </w:p>
    <w:p w14:paraId="2ECDF411">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（1）电子交易平台中报价与投标文件相应内容不一致的，以投标文件为准；</w:t>
      </w:r>
    </w:p>
    <w:p w14:paraId="60ABEF44">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与投标文件中相应内容不一致的，以</w:t>
      </w:r>
      <w:r>
        <w:rPr>
          <w:rFonts w:hint="eastAsia" w:ascii="仿宋" w:hAnsi="仿宋" w:eastAsia="仿宋" w:cs="仿宋"/>
          <w:color w:val="auto"/>
          <w:kern w:val="0"/>
          <w:sz w:val="24"/>
          <w:szCs w:val="24"/>
          <w:highlight w:val="none"/>
          <w:lang w:val="en-US" w:eastAsia="zh-CN"/>
        </w:rPr>
        <w:t>开标一览表</w:t>
      </w:r>
      <w:r>
        <w:rPr>
          <w:rFonts w:hint="eastAsia" w:ascii="仿宋" w:hAnsi="仿宋" w:eastAsia="仿宋" w:cs="仿宋"/>
          <w:color w:val="auto"/>
          <w:kern w:val="0"/>
          <w:sz w:val="24"/>
          <w:szCs w:val="24"/>
          <w:highlight w:val="none"/>
        </w:rPr>
        <w:t>为准；</w:t>
      </w:r>
    </w:p>
    <w:p w14:paraId="2849B91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（3）大写金额和小写金额不一致的，以大写金额为准；</w:t>
      </w:r>
    </w:p>
    <w:p w14:paraId="05F2FB0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（4）单价金额小数点或者百分比有明显错位的，以投标函的总价为准，并修改单价；</w:t>
      </w:r>
    </w:p>
    <w:p w14:paraId="0E5CD9F3">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（5）总价金额与按单价汇总金额不一致的，以单价金额计算结果为准。</w:t>
      </w:r>
    </w:p>
    <w:p w14:paraId="5BD8B42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修正后的报价经投标人确认后产生约束力，投标人不确认或不接受的，其投标无效。</w:t>
      </w:r>
    </w:p>
    <w:p w14:paraId="06A21BF5">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0D60627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3.6.9投标报价评分：对投标报价进行投标报价得分计算，计算方法详见评标办法前附表。</w:t>
      </w:r>
    </w:p>
    <w:p w14:paraId="4D33753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3.6.10 汇总评分结果，评分分值计算保留小数点后两位，小数点后第三位“四舍五入”。</w:t>
      </w:r>
    </w:p>
    <w:p w14:paraId="579DB5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 详细评审工作全部结束后，投标人总得分排序按照以下原则进行。</w:t>
      </w:r>
    </w:p>
    <w:p w14:paraId="1678106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3.6.11.1按照总得分由高到低顺序对投标人进行排序；</w:t>
      </w:r>
    </w:p>
    <w:p w14:paraId="418C6DC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3.6.11.2总得分相同时报价低的投标人排序靠前；</w:t>
      </w:r>
    </w:p>
    <w:p w14:paraId="7B60839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3.6.11.3总得分相同且报价相同的同品牌投标人，由采购人确定排序顺序；</w:t>
      </w:r>
    </w:p>
    <w:p w14:paraId="41DCAF9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3.6.11.4总得分相同且报价相同的不同品牌投标人，采取随机抽取方式确定排序顺序。</w:t>
      </w:r>
    </w:p>
    <w:p w14:paraId="13FE7A8F">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253DB826">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他同品牌投标人不作为中标候选人），以此类推确定出规定数量的的中标候选人。</w:t>
      </w:r>
    </w:p>
    <w:p w14:paraId="6337073A">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90BF86C">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评标小组完成评标后，应当向采购人提交书面评标报告。</w:t>
      </w:r>
    </w:p>
    <w:p w14:paraId="7A5B317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096A849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67AF9478">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68772E6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0721E70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除非发生下列情况之一，评标小组成员不得在评标中途更换：</w:t>
      </w:r>
    </w:p>
    <w:p w14:paraId="7AF99642">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6AC036CE">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（2）根据法律法规规定，某个或某几个评标小组成员需要回避。</w:t>
      </w:r>
    </w:p>
    <w:p w14:paraId="348F0C6D">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退出评标的评标小组成员，其已完成的评标行为无效，由更换的评委进行评标。</w:t>
      </w:r>
    </w:p>
    <w:p w14:paraId="73FD26D0">
      <w:pPr>
        <w:widowControl/>
        <w:shd w:val="clear" w:color="auto" w:fill="FFFFFF"/>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在评标环节中，需评标小组就某项定性的评标结论做出表决的，由评标小组全体成员按照少数服从多数的原则确定。</w:t>
      </w:r>
    </w:p>
    <w:p w14:paraId="0D8C1F4B">
      <w:pPr>
        <w:widowControl/>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DD6EF27">
      <w:pPr>
        <w:widowControl/>
        <w:shd w:val="clear" w:color="auto" w:fill="FFFFFF"/>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问题澄清通知</w:t>
      </w:r>
    </w:p>
    <w:p w14:paraId="5AE41925">
      <w:pPr>
        <w:spacing w:line="360" w:lineRule="auto"/>
        <w:rPr>
          <w:rFonts w:hint="eastAsia" w:ascii="仿宋" w:hAnsi="仿宋" w:eastAsia="仿宋" w:cs="仿宋"/>
          <w:color w:val="auto"/>
          <w:sz w:val="24"/>
          <w:szCs w:val="24"/>
          <w:highlight w:val="none"/>
        </w:rPr>
      </w:pPr>
    </w:p>
    <w:p w14:paraId="5A812CE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（投标人名称）：</w:t>
      </w:r>
    </w:p>
    <w:p w14:paraId="1FA12327">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（招标项目名称）招标的评标小组，对你方的投标文件进行了仔细的审查，现需你方对本通知所附质疑问卷中的问题以书面形式予以澄清、说明或者补正。</w:t>
      </w:r>
    </w:p>
    <w:p w14:paraId="3C59270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质疑问题：</w:t>
      </w:r>
    </w:p>
    <w:p w14:paraId="2E6EE599">
      <w:pPr>
        <w:spacing w:line="360" w:lineRule="auto"/>
        <w:rPr>
          <w:rFonts w:hint="eastAsia" w:ascii="仿宋" w:hAnsi="仿宋" w:eastAsia="仿宋" w:cs="仿宋"/>
          <w:color w:val="auto"/>
          <w:kern w:val="0"/>
          <w:sz w:val="24"/>
          <w:szCs w:val="24"/>
          <w:highlight w:val="none"/>
        </w:rPr>
      </w:pPr>
    </w:p>
    <w:p w14:paraId="355157DE">
      <w:pPr>
        <w:spacing w:line="360" w:lineRule="auto"/>
        <w:rPr>
          <w:rFonts w:hint="eastAsia" w:ascii="仿宋" w:hAnsi="仿宋" w:eastAsia="仿宋" w:cs="仿宋"/>
          <w:color w:val="auto"/>
          <w:kern w:val="0"/>
          <w:sz w:val="24"/>
          <w:szCs w:val="24"/>
          <w:highlight w:val="none"/>
        </w:rPr>
      </w:pPr>
    </w:p>
    <w:p w14:paraId="410A73DC">
      <w:pPr>
        <w:spacing w:line="360" w:lineRule="auto"/>
        <w:rPr>
          <w:rFonts w:hint="eastAsia" w:ascii="仿宋" w:hAnsi="仿宋" w:eastAsia="仿宋" w:cs="仿宋"/>
          <w:color w:val="auto"/>
          <w:kern w:val="0"/>
          <w:sz w:val="24"/>
          <w:szCs w:val="24"/>
          <w:highlight w:val="none"/>
        </w:rPr>
      </w:pPr>
    </w:p>
    <w:p w14:paraId="64C6DF4D">
      <w:pPr>
        <w:spacing w:line="360" w:lineRule="auto"/>
        <w:rPr>
          <w:rFonts w:hint="eastAsia" w:ascii="仿宋" w:hAnsi="仿宋" w:eastAsia="仿宋" w:cs="仿宋"/>
          <w:color w:val="auto"/>
          <w:kern w:val="0"/>
          <w:sz w:val="24"/>
          <w:szCs w:val="24"/>
          <w:highlight w:val="none"/>
        </w:rPr>
      </w:pPr>
    </w:p>
    <w:p w14:paraId="0A96BB10">
      <w:pPr>
        <w:spacing w:line="360" w:lineRule="auto"/>
        <w:rPr>
          <w:rFonts w:hint="eastAsia" w:ascii="仿宋" w:hAnsi="仿宋" w:eastAsia="仿宋" w:cs="仿宋"/>
          <w:color w:val="auto"/>
          <w:kern w:val="0"/>
          <w:sz w:val="24"/>
          <w:szCs w:val="24"/>
          <w:highlight w:val="none"/>
        </w:rPr>
      </w:pPr>
    </w:p>
    <w:p w14:paraId="497FA827">
      <w:pPr>
        <w:spacing w:line="360" w:lineRule="auto"/>
        <w:rPr>
          <w:rFonts w:hint="eastAsia" w:ascii="仿宋" w:hAnsi="仿宋" w:eastAsia="仿宋" w:cs="仿宋"/>
          <w:color w:val="auto"/>
          <w:kern w:val="0"/>
          <w:sz w:val="24"/>
          <w:szCs w:val="24"/>
          <w:highlight w:val="none"/>
        </w:rPr>
      </w:pPr>
    </w:p>
    <w:p w14:paraId="7E8FE5DD">
      <w:pPr>
        <w:spacing w:line="360" w:lineRule="auto"/>
        <w:rPr>
          <w:rFonts w:hint="eastAsia" w:ascii="仿宋" w:hAnsi="仿宋" w:eastAsia="仿宋" w:cs="仿宋"/>
          <w:color w:val="auto"/>
          <w:kern w:val="0"/>
          <w:sz w:val="24"/>
          <w:szCs w:val="24"/>
          <w:highlight w:val="none"/>
        </w:rPr>
      </w:pPr>
    </w:p>
    <w:p w14:paraId="71C419C9">
      <w:pPr>
        <w:spacing w:line="360" w:lineRule="auto"/>
        <w:rPr>
          <w:rFonts w:hint="eastAsia" w:ascii="仿宋" w:hAnsi="仿宋" w:eastAsia="仿宋" w:cs="仿宋"/>
          <w:color w:val="auto"/>
          <w:kern w:val="0"/>
          <w:sz w:val="24"/>
          <w:szCs w:val="24"/>
          <w:highlight w:val="none"/>
        </w:rPr>
      </w:pPr>
    </w:p>
    <w:p w14:paraId="2C385050">
      <w:pPr>
        <w:spacing w:line="360" w:lineRule="auto"/>
        <w:rPr>
          <w:rFonts w:hint="eastAsia" w:ascii="仿宋" w:hAnsi="仿宋" w:eastAsia="仿宋" w:cs="仿宋"/>
          <w:color w:val="auto"/>
          <w:kern w:val="0"/>
          <w:sz w:val="24"/>
          <w:szCs w:val="24"/>
          <w:highlight w:val="none"/>
        </w:rPr>
      </w:pPr>
    </w:p>
    <w:p w14:paraId="2548B24C">
      <w:pPr>
        <w:spacing w:line="360" w:lineRule="auto"/>
        <w:rPr>
          <w:rFonts w:hint="eastAsia" w:ascii="仿宋" w:hAnsi="仿宋" w:eastAsia="仿宋" w:cs="仿宋"/>
          <w:color w:val="auto"/>
          <w:kern w:val="0"/>
          <w:sz w:val="24"/>
          <w:szCs w:val="24"/>
          <w:highlight w:val="none"/>
        </w:rPr>
      </w:pPr>
    </w:p>
    <w:p w14:paraId="344C3170">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评标小组员（签字）：</w:t>
      </w:r>
    </w:p>
    <w:p w14:paraId="1C16CCE8">
      <w:pPr>
        <w:spacing w:line="360" w:lineRule="auto"/>
        <w:rPr>
          <w:rFonts w:hint="eastAsia" w:ascii="仿宋" w:hAnsi="仿宋" w:eastAsia="仿宋" w:cs="仿宋"/>
          <w:color w:val="auto"/>
          <w:kern w:val="0"/>
          <w:sz w:val="24"/>
          <w:szCs w:val="24"/>
          <w:highlight w:val="none"/>
        </w:rPr>
      </w:pPr>
    </w:p>
    <w:p w14:paraId="369E7C08">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p w14:paraId="5D04E62A">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r>
        <w:rPr>
          <w:rFonts w:hint="eastAsia" w:ascii="仿宋" w:hAnsi="仿宋" w:eastAsia="仿宋" w:cs="仿宋"/>
          <w:b/>
          <w:color w:val="auto"/>
          <w:sz w:val="24"/>
          <w:szCs w:val="24"/>
          <w:highlight w:val="none"/>
        </w:rPr>
        <w:t>问题的澄清、说明或补正</w:t>
      </w:r>
    </w:p>
    <w:p w14:paraId="3C2E7C74">
      <w:pPr>
        <w:rPr>
          <w:rFonts w:hint="eastAsia" w:ascii="仿宋" w:hAnsi="仿宋" w:eastAsia="仿宋" w:cs="仿宋"/>
          <w:color w:val="auto"/>
          <w:kern w:val="0"/>
          <w:sz w:val="24"/>
          <w:szCs w:val="24"/>
          <w:highlight w:val="none"/>
        </w:rPr>
      </w:pPr>
    </w:p>
    <w:p w14:paraId="2627A07C">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评标小组：</w:t>
      </w:r>
    </w:p>
    <w:p w14:paraId="16A0D60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（招标项目名称）的问题澄清通知已收悉，现澄清、说明或者补正如下：</w:t>
      </w:r>
    </w:p>
    <w:p w14:paraId="3BD53373">
      <w:pPr>
        <w:spacing w:line="360" w:lineRule="auto"/>
        <w:rPr>
          <w:rFonts w:hint="eastAsia" w:ascii="仿宋" w:hAnsi="仿宋" w:eastAsia="仿宋" w:cs="仿宋"/>
          <w:color w:val="auto"/>
          <w:kern w:val="0"/>
          <w:sz w:val="24"/>
          <w:szCs w:val="24"/>
          <w:highlight w:val="none"/>
        </w:rPr>
      </w:pPr>
    </w:p>
    <w:p w14:paraId="54B44125">
      <w:pPr>
        <w:spacing w:line="360" w:lineRule="auto"/>
        <w:rPr>
          <w:rFonts w:hint="eastAsia" w:ascii="仿宋" w:hAnsi="仿宋" w:eastAsia="仿宋" w:cs="仿宋"/>
          <w:color w:val="auto"/>
          <w:kern w:val="0"/>
          <w:sz w:val="24"/>
          <w:szCs w:val="24"/>
          <w:highlight w:val="none"/>
        </w:rPr>
      </w:pPr>
    </w:p>
    <w:p w14:paraId="52DDF139">
      <w:pPr>
        <w:spacing w:line="360" w:lineRule="auto"/>
        <w:rPr>
          <w:rFonts w:hint="eastAsia" w:ascii="仿宋" w:hAnsi="仿宋" w:eastAsia="仿宋" w:cs="仿宋"/>
          <w:color w:val="auto"/>
          <w:kern w:val="0"/>
          <w:sz w:val="24"/>
          <w:szCs w:val="24"/>
          <w:highlight w:val="none"/>
        </w:rPr>
      </w:pPr>
    </w:p>
    <w:p w14:paraId="01DF7A3A">
      <w:pPr>
        <w:spacing w:line="360" w:lineRule="auto"/>
        <w:rPr>
          <w:rFonts w:hint="eastAsia" w:ascii="仿宋" w:hAnsi="仿宋" w:eastAsia="仿宋" w:cs="仿宋"/>
          <w:color w:val="auto"/>
          <w:kern w:val="0"/>
          <w:sz w:val="24"/>
          <w:szCs w:val="24"/>
          <w:highlight w:val="none"/>
        </w:rPr>
      </w:pPr>
    </w:p>
    <w:p w14:paraId="0E71D029">
      <w:pPr>
        <w:spacing w:line="360" w:lineRule="auto"/>
        <w:rPr>
          <w:rFonts w:hint="eastAsia" w:ascii="仿宋" w:hAnsi="仿宋" w:eastAsia="仿宋" w:cs="仿宋"/>
          <w:color w:val="auto"/>
          <w:kern w:val="0"/>
          <w:sz w:val="24"/>
          <w:szCs w:val="24"/>
          <w:highlight w:val="none"/>
        </w:rPr>
      </w:pPr>
    </w:p>
    <w:p w14:paraId="041EA0A2">
      <w:pPr>
        <w:spacing w:line="360" w:lineRule="auto"/>
        <w:rPr>
          <w:rFonts w:hint="eastAsia" w:ascii="仿宋" w:hAnsi="仿宋" w:eastAsia="仿宋" w:cs="仿宋"/>
          <w:color w:val="auto"/>
          <w:kern w:val="0"/>
          <w:sz w:val="24"/>
          <w:szCs w:val="24"/>
          <w:highlight w:val="none"/>
        </w:rPr>
      </w:pPr>
    </w:p>
    <w:p w14:paraId="7171D49D">
      <w:pPr>
        <w:spacing w:line="360" w:lineRule="auto"/>
        <w:rPr>
          <w:rFonts w:hint="eastAsia" w:ascii="仿宋" w:hAnsi="仿宋" w:eastAsia="仿宋" w:cs="仿宋"/>
          <w:color w:val="auto"/>
          <w:kern w:val="0"/>
          <w:sz w:val="24"/>
          <w:szCs w:val="24"/>
          <w:highlight w:val="none"/>
        </w:rPr>
      </w:pPr>
    </w:p>
    <w:p w14:paraId="25887EFA">
      <w:pPr>
        <w:spacing w:line="360" w:lineRule="auto"/>
        <w:rPr>
          <w:rFonts w:hint="eastAsia" w:ascii="仿宋" w:hAnsi="仿宋" w:eastAsia="仿宋" w:cs="仿宋"/>
          <w:color w:val="auto"/>
          <w:kern w:val="0"/>
          <w:sz w:val="24"/>
          <w:szCs w:val="24"/>
          <w:highlight w:val="none"/>
        </w:rPr>
      </w:pPr>
    </w:p>
    <w:p w14:paraId="2A49F5BF">
      <w:pPr>
        <w:spacing w:line="360" w:lineRule="auto"/>
        <w:rPr>
          <w:rFonts w:hint="eastAsia" w:ascii="仿宋" w:hAnsi="仿宋" w:eastAsia="仿宋" w:cs="仿宋"/>
          <w:color w:val="auto"/>
          <w:kern w:val="0"/>
          <w:sz w:val="24"/>
          <w:szCs w:val="24"/>
          <w:highlight w:val="none"/>
        </w:rPr>
      </w:pPr>
    </w:p>
    <w:p w14:paraId="78C4B519">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法定代表人或其授权委托人（签字）：</w:t>
      </w:r>
    </w:p>
    <w:p w14:paraId="2C205025">
      <w:pPr>
        <w:spacing w:line="360" w:lineRule="auto"/>
        <w:rPr>
          <w:rFonts w:hint="eastAsia" w:ascii="仿宋" w:hAnsi="仿宋" w:eastAsia="仿宋" w:cs="仿宋"/>
          <w:color w:val="auto"/>
          <w:kern w:val="0"/>
          <w:sz w:val="24"/>
          <w:szCs w:val="24"/>
          <w:highlight w:val="none"/>
        </w:rPr>
      </w:pPr>
    </w:p>
    <w:p w14:paraId="6DD1A385">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日期：年月日</w:t>
      </w:r>
    </w:p>
    <w:bookmarkEnd w:id="39"/>
    <w:p w14:paraId="56309490">
      <w:pPr>
        <w:spacing w:line="360" w:lineRule="auto"/>
        <w:jc w:val="center"/>
        <w:outlineLvl w:val="0"/>
        <w:rPr>
          <w:rFonts w:hint="eastAsia"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44" w:name="_Toc8352"/>
      <w:r>
        <w:rPr>
          <w:rFonts w:hint="eastAsia" w:ascii="仿宋" w:hAnsi="仿宋" w:eastAsia="仿宋" w:cs="仿宋"/>
          <w:b/>
          <w:color w:val="auto"/>
          <w:sz w:val="24"/>
          <w:szCs w:val="24"/>
          <w:highlight w:val="none"/>
        </w:rPr>
        <w:t>第三章 合同条款</w:t>
      </w:r>
      <w:bookmarkEnd w:id="44"/>
    </w:p>
    <w:p w14:paraId="144CE87B">
      <w:pPr>
        <w:pStyle w:val="206"/>
        <w:ind w:firstLine="0"/>
        <w:jc w:val="center"/>
        <w:rPr>
          <w:rFonts w:hint="eastAsia" w:ascii="仿宋" w:hAnsi="仿宋" w:eastAsia="仿宋" w:cs="仿宋"/>
          <w:b/>
          <w:color w:val="auto"/>
          <w:highlight w:val="none"/>
        </w:rPr>
      </w:pPr>
      <w:r>
        <w:rPr>
          <w:rFonts w:hint="eastAsia" w:ascii="仿宋" w:hAnsi="仿宋" w:eastAsia="仿宋" w:cs="仿宋"/>
          <w:b/>
          <w:bCs/>
          <w:color w:val="auto"/>
          <w:szCs w:val="21"/>
          <w:highlight w:val="none"/>
        </w:rPr>
        <w:t xml:space="preserve">           </w:t>
      </w:r>
    </w:p>
    <w:p w14:paraId="5FAF1C15">
      <w:pPr>
        <w:widowControl/>
        <w:spacing w:before="135" w:after="135" w:line="440" w:lineRule="exact"/>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新疆维吾尔自治区第二济困医院（新疆维吾尔自治区中西医结合医院、新疆维吾尔自治区第五人民医院）</w:t>
      </w:r>
    </w:p>
    <w:p w14:paraId="5BD532E2">
      <w:pPr>
        <w:widowControl/>
        <w:spacing w:before="135" w:after="135" w:line="440" w:lineRule="exact"/>
        <w:jc w:val="center"/>
        <w:rPr>
          <w:rFonts w:hint="eastAsia" w:ascii="仿宋" w:hAnsi="仿宋" w:eastAsia="仿宋" w:cs="仿宋"/>
          <w:b/>
          <w:bCs/>
          <w:color w:val="auto"/>
          <w:kern w:val="0"/>
          <w:sz w:val="36"/>
          <w:szCs w:val="36"/>
          <w:highlight w:val="none"/>
        </w:rPr>
      </w:pPr>
      <w:r>
        <w:rPr>
          <w:rFonts w:hint="eastAsia" w:ascii="仿宋" w:hAnsi="仿宋" w:eastAsia="仿宋" w:cs="仿宋"/>
          <w:b/>
          <w:bCs/>
          <w:color w:val="auto"/>
          <w:kern w:val="0"/>
          <w:sz w:val="36"/>
          <w:szCs w:val="36"/>
          <w:highlight w:val="none"/>
        </w:rPr>
        <w:t>购买合同</w:t>
      </w:r>
    </w:p>
    <w:p w14:paraId="1D0DFF77">
      <w:pPr>
        <w:widowControl/>
        <w:spacing w:before="135" w:after="135" w:line="336" w:lineRule="auto"/>
        <w:jc w:val="left"/>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合同编号：DEJKYY-</w:t>
      </w:r>
    </w:p>
    <w:p w14:paraId="3D0E3945">
      <w:pPr>
        <w:widowControl/>
        <w:spacing w:before="135" w:after="135" w:line="336" w:lineRule="auto"/>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highlight w:val="none"/>
        </w:rPr>
        <w:t>签约地：新疆维吾尔自治区第二济困医院（新疆维吾尔自治区中西医结合医院、新疆维吾尔自治区第五人民医院）</w:t>
      </w:r>
    </w:p>
    <w:p w14:paraId="65B7D904">
      <w:pPr>
        <w:widowControl/>
        <w:spacing w:before="135" w:after="135" w:line="336" w:lineRule="auto"/>
        <w:jc w:val="left"/>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甲方（买方）：新疆维吾尔自治区第二济困医院（新疆维吾尔自治区中西医结合医院、新疆维吾尔自治区第五人民医院）</w:t>
      </w:r>
    </w:p>
    <w:p w14:paraId="590D5D32">
      <w:pPr>
        <w:widowControl/>
        <w:spacing w:line="336" w:lineRule="auto"/>
        <w:jc w:val="left"/>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乙方（卖方）：</w:t>
      </w:r>
    </w:p>
    <w:p w14:paraId="70BD32D5">
      <w:pPr>
        <w:widowControl/>
        <w:spacing w:before="135" w:after="135" w:line="336" w:lineRule="auto"/>
        <w:jc w:val="left"/>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项目名称：</w:t>
      </w:r>
    </w:p>
    <w:p w14:paraId="25541642">
      <w:pPr>
        <w:widowControl/>
        <w:spacing w:before="135" w:after="135" w:line="336" w:lineRule="auto"/>
        <w:jc w:val="left"/>
        <w:rPr>
          <w:rFonts w:hint="eastAsia" w:ascii="仿宋" w:hAnsi="仿宋" w:eastAsia="仿宋" w:cs="仿宋"/>
          <w:b/>
          <w:bCs/>
          <w:color w:val="auto"/>
          <w:kern w:val="0"/>
          <w:highlight w:val="none"/>
        </w:rPr>
      </w:pPr>
      <w:r>
        <w:rPr>
          <w:rFonts w:hint="eastAsia" w:ascii="仿宋" w:hAnsi="仿宋" w:eastAsia="仿宋" w:cs="仿宋"/>
          <w:b/>
          <w:bCs/>
          <w:color w:val="auto"/>
          <w:kern w:val="0"/>
          <w:highlight w:val="none"/>
        </w:rPr>
        <w:t>资金支付方式：</w:t>
      </w:r>
    </w:p>
    <w:p w14:paraId="25E6A5A4">
      <w:pPr>
        <w:widowControl/>
        <w:spacing w:before="135" w:after="135" w:line="336" w:lineRule="auto"/>
        <w:jc w:val="left"/>
        <w:rPr>
          <w:rFonts w:hint="eastAsia" w:ascii="仿宋" w:hAnsi="仿宋" w:eastAsia="仿宋" w:cs="仿宋"/>
          <w:color w:val="auto"/>
          <w:kern w:val="0"/>
          <w:szCs w:val="21"/>
          <w:highlight w:val="none"/>
        </w:rPr>
      </w:pPr>
      <w:r>
        <w:rPr>
          <w:rFonts w:hint="eastAsia" w:ascii="仿宋" w:hAnsi="仿宋" w:eastAsia="仿宋" w:cs="仿宋"/>
          <w:b/>
          <w:bCs/>
          <w:color w:val="auto"/>
          <w:kern w:val="0"/>
          <w:highlight w:val="none"/>
        </w:rPr>
        <w:t>1.</w:t>
      </w:r>
      <w:r>
        <w:rPr>
          <w:rFonts w:hint="eastAsia" w:ascii="仿宋" w:hAnsi="仿宋" w:eastAsia="仿宋" w:cs="仿宋"/>
          <w:color w:val="auto"/>
          <w:kern w:val="0"/>
          <w:szCs w:val="21"/>
          <w:highlight w:val="none"/>
        </w:rPr>
        <w:t>甲乙双方根据《中华人民共和国民法典》，在平等互利、协商一致的基础上，由招标代理机构XXX进行招标，项目编号为XXX的中标通知书，甲方同意向乙方购买,同时,乙方同意授予甲方以下设备：</w:t>
      </w:r>
    </w:p>
    <w:tbl>
      <w:tblPr>
        <w:tblStyle w:val="40"/>
        <w:tblW w:w="10395" w:type="dxa"/>
        <w:tblInd w:w="-7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947"/>
        <w:gridCol w:w="1686"/>
        <w:gridCol w:w="1153"/>
        <w:gridCol w:w="652"/>
        <w:gridCol w:w="1446"/>
        <w:gridCol w:w="1435"/>
        <w:gridCol w:w="1435"/>
      </w:tblGrid>
      <w:tr w14:paraId="30E2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1" w:type="dxa"/>
            <w:vAlign w:val="center"/>
          </w:tcPr>
          <w:p w14:paraId="1C6D38E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947" w:type="dxa"/>
            <w:vAlign w:val="center"/>
          </w:tcPr>
          <w:p w14:paraId="252BE156">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1686" w:type="dxa"/>
            <w:vAlign w:val="center"/>
          </w:tcPr>
          <w:p w14:paraId="1F7072A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规格/型号</w:t>
            </w:r>
          </w:p>
        </w:tc>
        <w:tc>
          <w:tcPr>
            <w:tcW w:w="1153" w:type="dxa"/>
            <w:vAlign w:val="center"/>
          </w:tcPr>
          <w:p w14:paraId="37EBB61B">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产地/品牌</w:t>
            </w:r>
          </w:p>
        </w:tc>
        <w:tc>
          <w:tcPr>
            <w:tcW w:w="652" w:type="dxa"/>
            <w:vAlign w:val="center"/>
          </w:tcPr>
          <w:p w14:paraId="68B5F52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446" w:type="dxa"/>
            <w:vAlign w:val="center"/>
          </w:tcPr>
          <w:p w14:paraId="278C01F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含税单价（元）</w:t>
            </w:r>
          </w:p>
        </w:tc>
        <w:tc>
          <w:tcPr>
            <w:tcW w:w="1435" w:type="dxa"/>
            <w:vAlign w:val="center"/>
          </w:tcPr>
          <w:p w14:paraId="41332350">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含税总价（元）</w:t>
            </w:r>
          </w:p>
        </w:tc>
        <w:tc>
          <w:tcPr>
            <w:tcW w:w="1435" w:type="dxa"/>
            <w:vAlign w:val="center"/>
          </w:tcPr>
          <w:p w14:paraId="61DE86B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生产厂家规模</w:t>
            </w:r>
          </w:p>
        </w:tc>
      </w:tr>
      <w:tr w14:paraId="7DC6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1" w:type="dxa"/>
            <w:vAlign w:val="center"/>
          </w:tcPr>
          <w:p w14:paraId="0446CCB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1947" w:type="dxa"/>
            <w:vAlign w:val="center"/>
          </w:tcPr>
          <w:p w14:paraId="2B2965A6">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686" w:type="dxa"/>
            <w:vAlign w:val="center"/>
          </w:tcPr>
          <w:p w14:paraId="6E2D55D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3" w:type="dxa"/>
            <w:vAlign w:val="center"/>
          </w:tcPr>
          <w:p w14:paraId="5C43E0D7">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652" w:type="dxa"/>
            <w:vAlign w:val="center"/>
          </w:tcPr>
          <w:p w14:paraId="3315852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446" w:type="dxa"/>
            <w:vAlign w:val="center"/>
          </w:tcPr>
          <w:p w14:paraId="5BA1017A">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435" w:type="dxa"/>
            <w:vAlign w:val="center"/>
          </w:tcPr>
          <w:p w14:paraId="4AC291E4">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435" w:type="dxa"/>
            <w:vAlign w:val="center"/>
          </w:tcPr>
          <w:p w14:paraId="2563B93D">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22B6C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41" w:type="dxa"/>
            <w:vAlign w:val="center"/>
          </w:tcPr>
          <w:p w14:paraId="32A31218">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947" w:type="dxa"/>
            <w:vAlign w:val="center"/>
          </w:tcPr>
          <w:p w14:paraId="34F9F092">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686" w:type="dxa"/>
            <w:vAlign w:val="center"/>
          </w:tcPr>
          <w:p w14:paraId="738EE04F">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153" w:type="dxa"/>
            <w:vAlign w:val="center"/>
          </w:tcPr>
          <w:p w14:paraId="4B403DA5">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652" w:type="dxa"/>
            <w:vAlign w:val="center"/>
          </w:tcPr>
          <w:p w14:paraId="7A89C206">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446" w:type="dxa"/>
            <w:vAlign w:val="center"/>
          </w:tcPr>
          <w:p w14:paraId="11E54D47">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435" w:type="dxa"/>
            <w:vAlign w:val="center"/>
          </w:tcPr>
          <w:p w14:paraId="24D26241">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c>
          <w:tcPr>
            <w:tcW w:w="1435" w:type="dxa"/>
            <w:vAlign w:val="center"/>
          </w:tcPr>
          <w:p w14:paraId="361019B3">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p>
        </w:tc>
      </w:tr>
      <w:tr w14:paraId="5AC7A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274" w:type="dxa"/>
            <w:gridSpan w:val="3"/>
            <w:vAlign w:val="center"/>
          </w:tcPr>
          <w:p w14:paraId="5968E59C">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小写含税合计金额（人民币）：</w:t>
            </w:r>
          </w:p>
        </w:tc>
        <w:tc>
          <w:tcPr>
            <w:tcW w:w="6121" w:type="dxa"/>
            <w:gridSpan w:val="5"/>
            <w:vAlign w:val="center"/>
          </w:tcPr>
          <w:p w14:paraId="283D8297">
            <w:pPr>
              <w:keepNext w:val="0"/>
              <w:keepLines w:val="0"/>
              <w:suppressLineNumbers w:val="0"/>
              <w:spacing w:before="0" w:beforeAutospacing="0" w:after="0" w:afterAutospacing="0"/>
              <w:ind w:left="0" w:right="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大写含税合计金额（人民币）：</w:t>
            </w:r>
          </w:p>
        </w:tc>
      </w:tr>
    </w:tbl>
    <w:p w14:paraId="38E2140E">
      <w:pPr>
        <w:pStyle w:val="32"/>
        <w:shd w:val="clear" w:color="auto" w:fill="FFFFFF"/>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设备的易耗配件必须在合同附件中注明，如无明确配件价格的由甲方市场询价后确认乙方的配件供给价格。</w:t>
      </w:r>
    </w:p>
    <w:p w14:paraId="54282B9C">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2.设备的交付期 </w:t>
      </w:r>
    </w:p>
    <w:p w14:paraId="241DE74D">
      <w:pPr>
        <w:widowControl/>
        <w:spacing w:line="360" w:lineRule="auto"/>
        <w:ind w:firstLine="420" w:firstLineChars="200"/>
        <w:jc w:val="left"/>
        <w:rPr>
          <w:rFonts w:hint="eastAsia" w:ascii="仿宋" w:hAnsi="仿宋" w:eastAsia="仿宋" w:cs="仿宋"/>
          <w:b/>
          <w:bCs/>
          <w:color w:val="auto"/>
          <w:kern w:val="0"/>
          <w:szCs w:val="21"/>
          <w:highlight w:val="none"/>
        </w:rPr>
      </w:pPr>
      <w:r>
        <w:rPr>
          <w:rFonts w:hint="eastAsia" w:ascii="仿宋" w:hAnsi="仿宋" w:eastAsia="仿宋" w:cs="仿宋"/>
          <w:color w:val="auto"/>
          <w:kern w:val="0"/>
          <w:szCs w:val="21"/>
          <w:highlight w:val="none"/>
        </w:rPr>
        <w:t>乙方提供的国产产品在合同生效的</w:t>
      </w:r>
      <w:r>
        <w:rPr>
          <w:rFonts w:hint="eastAsia" w:ascii="仿宋" w:hAnsi="仿宋" w:eastAsia="仿宋" w:cs="仿宋"/>
          <w:b/>
          <w:bCs/>
          <w:color w:val="auto"/>
          <w:kern w:val="0"/>
          <w:szCs w:val="21"/>
          <w:highlight w:val="none"/>
          <w:u w:val="single"/>
        </w:rPr>
        <w:t>X天</w:t>
      </w:r>
      <w:r>
        <w:rPr>
          <w:rFonts w:hint="eastAsia" w:ascii="仿宋" w:hAnsi="仿宋" w:eastAsia="仿宋" w:cs="仿宋"/>
          <w:color w:val="auto"/>
          <w:kern w:val="0"/>
          <w:szCs w:val="21"/>
          <w:highlight w:val="none"/>
        </w:rPr>
        <w:t>内向甲方交付上述设备并通过最终验收合格，逾期将按照第</w:t>
      </w:r>
      <w:r>
        <w:rPr>
          <w:rFonts w:hint="eastAsia" w:ascii="仿宋" w:hAnsi="仿宋" w:eastAsia="仿宋" w:cs="仿宋"/>
          <w:b/>
          <w:bCs/>
          <w:color w:val="auto"/>
          <w:kern w:val="0"/>
          <w:szCs w:val="21"/>
          <w:highlight w:val="none"/>
          <w:u w:val="thick"/>
        </w:rPr>
        <w:t>7.2</w:t>
      </w:r>
      <w:r>
        <w:rPr>
          <w:rFonts w:hint="eastAsia" w:ascii="仿宋" w:hAnsi="仿宋" w:eastAsia="仿宋" w:cs="仿宋"/>
          <w:color w:val="auto"/>
          <w:kern w:val="0"/>
          <w:szCs w:val="21"/>
          <w:highlight w:val="none"/>
        </w:rPr>
        <w:t>条规定执行。</w:t>
      </w:r>
      <w:r>
        <w:rPr>
          <w:rFonts w:hint="eastAsia" w:ascii="仿宋" w:hAnsi="仿宋" w:eastAsia="仿宋" w:cs="仿宋"/>
          <w:b/>
          <w:bCs/>
          <w:color w:val="auto"/>
          <w:kern w:val="0"/>
          <w:szCs w:val="21"/>
          <w:highlight w:val="none"/>
        </w:rPr>
        <w:t> </w:t>
      </w:r>
    </w:p>
    <w:p w14:paraId="2A3F3078">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3.设备运输、安装、验收和培训</w:t>
      </w:r>
    </w:p>
    <w:p w14:paraId="5533279C">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3.1乙方负责选择适合设备性质的包装和运输方式，确保设备安全无损地运抵甲方指定的现场,设备的运费、保险费、包装费、验收费、装卸费、税费、第三方检测、使用培训、质保维保、施工、耗材等一切费用，均由</w:t>
      </w:r>
      <w:r>
        <w:rPr>
          <w:rFonts w:hint="eastAsia" w:ascii="仿宋" w:hAnsi="仿宋" w:eastAsia="仿宋" w:cs="仿宋"/>
          <w:b/>
          <w:bCs/>
          <w:color w:val="auto"/>
          <w:kern w:val="0"/>
          <w:szCs w:val="21"/>
          <w:highlight w:val="none"/>
          <w:u w:val="single"/>
        </w:rPr>
        <w:t>乙方</w:t>
      </w:r>
      <w:r>
        <w:rPr>
          <w:rFonts w:hint="eastAsia" w:ascii="仿宋" w:hAnsi="仿宋" w:eastAsia="仿宋" w:cs="仿宋"/>
          <w:color w:val="auto"/>
          <w:kern w:val="0"/>
          <w:szCs w:val="21"/>
          <w:highlight w:val="none"/>
        </w:rPr>
        <w:t>承担。确定与合同规定相符后，乙方工程师负责对设备进行安装调试，最终由甲方设备使用科室与设备科签发相关的安装验收合格报告。 </w:t>
      </w:r>
    </w:p>
    <w:p w14:paraId="26837878">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3.2甲乙双方对设备进行开箱清点检查，并在包装及外观完好的情况下收货，如果发现数量不足或货物外观破损等问题，乙方应在</w:t>
      </w:r>
      <w:r>
        <w:rPr>
          <w:rFonts w:hint="eastAsia" w:ascii="仿宋" w:hAnsi="仿宋" w:eastAsia="仿宋" w:cs="仿宋"/>
          <w:b/>
          <w:bCs/>
          <w:color w:val="auto"/>
          <w:kern w:val="0"/>
          <w:szCs w:val="21"/>
          <w:highlight w:val="none"/>
          <w:u w:val="single"/>
        </w:rPr>
        <w:t>2天</w:t>
      </w:r>
      <w:r>
        <w:rPr>
          <w:rFonts w:hint="eastAsia" w:ascii="仿宋" w:hAnsi="仿宋" w:eastAsia="仿宋" w:cs="仿宋"/>
          <w:color w:val="auto"/>
          <w:kern w:val="0"/>
          <w:szCs w:val="21"/>
          <w:highlight w:val="none"/>
        </w:rPr>
        <w:t>内，按照甲方的要求，采取补足、更换或退货等处理措施，并承担由此发生的一切损失和费用。</w:t>
      </w:r>
    </w:p>
    <w:p w14:paraId="1CB1638B">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3.3乙方所售设备均应按照国家标准和行业标准进行制造的合格产品，乙方已知悉上述标准，并确认采用该标准的设备能满足甲方的要求。甲、乙双方在符合国家相关技术标准的基础上进行验收。进口设备需由乙方提供入境货物检验检疫证明。</w:t>
      </w:r>
    </w:p>
    <w:p w14:paraId="5C449E11">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3.4乙方应在甲方收到货物后的3个工作日内对设备进行安装调试，经甲方确保设备能够正常使用后，符合验收标准的视为验收合格。验收标准：如招投标文件中有约定按照招投标文件中的约定，未予具体约定的，以国家或行业标准进行验收。安装调试完成符合验收条件时，由乙方向甲方提出书面验收要求，甲乙双方对设备、已完成培训的人员进行验收、考核，达到验收标准的，甲乙双方在验收报告签字盖章，验收完成。必要时甲方可引入第三方或者委托专业机构进行验收，甲乙双方对该验收结果予以认可，验收费用由乙方承担。</w:t>
      </w:r>
    </w:p>
    <w:p w14:paraId="4F70D275">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3.5乙方派工程师至甲方的使用科室对相关人员进行操作培训，直到参加培训人员具备独立操作能力并能排除使用中的一般性障碍，且培训结果至甲方满意为止。</w:t>
      </w:r>
    </w:p>
    <w:p w14:paraId="3646BC01">
      <w:pPr>
        <w:pStyle w:val="210"/>
        <w:spacing w:line="360" w:lineRule="auto"/>
        <w:ind w:left="210"/>
        <w:jc w:val="left"/>
        <w:rPr>
          <w:rFonts w:hint="eastAsia" w:ascii="仿宋" w:hAnsi="仿宋" w:eastAsia="仿宋" w:cs="仿宋"/>
          <w:color w:val="auto"/>
          <w:highlight w:val="none"/>
        </w:rPr>
      </w:pPr>
      <w:r>
        <w:rPr>
          <w:rFonts w:hint="eastAsia" w:ascii="仿宋" w:hAnsi="仿宋" w:eastAsia="仿宋" w:cs="仿宋"/>
          <w:b/>
          <w:bCs/>
          <w:color w:val="auto"/>
          <w:kern w:val="0"/>
          <w:sz w:val="21"/>
          <w:szCs w:val="21"/>
          <w:highlight w:val="none"/>
        </w:rPr>
        <w:t>4.履约保证金</w:t>
      </w:r>
    </w:p>
    <w:p w14:paraId="52A7429C">
      <w:pPr>
        <w:pStyle w:val="210"/>
        <w:spacing w:line="360" w:lineRule="auto"/>
        <w:ind w:left="21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4.1履约保证金：为保证乙方在本合同中承诺的履约义务得到切实履行，经甲、乙双方友好协商，乙方愿意按照本合同约定向甲方提供履约保证金，用以担保乙方按本合同约定履行本合同项下的全部义务。</w:t>
      </w:r>
    </w:p>
    <w:p w14:paraId="75B3491D">
      <w:pPr>
        <w:pStyle w:val="210"/>
        <w:spacing w:line="360" w:lineRule="auto"/>
        <w:ind w:left="210"/>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4.2履约保证金的金额为</w:t>
      </w:r>
      <w:r>
        <w:rPr>
          <w:rFonts w:hint="eastAsia" w:ascii="仿宋" w:hAnsi="仿宋" w:eastAsia="仿宋" w:cs="仿宋"/>
          <w:b/>
          <w:bCs/>
          <w:color w:val="auto"/>
          <w:kern w:val="0"/>
          <w:sz w:val="21"/>
          <w:szCs w:val="21"/>
          <w:highlight w:val="none"/>
          <w:u w:val="single"/>
        </w:rPr>
        <w:t>¥XX元（大写:元整,即中标价的10%），</w:t>
      </w:r>
      <w:r>
        <w:rPr>
          <w:rFonts w:hint="eastAsia" w:ascii="仿宋" w:hAnsi="仿宋" w:eastAsia="仿宋" w:cs="仿宋"/>
          <w:color w:val="auto"/>
          <w:kern w:val="0"/>
          <w:sz w:val="21"/>
          <w:szCs w:val="21"/>
          <w:highlight w:val="none"/>
        </w:rPr>
        <w:t>乙方应在合同签订后</w:t>
      </w:r>
      <w:r>
        <w:rPr>
          <w:rFonts w:hint="eastAsia" w:ascii="仿宋" w:hAnsi="仿宋" w:eastAsia="仿宋" w:cs="仿宋"/>
          <w:b/>
          <w:bCs/>
          <w:color w:val="auto"/>
          <w:kern w:val="0"/>
          <w:sz w:val="21"/>
          <w:szCs w:val="21"/>
          <w:highlight w:val="none"/>
          <w:u w:val="single"/>
        </w:rPr>
        <w:t>五个工作日内</w:t>
      </w:r>
      <w:r>
        <w:rPr>
          <w:rFonts w:hint="eastAsia" w:ascii="仿宋" w:hAnsi="仿宋" w:eastAsia="仿宋" w:cs="仿宋"/>
          <w:color w:val="auto"/>
          <w:kern w:val="0"/>
          <w:sz w:val="21"/>
          <w:szCs w:val="21"/>
          <w:highlight w:val="none"/>
        </w:rPr>
        <w:t>将履约保证金汇入甲方指定账户，甲方履约保证金收款信息如下：</w:t>
      </w:r>
    </w:p>
    <w:p w14:paraId="7A08D3B2">
      <w:pPr>
        <w:widowControl/>
        <w:spacing w:line="360" w:lineRule="auto"/>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单位名称: </w:t>
      </w:r>
      <w:r>
        <w:rPr>
          <w:rFonts w:hint="eastAsia" w:ascii="仿宋" w:hAnsi="仿宋" w:eastAsia="仿宋" w:cs="仿宋"/>
          <w:color w:val="auto"/>
          <w:kern w:val="0"/>
          <w:szCs w:val="21"/>
          <w:highlight w:val="none"/>
          <w:u w:val="single"/>
        </w:rPr>
        <w:t>新疆维吾尔自治区第二济困医院（新疆维吾尔自治区中西医结合医院、新疆维吾尔自治区第五人民医院）</w:t>
      </w:r>
    </w:p>
    <w:p w14:paraId="3FAE3EBD">
      <w:pPr>
        <w:widowControl/>
        <w:spacing w:line="360" w:lineRule="auto"/>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账    号：</w:t>
      </w:r>
      <w:r>
        <w:rPr>
          <w:rFonts w:hint="eastAsia" w:ascii="仿宋" w:hAnsi="仿宋" w:eastAsia="仿宋" w:cs="仿宋"/>
          <w:color w:val="auto"/>
          <w:kern w:val="0"/>
          <w:szCs w:val="21"/>
          <w:highlight w:val="none"/>
          <w:u w:val="single"/>
        </w:rPr>
        <w:t>3002029309026401065</w:t>
      </w:r>
    </w:p>
    <w:p w14:paraId="1AA9A1DE">
      <w:pPr>
        <w:widowControl/>
        <w:spacing w:line="360" w:lineRule="auto"/>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开户银行：</w:t>
      </w:r>
      <w:r>
        <w:rPr>
          <w:rFonts w:hint="eastAsia" w:ascii="仿宋" w:hAnsi="仿宋" w:eastAsia="仿宋" w:cs="仿宋"/>
          <w:color w:val="auto"/>
          <w:kern w:val="0"/>
          <w:szCs w:val="21"/>
          <w:highlight w:val="none"/>
          <w:u w:val="single"/>
        </w:rPr>
        <w:t>工行新疆乌鲁木齐分行三宫支行</w:t>
      </w:r>
    </w:p>
    <w:p w14:paraId="78B386E1">
      <w:pPr>
        <w:widowControl/>
        <w:spacing w:line="360" w:lineRule="auto"/>
        <w:ind w:firstLine="420" w:firstLineChars="200"/>
        <w:jc w:val="left"/>
        <w:rPr>
          <w:rFonts w:hint="eastAsia" w:ascii="仿宋" w:hAnsi="仿宋" w:eastAsia="仿宋" w:cs="仿宋"/>
          <w:color w:val="auto"/>
          <w:highlight w:val="none"/>
        </w:rPr>
      </w:pPr>
      <w:r>
        <w:rPr>
          <w:rFonts w:hint="eastAsia" w:ascii="仿宋" w:hAnsi="仿宋" w:eastAsia="仿宋" w:cs="仿宋"/>
          <w:color w:val="auto"/>
          <w:kern w:val="0"/>
          <w:szCs w:val="21"/>
          <w:highlight w:val="none"/>
        </w:rPr>
        <w:t>行    号：</w:t>
      </w:r>
      <w:r>
        <w:rPr>
          <w:rFonts w:hint="eastAsia" w:ascii="仿宋" w:hAnsi="仿宋" w:eastAsia="仿宋" w:cs="仿宋"/>
          <w:color w:val="auto"/>
          <w:kern w:val="0"/>
          <w:szCs w:val="21"/>
          <w:highlight w:val="none"/>
          <w:u w:val="single"/>
        </w:rPr>
        <w:t>102881002936</w:t>
      </w:r>
    </w:p>
    <w:p w14:paraId="1A4A5FA6">
      <w:pPr>
        <w:pStyle w:val="211"/>
        <w:spacing w:line="360" w:lineRule="auto"/>
        <w:ind w:left="0" w:leftChars="0" w:firstLine="420"/>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4.3 乙方未履行本合同约定下的任何义务，甲方均有权从履约保证金中扣除乙方应向甲方支付的违约金或损失赔偿金额，如有不足的由乙方另行承担赔偿责任。</w:t>
      </w:r>
    </w:p>
    <w:p w14:paraId="32442B29">
      <w:pPr>
        <w:spacing w:line="360" w:lineRule="auto"/>
        <w:rPr>
          <w:rFonts w:hint="eastAsia" w:ascii="仿宋" w:hAnsi="仿宋" w:eastAsia="仿宋" w:cs="仿宋"/>
          <w:color w:val="auto"/>
          <w:highlight w:val="none"/>
        </w:rPr>
      </w:pPr>
      <w:r>
        <w:rPr>
          <w:rFonts w:hint="eastAsia" w:ascii="仿宋" w:hAnsi="仿宋" w:eastAsia="仿宋" w:cs="仿宋"/>
          <w:color w:val="auto"/>
          <w:kern w:val="0"/>
          <w:szCs w:val="21"/>
          <w:highlight w:val="none"/>
        </w:rPr>
        <w:t>4.4 乙方如约履行完本合同约定所有义务的，甲方在质保期满后无息退回履约保证金。</w:t>
      </w:r>
    </w:p>
    <w:p w14:paraId="7C38A526">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5.付款方式</w:t>
      </w:r>
    </w:p>
    <w:p w14:paraId="24249A2B">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5.1甲方签订合同且收到乙方汇入的履约保证金后支付乙方总货款的</w:t>
      </w:r>
      <w:r>
        <w:rPr>
          <w:rFonts w:hint="eastAsia" w:ascii="仿宋" w:hAnsi="仿宋" w:eastAsia="仿宋" w:cs="仿宋"/>
          <w:b/>
          <w:bCs/>
          <w:color w:val="auto"/>
          <w:kern w:val="0"/>
          <w:szCs w:val="21"/>
          <w:highlight w:val="none"/>
          <w:u w:val="single"/>
        </w:rPr>
        <w:t xml:space="preserve">  %(¥元,大写:元整 )</w:t>
      </w: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安装调试验收合格</w:t>
      </w:r>
      <w:r>
        <w:rPr>
          <w:rFonts w:hint="eastAsia" w:ascii="仿宋" w:hAnsi="仿宋" w:eastAsia="仿宋" w:cs="仿宋"/>
          <w:color w:val="auto"/>
          <w:kern w:val="0"/>
          <w:szCs w:val="21"/>
          <w:highlight w:val="none"/>
        </w:rPr>
        <w:t>正常使用并向甲方提供全额发票后支付总货款的</w:t>
      </w:r>
      <w:r>
        <w:rPr>
          <w:rFonts w:hint="eastAsia" w:ascii="仿宋" w:hAnsi="仿宋" w:eastAsia="仿宋" w:cs="仿宋"/>
          <w:b/>
          <w:bCs/>
          <w:color w:val="auto"/>
          <w:kern w:val="0"/>
          <w:szCs w:val="21"/>
          <w:highlight w:val="none"/>
          <w:u w:val="single"/>
        </w:rPr>
        <w:t xml:space="preserve">  %(¥元,大写:元整 )，</w:t>
      </w:r>
      <w:r>
        <w:rPr>
          <w:rFonts w:hint="eastAsia" w:ascii="仿宋" w:hAnsi="仿宋" w:eastAsia="仿宋" w:cs="仿宋"/>
          <w:color w:val="auto"/>
          <w:kern w:val="0"/>
          <w:szCs w:val="21"/>
          <w:highlight w:val="none"/>
        </w:rPr>
        <w:t>验收合格无质量问题一个月后支付总货款的</w:t>
      </w:r>
      <w:r>
        <w:rPr>
          <w:rFonts w:hint="eastAsia" w:ascii="仿宋" w:hAnsi="仿宋" w:eastAsia="仿宋" w:cs="仿宋"/>
          <w:b/>
          <w:bCs/>
          <w:color w:val="auto"/>
          <w:kern w:val="0"/>
          <w:szCs w:val="21"/>
          <w:highlight w:val="none"/>
          <w:u w:val="single"/>
        </w:rPr>
        <w:t xml:space="preserve">  %(¥元,大写:元整 )</w:t>
      </w:r>
      <w:r>
        <w:rPr>
          <w:rFonts w:hint="eastAsia" w:ascii="仿宋" w:hAnsi="仿宋" w:eastAsia="仿宋" w:cs="仿宋"/>
          <w:color w:val="auto"/>
          <w:kern w:val="0"/>
          <w:szCs w:val="21"/>
          <w:highlight w:val="none"/>
        </w:rPr>
        <w:t>。</w:t>
      </w:r>
    </w:p>
    <w:p w14:paraId="2B3B24BC">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5.2当本合同约定的其他付款条件成就之后或同时，乙方应当根据国家税收法律规定向甲方开具合格发票，甲方在收到乙方发票原件后向乙方支付货款，若乙方不开具合格发票，则甲方有权拒绝支付货款。</w:t>
      </w:r>
    </w:p>
    <w:p w14:paraId="16FD1438">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6.质量保证及售后服务</w:t>
      </w:r>
    </w:p>
    <w:p w14:paraId="05FD6C9B">
      <w:pPr>
        <w:widowControl/>
        <w:spacing w:line="360" w:lineRule="auto"/>
        <w:jc w:val="left"/>
        <w:rPr>
          <w:rFonts w:hint="eastAsia" w:ascii="仿宋" w:hAnsi="仿宋" w:eastAsia="仿宋" w:cs="仿宋"/>
          <w:color w:val="auto"/>
          <w:kern w:val="0"/>
          <w:highlight w:val="none"/>
          <w:shd w:val="clear" w:color="auto" w:fill="FFFFFF"/>
        </w:rPr>
      </w:pPr>
      <w:r>
        <w:rPr>
          <w:rFonts w:hint="eastAsia" w:ascii="仿宋" w:hAnsi="仿宋" w:eastAsia="仿宋" w:cs="仿宋"/>
          <w:bCs/>
          <w:color w:val="auto"/>
          <w:kern w:val="0"/>
          <w:szCs w:val="21"/>
          <w:highlight w:val="none"/>
        </w:rPr>
        <w:t>6.1乙方所提供的商品必须是原厂正品。</w:t>
      </w:r>
      <w:r>
        <w:rPr>
          <w:rFonts w:hint="eastAsia" w:ascii="仿宋" w:hAnsi="仿宋" w:eastAsia="仿宋" w:cs="仿宋"/>
          <w:b/>
          <w:bCs/>
          <w:color w:val="auto"/>
          <w:kern w:val="0"/>
          <w:highlight w:val="none"/>
          <w:shd w:val="clear" w:color="auto" w:fill="FFFFFF"/>
        </w:rPr>
        <w:t>乙方所提供的货物的技术规格应为最新版本设备,</w:t>
      </w:r>
      <w:r>
        <w:rPr>
          <w:rFonts w:hint="eastAsia" w:ascii="仿宋" w:hAnsi="仿宋" w:eastAsia="仿宋" w:cs="仿宋"/>
          <w:bCs/>
          <w:color w:val="auto"/>
          <w:kern w:val="0"/>
          <w:szCs w:val="21"/>
          <w:highlight w:val="none"/>
        </w:rPr>
        <w:t>若技术性能无特殊说明，则以国家有关部门最新颁布的标准及规范为准。</w:t>
      </w:r>
      <w:r>
        <w:rPr>
          <w:rFonts w:hint="eastAsia" w:ascii="仿宋" w:hAnsi="仿宋" w:eastAsia="仿宋" w:cs="仿宋"/>
          <w:bCs/>
          <w:color w:val="auto"/>
          <w:szCs w:val="21"/>
          <w:highlight w:val="none"/>
        </w:rPr>
        <w:t>乙方保证所供设备的相关资质证照齐备、有效，并符合《国家医疗器械管理条例》的管理规定；乙方及所供设备的相关资证扫描件作为本合同附件。</w:t>
      </w:r>
    </w:p>
    <w:p w14:paraId="663C3BFD">
      <w:pPr>
        <w:widowControl/>
        <w:shd w:val="clear" w:color="auto" w:fill="FFFFFF"/>
        <w:spacing w:line="360" w:lineRule="auto"/>
        <w:jc w:val="left"/>
        <w:rPr>
          <w:rFonts w:hint="eastAsia"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6.2乙方对所售</w:t>
      </w:r>
      <w:r>
        <w:rPr>
          <w:rFonts w:hint="eastAsia" w:ascii="仿宋" w:hAnsi="仿宋" w:eastAsia="仿宋" w:cs="仿宋"/>
          <w:b/>
          <w:color w:val="auto"/>
          <w:kern w:val="0"/>
          <w:szCs w:val="21"/>
          <w:highlight w:val="none"/>
          <w:u w:val="single"/>
        </w:rPr>
        <w:t>设备提供质保期X个月。</w:t>
      </w:r>
      <w:r>
        <w:rPr>
          <w:rFonts w:hint="eastAsia" w:ascii="仿宋" w:hAnsi="仿宋" w:eastAsia="仿宋" w:cs="仿宋"/>
          <w:bCs/>
          <w:color w:val="auto"/>
          <w:kern w:val="0"/>
          <w:szCs w:val="21"/>
          <w:highlight w:val="none"/>
        </w:rPr>
        <w:t>质保期的期限应以甲乙双方的验收合格之日起计算，保修期内免费更换零配件及工时费(非人为损伤）。如达不到此要求，即相应延长保修期，质保期外，免费维修，若涉及更换配件的，只收取成本费。</w:t>
      </w:r>
    </w:p>
    <w:p w14:paraId="2FD65644">
      <w:pPr>
        <w:widowControl/>
        <w:shd w:val="clear" w:color="auto" w:fill="FFFFFF"/>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6.3乙方所提供的产品质量或规格如与合同不符，或证实设备是有缺陷的，包括潜在的缺陷或使用不符合要求的材料等，乙方应在接到甲方通知后</w:t>
      </w:r>
      <w:r>
        <w:rPr>
          <w:rFonts w:hint="eastAsia" w:ascii="仿宋" w:hAnsi="仿宋" w:eastAsia="仿宋" w:cs="仿宋"/>
          <w:b/>
          <w:bCs/>
          <w:color w:val="auto"/>
          <w:kern w:val="0"/>
          <w:szCs w:val="21"/>
          <w:highlight w:val="none"/>
          <w:u w:val="single"/>
        </w:rPr>
        <w:t>3天</w:t>
      </w:r>
      <w:r>
        <w:rPr>
          <w:rFonts w:hint="eastAsia" w:ascii="仿宋" w:hAnsi="仿宋" w:eastAsia="仿宋" w:cs="仿宋"/>
          <w:color w:val="auto"/>
          <w:kern w:val="0"/>
          <w:szCs w:val="21"/>
          <w:highlight w:val="none"/>
        </w:rPr>
        <w:t>内负责采用符合合同规定的规格、质量和性能要求的新零件、部件或设备来更换有缺陷的部分或修补缺陷部分，其费用由乙方负担。同时，乙方应按本合同规定，相应延长修补或更换件的质量保证期。</w:t>
      </w:r>
      <w:r>
        <w:rPr>
          <w:rFonts w:hint="eastAsia" w:ascii="仿宋" w:hAnsi="仿宋" w:eastAsia="仿宋" w:cs="仿宋"/>
          <w:color w:val="auto"/>
          <w:szCs w:val="21"/>
          <w:highlight w:val="none"/>
        </w:rPr>
        <w:t>乙方提供设备为全新设备，如甲方在使用期间发现是经过翻新或改造等非全新的设备，造成的直接及间接损失由乙方承担，并承担相应的法律责任。甲方拥有不限时限的追索权。</w:t>
      </w:r>
    </w:p>
    <w:p w14:paraId="4CB8441F">
      <w:pPr>
        <w:widowControl/>
        <w:shd w:val="clear" w:color="auto" w:fill="FFFFFF"/>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6.4当甲方发现乙方提供的产品有质量问题，或于本合同规格不符等问题，导致甲方无法使用，乙方应在</w:t>
      </w:r>
      <w:r>
        <w:rPr>
          <w:rFonts w:hint="eastAsia" w:ascii="仿宋" w:hAnsi="仿宋" w:eastAsia="仿宋" w:cs="仿宋"/>
          <w:b/>
          <w:bCs/>
          <w:color w:val="auto"/>
          <w:kern w:val="0"/>
          <w:szCs w:val="21"/>
          <w:highlight w:val="none"/>
          <w:u w:val="single"/>
        </w:rPr>
        <w:t xml:space="preserve"> 24 小时</w:t>
      </w:r>
      <w:r>
        <w:rPr>
          <w:rFonts w:hint="eastAsia" w:ascii="仿宋" w:hAnsi="仿宋" w:eastAsia="仿宋" w:cs="仿宋"/>
          <w:color w:val="auto"/>
          <w:kern w:val="0"/>
          <w:szCs w:val="21"/>
          <w:highlight w:val="none"/>
        </w:rPr>
        <w:t>内予以解决。 超过</w:t>
      </w:r>
      <w:r>
        <w:rPr>
          <w:rFonts w:hint="eastAsia" w:ascii="仿宋" w:hAnsi="仿宋" w:eastAsia="仿宋" w:cs="仿宋"/>
          <w:b/>
          <w:bCs/>
          <w:color w:val="auto"/>
          <w:kern w:val="0"/>
          <w:szCs w:val="21"/>
          <w:highlight w:val="none"/>
          <w:u w:val="single"/>
        </w:rPr>
        <w:t>48小时</w:t>
      </w:r>
      <w:r>
        <w:rPr>
          <w:rFonts w:hint="eastAsia" w:ascii="仿宋" w:hAnsi="仿宋" w:eastAsia="仿宋" w:cs="仿宋"/>
          <w:color w:val="auto"/>
          <w:kern w:val="0"/>
          <w:szCs w:val="21"/>
          <w:highlight w:val="none"/>
        </w:rPr>
        <w:t>未能解决，乙方有义务向甲方说明情况申请延期。如乙方未向甲方说明情况，甲方有权利在向乙方支付的货款中扣除损失费。</w:t>
      </w:r>
    </w:p>
    <w:p w14:paraId="541A35CC">
      <w:pPr>
        <w:pStyle w:val="32"/>
        <w:spacing w:line="360" w:lineRule="auto"/>
        <w:rPr>
          <w:rFonts w:hint="eastAsia" w:ascii="仿宋" w:hAnsi="仿宋" w:eastAsia="仿宋" w:cs="仿宋"/>
          <w:color w:val="auto"/>
          <w:szCs w:val="21"/>
          <w:highlight w:val="none"/>
        </w:rPr>
      </w:pPr>
      <w:r>
        <w:rPr>
          <w:rFonts w:hint="eastAsia" w:ascii="仿宋" w:hAnsi="仿宋" w:eastAsia="仿宋" w:cs="仿宋"/>
          <w:color w:val="auto"/>
          <w:sz w:val="21"/>
          <w:szCs w:val="21"/>
          <w:highlight w:val="none"/>
        </w:rPr>
        <w:t>6.5报修响应时间0.5小时，到场时间24小时（不可抗拒力量下除外）。乙方24小时不能维修到位，则自24小时届满，乙方有义务免费提供备用机供甲方使用。备用机的功能、能耗及使用便利性不得低于本合同项目中的机械设备。乙方逾期维修，甲方可自行组织维修，但相关维修费用由乙方承担，甲方可直接从乙方履约保证金中扣除，扣除后乙方应在5个日历日内将履约保证金补足</w:t>
      </w:r>
      <w:r>
        <w:rPr>
          <w:rFonts w:hint="eastAsia" w:ascii="仿宋" w:hAnsi="仿宋" w:eastAsia="仿宋" w:cs="仿宋"/>
          <w:color w:val="auto"/>
          <w:szCs w:val="21"/>
          <w:highlight w:val="none"/>
        </w:rPr>
        <w:t>。</w:t>
      </w:r>
    </w:p>
    <w:p w14:paraId="0C8EB977">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7违约条款 </w:t>
      </w:r>
    </w:p>
    <w:p w14:paraId="5A6DC25A">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7.1 如经相关监督管理机构检验确认货物不符合本合同约定或甲方验收时发现设备数量、规格、品种等不符合规定的，甲方有权选择下列方式之一要求乙方进行补救：</w:t>
      </w:r>
    </w:p>
    <w:p w14:paraId="3FC5D268">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7.1.1甲方有权选择退货并解除合同，乙方应将全额货款退还甲方，并负担因解除合同而发生的一切损失和费用。</w:t>
      </w:r>
    </w:p>
    <w:p w14:paraId="2325C636">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7.1.2调换有瑕疵的货物，换货必须全新并符合本合同规定的规格质量和性能，乙方并负责因此而产生的一切费用和甲方的一切损失。</w:t>
      </w:r>
    </w:p>
    <w:p w14:paraId="7B31C4B4">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7.2如果乙方没有按照合同规定的时间交货和提供服务，甲方有权从合同货款或履约保证金中扣除误期赔偿费，延期交货和延期服务的赔偿费均按每延期一日扣除延期交付部分的合同价的百分之零点五（</w:t>
      </w:r>
      <w:r>
        <w:rPr>
          <w:rFonts w:hint="eastAsia" w:ascii="仿宋" w:hAnsi="仿宋" w:eastAsia="仿宋" w:cs="仿宋"/>
          <w:b/>
          <w:bCs/>
          <w:color w:val="auto"/>
          <w:kern w:val="0"/>
          <w:szCs w:val="21"/>
          <w:highlight w:val="none"/>
        </w:rPr>
        <w:t>0.5％</w:t>
      </w:r>
      <w:r>
        <w:rPr>
          <w:rFonts w:hint="eastAsia" w:ascii="仿宋" w:hAnsi="仿宋" w:eastAsia="仿宋" w:cs="仿宋"/>
          <w:color w:val="auto"/>
          <w:kern w:val="0"/>
          <w:szCs w:val="21"/>
          <w:highlight w:val="none"/>
        </w:rPr>
        <w:t>）计算，直至交货或提供服务为止；超过</w:t>
      </w:r>
      <w:r>
        <w:rPr>
          <w:rFonts w:hint="eastAsia" w:ascii="仿宋" w:hAnsi="仿宋" w:eastAsia="仿宋" w:cs="仿宋"/>
          <w:b/>
          <w:bCs/>
          <w:color w:val="auto"/>
          <w:kern w:val="0"/>
          <w:szCs w:val="21"/>
          <w:highlight w:val="none"/>
          <w:u w:val="single"/>
        </w:rPr>
        <w:t>30日</w:t>
      </w:r>
      <w:r>
        <w:rPr>
          <w:rFonts w:hint="eastAsia" w:ascii="仿宋" w:hAnsi="仿宋" w:eastAsia="仿宋" w:cs="仿宋"/>
          <w:color w:val="auto"/>
          <w:kern w:val="0"/>
          <w:szCs w:val="21"/>
          <w:highlight w:val="none"/>
        </w:rPr>
        <w:t>仍未能交货或提供服务的，甲方有权解除合同，乙方应向甲方支付合同总额30%的违约金。</w:t>
      </w:r>
    </w:p>
    <w:p w14:paraId="3F542B58">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7.3 如乙方或乙方指定的售后维保商（或厂家）未能按照本合同第五条的约定履行质保义务，或不能及时响应按时提供质保服务的，除按照本合同约定从乙方履约保证金中扣除维保费用后，每发生一次违约，乙方还应向甲方支付1000元的违约金。</w:t>
      </w:r>
    </w:p>
    <w:p w14:paraId="1B0FB5D9">
      <w:pPr>
        <w:spacing w:line="36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7.4 乙方在为甲方提供安装、调试、系统对接等服务时，应当确保不会影响甲方其他系统、设备的正常运行，如因此造成甲方其他系统、软件、设备无法运营或发生断电、断网等情形的，乙方应当全额赔偿甲方的损失，该损失包括但不限于：修理、重做、更换、重新调试的相关费用，财产和权益的直接减少，财产权益应当增加而未能增加的部分，数据丢失重新补录的时间和人力损失，为维权而产生的诉讼、仲裁、调查取证费用、差旅费、律师费等。</w:t>
      </w:r>
    </w:p>
    <w:p w14:paraId="44C0085E">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7.5如因设备质量问题或乙方维护不及时，给甲方造成损失或导致甲方因此向第三方承担责任的，由甲方自行选择要求乙方对该设备予以免费退货或换货，乙方应承担因此给甲方造成的全部损失包括甲方向第三方承担赔偿的全部金额、甲方处理纠纷的费用等，还应向甲方承担本合同总金额30%的违约金。</w:t>
      </w:r>
    </w:p>
    <w:p w14:paraId="160DE361">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7.6乙方应保证甲方和使用单位在使用该设备或其任何一部分时免受第三方提出侵犯其专利权、商标权或工业产权的起诉。</w:t>
      </w:r>
    </w:p>
    <w:p w14:paraId="2DD8C2ED">
      <w:pPr>
        <w:pStyle w:val="32"/>
        <w:shd w:val="clear" w:color="auto" w:fill="FFFFFF"/>
        <w:spacing w:line="360" w:lineRule="auto"/>
        <w:rPr>
          <w:rFonts w:hint="eastAsia" w:ascii="仿宋" w:hAnsi="仿宋" w:eastAsia="仿宋" w:cs="仿宋"/>
          <w:color w:val="auto"/>
          <w:highlight w:val="none"/>
        </w:rPr>
      </w:pPr>
      <w:r>
        <w:rPr>
          <w:rFonts w:hint="eastAsia" w:ascii="仿宋" w:hAnsi="仿宋" w:eastAsia="仿宋" w:cs="仿宋"/>
          <w:color w:val="auto"/>
          <w:sz w:val="21"/>
          <w:szCs w:val="21"/>
          <w:highlight w:val="none"/>
        </w:rPr>
        <w:t>7.7乙方依据本合同约定应当承担的各项违约金和损失赔偿，甲方均有权从应支付乙方的款项中扣除。</w:t>
      </w:r>
    </w:p>
    <w:p w14:paraId="6FBACAE6">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8.争议的解决方式</w:t>
      </w:r>
    </w:p>
    <w:p w14:paraId="6C06BA5C">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甲、乙双方发生争议时，应先协商解决。协商不能达成一致，任何一方均可依法向甲方住所地人民法院提起诉讼。</w:t>
      </w:r>
    </w:p>
    <w:p w14:paraId="59284F56">
      <w:pPr>
        <w:widowControl/>
        <w:spacing w:line="36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9.合同生效</w:t>
      </w:r>
    </w:p>
    <w:p w14:paraId="7A787014">
      <w:pPr>
        <w:widowControl/>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9.1本合同根据招投标文件、中标通知书及谈判会议上的答疑记录等均作为合同的附件进行审核签订，是本合同不可分割的组成部分，均与本合同具有同等的法律效力。</w:t>
      </w:r>
    </w:p>
    <w:p w14:paraId="7970A74C">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9.2本合同在甲、乙双方签字盖章后生效。</w:t>
      </w:r>
    </w:p>
    <w:p w14:paraId="71CF0E82">
      <w:pPr>
        <w:widowControl/>
        <w:spacing w:line="360" w:lineRule="auto"/>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9.3本合同一式</w:t>
      </w:r>
      <w:r>
        <w:rPr>
          <w:rFonts w:hint="eastAsia" w:ascii="仿宋" w:hAnsi="仿宋" w:eastAsia="仿宋" w:cs="仿宋"/>
          <w:b/>
          <w:bCs/>
          <w:color w:val="auto"/>
          <w:kern w:val="0"/>
          <w:szCs w:val="21"/>
          <w:highlight w:val="none"/>
        </w:rPr>
        <w:t>陆</w:t>
      </w:r>
      <w:r>
        <w:rPr>
          <w:rFonts w:hint="eastAsia" w:ascii="仿宋" w:hAnsi="仿宋" w:eastAsia="仿宋" w:cs="仿宋"/>
          <w:color w:val="auto"/>
          <w:kern w:val="0"/>
          <w:szCs w:val="21"/>
          <w:highlight w:val="none"/>
        </w:rPr>
        <w:t>份，以中文书就，甲方执</w:t>
      </w:r>
      <w:r>
        <w:rPr>
          <w:rFonts w:hint="eastAsia" w:ascii="仿宋" w:hAnsi="仿宋" w:eastAsia="仿宋" w:cs="仿宋"/>
          <w:b/>
          <w:bCs/>
          <w:color w:val="auto"/>
          <w:kern w:val="0"/>
          <w:szCs w:val="21"/>
          <w:highlight w:val="none"/>
        </w:rPr>
        <w:t>伍</w:t>
      </w:r>
      <w:r>
        <w:rPr>
          <w:rFonts w:hint="eastAsia" w:ascii="仿宋" w:hAnsi="仿宋" w:eastAsia="仿宋" w:cs="仿宋"/>
          <w:color w:val="auto"/>
          <w:kern w:val="0"/>
          <w:szCs w:val="21"/>
          <w:highlight w:val="none"/>
        </w:rPr>
        <w:t>份、乙方执</w:t>
      </w:r>
      <w:r>
        <w:rPr>
          <w:rFonts w:hint="eastAsia" w:ascii="仿宋" w:hAnsi="仿宋" w:eastAsia="仿宋" w:cs="仿宋"/>
          <w:b/>
          <w:bCs/>
          <w:color w:val="auto"/>
          <w:kern w:val="0"/>
          <w:szCs w:val="21"/>
          <w:highlight w:val="none"/>
        </w:rPr>
        <w:t>壹</w:t>
      </w:r>
      <w:r>
        <w:rPr>
          <w:rFonts w:hint="eastAsia" w:ascii="仿宋" w:hAnsi="仿宋" w:eastAsia="仿宋" w:cs="仿宋"/>
          <w:color w:val="auto"/>
          <w:kern w:val="0"/>
          <w:szCs w:val="21"/>
          <w:highlight w:val="none"/>
        </w:rPr>
        <w:t>份，具有相同的法律效应。</w:t>
      </w:r>
    </w:p>
    <w:p w14:paraId="2F6C93D4">
      <w:pPr>
        <w:pStyle w:val="11"/>
        <w:spacing w:before="0" w:line="360" w:lineRule="auto"/>
        <w:rPr>
          <w:rFonts w:hint="eastAsia" w:ascii="仿宋" w:hAnsi="仿宋" w:eastAsia="仿宋" w:cs="仿宋"/>
          <w:b/>
          <w:bCs/>
          <w:color w:val="auto"/>
          <w:kern w:val="0"/>
          <w:sz w:val="21"/>
          <w:highlight w:val="none"/>
        </w:rPr>
      </w:pPr>
      <w:r>
        <w:rPr>
          <w:rFonts w:hint="eastAsia" w:ascii="仿宋" w:hAnsi="仿宋" w:eastAsia="仿宋" w:cs="仿宋"/>
          <w:b/>
          <w:bCs/>
          <w:color w:val="auto"/>
          <w:kern w:val="0"/>
          <w:sz w:val="21"/>
          <w:highlight w:val="none"/>
        </w:rPr>
        <w:t>10.其他</w:t>
      </w:r>
    </w:p>
    <w:p w14:paraId="736FF691">
      <w:pPr>
        <w:widowControl/>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10.1招标文件、乙方投标文件、设备配置清单、设备备品备件耗材清单、设备零配件消耗品购买价格清单等均作为本合同的附件，与本合同具有同等法律效力。</w:t>
      </w:r>
    </w:p>
    <w:p w14:paraId="29530E9D">
      <w:pPr>
        <w:widowControl/>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w:t>
      </w:r>
      <w:bookmarkStart w:id="45" w:name="_Hlk7478227"/>
      <w:r>
        <w:rPr>
          <w:rFonts w:hint="eastAsia" w:ascii="仿宋" w:hAnsi="仿宋" w:eastAsia="仿宋" w:cs="仿宋"/>
          <w:color w:val="auto"/>
          <w:szCs w:val="21"/>
          <w:highlight w:val="none"/>
        </w:rPr>
        <w:t>本合同所列地址、联系方式是双方确定的作为本合同项下合同履行、争议解决方式条款中所涉仲裁法律文书的送达地址和联系方式。本合同履行过程中送达的文书包括但不限于商业函件、开庭传票、开庭通知书、证据、判决书、裁定书、裁决书、调解书、执行裁定书等。</w:t>
      </w:r>
    </w:p>
    <w:p w14:paraId="72647346">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双方确认：上述送达地址和电子邮箱适用于合同履行完毕或争议经或仲裁、一审、二审、再审、执行阶段，至案件执行程序终结时止。</w:t>
      </w:r>
    </w:p>
    <w:p w14:paraId="12A74742">
      <w:pPr>
        <w:widowControl/>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任何一方发生地址、接收人变动的，应书面向对方送达并获得对方书面确认，否则不发生送达地址、接收人变动的效力；向本合同约定地址送达导致诉讼仲裁文书未能被当事人实际接收，邮寄送达的，以文书退回之日视为送达之日；直接送达的，送达人当场在送达回证上记明情况之日视为送达之日。</w:t>
      </w:r>
      <w:bookmarkEnd w:id="45"/>
    </w:p>
    <w:p w14:paraId="36656826">
      <w:pPr>
        <w:pStyle w:val="211"/>
        <w:ind w:left="0" w:leftChars="0"/>
        <w:rPr>
          <w:rFonts w:hint="eastAsia" w:ascii="仿宋" w:hAnsi="仿宋" w:eastAsia="仿宋" w:cs="仿宋"/>
          <w:color w:val="auto"/>
          <w:highlight w:val="none"/>
        </w:rPr>
      </w:pPr>
    </w:p>
    <w:p w14:paraId="6B5943FB">
      <w:pPr>
        <w:spacing w:after="156" w:afterLines="50" w:line="360" w:lineRule="auto"/>
        <w:rPr>
          <w:rFonts w:hint="eastAsia" w:ascii="仿宋" w:hAnsi="仿宋" w:eastAsia="仿宋" w:cs="仿宋"/>
          <w:color w:val="auto"/>
          <w:highlight w:val="none"/>
          <w:u w:val="single"/>
        </w:rPr>
      </w:pPr>
      <w:r>
        <w:rPr>
          <w:rFonts w:hint="eastAsia" w:ascii="仿宋" w:hAnsi="仿宋" w:eastAsia="仿宋" w:cs="仿宋"/>
          <w:b/>
          <w:bCs/>
          <w:color w:val="auto"/>
          <w:kern w:val="0"/>
          <w:szCs w:val="21"/>
          <w:highlight w:val="none"/>
        </w:rPr>
        <w:t>甲方：</w:t>
      </w:r>
      <w:r>
        <w:rPr>
          <w:rFonts w:hint="eastAsia" w:ascii="仿宋" w:hAnsi="仿宋" w:eastAsia="仿宋" w:cs="仿宋"/>
          <w:b/>
          <w:bCs/>
          <w:color w:val="auto"/>
          <w:kern w:val="0"/>
          <w:szCs w:val="21"/>
          <w:highlight w:val="none"/>
          <w:u w:val="single"/>
        </w:rPr>
        <w:t xml:space="preserve">新疆维吾尔自治区第二济困医院  </w:t>
      </w:r>
      <w:r>
        <w:rPr>
          <w:rFonts w:hint="eastAsia" w:ascii="仿宋" w:hAnsi="仿宋" w:eastAsia="仿宋" w:cs="仿宋"/>
          <w:b/>
          <w:bCs/>
          <w:color w:val="auto"/>
          <w:kern w:val="0"/>
          <w:szCs w:val="21"/>
          <w:highlight w:val="none"/>
        </w:rPr>
        <w:t xml:space="preserve">         乙方：</w:t>
      </w:r>
    </w:p>
    <w:p w14:paraId="5A91EDA4">
      <w:pPr>
        <w:widowControl/>
        <w:spacing w:before="135" w:after="135" w:line="324" w:lineRule="auto"/>
        <w:ind w:firstLine="422" w:firstLineChars="200"/>
        <w:jc w:val="left"/>
        <w:rPr>
          <w:rFonts w:hint="eastAsia" w:ascii="仿宋" w:hAnsi="仿宋" w:eastAsia="仿宋" w:cs="仿宋"/>
          <w:b/>
          <w:bCs/>
          <w:color w:val="auto"/>
          <w:kern w:val="0"/>
          <w:szCs w:val="21"/>
          <w:highlight w:val="none"/>
          <w:u w:val="single"/>
        </w:rPr>
      </w:pPr>
      <w:r>
        <w:rPr>
          <w:rFonts w:hint="eastAsia" w:ascii="仿宋" w:hAnsi="仿宋" w:eastAsia="仿宋" w:cs="仿宋"/>
          <w:b/>
          <w:bCs/>
          <w:color w:val="auto"/>
          <w:kern w:val="0"/>
          <w:szCs w:val="21"/>
          <w:highlight w:val="none"/>
          <w:u w:val="single"/>
        </w:rPr>
        <w:t>（新疆维吾尔自治区中西医结合医院、</w:t>
      </w:r>
    </w:p>
    <w:p w14:paraId="2B56975A">
      <w:pPr>
        <w:widowControl/>
        <w:spacing w:before="135" w:after="135" w:line="324" w:lineRule="auto"/>
        <w:ind w:firstLine="422" w:firstLineChars="200"/>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新疆维吾尔自治区第五人民医院）（盖章）   （盖章） </w:t>
      </w:r>
    </w:p>
    <w:p w14:paraId="33F92B51">
      <w:pPr>
        <w:widowControl/>
        <w:spacing w:line="60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甲方法定代表人：________________        乙方法定代表人：</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委托代理人：________________            委托代理人：</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w:t>
      </w:r>
    </w:p>
    <w:p w14:paraId="78FF912C">
      <w:pPr>
        <w:widowControl/>
        <w:spacing w:line="60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分管负责人：________________            分管负责人：</w:t>
      </w:r>
      <w:r>
        <w:rPr>
          <w:rFonts w:hint="eastAsia" w:ascii="仿宋" w:hAnsi="仿宋" w:eastAsia="仿宋" w:cs="仿宋"/>
          <w:b/>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w:t>
      </w:r>
    </w:p>
    <w:p w14:paraId="7F714183">
      <w:pPr>
        <w:widowControl/>
        <w:spacing w:line="600" w:lineRule="auto"/>
        <w:jc w:val="left"/>
        <w:rPr>
          <w:rFonts w:hint="eastAsia" w:ascii="仿宋" w:hAnsi="仿宋" w:eastAsia="仿宋" w:cs="仿宋"/>
          <w:b/>
          <w:bCs/>
          <w:color w:val="auto"/>
          <w:kern w:val="0"/>
          <w:szCs w:val="21"/>
          <w:highlight w:val="none"/>
          <w:u w:val="single"/>
        </w:rPr>
      </w:pPr>
      <w:r>
        <w:rPr>
          <w:rFonts w:hint="eastAsia" w:ascii="仿宋" w:hAnsi="仿宋" w:eastAsia="仿宋" w:cs="仿宋"/>
          <w:b/>
          <w:bCs/>
          <w:color w:val="auto"/>
          <w:kern w:val="0"/>
          <w:szCs w:val="21"/>
          <w:highlight w:val="none"/>
        </w:rPr>
        <w:t>联系人：</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联系人：</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p>
    <w:p w14:paraId="36EB3A99">
      <w:pPr>
        <w:widowControl/>
        <w:spacing w:line="60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联系电话：</w:t>
      </w:r>
      <w:r>
        <w:rPr>
          <w:rFonts w:hint="eastAsia" w:ascii="仿宋" w:hAnsi="仿宋" w:eastAsia="仿宋" w:cs="仿宋"/>
          <w:color w:val="auto"/>
          <w:kern w:val="0"/>
          <w:szCs w:val="21"/>
          <w:highlight w:val="none"/>
          <w:u w:val="single"/>
        </w:rPr>
        <w:t xml:space="preserve">0991-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联系电话：</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p>
    <w:p w14:paraId="7933CABB">
      <w:pPr>
        <w:spacing w:line="600" w:lineRule="auto"/>
        <w:ind w:left="4849" w:hanging="4849" w:hangingChars="2300"/>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地址：</w:t>
      </w:r>
      <w:r>
        <w:rPr>
          <w:rFonts w:hint="eastAsia" w:ascii="仿宋" w:hAnsi="仿宋" w:eastAsia="仿宋" w:cs="仿宋"/>
          <w:color w:val="auto"/>
          <w:kern w:val="0"/>
          <w:szCs w:val="21"/>
          <w:highlight w:val="none"/>
          <w:u w:val="single"/>
        </w:rPr>
        <w:t>乌鲁木齐喀什西路159号</w:t>
      </w:r>
      <w:r>
        <w:rPr>
          <w:rFonts w:hint="eastAsia" w:ascii="仿宋" w:hAnsi="仿宋" w:eastAsia="仿宋" w:cs="仿宋"/>
          <w:color w:val="auto"/>
          <w:kern w:val="0"/>
          <w:szCs w:val="21"/>
          <w:highlight w:val="none"/>
        </w:rPr>
        <w:t xml:space="preserve">  </w:t>
      </w:r>
      <w:r>
        <w:rPr>
          <w:rFonts w:hint="eastAsia" w:ascii="仿宋" w:hAnsi="仿宋" w:eastAsia="仿宋" w:cs="仿宋"/>
          <w:b/>
          <w:bCs/>
          <w:color w:val="auto"/>
          <w:kern w:val="0"/>
          <w:szCs w:val="21"/>
          <w:highlight w:val="none"/>
        </w:rPr>
        <w:t xml:space="preserve">          地址：</w:t>
      </w:r>
      <w:r>
        <w:rPr>
          <w:rFonts w:hint="eastAsia" w:ascii="仿宋" w:hAnsi="仿宋" w:eastAsia="仿宋" w:cs="仿宋"/>
          <w:color w:val="auto"/>
          <w:kern w:val="0"/>
          <w:szCs w:val="21"/>
          <w:highlight w:val="none"/>
          <w:u w:val="single"/>
        </w:rPr>
        <w:t xml:space="preserve">            </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w:t>
      </w:r>
    </w:p>
    <w:p w14:paraId="52F56F41">
      <w:pPr>
        <w:widowControl/>
        <w:spacing w:line="600" w:lineRule="auto"/>
        <w:jc w:val="left"/>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日期：____________________             日期：</w:t>
      </w:r>
      <w:r>
        <w:rPr>
          <w:rFonts w:hint="eastAsia" w:ascii="仿宋" w:hAnsi="仿宋" w:eastAsia="仿宋" w:cs="仿宋"/>
          <w:b/>
          <w:bCs/>
          <w:color w:val="auto"/>
          <w:kern w:val="0"/>
          <w:szCs w:val="21"/>
          <w:highlight w:val="none"/>
          <w:u w:val="single"/>
        </w:rPr>
        <w:t xml:space="preserve">                          </w:t>
      </w:r>
      <w:r>
        <w:rPr>
          <w:rFonts w:hint="eastAsia" w:ascii="仿宋" w:hAnsi="仿宋" w:eastAsia="仿宋" w:cs="仿宋"/>
          <w:b/>
          <w:bCs/>
          <w:color w:val="auto"/>
          <w:kern w:val="0"/>
          <w:szCs w:val="21"/>
          <w:highlight w:val="none"/>
        </w:rPr>
        <w:t xml:space="preserve">                           </w:t>
      </w:r>
    </w:p>
    <w:p w14:paraId="2CB9EC41">
      <w:pPr>
        <w:widowControl/>
        <w:spacing w:after="120"/>
        <w:ind w:left="420" w:firstLine="480" w:firstLineChars="20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备注：上述内容仅供参考，具体内容以采购人与供货人签订的合同为准。</w:t>
      </w:r>
    </w:p>
    <w:p w14:paraId="6EF2D103">
      <w:pPr>
        <w:pStyle w:val="6"/>
        <w:rPr>
          <w:rFonts w:hint="eastAsia" w:ascii="仿宋" w:hAnsi="仿宋" w:eastAsia="仿宋" w:cs="仿宋"/>
          <w:color w:val="auto"/>
          <w:highlight w:val="none"/>
        </w:rPr>
      </w:pPr>
    </w:p>
    <w:p w14:paraId="6A800C16">
      <w:pPr>
        <w:pStyle w:val="6"/>
        <w:rPr>
          <w:rFonts w:hint="eastAsia" w:ascii="仿宋" w:hAnsi="仿宋" w:eastAsia="仿宋" w:cs="仿宋"/>
          <w:color w:val="auto"/>
          <w:highlight w:val="none"/>
        </w:rPr>
      </w:pPr>
    </w:p>
    <w:p w14:paraId="19121812">
      <w:pPr>
        <w:rPr>
          <w:rFonts w:hint="eastAsia" w:ascii="仿宋" w:hAnsi="仿宋" w:eastAsia="仿宋" w:cs="仿宋"/>
          <w:color w:val="auto"/>
          <w:highlight w:val="none"/>
        </w:rPr>
      </w:pPr>
    </w:p>
    <w:p w14:paraId="71D5C275">
      <w:pPr>
        <w:rPr>
          <w:rFonts w:hint="eastAsia" w:ascii="仿宋" w:hAnsi="仿宋" w:eastAsia="仿宋" w:cs="仿宋"/>
          <w:color w:val="auto"/>
          <w:highlight w:val="none"/>
        </w:rPr>
      </w:pPr>
    </w:p>
    <w:p w14:paraId="16190D24">
      <w:pPr>
        <w:pStyle w:val="6"/>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34E80551">
      <w:pPr>
        <w:spacing w:line="440" w:lineRule="exact"/>
        <w:jc w:val="center"/>
        <w:outlineLvl w:val="0"/>
        <w:rPr>
          <w:rFonts w:hint="eastAsia" w:ascii="仿宋" w:hAnsi="仿宋" w:eastAsia="仿宋" w:cs="仿宋"/>
          <w:b/>
          <w:color w:val="auto"/>
          <w:sz w:val="24"/>
          <w:szCs w:val="24"/>
          <w:highlight w:val="none"/>
        </w:rPr>
      </w:pPr>
      <w:bookmarkStart w:id="46" w:name="_Toc27707"/>
      <w:r>
        <w:rPr>
          <w:rFonts w:hint="eastAsia" w:ascii="仿宋" w:hAnsi="仿宋" w:eastAsia="仿宋" w:cs="仿宋"/>
          <w:b/>
          <w:color w:val="auto"/>
          <w:sz w:val="24"/>
          <w:szCs w:val="24"/>
          <w:highlight w:val="none"/>
        </w:rPr>
        <w:t>第四章 技术标准和要求</w:t>
      </w:r>
      <w:bookmarkEnd w:id="46"/>
      <w:bookmarkStart w:id="47" w:name="_Toc138638702"/>
      <w:bookmarkEnd w:id="47"/>
      <w:bookmarkStart w:id="48" w:name="_Toc138638509"/>
      <w:bookmarkEnd w:id="48"/>
      <w:bookmarkStart w:id="49" w:name="_Toc138638883"/>
      <w:bookmarkEnd w:id="49"/>
      <w:bookmarkStart w:id="50" w:name="_Toc138639090"/>
      <w:bookmarkEnd w:id="50"/>
      <w:bookmarkStart w:id="51" w:name="_Toc138638906"/>
      <w:bookmarkEnd w:id="51"/>
      <w:bookmarkStart w:id="52" w:name="_Toc138638907"/>
      <w:bookmarkEnd w:id="52"/>
      <w:bookmarkStart w:id="53" w:name="_Toc138638884"/>
      <w:bookmarkEnd w:id="53"/>
      <w:bookmarkStart w:id="54" w:name="_Toc138638773"/>
      <w:bookmarkEnd w:id="54"/>
      <w:bookmarkStart w:id="55" w:name="_Toc138638510"/>
      <w:bookmarkEnd w:id="55"/>
      <w:bookmarkStart w:id="56" w:name="_Toc138638910"/>
      <w:bookmarkEnd w:id="56"/>
      <w:bookmarkStart w:id="57" w:name="_Toc138639091"/>
      <w:bookmarkEnd w:id="57"/>
      <w:bookmarkStart w:id="58" w:name="_Toc138638535"/>
      <w:bookmarkEnd w:id="58"/>
      <w:bookmarkStart w:id="59" w:name="_Toc138638718"/>
      <w:bookmarkEnd w:id="59"/>
      <w:bookmarkStart w:id="60" w:name="_Toc138638538"/>
      <w:bookmarkEnd w:id="60"/>
      <w:bookmarkStart w:id="61" w:name="_Toc138639074"/>
      <w:bookmarkEnd w:id="61"/>
      <w:bookmarkStart w:id="62" w:name="_Toc138638534"/>
      <w:bookmarkEnd w:id="62"/>
      <w:bookmarkStart w:id="63" w:name="_Toc138638719"/>
      <w:bookmarkEnd w:id="63"/>
      <w:bookmarkStart w:id="64" w:name="_Toc138639145"/>
      <w:bookmarkEnd w:id="64"/>
      <w:bookmarkStart w:id="65" w:name="_合同文件的组成及解释顺序"/>
      <w:bookmarkEnd w:id="65"/>
    </w:p>
    <w:p w14:paraId="57A4A62F">
      <w:pPr>
        <w:widowControl/>
        <w:jc w:val="left"/>
        <w:rPr>
          <w:rFonts w:hint="eastAsia" w:ascii="仿宋" w:hAnsi="仿宋" w:eastAsia="仿宋" w:cs="仿宋"/>
          <w:color w:val="auto"/>
          <w:highlight w:val="none"/>
        </w:rPr>
      </w:pPr>
      <w:bookmarkStart w:id="66" w:name="_Toc531016893"/>
    </w:p>
    <w:p w14:paraId="3DB1D7A7">
      <w:pPr>
        <w:keepNext w:val="0"/>
        <w:keepLines w:val="0"/>
        <w:pageBreakBefore w:val="0"/>
        <w:widowControl/>
        <w:kinsoku/>
        <w:wordWrap/>
        <w:overflowPunct/>
        <w:topLinePunct w:val="0"/>
        <w:autoSpaceDE/>
        <w:autoSpaceDN/>
        <w:bidi w:val="0"/>
        <w:adjustRightInd/>
        <w:snapToGrid/>
        <w:ind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一、商务要求</w:t>
      </w:r>
    </w:p>
    <w:p w14:paraId="4ABDC43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有效期</w:t>
      </w:r>
      <w:r>
        <w:rPr>
          <w:rFonts w:hint="eastAsia" w:ascii="仿宋" w:hAnsi="仿宋" w:eastAsia="仿宋" w:cs="仿宋"/>
          <w:color w:val="auto"/>
          <w:sz w:val="24"/>
          <w:szCs w:val="24"/>
          <w:highlight w:val="none"/>
        </w:rPr>
        <w:t>：≥2年，自验收合格计算（如招标文件第四章“技术标准和要求”中与所投产品有效期有差异，以较长有效期为标准执行）</w:t>
      </w:r>
    </w:p>
    <w:p w14:paraId="6D1D12A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合同履约期限</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自合同签订之日起1年。</w:t>
      </w:r>
    </w:p>
    <w:p w14:paraId="7DA3F91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本项目账期为1年，耗材根据院方使用量，据实结算。</w:t>
      </w:r>
    </w:p>
    <w:p w14:paraId="7A30434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4、付款方式以实际签订合同内容为准。</w:t>
      </w:r>
    </w:p>
    <w:p w14:paraId="7FFCF22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5、严禁选用低质量残次品低价参标，中标产品质量不符合医院使用要求，医院有权终止配送。</w:t>
      </w:r>
    </w:p>
    <w:p w14:paraId="48315D1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6、投标产品质量要求:</w:t>
      </w:r>
    </w:p>
    <w:p w14:paraId="43F84AC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6.1、资质证照合法、手续齐全；</w:t>
      </w:r>
    </w:p>
    <w:p w14:paraId="6CC92EE4">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6.2、投标产品实际品牌、规格型号、生产厂家、质量必须与投标书内所投产品描述一致；</w:t>
      </w:r>
    </w:p>
    <w:p w14:paraId="42630C7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6.3、保质期（有效期）不足半年的禁止入库（特殊情况除外）</w:t>
      </w:r>
    </w:p>
    <w:p w14:paraId="781FCEB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6.4、有足够的物资供应配送能力、较好的售后服务保障能力和支持仪器性能校准验证能力；</w:t>
      </w:r>
    </w:p>
    <w:p w14:paraId="6F31C8EE">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6.5、商业信誉良好，在经营活动中无违法记录、无不良销售记录和不规范销售行为记录；</w:t>
      </w:r>
    </w:p>
    <w:p w14:paraId="4FB6ABA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6.6、具有合法的产品来源，符合法律法规规定的其它条件。</w:t>
      </w:r>
    </w:p>
    <w:p w14:paraId="55C01D7A">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6.7、投标人必须提供企业及产品的有效资质证明文件，具备该行业国家规定必备的资质、资格，且符合参投品种的经营范围；</w:t>
      </w:r>
    </w:p>
    <w:p w14:paraId="66D83BE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6.8、产品图片资料及产品说明书；</w:t>
      </w:r>
    </w:p>
    <w:p w14:paraId="08E0E83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7、供货要求</w:t>
      </w:r>
    </w:p>
    <w:p w14:paraId="0465FA0C">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7.1、供货商接到我院供货通知时，必须第一时间安排送货，急救或紧急情况下使用的配送不应超过4小时，节假日照常配送，一般品种的配送不应超过48小时。因供货不及时造成工作影响，院方有权单方取消供货商供货资格及以后投标资格；</w:t>
      </w:r>
    </w:p>
    <w:p w14:paraId="6DF963C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7.2、若中标商品有断货或停货等特殊情况时，供货商必须提前30日通知采购方，并出示加盖公章的停货书面说明。断货期间，医院有权向其他供货商购买同类产品，直到原供货方能继续供货为止。</w:t>
      </w:r>
    </w:p>
    <w:p w14:paraId="409D52A8">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8、其他要求</w:t>
      </w:r>
    </w:p>
    <w:p w14:paraId="6927DF4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8.1、对于一些需要指导的新产品，供货商必须做好相关培训工作，培训产生的费用由供货商负责；</w:t>
      </w:r>
    </w:p>
    <w:p w14:paraId="2A30A9A9">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8.2、投标文件应标明参投的医疗用品的名称、品牌、规格、生产厂家等详细资料。按顺序装订成册。</w:t>
      </w:r>
    </w:p>
    <w:p w14:paraId="7899DCEB">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8.3、价格补充说明</w:t>
      </w:r>
    </w:p>
    <w:p w14:paraId="54DD2CDF">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8.3.1、合同期限内，国家对医用耗材有相关法律法规有另行规定的，双方按法律法规协商执行。</w:t>
      </w:r>
    </w:p>
    <w:p w14:paraId="27ABB86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8.3.2、国家和自治区对中标物品的价格下调低于合同价格，合同价格在调价文件生效之日起随即下调至文件规 定的价格，直到供货期限满为止。</w:t>
      </w:r>
    </w:p>
    <w:p w14:paraId="26647FD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8.4、今后该项目目录若在国家及自治区集中带量采购目录中，则按国家和自治区的集中带量采购要求执行，同时停止执行本合同中所涉及的产品。</w:t>
      </w:r>
    </w:p>
    <w:p w14:paraId="52DB428D">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8.5、库存及运输要求：需要冷冻、冷藏保管的产品应保存在相关低温环境内，并经常检查温度。提供运输设备 清单（含运输车辆、冷藏设备等）。其他产品按产品要求存放在适宜温度环境内。</w:t>
      </w:r>
    </w:p>
    <w:p w14:paraId="4B2F1BA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8.6、投标人需提供自助便民医柜衍生服务（具体内容以合同签订为准），投标人仅需向采购人缴纳使用过程中产生的电费，无其他额外费用。</w:t>
      </w:r>
    </w:p>
    <w:p w14:paraId="5D8BD503">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14:paraId="730886B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1、所投产品属于医疗器械管理的，供应商须提交《医疗器械注册证》（或备案证明）（含附页、附表），产品检测报告，彩图。</w:t>
      </w:r>
    </w:p>
    <w:p w14:paraId="3EB667F5">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 、①以上产品属于国家医保阳光采购品种，需选用平台品牌参标；</w:t>
      </w:r>
    </w:p>
    <w:p w14:paraId="345F4040">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②报价为线上可议价的最低价填报；</w:t>
      </w:r>
    </w:p>
    <w:p w14:paraId="7D1CE596">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③如果中标产品非平台品牌，医院有权终止该产品的配送，产生的相关损失由在中标方承担；</w:t>
      </w:r>
    </w:p>
    <w:p w14:paraId="52718907">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④中标产品若新纳入集采和中部等平台，如有线上配送权可优先选择，没有则终止该产品的配送，库存产品需退回中标公司；</w:t>
      </w:r>
    </w:p>
    <w:p w14:paraId="302F5F41">
      <w:pPr>
        <w:keepNext w:val="0"/>
        <w:keepLines w:val="0"/>
        <w:pageBreakBefore w:val="0"/>
        <w:widowControl/>
        <w:kinsoku/>
        <w:wordWrap/>
        <w:overflowPunct/>
        <w:topLinePunct w:val="0"/>
        <w:autoSpaceDE/>
        <w:autoSpaceDN/>
        <w:bidi w:val="0"/>
        <w:adjustRightInd/>
        <w:snapToGrid/>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⑤严禁选用低质量残次品低价参标，中标产品质量不符合医院使用要求，医院有权终止配送。</w:t>
      </w:r>
      <w:r>
        <w:rPr>
          <w:rFonts w:hint="eastAsia" w:ascii="仿宋" w:hAnsi="仿宋" w:eastAsia="仿宋" w:cs="仿宋"/>
          <w:color w:val="auto"/>
          <w:sz w:val="24"/>
          <w:szCs w:val="24"/>
          <w:highlight w:val="none"/>
        </w:rPr>
        <w:br w:type="page"/>
      </w:r>
    </w:p>
    <w:p w14:paraId="22922DFC">
      <w:pPr>
        <w:widowControl/>
        <w:jc w:val="left"/>
        <w:rPr>
          <w:rFonts w:hint="eastAsia" w:ascii="仿宋" w:hAnsi="仿宋" w:eastAsia="仿宋" w:cs="仿宋"/>
          <w:color w:val="auto"/>
          <w:sz w:val="24"/>
          <w:szCs w:val="24"/>
          <w:highlight w:val="none"/>
        </w:rPr>
      </w:pPr>
    </w:p>
    <w:p w14:paraId="04FA4199">
      <w:pPr>
        <w:widowControl/>
        <w:jc w:val="left"/>
        <w:rPr>
          <w:rFonts w:hint="eastAsia" w:ascii="仿宋" w:hAnsi="仿宋" w:eastAsia="仿宋" w:cs="仿宋"/>
          <w:color w:val="auto"/>
          <w:sz w:val="24"/>
          <w:szCs w:val="24"/>
          <w:highlight w:val="none"/>
          <w:lang w:val="en-US" w:eastAsia="zh-CN"/>
        </w:rPr>
      </w:pPr>
    </w:p>
    <w:p w14:paraId="24A6DE4C">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textWrapping"/>
      </w:r>
      <w:r>
        <w:rPr>
          <w:rFonts w:hint="eastAsia" w:ascii="仿宋" w:hAnsi="仿宋" w:eastAsia="仿宋" w:cs="仿宋"/>
          <w:b/>
          <w:bCs/>
          <w:color w:val="auto"/>
          <w:sz w:val="24"/>
          <w:szCs w:val="24"/>
          <w:highlight w:val="none"/>
        </w:rPr>
        <w:t>二、技术参数</w:t>
      </w:r>
    </w:p>
    <w:tbl>
      <w:tblPr>
        <w:tblStyle w:val="39"/>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44"/>
        <w:gridCol w:w="1392"/>
        <w:gridCol w:w="820"/>
        <w:gridCol w:w="5434"/>
        <w:gridCol w:w="1066"/>
      </w:tblGrid>
      <w:tr w14:paraId="7AF4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1449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序号</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80AF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lang w:val="en-US" w:eastAsia="zh-CN"/>
              </w:rPr>
            </w:pPr>
            <w:r>
              <w:rPr>
                <w:rFonts w:hint="eastAsia" w:ascii="仿宋" w:hAnsi="仿宋" w:eastAsia="仿宋" w:cs="仿宋"/>
                <w:i w:val="0"/>
                <w:color w:val="auto"/>
                <w:sz w:val="24"/>
                <w:szCs w:val="24"/>
                <w:highlight w:val="none"/>
                <w:u w:val="none"/>
                <w:lang w:val="en-US" w:eastAsia="zh-CN"/>
              </w:rPr>
              <w:t>标的名称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4B95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规格</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B152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参数</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6C67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单价现价（元）</w:t>
            </w:r>
          </w:p>
        </w:tc>
      </w:tr>
      <w:tr w14:paraId="4E21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2331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D89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亲水涂层导丝</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50C4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7B5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导丝芯采用医用不锈钢材料制成，兼具刚性与柔韧性，推送与扭矩传递性能稳定；</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表面涂覆亲水性涂层，降低血管内摩擦阻力；</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导丝直径 0.035 英寸，有效长度 150cm，适配临床常规介入操作需求，头端可塑形。</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54A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276.95</w:t>
            </w:r>
          </w:p>
        </w:tc>
      </w:tr>
      <w:tr w14:paraId="20A62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933D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2</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1E67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亲水涂层导丝</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CB34C">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6848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导丝芯为医用不锈钢材质，</w:t>
            </w:r>
            <w:bookmarkStart w:id="67" w:name="OLE_LINK1"/>
            <w:r>
              <w:rPr>
                <w:rFonts w:hint="eastAsia" w:ascii="仿宋" w:hAnsi="仿宋" w:eastAsia="仿宋" w:cs="仿宋"/>
                <w:i w:val="0"/>
                <w:color w:val="auto"/>
                <w:kern w:val="0"/>
                <w:sz w:val="24"/>
                <w:szCs w:val="24"/>
                <w:highlight w:val="none"/>
                <w:u w:val="none"/>
                <w:lang w:val="en-US" w:eastAsia="zh-CN" w:bidi="ar"/>
              </w:rPr>
              <w:t>兼具刚性与柔韧性，推送与扭矩传递性能稳定</w:t>
            </w:r>
            <w:bookmarkEnd w:id="67"/>
            <w:r>
              <w:rPr>
                <w:rFonts w:hint="eastAsia" w:ascii="仿宋" w:hAnsi="仿宋" w:eastAsia="仿宋" w:cs="仿宋"/>
                <w:i w:val="0"/>
                <w:color w:val="auto"/>
                <w:kern w:val="0"/>
                <w:sz w:val="24"/>
                <w:szCs w:val="24"/>
                <w:highlight w:val="none"/>
                <w:u w:val="none"/>
                <w:lang w:val="en-US" w:eastAsia="zh-CN" w:bidi="ar"/>
              </w:rPr>
              <w:t>；</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表面亲水性涂层可减少血管壁损伤，降低血栓形成风险；</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导丝直径 0.035 英寸，有效长度 260cm，适配复杂血管路径的介入操作。</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F0C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350</w:t>
            </w:r>
          </w:p>
        </w:tc>
      </w:tr>
      <w:tr w14:paraId="7A7B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52C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2A0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一次性使用介入手术包</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E2A5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DC61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包内配置包含无菌手术衣、洞巾、器械台布、医用手套、纱布、消毒棉球等介入手术基础耗材；</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所有组件均采用环氧乙烷灭菌，无菌无热源，一次性使用，避免交叉感染；</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适配介入手术室常规操作流程。</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7625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184</w:t>
            </w:r>
          </w:p>
        </w:tc>
      </w:tr>
      <w:tr w14:paraId="71650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7E5B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4</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F1D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血管鞘组（股鞘）</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98E4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B11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鞘管规格为 5F，长度 10cm，适配股动脉入路，鞘管表面带亲水涂层；</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配套扩张器采用医用高分子材料，尖端平滑，可通过皮下组织；</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自带防漏止血阀与侧接头，密封性能良好，可防止血液反流。</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EA6A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175</w:t>
            </w:r>
          </w:p>
        </w:tc>
      </w:tr>
      <w:tr w14:paraId="6C015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A4D2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4F61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血管鞘组（股鞘）</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045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FFB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鞘管规格为 6F，长度 10cm，适配股动脉入路，鞘管内壁光滑，推送阻力低；</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配套扩张器头端呈锥形，便于穿刺导入，降低组织损伤风险；</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侧接头可用于输液与压力监测，止血阀适配 0.038 英寸导丝。</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6E5A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175</w:t>
            </w:r>
          </w:p>
        </w:tc>
      </w:tr>
      <w:tr w14:paraId="7FDA2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4"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68A0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6</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4BF1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血管鞘组（股鞘）</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5A20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9A006">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鞘管规格为 8F，长度 10cm，适配股动脉入路，鞘管采用医用级高分子材料，生物相容性好；</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鞘管表面带亲水涂层，可减少血管壁摩擦，降低痉挛风险；</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止血阀密封性强，支持多种规格导管 / 导丝通过。</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D5F1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175</w:t>
            </w:r>
          </w:p>
        </w:tc>
      </w:tr>
      <w:tr w14:paraId="33C1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5"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8758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7</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03B19">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血管鞘组（桡鞘）</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0A27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5F1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鞘管规格为 6F，长度 16cm，适配桡动脉入路，刚性鞘管壁薄；</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表面带亲水性涂层，降低桡动脉痉挛风险；</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配套防漏止血阀与三通接头，适配桡动脉介入操作的特殊需求</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8AB8E">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175</w:t>
            </w:r>
          </w:p>
        </w:tc>
      </w:tr>
      <w:tr w14:paraId="4922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9"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11E72">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8</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C58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微导丝</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310B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各型号</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FDE2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导丝直径 0.010-0.014 英寸，有效长度≥180cm，头端柔软可塑形，适配颅内远端血管；</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导丝芯采用镍钛合金 / 不锈钢材料，扭控性与推送性，可通过迂曲、狭窄血管；</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表面涂覆亲水性涂层，降低摩擦阻力，减少血管壁损伤，头端显影清晰。</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1BB88">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3700</w:t>
            </w:r>
          </w:p>
        </w:tc>
      </w:tr>
      <w:tr w14:paraId="3162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5D97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9</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6ACBF">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微导管</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54C8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各型号</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462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导管外径适配 0.010-0.014 英寸导丝，有效长度≥150cm，头端柔软，可到达颅内远端病变；</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采用多层复合结构，兼顾柔韧性与抗折性；</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表面带亲水涂层，减少血管壁摩擦损伤，不透射线标记清晰，用于术中定位。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F8B2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3890</w:t>
            </w:r>
          </w:p>
        </w:tc>
      </w:tr>
      <w:tr w14:paraId="08D6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6"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109C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10</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6DAB3">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颅内取栓支架</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949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各型号</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F904A">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支架由镍钛合金丝编织而成，自膨胀设计，径向支撑力良好，可捕获血栓；</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支架直径 / 长度规格齐全，适配不同直径的颅内血管，适配 0.021/0.027 英寸微导管输送；</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支架表面显影标记清晰，释放与回收过程可控，可降低血管损伤风险。</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DC250">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16500</w:t>
            </w:r>
          </w:p>
        </w:tc>
      </w:tr>
      <w:tr w14:paraId="6FC1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792A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11</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913C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劲动脉球囊扩张导管</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F0A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各型号</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9EAD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导管有效长度≥120cm，导丝兼容 0.014 英寸，适配颈动脉路径；</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球囊为半顺应性设计，直径 / 长度规格齐全，可满足颈动脉狭窄病变的扩张需求；</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球囊显影标记清晰，推送顺滑，表面带亲水涂层，减少血管壁损伤。</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58F61">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5900</w:t>
            </w:r>
          </w:p>
        </w:tc>
      </w:tr>
      <w:tr w14:paraId="0847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963FD">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12</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D147">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颅内远端导管</w:t>
            </w:r>
          </w:p>
        </w:tc>
        <w:tc>
          <w:tcPr>
            <w:tcW w:w="8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AB6B">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各型号</w:t>
            </w:r>
          </w:p>
        </w:tc>
        <w:tc>
          <w:tcPr>
            <w:tcW w:w="5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AE535">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 导管远端外径小，可到达颅内远端血管，有效长度≥130cm，适配 0.014 英寸导丝；</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2. 采用多层复合结构，近端支撑性好、远端柔韧性佳，推送性与跟踪性均衡；</w:t>
            </w:r>
            <w:r>
              <w:rPr>
                <w:rFonts w:hint="eastAsia" w:ascii="仿宋" w:hAnsi="仿宋" w:eastAsia="仿宋" w:cs="仿宋"/>
                <w:i w:val="0"/>
                <w:color w:val="auto"/>
                <w:kern w:val="0"/>
                <w:sz w:val="24"/>
                <w:szCs w:val="24"/>
                <w:highlight w:val="none"/>
                <w:u w:val="none"/>
                <w:lang w:val="en-US" w:eastAsia="zh-CN" w:bidi="ar"/>
              </w:rPr>
              <w:br w:type="textWrapping"/>
            </w:r>
            <w:r>
              <w:rPr>
                <w:rFonts w:hint="eastAsia" w:ascii="仿宋" w:hAnsi="仿宋" w:eastAsia="仿宋" w:cs="仿宋"/>
                <w:i w:val="0"/>
                <w:color w:val="auto"/>
                <w:kern w:val="0"/>
                <w:sz w:val="24"/>
                <w:szCs w:val="24"/>
                <w:highlight w:val="none"/>
                <w:u w:val="none"/>
                <w:lang w:val="en-US" w:eastAsia="zh-CN" w:bidi="ar"/>
              </w:rPr>
              <w:t>3. 表面带亲水涂层，降低血管内摩擦阻力，不透射线标记清晰，便于术中定位。</w:t>
            </w:r>
          </w:p>
        </w:tc>
        <w:tc>
          <w:tcPr>
            <w:tcW w:w="10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F88A4">
            <w:pPr>
              <w:keepNext w:val="0"/>
              <w:keepLines w:val="0"/>
              <w:widowControl/>
              <w:suppressLineNumbers w:val="0"/>
              <w:jc w:val="center"/>
              <w:textAlignment w:val="center"/>
              <w:rPr>
                <w:rFonts w:hint="eastAsia" w:ascii="仿宋" w:hAnsi="仿宋" w:eastAsia="仿宋" w:cs="仿宋"/>
                <w:i w:val="0"/>
                <w:color w:val="auto"/>
                <w:sz w:val="24"/>
                <w:szCs w:val="24"/>
                <w:highlight w:val="none"/>
                <w:u w:val="none"/>
              </w:rPr>
            </w:pPr>
            <w:r>
              <w:rPr>
                <w:rFonts w:hint="eastAsia" w:ascii="仿宋" w:hAnsi="仿宋" w:eastAsia="仿宋" w:cs="仿宋"/>
                <w:i w:val="0"/>
                <w:color w:val="auto"/>
                <w:kern w:val="0"/>
                <w:sz w:val="24"/>
                <w:szCs w:val="24"/>
                <w:highlight w:val="none"/>
                <w:u w:val="none"/>
                <w:lang w:val="en-US" w:eastAsia="zh-CN" w:bidi="ar"/>
              </w:rPr>
              <w:t>18000</w:t>
            </w:r>
          </w:p>
        </w:tc>
      </w:tr>
    </w:tbl>
    <w:p w14:paraId="3E103FCB">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w:t>
      </w:r>
    </w:p>
    <w:p w14:paraId="00C2D530">
      <w:pPr>
        <w:widowControl/>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1、投标人应注意采购人在技术规格中指出的参数、工艺、材料和设备等内容仅起说明作用，无任何倾向性或限制性；任何品牌的产品均可依法参加本项目的采购活动。</w:t>
      </w:r>
    </w:p>
    <w:p w14:paraId="1BD38F3F">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2、技术参数中相关证明材料包含但不限于厂家出具的对应产品的白皮书加盖厂家公章</w:t>
      </w:r>
      <w:r>
        <w:rPr>
          <w:rFonts w:hint="eastAsia" w:ascii="仿宋" w:hAnsi="仿宋" w:eastAsia="仿宋" w:cs="仿宋"/>
          <w:color w:val="auto"/>
          <w:sz w:val="24"/>
          <w:szCs w:val="24"/>
          <w:highlight w:val="none"/>
          <w:shd w:val="clear" w:color="auto" w:fill="FFFFFF" w:themeFill="background1"/>
          <w:lang w:val="en-US" w:eastAsia="zh-CN"/>
        </w:rPr>
        <w:t>或</w:t>
      </w:r>
      <w:r>
        <w:rPr>
          <w:rFonts w:hint="eastAsia" w:ascii="仿宋" w:hAnsi="仿宋" w:eastAsia="仿宋" w:cs="仿宋"/>
          <w:color w:val="auto"/>
          <w:sz w:val="24"/>
          <w:szCs w:val="24"/>
          <w:highlight w:val="none"/>
        </w:rPr>
        <w:t>第三方检测机构出具完整的检测报告</w:t>
      </w:r>
      <w:r>
        <w:rPr>
          <w:rFonts w:hint="eastAsia" w:ascii="仿宋" w:hAnsi="仿宋" w:eastAsia="仿宋" w:cs="仿宋"/>
          <w:color w:val="auto"/>
          <w:sz w:val="24"/>
          <w:szCs w:val="24"/>
          <w:highlight w:val="none"/>
          <w:shd w:val="clear" w:color="auto" w:fill="FFFFFF" w:themeFill="background1"/>
          <w:lang w:val="en-US" w:eastAsia="zh-CN"/>
        </w:rPr>
        <w:t>或</w:t>
      </w:r>
      <w:r>
        <w:rPr>
          <w:rFonts w:hint="eastAsia" w:ascii="仿宋" w:hAnsi="仿宋" w:eastAsia="仿宋" w:cs="仿宋"/>
          <w:color w:val="auto"/>
          <w:sz w:val="24"/>
          <w:szCs w:val="24"/>
          <w:highlight w:val="none"/>
        </w:rPr>
        <w:t>技术规格彩页。未提供或不符合要求的，视为不响应技术参数。</w:t>
      </w:r>
    </w:p>
    <w:p w14:paraId="6C056679">
      <w:pPr>
        <w:widowControl/>
        <w:jc w:val="left"/>
        <w:rPr>
          <w:rFonts w:hint="eastAsia" w:ascii="仿宋" w:hAnsi="仿宋" w:eastAsia="仿宋" w:cs="仿宋"/>
          <w:color w:val="auto"/>
          <w:kern w:val="0"/>
          <w:sz w:val="24"/>
          <w:szCs w:val="20"/>
          <w:highlight w:val="none"/>
        </w:rPr>
      </w:pPr>
      <w:r>
        <w:rPr>
          <w:rFonts w:hint="eastAsia" w:ascii="仿宋" w:hAnsi="仿宋" w:eastAsia="仿宋" w:cs="仿宋"/>
          <w:color w:val="auto"/>
          <w:highlight w:val="none"/>
        </w:rPr>
        <w:br w:type="page"/>
      </w:r>
    </w:p>
    <w:p w14:paraId="284DFEB7">
      <w:pPr>
        <w:spacing w:line="440" w:lineRule="exact"/>
        <w:jc w:val="center"/>
        <w:outlineLvl w:val="0"/>
        <w:rPr>
          <w:rFonts w:hint="eastAsia" w:ascii="仿宋" w:hAnsi="仿宋" w:eastAsia="仿宋" w:cs="仿宋"/>
          <w:b/>
          <w:color w:val="auto"/>
          <w:sz w:val="24"/>
          <w:szCs w:val="24"/>
          <w:highlight w:val="none"/>
        </w:rPr>
      </w:pPr>
      <w:bookmarkStart w:id="68" w:name="_Toc31814"/>
      <w:r>
        <w:rPr>
          <w:rFonts w:hint="eastAsia" w:ascii="仿宋" w:hAnsi="仿宋" w:eastAsia="仿宋" w:cs="仿宋"/>
          <w:b/>
          <w:color w:val="auto"/>
          <w:sz w:val="24"/>
          <w:szCs w:val="24"/>
          <w:highlight w:val="none"/>
        </w:rPr>
        <w:t>第五章 投标文件格式</w:t>
      </w:r>
      <w:bookmarkEnd w:id="66"/>
      <w:bookmarkEnd w:id="68"/>
    </w:p>
    <w:p w14:paraId="0748D34E">
      <w:pPr>
        <w:rPr>
          <w:rFonts w:hint="eastAsia" w:ascii="仿宋" w:hAnsi="仿宋" w:eastAsia="仿宋" w:cs="仿宋"/>
          <w:b/>
          <w:color w:val="auto"/>
          <w:sz w:val="24"/>
          <w:szCs w:val="24"/>
          <w:highlight w:val="none"/>
        </w:rPr>
      </w:pPr>
    </w:p>
    <w:p w14:paraId="79FEAD88">
      <w:pPr>
        <w:rPr>
          <w:rFonts w:hint="eastAsia" w:ascii="仿宋" w:hAnsi="仿宋" w:eastAsia="仿宋" w:cs="仿宋"/>
          <w:b/>
          <w:color w:val="auto"/>
          <w:sz w:val="24"/>
          <w:szCs w:val="24"/>
          <w:highlight w:val="none"/>
        </w:rPr>
      </w:pPr>
    </w:p>
    <w:p w14:paraId="42291713">
      <w:pPr>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2A724BE0">
      <w:pPr>
        <w:spacing w:line="480" w:lineRule="auto"/>
        <w:jc w:val="center"/>
        <w:rPr>
          <w:rFonts w:hint="eastAsia" w:ascii="仿宋" w:hAnsi="仿宋" w:eastAsia="仿宋" w:cs="仿宋"/>
          <w:b/>
          <w:color w:val="auto"/>
          <w:sz w:val="24"/>
          <w:szCs w:val="24"/>
          <w:highlight w:val="none"/>
          <w:bdr w:val="single" w:color="auto" w:sz="4" w:space="0"/>
        </w:rPr>
      </w:pPr>
    </w:p>
    <w:p w14:paraId="67A3416B">
      <w:pPr>
        <w:spacing w:line="480" w:lineRule="auto"/>
        <w:jc w:val="center"/>
        <w:rPr>
          <w:rFonts w:hint="eastAsia" w:ascii="仿宋" w:hAnsi="仿宋" w:eastAsia="仿宋" w:cs="仿宋"/>
          <w:b/>
          <w:color w:val="auto"/>
          <w:sz w:val="24"/>
          <w:szCs w:val="24"/>
          <w:highlight w:val="none"/>
          <w:bdr w:val="single" w:color="auto" w:sz="4" w:space="0"/>
        </w:rPr>
      </w:pPr>
    </w:p>
    <w:p w14:paraId="5B8DB020">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5351BA61">
      <w:pPr>
        <w:spacing w:line="480" w:lineRule="auto"/>
        <w:jc w:val="center"/>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077C3A4C">
      <w:pPr>
        <w:spacing w:line="300" w:lineRule="exact"/>
        <w:jc w:val="center"/>
        <w:rPr>
          <w:rFonts w:hint="eastAsia" w:ascii="仿宋" w:hAnsi="仿宋" w:eastAsia="仿宋" w:cs="仿宋"/>
          <w:b/>
          <w:bCs/>
          <w:color w:val="auto"/>
          <w:sz w:val="24"/>
          <w:szCs w:val="24"/>
          <w:highlight w:val="none"/>
        </w:rPr>
      </w:pPr>
    </w:p>
    <w:p w14:paraId="6B1920EE">
      <w:pPr>
        <w:spacing w:line="300" w:lineRule="exact"/>
        <w:jc w:val="center"/>
        <w:rPr>
          <w:rFonts w:hint="eastAsia" w:ascii="仿宋" w:hAnsi="仿宋" w:eastAsia="仿宋" w:cs="仿宋"/>
          <w:b/>
          <w:bCs/>
          <w:color w:val="auto"/>
          <w:sz w:val="24"/>
          <w:szCs w:val="24"/>
          <w:highlight w:val="none"/>
        </w:rPr>
      </w:pPr>
    </w:p>
    <w:p w14:paraId="429E22B3">
      <w:pPr>
        <w:spacing w:line="30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49D495DC">
      <w:pPr>
        <w:spacing w:line="720" w:lineRule="auto"/>
        <w:rPr>
          <w:rFonts w:hint="eastAsia" w:ascii="仿宋" w:hAnsi="仿宋" w:eastAsia="仿宋" w:cs="仿宋"/>
          <w:color w:val="auto"/>
          <w:sz w:val="24"/>
          <w:szCs w:val="24"/>
          <w:highlight w:val="none"/>
        </w:rPr>
      </w:pPr>
    </w:p>
    <w:p w14:paraId="76A4F6C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6048D45A">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法定代表人：（盖章或签字）</w:t>
      </w:r>
    </w:p>
    <w:p w14:paraId="2D22A33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5EB897FD">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2DD894E3">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FCE181B">
      <w:pPr>
        <w:spacing w:line="72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581AD6D1">
      <w:pPr>
        <w:spacing w:line="720" w:lineRule="auto"/>
        <w:rPr>
          <w:rFonts w:hint="eastAsia" w:ascii="仿宋" w:hAnsi="仿宋" w:eastAsia="仿宋" w:cs="仿宋"/>
          <w:color w:val="auto"/>
          <w:sz w:val="24"/>
          <w:szCs w:val="24"/>
          <w:highlight w:val="none"/>
        </w:rPr>
      </w:pPr>
    </w:p>
    <w:p w14:paraId="5905A75F">
      <w:pPr>
        <w:spacing w:line="720" w:lineRule="auto"/>
        <w:ind w:firstLine="2" w:firstLineChars="1"/>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7EDFB896">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69" w:name="_Toc531016894"/>
      <w:bookmarkStart w:id="70" w:name="_Toc11455"/>
      <w:r>
        <w:rPr>
          <w:rFonts w:hint="eastAsia" w:ascii="仿宋" w:hAnsi="仿宋" w:eastAsia="仿宋" w:cs="仿宋"/>
          <w:b/>
          <w:color w:val="auto"/>
          <w:sz w:val="24"/>
          <w:szCs w:val="24"/>
          <w:highlight w:val="none"/>
        </w:rPr>
        <w:t>目录</w:t>
      </w:r>
      <w:bookmarkEnd w:id="69"/>
      <w:bookmarkEnd w:id="70"/>
    </w:p>
    <w:p w14:paraId="101E1731">
      <w:pPr>
        <w:spacing w:line="360" w:lineRule="auto"/>
        <w:rPr>
          <w:rFonts w:hint="eastAsia" w:ascii="仿宋" w:hAnsi="仿宋" w:eastAsia="仿宋" w:cs="仿宋"/>
          <w:bCs/>
          <w:color w:val="auto"/>
          <w:sz w:val="24"/>
          <w:szCs w:val="24"/>
          <w:highlight w:val="none"/>
          <w:shd w:val="clear" w:color="auto" w:fill="FFFFFF" w:themeFill="background1"/>
        </w:rPr>
      </w:pPr>
    </w:p>
    <w:p w14:paraId="4ACD47A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一、开标一览表</w:t>
      </w:r>
    </w:p>
    <w:p w14:paraId="6862A8D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二、投标函</w:t>
      </w:r>
    </w:p>
    <w:p w14:paraId="0839E5C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三、投标价格明细表</w:t>
      </w:r>
    </w:p>
    <w:p w14:paraId="25E3BB2A">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四、商务条款偏离表</w:t>
      </w:r>
    </w:p>
    <w:p w14:paraId="65CB703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五、技术条款偏离表</w:t>
      </w:r>
    </w:p>
    <w:p w14:paraId="5437FD16">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六、法定代表人身份证明书</w:t>
      </w:r>
    </w:p>
    <w:p w14:paraId="1320A8E3">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七、法定代表人授权委托书</w:t>
      </w:r>
    </w:p>
    <w:p w14:paraId="00258D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八、投标人基本情况</w:t>
      </w:r>
    </w:p>
    <w:p w14:paraId="6BF91405">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九、投标人资格条件证明材料</w:t>
      </w:r>
    </w:p>
    <w:p w14:paraId="2E5D755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十、投标人近年类似项目业绩表</w:t>
      </w:r>
    </w:p>
    <w:p w14:paraId="2C4AFD51">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十一、售后服务承诺书</w:t>
      </w:r>
    </w:p>
    <w:p w14:paraId="5CF3D652">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十二、技术方案</w:t>
      </w:r>
    </w:p>
    <w:p w14:paraId="1ABB4EB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十三、投标保证金证明材料（扫描件）</w:t>
      </w:r>
    </w:p>
    <w:p w14:paraId="35D08D0C">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十四、其他需要提交的资料</w:t>
      </w:r>
    </w:p>
    <w:p w14:paraId="62498D74">
      <w:pPr>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 xml:space="preserve">     </w:t>
      </w:r>
    </w:p>
    <w:p w14:paraId="469D9E5A">
      <w:pPr>
        <w:rPr>
          <w:rFonts w:hint="eastAsia" w:ascii="仿宋" w:hAnsi="仿宋" w:eastAsia="仿宋" w:cs="仿宋"/>
          <w:bCs/>
          <w:color w:val="auto"/>
          <w:szCs w:val="24"/>
          <w:highlight w:val="none"/>
        </w:rPr>
      </w:pPr>
    </w:p>
    <w:p w14:paraId="4A038910">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6642F68F">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71" w:name="_Toc25337"/>
      <w:bookmarkStart w:id="72" w:name="_Toc6644"/>
      <w:bookmarkStart w:id="73" w:name="_Toc3574"/>
      <w:bookmarkStart w:id="74" w:name="_Toc38446474"/>
      <w:bookmarkStart w:id="75" w:name="_Toc10230"/>
      <w:bookmarkStart w:id="76" w:name="_Toc533503184"/>
      <w:bookmarkStart w:id="77" w:name="_Toc507586169"/>
      <w:r>
        <w:rPr>
          <w:rFonts w:hint="eastAsia" w:ascii="仿宋" w:hAnsi="仿宋" w:eastAsia="仿宋" w:cs="仿宋"/>
          <w:b/>
          <w:color w:val="auto"/>
          <w:sz w:val="24"/>
          <w:szCs w:val="24"/>
          <w:highlight w:val="none"/>
        </w:rPr>
        <w:t>一、开标一览表</w:t>
      </w:r>
      <w:bookmarkEnd w:id="71"/>
      <w:bookmarkEnd w:id="72"/>
      <w:bookmarkEnd w:id="73"/>
    </w:p>
    <w:p w14:paraId="4C95A626">
      <w:pPr>
        <w:rPr>
          <w:rFonts w:hint="eastAsia" w:ascii="仿宋" w:hAnsi="仿宋" w:eastAsia="仿宋" w:cs="仿宋"/>
          <w:color w:val="auto"/>
          <w:highlight w:val="none"/>
        </w:rPr>
      </w:pPr>
    </w:p>
    <w:p w14:paraId="4692A182">
      <w:pPr>
        <w:rPr>
          <w:rFonts w:hint="eastAsia" w:ascii="仿宋" w:hAnsi="仿宋" w:eastAsia="仿宋" w:cs="仿宋"/>
          <w:color w:val="auto"/>
          <w:highlight w:val="none"/>
        </w:rPr>
      </w:pPr>
    </w:p>
    <w:tbl>
      <w:tblPr>
        <w:tblStyle w:val="39"/>
        <w:tblpPr w:leftFromText="180" w:rightFromText="180" w:vertAnchor="text" w:horzAnchor="page" w:tblpX="1590" w:tblpY="473"/>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6249"/>
      </w:tblGrid>
      <w:tr w14:paraId="655B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557E2879">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6249" w:type="dxa"/>
            <w:tcBorders>
              <w:left w:val="single" w:color="auto" w:sz="4" w:space="0"/>
            </w:tcBorders>
            <w:vAlign w:val="center"/>
          </w:tcPr>
          <w:p w14:paraId="034469C4">
            <w:pPr>
              <w:spacing w:line="360" w:lineRule="auto"/>
              <w:ind w:right="-670"/>
              <w:rPr>
                <w:rFonts w:hint="eastAsia" w:ascii="仿宋" w:hAnsi="仿宋" w:eastAsia="仿宋" w:cs="仿宋"/>
                <w:bCs/>
                <w:color w:val="auto"/>
                <w:sz w:val="24"/>
                <w:szCs w:val="24"/>
                <w:highlight w:val="none"/>
              </w:rPr>
            </w:pPr>
          </w:p>
        </w:tc>
      </w:tr>
      <w:tr w14:paraId="14E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72CD4FEC">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p>
        </w:tc>
        <w:tc>
          <w:tcPr>
            <w:tcW w:w="6249" w:type="dxa"/>
            <w:tcBorders>
              <w:left w:val="single" w:color="auto" w:sz="4" w:space="0"/>
            </w:tcBorders>
            <w:vAlign w:val="center"/>
          </w:tcPr>
          <w:p w14:paraId="4F69D2CA">
            <w:pPr>
              <w:spacing w:line="360" w:lineRule="auto"/>
              <w:ind w:right="-670"/>
              <w:rPr>
                <w:rFonts w:hint="eastAsia" w:ascii="仿宋" w:hAnsi="仿宋" w:eastAsia="仿宋" w:cs="仿宋"/>
                <w:bCs/>
                <w:color w:val="auto"/>
                <w:sz w:val="24"/>
                <w:szCs w:val="24"/>
                <w:highlight w:val="none"/>
              </w:rPr>
            </w:pPr>
          </w:p>
        </w:tc>
      </w:tr>
      <w:tr w14:paraId="1B9D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2679" w:type="dxa"/>
            <w:tcBorders>
              <w:top w:val="single" w:color="auto" w:sz="4" w:space="0"/>
              <w:left w:val="single" w:color="auto" w:sz="4" w:space="0"/>
              <w:bottom w:val="single" w:color="auto" w:sz="4" w:space="0"/>
              <w:right w:val="single" w:color="auto" w:sz="4" w:space="0"/>
            </w:tcBorders>
            <w:vAlign w:val="center"/>
          </w:tcPr>
          <w:p w14:paraId="015C0F9A">
            <w:pPr>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投标价格</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单价合计金额</w:t>
            </w:r>
            <w:r>
              <w:rPr>
                <w:rFonts w:hint="eastAsia" w:ascii="仿宋" w:hAnsi="仿宋" w:eastAsia="仿宋" w:cs="仿宋"/>
                <w:bCs/>
                <w:color w:val="auto"/>
                <w:sz w:val="24"/>
                <w:szCs w:val="24"/>
                <w:highlight w:val="none"/>
                <w:lang w:eastAsia="zh-CN"/>
              </w:rPr>
              <w:t>）</w:t>
            </w:r>
          </w:p>
        </w:tc>
        <w:tc>
          <w:tcPr>
            <w:tcW w:w="6249" w:type="dxa"/>
            <w:tcBorders>
              <w:left w:val="single" w:color="auto" w:sz="4" w:space="0"/>
            </w:tcBorders>
            <w:vAlign w:val="center"/>
          </w:tcPr>
          <w:p w14:paraId="23EC51F2">
            <w:pPr>
              <w:spacing w:line="360" w:lineRule="auto"/>
              <w:ind w:right="-670"/>
              <w:rPr>
                <w:rFonts w:hint="eastAsia" w:ascii="仿宋" w:hAnsi="仿宋" w:eastAsia="仿宋" w:cs="仿宋"/>
                <w:bCs/>
                <w:color w:val="auto"/>
                <w:sz w:val="24"/>
                <w:szCs w:val="24"/>
                <w:highlight w:val="none"/>
                <w:u w:val="single"/>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p>
          <w:p w14:paraId="0119938B">
            <w:pPr>
              <w:pStyle w:val="38"/>
              <w:ind w:left="0" w:leftChars="0" w:firstLine="0" w:firstLineChars="0"/>
              <w:rPr>
                <w:rFonts w:hint="eastAsia"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p>
        </w:tc>
      </w:tr>
      <w:tr w14:paraId="34B2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vAlign w:val="center"/>
          </w:tcPr>
          <w:p w14:paraId="214C3C5E">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6249" w:type="dxa"/>
            <w:tcBorders>
              <w:left w:val="single" w:color="auto" w:sz="4" w:space="0"/>
            </w:tcBorders>
            <w:vAlign w:val="center"/>
          </w:tcPr>
          <w:p w14:paraId="0A0D2C3D">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自合同签订之日起1年。</w:t>
            </w:r>
          </w:p>
        </w:tc>
      </w:tr>
      <w:tr w14:paraId="090A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2679" w:type="dxa"/>
            <w:tcBorders>
              <w:top w:val="single" w:color="auto" w:sz="4" w:space="0"/>
              <w:left w:val="single" w:color="auto" w:sz="4" w:space="0"/>
              <w:bottom w:val="single" w:color="auto" w:sz="4" w:space="0"/>
              <w:right w:val="single" w:color="auto" w:sz="4" w:space="0"/>
            </w:tcBorders>
            <w:vAlign w:val="center"/>
          </w:tcPr>
          <w:p w14:paraId="7F3E31B2">
            <w:pPr>
              <w:snapToGrid w:val="0"/>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有效期</w:t>
            </w:r>
          </w:p>
        </w:tc>
        <w:tc>
          <w:tcPr>
            <w:tcW w:w="6249" w:type="dxa"/>
            <w:tcBorders>
              <w:left w:val="single" w:color="auto" w:sz="4" w:space="0"/>
            </w:tcBorders>
            <w:vAlign w:val="center"/>
          </w:tcPr>
          <w:p w14:paraId="4D551A95">
            <w:pPr>
              <w:snapToGrid w:val="0"/>
              <w:spacing w:line="360" w:lineRule="auto"/>
              <w:rPr>
                <w:rFonts w:hint="eastAsia" w:ascii="仿宋" w:hAnsi="仿宋" w:eastAsia="仿宋" w:cs="仿宋"/>
                <w:bCs/>
                <w:color w:val="auto"/>
                <w:sz w:val="24"/>
                <w:szCs w:val="24"/>
                <w:highlight w:val="none"/>
              </w:rPr>
            </w:pPr>
          </w:p>
        </w:tc>
      </w:tr>
      <w:tr w14:paraId="17F6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60B68694">
            <w:pPr>
              <w:snapToGrid w:val="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6249" w:type="dxa"/>
            <w:tcBorders>
              <w:left w:val="single" w:color="auto" w:sz="4" w:space="0"/>
            </w:tcBorders>
            <w:vAlign w:val="center"/>
          </w:tcPr>
          <w:p w14:paraId="13E970DF">
            <w:pPr>
              <w:snapToGrid w:val="0"/>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446A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679" w:type="dxa"/>
            <w:tcBorders>
              <w:top w:val="single" w:color="auto" w:sz="4" w:space="0"/>
              <w:left w:val="single" w:color="auto" w:sz="4" w:space="0"/>
              <w:bottom w:val="single" w:color="auto" w:sz="4" w:space="0"/>
              <w:right w:val="single" w:color="auto" w:sz="4" w:space="0"/>
            </w:tcBorders>
            <w:vAlign w:val="center"/>
          </w:tcPr>
          <w:p w14:paraId="27FFA746">
            <w:pPr>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6249" w:type="dxa"/>
            <w:tcBorders>
              <w:left w:val="single" w:color="auto" w:sz="4" w:space="0"/>
            </w:tcBorders>
            <w:vAlign w:val="center"/>
          </w:tcPr>
          <w:p w14:paraId="720B4C0C">
            <w:pPr>
              <w:rPr>
                <w:rFonts w:hint="eastAsia" w:ascii="仿宋" w:hAnsi="仿宋" w:eastAsia="仿宋" w:cs="仿宋"/>
                <w:bCs/>
                <w:color w:val="auto"/>
                <w:sz w:val="24"/>
                <w:szCs w:val="24"/>
                <w:highlight w:val="none"/>
              </w:rPr>
            </w:pPr>
          </w:p>
        </w:tc>
      </w:tr>
    </w:tbl>
    <w:p w14:paraId="01E85C9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2AF8AC77">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D44E1A3">
      <w:pPr>
        <w:pStyle w:val="38"/>
        <w:ind w:left="420"/>
        <w:rPr>
          <w:rFonts w:hint="eastAsia" w:ascii="仿宋" w:hAnsi="仿宋" w:eastAsia="仿宋" w:cs="仿宋"/>
          <w:color w:val="auto"/>
          <w:highlight w:val="none"/>
        </w:rPr>
      </w:pPr>
    </w:p>
    <w:p w14:paraId="5C5CEAF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AFFD6E6">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46C3FD2">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rPr>
        <w:t>）</w:t>
      </w:r>
    </w:p>
    <w:p w14:paraId="5AFED265">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B3047A8">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2A17FE12">
      <w:pPr>
        <w:tabs>
          <w:tab w:val="center" w:pos="4832"/>
          <w:tab w:val="left" w:pos="7140"/>
        </w:tabs>
        <w:jc w:val="center"/>
        <w:outlineLvl w:val="1"/>
        <w:rPr>
          <w:rFonts w:hint="eastAsia" w:ascii="仿宋" w:hAnsi="仿宋" w:eastAsia="仿宋" w:cs="仿宋"/>
          <w:b/>
          <w:color w:val="auto"/>
          <w:sz w:val="24"/>
          <w:szCs w:val="24"/>
          <w:highlight w:val="none"/>
        </w:rPr>
      </w:pPr>
      <w:bookmarkStart w:id="78" w:name="_Toc31135"/>
      <w:bookmarkStart w:id="79" w:name="_Toc13707"/>
      <w:bookmarkStart w:id="80" w:name="_Toc5405"/>
      <w:r>
        <w:rPr>
          <w:rFonts w:hint="eastAsia" w:ascii="仿宋" w:hAnsi="仿宋" w:eastAsia="仿宋" w:cs="仿宋"/>
          <w:b/>
          <w:color w:val="auto"/>
          <w:sz w:val="24"/>
          <w:szCs w:val="24"/>
          <w:highlight w:val="none"/>
        </w:rPr>
        <w:t>二、投标函</w:t>
      </w:r>
      <w:bookmarkEnd w:id="78"/>
      <w:bookmarkEnd w:id="79"/>
      <w:bookmarkEnd w:id="80"/>
    </w:p>
    <w:p w14:paraId="6451D7D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3285DFD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55ABE38B">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F3B814">
      <w:pPr>
        <w:widowControl/>
        <w:shd w:val="clear" w:color="auto" w:fill="FFFFFF"/>
        <w:snapToGrid w:val="0"/>
        <w:spacing w:line="384"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5D433D68">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3505CC9C">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6E0EF07">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3AC6510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7EE3B726">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083D85DD">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55325F83">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293F25BF">
      <w:pPr>
        <w:widowControl/>
        <w:shd w:val="clear" w:color="auto" w:fill="FFFFFF"/>
        <w:snapToGrid w:val="0"/>
        <w:spacing w:line="360" w:lineRule="auto"/>
        <w:ind w:firstLine="42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35E56155">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138940CE">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A3B41B1">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4A9E8344">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rPr>
        <w:t>）</w:t>
      </w:r>
    </w:p>
    <w:p w14:paraId="2B69604F">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D4A7AEE">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3DA4DDBB">
      <w:pPr>
        <w:tabs>
          <w:tab w:val="center" w:pos="4832"/>
          <w:tab w:val="left" w:pos="7140"/>
        </w:tabs>
        <w:jc w:val="center"/>
        <w:outlineLvl w:val="1"/>
        <w:rPr>
          <w:rFonts w:hint="eastAsia" w:ascii="仿宋" w:hAnsi="仿宋" w:eastAsia="仿宋" w:cs="仿宋"/>
          <w:b/>
          <w:color w:val="auto"/>
          <w:sz w:val="24"/>
          <w:szCs w:val="24"/>
          <w:highlight w:val="none"/>
        </w:rPr>
      </w:pPr>
      <w:bookmarkStart w:id="81" w:name="_Toc109921158"/>
      <w:bookmarkStart w:id="82" w:name="_Toc13850"/>
      <w:bookmarkStart w:id="83" w:name="_Toc14129"/>
      <w:bookmarkStart w:id="84" w:name="_Toc130252615"/>
      <w:bookmarkStart w:id="85" w:name="_Toc109941765"/>
      <w:bookmarkStart w:id="86" w:name="_Toc110707965"/>
      <w:r>
        <w:rPr>
          <w:rFonts w:hint="eastAsia" w:ascii="仿宋" w:hAnsi="仿宋" w:eastAsia="仿宋" w:cs="仿宋"/>
          <w:b/>
          <w:color w:val="auto"/>
          <w:sz w:val="24"/>
          <w:szCs w:val="24"/>
          <w:highlight w:val="none"/>
        </w:rPr>
        <w:t>三、投标价格明细表</w:t>
      </w:r>
      <w:bookmarkEnd w:id="81"/>
      <w:bookmarkEnd w:id="82"/>
      <w:bookmarkEnd w:id="83"/>
      <w:bookmarkEnd w:id="84"/>
      <w:bookmarkEnd w:id="85"/>
      <w:bookmarkEnd w:id="86"/>
    </w:p>
    <w:tbl>
      <w:tblPr>
        <w:tblStyle w:val="39"/>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8"/>
        <w:gridCol w:w="1149"/>
        <w:gridCol w:w="923"/>
        <w:gridCol w:w="912"/>
        <w:gridCol w:w="800"/>
        <w:gridCol w:w="800"/>
        <w:gridCol w:w="804"/>
        <w:gridCol w:w="1268"/>
        <w:gridCol w:w="1025"/>
        <w:gridCol w:w="830"/>
      </w:tblGrid>
      <w:tr w14:paraId="6A68AB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4CFD21B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619" w:type="pct"/>
            <w:vAlign w:val="center"/>
          </w:tcPr>
          <w:p w14:paraId="02F72DFD">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标的名称</w:t>
            </w:r>
          </w:p>
        </w:tc>
        <w:tc>
          <w:tcPr>
            <w:tcW w:w="497" w:type="pct"/>
            <w:vAlign w:val="center"/>
          </w:tcPr>
          <w:p w14:paraId="22EA47A9">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规格型号</w:t>
            </w:r>
          </w:p>
        </w:tc>
        <w:tc>
          <w:tcPr>
            <w:tcW w:w="491" w:type="pct"/>
            <w:vAlign w:val="center"/>
          </w:tcPr>
          <w:p w14:paraId="4C44F40A">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品牌</w:t>
            </w:r>
          </w:p>
        </w:tc>
        <w:tc>
          <w:tcPr>
            <w:tcW w:w="431" w:type="pct"/>
            <w:vAlign w:val="center"/>
          </w:tcPr>
          <w:p w14:paraId="1C95FF0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制造商</w:t>
            </w:r>
          </w:p>
        </w:tc>
        <w:tc>
          <w:tcPr>
            <w:tcW w:w="431" w:type="pct"/>
            <w:vAlign w:val="center"/>
          </w:tcPr>
          <w:p w14:paraId="5E3A798E">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单位</w:t>
            </w:r>
          </w:p>
        </w:tc>
        <w:tc>
          <w:tcPr>
            <w:tcW w:w="433" w:type="pct"/>
            <w:vAlign w:val="center"/>
          </w:tcPr>
          <w:p w14:paraId="6BC3C3BA">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681" w:type="pct"/>
            <w:vAlign w:val="center"/>
          </w:tcPr>
          <w:p w14:paraId="1749FA19">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单价（</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552" w:type="pct"/>
            <w:vAlign w:val="center"/>
          </w:tcPr>
          <w:p w14:paraId="6A99CFC1">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小计（</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447" w:type="pct"/>
            <w:vAlign w:val="center"/>
          </w:tcPr>
          <w:p w14:paraId="5CD4BE92">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57A8D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1DCD7782">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619" w:type="pct"/>
            <w:vAlign w:val="center"/>
          </w:tcPr>
          <w:p w14:paraId="050441D3">
            <w:pPr>
              <w:jc w:val="center"/>
              <w:rPr>
                <w:rFonts w:hint="eastAsia" w:ascii="仿宋" w:hAnsi="仿宋" w:eastAsia="仿宋" w:cs="仿宋"/>
                <w:bCs/>
                <w:color w:val="auto"/>
                <w:szCs w:val="21"/>
                <w:highlight w:val="none"/>
              </w:rPr>
            </w:pPr>
          </w:p>
        </w:tc>
        <w:tc>
          <w:tcPr>
            <w:tcW w:w="497" w:type="pct"/>
            <w:vAlign w:val="center"/>
          </w:tcPr>
          <w:p w14:paraId="2CB4C3F4">
            <w:pPr>
              <w:jc w:val="center"/>
              <w:rPr>
                <w:rFonts w:hint="eastAsia" w:ascii="仿宋" w:hAnsi="仿宋" w:eastAsia="仿宋" w:cs="仿宋"/>
                <w:bCs/>
                <w:color w:val="auto"/>
                <w:szCs w:val="21"/>
                <w:highlight w:val="none"/>
              </w:rPr>
            </w:pPr>
          </w:p>
        </w:tc>
        <w:tc>
          <w:tcPr>
            <w:tcW w:w="491" w:type="pct"/>
            <w:vAlign w:val="center"/>
          </w:tcPr>
          <w:p w14:paraId="350BFCAB">
            <w:pPr>
              <w:jc w:val="center"/>
              <w:rPr>
                <w:rFonts w:hint="eastAsia" w:ascii="仿宋" w:hAnsi="仿宋" w:eastAsia="仿宋" w:cs="仿宋"/>
                <w:bCs/>
                <w:color w:val="auto"/>
                <w:szCs w:val="21"/>
                <w:highlight w:val="none"/>
              </w:rPr>
            </w:pPr>
          </w:p>
        </w:tc>
        <w:tc>
          <w:tcPr>
            <w:tcW w:w="431" w:type="pct"/>
            <w:vAlign w:val="center"/>
          </w:tcPr>
          <w:p w14:paraId="1349C8A4">
            <w:pPr>
              <w:jc w:val="center"/>
              <w:rPr>
                <w:rFonts w:hint="eastAsia" w:ascii="仿宋" w:hAnsi="仿宋" w:eastAsia="仿宋" w:cs="仿宋"/>
                <w:bCs/>
                <w:color w:val="auto"/>
                <w:szCs w:val="21"/>
                <w:highlight w:val="none"/>
              </w:rPr>
            </w:pPr>
          </w:p>
        </w:tc>
        <w:tc>
          <w:tcPr>
            <w:tcW w:w="431" w:type="pct"/>
            <w:vAlign w:val="center"/>
          </w:tcPr>
          <w:p w14:paraId="3FADF22D">
            <w:pPr>
              <w:jc w:val="center"/>
              <w:rPr>
                <w:rFonts w:hint="eastAsia" w:ascii="仿宋" w:hAnsi="仿宋" w:eastAsia="仿宋" w:cs="仿宋"/>
                <w:bCs/>
                <w:color w:val="auto"/>
                <w:szCs w:val="21"/>
                <w:highlight w:val="none"/>
              </w:rPr>
            </w:pPr>
          </w:p>
        </w:tc>
        <w:tc>
          <w:tcPr>
            <w:tcW w:w="433" w:type="pct"/>
            <w:vAlign w:val="center"/>
          </w:tcPr>
          <w:p w14:paraId="7100B396">
            <w:pPr>
              <w:jc w:val="center"/>
              <w:rPr>
                <w:rFonts w:hint="eastAsia" w:ascii="仿宋" w:hAnsi="仿宋" w:eastAsia="仿宋" w:cs="仿宋"/>
                <w:bCs/>
                <w:color w:val="auto"/>
                <w:szCs w:val="21"/>
                <w:highlight w:val="none"/>
              </w:rPr>
            </w:pPr>
          </w:p>
        </w:tc>
        <w:tc>
          <w:tcPr>
            <w:tcW w:w="681" w:type="pct"/>
            <w:vAlign w:val="center"/>
          </w:tcPr>
          <w:p w14:paraId="6151F4A2">
            <w:pPr>
              <w:jc w:val="center"/>
              <w:rPr>
                <w:rFonts w:hint="eastAsia" w:ascii="仿宋" w:hAnsi="仿宋" w:eastAsia="仿宋" w:cs="仿宋"/>
                <w:bCs/>
                <w:color w:val="auto"/>
                <w:szCs w:val="21"/>
                <w:highlight w:val="none"/>
              </w:rPr>
            </w:pPr>
          </w:p>
        </w:tc>
        <w:tc>
          <w:tcPr>
            <w:tcW w:w="552" w:type="pct"/>
            <w:vAlign w:val="center"/>
          </w:tcPr>
          <w:p w14:paraId="4E4EDB03">
            <w:pPr>
              <w:jc w:val="center"/>
              <w:rPr>
                <w:rFonts w:hint="eastAsia" w:ascii="仿宋" w:hAnsi="仿宋" w:eastAsia="仿宋" w:cs="仿宋"/>
                <w:bCs/>
                <w:color w:val="auto"/>
                <w:szCs w:val="21"/>
                <w:highlight w:val="none"/>
              </w:rPr>
            </w:pPr>
          </w:p>
        </w:tc>
        <w:tc>
          <w:tcPr>
            <w:tcW w:w="447" w:type="pct"/>
            <w:vAlign w:val="center"/>
          </w:tcPr>
          <w:p w14:paraId="66BF27E6">
            <w:pPr>
              <w:jc w:val="center"/>
              <w:rPr>
                <w:rFonts w:hint="eastAsia" w:ascii="仿宋" w:hAnsi="仿宋" w:eastAsia="仿宋" w:cs="仿宋"/>
                <w:bCs/>
                <w:color w:val="auto"/>
                <w:szCs w:val="21"/>
                <w:highlight w:val="none"/>
              </w:rPr>
            </w:pPr>
          </w:p>
        </w:tc>
      </w:tr>
      <w:tr w14:paraId="4117C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70D6A70E">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619" w:type="pct"/>
            <w:vAlign w:val="center"/>
          </w:tcPr>
          <w:p w14:paraId="6F7004FF">
            <w:pPr>
              <w:jc w:val="center"/>
              <w:rPr>
                <w:rFonts w:hint="eastAsia" w:ascii="仿宋" w:hAnsi="仿宋" w:eastAsia="仿宋" w:cs="仿宋"/>
                <w:bCs/>
                <w:color w:val="auto"/>
                <w:szCs w:val="21"/>
                <w:highlight w:val="none"/>
              </w:rPr>
            </w:pPr>
          </w:p>
        </w:tc>
        <w:tc>
          <w:tcPr>
            <w:tcW w:w="497" w:type="pct"/>
            <w:vAlign w:val="center"/>
          </w:tcPr>
          <w:p w14:paraId="2E06BA4D">
            <w:pPr>
              <w:jc w:val="center"/>
              <w:rPr>
                <w:rFonts w:hint="eastAsia" w:ascii="仿宋" w:hAnsi="仿宋" w:eastAsia="仿宋" w:cs="仿宋"/>
                <w:bCs/>
                <w:color w:val="auto"/>
                <w:szCs w:val="21"/>
                <w:highlight w:val="none"/>
              </w:rPr>
            </w:pPr>
          </w:p>
        </w:tc>
        <w:tc>
          <w:tcPr>
            <w:tcW w:w="491" w:type="pct"/>
            <w:vAlign w:val="center"/>
          </w:tcPr>
          <w:p w14:paraId="5EA1E907">
            <w:pPr>
              <w:jc w:val="center"/>
              <w:rPr>
                <w:rFonts w:hint="eastAsia" w:ascii="仿宋" w:hAnsi="仿宋" w:eastAsia="仿宋" w:cs="仿宋"/>
                <w:bCs/>
                <w:color w:val="auto"/>
                <w:szCs w:val="21"/>
                <w:highlight w:val="none"/>
              </w:rPr>
            </w:pPr>
          </w:p>
        </w:tc>
        <w:tc>
          <w:tcPr>
            <w:tcW w:w="431" w:type="pct"/>
            <w:vAlign w:val="center"/>
          </w:tcPr>
          <w:p w14:paraId="622ECDD0">
            <w:pPr>
              <w:jc w:val="center"/>
              <w:rPr>
                <w:rFonts w:hint="eastAsia" w:ascii="仿宋" w:hAnsi="仿宋" w:eastAsia="仿宋" w:cs="仿宋"/>
                <w:bCs/>
                <w:color w:val="auto"/>
                <w:szCs w:val="21"/>
                <w:highlight w:val="none"/>
              </w:rPr>
            </w:pPr>
          </w:p>
        </w:tc>
        <w:tc>
          <w:tcPr>
            <w:tcW w:w="431" w:type="pct"/>
            <w:vAlign w:val="center"/>
          </w:tcPr>
          <w:p w14:paraId="31A37204">
            <w:pPr>
              <w:jc w:val="center"/>
              <w:rPr>
                <w:rFonts w:hint="eastAsia" w:ascii="仿宋" w:hAnsi="仿宋" w:eastAsia="仿宋" w:cs="仿宋"/>
                <w:bCs/>
                <w:color w:val="auto"/>
                <w:szCs w:val="21"/>
                <w:highlight w:val="none"/>
              </w:rPr>
            </w:pPr>
          </w:p>
        </w:tc>
        <w:tc>
          <w:tcPr>
            <w:tcW w:w="433" w:type="pct"/>
            <w:vAlign w:val="center"/>
          </w:tcPr>
          <w:p w14:paraId="6AF27448">
            <w:pPr>
              <w:jc w:val="center"/>
              <w:rPr>
                <w:rFonts w:hint="eastAsia" w:ascii="仿宋" w:hAnsi="仿宋" w:eastAsia="仿宋" w:cs="仿宋"/>
                <w:bCs/>
                <w:color w:val="auto"/>
                <w:szCs w:val="21"/>
                <w:highlight w:val="none"/>
              </w:rPr>
            </w:pPr>
          </w:p>
        </w:tc>
        <w:tc>
          <w:tcPr>
            <w:tcW w:w="681" w:type="pct"/>
            <w:vAlign w:val="center"/>
          </w:tcPr>
          <w:p w14:paraId="70EDB6F0">
            <w:pPr>
              <w:jc w:val="center"/>
              <w:rPr>
                <w:rFonts w:hint="eastAsia" w:ascii="仿宋" w:hAnsi="仿宋" w:eastAsia="仿宋" w:cs="仿宋"/>
                <w:bCs/>
                <w:color w:val="auto"/>
                <w:szCs w:val="21"/>
                <w:highlight w:val="none"/>
              </w:rPr>
            </w:pPr>
          </w:p>
        </w:tc>
        <w:tc>
          <w:tcPr>
            <w:tcW w:w="552" w:type="pct"/>
            <w:vAlign w:val="center"/>
          </w:tcPr>
          <w:p w14:paraId="14FB31AA">
            <w:pPr>
              <w:jc w:val="center"/>
              <w:rPr>
                <w:rFonts w:hint="eastAsia" w:ascii="仿宋" w:hAnsi="仿宋" w:eastAsia="仿宋" w:cs="仿宋"/>
                <w:bCs/>
                <w:color w:val="auto"/>
                <w:szCs w:val="21"/>
                <w:highlight w:val="none"/>
              </w:rPr>
            </w:pPr>
          </w:p>
        </w:tc>
        <w:tc>
          <w:tcPr>
            <w:tcW w:w="447" w:type="pct"/>
            <w:vAlign w:val="center"/>
          </w:tcPr>
          <w:p w14:paraId="62721A75">
            <w:pPr>
              <w:jc w:val="center"/>
              <w:rPr>
                <w:rFonts w:hint="eastAsia" w:ascii="仿宋" w:hAnsi="仿宋" w:eastAsia="仿宋" w:cs="仿宋"/>
                <w:bCs/>
                <w:color w:val="auto"/>
                <w:szCs w:val="21"/>
                <w:highlight w:val="none"/>
              </w:rPr>
            </w:pPr>
          </w:p>
        </w:tc>
      </w:tr>
      <w:tr w14:paraId="6385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4437D4DC">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619" w:type="pct"/>
            <w:vAlign w:val="center"/>
          </w:tcPr>
          <w:p w14:paraId="13AB8D98">
            <w:pPr>
              <w:jc w:val="center"/>
              <w:rPr>
                <w:rFonts w:hint="eastAsia" w:ascii="仿宋" w:hAnsi="仿宋" w:eastAsia="仿宋" w:cs="仿宋"/>
                <w:bCs/>
                <w:color w:val="auto"/>
                <w:szCs w:val="21"/>
                <w:highlight w:val="none"/>
              </w:rPr>
            </w:pPr>
          </w:p>
        </w:tc>
        <w:tc>
          <w:tcPr>
            <w:tcW w:w="497" w:type="pct"/>
            <w:vAlign w:val="center"/>
          </w:tcPr>
          <w:p w14:paraId="6AB8C2FE">
            <w:pPr>
              <w:jc w:val="center"/>
              <w:rPr>
                <w:rFonts w:hint="eastAsia" w:ascii="仿宋" w:hAnsi="仿宋" w:eastAsia="仿宋" w:cs="仿宋"/>
                <w:bCs/>
                <w:color w:val="auto"/>
                <w:szCs w:val="21"/>
                <w:highlight w:val="none"/>
              </w:rPr>
            </w:pPr>
          </w:p>
        </w:tc>
        <w:tc>
          <w:tcPr>
            <w:tcW w:w="491" w:type="pct"/>
            <w:vAlign w:val="center"/>
          </w:tcPr>
          <w:p w14:paraId="4ED0BE3C">
            <w:pPr>
              <w:jc w:val="center"/>
              <w:rPr>
                <w:rFonts w:hint="eastAsia" w:ascii="仿宋" w:hAnsi="仿宋" w:eastAsia="仿宋" w:cs="仿宋"/>
                <w:bCs/>
                <w:color w:val="auto"/>
                <w:szCs w:val="21"/>
                <w:highlight w:val="none"/>
              </w:rPr>
            </w:pPr>
          </w:p>
        </w:tc>
        <w:tc>
          <w:tcPr>
            <w:tcW w:w="431" w:type="pct"/>
            <w:vAlign w:val="center"/>
          </w:tcPr>
          <w:p w14:paraId="40BCF4C3">
            <w:pPr>
              <w:jc w:val="center"/>
              <w:rPr>
                <w:rFonts w:hint="eastAsia" w:ascii="仿宋" w:hAnsi="仿宋" w:eastAsia="仿宋" w:cs="仿宋"/>
                <w:bCs/>
                <w:color w:val="auto"/>
                <w:szCs w:val="21"/>
                <w:highlight w:val="none"/>
              </w:rPr>
            </w:pPr>
          </w:p>
        </w:tc>
        <w:tc>
          <w:tcPr>
            <w:tcW w:w="431" w:type="pct"/>
            <w:vAlign w:val="center"/>
          </w:tcPr>
          <w:p w14:paraId="54BDAFEB">
            <w:pPr>
              <w:jc w:val="center"/>
              <w:rPr>
                <w:rFonts w:hint="eastAsia" w:ascii="仿宋" w:hAnsi="仿宋" w:eastAsia="仿宋" w:cs="仿宋"/>
                <w:bCs/>
                <w:color w:val="auto"/>
                <w:szCs w:val="21"/>
                <w:highlight w:val="none"/>
              </w:rPr>
            </w:pPr>
          </w:p>
        </w:tc>
        <w:tc>
          <w:tcPr>
            <w:tcW w:w="433" w:type="pct"/>
            <w:vAlign w:val="center"/>
          </w:tcPr>
          <w:p w14:paraId="22670955">
            <w:pPr>
              <w:jc w:val="center"/>
              <w:rPr>
                <w:rFonts w:hint="eastAsia" w:ascii="仿宋" w:hAnsi="仿宋" w:eastAsia="仿宋" w:cs="仿宋"/>
                <w:bCs/>
                <w:color w:val="auto"/>
                <w:szCs w:val="21"/>
                <w:highlight w:val="none"/>
              </w:rPr>
            </w:pPr>
          </w:p>
        </w:tc>
        <w:tc>
          <w:tcPr>
            <w:tcW w:w="681" w:type="pct"/>
            <w:vAlign w:val="center"/>
          </w:tcPr>
          <w:p w14:paraId="69277E24">
            <w:pPr>
              <w:jc w:val="center"/>
              <w:rPr>
                <w:rFonts w:hint="eastAsia" w:ascii="仿宋" w:hAnsi="仿宋" w:eastAsia="仿宋" w:cs="仿宋"/>
                <w:bCs/>
                <w:color w:val="auto"/>
                <w:szCs w:val="21"/>
                <w:highlight w:val="none"/>
              </w:rPr>
            </w:pPr>
          </w:p>
        </w:tc>
        <w:tc>
          <w:tcPr>
            <w:tcW w:w="552" w:type="pct"/>
            <w:vAlign w:val="center"/>
          </w:tcPr>
          <w:p w14:paraId="3D3E978D">
            <w:pPr>
              <w:jc w:val="center"/>
              <w:rPr>
                <w:rFonts w:hint="eastAsia" w:ascii="仿宋" w:hAnsi="仿宋" w:eastAsia="仿宋" w:cs="仿宋"/>
                <w:bCs/>
                <w:color w:val="auto"/>
                <w:szCs w:val="21"/>
                <w:highlight w:val="none"/>
              </w:rPr>
            </w:pPr>
          </w:p>
        </w:tc>
        <w:tc>
          <w:tcPr>
            <w:tcW w:w="447" w:type="pct"/>
            <w:vAlign w:val="center"/>
          </w:tcPr>
          <w:p w14:paraId="4C6BC3D5">
            <w:pPr>
              <w:jc w:val="center"/>
              <w:rPr>
                <w:rFonts w:hint="eastAsia" w:ascii="仿宋" w:hAnsi="仿宋" w:eastAsia="仿宋" w:cs="仿宋"/>
                <w:bCs/>
                <w:color w:val="auto"/>
                <w:szCs w:val="21"/>
                <w:highlight w:val="none"/>
              </w:rPr>
            </w:pPr>
          </w:p>
        </w:tc>
      </w:tr>
      <w:tr w14:paraId="195E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4" w:type="pct"/>
            <w:vAlign w:val="center"/>
          </w:tcPr>
          <w:p w14:paraId="05D75BA7">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w:t>
            </w:r>
          </w:p>
        </w:tc>
        <w:tc>
          <w:tcPr>
            <w:tcW w:w="619" w:type="pct"/>
            <w:vAlign w:val="center"/>
          </w:tcPr>
          <w:p w14:paraId="6363A6F5">
            <w:pPr>
              <w:jc w:val="center"/>
              <w:rPr>
                <w:rFonts w:hint="eastAsia" w:ascii="仿宋" w:hAnsi="仿宋" w:eastAsia="仿宋" w:cs="仿宋"/>
                <w:bCs/>
                <w:color w:val="auto"/>
                <w:szCs w:val="21"/>
                <w:highlight w:val="none"/>
              </w:rPr>
            </w:pPr>
          </w:p>
        </w:tc>
        <w:tc>
          <w:tcPr>
            <w:tcW w:w="497" w:type="pct"/>
            <w:vAlign w:val="center"/>
          </w:tcPr>
          <w:p w14:paraId="1C87F11E">
            <w:pPr>
              <w:jc w:val="center"/>
              <w:rPr>
                <w:rFonts w:hint="eastAsia" w:ascii="仿宋" w:hAnsi="仿宋" w:eastAsia="仿宋" w:cs="仿宋"/>
                <w:bCs/>
                <w:color w:val="auto"/>
                <w:szCs w:val="21"/>
                <w:highlight w:val="none"/>
              </w:rPr>
            </w:pPr>
          </w:p>
        </w:tc>
        <w:tc>
          <w:tcPr>
            <w:tcW w:w="491" w:type="pct"/>
            <w:vAlign w:val="center"/>
          </w:tcPr>
          <w:p w14:paraId="68879C3E">
            <w:pPr>
              <w:jc w:val="center"/>
              <w:rPr>
                <w:rFonts w:hint="eastAsia" w:ascii="仿宋" w:hAnsi="仿宋" w:eastAsia="仿宋" w:cs="仿宋"/>
                <w:bCs/>
                <w:color w:val="auto"/>
                <w:szCs w:val="21"/>
                <w:highlight w:val="none"/>
              </w:rPr>
            </w:pPr>
          </w:p>
        </w:tc>
        <w:tc>
          <w:tcPr>
            <w:tcW w:w="431" w:type="pct"/>
            <w:vAlign w:val="center"/>
          </w:tcPr>
          <w:p w14:paraId="5DC00314">
            <w:pPr>
              <w:jc w:val="center"/>
              <w:rPr>
                <w:rFonts w:hint="eastAsia" w:ascii="仿宋" w:hAnsi="仿宋" w:eastAsia="仿宋" w:cs="仿宋"/>
                <w:bCs/>
                <w:color w:val="auto"/>
                <w:szCs w:val="21"/>
                <w:highlight w:val="none"/>
              </w:rPr>
            </w:pPr>
          </w:p>
        </w:tc>
        <w:tc>
          <w:tcPr>
            <w:tcW w:w="431" w:type="pct"/>
            <w:vAlign w:val="center"/>
          </w:tcPr>
          <w:p w14:paraId="13C32DB6">
            <w:pPr>
              <w:jc w:val="center"/>
              <w:rPr>
                <w:rFonts w:hint="eastAsia" w:ascii="仿宋" w:hAnsi="仿宋" w:eastAsia="仿宋" w:cs="仿宋"/>
                <w:bCs/>
                <w:color w:val="auto"/>
                <w:szCs w:val="21"/>
                <w:highlight w:val="none"/>
              </w:rPr>
            </w:pPr>
          </w:p>
        </w:tc>
        <w:tc>
          <w:tcPr>
            <w:tcW w:w="433" w:type="pct"/>
            <w:vAlign w:val="center"/>
          </w:tcPr>
          <w:p w14:paraId="45D92EBA">
            <w:pPr>
              <w:jc w:val="center"/>
              <w:rPr>
                <w:rFonts w:hint="eastAsia" w:ascii="仿宋" w:hAnsi="仿宋" w:eastAsia="仿宋" w:cs="仿宋"/>
                <w:bCs/>
                <w:color w:val="auto"/>
                <w:szCs w:val="21"/>
                <w:highlight w:val="none"/>
              </w:rPr>
            </w:pPr>
          </w:p>
        </w:tc>
        <w:tc>
          <w:tcPr>
            <w:tcW w:w="681" w:type="pct"/>
            <w:vAlign w:val="center"/>
          </w:tcPr>
          <w:p w14:paraId="0EECC605">
            <w:pPr>
              <w:jc w:val="center"/>
              <w:rPr>
                <w:rFonts w:hint="eastAsia" w:ascii="仿宋" w:hAnsi="仿宋" w:eastAsia="仿宋" w:cs="仿宋"/>
                <w:bCs/>
                <w:color w:val="auto"/>
                <w:szCs w:val="21"/>
                <w:highlight w:val="none"/>
              </w:rPr>
            </w:pPr>
          </w:p>
        </w:tc>
        <w:tc>
          <w:tcPr>
            <w:tcW w:w="552" w:type="pct"/>
            <w:vAlign w:val="center"/>
          </w:tcPr>
          <w:p w14:paraId="04A699A0">
            <w:pPr>
              <w:jc w:val="center"/>
              <w:rPr>
                <w:rFonts w:hint="eastAsia" w:ascii="仿宋" w:hAnsi="仿宋" w:eastAsia="仿宋" w:cs="仿宋"/>
                <w:bCs/>
                <w:color w:val="auto"/>
                <w:szCs w:val="21"/>
                <w:highlight w:val="none"/>
              </w:rPr>
            </w:pPr>
          </w:p>
        </w:tc>
        <w:tc>
          <w:tcPr>
            <w:tcW w:w="447" w:type="pct"/>
            <w:vAlign w:val="center"/>
          </w:tcPr>
          <w:p w14:paraId="1A641968">
            <w:pPr>
              <w:jc w:val="center"/>
              <w:rPr>
                <w:rFonts w:hint="eastAsia" w:ascii="仿宋" w:hAnsi="仿宋" w:eastAsia="仿宋" w:cs="仿宋"/>
                <w:bCs/>
                <w:color w:val="auto"/>
                <w:szCs w:val="21"/>
                <w:highlight w:val="none"/>
              </w:rPr>
            </w:pPr>
          </w:p>
        </w:tc>
      </w:tr>
      <w:tr w14:paraId="0DF0F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3999" w:type="pct"/>
            <w:gridSpan w:val="8"/>
            <w:vAlign w:val="center"/>
          </w:tcPr>
          <w:p w14:paraId="4964C1D3">
            <w:pPr>
              <w:jc w:val="center"/>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合计（元）</w:t>
            </w:r>
          </w:p>
        </w:tc>
        <w:tc>
          <w:tcPr>
            <w:tcW w:w="552" w:type="pct"/>
            <w:vAlign w:val="center"/>
          </w:tcPr>
          <w:p w14:paraId="71EBFA1E">
            <w:pPr>
              <w:jc w:val="center"/>
              <w:rPr>
                <w:rFonts w:hint="eastAsia" w:ascii="仿宋" w:hAnsi="仿宋" w:eastAsia="仿宋" w:cs="仿宋"/>
                <w:bCs/>
                <w:color w:val="auto"/>
                <w:szCs w:val="21"/>
                <w:highlight w:val="none"/>
              </w:rPr>
            </w:pPr>
          </w:p>
        </w:tc>
        <w:tc>
          <w:tcPr>
            <w:tcW w:w="447" w:type="pct"/>
            <w:vAlign w:val="center"/>
          </w:tcPr>
          <w:p w14:paraId="7FED7330">
            <w:pPr>
              <w:jc w:val="center"/>
              <w:rPr>
                <w:rFonts w:hint="eastAsia" w:ascii="仿宋" w:hAnsi="仿宋" w:eastAsia="仿宋" w:cs="仿宋"/>
                <w:bCs/>
                <w:color w:val="auto"/>
                <w:szCs w:val="21"/>
                <w:highlight w:val="none"/>
              </w:rPr>
            </w:pPr>
          </w:p>
        </w:tc>
      </w:tr>
    </w:tbl>
    <w:p w14:paraId="77949884">
      <w:pPr>
        <w:spacing w:line="360" w:lineRule="auto"/>
        <w:jc w:val="left"/>
        <w:rPr>
          <w:rFonts w:hint="eastAsia" w:ascii="仿宋" w:hAnsi="仿宋" w:eastAsia="仿宋" w:cs="仿宋"/>
          <w:color w:val="auto"/>
          <w:sz w:val="24"/>
          <w:szCs w:val="24"/>
          <w:highlight w:val="none"/>
        </w:rPr>
      </w:pPr>
    </w:p>
    <w:p w14:paraId="2B980460">
      <w:pPr>
        <w:spacing w:line="360" w:lineRule="auto"/>
        <w:jc w:val="left"/>
        <w:rPr>
          <w:rFonts w:hint="eastAsia" w:ascii="仿宋" w:hAnsi="仿宋" w:eastAsia="仿宋" w:cs="仿宋"/>
          <w:color w:val="auto"/>
          <w:sz w:val="24"/>
          <w:szCs w:val="24"/>
          <w:highlight w:val="none"/>
        </w:rPr>
      </w:pPr>
    </w:p>
    <w:p w14:paraId="27B1349E">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58D175EA">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kern w:val="0"/>
          <w:sz w:val="24"/>
          <w:szCs w:val="24"/>
          <w:highlight w:val="none"/>
        </w:rPr>
        <w:t>投标价格应包括投标人履行本项目合同（如果中标）所必须的所有成本费用和中标人应承担的一切税费；未列和没有填写的项目费用，采购人将视为已包括在投标价格中。</w:t>
      </w:r>
    </w:p>
    <w:p w14:paraId="19213A03">
      <w:pPr>
        <w:spacing w:line="36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、本次招标为单价报价，上述表格内容中“数量”均为“1”。</w:t>
      </w:r>
    </w:p>
    <w:p w14:paraId="31B96872">
      <w:pPr>
        <w:spacing w:line="360" w:lineRule="auto"/>
        <w:jc w:val="left"/>
        <w:rPr>
          <w:rFonts w:hint="eastAsia" w:ascii="仿宋" w:hAnsi="仿宋" w:eastAsia="仿宋" w:cs="仿宋"/>
          <w:color w:val="auto"/>
          <w:kern w:val="0"/>
          <w:sz w:val="24"/>
          <w:szCs w:val="24"/>
          <w:highlight w:val="none"/>
        </w:rPr>
      </w:pPr>
      <w:bookmarkStart w:id="176" w:name="_GoBack"/>
      <w:bookmarkEnd w:id="176"/>
    </w:p>
    <w:p w14:paraId="0B96290A">
      <w:pPr>
        <w:spacing w:line="360" w:lineRule="auto"/>
        <w:jc w:val="left"/>
        <w:rPr>
          <w:rFonts w:hint="eastAsia" w:ascii="仿宋" w:hAnsi="仿宋" w:eastAsia="仿宋" w:cs="仿宋"/>
          <w:color w:val="auto"/>
          <w:kern w:val="0"/>
          <w:sz w:val="24"/>
          <w:szCs w:val="24"/>
          <w:highlight w:val="none"/>
        </w:rPr>
      </w:pPr>
    </w:p>
    <w:p w14:paraId="19853B4E">
      <w:pPr>
        <w:spacing w:line="360" w:lineRule="auto"/>
        <w:jc w:val="left"/>
        <w:rPr>
          <w:rFonts w:hint="eastAsia" w:ascii="仿宋" w:hAnsi="仿宋" w:eastAsia="仿宋" w:cs="仿宋"/>
          <w:color w:val="auto"/>
          <w:kern w:val="0"/>
          <w:sz w:val="24"/>
          <w:szCs w:val="24"/>
          <w:highlight w:val="none"/>
        </w:rPr>
      </w:pPr>
    </w:p>
    <w:p w14:paraId="775A456A">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F50AEFC">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p>
    <w:p w14:paraId="06CBCAAD">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rPr>
        <w:t>）</w:t>
      </w:r>
    </w:p>
    <w:p w14:paraId="046D19C8">
      <w:pPr>
        <w:widowControl/>
        <w:shd w:val="clear" w:color="auto" w:fill="FFFFFF"/>
        <w:wordWrap w:val="0"/>
        <w:snapToGrid w:val="0"/>
        <w:spacing w:line="384" w:lineRule="auto"/>
        <w:ind w:firstLine="42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93FD638">
      <w:pPr>
        <w:widowControl/>
        <w:shd w:val="clear" w:color="auto" w:fill="FFFFFF"/>
        <w:wordWrap w:val="0"/>
        <w:snapToGrid w:val="0"/>
        <w:jc w:val="right"/>
        <w:rPr>
          <w:rFonts w:hint="eastAsia" w:ascii="仿宋" w:hAnsi="仿宋" w:eastAsia="仿宋" w:cs="仿宋"/>
          <w:color w:val="auto"/>
          <w:kern w:val="0"/>
          <w:sz w:val="24"/>
          <w:szCs w:val="24"/>
          <w:highlight w:val="none"/>
        </w:rPr>
      </w:pPr>
    </w:p>
    <w:p w14:paraId="4F83A931">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0BD18C24">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87" w:name="_Toc17036"/>
      <w:r>
        <w:rPr>
          <w:rFonts w:hint="eastAsia" w:ascii="仿宋" w:hAnsi="仿宋" w:eastAsia="仿宋" w:cs="仿宋"/>
          <w:b/>
          <w:color w:val="auto"/>
          <w:sz w:val="24"/>
          <w:szCs w:val="24"/>
          <w:highlight w:val="none"/>
          <w:shd w:val="clear" w:color="auto" w:fill="FFFFFF" w:themeFill="background1"/>
        </w:rPr>
        <w:t>四、商务条款偏离表</w:t>
      </w:r>
      <w:bookmarkEnd w:id="74"/>
      <w:bookmarkEnd w:id="75"/>
      <w:bookmarkEnd w:id="76"/>
      <w:bookmarkEnd w:id="77"/>
      <w:bookmarkEnd w:id="87"/>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0F87B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D0F619">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3C909C3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1686EC82">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招标文件商务条款</w:t>
            </w:r>
          </w:p>
        </w:tc>
        <w:tc>
          <w:tcPr>
            <w:tcW w:w="2182" w:type="dxa"/>
            <w:vAlign w:val="center"/>
          </w:tcPr>
          <w:p w14:paraId="790C7830">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投标文件商务条款</w:t>
            </w:r>
          </w:p>
        </w:tc>
        <w:tc>
          <w:tcPr>
            <w:tcW w:w="1155" w:type="dxa"/>
            <w:vAlign w:val="center"/>
          </w:tcPr>
          <w:p w14:paraId="1372F018">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6A115F6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11FC2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65E5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7C68535">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E0B57F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C958A8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148D42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31A68E9">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3161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099A1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1C16008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034EE1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4AA98C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5BB391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1C03AA0C">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5C46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D06830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2C8190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637F34B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F28CB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C425F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1401149">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31B3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33" w:type="dxa"/>
            <w:vAlign w:val="center"/>
          </w:tcPr>
          <w:p w14:paraId="0BB7FB4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1FBE09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1E19F13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617C331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73B14B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23B59DDF">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15EC9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F49E7D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F817A3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5AE649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0E56CF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1A80698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6D5414AA">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1E9F6659">
      <w:pPr>
        <w:spacing w:line="360" w:lineRule="auto"/>
        <w:ind w:firstLine="420" w:firstLineChars="200"/>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w:t>
      </w:r>
    </w:p>
    <w:p w14:paraId="2D76C2DF">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02C5124">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066F98FA">
      <w:pPr>
        <w:spacing w:line="360" w:lineRule="auto"/>
        <w:jc w:val="left"/>
        <w:rPr>
          <w:rFonts w:hint="eastAsia" w:ascii="仿宋" w:hAnsi="仿宋" w:eastAsia="仿宋" w:cs="仿宋"/>
          <w:color w:val="auto"/>
          <w:sz w:val="24"/>
          <w:szCs w:val="24"/>
          <w:highlight w:val="none"/>
          <w:shd w:val="clear" w:color="auto" w:fill="FFFFFF" w:themeFill="background1"/>
        </w:rPr>
      </w:pPr>
    </w:p>
    <w:p w14:paraId="3414A616">
      <w:pPr>
        <w:spacing w:line="360" w:lineRule="auto"/>
        <w:jc w:val="left"/>
        <w:rPr>
          <w:rFonts w:hint="eastAsia" w:ascii="仿宋" w:hAnsi="仿宋" w:eastAsia="仿宋" w:cs="仿宋"/>
          <w:color w:val="auto"/>
          <w:sz w:val="24"/>
          <w:szCs w:val="24"/>
          <w:highlight w:val="none"/>
          <w:shd w:val="clear" w:color="auto" w:fill="FFFFFF" w:themeFill="background1"/>
        </w:rPr>
      </w:pPr>
    </w:p>
    <w:p w14:paraId="3C261A04">
      <w:pPr>
        <w:spacing w:line="360" w:lineRule="auto"/>
        <w:jc w:val="left"/>
        <w:rPr>
          <w:rFonts w:hint="eastAsia" w:ascii="仿宋" w:hAnsi="仿宋" w:eastAsia="仿宋" w:cs="仿宋"/>
          <w:color w:val="auto"/>
          <w:sz w:val="24"/>
          <w:szCs w:val="24"/>
          <w:highlight w:val="none"/>
          <w:shd w:val="clear" w:color="auto" w:fill="FFFFFF" w:themeFill="background1"/>
        </w:rPr>
      </w:pPr>
    </w:p>
    <w:p w14:paraId="295AC9C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13FEC44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378221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39D7FF3B">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21806259">
      <w:pPr>
        <w:widowControl/>
        <w:spacing w:line="360" w:lineRule="auto"/>
        <w:jc w:val="left"/>
        <w:rPr>
          <w:rFonts w:hint="eastAsia" w:ascii="仿宋" w:hAnsi="仿宋" w:eastAsia="仿宋" w:cs="仿宋"/>
          <w:b/>
          <w:bCs/>
          <w:color w:val="auto"/>
          <w:kern w:val="36"/>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p>
    <w:p w14:paraId="43C971CF">
      <w:pPr>
        <w:tabs>
          <w:tab w:val="center" w:pos="4832"/>
          <w:tab w:val="left" w:pos="7140"/>
        </w:tabs>
        <w:spacing w:line="360" w:lineRule="auto"/>
        <w:jc w:val="center"/>
        <w:outlineLvl w:val="1"/>
        <w:rPr>
          <w:rFonts w:hint="eastAsia" w:ascii="仿宋" w:hAnsi="仿宋" w:eastAsia="仿宋" w:cs="仿宋"/>
          <w:color w:val="auto"/>
          <w:kern w:val="0"/>
          <w:sz w:val="24"/>
          <w:szCs w:val="24"/>
          <w:highlight w:val="none"/>
          <w:shd w:val="clear" w:color="auto" w:fill="FFFFFF" w:themeFill="background1"/>
        </w:rPr>
      </w:pPr>
      <w:bookmarkStart w:id="88" w:name="_Toc17189"/>
      <w:bookmarkStart w:id="89" w:name="_Toc4958"/>
      <w:r>
        <w:rPr>
          <w:rFonts w:hint="eastAsia" w:ascii="仿宋" w:hAnsi="仿宋" w:eastAsia="仿宋" w:cs="仿宋"/>
          <w:b/>
          <w:color w:val="auto"/>
          <w:sz w:val="24"/>
          <w:szCs w:val="24"/>
          <w:highlight w:val="none"/>
          <w:shd w:val="clear" w:color="auto" w:fill="FFFFFF" w:themeFill="background1"/>
        </w:rPr>
        <w:t>五、技术条款偏离表</w:t>
      </w:r>
      <w:bookmarkEnd w:id="88"/>
      <w:bookmarkEnd w:id="89"/>
    </w:p>
    <w:tbl>
      <w:tblPr>
        <w:tblStyle w:val="39"/>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4C57A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jc w:val="center"/>
        </w:trPr>
        <w:tc>
          <w:tcPr>
            <w:tcW w:w="833" w:type="dxa"/>
            <w:vAlign w:val="center"/>
          </w:tcPr>
          <w:p w14:paraId="0C29897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序号</w:t>
            </w:r>
          </w:p>
        </w:tc>
        <w:tc>
          <w:tcPr>
            <w:tcW w:w="1814" w:type="dxa"/>
            <w:vAlign w:val="center"/>
          </w:tcPr>
          <w:p w14:paraId="6D49ACC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招标文件条目号</w:t>
            </w:r>
          </w:p>
        </w:tc>
        <w:tc>
          <w:tcPr>
            <w:tcW w:w="2083" w:type="dxa"/>
            <w:vAlign w:val="center"/>
          </w:tcPr>
          <w:p w14:paraId="71A65AE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招标文件技术条款</w:t>
            </w:r>
          </w:p>
        </w:tc>
        <w:tc>
          <w:tcPr>
            <w:tcW w:w="2182" w:type="dxa"/>
            <w:vAlign w:val="center"/>
          </w:tcPr>
          <w:p w14:paraId="6B0217AC">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投标文件技术条款</w:t>
            </w:r>
          </w:p>
        </w:tc>
        <w:tc>
          <w:tcPr>
            <w:tcW w:w="1155" w:type="dxa"/>
            <w:vAlign w:val="center"/>
          </w:tcPr>
          <w:p w14:paraId="463A63DF">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偏离</w:t>
            </w:r>
          </w:p>
        </w:tc>
        <w:tc>
          <w:tcPr>
            <w:tcW w:w="1219" w:type="dxa"/>
            <w:vAlign w:val="center"/>
          </w:tcPr>
          <w:p w14:paraId="085E80A7">
            <w:pPr>
              <w:spacing w:line="360" w:lineRule="auto"/>
              <w:jc w:val="center"/>
              <w:rPr>
                <w:rFonts w:hint="eastAsia" w:ascii="仿宋" w:hAnsi="仿宋" w:eastAsia="仿宋" w:cs="仿宋"/>
                <w:bCs/>
                <w:color w:val="auto"/>
                <w:szCs w:val="21"/>
                <w:highlight w:val="none"/>
                <w:shd w:val="clear" w:color="auto" w:fill="FFFFFF" w:themeFill="background1"/>
              </w:rPr>
            </w:pPr>
            <w:r>
              <w:rPr>
                <w:rFonts w:hint="eastAsia" w:ascii="仿宋" w:hAnsi="仿宋" w:eastAsia="仿宋" w:cs="仿宋"/>
                <w:bCs/>
                <w:color w:val="auto"/>
                <w:szCs w:val="21"/>
                <w:highlight w:val="none"/>
                <w:shd w:val="clear" w:color="auto" w:fill="FFFFFF" w:themeFill="background1"/>
              </w:rPr>
              <w:t>说明</w:t>
            </w:r>
          </w:p>
        </w:tc>
      </w:tr>
      <w:tr w14:paraId="7A32B7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265D17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6FB13BB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468C1C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5E1D548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FED6F0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4600B54">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449FD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07B04BF3">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395EAD2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01FCC49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15B4C089">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2A3FE1E0">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4353F672">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623E0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9FE84A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5524C3BD">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48A09017">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46981978">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540F7204">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0A757C7D">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213AB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53B07D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489DEB7A">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39D4B91C">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7ED11C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08992ABF">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5788D8AA">
            <w:pPr>
              <w:spacing w:line="360" w:lineRule="auto"/>
              <w:jc w:val="center"/>
              <w:rPr>
                <w:rFonts w:hint="eastAsia" w:ascii="仿宋" w:hAnsi="仿宋" w:eastAsia="仿宋" w:cs="仿宋"/>
                <w:b/>
                <w:bCs/>
                <w:color w:val="auto"/>
                <w:szCs w:val="21"/>
                <w:highlight w:val="none"/>
                <w:shd w:val="clear" w:color="auto" w:fill="FFFFFF" w:themeFill="background1"/>
              </w:rPr>
            </w:pPr>
          </w:p>
        </w:tc>
      </w:tr>
      <w:tr w14:paraId="3B71B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5BBEC7B">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814" w:type="dxa"/>
            <w:vAlign w:val="center"/>
          </w:tcPr>
          <w:p w14:paraId="21DDD6A1">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083" w:type="dxa"/>
            <w:vAlign w:val="center"/>
          </w:tcPr>
          <w:p w14:paraId="2DF9DB5E">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2182" w:type="dxa"/>
            <w:vAlign w:val="center"/>
          </w:tcPr>
          <w:p w14:paraId="2B4FE422">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155" w:type="dxa"/>
            <w:vAlign w:val="center"/>
          </w:tcPr>
          <w:p w14:paraId="7D8D4A66">
            <w:pPr>
              <w:spacing w:line="360" w:lineRule="auto"/>
              <w:jc w:val="center"/>
              <w:rPr>
                <w:rFonts w:hint="eastAsia" w:ascii="仿宋" w:hAnsi="仿宋" w:eastAsia="仿宋" w:cs="仿宋"/>
                <w:b/>
                <w:bCs/>
                <w:color w:val="auto"/>
                <w:szCs w:val="21"/>
                <w:highlight w:val="none"/>
                <w:shd w:val="clear" w:color="auto" w:fill="FFFFFF" w:themeFill="background1"/>
              </w:rPr>
            </w:pPr>
          </w:p>
        </w:tc>
        <w:tc>
          <w:tcPr>
            <w:tcW w:w="1219" w:type="dxa"/>
            <w:vAlign w:val="center"/>
          </w:tcPr>
          <w:p w14:paraId="377215C6">
            <w:pPr>
              <w:spacing w:line="360" w:lineRule="auto"/>
              <w:jc w:val="center"/>
              <w:rPr>
                <w:rFonts w:hint="eastAsia" w:ascii="仿宋" w:hAnsi="仿宋" w:eastAsia="仿宋" w:cs="仿宋"/>
                <w:b/>
                <w:bCs/>
                <w:color w:val="auto"/>
                <w:szCs w:val="21"/>
                <w:highlight w:val="none"/>
                <w:shd w:val="clear" w:color="auto" w:fill="FFFFFF" w:themeFill="background1"/>
              </w:rPr>
            </w:pPr>
          </w:p>
        </w:tc>
      </w:tr>
    </w:tbl>
    <w:p w14:paraId="3F4953F1">
      <w:pPr>
        <w:spacing w:line="360" w:lineRule="auto"/>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p w14:paraId="3C30A8D1">
      <w:pPr>
        <w:spacing w:line="360" w:lineRule="auto"/>
        <w:ind w:firstLine="415" w:firstLineChars="1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应根据其提供的货物，对照招标文件第四章“技术标准和要求”中的要求，有差异的，则在此表中列明实际响应的内容提要并加以说明，以便查对。本表包括所有的技术响应及差异。无差异说明表示完全响应。</w:t>
      </w:r>
    </w:p>
    <w:p w14:paraId="79BA66E8">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58EBECCB">
      <w:pPr>
        <w:spacing w:line="360" w:lineRule="auto"/>
        <w:ind w:firstLine="480" w:firstLineChars="200"/>
        <w:jc w:val="left"/>
        <w:rPr>
          <w:rFonts w:hint="eastAsia" w:ascii="仿宋" w:hAnsi="仿宋" w:eastAsia="仿宋" w:cs="仿宋"/>
          <w:color w:val="auto"/>
          <w:sz w:val="24"/>
          <w:szCs w:val="24"/>
          <w:highlight w:val="none"/>
          <w:shd w:val="clear" w:color="auto" w:fill="FFFFFF" w:themeFill="background1"/>
        </w:rPr>
      </w:pPr>
    </w:p>
    <w:p w14:paraId="477CA8F7">
      <w:pPr>
        <w:spacing w:line="360" w:lineRule="auto"/>
        <w:jc w:val="left"/>
        <w:rPr>
          <w:rFonts w:hint="eastAsia" w:ascii="仿宋" w:hAnsi="仿宋" w:eastAsia="仿宋" w:cs="仿宋"/>
          <w:color w:val="auto"/>
          <w:sz w:val="24"/>
          <w:szCs w:val="24"/>
          <w:highlight w:val="none"/>
          <w:shd w:val="clear" w:color="auto" w:fill="FFFFFF" w:themeFill="background1"/>
        </w:rPr>
      </w:pPr>
    </w:p>
    <w:p w14:paraId="2D569D89">
      <w:pPr>
        <w:spacing w:line="360" w:lineRule="auto"/>
        <w:jc w:val="left"/>
        <w:rPr>
          <w:rFonts w:hint="eastAsia" w:ascii="仿宋" w:hAnsi="仿宋" w:eastAsia="仿宋" w:cs="仿宋"/>
          <w:color w:val="auto"/>
          <w:sz w:val="24"/>
          <w:szCs w:val="24"/>
          <w:highlight w:val="none"/>
          <w:shd w:val="clear" w:color="auto" w:fill="FFFFFF" w:themeFill="background1"/>
        </w:rPr>
      </w:pPr>
    </w:p>
    <w:p w14:paraId="0789E0F0">
      <w:pPr>
        <w:spacing w:line="360" w:lineRule="auto"/>
        <w:jc w:val="left"/>
        <w:rPr>
          <w:rFonts w:hint="eastAsia" w:ascii="仿宋" w:hAnsi="仿宋" w:eastAsia="仿宋" w:cs="仿宋"/>
          <w:color w:val="auto"/>
          <w:sz w:val="24"/>
          <w:szCs w:val="24"/>
          <w:highlight w:val="none"/>
          <w:shd w:val="clear" w:color="auto" w:fill="FFFFFF" w:themeFill="background1"/>
        </w:rPr>
      </w:pPr>
    </w:p>
    <w:p w14:paraId="3274DA9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0C86DD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370D77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789772D7">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58BA28B2">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36"/>
          <w:sz w:val="24"/>
          <w:szCs w:val="24"/>
          <w:highlight w:val="none"/>
          <w:shd w:val="clear" w:color="auto" w:fill="FFFFFF" w:themeFill="background1"/>
        </w:rPr>
        <w:br w:type="page"/>
      </w:r>
      <w:bookmarkStart w:id="90" w:name="_Toc31121"/>
      <w:bookmarkStart w:id="91" w:name="_Toc533503185"/>
      <w:bookmarkStart w:id="92" w:name="_Toc13068"/>
      <w:bookmarkStart w:id="93" w:name="_Toc38446475"/>
      <w:bookmarkStart w:id="94" w:name="_Toc507586170"/>
      <w:r>
        <w:rPr>
          <w:rFonts w:hint="eastAsia" w:ascii="仿宋" w:hAnsi="仿宋" w:eastAsia="仿宋" w:cs="仿宋"/>
          <w:b/>
          <w:bCs/>
          <w:color w:val="auto"/>
          <w:kern w:val="36"/>
          <w:sz w:val="24"/>
          <w:szCs w:val="24"/>
          <w:highlight w:val="none"/>
          <w:shd w:val="clear" w:color="auto" w:fill="FFFFFF" w:themeFill="background1"/>
        </w:rPr>
        <w:t>六</w:t>
      </w:r>
      <w:r>
        <w:rPr>
          <w:rFonts w:hint="eastAsia" w:ascii="仿宋" w:hAnsi="仿宋" w:eastAsia="仿宋" w:cs="仿宋"/>
          <w:b/>
          <w:color w:val="auto"/>
          <w:sz w:val="24"/>
          <w:szCs w:val="24"/>
          <w:highlight w:val="none"/>
          <w:shd w:val="clear" w:color="auto" w:fill="FFFFFF" w:themeFill="background1"/>
        </w:rPr>
        <w:t>、法定代表人身份证明书</w:t>
      </w:r>
      <w:bookmarkEnd w:id="90"/>
      <w:bookmarkEnd w:id="91"/>
      <w:bookmarkEnd w:id="92"/>
      <w:bookmarkEnd w:id="93"/>
      <w:bookmarkEnd w:id="94"/>
    </w:p>
    <w:p w14:paraId="05E8154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1918AD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 标 人：</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2BC576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单位性质：</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34879C4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地    址：</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5379A3F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成立时间：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日</w:t>
      </w:r>
    </w:p>
    <w:p w14:paraId="5BB91C8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经营期限：</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4315C2E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1EB6AC8">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姓名：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年龄：</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职务：</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（投标人名称）的法定代表人。</w:t>
      </w:r>
    </w:p>
    <w:p w14:paraId="3BCE700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特此证明。</w:t>
      </w:r>
    </w:p>
    <w:p w14:paraId="7DB282D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4256B439">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附：法定代表人身份证明</w:t>
      </w:r>
    </w:p>
    <w:p w14:paraId="32BF7181">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tbl>
      <w:tblPr>
        <w:tblStyle w:val="39"/>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C215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75F05C6">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法定代表人身份证扫描件（正面）</w:t>
            </w:r>
          </w:p>
        </w:tc>
      </w:tr>
    </w:tbl>
    <w:p w14:paraId="3FC8E310">
      <w:pPr>
        <w:spacing w:line="360" w:lineRule="auto"/>
        <w:rPr>
          <w:rFonts w:hint="eastAsia" w:ascii="仿宋" w:hAnsi="仿宋" w:eastAsia="仿宋" w:cs="仿宋"/>
          <w:vanish/>
          <w:color w:val="auto"/>
          <w:sz w:val="24"/>
          <w:szCs w:val="24"/>
          <w:highlight w:val="none"/>
          <w:shd w:val="clear" w:color="auto" w:fill="FFFFFF" w:themeFill="background1"/>
        </w:rPr>
      </w:pPr>
    </w:p>
    <w:tbl>
      <w:tblPr>
        <w:tblStyle w:val="39"/>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3D91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322E5B5">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法定代表人身份证扫描件（反面）</w:t>
            </w:r>
          </w:p>
        </w:tc>
      </w:tr>
    </w:tbl>
    <w:p w14:paraId="69DF1B7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w:t>
      </w:r>
    </w:p>
    <w:p w14:paraId="4A4FB3B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6F5D87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4DB3AFFD">
      <w:pPr>
        <w:widowControl/>
        <w:shd w:val="clear" w:color="auto" w:fill="FFFFFF"/>
        <w:wordWrap w:val="0"/>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日期：</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月</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日 </w:t>
      </w:r>
    </w:p>
    <w:p w14:paraId="0604870A">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090F7824">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5985B6CE">
      <w:pPr>
        <w:widowControl/>
        <w:shd w:val="clear" w:color="auto" w:fill="FFFFFF"/>
        <w:snapToGrid w:val="0"/>
        <w:spacing w:line="360" w:lineRule="auto"/>
        <w:jc w:val="right"/>
        <w:rPr>
          <w:rFonts w:hint="eastAsia" w:ascii="仿宋" w:hAnsi="仿宋" w:eastAsia="仿宋" w:cs="仿宋"/>
          <w:color w:val="auto"/>
          <w:kern w:val="0"/>
          <w:sz w:val="24"/>
          <w:szCs w:val="24"/>
          <w:highlight w:val="none"/>
          <w:shd w:val="clear" w:color="auto" w:fill="FFFFFF" w:themeFill="background1"/>
        </w:rPr>
      </w:pPr>
    </w:p>
    <w:p w14:paraId="18F426B6">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bCs/>
          <w:color w:val="auto"/>
          <w:kern w:val="0"/>
          <w:sz w:val="24"/>
          <w:szCs w:val="24"/>
          <w:highlight w:val="none"/>
          <w:shd w:val="clear" w:color="auto" w:fill="FFFFFF" w:themeFill="background1"/>
        </w:rPr>
        <w:br w:type="page"/>
      </w:r>
      <w:bookmarkStart w:id="95" w:name="_Toc507586171"/>
      <w:bookmarkStart w:id="96" w:name="_Toc24163"/>
      <w:bookmarkStart w:id="97" w:name="_Toc38446476"/>
      <w:bookmarkStart w:id="98" w:name="_Toc16695"/>
      <w:bookmarkStart w:id="99" w:name="_Toc533503186"/>
      <w:r>
        <w:rPr>
          <w:rFonts w:hint="eastAsia" w:ascii="仿宋" w:hAnsi="仿宋" w:eastAsia="仿宋" w:cs="仿宋"/>
          <w:b/>
          <w:color w:val="auto"/>
          <w:sz w:val="24"/>
          <w:szCs w:val="24"/>
          <w:highlight w:val="none"/>
          <w:shd w:val="clear" w:color="auto" w:fill="FFFFFF" w:themeFill="background1"/>
        </w:rPr>
        <w:t>七、法定代表人授权委托书</w:t>
      </w:r>
      <w:bookmarkEnd w:id="95"/>
      <w:bookmarkEnd w:id="96"/>
      <w:bookmarkEnd w:id="97"/>
      <w:bookmarkEnd w:id="98"/>
      <w:bookmarkEnd w:id="99"/>
    </w:p>
    <w:p w14:paraId="2CAB7F9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9135BCC">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本人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（姓名）系</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（姓名）为我方委托代理人。委托代理人根据授权，就</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（项目名称）的投标，以本公司名义处理一切与之有关的事务，其法律后果由我方承担。</w:t>
      </w:r>
    </w:p>
    <w:p w14:paraId="027F72A0">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u w:val="singl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w:t>
      </w:r>
      <w:r>
        <w:rPr>
          <w:rFonts w:hint="eastAsia" w:ascii="仿宋" w:hAnsi="仿宋" w:eastAsia="仿宋" w:cs="仿宋"/>
          <w:i/>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性别：</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年龄：</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77B097D5">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单  位：</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部门：</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 xml:space="preserve"> 职务：</w:t>
      </w:r>
      <w:r>
        <w:rPr>
          <w:rFonts w:hint="eastAsia" w:ascii="仿宋" w:hAnsi="仿宋" w:eastAsia="仿宋" w:cs="仿宋"/>
          <w:color w:val="auto"/>
          <w:kern w:val="0"/>
          <w:sz w:val="24"/>
          <w:szCs w:val="24"/>
          <w:highlight w:val="none"/>
          <w:u w:val="single"/>
          <w:shd w:val="clear" w:color="auto" w:fill="FFFFFF" w:themeFill="background1"/>
        </w:rPr>
        <w:t xml:space="preserve">                    </w:t>
      </w:r>
    </w:p>
    <w:p w14:paraId="157D0E85">
      <w:pPr>
        <w:widowControl/>
        <w:shd w:val="clear" w:color="auto" w:fill="FFFFFF"/>
        <w:snapToGri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代理人无转委权，特此申明。</w:t>
      </w:r>
    </w:p>
    <w:p w14:paraId="66A7F18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0B39BAE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附：委托代理人身份证明。</w:t>
      </w:r>
    </w:p>
    <w:tbl>
      <w:tblPr>
        <w:tblStyle w:val="39"/>
        <w:tblW w:w="3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6573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750F2024">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委托代理人身份证扫描件（正面）</w:t>
            </w:r>
          </w:p>
        </w:tc>
      </w:tr>
    </w:tbl>
    <w:tbl>
      <w:tblPr>
        <w:tblStyle w:val="39"/>
        <w:tblpPr w:leftFromText="180" w:rightFromText="180" w:vertAnchor="text" w:horzAnchor="margin" w:tblpXSpec="right" w:tblpY="-2465"/>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474FB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1E36B8F2">
            <w:pPr>
              <w:spacing w:line="360" w:lineRule="auto"/>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委托代理人身份证扫描件（反面）</w:t>
            </w:r>
          </w:p>
        </w:tc>
      </w:tr>
    </w:tbl>
    <w:p w14:paraId="30F8D166">
      <w:pPr>
        <w:spacing w:line="360" w:lineRule="auto"/>
        <w:rPr>
          <w:rFonts w:hint="eastAsia" w:ascii="仿宋" w:hAnsi="仿宋" w:eastAsia="仿宋" w:cs="仿宋"/>
          <w:vanish/>
          <w:color w:val="auto"/>
          <w:sz w:val="24"/>
          <w:szCs w:val="24"/>
          <w:highlight w:val="none"/>
          <w:shd w:val="clear" w:color="auto" w:fill="FFFFFF" w:themeFill="background1"/>
        </w:rPr>
      </w:pPr>
    </w:p>
    <w:p w14:paraId="38623E5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D912E49">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05B29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2663B5FA">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0E9E230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444ACD4">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115CAA3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4596DFFD">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37A78D29">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 xml:space="preserve"> </w:t>
      </w:r>
    </w:p>
    <w:p w14:paraId="73AAD234">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00" w:name="_Toc507586173"/>
      <w:r>
        <w:rPr>
          <w:rFonts w:hint="eastAsia" w:ascii="仿宋" w:hAnsi="仿宋" w:eastAsia="仿宋" w:cs="仿宋"/>
          <w:b/>
          <w:color w:val="auto"/>
          <w:sz w:val="24"/>
          <w:szCs w:val="24"/>
          <w:highlight w:val="none"/>
          <w:shd w:val="clear" w:color="auto" w:fill="FFFFFF" w:themeFill="background1"/>
        </w:rPr>
        <w:br w:type="page"/>
      </w:r>
      <w:bookmarkStart w:id="101" w:name="_Toc30621"/>
      <w:bookmarkStart w:id="102" w:name="_Toc533503189"/>
      <w:bookmarkStart w:id="103" w:name="_Toc38446478"/>
      <w:bookmarkStart w:id="104" w:name="_Toc9285"/>
      <w:r>
        <w:rPr>
          <w:rFonts w:hint="eastAsia" w:ascii="仿宋" w:hAnsi="仿宋" w:eastAsia="仿宋" w:cs="仿宋"/>
          <w:b/>
          <w:color w:val="auto"/>
          <w:sz w:val="24"/>
          <w:szCs w:val="24"/>
          <w:highlight w:val="none"/>
          <w:shd w:val="clear" w:color="auto" w:fill="FFFFFF" w:themeFill="background1"/>
        </w:rPr>
        <w:t>八、投标人基本情况</w:t>
      </w:r>
      <w:bookmarkEnd w:id="100"/>
      <w:bookmarkEnd w:id="101"/>
      <w:bookmarkEnd w:id="102"/>
      <w:bookmarkEnd w:id="103"/>
      <w:bookmarkEnd w:id="104"/>
    </w:p>
    <w:p w14:paraId="4806467B">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69C8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E4F28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37B960A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r>
      <w:tr w14:paraId="5E88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8CB578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7DE958A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02D6335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0FB045C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406B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205734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6E9FD0C8">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EBEA381">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0EE34837">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21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4A12AB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3CC3EC9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548CFF6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05FCB43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FB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2A843EC">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18F1360A">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343922E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B734C06">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643C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C6630AE">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1BFC5B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CCACEF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0B4997F5">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5C75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E3CFB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363C7E94">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4B08A15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3A5CE5F0">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256D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4BF97C2">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52588F8F">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p>
        </w:tc>
        <w:tc>
          <w:tcPr>
            <w:tcW w:w="1995" w:type="dxa"/>
            <w:vAlign w:val="center"/>
          </w:tcPr>
          <w:p w14:paraId="777BEFC0">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4E77DEAB">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0A26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57A8CBD">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1A143112">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r w14:paraId="3FED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0C7CCF59">
            <w:pPr>
              <w:autoSpaceDE w:val="0"/>
              <w:autoSpaceDN w:val="0"/>
              <w:adjustRightInd w:val="0"/>
              <w:snapToGrid w:val="0"/>
              <w:spacing w:line="360" w:lineRule="auto"/>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0701D27C">
            <w:pPr>
              <w:autoSpaceDE w:val="0"/>
              <w:autoSpaceDN w:val="0"/>
              <w:adjustRightInd w:val="0"/>
              <w:snapToGrid w:val="0"/>
              <w:spacing w:line="360" w:lineRule="auto"/>
              <w:jc w:val="center"/>
              <w:rPr>
                <w:rFonts w:hint="eastAsia" w:ascii="仿宋" w:hAnsi="仿宋" w:eastAsia="仿宋" w:cs="仿宋"/>
                <w:color w:val="auto"/>
                <w:kern w:val="0"/>
                <w:sz w:val="24"/>
                <w:szCs w:val="24"/>
                <w:highlight w:val="none"/>
                <w:shd w:val="clear" w:color="auto" w:fill="FFFFFF" w:themeFill="background1"/>
              </w:rPr>
            </w:pPr>
          </w:p>
        </w:tc>
      </w:tr>
    </w:tbl>
    <w:p w14:paraId="6B673F8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5FCD96E2">
      <w:pPr>
        <w:widowControl/>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4757C051">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05" w:name="_Toc7386"/>
      <w:bookmarkStart w:id="106" w:name="_Toc113901848"/>
      <w:bookmarkStart w:id="107" w:name="_Toc147569835"/>
      <w:bookmarkStart w:id="108" w:name="_Toc109143671"/>
      <w:bookmarkStart w:id="109" w:name="_Toc32366"/>
      <w:bookmarkStart w:id="110" w:name="_Toc107422184"/>
      <w:bookmarkStart w:id="111" w:name="_Toc11207"/>
      <w:bookmarkStart w:id="112" w:name="_Toc111556487"/>
      <w:r>
        <w:rPr>
          <w:rFonts w:hint="eastAsia" w:ascii="仿宋" w:hAnsi="仿宋" w:eastAsia="仿宋" w:cs="仿宋"/>
          <w:b/>
          <w:color w:val="auto"/>
          <w:sz w:val="24"/>
          <w:szCs w:val="24"/>
          <w:highlight w:val="none"/>
          <w:shd w:val="clear" w:color="auto" w:fill="FFFFFF" w:themeFill="background1"/>
        </w:rPr>
        <w:t>九、</w:t>
      </w:r>
      <w:r>
        <w:rPr>
          <w:rFonts w:hint="eastAsia" w:ascii="仿宋" w:hAnsi="仿宋" w:eastAsia="仿宋" w:cs="仿宋"/>
          <w:b/>
          <w:bCs/>
          <w:color w:val="auto"/>
          <w:sz w:val="24"/>
          <w:szCs w:val="24"/>
          <w:highlight w:val="none"/>
          <w:shd w:val="clear" w:color="auto" w:fill="FFFFFF" w:themeFill="background1"/>
        </w:rPr>
        <w:t>投标人资格条件证明材料</w:t>
      </w:r>
      <w:bookmarkEnd w:id="105"/>
      <w:bookmarkEnd w:id="106"/>
      <w:bookmarkEnd w:id="107"/>
    </w:p>
    <w:p w14:paraId="40902CC1">
      <w:pPr>
        <w:rPr>
          <w:rFonts w:hint="eastAsia" w:ascii="仿宋" w:hAnsi="仿宋" w:eastAsia="仿宋" w:cs="仿宋"/>
          <w:color w:val="auto"/>
          <w:highlight w:val="none"/>
          <w:shd w:val="clear" w:color="auto" w:fill="FFFFFF" w:themeFill="background1"/>
        </w:rPr>
      </w:pPr>
    </w:p>
    <w:p w14:paraId="6ECE3777">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3" w:name="_Toc113901849"/>
      <w:bookmarkStart w:id="114" w:name="_Toc11916"/>
      <w:bookmarkStart w:id="115" w:name="_Toc128476878"/>
      <w:bookmarkStart w:id="116" w:name="_Toc133453662"/>
      <w:bookmarkStart w:id="117" w:name="_Toc20683"/>
      <w:r>
        <w:rPr>
          <w:rFonts w:hint="eastAsia" w:ascii="仿宋" w:hAnsi="仿宋" w:eastAsia="仿宋" w:cs="仿宋"/>
          <w:b/>
          <w:color w:val="auto"/>
          <w:sz w:val="24"/>
          <w:szCs w:val="24"/>
          <w:highlight w:val="none"/>
          <w:shd w:val="clear" w:color="auto" w:fill="FFFFFF" w:themeFill="background1"/>
        </w:rPr>
        <w:t>9.1、</w:t>
      </w:r>
      <w:bookmarkEnd w:id="108"/>
      <w:bookmarkEnd w:id="109"/>
      <w:bookmarkEnd w:id="110"/>
      <w:bookmarkEnd w:id="111"/>
      <w:r>
        <w:rPr>
          <w:rFonts w:hint="eastAsia" w:ascii="仿宋" w:hAnsi="仿宋" w:eastAsia="仿宋" w:cs="仿宋"/>
          <w:b/>
          <w:color w:val="auto"/>
          <w:sz w:val="24"/>
          <w:szCs w:val="24"/>
          <w:highlight w:val="none"/>
          <w:shd w:val="clear" w:color="auto" w:fill="FFFFFF" w:themeFill="background1"/>
        </w:rPr>
        <w:t>法人或者其他组织的营业执照等证明文件，自然人的身份证明</w:t>
      </w:r>
      <w:bookmarkEnd w:id="113"/>
      <w:bookmarkEnd w:id="114"/>
      <w:bookmarkEnd w:id="115"/>
      <w:bookmarkEnd w:id="116"/>
      <w:bookmarkEnd w:id="117"/>
    </w:p>
    <w:p w14:paraId="5E7E72D1">
      <w:pPr>
        <w:spacing w:line="360" w:lineRule="auto"/>
        <w:rPr>
          <w:rFonts w:hint="eastAsia" w:ascii="仿宋" w:hAnsi="仿宋" w:eastAsia="仿宋" w:cs="仿宋"/>
          <w:color w:val="auto"/>
          <w:sz w:val="24"/>
          <w:szCs w:val="24"/>
          <w:highlight w:val="none"/>
          <w:shd w:val="clear" w:color="auto" w:fill="FFFFFF" w:themeFill="background1"/>
        </w:rPr>
      </w:pPr>
    </w:p>
    <w:p w14:paraId="1DE39C6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2A85A484">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5C02EED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三、投标人是非企业专业服务机构的，应提供执业许可证等证明文件;</w:t>
      </w:r>
    </w:p>
    <w:p w14:paraId="0CD97682">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3B2BF5B1">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59C82E6F">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28D71F0">
      <w:pPr>
        <w:spacing w:line="36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lang w:val="en-US" w:eastAsia="zh-CN"/>
        </w:rPr>
        <w:t>注：</w:t>
      </w:r>
      <w:r>
        <w:rPr>
          <w:rFonts w:hint="eastAsia" w:ascii="仿宋" w:hAnsi="仿宋" w:eastAsia="仿宋" w:cs="仿宋"/>
          <w:color w:val="auto"/>
          <w:sz w:val="24"/>
          <w:szCs w:val="24"/>
          <w:highlight w:val="none"/>
          <w:shd w:val="clear" w:color="auto" w:fill="FFFFFF" w:themeFill="background1"/>
        </w:rPr>
        <w:t>银行、保险、石油石化、电力、电信等行业特殊情况的，法人的分支机构可以自身身份参加。</w:t>
      </w:r>
    </w:p>
    <w:p w14:paraId="6FCB4B80">
      <w:pPr>
        <w:spacing w:line="360" w:lineRule="auto"/>
        <w:rPr>
          <w:rFonts w:hint="eastAsia" w:ascii="仿宋" w:hAnsi="仿宋" w:eastAsia="仿宋" w:cs="仿宋"/>
          <w:color w:val="auto"/>
          <w:sz w:val="24"/>
          <w:szCs w:val="24"/>
          <w:highlight w:val="none"/>
          <w:shd w:val="clear" w:color="auto" w:fill="FFFFFF" w:themeFill="background1"/>
        </w:rPr>
      </w:pPr>
    </w:p>
    <w:p w14:paraId="28090F27">
      <w:pPr>
        <w:widowControl/>
        <w:spacing w:line="360" w:lineRule="auto"/>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19726D2B">
      <w:pPr>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18" w:name="_Toc113901850"/>
      <w:bookmarkStart w:id="119" w:name="_Toc133453663"/>
      <w:bookmarkStart w:id="120" w:name="_Toc128476879"/>
      <w:bookmarkStart w:id="121" w:name="_Toc9497"/>
      <w:bookmarkStart w:id="122" w:name="_Toc10010"/>
      <w:r>
        <w:rPr>
          <w:rFonts w:hint="eastAsia" w:ascii="仿宋" w:hAnsi="仿宋" w:eastAsia="仿宋" w:cs="仿宋"/>
          <w:b/>
          <w:color w:val="auto"/>
          <w:sz w:val="24"/>
          <w:szCs w:val="24"/>
          <w:highlight w:val="none"/>
          <w:shd w:val="clear" w:color="auto" w:fill="FFFFFF" w:themeFill="background1"/>
        </w:rPr>
        <w:t>9.2、</w:t>
      </w:r>
      <w:bookmarkEnd w:id="112"/>
      <w:r>
        <w:rPr>
          <w:rFonts w:hint="eastAsia" w:ascii="仿宋" w:hAnsi="仿宋" w:eastAsia="仿宋" w:cs="仿宋"/>
          <w:b/>
          <w:color w:val="auto"/>
          <w:sz w:val="24"/>
          <w:szCs w:val="24"/>
          <w:highlight w:val="none"/>
          <w:shd w:val="clear" w:color="auto" w:fill="FFFFFF" w:themeFill="background1"/>
        </w:rPr>
        <w:t>财务状况报告，依法缴纳税收和社会保障资金的相关材料</w:t>
      </w:r>
      <w:bookmarkEnd w:id="118"/>
      <w:bookmarkEnd w:id="119"/>
      <w:bookmarkEnd w:id="120"/>
      <w:bookmarkEnd w:id="121"/>
      <w:bookmarkEnd w:id="122"/>
    </w:p>
    <w:p w14:paraId="7BAD21A5">
      <w:pPr>
        <w:pStyle w:val="6"/>
        <w:spacing w:line="360" w:lineRule="auto"/>
        <w:rPr>
          <w:rFonts w:hint="eastAsia" w:ascii="仿宋" w:hAnsi="仿宋" w:eastAsia="仿宋" w:cs="仿宋"/>
          <w:color w:val="auto"/>
          <w:spacing w:val="10"/>
          <w:szCs w:val="24"/>
          <w:highlight w:val="none"/>
          <w:shd w:val="clear" w:color="auto" w:fill="FFFFFF" w:themeFill="background1"/>
        </w:rPr>
      </w:pPr>
    </w:p>
    <w:p w14:paraId="4CD0CF89">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bookmarkStart w:id="123" w:name="_Toc133453664"/>
      <w:bookmarkStart w:id="124" w:name="_Toc113901851"/>
      <w:bookmarkStart w:id="125" w:name="_Toc30348"/>
      <w:bookmarkStart w:id="126" w:name="_Toc128476880"/>
      <w:bookmarkStart w:id="127" w:name="_Toc111556488"/>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0E1001CF">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不限制采购人主体）。</w:t>
      </w:r>
    </w:p>
    <w:p w14:paraId="660458A1">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485A5DD1">
      <w:pPr>
        <w:rPr>
          <w:rFonts w:hint="eastAsia" w:ascii="仿宋" w:hAnsi="仿宋" w:eastAsia="仿宋" w:cs="仿宋"/>
          <w:color w:val="auto"/>
          <w:highlight w:val="none"/>
        </w:rPr>
      </w:pPr>
    </w:p>
    <w:p w14:paraId="4D413607">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0301AF2D">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545AA954">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06E36A48">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1F7E504F">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7CB2E071">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E2A24D">
      <w:pPr>
        <w:rPr>
          <w:rFonts w:hint="eastAsia" w:ascii="仿宋" w:hAnsi="仿宋" w:eastAsia="仿宋" w:cs="仿宋"/>
          <w:color w:val="auto"/>
          <w:highlight w:val="none"/>
        </w:rPr>
      </w:pPr>
    </w:p>
    <w:p w14:paraId="3261D98A">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49165B36">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6A711E68">
      <w:pPr>
        <w:pStyle w:val="6"/>
        <w:spacing w:line="360" w:lineRule="auto"/>
        <w:ind w:right="516" w:firstLine="520" w:firstLineChars="200"/>
        <w:rPr>
          <w:rFonts w:hint="eastAsia"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5BAF8A5C">
      <w:pPr>
        <w:widowControl/>
        <w:jc w:val="left"/>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br w:type="page"/>
      </w:r>
    </w:p>
    <w:p w14:paraId="65F54FCC">
      <w:pPr>
        <w:tabs>
          <w:tab w:val="center" w:pos="4832"/>
          <w:tab w:val="left" w:pos="7140"/>
        </w:tabs>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28" w:name="_Toc9398"/>
      <w:r>
        <w:rPr>
          <w:rFonts w:hint="eastAsia" w:ascii="仿宋" w:hAnsi="仿宋" w:eastAsia="仿宋" w:cs="仿宋"/>
          <w:b/>
          <w:color w:val="auto"/>
          <w:sz w:val="24"/>
          <w:szCs w:val="24"/>
          <w:highlight w:val="none"/>
          <w:shd w:val="clear" w:color="auto" w:fill="FFFFFF" w:themeFill="background1"/>
        </w:rPr>
        <w:t>9.3、具备履行合同所必需的设备和专业技术能力的证明材料</w:t>
      </w:r>
      <w:bookmarkEnd w:id="123"/>
      <w:bookmarkEnd w:id="124"/>
      <w:bookmarkEnd w:id="125"/>
      <w:bookmarkEnd w:id="126"/>
      <w:bookmarkEnd w:id="128"/>
    </w:p>
    <w:p w14:paraId="2CC87D5D">
      <w:pPr>
        <w:spacing w:line="360" w:lineRule="auto"/>
        <w:rPr>
          <w:rFonts w:hint="eastAsia" w:ascii="仿宋" w:hAnsi="仿宋" w:eastAsia="仿宋" w:cs="仿宋"/>
          <w:color w:val="auto"/>
          <w:sz w:val="24"/>
          <w:szCs w:val="24"/>
          <w:highlight w:val="none"/>
          <w:shd w:val="clear" w:color="auto" w:fill="FFFFFF" w:themeFill="background1"/>
        </w:rPr>
      </w:pPr>
    </w:p>
    <w:p w14:paraId="2167DB9C">
      <w:pPr>
        <w:spacing w:line="360" w:lineRule="auto"/>
        <w:rPr>
          <w:rFonts w:hint="eastAsia" w:ascii="仿宋" w:hAnsi="仿宋" w:eastAsia="仿宋" w:cs="仿宋"/>
          <w:color w:val="auto"/>
          <w:sz w:val="24"/>
          <w:szCs w:val="24"/>
          <w:highlight w:val="none"/>
          <w:shd w:val="clear" w:color="auto" w:fill="FFFFFF" w:themeFill="background1"/>
        </w:rPr>
      </w:pPr>
    </w:p>
    <w:p w14:paraId="0B335EF1">
      <w:pPr>
        <w:spacing w:line="360" w:lineRule="auto"/>
        <w:jc w:val="center"/>
        <w:rPr>
          <w:rFonts w:hint="eastAsia" w:ascii="仿宋" w:hAnsi="仿宋" w:eastAsia="仿宋" w:cs="仿宋"/>
          <w:b/>
          <w:color w:val="auto"/>
          <w:sz w:val="24"/>
          <w:szCs w:val="24"/>
          <w:highlight w:val="none"/>
          <w:shd w:val="clear" w:color="auto" w:fill="FFFFFF" w:themeFill="background1"/>
        </w:rPr>
      </w:pPr>
      <w:r>
        <w:rPr>
          <w:rFonts w:hint="eastAsia" w:ascii="仿宋" w:hAnsi="仿宋" w:eastAsia="仿宋" w:cs="仿宋"/>
          <w:b/>
          <w:color w:val="auto"/>
          <w:sz w:val="24"/>
          <w:szCs w:val="24"/>
          <w:highlight w:val="none"/>
          <w:shd w:val="clear" w:color="auto" w:fill="FFFFFF" w:themeFill="background1"/>
        </w:rPr>
        <w:t>具有履行合同所必需的设备和专业技术能力的承诺</w:t>
      </w:r>
      <w:bookmarkEnd w:id="127"/>
      <w:r>
        <w:rPr>
          <w:rFonts w:hint="eastAsia" w:ascii="仿宋" w:hAnsi="仿宋" w:eastAsia="仿宋" w:cs="仿宋"/>
          <w:b/>
          <w:color w:val="auto"/>
          <w:sz w:val="24"/>
          <w:szCs w:val="24"/>
          <w:highlight w:val="none"/>
          <w:shd w:val="clear" w:color="auto" w:fill="FFFFFF" w:themeFill="background1"/>
        </w:rPr>
        <w:t>函</w:t>
      </w:r>
    </w:p>
    <w:p w14:paraId="31909525">
      <w:pPr>
        <w:adjustRightInd w:val="0"/>
        <w:snapToGrid w:val="0"/>
        <w:spacing w:line="360" w:lineRule="auto"/>
        <w:ind w:firstLine="480" w:firstLineChars="200"/>
        <w:jc w:val="center"/>
        <w:rPr>
          <w:rFonts w:hint="eastAsia" w:ascii="仿宋" w:hAnsi="仿宋" w:eastAsia="仿宋" w:cs="仿宋"/>
          <w:color w:val="auto"/>
          <w:sz w:val="24"/>
          <w:szCs w:val="24"/>
          <w:highlight w:val="none"/>
          <w:shd w:val="clear" w:color="auto" w:fill="FFFFFF" w:themeFill="background1"/>
        </w:rPr>
      </w:pPr>
    </w:p>
    <w:p w14:paraId="1AAB3C3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68ADA1FD">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p>
    <w:p w14:paraId="0B777D84">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我单位郑重承诺： </w:t>
      </w:r>
    </w:p>
    <w:p w14:paraId="09F5BAE7">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我单位具备履行</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（项目名称）合同所必需的设备和专业技术能力；</w:t>
      </w:r>
    </w:p>
    <w:p w14:paraId="462D9BD2">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特此承诺。 </w:t>
      </w:r>
    </w:p>
    <w:p w14:paraId="5F178A5A">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5E4F150">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B31A688">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1B675937">
      <w:pPr>
        <w:autoSpaceDE w:val="0"/>
        <w:autoSpaceDN w:val="0"/>
        <w:adjustRightIn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65B8350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33BFA09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41100A7">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7DD5F976">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1482DEE1">
      <w:pPr>
        <w:adjustRightInd w:val="0"/>
        <w:snapToGrid w:val="0"/>
        <w:spacing w:line="360" w:lineRule="auto"/>
        <w:rPr>
          <w:rFonts w:hint="eastAsia" w:ascii="仿宋" w:hAnsi="仿宋" w:eastAsia="仿宋" w:cs="仿宋"/>
          <w:bCs/>
          <w:color w:val="auto"/>
          <w:sz w:val="24"/>
          <w:szCs w:val="24"/>
          <w:highlight w:val="none"/>
          <w:shd w:val="clear" w:color="auto" w:fill="FFFFFF" w:themeFill="background1"/>
        </w:rPr>
      </w:pPr>
    </w:p>
    <w:p w14:paraId="4CD5C125">
      <w:pPr>
        <w:spacing w:line="360" w:lineRule="auto"/>
        <w:rPr>
          <w:rFonts w:hint="eastAsia" w:ascii="仿宋" w:hAnsi="仿宋" w:eastAsia="仿宋" w:cs="仿宋"/>
          <w:color w:val="auto"/>
          <w:sz w:val="24"/>
          <w:szCs w:val="24"/>
          <w:highlight w:val="none"/>
          <w:shd w:val="clear" w:color="auto" w:fill="FFFFFF" w:themeFill="background1"/>
        </w:rPr>
      </w:pPr>
    </w:p>
    <w:p w14:paraId="7B61A786">
      <w:pPr>
        <w:spacing w:line="360" w:lineRule="auto"/>
        <w:rPr>
          <w:rFonts w:hint="eastAsia" w:ascii="仿宋" w:hAnsi="仿宋" w:eastAsia="仿宋" w:cs="仿宋"/>
          <w:color w:val="auto"/>
          <w:sz w:val="24"/>
          <w:szCs w:val="24"/>
          <w:highlight w:val="none"/>
          <w:shd w:val="clear" w:color="auto" w:fill="FFFFFF" w:themeFill="background1"/>
        </w:rPr>
      </w:pPr>
    </w:p>
    <w:p w14:paraId="500DBE21">
      <w:pPr>
        <w:spacing w:line="360" w:lineRule="auto"/>
        <w:rPr>
          <w:rFonts w:hint="eastAsia" w:ascii="仿宋" w:hAnsi="仿宋" w:eastAsia="仿宋" w:cs="仿宋"/>
          <w:color w:val="auto"/>
          <w:sz w:val="24"/>
          <w:szCs w:val="24"/>
          <w:highlight w:val="none"/>
          <w:shd w:val="clear" w:color="auto" w:fill="FFFFFF" w:themeFill="background1"/>
        </w:rPr>
      </w:pPr>
    </w:p>
    <w:p w14:paraId="7988CF69">
      <w:pPr>
        <w:spacing w:line="360" w:lineRule="auto"/>
        <w:rPr>
          <w:rFonts w:hint="eastAsia" w:ascii="仿宋" w:hAnsi="仿宋" w:eastAsia="仿宋" w:cs="仿宋"/>
          <w:color w:val="auto"/>
          <w:sz w:val="24"/>
          <w:szCs w:val="24"/>
          <w:highlight w:val="none"/>
          <w:shd w:val="clear" w:color="auto" w:fill="FFFFFF" w:themeFill="background1"/>
        </w:rPr>
      </w:pPr>
    </w:p>
    <w:p w14:paraId="292A6CDB">
      <w:pPr>
        <w:spacing w:line="360" w:lineRule="auto"/>
        <w:rPr>
          <w:rFonts w:hint="eastAsia" w:ascii="仿宋" w:hAnsi="仿宋" w:eastAsia="仿宋" w:cs="仿宋"/>
          <w:color w:val="auto"/>
          <w:sz w:val="24"/>
          <w:szCs w:val="24"/>
          <w:highlight w:val="none"/>
          <w:shd w:val="clear" w:color="auto" w:fill="FFFFFF" w:themeFill="background1"/>
        </w:rPr>
      </w:pPr>
    </w:p>
    <w:p w14:paraId="29CC00C2">
      <w:pPr>
        <w:spacing w:line="360" w:lineRule="auto"/>
        <w:rPr>
          <w:rFonts w:hint="eastAsia" w:ascii="仿宋" w:hAnsi="仿宋" w:eastAsia="仿宋" w:cs="仿宋"/>
          <w:color w:val="auto"/>
          <w:sz w:val="24"/>
          <w:szCs w:val="24"/>
          <w:highlight w:val="none"/>
          <w:shd w:val="clear" w:color="auto" w:fill="FFFFFF" w:themeFill="background1"/>
        </w:rPr>
      </w:pPr>
    </w:p>
    <w:p w14:paraId="05C7C7A1">
      <w:pPr>
        <w:widowControl/>
        <w:spacing w:line="36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015FEA3D">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29" w:name="_Toc113901852"/>
      <w:bookmarkStart w:id="130" w:name="_Toc5703"/>
      <w:bookmarkStart w:id="131" w:name="_Toc133453665"/>
      <w:bookmarkStart w:id="132" w:name="_Toc2435"/>
      <w:bookmarkStart w:id="133" w:name="_Toc128476881"/>
      <w:bookmarkStart w:id="134" w:name="_Toc111556490"/>
      <w:r>
        <w:rPr>
          <w:rFonts w:hint="eastAsia" w:ascii="仿宋" w:hAnsi="仿宋" w:eastAsia="仿宋" w:cs="仿宋"/>
          <w:b/>
          <w:color w:val="auto"/>
          <w:sz w:val="24"/>
          <w:szCs w:val="24"/>
          <w:highlight w:val="none"/>
          <w:shd w:val="clear" w:color="auto" w:fill="FFFFFF" w:themeFill="background1"/>
        </w:rPr>
        <w:t>9.4、参加政府采购活动前3年内在经营活动中没有重大违法记录的书面声明</w:t>
      </w:r>
      <w:bookmarkEnd w:id="129"/>
      <w:bookmarkEnd w:id="130"/>
      <w:bookmarkEnd w:id="131"/>
      <w:bookmarkEnd w:id="132"/>
      <w:bookmarkEnd w:id="133"/>
    </w:p>
    <w:bookmarkEnd w:id="134"/>
    <w:p w14:paraId="3900A998">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3EB8F766">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致：</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（采购人名称）</w:t>
      </w:r>
    </w:p>
    <w:p w14:paraId="3EFD9092">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1B19B0C3">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我单位在参与</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（项目名称）前三年内（以</w:t>
      </w:r>
      <w:r>
        <w:rPr>
          <w:rFonts w:hint="eastAsia" w:ascii="仿宋" w:hAnsi="仿宋" w:eastAsia="仿宋" w:cs="仿宋"/>
          <w:color w:val="auto"/>
          <w:sz w:val="24"/>
          <w:szCs w:val="24"/>
          <w:highlight w:val="none"/>
          <w:shd w:val="clear" w:color="auto" w:fill="FFFFFF" w:themeFill="background1"/>
        </w:rPr>
        <w:t>投标文件递交截止之日为期限</w:t>
      </w:r>
      <w:r>
        <w:rPr>
          <w:rFonts w:hint="eastAsia" w:ascii="仿宋" w:hAnsi="仿宋" w:eastAsia="仿宋" w:cs="仿宋"/>
          <w:color w:val="auto"/>
          <w:kern w:val="0"/>
          <w:sz w:val="24"/>
          <w:szCs w:val="24"/>
          <w:highlight w:val="none"/>
          <w:shd w:val="clear" w:color="auto" w:fill="FFFFFF" w:themeFill="background1"/>
        </w:rPr>
        <w:t>）在经营活动中没有重大违法记录。</w:t>
      </w:r>
    </w:p>
    <w:p w14:paraId="76D6B11C">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color w:val="auto"/>
          <w:kern w:val="0"/>
          <w:sz w:val="24"/>
          <w:szCs w:val="24"/>
          <w:highlight w:val="none"/>
          <w:shd w:val="clear" w:color="auto" w:fill="FFFFFF" w:themeFill="background1"/>
        </w:rPr>
        <w:t>我单位</w:t>
      </w:r>
      <w:r>
        <w:rPr>
          <w:rFonts w:hint="eastAsia" w:ascii="仿宋" w:hAnsi="仿宋" w:eastAsia="仿宋" w:cs="仿宋"/>
          <w:color w:val="auto"/>
          <w:sz w:val="24"/>
          <w:szCs w:val="24"/>
          <w:highlight w:val="none"/>
          <w:shd w:val="clear" w:color="auto" w:fill="FFFFFF" w:themeFill="background1"/>
        </w:rPr>
        <w:t>将无条件退出本项目的投标，并承担因此引起的一切后果。我方对此声明负全部法律责任。</w:t>
      </w:r>
    </w:p>
    <w:p w14:paraId="30873DCA">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特此声明！</w:t>
      </w:r>
    </w:p>
    <w:p w14:paraId="5C058B4E">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6E84B662">
      <w:pPr>
        <w:adjustRightInd w:val="0"/>
        <w:snapToGrid w:val="0"/>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447FB39C">
      <w:pPr>
        <w:adjustRightInd w:val="0"/>
        <w:snapToGrid w:val="0"/>
        <w:spacing w:line="360" w:lineRule="auto"/>
        <w:ind w:firstLine="420" w:firstLineChars="200"/>
        <w:rPr>
          <w:rFonts w:hint="eastAsia" w:ascii="仿宋" w:hAnsi="仿宋" w:eastAsia="仿宋" w:cs="仿宋"/>
          <w:color w:val="auto"/>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备注：</w:t>
      </w:r>
    </w:p>
    <w:p w14:paraId="151E01AB">
      <w:pPr>
        <w:adjustRightInd w:val="0"/>
        <w:snapToGrid w:val="0"/>
        <w:spacing w:line="360" w:lineRule="auto"/>
        <w:ind w:firstLine="42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Cs w:val="24"/>
          <w:highlight w:val="none"/>
          <w:shd w:val="clear" w:color="auto" w:fill="FFFFFF" w:themeFill="background1"/>
        </w:rPr>
        <w:t>若投标人在投标文件递交截止之日成立时间不足三年，以自成立以来的时间计取。</w:t>
      </w:r>
    </w:p>
    <w:p w14:paraId="330010B9">
      <w:pPr>
        <w:adjustRightInd w:val="0"/>
        <w:snapToGrid w:val="0"/>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p>
    <w:p w14:paraId="6137AE98">
      <w:pPr>
        <w:adjustRightInd w:val="0"/>
        <w:snapToGrid w:val="0"/>
        <w:spacing w:line="360" w:lineRule="auto"/>
        <w:ind w:firstLine="3112" w:firstLineChars="1297"/>
        <w:rPr>
          <w:rFonts w:hint="eastAsia" w:ascii="仿宋" w:hAnsi="仿宋" w:eastAsia="仿宋" w:cs="仿宋"/>
          <w:color w:val="auto"/>
          <w:sz w:val="24"/>
          <w:szCs w:val="24"/>
          <w:highlight w:val="none"/>
          <w:shd w:val="clear" w:color="auto" w:fill="FFFFFF" w:themeFill="background1"/>
        </w:rPr>
      </w:pPr>
    </w:p>
    <w:p w14:paraId="1F6AC563">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2869F9DD">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747E681">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60D64502">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323A1BE">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72CA3B1C">
      <w:pPr>
        <w:widowControl/>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br w:type="page"/>
      </w:r>
    </w:p>
    <w:p w14:paraId="70DDC4A4">
      <w:pPr>
        <w:adjustRightInd w:val="0"/>
        <w:snapToGrid w:val="0"/>
        <w:spacing w:line="360" w:lineRule="auto"/>
        <w:jc w:val="center"/>
        <w:outlineLvl w:val="1"/>
        <w:rPr>
          <w:rFonts w:hint="eastAsia" w:ascii="仿宋" w:hAnsi="仿宋" w:eastAsia="仿宋" w:cs="仿宋"/>
          <w:b/>
          <w:color w:val="auto"/>
          <w:sz w:val="24"/>
          <w:szCs w:val="24"/>
          <w:highlight w:val="none"/>
          <w:shd w:val="clear" w:color="auto" w:fill="FFFFFF" w:themeFill="background1"/>
        </w:rPr>
      </w:pPr>
      <w:bookmarkStart w:id="135" w:name="_Toc113901853"/>
      <w:bookmarkStart w:id="136" w:name="_Toc128476882"/>
      <w:bookmarkStart w:id="137" w:name="_Toc133453666"/>
      <w:bookmarkStart w:id="138" w:name="_Toc18404"/>
      <w:bookmarkStart w:id="139" w:name="_Toc15699"/>
      <w:r>
        <w:rPr>
          <w:rFonts w:hint="eastAsia" w:ascii="仿宋" w:hAnsi="仿宋" w:eastAsia="仿宋" w:cs="仿宋"/>
          <w:b/>
          <w:color w:val="auto"/>
          <w:sz w:val="24"/>
          <w:szCs w:val="24"/>
          <w:highlight w:val="none"/>
          <w:shd w:val="clear" w:color="auto" w:fill="FFFFFF" w:themeFill="background1"/>
        </w:rPr>
        <w:t>9.5、具备法律、行政法规规定的其他条件的证明材料</w:t>
      </w:r>
      <w:bookmarkEnd w:id="135"/>
      <w:bookmarkEnd w:id="136"/>
      <w:bookmarkEnd w:id="137"/>
      <w:bookmarkEnd w:id="138"/>
      <w:bookmarkEnd w:id="139"/>
    </w:p>
    <w:p w14:paraId="121C9A4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7D5A4C8E">
      <w:pPr>
        <w:spacing w:line="360" w:lineRule="auto"/>
        <w:ind w:firstLine="480" w:firstLineChars="200"/>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1、国家有关主管部门的行政许可（如有时）。</w:t>
      </w:r>
    </w:p>
    <w:p w14:paraId="2C94A21F">
      <w:pPr>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kern w:val="0"/>
          <w:sz w:val="24"/>
          <w:szCs w:val="24"/>
          <w:highlight w:val="none"/>
        </w:rPr>
        <w:br w:type="page"/>
      </w:r>
    </w:p>
    <w:p w14:paraId="0EF69AA6">
      <w:pPr>
        <w:spacing w:line="588" w:lineRule="exact"/>
        <w:rPr>
          <w:rStyle w:val="42"/>
          <w:rFonts w:hint="eastAsia" w:ascii="仿宋" w:hAnsi="仿宋" w:eastAsia="仿宋" w:cs="仿宋"/>
          <w:color w:val="auto"/>
          <w:kern w:val="0"/>
          <w:sz w:val="24"/>
          <w:szCs w:val="24"/>
          <w:highlight w:val="none"/>
        </w:rPr>
      </w:pPr>
      <w:r>
        <w:rPr>
          <w:rStyle w:val="42"/>
          <w:rFonts w:hint="eastAsia" w:ascii="仿宋" w:hAnsi="仿宋" w:eastAsia="仿宋" w:cs="仿宋"/>
          <w:color w:val="auto"/>
          <w:kern w:val="0"/>
          <w:sz w:val="24"/>
          <w:szCs w:val="24"/>
          <w:highlight w:val="none"/>
        </w:rPr>
        <w:t>附</w:t>
      </w:r>
      <w:r>
        <w:rPr>
          <w:rStyle w:val="42"/>
          <w:rFonts w:hint="eastAsia" w:ascii="仿宋" w:hAnsi="仿宋" w:eastAsia="仿宋" w:cs="仿宋"/>
          <w:color w:val="auto"/>
          <w:kern w:val="0"/>
          <w:sz w:val="24"/>
          <w:szCs w:val="24"/>
          <w:highlight w:val="none"/>
          <w:shd w:val="clear" w:color="auto" w:fill="FFFFFF" w:themeFill="background1"/>
        </w:rPr>
        <w:t>表</w:t>
      </w:r>
      <w:r>
        <w:rPr>
          <w:rStyle w:val="42"/>
          <w:rFonts w:hint="eastAsia" w:ascii="仿宋" w:hAnsi="仿宋" w:eastAsia="仿宋" w:cs="仿宋"/>
          <w:color w:val="auto"/>
          <w:kern w:val="0"/>
          <w:sz w:val="24"/>
          <w:szCs w:val="24"/>
          <w:highlight w:val="none"/>
        </w:rPr>
        <w:t>一、</w:t>
      </w:r>
    </w:p>
    <w:p w14:paraId="3A00102E">
      <w:pPr>
        <w:spacing w:line="588" w:lineRule="exact"/>
        <w:jc w:val="center"/>
        <w:rPr>
          <w:rFonts w:hint="eastAsia"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79C634FF">
      <w:pPr>
        <w:spacing w:line="588" w:lineRule="exact"/>
        <w:jc w:val="center"/>
        <w:rPr>
          <w:rFonts w:hint="eastAsia" w:ascii="仿宋" w:hAnsi="仿宋" w:eastAsia="仿宋" w:cs="仿宋"/>
          <w:b/>
          <w:color w:val="auto"/>
          <w:spacing w:val="6"/>
          <w:sz w:val="24"/>
          <w:szCs w:val="24"/>
          <w:highlight w:val="none"/>
        </w:rPr>
      </w:pPr>
    </w:p>
    <w:p w14:paraId="6F328C9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w:t>
      </w:r>
      <w:r>
        <w:rPr>
          <w:rFonts w:hint="eastAsia" w:ascii="仿宋" w:hAnsi="仿宋" w:eastAsia="仿宋" w:cs="仿宋"/>
          <w:color w:val="auto"/>
          <w:kern w:val="0"/>
          <w:sz w:val="24"/>
          <w:szCs w:val="24"/>
          <w:highlight w:val="none"/>
          <w:u w:val="single"/>
          <w:lang w:val="en-US" w:eastAsia="zh-CN"/>
        </w:rPr>
        <w:t>项目</w:t>
      </w:r>
      <w:r>
        <w:rPr>
          <w:rFonts w:hint="eastAsia" w:ascii="仿宋" w:hAnsi="仿宋" w:eastAsia="仿宋" w:cs="仿宋"/>
          <w:color w:val="auto"/>
          <w:kern w:val="0"/>
          <w:sz w:val="24"/>
          <w:szCs w:val="24"/>
          <w:highlight w:val="none"/>
          <w:u w:val="single"/>
        </w:rPr>
        <w:t>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5A786A4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3FD184F8">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2. </w:t>
      </w:r>
      <w:r>
        <w:rPr>
          <w:rFonts w:hint="eastAsia" w:ascii="仿宋" w:hAnsi="仿宋" w:eastAsia="仿宋" w:cs="仿宋"/>
          <w:color w:val="auto"/>
          <w:kern w:val="0"/>
          <w:sz w:val="24"/>
          <w:szCs w:val="24"/>
          <w:highlight w:val="none"/>
          <w:u w:val="single"/>
        </w:rPr>
        <w:t>（标的名称）</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（中型企业、小型企业、微型企业）</w:t>
      </w:r>
      <w:r>
        <w:rPr>
          <w:rFonts w:hint="eastAsia" w:ascii="仿宋" w:hAnsi="仿宋" w:eastAsia="仿宋" w:cs="仿宋"/>
          <w:color w:val="auto"/>
          <w:kern w:val="0"/>
          <w:sz w:val="24"/>
          <w:szCs w:val="24"/>
          <w:highlight w:val="none"/>
        </w:rPr>
        <w:t>；</w:t>
      </w:r>
    </w:p>
    <w:p w14:paraId="0F74AFEB">
      <w:pPr>
        <w:spacing w:line="588"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98EC717">
      <w:pPr>
        <w:spacing w:line="588"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7D14923A">
      <w:pPr>
        <w:spacing w:line="588" w:lineRule="exact"/>
        <w:ind w:firstLine="482" w:firstLineChars="200"/>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本企业对上述声明内容的真实性负责。如有虚假，将依法承担相应责任。</w:t>
      </w:r>
    </w:p>
    <w:p w14:paraId="06DAE5A1">
      <w:pPr>
        <w:spacing w:line="588" w:lineRule="exact"/>
        <w:ind w:firstLine="480" w:firstLineChars="200"/>
        <w:rPr>
          <w:rFonts w:hint="eastAsia" w:ascii="仿宋" w:hAnsi="仿宋" w:eastAsia="仿宋" w:cs="仿宋"/>
          <w:color w:val="auto"/>
          <w:kern w:val="0"/>
          <w:sz w:val="24"/>
          <w:szCs w:val="24"/>
          <w:highlight w:val="none"/>
        </w:rPr>
      </w:pPr>
    </w:p>
    <w:p w14:paraId="3FFFA8D5">
      <w:pPr>
        <w:spacing w:line="588" w:lineRule="exact"/>
        <w:ind w:right="48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企业名称（盖章）：</w:t>
      </w:r>
    </w:p>
    <w:p w14:paraId="592EF7C0">
      <w:pPr>
        <w:spacing w:line="588" w:lineRule="exact"/>
        <w:ind w:right="480" w:firstLine="6240" w:firstLineChars="26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0AC4C112">
      <w:pPr>
        <w:spacing w:line="588" w:lineRule="exac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注：1.人员、营业收入、资产总额填报上一年度数据，无上一年度数据的新成立企业可不填报。</w:t>
      </w:r>
    </w:p>
    <w:p w14:paraId="6C9D19C9">
      <w:pPr>
        <w:widowControl/>
        <w:jc w:val="left"/>
        <w:rPr>
          <w:rStyle w:val="42"/>
          <w:rFonts w:hint="eastAsia" w:ascii="仿宋" w:hAnsi="仿宋" w:eastAsia="仿宋" w:cs="仿宋"/>
          <w:color w:val="auto"/>
          <w:kern w:val="0"/>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br w:type="page"/>
      </w:r>
    </w:p>
    <w:p w14:paraId="3B8BBFC0">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附表二、</w:t>
      </w:r>
    </w:p>
    <w:p w14:paraId="5FDADD3C">
      <w:pPr>
        <w:spacing w:line="360" w:lineRule="auto"/>
        <w:jc w:val="center"/>
        <w:rPr>
          <w:rFonts w:hint="eastAsia" w:ascii="仿宋" w:hAnsi="仿宋" w:eastAsia="仿宋" w:cs="仿宋"/>
          <w:b/>
          <w:color w:val="auto"/>
          <w:spacing w:val="6"/>
          <w:sz w:val="24"/>
          <w:szCs w:val="24"/>
          <w:highlight w:val="none"/>
          <w:shd w:val="clear" w:color="auto" w:fill="FFFFFF" w:themeFill="background1"/>
        </w:rPr>
      </w:pPr>
      <w:r>
        <w:rPr>
          <w:rFonts w:hint="eastAsia" w:ascii="仿宋" w:hAnsi="仿宋" w:eastAsia="仿宋" w:cs="仿宋"/>
          <w:b/>
          <w:color w:val="auto"/>
          <w:spacing w:val="6"/>
          <w:sz w:val="24"/>
          <w:szCs w:val="24"/>
          <w:highlight w:val="none"/>
          <w:shd w:val="clear" w:color="auto" w:fill="FFFFFF" w:themeFill="background1"/>
        </w:rPr>
        <w:t>残疾人福利性单位声明函</w:t>
      </w:r>
    </w:p>
    <w:p w14:paraId="3FF98B2E">
      <w:pPr>
        <w:spacing w:line="360" w:lineRule="auto"/>
        <w:rPr>
          <w:rFonts w:hint="eastAsia" w:ascii="仿宋" w:hAnsi="仿宋" w:eastAsia="仿宋" w:cs="仿宋"/>
          <w:b/>
          <w:color w:val="auto"/>
          <w:spacing w:val="6"/>
          <w:sz w:val="24"/>
          <w:szCs w:val="24"/>
          <w:highlight w:val="none"/>
          <w:shd w:val="clear" w:color="auto" w:fill="FFFFFF" w:themeFill="background1"/>
        </w:rPr>
      </w:pPr>
    </w:p>
    <w:p w14:paraId="0213F513">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shd w:val="clear" w:color="auto" w:fill="FFFFFF" w:themeFill="background1"/>
        </w:rPr>
        <w:t>〔2017〕 141</w:t>
      </w:r>
      <w:r>
        <w:rPr>
          <w:rFonts w:hint="eastAsia" w:ascii="仿宋" w:hAnsi="仿宋" w:eastAsia="仿宋" w:cs="仿宋"/>
          <w:color w:val="auto"/>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___/___</w:t>
      </w:r>
      <w:r>
        <w:rPr>
          <w:rFonts w:hint="eastAsia" w:ascii="仿宋" w:hAnsi="仿宋" w:eastAsia="仿宋" w:cs="仿宋"/>
          <w:color w:val="auto"/>
          <w:spacing w:val="6"/>
          <w:sz w:val="24"/>
          <w:szCs w:val="24"/>
          <w:highlight w:val="none"/>
          <w:shd w:val="clear" w:color="auto" w:fill="FFFFFF" w:themeFill="background1"/>
        </w:rPr>
        <w:t>单位的</w:t>
      </w:r>
      <w:r>
        <w:rPr>
          <w:rFonts w:hint="eastAsia" w:ascii="仿宋" w:hAnsi="仿宋" w:eastAsia="仿宋" w:cs="仿宋"/>
          <w:color w:val="auto"/>
          <w:spacing w:val="6"/>
          <w:sz w:val="24"/>
          <w:szCs w:val="24"/>
          <w:highlight w:val="none"/>
          <w:u w:val="single"/>
          <w:shd w:val="clear" w:color="auto" w:fill="FFFFFF" w:themeFill="background1"/>
        </w:rPr>
        <w:t>___/___</w:t>
      </w:r>
      <w:r>
        <w:rPr>
          <w:rFonts w:hint="eastAsia" w:ascii="仿宋" w:hAnsi="仿宋" w:eastAsia="仿宋" w:cs="仿宋"/>
          <w:color w:val="auto"/>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7DE590A8">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本单位对上述声明的真实性负责。如有虚假，将依法承担相应责任。</w:t>
      </w:r>
    </w:p>
    <w:p w14:paraId="478BC34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75DA48D3">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626DC666">
      <w:pPr>
        <w:tabs>
          <w:tab w:val="left" w:pos="4860"/>
        </w:tabs>
        <w:spacing w:line="360" w:lineRule="auto"/>
        <w:ind w:right="1560"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单位名称（盖章）：</w:t>
      </w:r>
    </w:p>
    <w:p w14:paraId="0A9BC1D2">
      <w:pPr>
        <w:tabs>
          <w:tab w:val="left" w:pos="4860"/>
        </w:tabs>
        <w:spacing w:line="360" w:lineRule="auto"/>
        <w:ind w:right="1560" w:firstLine="504" w:firstLineChars="200"/>
        <w:jc w:val="cente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 xml:space="preserve">                                          日 期：</w:t>
      </w:r>
    </w:p>
    <w:p w14:paraId="01D4368D">
      <w:pPr>
        <w:spacing w:line="360" w:lineRule="auto"/>
        <w:rPr>
          <w:rFonts w:hint="eastAsia" w:ascii="仿宋" w:hAnsi="仿宋" w:eastAsia="仿宋" w:cs="仿宋"/>
          <w:color w:val="auto"/>
          <w:sz w:val="24"/>
          <w:szCs w:val="24"/>
          <w:highlight w:val="none"/>
          <w:shd w:val="clear" w:color="auto" w:fill="FFFFFF" w:themeFill="background1"/>
        </w:rPr>
      </w:pPr>
    </w:p>
    <w:p w14:paraId="5426A7E7">
      <w:pPr>
        <w:spacing w:line="360" w:lineRule="auto"/>
        <w:rPr>
          <w:rFonts w:hint="eastAsia" w:ascii="仿宋" w:hAnsi="仿宋" w:eastAsia="仿宋" w:cs="仿宋"/>
          <w:color w:val="auto"/>
          <w:sz w:val="24"/>
          <w:szCs w:val="24"/>
          <w:highlight w:val="none"/>
          <w:shd w:val="clear" w:color="auto" w:fill="FFFFFF" w:themeFill="background1"/>
        </w:rPr>
      </w:pPr>
    </w:p>
    <w:p w14:paraId="6D303228">
      <w:pPr>
        <w:spacing w:line="360" w:lineRule="auto"/>
        <w:rPr>
          <w:rFonts w:hint="eastAsia" w:ascii="仿宋" w:hAnsi="仿宋" w:eastAsia="仿宋" w:cs="仿宋"/>
          <w:color w:val="auto"/>
          <w:sz w:val="24"/>
          <w:szCs w:val="24"/>
          <w:highlight w:val="none"/>
          <w:shd w:val="clear" w:color="auto" w:fill="FFFFFF" w:themeFill="background1"/>
        </w:rPr>
      </w:pPr>
    </w:p>
    <w:p w14:paraId="351161CA">
      <w:pPr>
        <w:widowControl/>
        <w:spacing w:line="360" w:lineRule="auto"/>
        <w:jc w:val="left"/>
        <w:rPr>
          <w:rStyle w:val="42"/>
          <w:rFonts w:hint="eastAsia" w:ascii="仿宋" w:hAnsi="仿宋" w:eastAsia="仿宋" w:cs="仿宋"/>
          <w:b w:val="0"/>
          <w:color w:val="auto"/>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附表三、</w:t>
      </w:r>
    </w:p>
    <w:p w14:paraId="10800DC9">
      <w:pPr>
        <w:spacing w:line="360" w:lineRule="auto"/>
        <w:jc w:val="center"/>
        <w:rPr>
          <w:rStyle w:val="42"/>
          <w:rFonts w:hint="eastAsia" w:ascii="仿宋" w:hAnsi="仿宋" w:eastAsia="仿宋" w:cs="仿宋"/>
          <w:b w:val="0"/>
          <w:color w:val="auto"/>
          <w:kern w:val="0"/>
          <w:sz w:val="24"/>
          <w:szCs w:val="24"/>
          <w:highlight w:val="none"/>
          <w:shd w:val="clear" w:color="auto" w:fill="FFFFFF" w:themeFill="background1"/>
        </w:rPr>
      </w:pPr>
      <w:r>
        <w:rPr>
          <w:rStyle w:val="42"/>
          <w:rFonts w:hint="eastAsia" w:ascii="仿宋" w:hAnsi="仿宋" w:eastAsia="仿宋" w:cs="仿宋"/>
          <w:color w:val="auto"/>
          <w:kern w:val="0"/>
          <w:sz w:val="24"/>
          <w:szCs w:val="24"/>
          <w:highlight w:val="none"/>
          <w:shd w:val="clear" w:color="auto" w:fill="FFFFFF" w:themeFill="background1"/>
        </w:rPr>
        <w:t>监狱企业证明文件</w:t>
      </w:r>
    </w:p>
    <w:p w14:paraId="39514B85">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1351D505">
      <w:pPr>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color w:val="auto"/>
          <w:spacing w:val="6"/>
          <w:sz w:val="24"/>
          <w:szCs w:val="24"/>
          <w:highlight w:val="none"/>
          <w:shd w:val="clear" w:color="auto" w:fill="FFFFFF" w:themeFill="background1"/>
        </w:rPr>
        <w:br w:type="page"/>
      </w:r>
    </w:p>
    <w:p w14:paraId="4A0D2C3A">
      <w:pPr>
        <w:widowControl/>
        <w:spacing w:line="360" w:lineRule="auto"/>
        <w:jc w:val="left"/>
        <w:rPr>
          <w:rFonts w:hint="eastAsia"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2"/>
          <w:rFonts w:hint="eastAsia" w:ascii="仿宋" w:hAnsi="仿宋" w:eastAsia="仿宋" w:cs="仿宋"/>
          <w:color w:val="auto"/>
          <w:kern w:val="0"/>
          <w:sz w:val="24"/>
          <w:szCs w:val="24"/>
          <w:highlight w:val="none"/>
          <w:shd w:val="clear" w:color="auto" w:fill="FFFFFF" w:themeFill="background1"/>
        </w:rPr>
        <w:t>四、</w:t>
      </w:r>
    </w:p>
    <w:p w14:paraId="2A93873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469CCC">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关于符合本国产品标准的声明函</w:t>
      </w:r>
    </w:p>
    <w:p w14:paraId="0BD0AA3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422AAA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7EB6EE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5"/>
          <w:rFonts w:hint="eastAsia" w:ascii="仿宋" w:hAnsi="仿宋" w:eastAsia="仿宋" w:cs="仿宋"/>
          <w:i w:val="0"/>
          <w:color w:val="auto"/>
          <w:highlight w:val="none"/>
          <w:shd w:val="clear" w:color="auto" w:fill="FFFFFF"/>
        </w:rPr>
        <w:t>（产品名称1）</w:t>
      </w:r>
      <w:r>
        <w:rPr>
          <w:rStyle w:val="45"/>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Style w:val="45"/>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Style w:val="45"/>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Style w:val="45"/>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Style w:val="45"/>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0310D3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2366113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597D7D4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0BBAF2DB">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5C5E1E5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7703F00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08EF989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C685AA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u w:val="single"/>
          <w:shd w:val="clear" w:color="auto" w:fill="FFFFFF"/>
        </w:rPr>
      </w:pPr>
      <w:r>
        <w:rPr>
          <w:rFonts w:hint="eastAsia" w:ascii="仿宋" w:hAnsi="仿宋" w:eastAsia="仿宋" w:cs="仿宋"/>
          <w:color w:val="auto"/>
          <w:highlight w:val="none"/>
          <w:u w:val="single"/>
          <w:shd w:val="clear" w:color="auto" w:fill="FFFFFF"/>
        </w:rPr>
        <w:t xml:space="preserve">                                                                         </w:t>
      </w:r>
    </w:p>
    <w:p w14:paraId="7442716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5D1FA8B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0F8F421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68C041C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C066D1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5.该产品的关键工序要求实施前，“关键工序”栏可不填，下同。</w:t>
      </w:r>
    </w:p>
    <w:p w14:paraId="4602E02F">
      <w:pPr>
        <w:spacing w:line="360" w:lineRule="auto"/>
        <w:ind w:firstLine="504" w:firstLineChars="200"/>
        <w:rPr>
          <w:rFonts w:hint="eastAsia" w:ascii="仿宋" w:hAnsi="仿宋" w:eastAsia="仿宋" w:cs="仿宋"/>
          <w:color w:val="auto"/>
          <w:spacing w:val="6"/>
          <w:sz w:val="24"/>
          <w:szCs w:val="24"/>
          <w:highlight w:val="none"/>
          <w:shd w:val="clear" w:color="auto" w:fill="FFFFFF" w:themeFill="background1"/>
        </w:rPr>
      </w:pPr>
    </w:p>
    <w:p w14:paraId="37D0ECC8">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219BB35">
      <w:pPr>
        <w:widowControl/>
        <w:shd w:val="clear" w:color="auto" w:fill="FFFFFF"/>
        <w:snapToGrid w:val="0"/>
        <w:spacing w:line="360" w:lineRule="auto"/>
        <w:ind w:firstLine="420"/>
        <w:rPr>
          <w:rFonts w:hint="eastAsia" w:ascii="仿宋" w:hAnsi="仿宋" w:eastAsia="仿宋" w:cs="仿宋"/>
          <w:color w:val="auto"/>
          <w:kern w:val="0"/>
          <w:sz w:val="24"/>
          <w:szCs w:val="24"/>
          <w:highlight w:val="none"/>
          <w:shd w:val="clear" w:color="auto" w:fill="FFFFFF" w:themeFill="background1"/>
        </w:rPr>
      </w:pPr>
    </w:p>
    <w:p w14:paraId="196F5913">
      <w:pPr>
        <w:tabs>
          <w:tab w:val="center" w:pos="4832"/>
          <w:tab w:val="left" w:pos="7140"/>
        </w:tabs>
        <w:spacing w:line="360" w:lineRule="auto"/>
        <w:jc w:val="center"/>
        <w:outlineLvl w:val="1"/>
        <w:rPr>
          <w:rFonts w:hint="eastAsia" w:ascii="仿宋" w:hAnsi="仿宋" w:eastAsia="仿宋" w:cs="仿宋"/>
          <w:b/>
          <w:bCs/>
          <w:color w:val="auto"/>
          <w:sz w:val="24"/>
          <w:szCs w:val="24"/>
          <w:highlight w:val="none"/>
          <w:shd w:val="clear" w:color="auto" w:fill="FFFFFF" w:themeFill="background1"/>
        </w:rPr>
      </w:pPr>
      <w:bookmarkStart w:id="140" w:name="_Toc16211"/>
      <w:bookmarkStart w:id="141" w:name="_Toc193975510"/>
      <w:r>
        <w:rPr>
          <w:rFonts w:hint="eastAsia" w:ascii="仿宋" w:hAnsi="仿宋" w:eastAsia="仿宋" w:cs="仿宋"/>
          <w:b/>
          <w:color w:val="auto"/>
          <w:sz w:val="24"/>
          <w:szCs w:val="24"/>
          <w:highlight w:val="none"/>
          <w:shd w:val="clear" w:color="auto" w:fill="FFFFFF" w:themeFill="background1"/>
        </w:rPr>
        <w:t>十、</w:t>
      </w:r>
      <w:r>
        <w:rPr>
          <w:rFonts w:hint="eastAsia" w:ascii="仿宋" w:hAnsi="仿宋" w:eastAsia="仿宋" w:cs="仿宋"/>
          <w:b/>
          <w:bCs/>
          <w:color w:val="auto"/>
          <w:sz w:val="24"/>
          <w:szCs w:val="24"/>
          <w:highlight w:val="none"/>
          <w:shd w:val="clear" w:color="auto" w:fill="FFFFFF" w:themeFill="background1"/>
        </w:rPr>
        <w:t>投标人近年类似项目业绩表</w:t>
      </w:r>
      <w:bookmarkEnd w:id="140"/>
      <w:bookmarkEnd w:id="141"/>
    </w:p>
    <w:p w14:paraId="048BF119">
      <w:pPr>
        <w:spacing w:line="360" w:lineRule="auto"/>
        <w:jc w:val="left"/>
        <w:rPr>
          <w:rFonts w:hint="eastAsia" w:ascii="仿宋" w:hAnsi="仿宋" w:eastAsia="仿宋" w:cs="仿宋"/>
          <w:color w:val="auto"/>
          <w:sz w:val="24"/>
          <w:szCs w:val="24"/>
          <w:highlight w:val="none"/>
          <w:shd w:val="clear" w:color="auto" w:fill="FFFFFF" w:themeFill="background1"/>
        </w:rPr>
      </w:pPr>
    </w:p>
    <w:tbl>
      <w:tblPr>
        <w:tblStyle w:val="39"/>
        <w:tblW w:w="4997" w:type="pct"/>
        <w:tblInd w:w="0" w:type="dxa"/>
        <w:tblLayout w:type="autofit"/>
        <w:tblCellMar>
          <w:top w:w="0" w:type="dxa"/>
          <w:left w:w="108" w:type="dxa"/>
          <w:bottom w:w="0" w:type="dxa"/>
          <w:right w:w="108" w:type="dxa"/>
        </w:tblCellMar>
      </w:tblPr>
      <w:tblGrid>
        <w:gridCol w:w="873"/>
        <w:gridCol w:w="1523"/>
        <w:gridCol w:w="1131"/>
        <w:gridCol w:w="1352"/>
        <w:gridCol w:w="1189"/>
        <w:gridCol w:w="1205"/>
        <w:gridCol w:w="1205"/>
        <w:gridCol w:w="802"/>
      </w:tblGrid>
      <w:tr w14:paraId="33B85B5D">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37D86731">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序号</w:t>
            </w:r>
          </w:p>
        </w:tc>
        <w:tc>
          <w:tcPr>
            <w:tcW w:w="820" w:type="pct"/>
            <w:tcBorders>
              <w:top w:val="single" w:color="000000" w:sz="4" w:space="0"/>
              <w:left w:val="single" w:color="000000" w:sz="4" w:space="0"/>
              <w:bottom w:val="single" w:color="000000" w:sz="4" w:space="0"/>
              <w:right w:val="single" w:color="000000" w:sz="4" w:space="0"/>
            </w:tcBorders>
            <w:vAlign w:val="center"/>
          </w:tcPr>
          <w:p w14:paraId="4990EE5A">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项目名称</w:t>
            </w:r>
          </w:p>
        </w:tc>
        <w:tc>
          <w:tcPr>
            <w:tcW w:w="609" w:type="pct"/>
            <w:tcBorders>
              <w:top w:val="single" w:color="000000" w:sz="4" w:space="0"/>
              <w:left w:val="single" w:color="000000" w:sz="4" w:space="0"/>
              <w:bottom w:val="single" w:color="000000" w:sz="4" w:space="0"/>
              <w:right w:val="single" w:color="000000" w:sz="4" w:space="0"/>
            </w:tcBorders>
            <w:vAlign w:val="center"/>
          </w:tcPr>
          <w:p w14:paraId="5762A707">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tc>
        <w:tc>
          <w:tcPr>
            <w:tcW w:w="728" w:type="pct"/>
            <w:tcBorders>
              <w:top w:val="single" w:color="000000" w:sz="4" w:space="0"/>
              <w:left w:val="single" w:color="000000" w:sz="4" w:space="0"/>
              <w:bottom w:val="single" w:color="000000" w:sz="4" w:space="0"/>
              <w:right w:val="single" w:color="000000" w:sz="4" w:space="0"/>
            </w:tcBorders>
            <w:vAlign w:val="center"/>
          </w:tcPr>
          <w:p w14:paraId="5F95BB37">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采购人</w:t>
            </w:r>
          </w:p>
          <w:p w14:paraId="6E056CDB">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联系方式</w:t>
            </w:r>
          </w:p>
        </w:tc>
        <w:tc>
          <w:tcPr>
            <w:tcW w:w="640" w:type="pct"/>
            <w:tcBorders>
              <w:top w:val="single" w:color="000000" w:sz="4" w:space="0"/>
              <w:left w:val="single" w:color="000000" w:sz="4" w:space="0"/>
              <w:bottom w:val="single" w:color="000000" w:sz="4" w:space="0"/>
              <w:right w:val="single" w:color="000000" w:sz="4" w:space="0"/>
            </w:tcBorders>
            <w:vAlign w:val="center"/>
          </w:tcPr>
          <w:p w14:paraId="6346CDCE">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项目内容</w:t>
            </w:r>
          </w:p>
        </w:tc>
        <w:tc>
          <w:tcPr>
            <w:tcW w:w="649" w:type="pct"/>
            <w:tcBorders>
              <w:top w:val="single" w:color="000000" w:sz="4" w:space="0"/>
              <w:left w:val="single" w:color="000000" w:sz="4" w:space="0"/>
              <w:bottom w:val="single" w:color="000000" w:sz="4" w:space="0"/>
              <w:right w:val="single" w:color="000000" w:sz="4" w:space="0"/>
            </w:tcBorders>
            <w:vAlign w:val="center"/>
          </w:tcPr>
          <w:p w14:paraId="50007E94">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合同金额</w:t>
            </w:r>
          </w:p>
        </w:tc>
        <w:tc>
          <w:tcPr>
            <w:tcW w:w="649" w:type="pct"/>
            <w:tcBorders>
              <w:top w:val="single" w:color="000000" w:sz="4" w:space="0"/>
              <w:left w:val="single" w:color="000000" w:sz="4" w:space="0"/>
              <w:bottom w:val="single" w:color="000000" w:sz="4" w:space="0"/>
              <w:right w:val="single" w:color="000000" w:sz="4" w:space="0"/>
            </w:tcBorders>
            <w:vAlign w:val="center"/>
          </w:tcPr>
          <w:p w14:paraId="1E8931E0">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合同日期</w:t>
            </w:r>
          </w:p>
        </w:tc>
        <w:tc>
          <w:tcPr>
            <w:tcW w:w="432" w:type="pct"/>
            <w:tcBorders>
              <w:top w:val="single" w:color="000000" w:sz="4" w:space="0"/>
              <w:left w:val="single" w:color="000000" w:sz="4" w:space="0"/>
              <w:bottom w:val="single" w:color="000000" w:sz="4" w:space="0"/>
              <w:right w:val="single" w:color="000000" w:sz="4" w:space="0"/>
            </w:tcBorders>
            <w:vAlign w:val="center"/>
          </w:tcPr>
          <w:p w14:paraId="10BE34CB">
            <w:pPr>
              <w:jc w:val="center"/>
              <w:rPr>
                <w:rFonts w:hint="eastAsia"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备注</w:t>
            </w:r>
          </w:p>
        </w:tc>
      </w:tr>
      <w:tr w14:paraId="13135904">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5F79EFC5">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2C24A3C">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43C73A80">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6B1C4D8F">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7C4D23CF">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2CA37AD8">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665C490">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247F2EFF">
            <w:pPr>
              <w:jc w:val="center"/>
              <w:rPr>
                <w:rFonts w:hint="eastAsia" w:ascii="仿宋" w:hAnsi="仿宋" w:eastAsia="仿宋" w:cs="仿宋"/>
                <w:color w:val="auto"/>
                <w:kern w:val="0"/>
                <w:szCs w:val="21"/>
                <w:highlight w:val="none"/>
                <w:shd w:val="clear" w:color="auto" w:fill="FFFFFF" w:themeFill="background1"/>
              </w:rPr>
            </w:pPr>
          </w:p>
        </w:tc>
      </w:tr>
      <w:tr w14:paraId="7638391E">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262298EE">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3D541567">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02ABC4A4">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08807FA6">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4700447B">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3635EBAA">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0800F08E">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7EE699F5">
            <w:pPr>
              <w:jc w:val="center"/>
              <w:rPr>
                <w:rFonts w:hint="eastAsia" w:ascii="仿宋" w:hAnsi="仿宋" w:eastAsia="仿宋" w:cs="仿宋"/>
                <w:color w:val="auto"/>
                <w:kern w:val="0"/>
                <w:szCs w:val="21"/>
                <w:highlight w:val="none"/>
                <w:shd w:val="clear" w:color="auto" w:fill="FFFFFF" w:themeFill="background1"/>
              </w:rPr>
            </w:pPr>
          </w:p>
        </w:tc>
      </w:tr>
      <w:tr w14:paraId="1A492A47">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7894462B">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0562A16D">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23428122">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77E4A031">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11380AE4">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33E0905">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48D8A57">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4A02A458">
            <w:pPr>
              <w:jc w:val="center"/>
              <w:rPr>
                <w:rFonts w:hint="eastAsia" w:ascii="仿宋" w:hAnsi="仿宋" w:eastAsia="仿宋" w:cs="仿宋"/>
                <w:color w:val="auto"/>
                <w:kern w:val="0"/>
                <w:szCs w:val="21"/>
                <w:highlight w:val="none"/>
                <w:shd w:val="clear" w:color="auto" w:fill="FFFFFF" w:themeFill="background1"/>
              </w:rPr>
            </w:pPr>
          </w:p>
        </w:tc>
      </w:tr>
      <w:tr w14:paraId="39336C11">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334D51F3">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2A3878CB">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37BD8561">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20F12580">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1626C0C1">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2536C9B9">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5DA86E86">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1C6F854A">
            <w:pPr>
              <w:jc w:val="center"/>
              <w:rPr>
                <w:rFonts w:hint="eastAsia" w:ascii="仿宋" w:hAnsi="仿宋" w:eastAsia="仿宋" w:cs="仿宋"/>
                <w:color w:val="auto"/>
                <w:kern w:val="0"/>
                <w:szCs w:val="21"/>
                <w:highlight w:val="none"/>
                <w:shd w:val="clear" w:color="auto" w:fill="FFFFFF" w:themeFill="background1"/>
              </w:rPr>
            </w:pPr>
          </w:p>
        </w:tc>
      </w:tr>
      <w:tr w14:paraId="0A13BB5F">
        <w:tblPrEx>
          <w:tblCellMar>
            <w:top w:w="0" w:type="dxa"/>
            <w:left w:w="108" w:type="dxa"/>
            <w:bottom w:w="0" w:type="dxa"/>
            <w:right w:w="108" w:type="dxa"/>
          </w:tblCellMar>
        </w:tblPrEx>
        <w:trPr>
          <w:trHeight w:val="496" w:hRule="atLeast"/>
        </w:trPr>
        <w:tc>
          <w:tcPr>
            <w:tcW w:w="470" w:type="pct"/>
            <w:tcBorders>
              <w:top w:val="single" w:color="000000" w:sz="4" w:space="0"/>
              <w:left w:val="single" w:color="000000" w:sz="4" w:space="0"/>
              <w:bottom w:val="single" w:color="000000" w:sz="4" w:space="0"/>
              <w:right w:val="single" w:color="000000" w:sz="4" w:space="0"/>
            </w:tcBorders>
            <w:vAlign w:val="center"/>
          </w:tcPr>
          <w:p w14:paraId="77AC6318">
            <w:pPr>
              <w:jc w:val="center"/>
              <w:rPr>
                <w:rFonts w:hint="eastAsia" w:ascii="仿宋" w:hAnsi="仿宋" w:eastAsia="仿宋" w:cs="仿宋"/>
                <w:color w:val="auto"/>
                <w:kern w:val="0"/>
                <w:szCs w:val="21"/>
                <w:highlight w:val="none"/>
                <w:shd w:val="clear" w:color="auto" w:fill="FFFFFF" w:themeFill="background1"/>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26266D19">
            <w:pPr>
              <w:jc w:val="center"/>
              <w:rPr>
                <w:rFonts w:hint="eastAsia" w:ascii="仿宋" w:hAnsi="仿宋" w:eastAsia="仿宋" w:cs="仿宋"/>
                <w:color w:val="auto"/>
                <w:kern w:val="0"/>
                <w:szCs w:val="21"/>
                <w:highlight w:val="none"/>
                <w:shd w:val="clear" w:color="auto" w:fill="FFFFFF" w:themeFill="background1"/>
              </w:rPr>
            </w:pPr>
          </w:p>
        </w:tc>
        <w:tc>
          <w:tcPr>
            <w:tcW w:w="609" w:type="pct"/>
            <w:tcBorders>
              <w:top w:val="single" w:color="000000" w:sz="4" w:space="0"/>
              <w:left w:val="single" w:color="000000" w:sz="4" w:space="0"/>
              <w:bottom w:val="single" w:color="000000" w:sz="4" w:space="0"/>
              <w:right w:val="single" w:color="000000" w:sz="4" w:space="0"/>
            </w:tcBorders>
            <w:vAlign w:val="center"/>
          </w:tcPr>
          <w:p w14:paraId="306C0945">
            <w:pPr>
              <w:jc w:val="center"/>
              <w:rPr>
                <w:rFonts w:hint="eastAsia" w:ascii="仿宋" w:hAnsi="仿宋" w:eastAsia="仿宋" w:cs="仿宋"/>
                <w:color w:val="auto"/>
                <w:kern w:val="0"/>
                <w:szCs w:val="21"/>
                <w:highlight w:val="none"/>
                <w:shd w:val="clear" w:color="auto" w:fill="FFFFFF" w:themeFill="background1"/>
              </w:rPr>
            </w:pPr>
          </w:p>
        </w:tc>
        <w:tc>
          <w:tcPr>
            <w:tcW w:w="728" w:type="pct"/>
            <w:tcBorders>
              <w:top w:val="single" w:color="000000" w:sz="4" w:space="0"/>
              <w:left w:val="single" w:color="000000" w:sz="4" w:space="0"/>
              <w:bottom w:val="single" w:color="000000" w:sz="4" w:space="0"/>
              <w:right w:val="single" w:color="000000" w:sz="4" w:space="0"/>
            </w:tcBorders>
            <w:vAlign w:val="center"/>
          </w:tcPr>
          <w:p w14:paraId="3288B298">
            <w:pPr>
              <w:jc w:val="center"/>
              <w:rPr>
                <w:rFonts w:hint="eastAsia" w:ascii="仿宋" w:hAnsi="仿宋" w:eastAsia="仿宋" w:cs="仿宋"/>
                <w:color w:val="auto"/>
                <w:kern w:val="0"/>
                <w:szCs w:val="21"/>
                <w:highlight w:val="none"/>
                <w:shd w:val="clear" w:color="auto" w:fill="FFFFFF" w:themeFill="background1"/>
              </w:rPr>
            </w:pPr>
          </w:p>
        </w:tc>
        <w:tc>
          <w:tcPr>
            <w:tcW w:w="640" w:type="pct"/>
            <w:tcBorders>
              <w:top w:val="single" w:color="000000" w:sz="4" w:space="0"/>
              <w:left w:val="single" w:color="000000" w:sz="4" w:space="0"/>
              <w:bottom w:val="single" w:color="000000" w:sz="4" w:space="0"/>
              <w:right w:val="single" w:color="000000" w:sz="4" w:space="0"/>
            </w:tcBorders>
            <w:vAlign w:val="center"/>
          </w:tcPr>
          <w:p w14:paraId="7FF9083F">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15666E30">
            <w:pPr>
              <w:jc w:val="center"/>
              <w:rPr>
                <w:rFonts w:hint="eastAsia" w:ascii="仿宋" w:hAnsi="仿宋" w:eastAsia="仿宋" w:cs="仿宋"/>
                <w:color w:val="auto"/>
                <w:kern w:val="0"/>
                <w:szCs w:val="21"/>
                <w:highlight w:val="none"/>
                <w:shd w:val="clear" w:color="auto" w:fill="FFFFFF" w:themeFill="background1"/>
              </w:rPr>
            </w:pPr>
          </w:p>
        </w:tc>
        <w:tc>
          <w:tcPr>
            <w:tcW w:w="649" w:type="pct"/>
            <w:tcBorders>
              <w:top w:val="single" w:color="000000" w:sz="4" w:space="0"/>
              <w:left w:val="single" w:color="000000" w:sz="4" w:space="0"/>
              <w:bottom w:val="single" w:color="000000" w:sz="4" w:space="0"/>
              <w:right w:val="single" w:color="000000" w:sz="4" w:space="0"/>
            </w:tcBorders>
            <w:vAlign w:val="center"/>
          </w:tcPr>
          <w:p w14:paraId="612AB332">
            <w:pPr>
              <w:jc w:val="center"/>
              <w:rPr>
                <w:rFonts w:hint="eastAsia" w:ascii="仿宋" w:hAnsi="仿宋" w:eastAsia="仿宋" w:cs="仿宋"/>
                <w:color w:val="auto"/>
                <w:kern w:val="0"/>
                <w:szCs w:val="21"/>
                <w:highlight w:val="none"/>
                <w:shd w:val="clear" w:color="auto" w:fill="FFFFFF" w:themeFill="background1"/>
              </w:rPr>
            </w:pPr>
          </w:p>
        </w:tc>
        <w:tc>
          <w:tcPr>
            <w:tcW w:w="432" w:type="pct"/>
            <w:tcBorders>
              <w:top w:val="single" w:color="000000" w:sz="4" w:space="0"/>
              <w:left w:val="single" w:color="000000" w:sz="4" w:space="0"/>
              <w:bottom w:val="single" w:color="000000" w:sz="4" w:space="0"/>
              <w:right w:val="single" w:color="000000" w:sz="4" w:space="0"/>
            </w:tcBorders>
            <w:vAlign w:val="center"/>
          </w:tcPr>
          <w:p w14:paraId="4AD00A08">
            <w:pPr>
              <w:jc w:val="center"/>
              <w:rPr>
                <w:rFonts w:hint="eastAsia" w:ascii="仿宋" w:hAnsi="仿宋" w:eastAsia="仿宋" w:cs="仿宋"/>
                <w:color w:val="auto"/>
                <w:kern w:val="0"/>
                <w:szCs w:val="21"/>
                <w:highlight w:val="none"/>
                <w:shd w:val="clear" w:color="auto" w:fill="FFFFFF" w:themeFill="background1"/>
              </w:rPr>
            </w:pPr>
          </w:p>
        </w:tc>
      </w:tr>
    </w:tbl>
    <w:p w14:paraId="6D7D14A1">
      <w:pPr>
        <w:spacing w:line="360" w:lineRule="auto"/>
        <w:ind w:firstLine="420" w:firstLineChars="200"/>
        <w:rPr>
          <w:rFonts w:hint="eastAsia" w:ascii="仿宋" w:hAnsi="仿宋" w:eastAsia="仿宋" w:cs="仿宋"/>
          <w:color w:val="auto"/>
          <w:szCs w:val="24"/>
          <w:highlight w:val="none"/>
          <w:u w:val="single"/>
          <w:shd w:val="clear" w:color="auto" w:fill="FFFFFF" w:themeFill="background1"/>
        </w:rPr>
      </w:pPr>
    </w:p>
    <w:p w14:paraId="1927704C">
      <w:pPr>
        <w:spacing w:line="360" w:lineRule="auto"/>
        <w:ind w:firstLine="480" w:firstLineChars="200"/>
        <w:rPr>
          <w:rFonts w:hint="eastAsia" w:ascii="仿宋" w:hAnsi="仿宋" w:eastAsia="仿宋" w:cs="仿宋"/>
          <w:color w:val="auto"/>
          <w:sz w:val="24"/>
          <w:szCs w:val="24"/>
          <w:highlight w:val="none"/>
          <w:u w:val="single"/>
          <w:shd w:val="clear" w:color="auto" w:fill="FFFFFF" w:themeFill="background1"/>
        </w:rPr>
      </w:pPr>
    </w:p>
    <w:p w14:paraId="5E9A4D6E">
      <w:pPr>
        <w:tabs>
          <w:tab w:val="center" w:pos="4832"/>
          <w:tab w:val="left" w:pos="7140"/>
        </w:tabs>
        <w:jc w:val="center"/>
        <w:outlineLvl w:val="1"/>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shd w:val="clear" w:color="auto" w:fill="FFFFFF" w:themeFill="background1"/>
        </w:rPr>
        <w:br w:type="page"/>
      </w:r>
      <w:bookmarkStart w:id="142" w:name="_Toc121340034"/>
      <w:bookmarkStart w:id="143" w:name="_Toc5756"/>
      <w:bookmarkStart w:id="144" w:name="_Toc121764705"/>
      <w:bookmarkStart w:id="145" w:name="_Toc38446482"/>
      <w:bookmarkStart w:id="146" w:name="_Toc4741"/>
      <w:bookmarkStart w:id="147" w:name="_Toc507586177"/>
      <w:bookmarkStart w:id="148" w:name="_Toc533503193"/>
      <w:r>
        <w:rPr>
          <w:rFonts w:hint="eastAsia" w:ascii="仿宋" w:hAnsi="仿宋" w:eastAsia="仿宋" w:cs="仿宋"/>
          <w:b/>
          <w:color w:val="auto"/>
          <w:sz w:val="24"/>
          <w:szCs w:val="24"/>
          <w:highlight w:val="none"/>
        </w:rPr>
        <w:t>十一、售后服务承诺书</w:t>
      </w:r>
      <w:bookmarkEnd w:id="142"/>
      <w:bookmarkEnd w:id="143"/>
      <w:bookmarkEnd w:id="144"/>
    </w:p>
    <w:p w14:paraId="3A80D930">
      <w:pPr>
        <w:spacing w:line="360" w:lineRule="auto"/>
        <w:ind w:firstLine="480" w:firstLineChars="200"/>
        <w:rPr>
          <w:rFonts w:hint="eastAsia" w:ascii="仿宋" w:hAnsi="仿宋" w:eastAsia="仿宋" w:cs="仿宋"/>
          <w:color w:val="auto"/>
          <w:sz w:val="24"/>
          <w:szCs w:val="24"/>
          <w:highlight w:val="none"/>
        </w:rPr>
      </w:pPr>
    </w:p>
    <w:p w14:paraId="4D984060">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格式和内容自行拟定</w:t>
      </w:r>
    </w:p>
    <w:p w14:paraId="2AB25D30">
      <w:pPr>
        <w:spacing w:line="360" w:lineRule="auto"/>
        <w:ind w:firstLine="480" w:firstLineChars="200"/>
        <w:rPr>
          <w:rFonts w:hint="eastAsia" w:ascii="仿宋" w:hAnsi="仿宋" w:eastAsia="仿宋" w:cs="仿宋"/>
          <w:color w:val="auto"/>
          <w:sz w:val="24"/>
          <w:szCs w:val="24"/>
          <w:highlight w:val="none"/>
        </w:rPr>
      </w:pPr>
    </w:p>
    <w:p w14:paraId="3A8DC617">
      <w:pPr>
        <w:spacing w:line="360" w:lineRule="auto"/>
        <w:ind w:firstLine="480" w:firstLineChars="200"/>
        <w:rPr>
          <w:rFonts w:hint="eastAsia" w:ascii="仿宋" w:hAnsi="仿宋" w:eastAsia="仿宋" w:cs="仿宋"/>
          <w:color w:val="auto"/>
          <w:sz w:val="24"/>
          <w:szCs w:val="24"/>
          <w:highlight w:val="none"/>
        </w:rPr>
      </w:pPr>
    </w:p>
    <w:p w14:paraId="63028BE8">
      <w:pPr>
        <w:widowControl/>
        <w:shd w:val="clear" w:color="auto" w:fill="FFFFFF"/>
        <w:snapToGrid w:val="0"/>
        <w:spacing w:line="384"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E313BEA">
      <w:pPr>
        <w:widowControl/>
        <w:shd w:val="clear" w:color="auto" w:fill="FFFFFF"/>
        <w:wordWrap w:val="0"/>
        <w:snapToGrid w:val="0"/>
        <w:jc w:val="right"/>
        <w:rPr>
          <w:rFonts w:hint="eastAsia" w:ascii="仿宋" w:hAnsi="仿宋" w:eastAsia="仿宋" w:cs="仿宋"/>
          <w:color w:val="auto"/>
          <w:kern w:val="0"/>
          <w:sz w:val="24"/>
          <w:szCs w:val="24"/>
          <w:highlight w:val="none"/>
        </w:rPr>
      </w:pPr>
    </w:p>
    <w:p w14:paraId="508C576B">
      <w:pPr>
        <w:widowControl/>
        <w:shd w:val="clear" w:color="auto" w:fill="FFFFFF"/>
        <w:snapToGrid w:val="0"/>
        <w:jc w:val="righ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0B0FCDA9">
      <w:pPr>
        <w:widowControl/>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46C321C8">
      <w:pPr>
        <w:tabs>
          <w:tab w:val="center" w:pos="4832"/>
          <w:tab w:val="left" w:pos="7140"/>
        </w:tabs>
        <w:spacing w:line="360" w:lineRule="auto"/>
        <w:jc w:val="center"/>
        <w:outlineLvl w:val="1"/>
        <w:rPr>
          <w:rFonts w:hint="eastAsia" w:ascii="仿宋" w:hAnsi="仿宋" w:eastAsia="仿宋" w:cs="仿宋"/>
          <w:color w:val="auto"/>
          <w:sz w:val="24"/>
          <w:szCs w:val="24"/>
          <w:highlight w:val="none"/>
          <w:shd w:val="clear" w:color="auto" w:fill="FFFFFF" w:themeFill="background1"/>
        </w:rPr>
      </w:pPr>
      <w:bookmarkStart w:id="149" w:name="_Toc6417"/>
      <w:r>
        <w:rPr>
          <w:rFonts w:hint="eastAsia" w:ascii="仿宋" w:hAnsi="仿宋" w:eastAsia="仿宋" w:cs="仿宋"/>
          <w:b/>
          <w:bCs/>
          <w:color w:val="auto"/>
          <w:sz w:val="24"/>
          <w:szCs w:val="24"/>
          <w:highlight w:val="none"/>
          <w:shd w:val="clear" w:color="auto" w:fill="FFFFFF" w:themeFill="background1"/>
        </w:rPr>
        <w:t>十二、</w:t>
      </w:r>
      <w:bookmarkEnd w:id="145"/>
      <w:bookmarkEnd w:id="146"/>
      <w:bookmarkEnd w:id="147"/>
      <w:bookmarkEnd w:id="148"/>
      <w:r>
        <w:rPr>
          <w:rFonts w:hint="eastAsia" w:ascii="仿宋" w:hAnsi="仿宋" w:eastAsia="仿宋" w:cs="仿宋"/>
          <w:b/>
          <w:bCs/>
          <w:color w:val="auto"/>
          <w:sz w:val="24"/>
          <w:szCs w:val="24"/>
          <w:highlight w:val="none"/>
          <w:shd w:val="clear" w:color="auto" w:fill="FFFFFF" w:themeFill="background1"/>
        </w:rPr>
        <w:t>技术方案</w:t>
      </w:r>
      <w:bookmarkEnd w:id="149"/>
    </w:p>
    <w:p w14:paraId="713E45F8">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rPr>
        <w:t>格式和内容自行拟定</w:t>
      </w:r>
    </w:p>
    <w:p w14:paraId="5DEA6EE4">
      <w:pPr>
        <w:pStyle w:val="6"/>
        <w:rPr>
          <w:rFonts w:hint="eastAsia" w:ascii="仿宋" w:hAnsi="仿宋" w:eastAsia="仿宋" w:cs="仿宋"/>
          <w:color w:val="auto"/>
          <w:highlight w:val="none"/>
        </w:rPr>
      </w:pPr>
    </w:p>
    <w:p w14:paraId="7CFF7C30">
      <w:pPr>
        <w:rPr>
          <w:rFonts w:hint="eastAsia" w:ascii="仿宋" w:hAnsi="仿宋" w:eastAsia="仿宋" w:cs="仿宋"/>
          <w:color w:val="auto"/>
          <w:highlight w:val="none"/>
        </w:rPr>
      </w:pPr>
    </w:p>
    <w:p w14:paraId="1AB644C5">
      <w:pPr>
        <w:pStyle w:val="6"/>
        <w:rPr>
          <w:rFonts w:hint="eastAsia" w:ascii="仿宋" w:hAnsi="仿宋" w:eastAsia="仿宋" w:cs="仿宋"/>
          <w:color w:val="auto"/>
          <w:highlight w:val="none"/>
        </w:rPr>
      </w:pPr>
    </w:p>
    <w:p w14:paraId="0830511A">
      <w:pPr>
        <w:widowControl/>
        <w:jc w:val="center"/>
        <w:outlineLvl w:val="1"/>
        <w:rPr>
          <w:rFonts w:hint="eastAsia" w:ascii="仿宋" w:hAnsi="仿宋" w:eastAsia="仿宋" w:cs="仿宋"/>
          <w:b/>
          <w:color w:val="auto"/>
          <w:sz w:val="24"/>
          <w:szCs w:val="24"/>
          <w:highlight w:val="none"/>
          <w:shd w:val="clear" w:color="auto" w:fill="FFFFFF" w:themeFill="background1"/>
        </w:rPr>
      </w:pPr>
      <w:bookmarkStart w:id="150" w:name="_Toc140240906"/>
      <w:bookmarkStart w:id="151" w:name="_Toc146742506"/>
      <w:bookmarkStart w:id="152" w:name="_Toc104559011"/>
      <w:bookmarkStart w:id="153" w:name="_Toc2961779"/>
      <w:bookmarkStart w:id="154" w:name="_Toc30675"/>
      <w:bookmarkStart w:id="155" w:name="_Toc147945042"/>
      <w:r>
        <w:rPr>
          <w:rFonts w:hint="eastAsia" w:ascii="仿宋" w:hAnsi="仿宋" w:eastAsia="仿宋" w:cs="仿宋"/>
          <w:b/>
          <w:color w:val="auto"/>
          <w:sz w:val="24"/>
          <w:szCs w:val="24"/>
          <w:highlight w:val="none"/>
          <w:shd w:val="clear" w:color="auto" w:fill="FFFFFF" w:themeFill="background1"/>
        </w:rPr>
        <w:t>十三、投标保证金证明材料（扫描件）</w:t>
      </w:r>
      <w:bookmarkEnd w:id="150"/>
      <w:bookmarkEnd w:id="151"/>
      <w:bookmarkEnd w:id="152"/>
      <w:bookmarkEnd w:id="153"/>
      <w:bookmarkEnd w:id="154"/>
      <w:bookmarkEnd w:id="155"/>
    </w:p>
    <w:p w14:paraId="5A56B4D5">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保证金缴纳凭证：投标人可将本项目保证金支付的汇款凭证、支票、汇票或保证金收据的扫描件作为缴纳凭证制作在投标文件中。</w:t>
      </w:r>
    </w:p>
    <w:p w14:paraId="1CCF2AD0">
      <w:pPr>
        <w:widowControl/>
        <w:jc w:val="left"/>
        <w:rPr>
          <w:rFonts w:hint="eastAsia" w:ascii="仿宋" w:hAnsi="仿宋" w:eastAsia="仿宋" w:cs="仿宋"/>
          <w:b/>
          <w:color w:val="auto"/>
          <w:sz w:val="24"/>
          <w:szCs w:val="24"/>
          <w:highlight w:val="none"/>
          <w:shd w:val="clear" w:color="auto" w:fill="FFFFFF" w:themeFill="background1"/>
        </w:rPr>
      </w:pPr>
    </w:p>
    <w:p w14:paraId="7F432E56">
      <w:pPr>
        <w:widowControl/>
        <w:jc w:val="left"/>
        <w:rPr>
          <w:rFonts w:hint="eastAsia" w:ascii="仿宋" w:hAnsi="仿宋" w:eastAsia="仿宋" w:cs="仿宋"/>
          <w:b/>
          <w:color w:val="auto"/>
          <w:sz w:val="24"/>
          <w:szCs w:val="24"/>
          <w:highlight w:val="none"/>
          <w:shd w:val="clear" w:color="auto" w:fill="FFFFFF" w:themeFill="background1"/>
        </w:rPr>
      </w:pPr>
      <w:bookmarkStart w:id="156" w:name="_Toc147945043"/>
      <w:r>
        <w:rPr>
          <w:rFonts w:hint="eastAsia" w:ascii="仿宋" w:hAnsi="仿宋" w:eastAsia="仿宋" w:cs="仿宋"/>
          <w:b/>
          <w:color w:val="auto"/>
          <w:sz w:val="24"/>
          <w:szCs w:val="24"/>
          <w:highlight w:val="none"/>
          <w:shd w:val="clear" w:color="auto" w:fill="FFFFFF" w:themeFill="background1"/>
        </w:rPr>
        <w:br w:type="page"/>
      </w:r>
    </w:p>
    <w:p w14:paraId="29B07A07">
      <w:pPr>
        <w:widowControl/>
        <w:jc w:val="center"/>
        <w:outlineLvl w:val="1"/>
        <w:rPr>
          <w:rFonts w:hint="eastAsia" w:ascii="仿宋" w:hAnsi="仿宋" w:eastAsia="仿宋" w:cs="仿宋"/>
          <w:b/>
          <w:color w:val="auto"/>
          <w:sz w:val="24"/>
          <w:szCs w:val="24"/>
          <w:highlight w:val="none"/>
          <w:shd w:val="clear" w:color="auto" w:fill="FFFFFF" w:themeFill="background1"/>
        </w:rPr>
      </w:pPr>
      <w:bookmarkStart w:id="157" w:name="_Toc27645"/>
      <w:r>
        <w:rPr>
          <w:rFonts w:hint="eastAsia" w:ascii="仿宋" w:hAnsi="仿宋" w:eastAsia="仿宋" w:cs="仿宋"/>
          <w:b/>
          <w:color w:val="auto"/>
          <w:sz w:val="24"/>
          <w:szCs w:val="24"/>
          <w:highlight w:val="none"/>
          <w:shd w:val="clear" w:color="auto" w:fill="FFFFFF" w:themeFill="background1"/>
        </w:rPr>
        <w:t>十四、其他需要提交的资料</w:t>
      </w:r>
      <w:bookmarkEnd w:id="156"/>
      <w:bookmarkEnd w:id="157"/>
    </w:p>
    <w:p w14:paraId="3D5BA5A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根据招标文件的要求和投标人认为需要提供的资料。</w:t>
      </w:r>
    </w:p>
    <w:p w14:paraId="66F85BA0">
      <w:pPr>
        <w:spacing w:line="440" w:lineRule="exact"/>
        <w:jc w:val="center"/>
        <w:rPr>
          <w:rFonts w:hint="eastAsia" w:ascii="仿宋" w:hAnsi="仿宋" w:eastAsia="仿宋" w:cs="仿宋"/>
          <w:color w:val="auto"/>
          <w:sz w:val="24"/>
          <w:szCs w:val="24"/>
          <w:highlight w:val="none"/>
        </w:rPr>
      </w:pPr>
    </w:p>
    <w:p w14:paraId="348EBAB1">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14.1、不存在与参加本项目的其它供应商单位负责人为同一人或者存在直接控股、管理关系承诺函</w:t>
      </w:r>
    </w:p>
    <w:p w14:paraId="379F3B5A">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p>
    <w:p w14:paraId="6EB34796">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6ECE32F6">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我公司参加贵单位组织的</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bCs/>
          <w:color w:val="auto"/>
          <w:sz w:val="24"/>
          <w:szCs w:val="24"/>
          <w:highlight w:val="none"/>
          <w:shd w:val="clear" w:color="auto" w:fill="FFFFFF" w:themeFill="background1"/>
        </w:rPr>
        <w:t>(</w:t>
      </w:r>
      <w:r>
        <w:rPr>
          <w:rFonts w:hint="eastAsia" w:ascii="仿宋" w:hAnsi="仿宋" w:eastAsia="仿宋" w:cs="仿宋"/>
          <w:color w:val="auto"/>
          <w:kern w:val="0"/>
          <w:sz w:val="24"/>
          <w:szCs w:val="24"/>
          <w:highlight w:val="none"/>
          <w:shd w:val="clear" w:color="auto" w:fill="FFFFFF" w:themeFill="background1"/>
        </w:rPr>
        <w:t>项目</w:t>
      </w:r>
      <w:r>
        <w:rPr>
          <w:rFonts w:hint="eastAsia" w:ascii="仿宋" w:hAnsi="仿宋" w:eastAsia="仿宋" w:cs="仿宋"/>
          <w:bCs/>
          <w:color w:val="auto"/>
          <w:sz w:val="24"/>
          <w:szCs w:val="24"/>
          <w:highlight w:val="none"/>
          <w:shd w:val="clear" w:color="auto" w:fill="FFFFFF" w:themeFill="background1"/>
        </w:rPr>
        <w:t>名称)招标活动，郑重承诺：在参加本项目里不存在与参加本项目的其它供应商负责人为同一人或者存在直接控股、管理关系。我公司对上述承诺的真实性负责。如有虚假，将依法承担相应责任。特此承诺！</w:t>
      </w:r>
    </w:p>
    <w:p w14:paraId="138CE13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5FA0F3DC">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074A418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47897B85">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pPr>
    </w:p>
    <w:p w14:paraId="54E2E428">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ABEED72">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086723C">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656CE4D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33ACBA4">
      <w:pPr>
        <w:widowControl/>
        <w:adjustRightInd w:val="0"/>
        <w:snapToGrid w:val="0"/>
        <w:spacing w:line="360" w:lineRule="auto"/>
        <w:ind w:firstLine="504" w:firstLineChars="200"/>
        <w:rPr>
          <w:rFonts w:hint="eastAsia" w:ascii="仿宋" w:hAnsi="仿宋" w:eastAsia="仿宋" w:cs="仿宋"/>
          <w:color w:val="auto"/>
          <w:spacing w:val="6"/>
          <w:kern w:val="0"/>
          <w:sz w:val="24"/>
          <w:szCs w:val="24"/>
          <w:highlight w:val="none"/>
        </w:rPr>
        <w:sectPr>
          <w:headerReference r:id="rId5" w:type="default"/>
          <w:footerReference r:id="rId6" w:type="default"/>
          <w:pgSz w:w="11906" w:h="16838"/>
          <w:pgMar w:top="1418" w:right="1418" w:bottom="1418" w:left="1418" w:header="851" w:footer="992" w:gutter="0"/>
          <w:pgNumType w:start="1"/>
          <w:cols w:space="720" w:num="1"/>
          <w:docGrid w:type="lines" w:linePitch="312" w:charSpace="0"/>
        </w:sectPr>
      </w:pPr>
    </w:p>
    <w:p w14:paraId="1E7891FF">
      <w:pPr>
        <w:widowControl/>
        <w:adjustRightInd w:val="0"/>
        <w:snapToGrid w:val="0"/>
        <w:spacing w:line="360" w:lineRule="auto"/>
        <w:jc w:val="center"/>
        <w:rPr>
          <w:rFonts w:hint="eastAsia" w:ascii="仿宋" w:hAnsi="仿宋" w:eastAsia="仿宋" w:cs="仿宋"/>
          <w:b/>
          <w:color w:val="auto"/>
          <w:spacing w:val="6"/>
          <w:kern w:val="0"/>
          <w:sz w:val="24"/>
          <w:szCs w:val="24"/>
          <w:highlight w:val="none"/>
        </w:rPr>
      </w:pPr>
      <w:r>
        <w:rPr>
          <w:rFonts w:hint="eastAsia" w:ascii="仿宋" w:hAnsi="仿宋" w:eastAsia="仿宋" w:cs="仿宋"/>
          <w:b/>
          <w:color w:val="auto"/>
          <w:spacing w:val="6"/>
          <w:kern w:val="0"/>
          <w:sz w:val="24"/>
          <w:szCs w:val="24"/>
          <w:highlight w:val="none"/>
        </w:rPr>
        <w:t>14.2、未提供本采购项目的整体设计、规范编制或者项目管理、监理、检测等服务的承诺函</w:t>
      </w:r>
    </w:p>
    <w:p w14:paraId="388A1453">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p w14:paraId="7885CEFE">
      <w:pPr>
        <w:widowControl/>
        <w:adjustRightInd w:val="0"/>
        <w:snapToGrid w:val="0"/>
        <w:spacing w:line="360" w:lineRule="auto"/>
        <w:jc w:val="left"/>
        <w:rPr>
          <w:rFonts w:hint="eastAsia" w:ascii="仿宋" w:hAnsi="仿宋" w:eastAsia="仿宋" w:cs="仿宋"/>
          <w:color w:val="auto"/>
          <w:spacing w:val="6"/>
          <w:kern w:val="0"/>
          <w:sz w:val="24"/>
          <w:szCs w:val="24"/>
          <w:highlight w:val="none"/>
        </w:rPr>
      </w:pPr>
      <w:r>
        <w:rPr>
          <w:rFonts w:hint="eastAsia" w:ascii="仿宋" w:hAnsi="仿宋" w:eastAsia="仿宋" w:cs="仿宋"/>
          <w:color w:val="auto"/>
          <w:spacing w:val="6"/>
          <w:kern w:val="0"/>
          <w:sz w:val="24"/>
          <w:szCs w:val="24"/>
          <w:highlight w:val="none"/>
          <w:u w:val="single"/>
        </w:rPr>
        <w:t xml:space="preserve">   采购人    </w:t>
      </w:r>
      <w:r>
        <w:rPr>
          <w:rFonts w:hint="eastAsia" w:ascii="仿宋" w:hAnsi="仿宋" w:eastAsia="仿宋" w:cs="仿宋"/>
          <w:color w:val="auto"/>
          <w:spacing w:val="6"/>
          <w:kern w:val="0"/>
          <w:sz w:val="24"/>
          <w:szCs w:val="24"/>
          <w:highlight w:val="none"/>
        </w:rPr>
        <w:t>：</w:t>
      </w:r>
    </w:p>
    <w:p w14:paraId="6817EA0E">
      <w:pPr>
        <w:spacing w:line="360" w:lineRule="auto"/>
        <w:ind w:firstLine="480" w:firstLineChars="200"/>
        <w:rPr>
          <w:rFonts w:hint="eastAsia" w:ascii="仿宋" w:hAnsi="仿宋" w:eastAsia="仿宋" w:cs="仿宋"/>
          <w:bCs/>
          <w:color w:val="auto"/>
          <w:sz w:val="24"/>
          <w:szCs w:val="24"/>
          <w:highlight w:val="none"/>
          <w:shd w:val="clear" w:color="auto" w:fill="FFFFFF" w:themeFill="background1"/>
        </w:rPr>
      </w:pPr>
      <w:r>
        <w:rPr>
          <w:rFonts w:hint="eastAsia" w:ascii="仿宋" w:hAnsi="仿宋" w:eastAsia="仿宋" w:cs="仿宋"/>
          <w:bCs/>
          <w:color w:val="auto"/>
          <w:sz w:val="24"/>
          <w:szCs w:val="24"/>
          <w:highlight w:val="none"/>
          <w:shd w:val="clear" w:color="auto" w:fill="FFFFFF" w:themeFill="background1"/>
        </w:rPr>
        <w:t>我公司承诺在</w:t>
      </w:r>
      <w:r>
        <w:rPr>
          <w:rFonts w:hint="eastAsia" w:ascii="仿宋" w:hAnsi="仿宋" w:eastAsia="仿宋" w:cs="仿宋"/>
          <w:bCs/>
          <w:color w:val="auto"/>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（项目名称）</w:t>
      </w:r>
      <w:r>
        <w:rPr>
          <w:rFonts w:hint="eastAsia" w:ascii="仿宋" w:hAnsi="仿宋" w:eastAsia="仿宋" w:cs="仿宋"/>
          <w:bCs/>
          <w:color w:val="auto"/>
          <w:sz w:val="24"/>
          <w:szCs w:val="24"/>
          <w:highlight w:val="none"/>
          <w:shd w:val="clear" w:color="auto" w:fill="FFFFFF" w:themeFill="background1"/>
        </w:rPr>
        <w:t>招标活动中，除单一来源采购项目外，未提供本项目整体设计、规范编制或者项目管理、监理、检测等服务。我公司对上述承诺的真实性负责。如有虚假，将依法承担相应责任。特此承诺！</w:t>
      </w:r>
    </w:p>
    <w:p w14:paraId="2CB6523C">
      <w:pPr>
        <w:widowControl/>
        <w:adjustRightInd w:val="0"/>
        <w:snapToGrid w:val="0"/>
        <w:spacing w:line="360" w:lineRule="auto"/>
        <w:rPr>
          <w:rFonts w:hint="eastAsia" w:ascii="仿宋" w:hAnsi="仿宋" w:eastAsia="仿宋" w:cs="仿宋"/>
          <w:color w:val="auto"/>
          <w:sz w:val="24"/>
          <w:szCs w:val="24"/>
          <w:highlight w:val="none"/>
          <w:shd w:val="clear" w:color="auto" w:fill="FFFFFF" w:themeFill="background1"/>
        </w:rPr>
      </w:pPr>
    </w:p>
    <w:p w14:paraId="5B4E3123">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7C1F1C81">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29FC094A">
      <w:pPr>
        <w:widowControl/>
        <w:adjustRightInd w:val="0"/>
        <w:snapToGrid w:val="0"/>
        <w:spacing w:line="360" w:lineRule="auto"/>
        <w:rPr>
          <w:rFonts w:hint="eastAsia" w:ascii="仿宋" w:hAnsi="仿宋" w:eastAsia="仿宋" w:cs="仿宋"/>
          <w:color w:val="auto"/>
          <w:spacing w:val="6"/>
          <w:kern w:val="0"/>
          <w:sz w:val="24"/>
          <w:szCs w:val="24"/>
          <w:highlight w:val="none"/>
        </w:rPr>
      </w:pPr>
    </w:p>
    <w:p w14:paraId="33AB18DF">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投标人：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p>
    <w:p w14:paraId="5749EE7E">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p>
    <w:p w14:paraId="522CEFE6">
      <w:pPr>
        <w:widowControl/>
        <w:shd w:val="clear" w:color="auto" w:fill="FFFFFF"/>
        <w:snapToGrid w:val="0"/>
        <w:spacing w:line="360" w:lineRule="auto"/>
        <w:jc w:val="left"/>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法定代表人：</w:t>
      </w:r>
      <w:r>
        <w:rPr>
          <w:rFonts w:hint="eastAsia" w:ascii="仿宋" w:hAnsi="仿宋" w:eastAsia="仿宋" w:cs="仿宋"/>
          <w:color w:val="auto"/>
          <w:kern w:val="0"/>
          <w:sz w:val="24"/>
          <w:szCs w:val="24"/>
          <w:highlight w:val="none"/>
          <w:u w:val="single"/>
          <w:shd w:val="clear" w:color="auto" w:fill="FFFFFF" w:themeFill="background1"/>
        </w:rPr>
        <w:t xml:space="preserve">           </w:t>
      </w:r>
      <w:r>
        <w:rPr>
          <w:rFonts w:hint="eastAsia" w:ascii="仿宋" w:hAnsi="仿宋" w:eastAsia="仿宋" w:cs="仿宋"/>
          <w:color w:val="auto"/>
          <w:kern w:val="0"/>
          <w:sz w:val="24"/>
          <w:szCs w:val="24"/>
          <w:highlight w:val="none"/>
          <w:shd w:val="clear" w:color="auto" w:fill="FFFFFF" w:themeFill="background1"/>
        </w:rPr>
        <w:t>（盖章</w:t>
      </w:r>
      <w:r>
        <w:rPr>
          <w:rFonts w:hint="eastAsia" w:ascii="仿宋" w:hAnsi="仿宋" w:eastAsia="仿宋" w:cs="仿宋"/>
          <w:color w:val="auto"/>
          <w:sz w:val="24"/>
          <w:szCs w:val="24"/>
          <w:highlight w:val="none"/>
        </w:rPr>
        <w:t>或签字</w:t>
      </w:r>
      <w:r>
        <w:rPr>
          <w:rFonts w:hint="eastAsia" w:ascii="仿宋" w:hAnsi="仿宋" w:eastAsia="仿宋" w:cs="仿宋"/>
          <w:color w:val="auto"/>
          <w:kern w:val="0"/>
          <w:sz w:val="24"/>
          <w:szCs w:val="24"/>
          <w:highlight w:val="none"/>
          <w:shd w:val="clear" w:color="auto" w:fill="FFFFFF" w:themeFill="background1"/>
        </w:rPr>
        <w:t>）</w:t>
      </w:r>
    </w:p>
    <w:p w14:paraId="0A56FF1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 xml:space="preserve">                                               日期： 年  月  日</w:t>
      </w:r>
    </w:p>
    <w:p w14:paraId="36994310">
      <w:pPr>
        <w:widowControl/>
        <w:shd w:val="clear" w:color="auto" w:fill="FFFFFF"/>
        <w:snapToGrid w:val="0"/>
        <w:spacing w:line="360" w:lineRule="auto"/>
        <w:ind w:firstLine="420"/>
        <w:jc w:val="center"/>
        <w:rPr>
          <w:rFonts w:hint="eastAsia" w:ascii="仿宋" w:hAnsi="仿宋" w:eastAsia="仿宋" w:cs="仿宋"/>
          <w:strike/>
          <w:color w:val="auto"/>
          <w:kern w:val="0"/>
          <w:sz w:val="24"/>
          <w:szCs w:val="24"/>
          <w:highlight w:val="none"/>
          <w:shd w:val="clear" w:color="auto" w:fill="FFFFFF" w:themeFill="background1"/>
        </w:rPr>
      </w:pPr>
    </w:p>
    <w:p w14:paraId="08E9BF20">
      <w:pPr>
        <w:widowControl/>
        <w:shd w:val="clear" w:color="auto" w:fill="FFFFFF"/>
        <w:snapToGrid w:val="0"/>
        <w:spacing w:line="360" w:lineRule="auto"/>
        <w:ind w:firstLine="420"/>
        <w:jc w:val="center"/>
        <w:rPr>
          <w:rFonts w:hint="eastAsia" w:ascii="仿宋" w:hAnsi="仿宋" w:eastAsia="仿宋" w:cs="仿宋"/>
          <w:color w:val="auto"/>
          <w:kern w:val="0"/>
          <w:sz w:val="24"/>
          <w:szCs w:val="24"/>
          <w:highlight w:val="none"/>
          <w:shd w:val="clear" w:color="auto" w:fill="FFFFFF" w:themeFill="background1"/>
        </w:rPr>
      </w:pPr>
    </w:p>
    <w:p w14:paraId="705977FF">
      <w:pPr>
        <w:widowControl/>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B60D678">
      <w:pPr>
        <w:tabs>
          <w:tab w:val="center" w:pos="4832"/>
          <w:tab w:val="left" w:pos="7140"/>
        </w:tabs>
        <w:spacing w:line="360" w:lineRule="auto"/>
        <w:jc w:val="center"/>
        <w:outlineLvl w:val="0"/>
        <w:rPr>
          <w:rFonts w:hint="eastAsia" w:ascii="仿宋" w:hAnsi="仿宋" w:eastAsia="仿宋" w:cs="仿宋"/>
          <w:b/>
          <w:color w:val="auto"/>
          <w:sz w:val="24"/>
          <w:szCs w:val="24"/>
          <w:highlight w:val="none"/>
        </w:rPr>
      </w:pPr>
      <w:bookmarkStart w:id="158" w:name="_Toc21090"/>
      <w:r>
        <w:rPr>
          <w:rFonts w:hint="eastAsia" w:ascii="仿宋" w:hAnsi="仿宋" w:eastAsia="仿宋" w:cs="仿宋"/>
          <w:b/>
          <w:color w:val="auto"/>
          <w:sz w:val="24"/>
          <w:szCs w:val="24"/>
          <w:highlight w:val="none"/>
        </w:rPr>
        <w:t>第六章 补充条款</w:t>
      </w:r>
      <w:bookmarkEnd w:id="158"/>
    </w:p>
    <w:p w14:paraId="69632EF8">
      <w:pPr>
        <w:spacing w:line="360" w:lineRule="auto"/>
        <w:outlineLvl w:val="1"/>
        <w:rPr>
          <w:rFonts w:hint="eastAsia" w:ascii="仿宋" w:hAnsi="仿宋" w:eastAsia="仿宋" w:cs="仿宋"/>
          <w:color w:val="auto"/>
          <w:spacing w:val="6"/>
          <w:sz w:val="24"/>
          <w:szCs w:val="24"/>
          <w:highlight w:val="none"/>
        </w:rPr>
      </w:pPr>
      <w:bookmarkStart w:id="159" w:name="_Toc30027"/>
      <w:bookmarkStart w:id="160" w:name="_Toc26055"/>
      <w:bookmarkStart w:id="161" w:name="_Toc13426"/>
      <w:bookmarkStart w:id="162" w:name="_Toc14844"/>
      <w:r>
        <w:rPr>
          <w:rFonts w:hint="eastAsia" w:ascii="仿宋" w:hAnsi="仿宋" w:eastAsia="仿宋" w:cs="仿宋"/>
          <w:color w:val="auto"/>
          <w:spacing w:val="6"/>
          <w:sz w:val="24"/>
          <w:szCs w:val="24"/>
          <w:highlight w:val="none"/>
        </w:rPr>
        <w:t>附件一、中小企业扶持政策</w:t>
      </w:r>
      <w:bookmarkEnd w:id="159"/>
      <w:bookmarkEnd w:id="160"/>
      <w:bookmarkEnd w:id="161"/>
      <w:bookmarkEnd w:id="162"/>
    </w:p>
    <w:p w14:paraId="24824FE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34A69A72">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4A0B3A2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250191A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B4B083B">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2200F969">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6C020E28">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2E1D6487">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48FEE232">
      <w:pPr>
        <w:spacing w:line="360" w:lineRule="auto"/>
        <w:ind w:firstLine="504" w:firstLineChars="200"/>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38ABB311">
      <w:pPr>
        <w:spacing w:line="360" w:lineRule="auto"/>
        <w:ind w:firstLine="504" w:firstLineChars="200"/>
        <w:rPr>
          <w:rFonts w:hint="eastAsia" w:ascii="仿宋" w:hAnsi="仿宋" w:eastAsia="仿宋" w:cs="仿宋"/>
          <w:color w:val="auto"/>
          <w:spacing w:val="6"/>
          <w:sz w:val="24"/>
          <w:szCs w:val="24"/>
          <w:highlight w:val="none"/>
        </w:rPr>
      </w:pPr>
    </w:p>
    <w:p w14:paraId="083C6560">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F976BEC">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41E26D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7276F33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6F393A2">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413BC19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697943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192819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3FBF79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6A81E6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9C3B9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D5A9D4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AB2D79">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2A1612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551D64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B827F5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71361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A38ED6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7440B7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97E711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26366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66E40B1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50546E81">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0E017E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A736FF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5466456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62F565E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FFE759A">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421DBF3E">
      <w:pPr>
        <w:spacing w:line="360" w:lineRule="auto"/>
        <w:outlineLvl w:val="1"/>
        <w:rPr>
          <w:rFonts w:hint="eastAsia" w:ascii="仿宋" w:hAnsi="仿宋" w:eastAsia="仿宋" w:cs="仿宋"/>
          <w:color w:val="auto"/>
          <w:spacing w:val="6"/>
          <w:sz w:val="24"/>
          <w:szCs w:val="24"/>
          <w:highlight w:val="none"/>
        </w:rPr>
      </w:pPr>
      <w:bookmarkStart w:id="163" w:name="_Toc15980"/>
      <w:bookmarkStart w:id="164" w:name="_Toc15249"/>
      <w:bookmarkStart w:id="165" w:name="_Toc18559"/>
      <w:bookmarkStart w:id="166" w:name="_Toc22644"/>
      <w:r>
        <w:rPr>
          <w:rFonts w:hint="eastAsia" w:ascii="仿宋" w:hAnsi="仿宋" w:eastAsia="仿宋" w:cs="仿宋"/>
          <w:color w:val="auto"/>
          <w:spacing w:val="6"/>
          <w:sz w:val="24"/>
          <w:szCs w:val="24"/>
          <w:highlight w:val="none"/>
        </w:rPr>
        <w:t>附件二、残疾人企业扶持政策</w:t>
      </w:r>
      <w:bookmarkEnd w:id="163"/>
      <w:bookmarkEnd w:id="164"/>
      <w:bookmarkEnd w:id="165"/>
      <w:bookmarkEnd w:id="166"/>
    </w:p>
    <w:p w14:paraId="2DC77C7A">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0D5B4E9D">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4E7A13A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3B3ADC4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27419B90">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40A2237B">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66AD2E1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0B846657">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B3BF72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5F68C73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235F0FA">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D44A4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13FB491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164E3AB4">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0BB82F7F">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76E85313">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A82C1D8">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5F2537CE">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3BD9D93">
      <w:pPr>
        <w:pStyle w:val="9"/>
        <w:ind w:firstLine="480"/>
        <w:rPr>
          <w:rFonts w:hint="eastAsia" w:ascii="仿宋" w:hAnsi="仿宋" w:eastAsia="仿宋" w:cs="仿宋"/>
          <w:color w:val="auto"/>
          <w:highlight w:val="none"/>
        </w:rPr>
      </w:pPr>
    </w:p>
    <w:p w14:paraId="34B4B4AF">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4E12A15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11E484F9">
      <w:pPr>
        <w:spacing w:line="360" w:lineRule="auto"/>
        <w:outlineLvl w:val="1"/>
        <w:rPr>
          <w:rFonts w:hint="eastAsia" w:ascii="仿宋" w:hAnsi="仿宋" w:eastAsia="仿宋" w:cs="仿宋"/>
          <w:color w:val="auto"/>
          <w:spacing w:val="6"/>
          <w:sz w:val="24"/>
          <w:szCs w:val="24"/>
          <w:highlight w:val="none"/>
        </w:rPr>
      </w:pPr>
      <w:bookmarkStart w:id="167" w:name="_Toc23851"/>
      <w:bookmarkStart w:id="168" w:name="_Toc6127"/>
      <w:bookmarkStart w:id="169" w:name="_Toc31085"/>
      <w:bookmarkStart w:id="170" w:name="_Toc19439"/>
      <w:r>
        <w:rPr>
          <w:rFonts w:hint="eastAsia" w:ascii="仿宋" w:hAnsi="仿宋" w:eastAsia="仿宋" w:cs="仿宋"/>
          <w:color w:val="auto"/>
          <w:spacing w:val="6"/>
          <w:sz w:val="24"/>
          <w:szCs w:val="24"/>
          <w:highlight w:val="none"/>
        </w:rPr>
        <w:t>附件三、监狱扶持政策</w:t>
      </w:r>
      <w:bookmarkEnd w:id="167"/>
      <w:bookmarkEnd w:id="168"/>
      <w:bookmarkEnd w:id="169"/>
      <w:bookmarkEnd w:id="170"/>
    </w:p>
    <w:p w14:paraId="7DD11DCC">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0A5BBBC0">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4F05ABD5">
      <w:pPr>
        <w:spacing w:line="360" w:lineRule="auto"/>
        <w:jc w:val="cente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7A9E18B6">
      <w:pPr>
        <w:spacing w:line="360" w:lineRule="auto"/>
        <w:ind w:firstLine="504" w:firstLineChars="200"/>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518F5686">
      <w:pPr>
        <w:pStyle w:val="9"/>
        <w:ind w:firstLine="480"/>
        <w:rPr>
          <w:rFonts w:hint="eastAsia" w:ascii="仿宋" w:hAnsi="仿宋" w:eastAsia="仿宋" w:cs="仿宋"/>
          <w:color w:val="auto"/>
          <w:highlight w:val="none"/>
        </w:rPr>
      </w:pPr>
    </w:p>
    <w:p w14:paraId="4A734970">
      <w:pPr>
        <w:spacing w:line="360" w:lineRule="auto"/>
        <w:jc w:val="right"/>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2BD89C91">
      <w:pPr>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D865150">
      <w:pPr>
        <w:spacing w:line="360" w:lineRule="auto"/>
        <w:outlineLvl w:val="1"/>
        <w:rPr>
          <w:rFonts w:hint="eastAsia" w:ascii="仿宋" w:hAnsi="仿宋" w:eastAsia="仿宋" w:cs="仿宋"/>
          <w:color w:val="auto"/>
          <w:spacing w:val="6"/>
          <w:sz w:val="24"/>
          <w:szCs w:val="24"/>
          <w:highlight w:val="none"/>
        </w:rPr>
      </w:pPr>
      <w:bookmarkStart w:id="171" w:name="_Toc12965"/>
      <w:bookmarkStart w:id="172" w:name="_Toc23837"/>
      <w:bookmarkStart w:id="173" w:name="_Toc30698"/>
      <w:r>
        <w:rPr>
          <w:rFonts w:hint="eastAsia" w:ascii="仿宋" w:hAnsi="仿宋" w:eastAsia="仿宋" w:cs="仿宋"/>
          <w:color w:val="auto"/>
          <w:spacing w:val="6"/>
          <w:sz w:val="24"/>
          <w:szCs w:val="24"/>
          <w:highlight w:val="none"/>
        </w:rPr>
        <w:t>附件四、实施本国产品标准及相关政策</w:t>
      </w:r>
      <w:bookmarkEnd w:id="171"/>
      <w:bookmarkEnd w:id="172"/>
      <w:bookmarkEnd w:id="173"/>
    </w:p>
    <w:p w14:paraId="4F782864">
      <w:pPr>
        <w:pStyle w:val="33"/>
        <w:shd w:val="clear" w:color="auto" w:fill="FFFFFF"/>
        <w:wordWrap w:val="0"/>
        <w:spacing w:before="20" w:beforeAutospacing="0" w:after="20" w:afterAutospacing="0" w:line="360" w:lineRule="auto"/>
        <w:textAlignment w:val="baseline"/>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w:t>
      </w:r>
    </w:p>
    <w:p w14:paraId="49BCD255">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国务院办公厅关于在政府采购中</w:t>
      </w:r>
    </w:p>
    <w:p w14:paraId="21460D12">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实施本国产品标准及相关政策的通知</w:t>
      </w:r>
    </w:p>
    <w:p w14:paraId="1A7463D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5498B0B2">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国办发〔2025〕34号  </w:t>
      </w:r>
    </w:p>
    <w:p w14:paraId="7F8EF0B7">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各省、自治区、直辖市人民政府，国务院各部委、各直属机构：</w:t>
      </w:r>
    </w:p>
    <w:p w14:paraId="7266EE6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5ACA72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一、本国产品标准</w:t>
      </w:r>
    </w:p>
    <w:p w14:paraId="5463035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本国产品应当符合以下条件：</w:t>
      </w:r>
    </w:p>
    <w:p w14:paraId="16B7644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（一）在中国境内生产</w:t>
      </w:r>
    </w:p>
    <w:p w14:paraId="2E508E5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产品应当在中国境内生产，即在中华人民共和国关境内实现从原材料、组件到产品的属性改变。</w:t>
      </w:r>
    </w:p>
    <w:p w14:paraId="4414619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属性改变是指经过制造、加工或者组装等工序，产生完全不同于原材料、组件的新产品，并具有新的名称和特征（用途）。属性改变不包括以下细微操作：</w:t>
      </w:r>
    </w:p>
    <w:p w14:paraId="40BC973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1.为确保产品在运输或者储存期间保持某种状态而进行的操作；</w:t>
      </w:r>
    </w:p>
    <w:p w14:paraId="059E2D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2.为产品运输或者销售进行的包装或者展示；</w:t>
      </w:r>
    </w:p>
    <w:p w14:paraId="63F74D1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3.在产品或者其包装上粘贴或者印刷品牌、标志、标识以及其他用于区别的标记；</w:t>
      </w:r>
    </w:p>
    <w:p w14:paraId="2C7D47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4.简单的上漆、磨光和分装；</w:t>
      </w:r>
    </w:p>
    <w:p w14:paraId="428FBDF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5.其他不属于属性改变的情形。</w:t>
      </w:r>
    </w:p>
    <w:p w14:paraId="1F053BF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（二）在中国境内生产的组件成本占比达到规定比例</w:t>
      </w:r>
    </w:p>
    <w:p w14:paraId="45E9030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产品在中国境内生产的组件成本占比应当达到规定比例，计算公式为：</w:t>
      </w:r>
    </w:p>
    <w:p w14:paraId="20ADAF2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5920B50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376A35D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（三）特定产品的关键组件、关键工序符合相关要求</w:t>
      </w:r>
    </w:p>
    <w:p w14:paraId="2AB37AB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7DC51B5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825226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二、本国产品标准的适用范围</w:t>
      </w:r>
    </w:p>
    <w:p w14:paraId="29FC4A9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B999B9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三、对本国产品的支持政策</w:t>
      </w:r>
    </w:p>
    <w:p w14:paraId="3E4938F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0BA7B4A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35ED32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四、政策执行要求</w:t>
      </w:r>
    </w:p>
    <w:p w14:paraId="38A989A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（一）产品在中国境内生产的组件成本核算规则。产品在中国境内生产的组件成本，按照《中国境内生产的组件成本核算基本规则》（见附件1）计算。</w:t>
      </w:r>
    </w:p>
    <w:p w14:paraId="206D608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31E2C2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采购人、采购代理机构应当随中标、成交结果同时公告中标、成交供应商提供的《声明函》或有关证明文件。</w:t>
      </w:r>
    </w:p>
    <w:p w14:paraId="0CC2826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9C598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（四）中华人民共和国缔结或者共同参加的国际条约、协定对政府采购中本国产品政策另有规定的，按照有关条约、协定执行。</w:t>
      </w:r>
    </w:p>
    <w:p w14:paraId="0BF1F5F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五、争议处理</w:t>
      </w:r>
    </w:p>
    <w:p w14:paraId="6906846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397C19E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（一）政府采购投诉处理、监督检查中，对产品或组件是否在中国境内生产存在争议的，按照以下原则处理：</w:t>
      </w:r>
    </w:p>
    <w:p w14:paraId="74EE536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E306E5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316F1D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0F96F0A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51E2C5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64D967D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本通知自2026年1月1日起施行。</w:t>
      </w:r>
    </w:p>
    <w:p w14:paraId="04DA24E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附件：1.中国境内生产的组件成本核算基本规则</w:t>
      </w:r>
    </w:p>
    <w:p w14:paraId="690E60E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　　　2.关于符合本国产品标准的声明函</w:t>
      </w:r>
    </w:p>
    <w:p w14:paraId="3F3F1658">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国务院办公厅         </w:t>
      </w:r>
    </w:p>
    <w:p w14:paraId="73DFAEA6">
      <w:pPr>
        <w:pStyle w:val="33"/>
        <w:shd w:val="clear" w:color="auto" w:fill="FFFFFF"/>
        <w:spacing w:before="20" w:beforeAutospacing="0" w:after="2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2025年9月28日    </w:t>
      </w:r>
    </w:p>
    <w:p w14:paraId="7992663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1C57AD6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57E38F98">
      <w:pPr>
        <w:rPr>
          <w:rStyle w:val="42"/>
          <w:rFonts w:hint="eastAsia" w:ascii="仿宋" w:hAnsi="仿宋" w:eastAsia="仿宋" w:cs="仿宋"/>
          <w:color w:val="auto"/>
          <w:sz w:val="24"/>
          <w:szCs w:val="24"/>
          <w:highlight w:val="none"/>
          <w:shd w:val="clear" w:color="auto" w:fill="FFFFFF"/>
        </w:rPr>
      </w:pPr>
      <w:r>
        <w:rPr>
          <w:rStyle w:val="42"/>
          <w:rFonts w:hint="eastAsia" w:ascii="仿宋" w:hAnsi="仿宋" w:eastAsia="仿宋" w:cs="仿宋"/>
          <w:color w:val="auto"/>
          <w:sz w:val="24"/>
          <w:szCs w:val="24"/>
          <w:highlight w:val="none"/>
          <w:shd w:val="clear" w:color="auto" w:fill="FFFFFF"/>
        </w:rPr>
        <w:br w:type="page"/>
      </w:r>
    </w:p>
    <w:p w14:paraId="274FF25D">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附件1</w:t>
      </w:r>
    </w:p>
    <w:p w14:paraId="049E85AF">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B9B5942">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中国境内生产的组件成本核算基本规则</w:t>
      </w:r>
    </w:p>
    <w:p w14:paraId="725D47F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19456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41685D3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一、产品的一级组件是指直接组成产品的组件。产品的二级组件是指直接组成产品一级组件的组件。一级组件不可分解的，视同二级组件。</w:t>
      </w:r>
    </w:p>
    <w:p w14:paraId="6110755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066713A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三、产品总成本和组件成本以相关会计核算数据、采购合同、进货记录等为基础进行计算。</w:t>
      </w:r>
    </w:p>
    <w:p w14:paraId="426F598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四、需要对成本核算规则予以进一步明确的其他有关事项，由财政部会同有关部门另行规定。</w:t>
      </w:r>
    </w:p>
    <w:p w14:paraId="5A92690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626003B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622DFB5">
      <w:pPr>
        <w:rPr>
          <w:rStyle w:val="42"/>
          <w:rFonts w:hint="eastAsia" w:ascii="仿宋" w:hAnsi="仿宋" w:eastAsia="仿宋" w:cs="仿宋"/>
          <w:color w:val="auto"/>
          <w:sz w:val="24"/>
          <w:szCs w:val="24"/>
          <w:highlight w:val="none"/>
          <w:shd w:val="clear" w:color="auto" w:fill="FFFFFF"/>
        </w:rPr>
      </w:pPr>
      <w:r>
        <w:rPr>
          <w:rStyle w:val="42"/>
          <w:rFonts w:hint="eastAsia" w:ascii="仿宋" w:hAnsi="仿宋" w:eastAsia="仿宋" w:cs="仿宋"/>
          <w:color w:val="auto"/>
          <w:sz w:val="24"/>
          <w:szCs w:val="24"/>
          <w:highlight w:val="none"/>
          <w:shd w:val="clear" w:color="auto" w:fill="FFFFFF"/>
        </w:rPr>
        <w:br w:type="page"/>
      </w:r>
    </w:p>
    <w:p w14:paraId="269C2C95">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附件2</w:t>
      </w:r>
    </w:p>
    <w:p w14:paraId="77E6047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14D1E0">
      <w:pPr>
        <w:pStyle w:val="33"/>
        <w:shd w:val="clear" w:color="auto" w:fill="FFFFFF"/>
        <w:spacing w:before="20" w:beforeAutospacing="0" w:after="20" w:afterAutospacing="0" w:line="360" w:lineRule="auto"/>
        <w:jc w:val="center"/>
        <w:rPr>
          <w:rFonts w:hint="eastAsia" w:ascii="仿宋" w:hAnsi="仿宋" w:eastAsia="仿宋" w:cs="仿宋"/>
          <w:color w:val="auto"/>
          <w:highlight w:val="none"/>
        </w:rPr>
      </w:pPr>
      <w:r>
        <w:rPr>
          <w:rStyle w:val="42"/>
          <w:rFonts w:hint="eastAsia" w:ascii="仿宋" w:hAnsi="仿宋" w:eastAsia="仿宋" w:cs="仿宋"/>
          <w:color w:val="auto"/>
          <w:highlight w:val="none"/>
          <w:shd w:val="clear" w:color="auto" w:fill="FFFFFF"/>
        </w:rPr>
        <w:t>关于符合本国产品标准的声明函</w:t>
      </w:r>
    </w:p>
    <w:p w14:paraId="7D6A6AD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2C88D0B6">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10F17D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5"/>
          <w:rFonts w:hint="eastAsia" w:ascii="仿宋" w:hAnsi="仿宋" w:eastAsia="仿宋" w:cs="仿宋"/>
          <w:i w:val="0"/>
          <w:color w:val="auto"/>
          <w:highlight w:val="none"/>
          <w:shd w:val="clear" w:color="auto" w:fill="FFFFFF"/>
        </w:rPr>
        <w:t>（产品名称1）</w:t>
      </w:r>
      <w:r>
        <w:rPr>
          <w:rStyle w:val="45"/>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Style w:val="45"/>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Style w:val="45"/>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Style w:val="45"/>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Style w:val="45"/>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0AC9FD8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5"/>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5"/>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5"/>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5"/>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5"/>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6D904DC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110A860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2F50E7C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4138B9CA">
      <w:pPr>
        <w:pStyle w:val="33"/>
        <w:shd w:val="clear" w:color="auto" w:fill="FFFFFF"/>
        <w:spacing w:before="20" w:beforeAutospacing="0" w:after="20" w:afterAutospacing="0" w:line="360" w:lineRule="auto"/>
        <w:ind w:firstLine="420"/>
        <w:jc w:val="right"/>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11FB9C2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7D9AABD2">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p>
    <w:p w14:paraId="033E7D1D">
      <w:pPr>
        <w:pStyle w:val="33"/>
        <w:shd w:val="clear" w:color="auto" w:fill="FFFFFF"/>
        <w:spacing w:before="20" w:beforeAutospacing="0" w:after="2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_____________________________</w:t>
      </w:r>
    </w:p>
    <w:p w14:paraId="494898E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1DFE1AF8">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5563896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47A95AB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773F5B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5.该产品的关键工序要求实施前，“关键工序”栏可不填，下同。</w:t>
      </w:r>
    </w:p>
    <w:p w14:paraId="0CF2A7B7">
      <w:pP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br w:type="page"/>
      </w:r>
    </w:p>
    <w:p w14:paraId="24062152">
      <w:pPr>
        <w:spacing w:line="360" w:lineRule="auto"/>
        <w:outlineLvl w:val="1"/>
        <w:rPr>
          <w:rFonts w:hint="eastAsia" w:ascii="仿宋" w:hAnsi="仿宋" w:eastAsia="仿宋" w:cs="仿宋"/>
          <w:color w:val="auto"/>
          <w:spacing w:val="6"/>
          <w:sz w:val="24"/>
          <w:szCs w:val="24"/>
          <w:highlight w:val="none"/>
        </w:rPr>
      </w:pPr>
      <w:bookmarkStart w:id="174" w:name="_Toc1023"/>
      <w:bookmarkStart w:id="175" w:name="_Toc18312"/>
      <w:r>
        <w:rPr>
          <w:rFonts w:hint="eastAsia" w:ascii="仿宋" w:hAnsi="仿宋" w:eastAsia="仿宋" w:cs="仿宋"/>
          <w:color w:val="auto"/>
          <w:spacing w:val="6"/>
          <w:sz w:val="24"/>
          <w:szCs w:val="24"/>
          <w:highlight w:val="none"/>
        </w:rPr>
        <w:t>附件五、关于推动解决政府采购异常低价问题的通知</w:t>
      </w:r>
      <w:bookmarkEnd w:id="174"/>
      <w:bookmarkEnd w:id="175"/>
    </w:p>
    <w:p w14:paraId="4088B837">
      <w:pPr>
        <w:pStyle w:val="33"/>
        <w:shd w:val="clear" w:color="auto" w:fill="FFFFFF"/>
        <w:spacing w:before="20" w:beforeAutospacing="0" w:after="20" w:afterAutospacing="0" w:line="360" w:lineRule="auto"/>
        <w:rPr>
          <w:rFonts w:hint="eastAsia" w:ascii="仿宋" w:hAnsi="仿宋" w:eastAsia="仿宋" w:cs="仿宋"/>
          <w:color w:val="auto"/>
          <w:highlight w:val="none"/>
          <w:shd w:val="clear" w:color="auto" w:fill="FFFFFF"/>
        </w:rPr>
      </w:pPr>
    </w:p>
    <w:p w14:paraId="4A654071">
      <w:pPr>
        <w:pStyle w:val="33"/>
        <w:shd w:val="clear" w:color="auto" w:fill="FFFFFF"/>
        <w:spacing w:before="20" w:beforeAutospacing="0" w:after="20" w:afterAutospacing="0" w:line="360" w:lineRule="auto"/>
        <w:jc w:val="center"/>
        <w:rPr>
          <w:rStyle w:val="42"/>
          <w:rFonts w:hint="eastAsia" w:ascii="仿宋" w:hAnsi="仿宋" w:eastAsia="仿宋" w:cs="仿宋"/>
          <w:color w:val="auto"/>
          <w:highlight w:val="none"/>
          <w:shd w:val="clear" w:color="auto" w:fill="FFFFFF"/>
        </w:rPr>
      </w:pPr>
      <w:r>
        <w:rPr>
          <w:rStyle w:val="42"/>
          <w:rFonts w:hint="eastAsia" w:ascii="仿宋" w:hAnsi="仿宋" w:eastAsia="仿宋" w:cs="仿宋"/>
          <w:color w:val="auto"/>
          <w:highlight w:val="none"/>
          <w:shd w:val="clear" w:color="auto" w:fill="FFFFFF"/>
        </w:rPr>
        <w:t>关于推动解决政府采购异常低价问题的通知</w:t>
      </w:r>
    </w:p>
    <w:p w14:paraId="0A8826E7">
      <w:pPr>
        <w:pStyle w:val="33"/>
        <w:shd w:val="clear" w:color="auto" w:fill="FFFFFF"/>
        <w:spacing w:before="20" w:beforeAutospacing="0" w:after="20" w:afterAutospacing="0" w:line="360" w:lineRule="auto"/>
        <w:jc w:val="center"/>
        <w:rPr>
          <w:rStyle w:val="42"/>
          <w:rFonts w:hint="eastAsia" w:ascii="仿宋" w:hAnsi="仿宋" w:eastAsia="仿宋" w:cs="仿宋"/>
          <w:color w:val="auto"/>
          <w:highlight w:val="none"/>
          <w:shd w:val="clear" w:color="auto" w:fill="FFFFFF"/>
        </w:rPr>
      </w:pPr>
      <w:r>
        <w:rPr>
          <w:rStyle w:val="42"/>
          <w:rFonts w:hint="eastAsia" w:ascii="仿宋" w:hAnsi="仿宋" w:eastAsia="仿宋" w:cs="仿宋"/>
          <w:color w:val="auto"/>
          <w:highlight w:val="none"/>
          <w:shd w:val="clear" w:color="auto" w:fill="FFFFFF"/>
        </w:rPr>
        <w:t>财库〔2026〕2号</w:t>
      </w:r>
    </w:p>
    <w:p w14:paraId="17953056">
      <w:pPr>
        <w:pStyle w:val="33"/>
        <w:wordWrap w:val="0"/>
        <w:spacing w:before="50" w:beforeAutospacing="0" w:after="50" w:afterAutospacing="0" w:line="330" w:lineRule="atLeast"/>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63EAA35A">
      <w:pPr>
        <w:pStyle w:val="33"/>
        <w:shd w:val="clear" w:color="auto" w:fill="FFFFFF"/>
        <w:spacing w:before="20" w:beforeAutospacing="0" w:after="20" w:afterAutospacing="0" w:line="360" w:lineRule="auto"/>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各中央预算单位，各省、自治区、直辖市、计划单列市财政厅（局），新疆生产建设兵团财政局：</w:t>
      </w:r>
    </w:p>
    <w:p w14:paraId="14B017A9">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为整治政府采购领域“内卷式”竞争，形成优质优价、良性竞争的市场秩序，现就推动解决政府采购异常低价问题有关事项通知如下：</w:t>
      </w:r>
    </w:p>
    <w:p w14:paraId="4DC1024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一、加强政府采购需求管理</w:t>
      </w:r>
    </w:p>
    <w:p w14:paraId="6356C163">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w:t>
      </w:r>
    </w:p>
    <w:p w14:paraId="1589661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w:t>
      </w:r>
    </w:p>
    <w:p w14:paraId="00B5D77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w:t>
      </w:r>
    </w:p>
    <w:p w14:paraId="5A4E99A4">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二、强化政府采购异常低价审查</w:t>
      </w:r>
    </w:p>
    <w:p w14:paraId="0B39976B">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（一）采购人应当在采购文件中明确，政府采购评审中出现下列情形之一的，评审委员会应当启动异常低价投标（响应）审查程序：</w:t>
      </w:r>
    </w:p>
    <w:p w14:paraId="5695F92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1.投标（响应）报价低于全部通过符合性审查供应商投标（响应）报价平均值50%的，即投标（响应）报价&lt;全部通过符合性审查供应商投标（响应）报价平均值×50%；</w:t>
      </w:r>
    </w:p>
    <w:p w14:paraId="189B55C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2.投标（响应）报价低于通过符合性审查的次低报价供应商投标（响应）报价50%的，即投标（响应）报价&lt;通过符合性审查的次低报价供应商投标（响应）报价×50%；</w:t>
      </w:r>
    </w:p>
    <w:p w14:paraId="35F93AF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3.投标（响应）报价低于采购项目最高限价45%的，即投标（响应）报价&lt;采购项目最高限价×45%；</w:t>
      </w:r>
    </w:p>
    <w:p w14:paraId="1BA264B7">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4.评审委员会基于专业判断，认为供应商报价过低，有可能影响产品质量或者不能诚信履约的其他情形。</w:t>
      </w:r>
    </w:p>
    <w:p w14:paraId="0DACB04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采购人可以结合具体项目实际情况，提高上述第1项至第3项中启动异常低价投标（响应）审查的数值标准，但是最高不得超过65%。</w:t>
      </w:r>
    </w:p>
    <w:p w14:paraId="5AF3FB25">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相关法律法规对供应商报价有规定的，从其规定。</w:t>
      </w:r>
    </w:p>
    <w:p w14:paraId="359AA16C">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19DA38A">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A370B8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D5931E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异常低价投标（响应）审查的启动原因、审查意见和审查结果应当在评审报告中记录，并随供应商提供的相关书面说明及证明材料，以及评审委员会有关互联网浏览、查询历史一并归档。</w:t>
      </w:r>
    </w:p>
    <w:p w14:paraId="4D9852C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49FB2BF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三、加强政府采购履约验收管理</w:t>
      </w:r>
    </w:p>
    <w:p w14:paraId="326C4141">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w:t>
      </w:r>
    </w:p>
    <w:p w14:paraId="244EBC1D">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w:t>
      </w:r>
    </w:p>
    <w:p w14:paraId="71F65180">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本通知自2026年2月1日起施行。</w:t>
      </w:r>
    </w:p>
    <w:p w14:paraId="13D114AA">
      <w:pPr>
        <w:pStyle w:val="33"/>
        <w:wordWrap w:val="0"/>
        <w:spacing w:before="50" w:beforeAutospacing="0" w:after="50" w:afterAutospacing="0" w:line="390" w:lineRule="atLeast"/>
        <w:ind w:firstLine="430"/>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43D8D709">
      <w:pPr>
        <w:pStyle w:val="33"/>
        <w:wordWrap w:val="0"/>
        <w:spacing w:before="50" w:beforeAutospacing="0" w:after="50" w:afterAutospacing="0" w:line="390" w:lineRule="atLeast"/>
        <w:ind w:firstLine="430"/>
        <w:jc w:val="both"/>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 </w:t>
      </w:r>
    </w:p>
    <w:p w14:paraId="29FBA51B">
      <w:pPr>
        <w:pStyle w:val="33"/>
        <w:wordWrap w:val="0"/>
        <w:spacing w:before="0" w:beforeAutospacing="0" w:afterAutospacing="0" w:line="18" w:lineRule="atLeast"/>
        <w:jc w:val="righ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财政部</w:t>
      </w:r>
    </w:p>
    <w:p w14:paraId="75451F2B">
      <w:pPr>
        <w:pStyle w:val="33"/>
        <w:wordWrap w:val="0"/>
        <w:spacing w:before="0" w:beforeAutospacing="0" w:afterAutospacing="0" w:line="18" w:lineRule="atLeast"/>
        <w:jc w:val="right"/>
        <w:rPr>
          <w:rFonts w:hint="eastAsia" w:ascii="仿宋" w:hAnsi="仿宋" w:eastAsia="仿宋" w:cs="仿宋"/>
          <w:color w:val="auto"/>
          <w:highlight w:val="none"/>
          <w:shd w:val="clear" w:color="auto" w:fill="FFFFFF"/>
        </w:rPr>
      </w:pPr>
      <w:r>
        <w:rPr>
          <w:rFonts w:hint="eastAsia" w:ascii="仿宋" w:hAnsi="仿宋" w:eastAsia="仿宋" w:cs="仿宋"/>
          <w:color w:val="auto"/>
          <w:highlight w:val="none"/>
          <w:shd w:val="clear" w:color="auto" w:fill="FFFFFF"/>
        </w:rPr>
        <w:t>2026年1月14日</w:t>
      </w:r>
    </w:p>
    <w:p w14:paraId="03B2BF4E">
      <w:pPr>
        <w:pStyle w:val="33"/>
        <w:shd w:val="clear" w:color="auto" w:fill="FFFFFF"/>
        <w:spacing w:before="20" w:beforeAutospacing="0" w:after="20" w:afterAutospacing="0" w:line="360" w:lineRule="auto"/>
        <w:ind w:firstLine="420"/>
        <w:rPr>
          <w:rFonts w:hint="eastAsia" w:ascii="仿宋" w:hAnsi="仿宋" w:eastAsia="仿宋" w:cs="仿宋"/>
          <w:color w:val="auto"/>
          <w:highlight w:val="none"/>
          <w:shd w:val="clear" w:color="auto" w:fill="FFFFFF"/>
        </w:rPr>
      </w:pPr>
    </w:p>
    <w:p w14:paraId="32647257">
      <w:pPr>
        <w:spacing w:line="360" w:lineRule="auto"/>
        <w:ind w:firstLine="480" w:firstLineChars="200"/>
        <w:rPr>
          <w:rFonts w:hint="eastAsia" w:ascii="仿宋" w:hAnsi="仿宋" w:eastAsia="仿宋" w:cs="仿宋"/>
          <w:color w:val="auto"/>
          <w:sz w:val="24"/>
          <w:szCs w:val="24"/>
          <w:highlight w:val="none"/>
          <w:shd w:val="clear" w:color="auto" w:fill="FFFFFF" w:themeFill="background1"/>
        </w:rPr>
      </w:pPr>
    </w:p>
    <w:sectPr>
      <w:headerReference r:id="rId7" w:type="default"/>
      <w:footerReference r:id="rId8" w:type="default"/>
      <w:pgSz w:w="11906" w:h="16838"/>
      <w:pgMar w:top="1134" w:right="1418" w:bottom="113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11B78">
    <w:pPr>
      <w:pStyle w:val="21"/>
      <w:framePr w:wrap="around" w:vAnchor="text" w:hAnchor="margin" w:xAlign="center" w:y="1"/>
      <w:rPr>
        <w:rStyle w:val="43"/>
      </w:rPr>
    </w:pPr>
    <w:r>
      <w:rPr>
        <w:rStyle w:val="43"/>
      </w:rPr>
      <w:fldChar w:fldCharType="begin"/>
    </w:r>
    <w:r>
      <w:rPr>
        <w:rStyle w:val="43"/>
      </w:rPr>
      <w:instrText xml:space="preserve">PAGE  </w:instrText>
    </w:r>
    <w:r>
      <w:rPr>
        <w:rStyle w:val="43"/>
      </w:rPr>
      <w:fldChar w:fldCharType="separate"/>
    </w:r>
    <w:r>
      <w:rPr>
        <w:rStyle w:val="43"/>
      </w:rPr>
      <w:t>68</w:t>
    </w:r>
    <w:r>
      <w:rPr>
        <w:rStyle w:val="43"/>
      </w:rPr>
      <w:fldChar w:fldCharType="end"/>
    </w:r>
  </w:p>
  <w:p w14:paraId="44915002">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5412">
    <w:pPr>
      <w:pStyle w:val="21"/>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 PAGE   \* MERGEFORMAT </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48</w:t>
    </w:r>
    <w:r>
      <w:rPr>
        <w:rFonts w:asciiTheme="minorEastAsia" w:hAnsiTheme="minorEastAsia" w:eastAsiaTheme="minorEastAsia"/>
        <w:sz w:val="21"/>
        <w:szCs w:val="21"/>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21"/>
        <w:szCs w:val="21"/>
        <w:lang w:val="zh-CN"/>
      </w:rPr>
    </w:sdtEndPr>
    <w:sdtContent>
      <w:p w14:paraId="6FB3A3CE">
        <w:pPr>
          <w:pStyle w:val="21"/>
          <w:ind w:right="360"/>
          <w:jc w:val="center"/>
          <w:rPr>
            <w:rFonts w:hint="eastAsia" w:asciiTheme="minorEastAsia" w:hAnsiTheme="minorEastAsia" w:eastAsiaTheme="minorEastAsia"/>
            <w:sz w:val="21"/>
            <w:szCs w:val="21"/>
            <w:lang w:val="zh-CN"/>
          </w:rPr>
        </w:pPr>
        <w:r>
          <w:rPr>
            <w:rFonts w:asciiTheme="minorEastAsia" w:hAnsiTheme="minorEastAsia" w:eastAsiaTheme="minorEastAsia"/>
            <w:sz w:val="21"/>
            <w:szCs w:val="21"/>
            <w:lang w:val="zh-CN"/>
          </w:rPr>
          <w:fldChar w:fldCharType="begin"/>
        </w:r>
        <w:r>
          <w:rPr>
            <w:rFonts w:asciiTheme="minorEastAsia" w:hAnsiTheme="minorEastAsia" w:eastAsiaTheme="minorEastAsia"/>
            <w:sz w:val="21"/>
            <w:szCs w:val="21"/>
            <w:lang w:val="zh-CN"/>
          </w:rPr>
          <w:instrText xml:space="preserve">PAGE   \* MERGEFORMAT</w:instrText>
        </w:r>
        <w:r>
          <w:rPr>
            <w:rFonts w:asciiTheme="minorEastAsia" w:hAnsiTheme="minorEastAsia" w:eastAsiaTheme="minorEastAsia"/>
            <w:sz w:val="21"/>
            <w:szCs w:val="21"/>
            <w:lang w:val="zh-CN"/>
          </w:rPr>
          <w:fldChar w:fldCharType="separate"/>
        </w:r>
        <w:r>
          <w:rPr>
            <w:rFonts w:asciiTheme="minorEastAsia" w:hAnsiTheme="minorEastAsia" w:eastAsiaTheme="minorEastAsia"/>
            <w:sz w:val="21"/>
            <w:szCs w:val="21"/>
            <w:lang w:val="zh-CN"/>
          </w:rPr>
          <w:t>73</w:t>
        </w:r>
        <w:r>
          <w:rPr>
            <w:rFonts w:asciiTheme="minorEastAsia" w:hAnsiTheme="minorEastAsia" w:eastAsiaTheme="minorEastAsia"/>
            <w:sz w:val="21"/>
            <w:szCs w:val="21"/>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5C">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BD14">
    <w:pPr>
      <w:pStyle w:val="2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4A2E3">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OTY3NmRiNGI3YjdhZmIyYTJlNmRiZDMyNmQyY2IifQ=="/>
  </w:docVars>
  <w:rsids>
    <w:rsidRoot w:val="00101AA4"/>
    <w:rsid w:val="000002B4"/>
    <w:rsid w:val="00000CD5"/>
    <w:rsid w:val="00001340"/>
    <w:rsid w:val="00002143"/>
    <w:rsid w:val="00004DAA"/>
    <w:rsid w:val="00005C75"/>
    <w:rsid w:val="00005E52"/>
    <w:rsid w:val="00006BD9"/>
    <w:rsid w:val="0000778C"/>
    <w:rsid w:val="00007BA8"/>
    <w:rsid w:val="000104D6"/>
    <w:rsid w:val="00010CE2"/>
    <w:rsid w:val="00012108"/>
    <w:rsid w:val="00012E01"/>
    <w:rsid w:val="000145AB"/>
    <w:rsid w:val="00014F7D"/>
    <w:rsid w:val="000162FE"/>
    <w:rsid w:val="00017832"/>
    <w:rsid w:val="00020411"/>
    <w:rsid w:val="0002386B"/>
    <w:rsid w:val="0002405E"/>
    <w:rsid w:val="000244CA"/>
    <w:rsid w:val="0002545E"/>
    <w:rsid w:val="00027B5D"/>
    <w:rsid w:val="00030171"/>
    <w:rsid w:val="00030CCA"/>
    <w:rsid w:val="00032245"/>
    <w:rsid w:val="00033566"/>
    <w:rsid w:val="00033852"/>
    <w:rsid w:val="000343A0"/>
    <w:rsid w:val="000347EB"/>
    <w:rsid w:val="00036B12"/>
    <w:rsid w:val="000400E8"/>
    <w:rsid w:val="0004019F"/>
    <w:rsid w:val="00044B32"/>
    <w:rsid w:val="00046152"/>
    <w:rsid w:val="0005003E"/>
    <w:rsid w:val="00054C5F"/>
    <w:rsid w:val="00054F47"/>
    <w:rsid w:val="0005551C"/>
    <w:rsid w:val="000604DE"/>
    <w:rsid w:val="0006199F"/>
    <w:rsid w:val="000641A9"/>
    <w:rsid w:val="000653CD"/>
    <w:rsid w:val="000661C0"/>
    <w:rsid w:val="000675E5"/>
    <w:rsid w:val="00067DE9"/>
    <w:rsid w:val="00070AF5"/>
    <w:rsid w:val="00070BFE"/>
    <w:rsid w:val="0007362D"/>
    <w:rsid w:val="00073D96"/>
    <w:rsid w:val="00074F18"/>
    <w:rsid w:val="000762D4"/>
    <w:rsid w:val="000775B6"/>
    <w:rsid w:val="00077DB3"/>
    <w:rsid w:val="0008025F"/>
    <w:rsid w:val="0008047C"/>
    <w:rsid w:val="00080DA6"/>
    <w:rsid w:val="00080E16"/>
    <w:rsid w:val="000829F2"/>
    <w:rsid w:val="00082FC4"/>
    <w:rsid w:val="00083F2A"/>
    <w:rsid w:val="00085884"/>
    <w:rsid w:val="0008701A"/>
    <w:rsid w:val="000904A3"/>
    <w:rsid w:val="00090F37"/>
    <w:rsid w:val="000916AB"/>
    <w:rsid w:val="000923E8"/>
    <w:rsid w:val="00093667"/>
    <w:rsid w:val="000946D4"/>
    <w:rsid w:val="00094989"/>
    <w:rsid w:val="00095319"/>
    <w:rsid w:val="000A0272"/>
    <w:rsid w:val="000A02F9"/>
    <w:rsid w:val="000A1554"/>
    <w:rsid w:val="000A1ECD"/>
    <w:rsid w:val="000A32B9"/>
    <w:rsid w:val="000A3552"/>
    <w:rsid w:val="000A452A"/>
    <w:rsid w:val="000A7F2C"/>
    <w:rsid w:val="000B210F"/>
    <w:rsid w:val="000B2130"/>
    <w:rsid w:val="000B318F"/>
    <w:rsid w:val="000B331B"/>
    <w:rsid w:val="000B4C6A"/>
    <w:rsid w:val="000B7C76"/>
    <w:rsid w:val="000C1759"/>
    <w:rsid w:val="000C18A6"/>
    <w:rsid w:val="000C364C"/>
    <w:rsid w:val="000C3FDE"/>
    <w:rsid w:val="000D1408"/>
    <w:rsid w:val="000D171A"/>
    <w:rsid w:val="000D5DA0"/>
    <w:rsid w:val="000D7275"/>
    <w:rsid w:val="000D7CE7"/>
    <w:rsid w:val="000E2D54"/>
    <w:rsid w:val="000E40A6"/>
    <w:rsid w:val="000E5B9C"/>
    <w:rsid w:val="000E674D"/>
    <w:rsid w:val="000E7461"/>
    <w:rsid w:val="000F186E"/>
    <w:rsid w:val="000F3B3F"/>
    <w:rsid w:val="000F4E3E"/>
    <w:rsid w:val="000F56EE"/>
    <w:rsid w:val="001009D2"/>
    <w:rsid w:val="00100D44"/>
    <w:rsid w:val="00101AA4"/>
    <w:rsid w:val="00102352"/>
    <w:rsid w:val="00102AB6"/>
    <w:rsid w:val="001034D7"/>
    <w:rsid w:val="00104AF5"/>
    <w:rsid w:val="00104F86"/>
    <w:rsid w:val="001063D0"/>
    <w:rsid w:val="0010650C"/>
    <w:rsid w:val="00106BA4"/>
    <w:rsid w:val="00106CB1"/>
    <w:rsid w:val="00111383"/>
    <w:rsid w:val="001145B2"/>
    <w:rsid w:val="00114B77"/>
    <w:rsid w:val="00115901"/>
    <w:rsid w:val="00115A4B"/>
    <w:rsid w:val="0011725D"/>
    <w:rsid w:val="00121DF5"/>
    <w:rsid w:val="00123D15"/>
    <w:rsid w:val="001248E7"/>
    <w:rsid w:val="00127B38"/>
    <w:rsid w:val="00127C9A"/>
    <w:rsid w:val="001307AF"/>
    <w:rsid w:val="0013273A"/>
    <w:rsid w:val="0013312B"/>
    <w:rsid w:val="0013408E"/>
    <w:rsid w:val="00134210"/>
    <w:rsid w:val="00134F82"/>
    <w:rsid w:val="00137D0E"/>
    <w:rsid w:val="00142BB8"/>
    <w:rsid w:val="00143169"/>
    <w:rsid w:val="0014554F"/>
    <w:rsid w:val="00146E26"/>
    <w:rsid w:val="00151D65"/>
    <w:rsid w:val="00152E8A"/>
    <w:rsid w:val="001543A3"/>
    <w:rsid w:val="00156418"/>
    <w:rsid w:val="001575BE"/>
    <w:rsid w:val="00157673"/>
    <w:rsid w:val="0015794E"/>
    <w:rsid w:val="00160311"/>
    <w:rsid w:val="00161961"/>
    <w:rsid w:val="00162DD4"/>
    <w:rsid w:val="00162E4C"/>
    <w:rsid w:val="001648F9"/>
    <w:rsid w:val="001652C6"/>
    <w:rsid w:val="00165487"/>
    <w:rsid w:val="0016644B"/>
    <w:rsid w:val="00170A17"/>
    <w:rsid w:val="00171110"/>
    <w:rsid w:val="00172AA0"/>
    <w:rsid w:val="001733AF"/>
    <w:rsid w:val="00175B7B"/>
    <w:rsid w:val="00176444"/>
    <w:rsid w:val="00176FAD"/>
    <w:rsid w:val="0017733A"/>
    <w:rsid w:val="001800AB"/>
    <w:rsid w:val="001802AF"/>
    <w:rsid w:val="00181200"/>
    <w:rsid w:val="00183CC9"/>
    <w:rsid w:val="001927E5"/>
    <w:rsid w:val="0019298D"/>
    <w:rsid w:val="001930FC"/>
    <w:rsid w:val="00193402"/>
    <w:rsid w:val="00194DD8"/>
    <w:rsid w:val="00197294"/>
    <w:rsid w:val="00197628"/>
    <w:rsid w:val="0019764C"/>
    <w:rsid w:val="001A0588"/>
    <w:rsid w:val="001A1D16"/>
    <w:rsid w:val="001A2117"/>
    <w:rsid w:val="001A45DD"/>
    <w:rsid w:val="001A4E5A"/>
    <w:rsid w:val="001A4E90"/>
    <w:rsid w:val="001A5C17"/>
    <w:rsid w:val="001A71AF"/>
    <w:rsid w:val="001B1343"/>
    <w:rsid w:val="001B1372"/>
    <w:rsid w:val="001B1748"/>
    <w:rsid w:val="001B5A4C"/>
    <w:rsid w:val="001B5FE8"/>
    <w:rsid w:val="001C15DD"/>
    <w:rsid w:val="001C37DC"/>
    <w:rsid w:val="001C4134"/>
    <w:rsid w:val="001C627E"/>
    <w:rsid w:val="001D158A"/>
    <w:rsid w:val="001D3433"/>
    <w:rsid w:val="001D4B73"/>
    <w:rsid w:val="001D4F12"/>
    <w:rsid w:val="001D50A5"/>
    <w:rsid w:val="001E2692"/>
    <w:rsid w:val="001E288B"/>
    <w:rsid w:val="001E33A7"/>
    <w:rsid w:val="001E3D69"/>
    <w:rsid w:val="001E4755"/>
    <w:rsid w:val="001E512B"/>
    <w:rsid w:val="001E60A9"/>
    <w:rsid w:val="001E6E8F"/>
    <w:rsid w:val="001E794E"/>
    <w:rsid w:val="001F2604"/>
    <w:rsid w:val="001F2751"/>
    <w:rsid w:val="001F292C"/>
    <w:rsid w:val="001F3A08"/>
    <w:rsid w:val="001F610A"/>
    <w:rsid w:val="001F79E8"/>
    <w:rsid w:val="00200BA8"/>
    <w:rsid w:val="00202393"/>
    <w:rsid w:val="0020240F"/>
    <w:rsid w:val="002036BC"/>
    <w:rsid w:val="00203A81"/>
    <w:rsid w:val="002055DD"/>
    <w:rsid w:val="00205968"/>
    <w:rsid w:val="00205DF6"/>
    <w:rsid w:val="00205EB1"/>
    <w:rsid w:val="00205F22"/>
    <w:rsid w:val="0020796E"/>
    <w:rsid w:val="0021147C"/>
    <w:rsid w:val="00214257"/>
    <w:rsid w:val="00214392"/>
    <w:rsid w:val="002152D7"/>
    <w:rsid w:val="00215A75"/>
    <w:rsid w:val="00215BA5"/>
    <w:rsid w:val="00215F58"/>
    <w:rsid w:val="00216C12"/>
    <w:rsid w:val="00217E00"/>
    <w:rsid w:val="0022016C"/>
    <w:rsid w:val="0022177D"/>
    <w:rsid w:val="002224AE"/>
    <w:rsid w:val="002227E0"/>
    <w:rsid w:val="00223931"/>
    <w:rsid w:val="002246D6"/>
    <w:rsid w:val="00224916"/>
    <w:rsid w:val="00226C2C"/>
    <w:rsid w:val="00226DEC"/>
    <w:rsid w:val="0022747A"/>
    <w:rsid w:val="0023151C"/>
    <w:rsid w:val="002325CB"/>
    <w:rsid w:val="0023323E"/>
    <w:rsid w:val="002333F9"/>
    <w:rsid w:val="0023419F"/>
    <w:rsid w:val="00236A48"/>
    <w:rsid w:val="00236D43"/>
    <w:rsid w:val="00240D63"/>
    <w:rsid w:val="002418E7"/>
    <w:rsid w:val="00243861"/>
    <w:rsid w:val="002453D9"/>
    <w:rsid w:val="002472C0"/>
    <w:rsid w:val="002508FA"/>
    <w:rsid w:val="00253DC3"/>
    <w:rsid w:val="002541CE"/>
    <w:rsid w:val="00254A7E"/>
    <w:rsid w:val="00254C60"/>
    <w:rsid w:val="00255C6B"/>
    <w:rsid w:val="00255CBC"/>
    <w:rsid w:val="00256F0D"/>
    <w:rsid w:val="0025723D"/>
    <w:rsid w:val="00257F22"/>
    <w:rsid w:val="002604A7"/>
    <w:rsid w:val="00260910"/>
    <w:rsid w:val="00262A6E"/>
    <w:rsid w:val="00263141"/>
    <w:rsid w:val="00264428"/>
    <w:rsid w:val="00265102"/>
    <w:rsid w:val="00266F04"/>
    <w:rsid w:val="00273CA6"/>
    <w:rsid w:val="0027512E"/>
    <w:rsid w:val="00276A2C"/>
    <w:rsid w:val="00280F38"/>
    <w:rsid w:val="00282C1B"/>
    <w:rsid w:val="00283C54"/>
    <w:rsid w:val="00285885"/>
    <w:rsid w:val="00285ABC"/>
    <w:rsid w:val="00287B0E"/>
    <w:rsid w:val="00291E31"/>
    <w:rsid w:val="002967DA"/>
    <w:rsid w:val="002969C1"/>
    <w:rsid w:val="00297173"/>
    <w:rsid w:val="00297400"/>
    <w:rsid w:val="002A3031"/>
    <w:rsid w:val="002A6197"/>
    <w:rsid w:val="002A7CE2"/>
    <w:rsid w:val="002B0041"/>
    <w:rsid w:val="002B01D0"/>
    <w:rsid w:val="002B3DBF"/>
    <w:rsid w:val="002B58DB"/>
    <w:rsid w:val="002B611B"/>
    <w:rsid w:val="002B77E1"/>
    <w:rsid w:val="002C02A1"/>
    <w:rsid w:val="002C1D37"/>
    <w:rsid w:val="002C2DD2"/>
    <w:rsid w:val="002C4669"/>
    <w:rsid w:val="002C7FCF"/>
    <w:rsid w:val="002D280B"/>
    <w:rsid w:val="002D3439"/>
    <w:rsid w:val="002D5FC9"/>
    <w:rsid w:val="002D635D"/>
    <w:rsid w:val="002D6CF2"/>
    <w:rsid w:val="002E110B"/>
    <w:rsid w:val="002E1B79"/>
    <w:rsid w:val="002E25BC"/>
    <w:rsid w:val="002E29B4"/>
    <w:rsid w:val="002E5161"/>
    <w:rsid w:val="002E5AAD"/>
    <w:rsid w:val="002E7DBF"/>
    <w:rsid w:val="002F10F5"/>
    <w:rsid w:val="002F2283"/>
    <w:rsid w:val="002F2E3F"/>
    <w:rsid w:val="002F640F"/>
    <w:rsid w:val="002F7FD1"/>
    <w:rsid w:val="00300C92"/>
    <w:rsid w:val="003017E3"/>
    <w:rsid w:val="00301FBF"/>
    <w:rsid w:val="00302C66"/>
    <w:rsid w:val="00302D25"/>
    <w:rsid w:val="00304A1A"/>
    <w:rsid w:val="00304D2D"/>
    <w:rsid w:val="00305EE3"/>
    <w:rsid w:val="0030747A"/>
    <w:rsid w:val="003121AD"/>
    <w:rsid w:val="00312D18"/>
    <w:rsid w:val="00313F13"/>
    <w:rsid w:val="00315623"/>
    <w:rsid w:val="00315D4B"/>
    <w:rsid w:val="00315D59"/>
    <w:rsid w:val="003160D4"/>
    <w:rsid w:val="00316DBA"/>
    <w:rsid w:val="00317730"/>
    <w:rsid w:val="00317D34"/>
    <w:rsid w:val="00321036"/>
    <w:rsid w:val="003220BC"/>
    <w:rsid w:val="00323AFC"/>
    <w:rsid w:val="00326152"/>
    <w:rsid w:val="00331C14"/>
    <w:rsid w:val="0033231B"/>
    <w:rsid w:val="00332CDD"/>
    <w:rsid w:val="00332D2E"/>
    <w:rsid w:val="00333E01"/>
    <w:rsid w:val="00334B8B"/>
    <w:rsid w:val="003357F6"/>
    <w:rsid w:val="00336C61"/>
    <w:rsid w:val="00336EED"/>
    <w:rsid w:val="00337F5B"/>
    <w:rsid w:val="003418FB"/>
    <w:rsid w:val="00344BCD"/>
    <w:rsid w:val="00347E66"/>
    <w:rsid w:val="0035118C"/>
    <w:rsid w:val="00351D72"/>
    <w:rsid w:val="003537E4"/>
    <w:rsid w:val="0035581F"/>
    <w:rsid w:val="00355A2F"/>
    <w:rsid w:val="00356380"/>
    <w:rsid w:val="00357E91"/>
    <w:rsid w:val="00360D30"/>
    <w:rsid w:val="003614DA"/>
    <w:rsid w:val="00361C9D"/>
    <w:rsid w:val="00363991"/>
    <w:rsid w:val="00364473"/>
    <w:rsid w:val="003646E5"/>
    <w:rsid w:val="00364A50"/>
    <w:rsid w:val="00365788"/>
    <w:rsid w:val="003663FE"/>
    <w:rsid w:val="00366684"/>
    <w:rsid w:val="00366F29"/>
    <w:rsid w:val="00367BA8"/>
    <w:rsid w:val="00370F25"/>
    <w:rsid w:val="00371166"/>
    <w:rsid w:val="0037274C"/>
    <w:rsid w:val="00373602"/>
    <w:rsid w:val="00373826"/>
    <w:rsid w:val="00373AD1"/>
    <w:rsid w:val="003763D4"/>
    <w:rsid w:val="003768A6"/>
    <w:rsid w:val="00376E83"/>
    <w:rsid w:val="00390A3C"/>
    <w:rsid w:val="003950CB"/>
    <w:rsid w:val="00396DE8"/>
    <w:rsid w:val="003A28C5"/>
    <w:rsid w:val="003A5B50"/>
    <w:rsid w:val="003A6107"/>
    <w:rsid w:val="003A7427"/>
    <w:rsid w:val="003B0D63"/>
    <w:rsid w:val="003B1BCF"/>
    <w:rsid w:val="003B2CE6"/>
    <w:rsid w:val="003B5C7C"/>
    <w:rsid w:val="003B6FE8"/>
    <w:rsid w:val="003B70AD"/>
    <w:rsid w:val="003B7226"/>
    <w:rsid w:val="003C0B9E"/>
    <w:rsid w:val="003C21E8"/>
    <w:rsid w:val="003C2CEB"/>
    <w:rsid w:val="003C3F94"/>
    <w:rsid w:val="003C541A"/>
    <w:rsid w:val="003C558B"/>
    <w:rsid w:val="003D01BB"/>
    <w:rsid w:val="003D05EA"/>
    <w:rsid w:val="003D3CCB"/>
    <w:rsid w:val="003D4211"/>
    <w:rsid w:val="003D6107"/>
    <w:rsid w:val="003E11F4"/>
    <w:rsid w:val="003E3B53"/>
    <w:rsid w:val="003E4A7A"/>
    <w:rsid w:val="003E5D4C"/>
    <w:rsid w:val="003E6056"/>
    <w:rsid w:val="003F08DC"/>
    <w:rsid w:val="003F3849"/>
    <w:rsid w:val="003F4611"/>
    <w:rsid w:val="003F59D7"/>
    <w:rsid w:val="00400949"/>
    <w:rsid w:val="0040310D"/>
    <w:rsid w:val="00403FF7"/>
    <w:rsid w:val="00404253"/>
    <w:rsid w:val="00407128"/>
    <w:rsid w:val="00407181"/>
    <w:rsid w:val="004079CE"/>
    <w:rsid w:val="00411167"/>
    <w:rsid w:val="004127DE"/>
    <w:rsid w:val="004143A5"/>
    <w:rsid w:val="004220B6"/>
    <w:rsid w:val="00423980"/>
    <w:rsid w:val="0042662D"/>
    <w:rsid w:val="004269F9"/>
    <w:rsid w:val="00426DDD"/>
    <w:rsid w:val="004270EF"/>
    <w:rsid w:val="00427533"/>
    <w:rsid w:val="0043027F"/>
    <w:rsid w:val="00430921"/>
    <w:rsid w:val="00431944"/>
    <w:rsid w:val="00432C0C"/>
    <w:rsid w:val="00433EED"/>
    <w:rsid w:val="00436045"/>
    <w:rsid w:val="00437925"/>
    <w:rsid w:val="0044128D"/>
    <w:rsid w:val="0044198C"/>
    <w:rsid w:val="0044280B"/>
    <w:rsid w:val="00443888"/>
    <w:rsid w:val="004449F3"/>
    <w:rsid w:val="00444EE1"/>
    <w:rsid w:val="00445872"/>
    <w:rsid w:val="0044697A"/>
    <w:rsid w:val="0044799D"/>
    <w:rsid w:val="004506C2"/>
    <w:rsid w:val="0045091A"/>
    <w:rsid w:val="004525E7"/>
    <w:rsid w:val="00452BB8"/>
    <w:rsid w:val="00455196"/>
    <w:rsid w:val="00457CF4"/>
    <w:rsid w:val="004636D4"/>
    <w:rsid w:val="004639BC"/>
    <w:rsid w:val="004640C1"/>
    <w:rsid w:val="00464725"/>
    <w:rsid w:val="00464BAE"/>
    <w:rsid w:val="004660B0"/>
    <w:rsid w:val="004704FB"/>
    <w:rsid w:val="0048512D"/>
    <w:rsid w:val="00497E26"/>
    <w:rsid w:val="004A010F"/>
    <w:rsid w:val="004A01F6"/>
    <w:rsid w:val="004A1F5D"/>
    <w:rsid w:val="004A2481"/>
    <w:rsid w:val="004A285D"/>
    <w:rsid w:val="004A3D6D"/>
    <w:rsid w:val="004A4981"/>
    <w:rsid w:val="004A5190"/>
    <w:rsid w:val="004A5376"/>
    <w:rsid w:val="004A6517"/>
    <w:rsid w:val="004A67FA"/>
    <w:rsid w:val="004A68AF"/>
    <w:rsid w:val="004A6DA6"/>
    <w:rsid w:val="004A7CE3"/>
    <w:rsid w:val="004A7D7E"/>
    <w:rsid w:val="004B029E"/>
    <w:rsid w:val="004B0537"/>
    <w:rsid w:val="004B4139"/>
    <w:rsid w:val="004B7DE5"/>
    <w:rsid w:val="004C1926"/>
    <w:rsid w:val="004C1AE6"/>
    <w:rsid w:val="004C5E6C"/>
    <w:rsid w:val="004C6BAD"/>
    <w:rsid w:val="004D0A4A"/>
    <w:rsid w:val="004D0E18"/>
    <w:rsid w:val="004D11B3"/>
    <w:rsid w:val="004D2391"/>
    <w:rsid w:val="004D3C30"/>
    <w:rsid w:val="004D3EF4"/>
    <w:rsid w:val="004D5AE9"/>
    <w:rsid w:val="004D5C23"/>
    <w:rsid w:val="004D5F63"/>
    <w:rsid w:val="004D75D5"/>
    <w:rsid w:val="004E0230"/>
    <w:rsid w:val="004E2088"/>
    <w:rsid w:val="004E40C9"/>
    <w:rsid w:val="004E419C"/>
    <w:rsid w:val="004E56D8"/>
    <w:rsid w:val="004E606C"/>
    <w:rsid w:val="004E76F6"/>
    <w:rsid w:val="004E7786"/>
    <w:rsid w:val="004F0D23"/>
    <w:rsid w:val="004F6CC3"/>
    <w:rsid w:val="004F6F7D"/>
    <w:rsid w:val="00500E16"/>
    <w:rsid w:val="00501303"/>
    <w:rsid w:val="00501EE6"/>
    <w:rsid w:val="0050389D"/>
    <w:rsid w:val="005046D4"/>
    <w:rsid w:val="0050507E"/>
    <w:rsid w:val="00507DCF"/>
    <w:rsid w:val="00511664"/>
    <w:rsid w:val="00513A72"/>
    <w:rsid w:val="00516AD4"/>
    <w:rsid w:val="005174E6"/>
    <w:rsid w:val="00517F39"/>
    <w:rsid w:val="00520158"/>
    <w:rsid w:val="00520FE8"/>
    <w:rsid w:val="0052394D"/>
    <w:rsid w:val="00524090"/>
    <w:rsid w:val="00524DFC"/>
    <w:rsid w:val="00524F86"/>
    <w:rsid w:val="0052639B"/>
    <w:rsid w:val="00526F0E"/>
    <w:rsid w:val="005271EF"/>
    <w:rsid w:val="00527A46"/>
    <w:rsid w:val="00527C4D"/>
    <w:rsid w:val="005307A5"/>
    <w:rsid w:val="0053132A"/>
    <w:rsid w:val="005345F9"/>
    <w:rsid w:val="00536952"/>
    <w:rsid w:val="005369FB"/>
    <w:rsid w:val="00537638"/>
    <w:rsid w:val="00537704"/>
    <w:rsid w:val="0054181E"/>
    <w:rsid w:val="00541AC4"/>
    <w:rsid w:val="00541FB5"/>
    <w:rsid w:val="00550843"/>
    <w:rsid w:val="0055435D"/>
    <w:rsid w:val="005574D7"/>
    <w:rsid w:val="00557925"/>
    <w:rsid w:val="00557D61"/>
    <w:rsid w:val="00560740"/>
    <w:rsid w:val="00560ABD"/>
    <w:rsid w:val="005627EE"/>
    <w:rsid w:val="0056281E"/>
    <w:rsid w:val="00562B2E"/>
    <w:rsid w:val="00566F28"/>
    <w:rsid w:val="00570015"/>
    <w:rsid w:val="00573EAA"/>
    <w:rsid w:val="00576ADE"/>
    <w:rsid w:val="00577ECB"/>
    <w:rsid w:val="00577FFA"/>
    <w:rsid w:val="0058012A"/>
    <w:rsid w:val="00582F95"/>
    <w:rsid w:val="00586041"/>
    <w:rsid w:val="00586658"/>
    <w:rsid w:val="005879D1"/>
    <w:rsid w:val="0059145C"/>
    <w:rsid w:val="00594BE3"/>
    <w:rsid w:val="00596BA7"/>
    <w:rsid w:val="005A215C"/>
    <w:rsid w:val="005A36D6"/>
    <w:rsid w:val="005A58E7"/>
    <w:rsid w:val="005A6326"/>
    <w:rsid w:val="005A69CA"/>
    <w:rsid w:val="005A721F"/>
    <w:rsid w:val="005A770A"/>
    <w:rsid w:val="005A7FDA"/>
    <w:rsid w:val="005B3E6D"/>
    <w:rsid w:val="005C53A8"/>
    <w:rsid w:val="005C5B5F"/>
    <w:rsid w:val="005C71EC"/>
    <w:rsid w:val="005D26F4"/>
    <w:rsid w:val="005D2A28"/>
    <w:rsid w:val="005D3846"/>
    <w:rsid w:val="005D5695"/>
    <w:rsid w:val="005D651D"/>
    <w:rsid w:val="005D6821"/>
    <w:rsid w:val="005D6F56"/>
    <w:rsid w:val="005E22B8"/>
    <w:rsid w:val="005E28BD"/>
    <w:rsid w:val="005E31C7"/>
    <w:rsid w:val="005E3C18"/>
    <w:rsid w:val="005E617A"/>
    <w:rsid w:val="005E654E"/>
    <w:rsid w:val="005E6A81"/>
    <w:rsid w:val="005F1F56"/>
    <w:rsid w:val="005F2C1C"/>
    <w:rsid w:val="005F3159"/>
    <w:rsid w:val="005F3701"/>
    <w:rsid w:val="005F437E"/>
    <w:rsid w:val="005F4DCF"/>
    <w:rsid w:val="005F6E37"/>
    <w:rsid w:val="005F791D"/>
    <w:rsid w:val="005F7CCF"/>
    <w:rsid w:val="0060072E"/>
    <w:rsid w:val="0060086F"/>
    <w:rsid w:val="00600C9C"/>
    <w:rsid w:val="00601507"/>
    <w:rsid w:val="00603920"/>
    <w:rsid w:val="0060460D"/>
    <w:rsid w:val="006053D2"/>
    <w:rsid w:val="00606716"/>
    <w:rsid w:val="00607BD4"/>
    <w:rsid w:val="0061147C"/>
    <w:rsid w:val="00614490"/>
    <w:rsid w:val="0061632F"/>
    <w:rsid w:val="00616341"/>
    <w:rsid w:val="0061708F"/>
    <w:rsid w:val="00617E79"/>
    <w:rsid w:val="00617EC4"/>
    <w:rsid w:val="00621E55"/>
    <w:rsid w:val="006223D7"/>
    <w:rsid w:val="00622699"/>
    <w:rsid w:val="00624E16"/>
    <w:rsid w:val="00630AAC"/>
    <w:rsid w:val="006314C2"/>
    <w:rsid w:val="00631C5A"/>
    <w:rsid w:val="006321C7"/>
    <w:rsid w:val="0063569B"/>
    <w:rsid w:val="00635CE4"/>
    <w:rsid w:val="0063610A"/>
    <w:rsid w:val="006367D4"/>
    <w:rsid w:val="006434D2"/>
    <w:rsid w:val="00644CAA"/>
    <w:rsid w:val="0064722F"/>
    <w:rsid w:val="00647D58"/>
    <w:rsid w:val="0065082F"/>
    <w:rsid w:val="00650F27"/>
    <w:rsid w:val="00650F89"/>
    <w:rsid w:val="00651977"/>
    <w:rsid w:val="00651A76"/>
    <w:rsid w:val="006523BD"/>
    <w:rsid w:val="00652A1B"/>
    <w:rsid w:val="00652A7E"/>
    <w:rsid w:val="00652A9D"/>
    <w:rsid w:val="00652DD4"/>
    <w:rsid w:val="00653B67"/>
    <w:rsid w:val="006546EA"/>
    <w:rsid w:val="00654D73"/>
    <w:rsid w:val="00655EF8"/>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5FA4"/>
    <w:rsid w:val="006804BB"/>
    <w:rsid w:val="006812D1"/>
    <w:rsid w:val="00681C57"/>
    <w:rsid w:val="00682D13"/>
    <w:rsid w:val="006833C6"/>
    <w:rsid w:val="00686A14"/>
    <w:rsid w:val="00691232"/>
    <w:rsid w:val="006932B7"/>
    <w:rsid w:val="00693DA7"/>
    <w:rsid w:val="00694538"/>
    <w:rsid w:val="006956A0"/>
    <w:rsid w:val="0069732C"/>
    <w:rsid w:val="0069791E"/>
    <w:rsid w:val="006A0AD5"/>
    <w:rsid w:val="006A1BDB"/>
    <w:rsid w:val="006A2B9A"/>
    <w:rsid w:val="006A4AC4"/>
    <w:rsid w:val="006A72C3"/>
    <w:rsid w:val="006A751C"/>
    <w:rsid w:val="006B014A"/>
    <w:rsid w:val="006B14EC"/>
    <w:rsid w:val="006B2DDD"/>
    <w:rsid w:val="006B6739"/>
    <w:rsid w:val="006B6B51"/>
    <w:rsid w:val="006B6C1B"/>
    <w:rsid w:val="006B72B0"/>
    <w:rsid w:val="006B72D9"/>
    <w:rsid w:val="006B7760"/>
    <w:rsid w:val="006B7970"/>
    <w:rsid w:val="006C06C9"/>
    <w:rsid w:val="006C08F0"/>
    <w:rsid w:val="006C160F"/>
    <w:rsid w:val="006C214D"/>
    <w:rsid w:val="006C3250"/>
    <w:rsid w:val="006C551A"/>
    <w:rsid w:val="006C5A93"/>
    <w:rsid w:val="006D0395"/>
    <w:rsid w:val="006D03AA"/>
    <w:rsid w:val="006D21CC"/>
    <w:rsid w:val="006D3A5D"/>
    <w:rsid w:val="006D5419"/>
    <w:rsid w:val="006D541A"/>
    <w:rsid w:val="006D54D4"/>
    <w:rsid w:val="006D56E8"/>
    <w:rsid w:val="006D5D66"/>
    <w:rsid w:val="006D747B"/>
    <w:rsid w:val="006E17C7"/>
    <w:rsid w:val="006E249F"/>
    <w:rsid w:val="006E344D"/>
    <w:rsid w:val="006E51CF"/>
    <w:rsid w:val="006F0310"/>
    <w:rsid w:val="006F07AB"/>
    <w:rsid w:val="006F2A4E"/>
    <w:rsid w:val="006F3AF3"/>
    <w:rsid w:val="006F5509"/>
    <w:rsid w:val="006F61B0"/>
    <w:rsid w:val="006F6DB0"/>
    <w:rsid w:val="006F7BBE"/>
    <w:rsid w:val="00700939"/>
    <w:rsid w:val="00703743"/>
    <w:rsid w:val="00703D61"/>
    <w:rsid w:val="00704AEC"/>
    <w:rsid w:val="00704C14"/>
    <w:rsid w:val="00705A54"/>
    <w:rsid w:val="00707DD7"/>
    <w:rsid w:val="007104B7"/>
    <w:rsid w:val="00711806"/>
    <w:rsid w:val="00711DFE"/>
    <w:rsid w:val="007127BA"/>
    <w:rsid w:val="00712834"/>
    <w:rsid w:val="007128C2"/>
    <w:rsid w:val="007137F1"/>
    <w:rsid w:val="007138D7"/>
    <w:rsid w:val="007150CD"/>
    <w:rsid w:val="007156D2"/>
    <w:rsid w:val="00716AEC"/>
    <w:rsid w:val="007171D2"/>
    <w:rsid w:val="0072037A"/>
    <w:rsid w:val="00721F2D"/>
    <w:rsid w:val="00730249"/>
    <w:rsid w:val="00731CAD"/>
    <w:rsid w:val="00737F44"/>
    <w:rsid w:val="007407A5"/>
    <w:rsid w:val="007424D9"/>
    <w:rsid w:val="00742828"/>
    <w:rsid w:val="007442F3"/>
    <w:rsid w:val="00747623"/>
    <w:rsid w:val="00750F56"/>
    <w:rsid w:val="0075151D"/>
    <w:rsid w:val="0075182A"/>
    <w:rsid w:val="00751E8B"/>
    <w:rsid w:val="00752409"/>
    <w:rsid w:val="007555F9"/>
    <w:rsid w:val="00756E59"/>
    <w:rsid w:val="0076194F"/>
    <w:rsid w:val="00762A49"/>
    <w:rsid w:val="00764F2B"/>
    <w:rsid w:val="00767044"/>
    <w:rsid w:val="00767A9C"/>
    <w:rsid w:val="007706A6"/>
    <w:rsid w:val="00771648"/>
    <w:rsid w:val="00771DFF"/>
    <w:rsid w:val="007733C9"/>
    <w:rsid w:val="00775831"/>
    <w:rsid w:val="007758AC"/>
    <w:rsid w:val="00775DEA"/>
    <w:rsid w:val="00775E04"/>
    <w:rsid w:val="00777B6C"/>
    <w:rsid w:val="0078033B"/>
    <w:rsid w:val="00781B54"/>
    <w:rsid w:val="00781F52"/>
    <w:rsid w:val="00782548"/>
    <w:rsid w:val="00782584"/>
    <w:rsid w:val="00784173"/>
    <w:rsid w:val="00786AAF"/>
    <w:rsid w:val="00787D19"/>
    <w:rsid w:val="007930FE"/>
    <w:rsid w:val="007952C7"/>
    <w:rsid w:val="00796034"/>
    <w:rsid w:val="007A0C42"/>
    <w:rsid w:val="007A0E43"/>
    <w:rsid w:val="007A0E94"/>
    <w:rsid w:val="007A1947"/>
    <w:rsid w:val="007A237A"/>
    <w:rsid w:val="007A3B2A"/>
    <w:rsid w:val="007A5319"/>
    <w:rsid w:val="007A7C18"/>
    <w:rsid w:val="007A7EF1"/>
    <w:rsid w:val="007B2A84"/>
    <w:rsid w:val="007C4912"/>
    <w:rsid w:val="007C55E3"/>
    <w:rsid w:val="007C66D2"/>
    <w:rsid w:val="007C6BBF"/>
    <w:rsid w:val="007C6F7B"/>
    <w:rsid w:val="007D1C55"/>
    <w:rsid w:val="007D3CF4"/>
    <w:rsid w:val="007D3DC6"/>
    <w:rsid w:val="007D434B"/>
    <w:rsid w:val="007D4455"/>
    <w:rsid w:val="007D53FE"/>
    <w:rsid w:val="007D62D7"/>
    <w:rsid w:val="007D68A5"/>
    <w:rsid w:val="007D768B"/>
    <w:rsid w:val="007E0938"/>
    <w:rsid w:val="007E333A"/>
    <w:rsid w:val="007E43A6"/>
    <w:rsid w:val="007E46FE"/>
    <w:rsid w:val="007E7421"/>
    <w:rsid w:val="007F314D"/>
    <w:rsid w:val="007F3701"/>
    <w:rsid w:val="007F6C55"/>
    <w:rsid w:val="008012FC"/>
    <w:rsid w:val="008017C1"/>
    <w:rsid w:val="00801FFA"/>
    <w:rsid w:val="0080233C"/>
    <w:rsid w:val="00802D5B"/>
    <w:rsid w:val="008036B7"/>
    <w:rsid w:val="00804D5D"/>
    <w:rsid w:val="0080672E"/>
    <w:rsid w:val="008067AA"/>
    <w:rsid w:val="008068DA"/>
    <w:rsid w:val="008068EC"/>
    <w:rsid w:val="00807795"/>
    <w:rsid w:val="00810459"/>
    <w:rsid w:val="00813D04"/>
    <w:rsid w:val="0081414C"/>
    <w:rsid w:val="00816A53"/>
    <w:rsid w:val="00820914"/>
    <w:rsid w:val="008221F2"/>
    <w:rsid w:val="00822EBD"/>
    <w:rsid w:val="0082356D"/>
    <w:rsid w:val="008238F8"/>
    <w:rsid w:val="008247D9"/>
    <w:rsid w:val="00825A15"/>
    <w:rsid w:val="00825F46"/>
    <w:rsid w:val="00825FAA"/>
    <w:rsid w:val="00826C3A"/>
    <w:rsid w:val="00830296"/>
    <w:rsid w:val="00831181"/>
    <w:rsid w:val="0083223D"/>
    <w:rsid w:val="008330C9"/>
    <w:rsid w:val="00835904"/>
    <w:rsid w:val="00835F52"/>
    <w:rsid w:val="008369C2"/>
    <w:rsid w:val="00840117"/>
    <w:rsid w:val="00840634"/>
    <w:rsid w:val="00843C1B"/>
    <w:rsid w:val="00843C8F"/>
    <w:rsid w:val="00844290"/>
    <w:rsid w:val="008443B1"/>
    <w:rsid w:val="00844507"/>
    <w:rsid w:val="0084490D"/>
    <w:rsid w:val="00844A00"/>
    <w:rsid w:val="00845DB1"/>
    <w:rsid w:val="00846F1B"/>
    <w:rsid w:val="00852046"/>
    <w:rsid w:val="008526D9"/>
    <w:rsid w:val="00854E30"/>
    <w:rsid w:val="00857654"/>
    <w:rsid w:val="00857B62"/>
    <w:rsid w:val="008618C1"/>
    <w:rsid w:val="008627D2"/>
    <w:rsid w:val="00862EBB"/>
    <w:rsid w:val="008631DD"/>
    <w:rsid w:val="00864330"/>
    <w:rsid w:val="00865647"/>
    <w:rsid w:val="0086798A"/>
    <w:rsid w:val="008703DB"/>
    <w:rsid w:val="00870527"/>
    <w:rsid w:val="00872CE4"/>
    <w:rsid w:val="00872E8A"/>
    <w:rsid w:val="0087459C"/>
    <w:rsid w:val="00874A35"/>
    <w:rsid w:val="00877E4D"/>
    <w:rsid w:val="00880D74"/>
    <w:rsid w:val="00880ED3"/>
    <w:rsid w:val="00881BAB"/>
    <w:rsid w:val="00881D84"/>
    <w:rsid w:val="008829B6"/>
    <w:rsid w:val="00883470"/>
    <w:rsid w:val="00884BA6"/>
    <w:rsid w:val="00885500"/>
    <w:rsid w:val="008858F6"/>
    <w:rsid w:val="00886288"/>
    <w:rsid w:val="00890712"/>
    <w:rsid w:val="00892BDA"/>
    <w:rsid w:val="00892DE8"/>
    <w:rsid w:val="00897238"/>
    <w:rsid w:val="008973DE"/>
    <w:rsid w:val="008A072E"/>
    <w:rsid w:val="008A19A3"/>
    <w:rsid w:val="008A33DF"/>
    <w:rsid w:val="008A3A9E"/>
    <w:rsid w:val="008A3F6F"/>
    <w:rsid w:val="008A409F"/>
    <w:rsid w:val="008A4942"/>
    <w:rsid w:val="008A4B8E"/>
    <w:rsid w:val="008A53DE"/>
    <w:rsid w:val="008A561B"/>
    <w:rsid w:val="008A6628"/>
    <w:rsid w:val="008B01C2"/>
    <w:rsid w:val="008B029B"/>
    <w:rsid w:val="008B0B04"/>
    <w:rsid w:val="008B124B"/>
    <w:rsid w:val="008B1D39"/>
    <w:rsid w:val="008B1FCA"/>
    <w:rsid w:val="008B435B"/>
    <w:rsid w:val="008B48E2"/>
    <w:rsid w:val="008B5573"/>
    <w:rsid w:val="008B5CCF"/>
    <w:rsid w:val="008B6D5D"/>
    <w:rsid w:val="008B7726"/>
    <w:rsid w:val="008B79F4"/>
    <w:rsid w:val="008C10D9"/>
    <w:rsid w:val="008C1AC2"/>
    <w:rsid w:val="008C24AF"/>
    <w:rsid w:val="008C5641"/>
    <w:rsid w:val="008C6135"/>
    <w:rsid w:val="008D0766"/>
    <w:rsid w:val="008D4521"/>
    <w:rsid w:val="008D4BDD"/>
    <w:rsid w:val="008D5387"/>
    <w:rsid w:val="008D60F8"/>
    <w:rsid w:val="008D65E5"/>
    <w:rsid w:val="008D7591"/>
    <w:rsid w:val="008D75F0"/>
    <w:rsid w:val="008E0399"/>
    <w:rsid w:val="008E1EA1"/>
    <w:rsid w:val="008E22EF"/>
    <w:rsid w:val="008E2E85"/>
    <w:rsid w:val="008E337E"/>
    <w:rsid w:val="008E42AD"/>
    <w:rsid w:val="008E47C0"/>
    <w:rsid w:val="008E6003"/>
    <w:rsid w:val="008E632E"/>
    <w:rsid w:val="008E69FC"/>
    <w:rsid w:val="008E6AAE"/>
    <w:rsid w:val="008F1D6D"/>
    <w:rsid w:val="008F44E0"/>
    <w:rsid w:val="008F52D0"/>
    <w:rsid w:val="008F5D70"/>
    <w:rsid w:val="008F6AA2"/>
    <w:rsid w:val="008F6C51"/>
    <w:rsid w:val="00900116"/>
    <w:rsid w:val="009012BB"/>
    <w:rsid w:val="009055EE"/>
    <w:rsid w:val="00905A28"/>
    <w:rsid w:val="00906600"/>
    <w:rsid w:val="009075DE"/>
    <w:rsid w:val="00907785"/>
    <w:rsid w:val="00910B36"/>
    <w:rsid w:val="00910FF9"/>
    <w:rsid w:val="00913858"/>
    <w:rsid w:val="00914849"/>
    <w:rsid w:val="009166AD"/>
    <w:rsid w:val="0091776B"/>
    <w:rsid w:val="00917C51"/>
    <w:rsid w:val="009209E8"/>
    <w:rsid w:val="009211B4"/>
    <w:rsid w:val="009216FB"/>
    <w:rsid w:val="009218A4"/>
    <w:rsid w:val="00922373"/>
    <w:rsid w:val="00922592"/>
    <w:rsid w:val="00923C4A"/>
    <w:rsid w:val="009259D5"/>
    <w:rsid w:val="00925B9C"/>
    <w:rsid w:val="0092638E"/>
    <w:rsid w:val="00926AF9"/>
    <w:rsid w:val="00926CDD"/>
    <w:rsid w:val="00926EE7"/>
    <w:rsid w:val="009278C5"/>
    <w:rsid w:val="00930FB9"/>
    <w:rsid w:val="0093107D"/>
    <w:rsid w:val="009324FE"/>
    <w:rsid w:val="00933150"/>
    <w:rsid w:val="00933165"/>
    <w:rsid w:val="0093334D"/>
    <w:rsid w:val="00934B57"/>
    <w:rsid w:val="00935307"/>
    <w:rsid w:val="0094041C"/>
    <w:rsid w:val="0094055B"/>
    <w:rsid w:val="00941545"/>
    <w:rsid w:val="009435A6"/>
    <w:rsid w:val="009437A7"/>
    <w:rsid w:val="00946789"/>
    <w:rsid w:val="00947431"/>
    <w:rsid w:val="00950163"/>
    <w:rsid w:val="00950E3E"/>
    <w:rsid w:val="0095150C"/>
    <w:rsid w:val="009546B7"/>
    <w:rsid w:val="00955047"/>
    <w:rsid w:val="00955238"/>
    <w:rsid w:val="009558DD"/>
    <w:rsid w:val="00955E56"/>
    <w:rsid w:val="00957288"/>
    <w:rsid w:val="009613A3"/>
    <w:rsid w:val="0096147D"/>
    <w:rsid w:val="00964034"/>
    <w:rsid w:val="009643D0"/>
    <w:rsid w:val="0096479F"/>
    <w:rsid w:val="00965552"/>
    <w:rsid w:val="0096574A"/>
    <w:rsid w:val="0096617A"/>
    <w:rsid w:val="00967429"/>
    <w:rsid w:val="009700E7"/>
    <w:rsid w:val="009701A2"/>
    <w:rsid w:val="009709CB"/>
    <w:rsid w:val="00971FF1"/>
    <w:rsid w:val="00975775"/>
    <w:rsid w:val="00977D99"/>
    <w:rsid w:val="0098099B"/>
    <w:rsid w:val="00981749"/>
    <w:rsid w:val="00983E4E"/>
    <w:rsid w:val="009840B0"/>
    <w:rsid w:val="00984531"/>
    <w:rsid w:val="00986246"/>
    <w:rsid w:val="0098659E"/>
    <w:rsid w:val="009869E5"/>
    <w:rsid w:val="00991F92"/>
    <w:rsid w:val="00992220"/>
    <w:rsid w:val="0099239A"/>
    <w:rsid w:val="00992683"/>
    <w:rsid w:val="009930AE"/>
    <w:rsid w:val="00994368"/>
    <w:rsid w:val="009951D2"/>
    <w:rsid w:val="009960AD"/>
    <w:rsid w:val="00997017"/>
    <w:rsid w:val="009A089A"/>
    <w:rsid w:val="009A1ABA"/>
    <w:rsid w:val="009A27B8"/>
    <w:rsid w:val="009A456E"/>
    <w:rsid w:val="009A6799"/>
    <w:rsid w:val="009A693B"/>
    <w:rsid w:val="009A7284"/>
    <w:rsid w:val="009A734F"/>
    <w:rsid w:val="009A75CB"/>
    <w:rsid w:val="009B074B"/>
    <w:rsid w:val="009B0A3E"/>
    <w:rsid w:val="009B2230"/>
    <w:rsid w:val="009B5A68"/>
    <w:rsid w:val="009B72EB"/>
    <w:rsid w:val="009B792F"/>
    <w:rsid w:val="009C0E40"/>
    <w:rsid w:val="009C308F"/>
    <w:rsid w:val="009C4BB9"/>
    <w:rsid w:val="009C4C50"/>
    <w:rsid w:val="009C7D0A"/>
    <w:rsid w:val="009C7FD8"/>
    <w:rsid w:val="009D05BF"/>
    <w:rsid w:val="009D2432"/>
    <w:rsid w:val="009D245C"/>
    <w:rsid w:val="009D6B0E"/>
    <w:rsid w:val="009D7751"/>
    <w:rsid w:val="009E0EA7"/>
    <w:rsid w:val="009E1941"/>
    <w:rsid w:val="009E36F0"/>
    <w:rsid w:val="009F064F"/>
    <w:rsid w:val="009F11C8"/>
    <w:rsid w:val="009F15EF"/>
    <w:rsid w:val="009F24D1"/>
    <w:rsid w:val="009F3D47"/>
    <w:rsid w:val="009F4563"/>
    <w:rsid w:val="009F487E"/>
    <w:rsid w:val="00A01EFD"/>
    <w:rsid w:val="00A02CA3"/>
    <w:rsid w:val="00A02E4C"/>
    <w:rsid w:val="00A039D2"/>
    <w:rsid w:val="00A04B51"/>
    <w:rsid w:val="00A05781"/>
    <w:rsid w:val="00A068B7"/>
    <w:rsid w:val="00A069FC"/>
    <w:rsid w:val="00A0749F"/>
    <w:rsid w:val="00A1153D"/>
    <w:rsid w:val="00A13A8B"/>
    <w:rsid w:val="00A16C88"/>
    <w:rsid w:val="00A17158"/>
    <w:rsid w:val="00A2031C"/>
    <w:rsid w:val="00A20856"/>
    <w:rsid w:val="00A20AA4"/>
    <w:rsid w:val="00A2140F"/>
    <w:rsid w:val="00A21F8A"/>
    <w:rsid w:val="00A227DC"/>
    <w:rsid w:val="00A24145"/>
    <w:rsid w:val="00A24411"/>
    <w:rsid w:val="00A252A2"/>
    <w:rsid w:val="00A2530A"/>
    <w:rsid w:val="00A319A4"/>
    <w:rsid w:val="00A320D2"/>
    <w:rsid w:val="00A32455"/>
    <w:rsid w:val="00A32D75"/>
    <w:rsid w:val="00A33EC9"/>
    <w:rsid w:val="00A3685F"/>
    <w:rsid w:val="00A3716A"/>
    <w:rsid w:val="00A377F1"/>
    <w:rsid w:val="00A40087"/>
    <w:rsid w:val="00A41CA5"/>
    <w:rsid w:val="00A426D2"/>
    <w:rsid w:val="00A46BC3"/>
    <w:rsid w:val="00A51A47"/>
    <w:rsid w:val="00A5296E"/>
    <w:rsid w:val="00A52CF9"/>
    <w:rsid w:val="00A5323E"/>
    <w:rsid w:val="00A5538A"/>
    <w:rsid w:val="00A56493"/>
    <w:rsid w:val="00A5692F"/>
    <w:rsid w:val="00A57C84"/>
    <w:rsid w:val="00A60ABD"/>
    <w:rsid w:val="00A6103C"/>
    <w:rsid w:val="00A6358C"/>
    <w:rsid w:val="00A63DE3"/>
    <w:rsid w:val="00A648D2"/>
    <w:rsid w:val="00A648FB"/>
    <w:rsid w:val="00A65E97"/>
    <w:rsid w:val="00A665B8"/>
    <w:rsid w:val="00A67621"/>
    <w:rsid w:val="00A70DE0"/>
    <w:rsid w:val="00A70EE9"/>
    <w:rsid w:val="00A74FD6"/>
    <w:rsid w:val="00A81B56"/>
    <w:rsid w:val="00A83F70"/>
    <w:rsid w:val="00A841E3"/>
    <w:rsid w:val="00A86E53"/>
    <w:rsid w:val="00A920ED"/>
    <w:rsid w:val="00A92497"/>
    <w:rsid w:val="00A937B7"/>
    <w:rsid w:val="00A944AA"/>
    <w:rsid w:val="00A94B95"/>
    <w:rsid w:val="00A95164"/>
    <w:rsid w:val="00A969C3"/>
    <w:rsid w:val="00A97447"/>
    <w:rsid w:val="00AA0C7F"/>
    <w:rsid w:val="00AA1E25"/>
    <w:rsid w:val="00AA65EF"/>
    <w:rsid w:val="00AA6837"/>
    <w:rsid w:val="00AA782B"/>
    <w:rsid w:val="00AB07FC"/>
    <w:rsid w:val="00AB0BCB"/>
    <w:rsid w:val="00AB1B7A"/>
    <w:rsid w:val="00AB234F"/>
    <w:rsid w:val="00AB490B"/>
    <w:rsid w:val="00AB4F26"/>
    <w:rsid w:val="00AB50A1"/>
    <w:rsid w:val="00AB51FF"/>
    <w:rsid w:val="00AB63EC"/>
    <w:rsid w:val="00AB706C"/>
    <w:rsid w:val="00AB7635"/>
    <w:rsid w:val="00AB7D40"/>
    <w:rsid w:val="00AC0195"/>
    <w:rsid w:val="00AC169A"/>
    <w:rsid w:val="00AC17BD"/>
    <w:rsid w:val="00AC34DD"/>
    <w:rsid w:val="00AC5998"/>
    <w:rsid w:val="00AC627A"/>
    <w:rsid w:val="00AC7076"/>
    <w:rsid w:val="00AD0219"/>
    <w:rsid w:val="00AD0858"/>
    <w:rsid w:val="00AD159E"/>
    <w:rsid w:val="00AD25AF"/>
    <w:rsid w:val="00AD3FA3"/>
    <w:rsid w:val="00AD4A63"/>
    <w:rsid w:val="00AD5B00"/>
    <w:rsid w:val="00AD643D"/>
    <w:rsid w:val="00AE0905"/>
    <w:rsid w:val="00AE1A5D"/>
    <w:rsid w:val="00AE283D"/>
    <w:rsid w:val="00AE2A31"/>
    <w:rsid w:val="00AE2F7F"/>
    <w:rsid w:val="00AE6FFB"/>
    <w:rsid w:val="00AF35AE"/>
    <w:rsid w:val="00AF394B"/>
    <w:rsid w:val="00AF3FF0"/>
    <w:rsid w:val="00AF428D"/>
    <w:rsid w:val="00AF6C87"/>
    <w:rsid w:val="00AF7196"/>
    <w:rsid w:val="00B001EA"/>
    <w:rsid w:val="00B006E0"/>
    <w:rsid w:val="00B01F75"/>
    <w:rsid w:val="00B0365E"/>
    <w:rsid w:val="00B03D5C"/>
    <w:rsid w:val="00B11E1C"/>
    <w:rsid w:val="00B12CAE"/>
    <w:rsid w:val="00B12DA9"/>
    <w:rsid w:val="00B136A9"/>
    <w:rsid w:val="00B146D5"/>
    <w:rsid w:val="00B1771E"/>
    <w:rsid w:val="00B20979"/>
    <w:rsid w:val="00B20B9D"/>
    <w:rsid w:val="00B20CA6"/>
    <w:rsid w:val="00B2179E"/>
    <w:rsid w:val="00B21830"/>
    <w:rsid w:val="00B24130"/>
    <w:rsid w:val="00B24845"/>
    <w:rsid w:val="00B24BED"/>
    <w:rsid w:val="00B259B3"/>
    <w:rsid w:val="00B2717A"/>
    <w:rsid w:val="00B3066F"/>
    <w:rsid w:val="00B31572"/>
    <w:rsid w:val="00B3192C"/>
    <w:rsid w:val="00B32FDE"/>
    <w:rsid w:val="00B3485C"/>
    <w:rsid w:val="00B35154"/>
    <w:rsid w:val="00B3551C"/>
    <w:rsid w:val="00B35FC6"/>
    <w:rsid w:val="00B36418"/>
    <w:rsid w:val="00B4181A"/>
    <w:rsid w:val="00B41CC5"/>
    <w:rsid w:val="00B42CB6"/>
    <w:rsid w:val="00B4456E"/>
    <w:rsid w:val="00B455A2"/>
    <w:rsid w:val="00B45938"/>
    <w:rsid w:val="00B5121C"/>
    <w:rsid w:val="00B55DD4"/>
    <w:rsid w:val="00B55DE3"/>
    <w:rsid w:val="00B601DE"/>
    <w:rsid w:val="00B60D21"/>
    <w:rsid w:val="00B61DB0"/>
    <w:rsid w:val="00B6270B"/>
    <w:rsid w:val="00B628A3"/>
    <w:rsid w:val="00B635C3"/>
    <w:rsid w:val="00B64E0D"/>
    <w:rsid w:val="00B659F8"/>
    <w:rsid w:val="00B65DD7"/>
    <w:rsid w:val="00B66B82"/>
    <w:rsid w:val="00B67C8D"/>
    <w:rsid w:val="00B71A77"/>
    <w:rsid w:val="00B746DE"/>
    <w:rsid w:val="00B761D0"/>
    <w:rsid w:val="00B76B5B"/>
    <w:rsid w:val="00B76E0A"/>
    <w:rsid w:val="00B770A1"/>
    <w:rsid w:val="00B826E5"/>
    <w:rsid w:val="00B836E8"/>
    <w:rsid w:val="00B83FBC"/>
    <w:rsid w:val="00B841A4"/>
    <w:rsid w:val="00B84D85"/>
    <w:rsid w:val="00B871DD"/>
    <w:rsid w:val="00B87B57"/>
    <w:rsid w:val="00B93135"/>
    <w:rsid w:val="00B93824"/>
    <w:rsid w:val="00B957DD"/>
    <w:rsid w:val="00B9774B"/>
    <w:rsid w:val="00BA03E4"/>
    <w:rsid w:val="00BA1954"/>
    <w:rsid w:val="00BA2603"/>
    <w:rsid w:val="00BA2BBE"/>
    <w:rsid w:val="00BA376F"/>
    <w:rsid w:val="00BA3D0B"/>
    <w:rsid w:val="00BA57DB"/>
    <w:rsid w:val="00BA5F64"/>
    <w:rsid w:val="00BA61A9"/>
    <w:rsid w:val="00BB0A71"/>
    <w:rsid w:val="00BB255B"/>
    <w:rsid w:val="00BB2D5B"/>
    <w:rsid w:val="00BB33FD"/>
    <w:rsid w:val="00BB33FE"/>
    <w:rsid w:val="00BB3B95"/>
    <w:rsid w:val="00BB448A"/>
    <w:rsid w:val="00BB5C5F"/>
    <w:rsid w:val="00BB612A"/>
    <w:rsid w:val="00BB627A"/>
    <w:rsid w:val="00BC15BD"/>
    <w:rsid w:val="00BC193E"/>
    <w:rsid w:val="00BC4F1B"/>
    <w:rsid w:val="00BC59E0"/>
    <w:rsid w:val="00BC6F1B"/>
    <w:rsid w:val="00BC753E"/>
    <w:rsid w:val="00BC7668"/>
    <w:rsid w:val="00BC7E29"/>
    <w:rsid w:val="00BD00F7"/>
    <w:rsid w:val="00BD1D60"/>
    <w:rsid w:val="00BD1FA5"/>
    <w:rsid w:val="00BD2812"/>
    <w:rsid w:val="00BD6949"/>
    <w:rsid w:val="00BE4B8D"/>
    <w:rsid w:val="00BE5EB9"/>
    <w:rsid w:val="00BE65DB"/>
    <w:rsid w:val="00BE73E9"/>
    <w:rsid w:val="00BE7CA5"/>
    <w:rsid w:val="00BF0371"/>
    <w:rsid w:val="00BF0B2C"/>
    <w:rsid w:val="00BF0C97"/>
    <w:rsid w:val="00BF28EC"/>
    <w:rsid w:val="00BF3CF6"/>
    <w:rsid w:val="00BF51F6"/>
    <w:rsid w:val="00BF682C"/>
    <w:rsid w:val="00BF7476"/>
    <w:rsid w:val="00C000F1"/>
    <w:rsid w:val="00C00532"/>
    <w:rsid w:val="00C02D9A"/>
    <w:rsid w:val="00C04C82"/>
    <w:rsid w:val="00C06808"/>
    <w:rsid w:val="00C07594"/>
    <w:rsid w:val="00C1019A"/>
    <w:rsid w:val="00C10EEC"/>
    <w:rsid w:val="00C12240"/>
    <w:rsid w:val="00C138B2"/>
    <w:rsid w:val="00C13F57"/>
    <w:rsid w:val="00C15BFD"/>
    <w:rsid w:val="00C17074"/>
    <w:rsid w:val="00C1758E"/>
    <w:rsid w:val="00C21672"/>
    <w:rsid w:val="00C21ACC"/>
    <w:rsid w:val="00C21EFA"/>
    <w:rsid w:val="00C22755"/>
    <w:rsid w:val="00C3124C"/>
    <w:rsid w:val="00C31F14"/>
    <w:rsid w:val="00C327B5"/>
    <w:rsid w:val="00C327DC"/>
    <w:rsid w:val="00C34E9B"/>
    <w:rsid w:val="00C34FE2"/>
    <w:rsid w:val="00C35A04"/>
    <w:rsid w:val="00C36041"/>
    <w:rsid w:val="00C3687E"/>
    <w:rsid w:val="00C36987"/>
    <w:rsid w:val="00C36B8D"/>
    <w:rsid w:val="00C402C9"/>
    <w:rsid w:val="00C406A0"/>
    <w:rsid w:val="00C41C1D"/>
    <w:rsid w:val="00C421A0"/>
    <w:rsid w:val="00C439B2"/>
    <w:rsid w:val="00C44001"/>
    <w:rsid w:val="00C4439D"/>
    <w:rsid w:val="00C4596E"/>
    <w:rsid w:val="00C45B13"/>
    <w:rsid w:val="00C45F5C"/>
    <w:rsid w:val="00C466A2"/>
    <w:rsid w:val="00C46AF0"/>
    <w:rsid w:val="00C479FE"/>
    <w:rsid w:val="00C47EB3"/>
    <w:rsid w:val="00C50B1D"/>
    <w:rsid w:val="00C511D8"/>
    <w:rsid w:val="00C53ADD"/>
    <w:rsid w:val="00C56178"/>
    <w:rsid w:val="00C562B0"/>
    <w:rsid w:val="00C56DD1"/>
    <w:rsid w:val="00C57D52"/>
    <w:rsid w:val="00C603C1"/>
    <w:rsid w:val="00C62E07"/>
    <w:rsid w:val="00C63C53"/>
    <w:rsid w:val="00C646AC"/>
    <w:rsid w:val="00C7029F"/>
    <w:rsid w:val="00C70B15"/>
    <w:rsid w:val="00C70F4F"/>
    <w:rsid w:val="00C713AE"/>
    <w:rsid w:val="00C72DCA"/>
    <w:rsid w:val="00C754FE"/>
    <w:rsid w:val="00C75A95"/>
    <w:rsid w:val="00C7603F"/>
    <w:rsid w:val="00C80ECD"/>
    <w:rsid w:val="00C8206E"/>
    <w:rsid w:val="00C83344"/>
    <w:rsid w:val="00C83BA2"/>
    <w:rsid w:val="00C840F2"/>
    <w:rsid w:val="00C84963"/>
    <w:rsid w:val="00C8538F"/>
    <w:rsid w:val="00C909A3"/>
    <w:rsid w:val="00C9122B"/>
    <w:rsid w:val="00C93D82"/>
    <w:rsid w:val="00C94904"/>
    <w:rsid w:val="00C9683B"/>
    <w:rsid w:val="00CA0890"/>
    <w:rsid w:val="00CA0EF6"/>
    <w:rsid w:val="00CA1A28"/>
    <w:rsid w:val="00CA31DB"/>
    <w:rsid w:val="00CA3C16"/>
    <w:rsid w:val="00CA4361"/>
    <w:rsid w:val="00CB21A0"/>
    <w:rsid w:val="00CB26B0"/>
    <w:rsid w:val="00CB2ACC"/>
    <w:rsid w:val="00CB5163"/>
    <w:rsid w:val="00CC0A81"/>
    <w:rsid w:val="00CC2EA3"/>
    <w:rsid w:val="00CC41D4"/>
    <w:rsid w:val="00CC57B7"/>
    <w:rsid w:val="00CD2724"/>
    <w:rsid w:val="00CD2FDC"/>
    <w:rsid w:val="00CD33AB"/>
    <w:rsid w:val="00CD4A09"/>
    <w:rsid w:val="00CD5150"/>
    <w:rsid w:val="00CD5E71"/>
    <w:rsid w:val="00CD6B61"/>
    <w:rsid w:val="00CD7433"/>
    <w:rsid w:val="00CE0F7A"/>
    <w:rsid w:val="00CE5898"/>
    <w:rsid w:val="00CE6B17"/>
    <w:rsid w:val="00CF08A4"/>
    <w:rsid w:val="00CF0C7B"/>
    <w:rsid w:val="00CF16D2"/>
    <w:rsid w:val="00CF1C70"/>
    <w:rsid w:val="00CF291C"/>
    <w:rsid w:val="00CF3524"/>
    <w:rsid w:val="00CF4B54"/>
    <w:rsid w:val="00D02613"/>
    <w:rsid w:val="00D03F86"/>
    <w:rsid w:val="00D0440D"/>
    <w:rsid w:val="00D04D31"/>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4036"/>
    <w:rsid w:val="00D26793"/>
    <w:rsid w:val="00D2792A"/>
    <w:rsid w:val="00D27953"/>
    <w:rsid w:val="00D30AA2"/>
    <w:rsid w:val="00D30C32"/>
    <w:rsid w:val="00D33441"/>
    <w:rsid w:val="00D334C0"/>
    <w:rsid w:val="00D33DCC"/>
    <w:rsid w:val="00D36619"/>
    <w:rsid w:val="00D3707C"/>
    <w:rsid w:val="00D371C4"/>
    <w:rsid w:val="00D42A52"/>
    <w:rsid w:val="00D450F4"/>
    <w:rsid w:val="00D4532F"/>
    <w:rsid w:val="00D45431"/>
    <w:rsid w:val="00D461CE"/>
    <w:rsid w:val="00D505AC"/>
    <w:rsid w:val="00D50730"/>
    <w:rsid w:val="00D50E55"/>
    <w:rsid w:val="00D50E97"/>
    <w:rsid w:val="00D539DF"/>
    <w:rsid w:val="00D53B3B"/>
    <w:rsid w:val="00D542EE"/>
    <w:rsid w:val="00D54F3E"/>
    <w:rsid w:val="00D571E8"/>
    <w:rsid w:val="00D577AF"/>
    <w:rsid w:val="00D57932"/>
    <w:rsid w:val="00D64948"/>
    <w:rsid w:val="00D65F39"/>
    <w:rsid w:val="00D664CF"/>
    <w:rsid w:val="00D67757"/>
    <w:rsid w:val="00D704C4"/>
    <w:rsid w:val="00D71AD1"/>
    <w:rsid w:val="00D72D71"/>
    <w:rsid w:val="00D748CB"/>
    <w:rsid w:val="00D7654E"/>
    <w:rsid w:val="00D76D8D"/>
    <w:rsid w:val="00D76DEB"/>
    <w:rsid w:val="00D77B71"/>
    <w:rsid w:val="00D80109"/>
    <w:rsid w:val="00D811F9"/>
    <w:rsid w:val="00D83166"/>
    <w:rsid w:val="00D8329A"/>
    <w:rsid w:val="00D846F2"/>
    <w:rsid w:val="00D85475"/>
    <w:rsid w:val="00D86304"/>
    <w:rsid w:val="00D87DC8"/>
    <w:rsid w:val="00D9044D"/>
    <w:rsid w:val="00D90F3B"/>
    <w:rsid w:val="00D918BC"/>
    <w:rsid w:val="00D91BD7"/>
    <w:rsid w:val="00D94EB2"/>
    <w:rsid w:val="00D95743"/>
    <w:rsid w:val="00D96521"/>
    <w:rsid w:val="00DA2563"/>
    <w:rsid w:val="00DA2602"/>
    <w:rsid w:val="00DA318F"/>
    <w:rsid w:val="00DA380B"/>
    <w:rsid w:val="00DA5364"/>
    <w:rsid w:val="00DB160F"/>
    <w:rsid w:val="00DB2F65"/>
    <w:rsid w:val="00DB4270"/>
    <w:rsid w:val="00DB50E6"/>
    <w:rsid w:val="00DB5B28"/>
    <w:rsid w:val="00DB7459"/>
    <w:rsid w:val="00DC2BD1"/>
    <w:rsid w:val="00DC32BC"/>
    <w:rsid w:val="00DC3C54"/>
    <w:rsid w:val="00DC499D"/>
    <w:rsid w:val="00DC50AE"/>
    <w:rsid w:val="00DC7034"/>
    <w:rsid w:val="00DC770C"/>
    <w:rsid w:val="00DD3685"/>
    <w:rsid w:val="00DD4BBB"/>
    <w:rsid w:val="00DD5145"/>
    <w:rsid w:val="00DD5A57"/>
    <w:rsid w:val="00DD5B1D"/>
    <w:rsid w:val="00DE085E"/>
    <w:rsid w:val="00DE41EB"/>
    <w:rsid w:val="00DE664E"/>
    <w:rsid w:val="00DE6FEA"/>
    <w:rsid w:val="00DF145B"/>
    <w:rsid w:val="00DF29E0"/>
    <w:rsid w:val="00E00DF4"/>
    <w:rsid w:val="00E00E0C"/>
    <w:rsid w:val="00E0178C"/>
    <w:rsid w:val="00E01E39"/>
    <w:rsid w:val="00E025F5"/>
    <w:rsid w:val="00E0297A"/>
    <w:rsid w:val="00E0354C"/>
    <w:rsid w:val="00E05CD7"/>
    <w:rsid w:val="00E121FC"/>
    <w:rsid w:val="00E13B0D"/>
    <w:rsid w:val="00E14149"/>
    <w:rsid w:val="00E155EB"/>
    <w:rsid w:val="00E15B17"/>
    <w:rsid w:val="00E17283"/>
    <w:rsid w:val="00E17B8A"/>
    <w:rsid w:val="00E2064A"/>
    <w:rsid w:val="00E26B7C"/>
    <w:rsid w:val="00E27F9E"/>
    <w:rsid w:val="00E311A1"/>
    <w:rsid w:val="00E33B02"/>
    <w:rsid w:val="00E34833"/>
    <w:rsid w:val="00E34FF9"/>
    <w:rsid w:val="00E3576F"/>
    <w:rsid w:val="00E36E35"/>
    <w:rsid w:val="00E37CB0"/>
    <w:rsid w:val="00E40272"/>
    <w:rsid w:val="00E413FB"/>
    <w:rsid w:val="00E41690"/>
    <w:rsid w:val="00E41A56"/>
    <w:rsid w:val="00E41F24"/>
    <w:rsid w:val="00E4229F"/>
    <w:rsid w:val="00E42A20"/>
    <w:rsid w:val="00E45694"/>
    <w:rsid w:val="00E456D7"/>
    <w:rsid w:val="00E4570B"/>
    <w:rsid w:val="00E45AB6"/>
    <w:rsid w:val="00E470FF"/>
    <w:rsid w:val="00E50150"/>
    <w:rsid w:val="00E501D3"/>
    <w:rsid w:val="00E53BE8"/>
    <w:rsid w:val="00E53FDA"/>
    <w:rsid w:val="00E56EAE"/>
    <w:rsid w:val="00E57257"/>
    <w:rsid w:val="00E57FAA"/>
    <w:rsid w:val="00E62EE1"/>
    <w:rsid w:val="00E64ED1"/>
    <w:rsid w:val="00E656AA"/>
    <w:rsid w:val="00E6785B"/>
    <w:rsid w:val="00E67BB4"/>
    <w:rsid w:val="00E702E4"/>
    <w:rsid w:val="00E705A5"/>
    <w:rsid w:val="00E71356"/>
    <w:rsid w:val="00E713BE"/>
    <w:rsid w:val="00E715AA"/>
    <w:rsid w:val="00E718FA"/>
    <w:rsid w:val="00E73C64"/>
    <w:rsid w:val="00E761CC"/>
    <w:rsid w:val="00E76A25"/>
    <w:rsid w:val="00E80261"/>
    <w:rsid w:val="00E82AFE"/>
    <w:rsid w:val="00E8351B"/>
    <w:rsid w:val="00E84065"/>
    <w:rsid w:val="00E8434D"/>
    <w:rsid w:val="00E847F7"/>
    <w:rsid w:val="00E84BDF"/>
    <w:rsid w:val="00E86617"/>
    <w:rsid w:val="00E86E6A"/>
    <w:rsid w:val="00E87230"/>
    <w:rsid w:val="00E872AD"/>
    <w:rsid w:val="00E87666"/>
    <w:rsid w:val="00E87B32"/>
    <w:rsid w:val="00E9078D"/>
    <w:rsid w:val="00E912E2"/>
    <w:rsid w:val="00E91B07"/>
    <w:rsid w:val="00E92B97"/>
    <w:rsid w:val="00E92E6C"/>
    <w:rsid w:val="00E94407"/>
    <w:rsid w:val="00E95A8D"/>
    <w:rsid w:val="00E964E5"/>
    <w:rsid w:val="00E96D5C"/>
    <w:rsid w:val="00EA076E"/>
    <w:rsid w:val="00EA12AF"/>
    <w:rsid w:val="00EA2DC4"/>
    <w:rsid w:val="00EA75E3"/>
    <w:rsid w:val="00EA7CA1"/>
    <w:rsid w:val="00EB19B3"/>
    <w:rsid w:val="00EB2201"/>
    <w:rsid w:val="00EB247B"/>
    <w:rsid w:val="00EB312C"/>
    <w:rsid w:val="00EB47ED"/>
    <w:rsid w:val="00EC012F"/>
    <w:rsid w:val="00EC22AB"/>
    <w:rsid w:val="00EC37B2"/>
    <w:rsid w:val="00EC767D"/>
    <w:rsid w:val="00ED4D77"/>
    <w:rsid w:val="00ED7DB6"/>
    <w:rsid w:val="00EE1040"/>
    <w:rsid w:val="00EE2F7B"/>
    <w:rsid w:val="00EE32D1"/>
    <w:rsid w:val="00EE35B9"/>
    <w:rsid w:val="00EE4888"/>
    <w:rsid w:val="00EE5933"/>
    <w:rsid w:val="00EE7991"/>
    <w:rsid w:val="00EF039F"/>
    <w:rsid w:val="00EF0DD2"/>
    <w:rsid w:val="00EF1FA9"/>
    <w:rsid w:val="00EF3196"/>
    <w:rsid w:val="00EF4BD4"/>
    <w:rsid w:val="00EF5810"/>
    <w:rsid w:val="00F00838"/>
    <w:rsid w:val="00F00A1D"/>
    <w:rsid w:val="00F00D73"/>
    <w:rsid w:val="00F011EE"/>
    <w:rsid w:val="00F0180A"/>
    <w:rsid w:val="00F0325A"/>
    <w:rsid w:val="00F03AA5"/>
    <w:rsid w:val="00F077F5"/>
    <w:rsid w:val="00F101CF"/>
    <w:rsid w:val="00F10359"/>
    <w:rsid w:val="00F10744"/>
    <w:rsid w:val="00F11AEB"/>
    <w:rsid w:val="00F141A0"/>
    <w:rsid w:val="00F1438C"/>
    <w:rsid w:val="00F15F30"/>
    <w:rsid w:val="00F21F0C"/>
    <w:rsid w:val="00F22645"/>
    <w:rsid w:val="00F22CC8"/>
    <w:rsid w:val="00F2452B"/>
    <w:rsid w:val="00F257A7"/>
    <w:rsid w:val="00F25D33"/>
    <w:rsid w:val="00F27F0C"/>
    <w:rsid w:val="00F31749"/>
    <w:rsid w:val="00F3403B"/>
    <w:rsid w:val="00F360D6"/>
    <w:rsid w:val="00F36DF9"/>
    <w:rsid w:val="00F37DC2"/>
    <w:rsid w:val="00F41097"/>
    <w:rsid w:val="00F4197F"/>
    <w:rsid w:val="00F42929"/>
    <w:rsid w:val="00F42B8A"/>
    <w:rsid w:val="00F4307B"/>
    <w:rsid w:val="00F44D8C"/>
    <w:rsid w:val="00F4506F"/>
    <w:rsid w:val="00F45130"/>
    <w:rsid w:val="00F47920"/>
    <w:rsid w:val="00F47FD0"/>
    <w:rsid w:val="00F50207"/>
    <w:rsid w:val="00F518BA"/>
    <w:rsid w:val="00F52661"/>
    <w:rsid w:val="00F5283D"/>
    <w:rsid w:val="00F52D03"/>
    <w:rsid w:val="00F536DA"/>
    <w:rsid w:val="00F5456E"/>
    <w:rsid w:val="00F54A1A"/>
    <w:rsid w:val="00F5506C"/>
    <w:rsid w:val="00F555A6"/>
    <w:rsid w:val="00F57796"/>
    <w:rsid w:val="00F57ABB"/>
    <w:rsid w:val="00F61283"/>
    <w:rsid w:val="00F63A6B"/>
    <w:rsid w:val="00F659C9"/>
    <w:rsid w:val="00F65CFD"/>
    <w:rsid w:val="00F6738F"/>
    <w:rsid w:val="00F72E4D"/>
    <w:rsid w:val="00F73172"/>
    <w:rsid w:val="00F73D80"/>
    <w:rsid w:val="00F745C3"/>
    <w:rsid w:val="00F75542"/>
    <w:rsid w:val="00F7596E"/>
    <w:rsid w:val="00F7602A"/>
    <w:rsid w:val="00F77308"/>
    <w:rsid w:val="00F8133B"/>
    <w:rsid w:val="00F81D99"/>
    <w:rsid w:val="00F83551"/>
    <w:rsid w:val="00F85A84"/>
    <w:rsid w:val="00F8755A"/>
    <w:rsid w:val="00F9429A"/>
    <w:rsid w:val="00F94DA0"/>
    <w:rsid w:val="00F95020"/>
    <w:rsid w:val="00F95580"/>
    <w:rsid w:val="00F95F95"/>
    <w:rsid w:val="00FA6BE0"/>
    <w:rsid w:val="00FA72A6"/>
    <w:rsid w:val="00FB199C"/>
    <w:rsid w:val="00FB1EB5"/>
    <w:rsid w:val="00FB2B09"/>
    <w:rsid w:val="00FB3DE9"/>
    <w:rsid w:val="00FB5939"/>
    <w:rsid w:val="00FB5C0D"/>
    <w:rsid w:val="00FB5EA4"/>
    <w:rsid w:val="00FB74D1"/>
    <w:rsid w:val="00FC205D"/>
    <w:rsid w:val="00FC3E48"/>
    <w:rsid w:val="00FC3F83"/>
    <w:rsid w:val="00FC44AA"/>
    <w:rsid w:val="00FC6F7D"/>
    <w:rsid w:val="00FC7417"/>
    <w:rsid w:val="00FC7B91"/>
    <w:rsid w:val="00FD026D"/>
    <w:rsid w:val="00FD0E95"/>
    <w:rsid w:val="00FD2138"/>
    <w:rsid w:val="00FD28D5"/>
    <w:rsid w:val="00FD2BC5"/>
    <w:rsid w:val="00FD3D53"/>
    <w:rsid w:val="00FE0791"/>
    <w:rsid w:val="00FE2F34"/>
    <w:rsid w:val="00FE3038"/>
    <w:rsid w:val="00FE3889"/>
    <w:rsid w:val="00FE3D42"/>
    <w:rsid w:val="00FE5094"/>
    <w:rsid w:val="00FF2520"/>
    <w:rsid w:val="00FF2922"/>
    <w:rsid w:val="00FF2E08"/>
    <w:rsid w:val="00FF4215"/>
    <w:rsid w:val="00FF4B81"/>
    <w:rsid w:val="00FF4C85"/>
    <w:rsid w:val="00FF5C71"/>
    <w:rsid w:val="00FF5C9E"/>
    <w:rsid w:val="00FF63F7"/>
    <w:rsid w:val="00FF6EF1"/>
    <w:rsid w:val="00FF7BA0"/>
    <w:rsid w:val="019239B4"/>
    <w:rsid w:val="01C401C9"/>
    <w:rsid w:val="022C6982"/>
    <w:rsid w:val="036C3449"/>
    <w:rsid w:val="03B866BD"/>
    <w:rsid w:val="03EC32E0"/>
    <w:rsid w:val="03EE65D9"/>
    <w:rsid w:val="04235A05"/>
    <w:rsid w:val="04F82253"/>
    <w:rsid w:val="05A218FD"/>
    <w:rsid w:val="05B47256"/>
    <w:rsid w:val="06C00186"/>
    <w:rsid w:val="079C3FBA"/>
    <w:rsid w:val="07B9604B"/>
    <w:rsid w:val="081974CE"/>
    <w:rsid w:val="087720DD"/>
    <w:rsid w:val="08B82D1E"/>
    <w:rsid w:val="08C153BF"/>
    <w:rsid w:val="09197B3E"/>
    <w:rsid w:val="09BE4364"/>
    <w:rsid w:val="0B026EC9"/>
    <w:rsid w:val="0B3A5CA3"/>
    <w:rsid w:val="0B72610B"/>
    <w:rsid w:val="0C1B37CB"/>
    <w:rsid w:val="0D415C54"/>
    <w:rsid w:val="0DFC35B9"/>
    <w:rsid w:val="0E0A753F"/>
    <w:rsid w:val="0E347BBB"/>
    <w:rsid w:val="0E9272B5"/>
    <w:rsid w:val="0F14694D"/>
    <w:rsid w:val="0F4E7C06"/>
    <w:rsid w:val="0F5576A6"/>
    <w:rsid w:val="0F75161B"/>
    <w:rsid w:val="0FD61EB3"/>
    <w:rsid w:val="10B15DC1"/>
    <w:rsid w:val="111B1159"/>
    <w:rsid w:val="11E211DB"/>
    <w:rsid w:val="11F70C71"/>
    <w:rsid w:val="121A1CC6"/>
    <w:rsid w:val="126A20B8"/>
    <w:rsid w:val="12710FC0"/>
    <w:rsid w:val="128F3808"/>
    <w:rsid w:val="131462C7"/>
    <w:rsid w:val="142C10D4"/>
    <w:rsid w:val="14642A47"/>
    <w:rsid w:val="14E47444"/>
    <w:rsid w:val="15030C0F"/>
    <w:rsid w:val="151948F4"/>
    <w:rsid w:val="15255E46"/>
    <w:rsid w:val="155517E7"/>
    <w:rsid w:val="15FD6214"/>
    <w:rsid w:val="160A7825"/>
    <w:rsid w:val="163375AB"/>
    <w:rsid w:val="163B0AEA"/>
    <w:rsid w:val="168510F5"/>
    <w:rsid w:val="16DF591A"/>
    <w:rsid w:val="17783807"/>
    <w:rsid w:val="17AA5F28"/>
    <w:rsid w:val="18A92592"/>
    <w:rsid w:val="19043F59"/>
    <w:rsid w:val="19351120"/>
    <w:rsid w:val="1A4C3164"/>
    <w:rsid w:val="1A870A73"/>
    <w:rsid w:val="1A9047A3"/>
    <w:rsid w:val="1B8F0552"/>
    <w:rsid w:val="1BC073CB"/>
    <w:rsid w:val="1BD10986"/>
    <w:rsid w:val="1BD664C1"/>
    <w:rsid w:val="1CEF103B"/>
    <w:rsid w:val="1CFC5477"/>
    <w:rsid w:val="1D080F53"/>
    <w:rsid w:val="1D1B344A"/>
    <w:rsid w:val="1D2027D7"/>
    <w:rsid w:val="1D491D3F"/>
    <w:rsid w:val="1F0C54A8"/>
    <w:rsid w:val="200B6F8C"/>
    <w:rsid w:val="205E1FA5"/>
    <w:rsid w:val="20646A1B"/>
    <w:rsid w:val="211704C9"/>
    <w:rsid w:val="211D6D06"/>
    <w:rsid w:val="21547095"/>
    <w:rsid w:val="21B105CA"/>
    <w:rsid w:val="21E83E85"/>
    <w:rsid w:val="21E9221E"/>
    <w:rsid w:val="224376A4"/>
    <w:rsid w:val="22C47107"/>
    <w:rsid w:val="231F24D6"/>
    <w:rsid w:val="238F6834"/>
    <w:rsid w:val="23FC43CB"/>
    <w:rsid w:val="240A6E7F"/>
    <w:rsid w:val="24313460"/>
    <w:rsid w:val="252E6649"/>
    <w:rsid w:val="25351D81"/>
    <w:rsid w:val="25F74282"/>
    <w:rsid w:val="26691F7B"/>
    <w:rsid w:val="26A71755"/>
    <w:rsid w:val="272730F1"/>
    <w:rsid w:val="273E043A"/>
    <w:rsid w:val="27535154"/>
    <w:rsid w:val="27541D8F"/>
    <w:rsid w:val="27D31AAF"/>
    <w:rsid w:val="28092E82"/>
    <w:rsid w:val="28480C44"/>
    <w:rsid w:val="285831A2"/>
    <w:rsid w:val="28936657"/>
    <w:rsid w:val="28B20813"/>
    <w:rsid w:val="28D771B3"/>
    <w:rsid w:val="28F22610"/>
    <w:rsid w:val="2BDB76C2"/>
    <w:rsid w:val="2C433E83"/>
    <w:rsid w:val="2CEE54A8"/>
    <w:rsid w:val="2D5B1AF1"/>
    <w:rsid w:val="2DAC79F9"/>
    <w:rsid w:val="2DB61DC2"/>
    <w:rsid w:val="2E237E88"/>
    <w:rsid w:val="2E6E7857"/>
    <w:rsid w:val="2EBE0C63"/>
    <w:rsid w:val="2FC46C7B"/>
    <w:rsid w:val="2FD91666"/>
    <w:rsid w:val="2FE458B4"/>
    <w:rsid w:val="302208F9"/>
    <w:rsid w:val="30550CCF"/>
    <w:rsid w:val="307F69B8"/>
    <w:rsid w:val="3102502D"/>
    <w:rsid w:val="311961A0"/>
    <w:rsid w:val="32535008"/>
    <w:rsid w:val="32916000"/>
    <w:rsid w:val="332561EC"/>
    <w:rsid w:val="336B0809"/>
    <w:rsid w:val="337A6C9E"/>
    <w:rsid w:val="33DD1C47"/>
    <w:rsid w:val="351E0F07"/>
    <w:rsid w:val="35797736"/>
    <w:rsid w:val="3599165E"/>
    <w:rsid w:val="35FE1696"/>
    <w:rsid w:val="360A4309"/>
    <w:rsid w:val="365D6D52"/>
    <w:rsid w:val="36F91053"/>
    <w:rsid w:val="37B81B43"/>
    <w:rsid w:val="37D51AE2"/>
    <w:rsid w:val="386901D1"/>
    <w:rsid w:val="39206C68"/>
    <w:rsid w:val="394A04AD"/>
    <w:rsid w:val="3A241C9F"/>
    <w:rsid w:val="3A7E0A06"/>
    <w:rsid w:val="3A8F74D3"/>
    <w:rsid w:val="3A942F44"/>
    <w:rsid w:val="3A972710"/>
    <w:rsid w:val="3ABE6841"/>
    <w:rsid w:val="3B583D69"/>
    <w:rsid w:val="3C3B0C4E"/>
    <w:rsid w:val="3CDE6407"/>
    <w:rsid w:val="3D79347C"/>
    <w:rsid w:val="3DD93376"/>
    <w:rsid w:val="3DF82424"/>
    <w:rsid w:val="3F543E53"/>
    <w:rsid w:val="3FD57657"/>
    <w:rsid w:val="4024246B"/>
    <w:rsid w:val="40646E09"/>
    <w:rsid w:val="40912D66"/>
    <w:rsid w:val="410E799C"/>
    <w:rsid w:val="41155485"/>
    <w:rsid w:val="411E7C84"/>
    <w:rsid w:val="4188233B"/>
    <w:rsid w:val="42332AE8"/>
    <w:rsid w:val="423F17DF"/>
    <w:rsid w:val="43315C24"/>
    <w:rsid w:val="441611D5"/>
    <w:rsid w:val="441B2477"/>
    <w:rsid w:val="44CC6850"/>
    <w:rsid w:val="44D90D2D"/>
    <w:rsid w:val="46082801"/>
    <w:rsid w:val="4656787E"/>
    <w:rsid w:val="46721A74"/>
    <w:rsid w:val="4740699E"/>
    <w:rsid w:val="47AA3C03"/>
    <w:rsid w:val="48972453"/>
    <w:rsid w:val="48BD578B"/>
    <w:rsid w:val="48D80297"/>
    <w:rsid w:val="490364C8"/>
    <w:rsid w:val="49263406"/>
    <w:rsid w:val="496B4C67"/>
    <w:rsid w:val="498F50D9"/>
    <w:rsid w:val="49FF361D"/>
    <w:rsid w:val="4AB37CEA"/>
    <w:rsid w:val="4ABC2573"/>
    <w:rsid w:val="4B0D1569"/>
    <w:rsid w:val="4B0E4FD4"/>
    <w:rsid w:val="4B871B00"/>
    <w:rsid w:val="4BA419D3"/>
    <w:rsid w:val="4BE84ADE"/>
    <w:rsid w:val="4BEA35E2"/>
    <w:rsid w:val="4CEB5CF9"/>
    <w:rsid w:val="4CEF1E26"/>
    <w:rsid w:val="4D2C62E3"/>
    <w:rsid w:val="4DD37ED7"/>
    <w:rsid w:val="4E121B55"/>
    <w:rsid w:val="4E125FF9"/>
    <w:rsid w:val="4E6F2738"/>
    <w:rsid w:val="4E822DD2"/>
    <w:rsid w:val="4E984A10"/>
    <w:rsid w:val="4EDC3FF0"/>
    <w:rsid w:val="4EF574D2"/>
    <w:rsid w:val="4F680661"/>
    <w:rsid w:val="504407F2"/>
    <w:rsid w:val="50783615"/>
    <w:rsid w:val="507C3BFE"/>
    <w:rsid w:val="51C27F4B"/>
    <w:rsid w:val="52AD009F"/>
    <w:rsid w:val="52F43F1F"/>
    <w:rsid w:val="531E4716"/>
    <w:rsid w:val="53A25729"/>
    <w:rsid w:val="53B355D7"/>
    <w:rsid w:val="53F003EF"/>
    <w:rsid w:val="53F33750"/>
    <w:rsid w:val="541E31C1"/>
    <w:rsid w:val="54B75204"/>
    <w:rsid w:val="55F27814"/>
    <w:rsid w:val="561C4D71"/>
    <w:rsid w:val="56DA1FC6"/>
    <w:rsid w:val="571F34D5"/>
    <w:rsid w:val="58953AAF"/>
    <w:rsid w:val="58D31049"/>
    <w:rsid w:val="59AB6FC3"/>
    <w:rsid w:val="5A443ABB"/>
    <w:rsid w:val="5A4D7877"/>
    <w:rsid w:val="5AD82271"/>
    <w:rsid w:val="5C1A7576"/>
    <w:rsid w:val="5C6E089F"/>
    <w:rsid w:val="5D2C38E4"/>
    <w:rsid w:val="5DBB5A53"/>
    <w:rsid w:val="5DFB2D6D"/>
    <w:rsid w:val="5E4F72F6"/>
    <w:rsid w:val="5F7C2AB1"/>
    <w:rsid w:val="60681AA9"/>
    <w:rsid w:val="61646DB2"/>
    <w:rsid w:val="6171082D"/>
    <w:rsid w:val="61AB7E9F"/>
    <w:rsid w:val="61B37E7B"/>
    <w:rsid w:val="62053A53"/>
    <w:rsid w:val="628F56D7"/>
    <w:rsid w:val="63586D06"/>
    <w:rsid w:val="63990E2A"/>
    <w:rsid w:val="642D0821"/>
    <w:rsid w:val="653C3C87"/>
    <w:rsid w:val="657F1D6E"/>
    <w:rsid w:val="65A5682F"/>
    <w:rsid w:val="65CD26B4"/>
    <w:rsid w:val="65D72EC5"/>
    <w:rsid w:val="65D84C5F"/>
    <w:rsid w:val="664559EA"/>
    <w:rsid w:val="664C4C74"/>
    <w:rsid w:val="665A5123"/>
    <w:rsid w:val="669364D3"/>
    <w:rsid w:val="677D30E0"/>
    <w:rsid w:val="67EE7592"/>
    <w:rsid w:val="68623356"/>
    <w:rsid w:val="68707187"/>
    <w:rsid w:val="68D51401"/>
    <w:rsid w:val="694420CC"/>
    <w:rsid w:val="696E1C4C"/>
    <w:rsid w:val="6A31115D"/>
    <w:rsid w:val="6AC37670"/>
    <w:rsid w:val="6B5C518B"/>
    <w:rsid w:val="6B7B77ED"/>
    <w:rsid w:val="6C0205C2"/>
    <w:rsid w:val="6CFA6656"/>
    <w:rsid w:val="6CFC5A53"/>
    <w:rsid w:val="6DD01ED5"/>
    <w:rsid w:val="6E0148A1"/>
    <w:rsid w:val="6E916298"/>
    <w:rsid w:val="6EA84809"/>
    <w:rsid w:val="6EF041DC"/>
    <w:rsid w:val="6F860E76"/>
    <w:rsid w:val="6F894CF7"/>
    <w:rsid w:val="6FAF3250"/>
    <w:rsid w:val="6FB940CF"/>
    <w:rsid w:val="70297AED"/>
    <w:rsid w:val="71724D1D"/>
    <w:rsid w:val="72A2151C"/>
    <w:rsid w:val="72BA11D4"/>
    <w:rsid w:val="72D37256"/>
    <w:rsid w:val="733B3A99"/>
    <w:rsid w:val="73C35D2F"/>
    <w:rsid w:val="73EE1F5D"/>
    <w:rsid w:val="74194248"/>
    <w:rsid w:val="74291BEF"/>
    <w:rsid w:val="74901A92"/>
    <w:rsid w:val="74DE2D28"/>
    <w:rsid w:val="75183646"/>
    <w:rsid w:val="75317F36"/>
    <w:rsid w:val="75716550"/>
    <w:rsid w:val="75770B52"/>
    <w:rsid w:val="75E12288"/>
    <w:rsid w:val="75F220E9"/>
    <w:rsid w:val="760505A0"/>
    <w:rsid w:val="765520FA"/>
    <w:rsid w:val="76DC1B61"/>
    <w:rsid w:val="76F56157"/>
    <w:rsid w:val="77010C64"/>
    <w:rsid w:val="770D27B9"/>
    <w:rsid w:val="77A47A42"/>
    <w:rsid w:val="77EB305A"/>
    <w:rsid w:val="783C3AEF"/>
    <w:rsid w:val="78741584"/>
    <w:rsid w:val="78B74FF4"/>
    <w:rsid w:val="78D37FAF"/>
    <w:rsid w:val="78FE2B52"/>
    <w:rsid w:val="790C256A"/>
    <w:rsid w:val="794A3E9B"/>
    <w:rsid w:val="79646E59"/>
    <w:rsid w:val="797057FE"/>
    <w:rsid w:val="79D96301"/>
    <w:rsid w:val="7B12772B"/>
    <w:rsid w:val="7B704012"/>
    <w:rsid w:val="7B95174D"/>
    <w:rsid w:val="7BD754B6"/>
    <w:rsid w:val="7BE36163"/>
    <w:rsid w:val="7CB13731"/>
    <w:rsid w:val="7D592A4D"/>
    <w:rsid w:val="7E4253D3"/>
    <w:rsid w:val="7E545024"/>
    <w:rsid w:val="7EC30AC6"/>
    <w:rsid w:val="7EFB1398"/>
    <w:rsid w:val="7F4A6AF1"/>
    <w:rsid w:val="7F56028B"/>
    <w:rsid w:val="7F58346A"/>
    <w:rsid w:val="FFFC6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8"/>
    <w:autoRedefine/>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5"/>
    <w:link w:val="57"/>
    <w:autoRedefine/>
    <w:qFormat/>
    <w:uiPriority w:val="99"/>
    <w:pPr>
      <w:keepNext/>
      <w:widowControl/>
      <w:spacing w:before="260" w:after="260" w:line="412" w:lineRule="auto"/>
      <w:outlineLvl w:val="2"/>
    </w:pPr>
    <w:rPr>
      <w:rFonts w:ascii="??" w:hAnsi="??" w:eastAsia="宋体" w:cs="Arial"/>
      <w:b/>
      <w:bCs/>
      <w:color w:val="000000"/>
      <w:kern w:val="0"/>
      <w:sz w:val="32"/>
      <w:szCs w:val="32"/>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5">
    <w:name w:val="方案正文"/>
    <w:basedOn w:val="6"/>
    <w:autoRedefine/>
    <w:qFormat/>
    <w:uiPriority w:val="0"/>
    <w:pPr>
      <w:spacing w:after="0"/>
      <w:ind w:firstLine="560" w:firstLineChars="200"/>
      <w:jc w:val="left"/>
    </w:pPr>
    <w:rPr>
      <w:rFonts w:ascii="Arial" w:hAnsi="Arial" w:eastAsia="仿宋" w:cs="宋体"/>
      <w:sz w:val="28"/>
      <w:szCs w:val="21"/>
    </w:rPr>
  </w:style>
  <w:style w:type="paragraph" w:styleId="6">
    <w:name w:val="Body Text"/>
    <w:basedOn w:val="1"/>
    <w:next w:val="1"/>
    <w:link w:val="130"/>
    <w:autoRedefine/>
    <w:qFormat/>
    <w:uiPriority w:val="99"/>
    <w:pPr>
      <w:spacing w:after="120"/>
    </w:pPr>
    <w:rPr>
      <w:rFonts w:ascii="Calibri" w:hAnsi="Calibri" w:eastAsia="宋体" w:cs="Times New Roman"/>
      <w:kern w:val="0"/>
      <w:sz w:val="24"/>
      <w:szCs w:val="20"/>
    </w:rPr>
  </w:style>
  <w:style w:type="paragraph" w:styleId="7">
    <w:name w:val="toc 7"/>
    <w:basedOn w:val="1"/>
    <w:next w:val="1"/>
    <w:autoRedefine/>
    <w:qFormat/>
    <w:uiPriority w:val="0"/>
    <w:pPr>
      <w:ind w:left="2520" w:leftChars="1200"/>
    </w:pPr>
    <w:rPr>
      <w:rFonts w:ascii="Times New Roman" w:hAnsi="Times New Roman" w:eastAsia="宋体" w:cs="Times New Roman"/>
      <w:szCs w:val="24"/>
    </w:rPr>
  </w:style>
  <w:style w:type="paragraph" w:styleId="8">
    <w:name w:val="List Number"/>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Normal Indent"/>
    <w:basedOn w:val="1"/>
    <w:link w:val="109"/>
    <w:autoRedefine/>
    <w:qFormat/>
    <w:uiPriority w:val="0"/>
    <w:pPr>
      <w:ind w:firstLine="420" w:firstLineChars="200"/>
    </w:pPr>
    <w:rPr>
      <w:rFonts w:ascii="Times New Roman" w:hAnsi="Times New Roman" w:eastAsia="宋体" w:cs="Times New Roman"/>
      <w:kern w:val="0"/>
      <w:sz w:val="24"/>
      <w:szCs w:val="20"/>
    </w:rPr>
  </w:style>
  <w:style w:type="paragraph" w:styleId="10">
    <w:name w:val="Document Map"/>
    <w:basedOn w:val="1"/>
    <w:link w:val="127"/>
    <w:autoRedefine/>
    <w:qFormat/>
    <w:uiPriority w:val="0"/>
    <w:rPr>
      <w:rFonts w:ascii="宋体" w:hAnsi="Calibri" w:eastAsia="宋体" w:cs="Times New Roman"/>
      <w:kern w:val="0"/>
      <w:sz w:val="18"/>
      <w:szCs w:val="20"/>
    </w:rPr>
  </w:style>
  <w:style w:type="paragraph" w:styleId="11">
    <w:name w:val="toa heading"/>
    <w:basedOn w:val="1"/>
    <w:next w:val="1"/>
    <w:autoRedefine/>
    <w:qFormat/>
    <w:uiPriority w:val="0"/>
    <w:pPr>
      <w:spacing w:before="120"/>
    </w:pPr>
    <w:rPr>
      <w:rFonts w:ascii="Arial" w:hAnsi="Arial" w:eastAsia="微软雅黑" w:cs="Times New Roman"/>
      <w:sz w:val="24"/>
      <w:szCs w:val="21"/>
    </w:rPr>
  </w:style>
  <w:style w:type="paragraph" w:styleId="12">
    <w:name w:val="annotation text"/>
    <w:basedOn w:val="1"/>
    <w:link w:val="155"/>
    <w:autoRedefine/>
    <w:qFormat/>
    <w:uiPriority w:val="0"/>
    <w:pPr>
      <w:jc w:val="left"/>
    </w:pPr>
  </w:style>
  <w:style w:type="paragraph" w:styleId="13">
    <w:name w:val="Body Text Indent"/>
    <w:basedOn w:val="1"/>
    <w:link w:val="61"/>
    <w:autoRedefine/>
    <w:qFormat/>
    <w:uiPriority w:val="99"/>
    <w:pPr>
      <w:widowControl/>
      <w:spacing w:after="120"/>
      <w:ind w:left="420"/>
    </w:pPr>
    <w:rPr>
      <w:rFonts w:ascii="??" w:hAnsi="??" w:eastAsia="宋体" w:cs="Arial"/>
      <w:kern w:val="0"/>
      <w:sz w:val="24"/>
      <w:szCs w:val="24"/>
    </w:rPr>
  </w:style>
  <w:style w:type="paragraph" w:styleId="14">
    <w:name w:val="toc 5"/>
    <w:basedOn w:val="1"/>
    <w:next w:val="1"/>
    <w:autoRedefine/>
    <w:qFormat/>
    <w:uiPriority w:val="0"/>
    <w:pPr>
      <w:ind w:left="1680" w:leftChars="800"/>
    </w:pPr>
    <w:rPr>
      <w:rFonts w:ascii="Times New Roman" w:hAnsi="Times New Roman" w:eastAsia="宋体" w:cs="Times New Roman"/>
      <w:szCs w:val="24"/>
    </w:rPr>
  </w:style>
  <w:style w:type="paragraph" w:styleId="15">
    <w:name w:val="toc 3"/>
    <w:basedOn w:val="1"/>
    <w:next w:val="1"/>
    <w:autoRedefine/>
    <w:qFormat/>
    <w:uiPriority w:val="39"/>
    <w:pPr>
      <w:ind w:left="840" w:leftChars="400"/>
    </w:pPr>
    <w:rPr>
      <w:rFonts w:ascii="Times New Roman" w:hAnsi="Times New Roman" w:eastAsia="宋体" w:cs="Times New Roman"/>
      <w:szCs w:val="24"/>
    </w:rPr>
  </w:style>
  <w:style w:type="paragraph" w:styleId="16">
    <w:name w:val="Plain Text"/>
    <w:basedOn w:val="1"/>
    <w:link w:val="191"/>
    <w:autoRedefine/>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0"/>
    <w:autoRedefine/>
    <w:qFormat/>
    <w:uiPriority w:val="0"/>
    <w:rPr>
      <w:szCs w:val="21"/>
    </w:rPr>
  </w:style>
  <w:style w:type="paragraph" w:styleId="19">
    <w:name w:val="Body Text Indent 2"/>
    <w:basedOn w:val="1"/>
    <w:link w:val="123"/>
    <w:autoRedefine/>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3"/>
    <w:qFormat/>
    <w:uiPriority w:val="99"/>
    <w:rPr>
      <w:rFonts w:ascii="Calibri" w:hAnsi="Calibri" w:eastAsia="宋体" w:cs="Times New Roman"/>
      <w:sz w:val="18"/>
      <w:szCs w:val="18"/>
    </w:rPr>
  </w:style>
  <w:style w:type="paragraph" w:styleId="21">
    <w:name w:val="footer"/>
    <w:basedOn w:val="1"/>
    <w:link w:val="60"/>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59"/>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7"/>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5"/>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HTML Preformatted"/>
    <w:basedOn w:val="1"/>
    <w:link w:val="20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cs="Arial"/>
      <w:kern w:val="0"/>
      <w:sz w:val="28"/>
      <w:szCs w:val="28"/>
    </w:rPr>
  </w:style>
  <w:style w:type="paragraph" w:styleId="3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5">
    <w:name w:val="Title"/>
    <w:basedOn w:val="1"/>
    <w:next w:val="1"/>
    <w:link w:val="153"/>
    <w:qFormat/>
    <w:uiPriority w:val="0"/>
    <w:pPr>
      <w:spacing w:before="240" w:after="60"/>
      <w:jc w:val="center"/>
      <w:outlineLvl w:val="0"/>
    </w:pPr>
    <w:rPr>
      <w:rFonts w:ascii="Cambria" w:hAnsi="Cambria" w:cs="Times New Roman"/>
      <w:b/>
      <w:bCs/>
      <w:sz w:val="32"/>
      <w:szCs w:val="32"/>
    </w:rPr>
  </w:style>
  <w:style w:type="paragraph" w:styleId="36">
    <w:name w:val="annotation subject"/>
    <w:basedOn w:val="12"/>
    <w:next w:val="12"/>
    <w:link w:val="160"/>
    <w:qFormat/>
    <w:uiPriority w:val="0"/>
    <w:rPr>
      <w:b/>
      <w:bCs/>
    </w:rPr>
  </w:style>
  <w:style w:type="paragraph" w:styleId="37">
    <w:name w:val="Body Text First Indent"/>
    <w:basedOn w:val="6"/>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8">
    <w:name w:val="Body Text First Indent 2"/>
    <w:basedOn w:val="13"/>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0">
    <w:name w:val="Table Grid"/>
    <w:basedOn w:val="3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2">
    <w:name w:val="Strong"/>
    <w:basedOn w:val="41"/>
    <w:qFormat/>
    <w:uiPriority w:val="22"/>
    <w:rPr>
      <w:rFonts w:cs="Times New Roman"/>
      <w:b/>
    </w:rPr>
  </w:style>
  <w:style w:type="character" w:styleId="43">
    <w:name w:val="page number"/>
    <w:basedOn w:val="41"/>
    <w:qFormat/>
    <w:uiPriority w:val="0"/>
    <w:rPr>
      <w:rFonts w:cs="Times New Roman"/>
    </w:rPr>
  </w:style>
  <w:style w:type="character" w:styleId="44">
    <w:name w:val="FollowedHyperlink"/>
    <w:basedOn w:val="41"/>
    <w:autoRedefine/>
    <w:qFormat/>
    <w:uiPriority w:val="99"/>
    <w:rPr>
      <w:rFonts w:cs="Times New Roman"/>
      <w:color w:val="555555"/>
      <w:u w:val="none"/>
    </w:rPr>
  </w:style>
  <w:style w:type="character" w:styleId="45">
    <w:name w:val="Emphasis"/>
    <w:basedOn w:val="41"/>
    <w:autoRedefine/>
    <w:qFormat/>
    <w:uiPriority w:val="0"/>
    <w:rPr>
      <w:rFonts w:cs="Times New Roman"/>
      <w:i/>
    </w:rPr>
  </w:style>
  <w:style w:type="character" w:styleId="46">
    <w:name w:val="HTML Definition"/>
    <w:basedOn w:val="41"/>
    <w:qFormat/>
    <w:uiPriority w:val="99"/>
    <w:rPr>
      <w:rFonts w:cs="Times New Roman"/>
    </w:rPr>
  </w:style>
  <w:style w:type="character" w:styleId="47">
    <w:name w:val="HTML Acronym"/>
    <w:basedOn w:val="41"/>
    <w:autoRedefine/>
    <w:qFormat/>
    <w:uiPriority w:val="99"/>
    <w:rPr>
      <w:rFonts w:cs="Times New Roman"/>
    </w:rPr>
  </w:style>
  <w:style w:type="character" w:styleId="48">
    <w:name w:val="HTML Variable"/>
    <w:basedOn w:val="41"/>
    <w:autoRedefine/>
    <w:qFormat/>
    <w:uiPriority w:val="99"/>
    <w:rPr>
      <w:rFonts w:cs="Times New Roman"/>
    </w:rPr>
  </w:style>
  <w:style w:type="character" w:styleId="49">
    <w:name w:val="Hyperlink"/>
    <w:basedOn w:val="41"/>
    <w:autoRedefine/>
    <w:qFormat/>
    <w:uiPriority w:val="99"/>
    <w:rPr>
      <w:rFonts w:cs="Times New Roman"/>
      <w:color w:val="555555"/>
      <w:u w:val="none"/>
    </w:rPr>
  </w:style>
  <w:style w:type="character" w:styleId="50">
    <w:name w:val="HTML Code"/>
    <w:basedOn w:val="41"/>
    <w:autoRedefine/>
    <w:qFormat/>
    <w:uiPriority w:val="99"/>
    <w:rPr>
      <w:rFonts w:ascii="monospace" w:hAnsi="monospace" w:cs="Times New Roman"/>
      <w:sz w:val="24"/>
    </w:rPr>
  </w:style>
  <w:style w:type="character" w:styleId="51">
    <w:name w:val="annotation reference"/>
    <w:autoRedefine/>
    <w:qFormat/>
    <w:uiPriority w:val="0"/>
    <w:rPr>
      <w:sz w:val="21"/>
      <w:szCs w:val="21"/>
    </w:rPr>
  </w:style>
  <w:style w:type="character" w:styleId="52">
    <w:name w:val="HTML Cite"/>
    <w:basedOn w:val="41"/>
    <w:autoRedefine/>
    <w:qFormat/>
    <w:uiPriority w:val="99"/>
    <w:rPr>
      <w:rFonts w:cs="Times New Roman"/>
    </w:rPr>
  </w:style>
  <w:style w:type="character" w:styleId="53">
    <w:name w:val="footnote reference"/>
    <w:semiHidden/>
    <w:qFormat/>
    <w:uiPriority w:val="0"/>
    <w:rPr>
      <w:vertAlign w:val="superscript"/>
    </w:rPr>
  </w:style>
  <w:style w:type="character" w:styleId="54">
    <w:name w:val="HTML Keyboard"/>
    <w:basedOn w:val="41"/>
    <w:qFormat/>
    <w:uiPriority w:val="99"/>
    <w:rPr>
      <w:rFonts w:ascii="monospace" w:hAnsi="monospace" w:cs="Times New Roman"/>
      <w:sz w:val="24"/>
    </w:rPr>
  </w:style>
  <w:style w:type="character" w:styleId="55">
    <w:name w:val="HTML Sample"/>
    <w:basedOn w:val="41"/>
    <w:qFormat/>
    <w:uiPriority w:val="99"/>
    <w:rPr>
      <w:rFonts w:ascii="monospace" w:hAnsi="monospace" w:cs="Times New Roman"/>
      <w:sz w:val="24"/>
    </w:rPr>
  </w:style>
  <w:style w:type="character" w:customStyle="1" w:styleId="56">
    <w:name w:val="标题 1 字符"/>
    <w:basedOn w:val="41"/>
    <w:link w:val="2"/>
    <w:autoRedefine/>
    <w:qFormat/>
    <w:uiPriority w:val="9"/>
    <w:rPr>
      <w:rFonts w:ascii="???" w:hAnsi="???" w:eastAsia="宋体" w:cs="Arial"/>
      <w:b/>
      <w:bCs/>
      <w:color w:val="020000"/>
      <w:kern w:val="36"/>
      <w:sz w:val="44"/>
      <w:szCs w:val="44"/>
    </w:rPr>
  </w:style>
  <w:style w:type="character" w:customStyle="1" w:styleId="57">
    <w:name w:val="标题 3 字符"/>
    <w:basedOn w:val="41"/>
    <w:link w:val="4"/>
    <w:autoRedefine/>
    <w:qFormat/>
    <w:uiPriority w:val="0"/>
    <w:rPr>
      <w:rFonts w:ascii="??" w:hAnsi="??" w:eastAsia="宋体" w:cs="Arial"/>
      <w:b/>
      <w:bCs/>
      <w:color w:val="000000"/>
      <w:kern w:val="0"/>
      <w:sz w:val="32"/>
      <w:szCs w:val="32"/>
    </w:rPr>
  </w:style>
  <w:style w:type="character" w:customStyle="1" w:styleId="58">
    <w:name w:val="标题 2 字符"/>
    <w:basedOn w:val="41"/>
    <w:link w:val="3"/>
    <w:autoRedefine/>
    <w:qFormat/>
    <w:uiPriority w:val="99"/>
    <w:rPr>
      <w:rFonts w:ascii="???" w:hAnsi="???" w:eastAsia="宋体" w:cs="Arial"/>
      <w:b/>
      <w:bCs/>
      <w:color w:val="020000"/>
      <w:kern w:val="0"/>
      <w:sz w:val="32"/>
      <w:szCs w:val="32"/>
    </w:rPr>
  </w:style>
  <w:style w:type="character" w:customStyle="1" w:styleId="59">
    <w:name w:val="页眉 字符"/>
    <w:basedOn w:val="41"/>
    <w:link w:val="22"/>
    <w:autoRedefine/>
    <w:qFormat/>
    <w:uiPriority w:val="99"/>
    <w:rPr>
      <w:rFonts w:ascii="Calibri" w:hAnsi="Calibri" w:eastAsia="宋体" w:cs="Times New Roman"/>
      <w:sz w:val="18"/>
      <w:szCs w:val="18"/>
    </w:rPr>
  </w:style>
  <w:style w:type="character" w:customStyle="1" w:styleId="60">
    <w:name w:val="页脚 字符"/>
    <w:basedOn w:val="41"/>
    <w:link w:val="21"/>
    <w:autoRedefine/>
    <w:qFormat/>
    <w:uiPriority w:val="99"/>
    <w:rPr>
      <w:rFonts w:ascii="Calibri" w:hAnsi="Calibri" w:eastAsia="宋体" w:cs="Times New Roman"/>
      <w:sz w:val="18"/>
      <w:szCs w:val="18"/>
    </w:rPr>
  </w:style>
  <w:style w:type="character" w:customStyle="1" w:styleId="61">
    <w:name w:val="正文文本缩进 字符"/>
    <w:basedOn w:val="41"/>
    <w:link w:val="13"/>
    <w:autoRedefine/>
    <w:qFormat/>
    <w:uiPriority w:val="99"/>
    <w:rPr>
      <w:rFonts w:ascii="??" w:hAnsi="??" w:eastAsia="宋体" w:cs="Arial"/>
      <w:kern w:val="0"/>
      <w:sz w:val="24"/>
      <w:szCs w:val="24"/>
    </w:rPr>
  </w:style>
  <w:style w:type="paragraph" w:customStyle="1" w:styleId="62">
    <w:name w:val="列出段落1"/>
    <w:basedOn w:val="1"/>
    <w:autoRedefine/>
    <w:qFormat/>
    <w:uiPriority w:val="0"/>
    <w:pPr>
      <w:ind w:firstLine="420" w:firstLineChars="200"/>
    </w:pPr>
    <w:rPr>
      <w:rFonts w:ascii="Calibri" w:hAnsi="Calibri" w:eastAsia="宋体" w:cs="Times New Roman"/>
    </w:rPr>
  </w:style>
  <w:style w:type="character" w:customStyle="1" w:styleId="63">
    <w:name w:val="标题 2 Char Char"/>
    <w:autoRedefine/>
    <w:qFormat/>
    <w:uiPriority w:val="99"/>
    <w:rPr>
      <w:rFonts w:ascii="Arial" w:hAnsi="Arial" w:eastAsia="黑体"/>
      <w:b/>
      <w:kern w:val="2"/>
      <w:sz w:val="32"/>
      <w:lang w:val="en-US" w:eastAsia="zh-CN"/>
    </w:rPr>
  </w:style>
  <w:style w:type="character" w:customStyle="1" w:styleId="64">
    <w:name w:val="2charchar"/>
    <w:basedOn w:val="41"/>
    <w:autoRedefine/>
    <w:qFormat/>
    <w:uiPriority w:val="99"/>
    <w:rPr>
      <w:rFonts w:cs="Times New Roman"/>
    </w:rPr>
  </w:style>
  <w:style w:type="paragraph" w:customStyle="1" w:styleId="65">
    <w:name w:val="表格文字"/>
    <w:basedOn w:val="1"/>
    <w:autoRedefine/>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6">
    <w:name w:val="z-窗体顶端1"/>
    <w:basedOn w:val="1"/>
    <w:next w:val="1"/>
    <w:link w:val="67"/>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7">
    <w:name w:val="z-窗体顶端 Char"/>
    <w:basedOn w:val="41"/>
    <w:link w:val="66"/>
    <w:autoRedefine/>
    <w:semiHidden/>
    <w:qFormat/>
    <w:uiPriority w:val="99"/>
    <w:rPr>
      <w:rFonts w:ascii="Arial" w:hAnsi="Arial" w:eastAsia="宋体" w:cs="Arial"/>
      <w:vanish/>
      <w:kern w:val="0"/>
      <w:sz w:val="16"/>
      <w:szCs w:val="16"/>
    </w:rPr>
  </w:style>
  <w:style w:type="paragraph" w:customStyle="1" w:styleId="68">
    <w:name w:val="z-窗体底端1"/>
    <w:basedOn w:val="1"/>
    <w:next w:val="1"/>
    <w:link w:val="69"/>
    <w:autoRedefine/>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69">
    <w:name w:val="z-窗体底端 Char"/>
    <w:basedOn w:val="41"/>
    <w:link w:val="68"/>
    <w:autoRedefine/>
    <w:semiHidden/>
    <w:qFormat/>
    <w:uiPriority w:val="99"/>
    <w:rPr>
      <w:rFonts w:ascii="Arial" w:hAnsi="Arial" w:eastAsia="宋体" w:cs="Arial"/>
      <w:vanish/>
      <w:kern w:val="0"/>
      <w:sz w:val="16"/>
      <w:szCs w:val="16"/>
    </w:rPr>
  </w:style>
  <w:style w:type="paragraph" w:customStyle="1" w:styleId="70">
    <w:name w:val="hu正文"/>
    <w:basedOn w:val="1"/>
    <w:link w:val="71"/>
    <w:autoRedefine/>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1">
    <w:name w:val="hu正文 Char"/>
    <w:link w:val="70"/>
    <w:autoRedefine/>
    <w:qFormat/>
    <w:locked/>
    <w:uiPriority w:val="99"/>
    <w:rPr>
      <w:rFonts w:ascii="Times New Roman" w:hAnsi="Times New Roman" w:eastAsia="宋体" w:cs="Times New Roman"/>
      <w:kern w:val="0"/>
      <w:sz w:val="24"/>
      <w:szCs w:val="20"/>
    </w:rPr>
  </w:style>
  <w:style w:type="paragraph" w:customStyle="1" w:styleId="72">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3">
    <w:name w:val="批注框文本 字符"/>
    <w:basedOn w:val="41"/>
    <w:link w:val="20"/>
    <w:autoRedefine/>
    <w:qFormat/>
    <w:uiPriority w:val="99"/>
    <w:rPr>
      <w:rFonts w:ascii="Calibri" w:hAnsi="Calibri" w:eastAsia="宋体" w:cs="Times New Roman"/>
      <w:sz w:val="18"/>
      <w:szCs w:val="18"/>
    </w:rPr>
  </w:style>
  <w:style w:type="character" w:customStyle="1" w:styleId="74">
    <w:name w:val="ui-bz-bg-hover1"/>
    <w:basedOn w:val="41"/>
    <w:autoRedefine/>
    <w:qFormat/>
    <w:uiPriority w:val="99"/>
    <w:rPr>
      <w:rFonts w:cs="Times New Roman"/>
    </w:rPr>
  </w:style>
  <w:style w:type="character" w:customStyle="1" w:styleId="75">
    <w:name w:val="批注框文本 Char1"/>
    <w:autoRedefine/>
    <w:qFormat/>
    <w:uiPriority w:val="99"/>
    <w:rPr>
      <w:rFonts w:ascii="Times New Roman" w:hAnsi="Times New Roman" w:eastAsia="宋体"/>
      <w:sz w:val="18"/>
    </w:rPr>
  </w:style>
  <w:style w:type="character" w:customStyle="1" w:styleId="76">
    <w:name w:val="bds_nopic"/>
    <w:basedOn w:val="41"/>
    <w:autoRedefine/>
    <w:qFormat/>
    <w:uiPriority w:val="99"/>
    <w:rPr>
      <w:rFonts w:cs="Times New Roman"/>
    </w:rPr>
  </w:style>
  <w:style w:type="character" w:customStyle="1" w:styleId="77">
    <w:name w:val="tip12"/>
    <w:autoRedefine/>
    <w:qFormat/>
    <w:uiPriority w:val="99"/>
    <w:rPr>
      <w:vanish/>
      <w:color w:val="FF0000"/>
      <w:sz w:val="18"/>
    </w:rPr>
  </w:style>
  <w:style w:type="character" w:customStyle="1" w:styleId="78">
    <w:name w:val="Body Text Indent 3 Char"/>
    <w:autoRedefine/>
    <w:qFormat/>
    <w:locked/>
    <w:uiPriority w:val="99"/>
    <w:rPr>
      <w:rFonts w:ascii="宋体" w:eastAsia="宋体"/>
    </w:rPr>
  </w:style>
  <w:style w:type="character" w:customStyle="1" w:styleId="79">
    <w:name w:val="HTML Markup"/>
    <w:autoRedefine/>
    <w:qFormat/>
    <w:uiPriority w:val="99"/>
    <w:rPr>
      <w:vanish/>
      <w:color w:val="FF0000"/>
    </w:rPr>
  </w:style>
  <w:style w:type="character" w:customStyle="1" w:styleId="80">
    <w:name w:val="tip7"/>
    <w:autoRedefine/>
    <w:qFormat/>
    <w:uiPriority w:val="99"/>
    <w:rPr>
      <w:vanish/>
      <w:color w:val="FF0000"/>
      <w:sz w:val="18"/>
    </w:rPr>
  </w:style>
  <w:style w:type="character" w:customStyle="1" w:styleId="81">
    <w:name w:val="f-star"/>
    <w:autoRedefine/>
    <w:qFormat/>
    <w:uiPriority w:val="99"/>
    <w:rPr>
      <w:color w:val="999999"/>
      <w:sz w:val="21"/>
    </w:rPr>
  </w:style>
  <w:style w:type="character" w:customStyle="1" w:styleId="82">
    <w:name w:val="Document Map Char1"/>
    <w:autoRedefine/>
    <w:qFormat/>
    <w:uiPriority w:val="99"/>
    <w:rPr>
      <w:rFonts w:ascii="Times New Roman" w:hAnsi="Times New Roman"/>
      <w:kern w:val="2"/>
      <w:sz w:val="2"/>
    </w:rPr>
  </w:style>
  <w:style w:type="character" w:customStyle="1" w:styleId="83">
    <w:name w:val="my-class2"/>
    <w:basedOn w:val="41"/>
    <w:autoRedefine/>
    <w:qFormat/>
    <w:uiPriority w:val="99"/>
    <w:rPr>
      <w:rFonts w:cs="Times New Roman"/>
    </w:rPr>
  </w:style>
  <w:style w:type="character" w:customStyle="1" w:styleId="84">
    <w:name w:val="no52"/>
    <w:basedOn w:val="41"/>
    <w:autoRedefine/>
    <w:qFormat/>
    <w:uiPriority w:val="99"/>
    <w:rPr>
      <w:rFonts w:cs="Times New Roman"/>
    </w:rPr>
  </w:style>
  <w:style w:type="character" w:customStyle="1" w:styleId="85">
    <w:name w:val="no4"/>
    <w:basedOn w:val="41"/>
    <w:autoRedefine/>
    <w:qFormat/>
    <w:uiPriority w:val="99"/>
    <w:rPr>
      <w:rFonts w:cs="Times New Roman"/>
    </w:rPr>
  </w:style>
  <w:style w:type="character" w:customStyle="1" w:styleId="86">
    <w:name w:val="my-notice"/>
    <w:basedOn w:val="41"/>
    <w:autoRedefine/>
    <w:qFormat/>
    <w:uiPriority w:val="99"/>
    <w:rPr>
      <w:rFonts w:cs="Times New Roman"/>
    </w:rPr>
  </w:style>
  <w:style w:type="character" w:customStyle="1" w:styleId="87">
    <w:name w:val="ico-jiang"/>
    <w:basedOn w:val="41"/>
    <w:autoRedefine/>
    <w:qFormat/>
    <w:uiPriority w:val="99"/>
    <w:rPr>
      <w:rFonts w:cs="Times New Roman"/>
    </w:rPr>
  </w:style>
  <w:style w:type="character" w:customStyle="1" w:styleId="88">
    <w:name w:val="ico-jiang2"/>
    <w:basedOn w:val="41"/>
    <w:autoRedefine/>
    <w:qFormat/>
    <w:uiPriority w:val="99"/>
    <w:rPr>
      <w:rFonts w:cs="Times New Roman"/>
    </w:rPr>
  </w:style>
  <w:style w:type="character" w:customStyle="1" w:styleId="89">
    <w:name w:val="bds_more1"/>
    <w:autoRedefine/>
    <w:qFormat/>
    <w:uiPriority w:val="99"/>
    <w:rPr>
      <w:rFonts w:ascii="宋体" w:hAnsi="宋体" w:eastAsia="宋体"/>
    </w:rPr>
  </w:style>
  <w:style w:type="character" w:customStyle="1" w:styleId="90">
    <w:name w:val="Body Text Indent 2 Char"/>
    <w:autoRedefine/>
    <w:qFormat/>
    <w:locked/>
    <w:uiPriority w:val="99"/>
    <w:rPr>
      <w:rFonts w:ascii="宋体" w:eastAsia="宋体"/>
      <w:sz w:val="24"/>
    </w:rPr>
  </w:style>
  <w:style w:type="character" w:customStyle="1" w:styleId="91">
    <w:name w:val="org_name"/>
    <w:basedOn w:val="41"/>
    <w:autoRedefine/>
    <w:qFormat/>
    <w:uiPriority w:val="99"/>
    <w:rPr>
      <w:rFonts w:cs="Times New Roman"/>
    </w:rPr>
  </w:style>
  <w:style w:type="character" w:customStyle="1" w:styleId="92">
    <w:name w:val="org_name2"/>
    <w:basedOn w:val="41"/>
    <w:autoRedefine/>
    <w:qFormat/>
    <w:uiPriority w:val="99"/>
    <w:rPr>
      <w:rFonts w:cs="Times New Roman"/>
    </w:rPr>
  </w:style>
  <w:style w:type="character" w:customStyle="1" w:styleId="93">
    <w:name w:val="tip10"/>
    <w:autoRedefine/>
    <w:qFormat/>
    <w:uiPriority w:val="99"/>
    <w:rPr>
      <w:vanish/>
      <w:color w:val="FF0000"/>
      <w:sz w:val="18"/>
    </w:rPr>
  </w:style>
  <w:style w:type="character" w:customStyle="1" w:styleId="94">
    <w:name w:val="orange"/>
    <w:autoRedefine/>
    <w:qFormat/>
    <w:uiPriority w:val="99"/>
    <w:rPr>
      <w:color w:val="3FB58F"/>
    </w:rPr>
  </w:style>
  <w:style w:type="character" w:customStyle="1" w:styleId="95">
    <w:name w:val="bds_more"/>
    <w:basedOn w:val="41"/>
    <w:autoRedefine/>
    <w:qFormat/>
    <w:uiPriority w:val="99"/>
    <w:rPr>
      <w:rFonts w:cs="Times New Roman"/>
    </w:rPr>
  </w:style>
  <w:style w:type="character" w:customStyle="1" w:styleId="96">
    <w:name w:val="t-tag"/>
    <w:autoRedefine/>
    <w:qFormat/>
    <w:uiPriority w:val="99"/>
    <w:rPr>
      <w:color w:val="FFFFFF"/>
      <w:sz w:val="18"/>
      <w:shd w:val="clear" w:color="auto" w:fill="FE8833"/>
    </w:rPr>
  </w:style>
  <w:style w:type="character" w:customStyle="1" w:styleId="97">
    <w:name w:val="top-icon"/>
    <w:basedOn w:val="41"/>
    <w:autoRedefine/>
    <w:qFormat/>
    <w:uiPriority w:val="99"/>
    <w:rPr>
      <w:rFonts w:cs="Times New Roman"/>
    </w:rPr>
  </w:style>
  <w:style w:type="character" w:customStyle="1" w:styleId="98">
    <w:name w:val="Body Text Char"/>
    <w:autoRedefine/>
    <w:qFormat/>
    <w:locked/>
    <w:uiPriority w:val="99"/>
    <w:rPr>
      <w:sz w:val="24"/>
    </w:rPr>
  </w:style>
  <w:style w:type="character" w:customStyle="1" w:styleId="99">
    <w:name w:val="no72"/>
    <w:basedOn w:val="41"/>
    <w:autoRedefine/>
    <w:qFormat/>
    <w:uiPriority w:val="99"/>
    <w:rPr>
      <w:rFonts w:cs="Times New Roman"/>
    </w:rPr>
  </w:style>
  <w:style w:type="character" w:customStyle="1" w:styleId="100">
    <w:name w:val="bds_nopic2"/>
    <w:basedOn w:val="41"/>
    <w:autoRedefine/>
    <w:qFormat/>
    <w:uiPriority w:val="99"/>
    <w:rPr>
      <w:rFonts w:cs="Times New Roman"/>
    </w:rPr>
  </w:style>
  <w:style w:type="character" w:customStyle="1" w:styleId="101">
    <w:name w:val="Document Map Char"/>
    <w:autoRedefine/>
    <w:qFormat/>
    <w:uiPriority w:val="99"/>
    <w:rPr>
      <w:rFonts w:ascii="宋体"/>
      <w:sz w:val="18"/>
    </w:rPr>
  </w:style>
  <w:style w:type="character" w:customStyle="1" w:styleId="102">
    <w:name w:val="no6"/>
    <w:basedOn w:val="41"/>
    <w:autoRedefine/>
    <w:qFormat/>
    <w:uiPriority w:val="99"/>
    <w:rPr>
      <w:rFonts w:cs="Times New Roman"/>
    </w:rPr>
  </w:style>
  <w:style w:type="character" w:customStyle="1" w:styleId="103">
    <w:name w:val="tip"/>
    <w:autoRedefine/>
    <w:qFormat/>
    <w:uiPriority w:val="99"/>
    <w:rPr>
      <w:vanish/>
      <w:color w:val="FF0000"/>
      <w:sz w:val="18"/>
    </w:rPr>
  </w:style>
  <w:style w:type="character" w:customStyle="1" w:styleId="104">
    <w:name w:val="apple-converted-space"/>
    <w:basedOn w:val="41"/>
    <w:autoRedefine/>
    <w:qFormat/>
    <w:uiPriority w:val="99"/>
    <w:rPr>
      <w:rFonts w:cs="Times New Roman"/>
    </w:rPr>
  </w:style>
  <w:style w:type="character" w:customStyle="1" w:styleId="105">
    <w:name w:val="bds_more2"/>
    <w:basedOn w:val="41"/>
    <w:autoRedefine/>
    <w:qFormat/>
    <w:uiPriority w:val="99"/>
    <w:rPr>
      <w:rFonts w:cs="Times New Roman"/>
    </w:rPr>
  </w:style>
  <w:style w:type="character" w:customStyle="1" w:styleId="106">
    <w:name w:val="my-class"/>
    <w:basedOn w:val="41"/>
    <w:autoRedefine/>
    <w:qFormat/>
    <w:uiPriority w:val="99"/>
    <w:rPr>
      <w:rFonts w:cs="Times New Roman"/>
    </w:rPr>
  </w:style>
  <w:style w:type="character" w:customStyle="1" w:styleId="107">
    <w:name w:val="ui-bz-bg-hover"/>
    <w:autoRedefine/>
    <w:qFormat/>
    <w:uiPriority w:val="99"/>
    <w:rPr>
      <w:shd w:val="clear" w:color="auto" w:fill="000000"/>
    </w:rPr>
  </w:style>
  <w:style w:type="character" w:customStyle="1" w:styleId="108">
    <w:name w:val="no7"/>
    <w:basedOn w:val="41"/>
    <w:autoRedefine/>
    <w:qFormat/>
    <w:uiPriority w:val="99"/>
    <w:rPr>
      <w:rFonts w:cs="Times New Roman"/>
    </w:rPr>
  </w:style>
  <w:style w:type="character" w:customStyle="1" w:styleId="109">
    <w:name w:val="正文缩进 字符"/>
    <w:link w:val="9"/>
    <w:autoRedefine/>
    <w:qFormat/>
    <w:locked/>
    <w:uiPriority w:val="99"/>
    <w:rPr>
      <w:rFonts w:ascii="Times New Roman" w:hAnsi="Times New Roman" w:eastAsia="宋体" w:cs="Times New Roman"/>
      <w:kern w:val="0"/>
      <w:sz w:val="24"/>
      <w:szCs w:val="20"/>
    </w:rPr>
  </w:style>
  <w:style w:type="character" w:customStyle="1" w:styleId="110">
    <w:name w:val="ico-jiang1"/>
    <w:basedOn w:val="41"/>
    <w:autoRedefine/>
    <w:qFormat/>
    <w:uiPriority w:val="99"/>
    <w:rPr>
      <w:rFonts w:cs="Times New Roman"/>
    </w:rPr>
  </w:style>
  <w:style w:type="character" w:customStyle="1" w:styleId="111">
    <w:name w:val="no62"/>
    <w:basedOn w:val="41"/>
    <w:autoRedefine/>
    <w:qFormat/>
    <w:uiPriority w:val="99"/>
    <w:rPr>
      <w:rFonts w:cs="Times New Roman"/>
    </w:rPr>
  </w:style>
  <w:style w:type="character" w:customStyle="1" w:styleId="112">
    <w:name w:val="orange5"/>
    <w:autoRedefine/>
    <w:qFormat/>
    <w:uiPriority w:val="99"/>
    <w:rPr>
      <w:color w:val="3FB58F"/>
    </w:rPr>
  </w:style>
  <w:style w:type="character" w:customStyle="1" w:styleId="113">
    <w:name w:val="bds_more4"/>
    <w:basedOn w:val="41"/>
    <w:autoRedefine/>
    <w:qFormat/>
    <w:uiPriority w:val="99"/>
    <w:rPr>
      <w:rFonts w:cs="Times New Roman"/>
    </w:rPr>
  </w:style>
  <w:style w:type="character" w:customStyle="1" w:styleId="114">
    <w:name w:val="no5"/>
    <w:basedOn w:val="41"/>
    <w:autoRedefine/>
    <w:qFormat/>
    <w:uiPriority w:val="99"/>
    <w:rPr>
      <w:rFonts w:cs="Times New Roman"/>
    </w:rPr>
  </w:style>
  <w:style w:type="character" w:customStyle="1" w:styleId="115">
    <w:name w:val="bds_more3"/>
    <w:basedOn w:val="41"/>
    <w:autoRedefine/>
    <w:qFormat/>
    <w:uiPriority w:val="99"/>
    <w:rPr>
      <w:rFonts w:cs="Times New Roman"/>
    </w:rPr>
  </w:style>
  <w:style w:type="character" w:customStyle="1" w:styleId="116">
    <w:name w:val="no42"/>
    <w:basedOn w:val="41"/>
    <w:autoRedefine/>
    <w:qFormat/>
    <w:uiPriority w:val="99"/>
    <w:rPr>
      <w:rFonts w:cs="Times New Roman"/>
    </w:rPr>
  </w:style>
  <w:style w:type="character" w:customStyle="1" w:styleId="117">
    <w:name w:val="bds_nopic1"/>
    <w:basedOn w:val="41"/>
    <w:autoRedefine/>
    <w:qFormat/>
    <w:uiPriority w:val="99"/>
    <w:rPr>
      <w:rFonts w:cs="Times New Roman"/>
    </w:rPr>
  </w:style>
  <w:style w:type="character" w:customStyle="1" w:styleId="118">
    <w:name w:val="my-notice1"/>
    <w:basedOn w:val="41"/>
    <w:autoRedefine/>
    <w:qFormat/>
    <w:uiPriority w:val="99"/>
    <w:rPr>
      <w:rFonts w:cs="Times New Roman"/>
    </w:rPr>
  </w:style>
  <w:style w:type="character" w:customStyle="1" w:styleId="119">
    <w:name w:val="orange6"/>
    <w:autoRedefine/>
    <w:qFormat/>
    <w:uiPriority w:val="99"/>
    <w:rPr>
      <w:color w:val="3FB58F"/>
    </w:rPr>
  </w:style>
  <w:style w:type="character" w:customStyle="1" w:styleId="120">
    <w:name w:val="Document Map Char2"/>
    <w:autoRedefine/>
    <w:qFormat/>
    <w:locked/>
    <w:uiPriority w:val="99"/>
    <w:rPr>
      <w:rFonts w:ascii="宋体"/>
      <w:sz w:val="18"/>
    </w:rPr>
  </w:style>
  <w:style w:type="character" w:customStyle="1" w:styleId="121">
    <w:name w:val="ico-jiang3"/>
    <w:basedOn w:val="41"/>
    <w:autoRedefine/>
    <w:qFormat/>
    <w:uiPriority w:val="99"/>
    <w:rPr>
      <w:rFonts w:cs="Times New Roman"/>
    </w:rPr>
  </w:style>
  <w:style w:type="character" w:customStyle="1" w:styleId="122">
    <w:name w:val="tip13"/>
    <w:autoRedefine/>
    <w:qFormat/>
    <w:uiPriority w:val="99"/>
    <w:rPr>
      <w:vanish/>
      <w:color w:val="FF0000"/>
      <w:sz w:val="18"/>
    </w:rPr>
  </w:style>
  <w:style w:type="character" w:customStyle="1" w:styleId="123">
    <w:name w:val="正文文本缩进 2 字符"/>
    <w:basedOn w:val="41"/>
    <w:link w:val="19"/>
    <w:autoRedefine/>
    <w:qFormat/>
    <w:uiPriority w:val="99"/>
    <w:rPr>
      <w:rFonts w:ascii="宋体" w:hAnsi="Calibri" w:eastAsia="宋体" w:cs="Times New Roman"/>
      <w:kern w:val="0"/>
      <w:sz w:val="24"/>
      <w:szCs w:val="20"/>
    </w:rPr>
  </w:style>
  <w:style w:type="character" w:customStyle="1" w:styleId="124">
    <w:name w:val="Body Text Indent 2 Char1"/>
    <w:basedOn w:val="41"/>
    <w:autoRedefine/>
    <w:semiHidden/>
    <w:qFormat/>
    <w:locked/>
    <w:uiPriority w:val="99"/>
    <w:rPr>
      <w:rFonts w:cs="Times New Roman"/>
    </w:rPr>
  </w:style>
  <w:style w:type="character" w:customStyle="1" w:styleId="125">
    <w:name w:val="正文文本缩进 3 字符"/>
    <w:basedOn w:val="41"/>
    <w:link w:val="27"/>
    <w:autoRedefine/>
    <w:qFormat/>
    <w:uiPriority w:val="99"/>
    <w:rPr>
      <w:rFonts w:ascii="宋体" w:hAnsi="Calibri" w:eastAsia="宋体" w:cs="Times New Roman"/>
      <w:kern w:val="0"/>
      <w:sz w:val="20"/>
      <w:szCs w:val="20"/>
    </w:rPr>
  </w:style>
  <w:style w:type="character" w:customStyle="1" w:styleId="126">
    <w:name w:val="Body Text Indent 3 Char1"/>
    <w:basedOn w:val="41"/>
    <w:autoRedefine/>
    <w:semiHidden/>
    <w:qFormat/>
    <w:locked/>
    <w:uiPriority w:val="99"/>
    <w:rPr>
      <w:rFonts w:cs="Times New Roman"/>
      <w:sz w:val="16"/>
      <w:szCs w:val="16"/>
    </w:rPr>
  </w:style>
  <w:style w:type="character" w:customStyle="1" w:styleId="127">
    <w:name w:val="文档结构图 字符"/>
    <w:basedOn w:val="41"/>
    <w:link w:val="10"/>
    <w:autoRedefine/>
    <w:qFormat/>
    <w:uiPriority w:val="99"/>
    <w:rPr>
      <w:rFonts w:ascii="宋体" w:hAnsi="Calibri" w:eastAsia="宋体" w:cs="Times New Roman"/>
      <w:kern w:val="0"/>
      <w:sz w:val="18"/>
      <w:szCs w:val="20"/>
    </w:rPr>
  </w:style>
  <w:style w:type="character" w:customStyle="1" w:styleId="128">
    <w:name w:val="Document Map Char3"/>
    <w:basedOn w:val="41"/>
    <w:autoRedefine/>
    <w:semiHidden/>
    <w:qFormat/>
    <w:locked/>
    <w:uiPriority w:val="99"/>
    <w:rPr>
      <w:rFonts w:ascii="Times New Roman" w:hAnsi="Times New Roman" w:cs="Times New Roman"/>
      <w:sz w:val="2"/>
    </w:rPr>
  </w:style>
  <w:style w:type="paragraph" w:customStyle="1" w:styleId="129">
    <w:name w:val="_Style 1"/>
    <w:basedOn w:val="1"/>
    <w:autoRedefine/>
    <w:qFormat/>
    <w:uiPriority w:val="99"/>
    <w:pPr>
      <w:ind w:firstLine="420" w:firstLineChars="200"/>
    </w:pPr>
    <w:rPr>
      <w:rFonts w:ascii="Times New Roman" w:hAnsi="Times New Roman" w:eastAsia="宋体" w:cs="Times New Roman"/>
      <w:szCs w:val="24"/>
    </w:rPr>
  </w:style>
  <w:style w:type="character" w:customStyle="1" w:styleId="130">
    <w:name w:val="正文文本 字符"/>
    <w:basedOn w:val="41"/>
    <w:link w:val="6"/>
    <w:autoRedefine/>
    <w:qFormat/>
    <w:uiPriority w:val="99"/>
    <w:rPr>
      <w:rFonts w:ascii="Calibri" w:hAnsi="Calibri" w:eastAsia="宋体" w:cs="Times New Roman"/>
      <w:kern w:val="0"/>
      <w:sz w:val="24"/>
      <w:szCs w:val="20"/>
    </w:rPr>
  </w:style>
  <w:style w:type="character" w:customStyle="1" w:styleId="131">
    <w:name w:val="Body Text Char1"/>
    <w:basedOn w:val="41"/>
    <w:autoRedefine/>
    <w:semiHidden/>
    <w:qFormat/>
    <w:locked/>
    <w:uiPriority w:val="99"/>
    <w:rPr>
      <w:rFonts w:cs="Times New Roman"/>
    </w:rPr>
  </w:style>
  <w:style w:type="paragraph" w:customStyle="1" w:styleId="132">
    <w:name w:val="_Style 21"/>
    <w:basedOn w:val="1"/>
    <w:autoRedefine/>
    <w:qFormat/>
    <w:uiPriority w:val="99"/>
    <w:rPr>
      <w:rFonts w:ascii="Times New Roman" w:hAnsi="Times New Roman" w:eastAsia="宋体" w:cs="Times New Roman"/>
      <w:szCs w:val="20"/>
    </w:rPr>
  </w:style>
  <w:style w:type="paragraph" w:customStyle="1" w:styleId="133">
    <w:name w:val="p0"/>
    <w:basedOn w:val="1"/>
    <w:autoRedefine/>
    <w:qFormat/>
    <w:uiPriority w:val="99"/>
    <w:pPr>
      <w:widowControl/>
    </w:pPr>
    <w:rPr>
      <w:rFonts w:ascii="Times New Roman" w:hAnsi="Times New Roman" w:eastAsia="宋体" w:cs="Times New Roman"/>
      <w:kern w:val="0"/>
      <w:szCs w:val="21"/>
    </w:rPr>
  </w:style>
  <w:style w:type="paragraph" w:customStyle="1" w:styleId="134">
    <w:name w:val="xl37"/>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5">
    <w:name w:val="xl25"/>
    <w:basedOn w:val="1"/>
    <w:autoRedefine/>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6">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7">
    <w:name w:val="无间隔11"/>
    <w:autoRedefine/>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8">
    <w:name w:val="列出段落11"/>
    <w:basedOn w:val="1"/>
    <w:autoRedefine/>
    <w:qFormat/>
    <w:uiPriority w:val="99"/>
    <w:pPr>
      <w:ind w:firstLine="420" w:firstLineChars="200"/>
    </w:pPr>
    <w:rPr>
      <w:rFonts w:ascii="Times New Roman" w:hAnsi="Times New Roman" w:eastAsia="宋体" w:cs="Times New Roman"/>
      <w:szCs w:val="24"/>
    </w:rPr>
  </w:style>
  <w:style w:type="paragraph" w:customStyle="1" w:styleId="139">
    <w:name w:val="_Style 2"/>
    <w:basedOn w:val="1"/>
    <w:autoRedefine/>
    <w:qFormat/>
    <w:uiPriority w:val="99"/>
    <w:pPr>
      <w:ind w:firstLine="420" w:firstLineChars="200"/>
    </w:pPr>
    <w:rPr>
      <w:rFonts w:ascii="Calibri" w:hAnsi="Calibri" w:eastAsia="宋体" w:cs="Times New Roman"/>
    </w:rPr>
  </w:style>
  <w:style w:type="paragraph" w:customStyle="1" w:styleId="140">
    <w:name w:val="txt14"/>
    <w:basedOn w:val="1"/>
    <w:autoRedefine/>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1">
    <w:name w:val="_Style 11"/>
    <w:basedOn w:val="1"/>
    <w:autoRedefine/>
    <w:qFormat/>
    <w:uiPriority w:val="99"/>
    <w:rPr>
      <w:rFonts w:ascii="Times New Roman" w:hAnsi="Times New Roman" w:eastAsia="宋体" w:cs="Times New Roman"/>
      <w:szCs w:val="24"/>
    </w:rPr>
  </w:style>
  <w:style w:type="paragraph" w:customStyle="1" w:styleId="142">
    <w:name w:val="Char"/>
    <w:basedOn w:val="1"/>
    <w:autoRedefine/>
    <w:qFormat/>
    <w:uiPriority w:val="99"/>
    <w:rPr>
      <w:rFonts w:ascii="Times New Roman" w:hAnsi="Times New Roman" w:eastAsia="宋体" w:cs="Times New Roman"/>
      <w:szCs w:val="21"/>
    </w:rPr>
  </w:style>
  <w:style w:type="paragraph" w:customStyle="1" w:styleId="143">
    <w:name w:val="列出段落12"/>
    <w:basedOn w:val="1"/>
    <w:autoRedefine/>
    <w:qFormat/>
    <w:uiPriority w:val="99"/>
    <w:pPr>
      <w:ind w:firstLine="420" w:firstLineChars="200"/>
    </w:pPr>
    <w:rPr>
      <w:rFonts w:ascii="Times New Roman" w:hAnsi="Times New Roman" w:eastAsia="宋体" w:cs="Times New Roman"/>
      <w:szCs w:val="24"/>
    </w:rPr>
  </w:style>
  <w:style w:type="paragraph" w:customStyle="1" w:styleId="144">
    <w:name w:val="列出段落2"/>
    <w:basedOn w:val="1"/>
    <w:autoRedefine/>
    <w:qFormat/>
    <w:uiPriority w:val="99"/>
    <w:pPr>
      <w:ind w:firstLine="420" w:firstLineChars="200"/>
    </w:pPr>
    <w:rPr>
      <w:rFonts w:ascii="Times New Roman" w:hAnsi="Times New Roman" w:eastAsia="宋体" w:cs="Times New Roman"/>
      <w:szCs w:val="24"/>
    </w:rPr>
  </w:style>
  <w:style w:type="paragraph" w:customStyle="1" w:styleId="145">
    <w:name w:val="TOC 标题1"/>
    <w:basedOn w:val="2"/>
    <w:next w:val="1"/>
    <w:autoRedefine/>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6">
    <w:name w:val="正文文本缩进 31"/>
    <w:basedOn w:val="1"/>
    <w:autoRedefine/>
    <w:qFormat/>
    <w:uiPriority w:val="99"/>
    <w:pPr>
      <w:spacing w:line="440" w:lineRule="exact"/>
      <w:ind w:firstLine="412" w:firstLineChars="200"/>
    </w:pPr>
    <w:rPr>
      <w:rFonts w:ascii="宋体" w:hAnsi="宋体" w:eastAsia="宋体" w:cs="Times New Roman"/>
      <w:kern w:val="0"/>
      <w:sz w:val="20"/>
      <w:szCs w:val="20"/>
    </w:rPr>
  </w:style>
  <w:style w:type="character" w:customStyle="1" w:styleId="147">
    <w:name w:val="font41"/>
    <w:autoRedefine/>
    <w:qFormat/>
    <w:uiPriority w:val="0"/>
    <w:rPr>
      <w:rFonts w:hint="eastAsia" w:ascii="宋体" w:hAnsi="宋体" w:eastAsia="宋体" w:cs="宋体"/>
      <w:b/>
      <w:color w:val="000000"/>
      <w:sz w:val="22"/>
      <w:szCs w:val="22"/>
      <w:u w:val="none"/>
    </w:rPr>
  </w:style>
  <w:style w:type="character" w:customStyle="1" w:styleId="148">
    <w:name w:val="font81"/>
    <w:autoRedefine/>
    <w:qFormat/>
    <w:uiPriority w:val="99"/>
    <w:rPr>
      <w:rFonts w:hint="eastAsia" w:ascii="宋体" w:hAnsi="宋体" w:eastAsia="宋体" w:cs="宋体"/>
      <w:b/>
      <w:color w:val="000000"/>
      <w:sz w:val="22"/>
      <w:szCs w:val="22"/>
      <w:u w:val="none"/>
    </w:rPr>
  </w:style>
  <w:style w:type="character" w:customStyle="1" w:styleId="149">
    <w:name w:val="font21"/>
    <w:basedOn w:val="41"/>
    <w:autoRedefine/>
    <w:qFormat/>
    <w:uiPriority w:val="0"/>
    <w:rPr>
      <w:rFonts w:hint="eastAsia" w:ascii="宋体" w:hAnsi="宋体" w:eastAsia="宋体" w:cs="宋体"/>
      <w:color w:val="000000"/>
      <w:sz w:val="18"/>
      <w:szCs w:val="18"/>
      <w:u w:val="none"/>
    </w:rPr>
  </w:style>
  <w:style w:type="character" w:customStyle="1" w:styleId="150">
    <w:name w:val="日期 字符"/>
    <w:link w:val="18"/>
    <w:autoRedefine/>
    <w:qFormat/>
    <w:uiPriority w:val="0"/>
    <w:rPr>
      <w:szCs w:val="21"/>
    </w:rPr>
  </w:style>
  <w:style w:type="character" w:customStyle="1" w:styleId="151">
    <w:name w:val="font01"/>
    <w:autoRedefine/>
    <w:qFormat/>
    <w:uiPriority w:val="99"/>
    <w:rPr>
      <w:rFonts w:hint="eastAsia" w:ascii="宋体" w:hAnsi="宋体" w:eastAsia="宋体" w:cs="宋体"/>
      <w:color w:val="000000"/>
      <w:sz w:val="22"/>
      <w:szCs w:val="22"/>
      <w:u w:val="none"/>
    </w:rPr>
  </w:style>
  <w:style w:type="character" w:customStyle="1" w:styleId="152">
    <w:name w:val="Char Char1"/>
    <w:autoRedefine/>
    <w:qFormat/>
    <w:uiPriority w:val="0"/>
    <w:rPr>
      <w:rFonts w:eastAsia="宋体"/>
      <w:kern w:val="2"/>
      <w:sz w:val="18"/>
      <w:szCs w:val="18"/>
      <w:lang w:val="en-US" w:eastAsia="zh-CN" w:bidi="ar-SA"/>
    </w:rPr>
  </w:style>
  <w:style w:type="character" w:customStyle="1" w:styleId="153">
    <w:name w:val="标题 字符"/>
    <w:link w:val="35"/>
    <w:autoRedefine/>
    <w:qFormat/>
    <w:uiPriority w:val="0"/>
    <w:rPr>
      <w:rFonts w:ascii="Cambria" w:hAnsi="Cambria" w:cs="Times New Roman"/>
      <w:b/>
      <w:bCs/>
      <w:sz w:val="32"/>
      <w:szCs w:val="32"/>
    </w:rPr>
  </w:style>
  <w:style w:type="character" w:customStyle="1" w:styleId="154">
    <w:name w:val="hei141"/>
    <w:autoRedefine/>
    <w:qFormat/>
    <w:uiPriority w:val="0"/>
    <w:rPr>
      <w:rFonts w:hint="eastAsia" w:ascii="宋体" w:hAnsi="宋体" w:eastAsia="宋体"/>
      <w:color w:val="000000"/>
      <w:sz w:val="19"/>
      <w:szCs w:val="19"/>
      <w:u w:val="none"/>
    </w:rPr>
  </w:style>
  <w:style w:type="character" w:customStyle="1" w:styleId="155">
    <w:name w:val="批注文字 字符"/>
    <w:link w:val="12"/>
    <w:autoRedefine/>
    <w:qFormat/>
    <w:uiPriority w:val="0"/>
  </w:style>
  <w:style w:type="character" w:customStyle="1" w:styleId="156">
    <w:name w:val="apple-style-span"/>
    <w:basedOn w:val="41"/>
    <w:autoRedefine/>
    <w:qFormat/>
    <w:uiPriority w:val="0"/>
  </w:style>
  <w:style w:type="character" w:customStyle="1" w:styleId="157">
    <w:name w:val="param-value"/>
    <w:autoRedefine/>
    <w:qFormat/>
    <w:uiPriority w:val="99"/>
    <w:rPr>
      <w:rFonts w:cs="Times New Roman"/>
    </w:rPr>
  </w:style>
  <w:style w:type="character" w:customStyle="1" w:styleId="158">
    <w:name w:val="font61"/>
    <w:autoRedefine/>
    <w:qFormat/>
    <w:uiPriority w:val="0"/>
    <w:rPr>
      <w:rFonts w:hint="eastAsia" w:ascii="宋体" w:hAnsi="宋体" w:eastAsia="宋体" w:cs="宋体"/>
      <w:color w:val="000000"/>
      <w:sz w:val="22"/>
      <w:szCs w:val="22"/>
      <w:u w:val="none"/>
    </w:rPr>
  </w:style>
  <w:style w:type="character" w:customStyle="1" w:styleId="159">
    <w:name w:val="font11"/>
    <w:autoRedefine/>
    <w:qFormat/>
    <w:uiPriority w:val="0"/>
    <w:rPr>
      <w:rFonts w:hint="eastAsia" w:ascii="宋体" w:hAnsi="宋体" w:eastAsia="宋体" w:cs="宋体"/>
      <w:color w:val="FF0000"/>
      <w:sz w:val="22"/>
      <w:szCs w:val="22"/>
      <w:u w:val="none"/>
    </w:rPr>
  </w:style>
  <w:style w:type="character" w:customStyle="1" w:styleId="160">
    <w:name w:val="批注主题 字符"/>
    <w:link w:val="36"/>
    <w:autoRedefine/>
    <w:qFormat/>
    <w:uiPriority w:val="0"/>
    <w:rPr>
      <w:b/>
      <w:bCs/>
    </w:rPr>
  </w:style>
  <w:style w:type="character" w:customStyle="1" w:styleId="161">
    <w:name w:val="批注文字 Char1"/>
    <w:basedOn w:val="41"/>
    <w:autoRedefine/>
    <w:semiHidden/>
    <w:qFormat/>
    <w:uiPriority w:val="99"/>
  </w:style>
  <w:style w:type="paragraph" w:customStyle="1" w:styleId="162">
    <w:name w:val="内文"/>
    <w:basedOn w:val="1"/>
    <w:autoRedefine/>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3">
    <w:name w:val="批注主题 Char1"/>
    <w:basedOn w:val="161"/>
    <w:autoRedefine/>
    <w:semiHidden/>
    <w:qFormat/>
    <w:uiPriority w:val="99"/>
    <w:rPr>
      <w:b/>
      <w:bCs/>
    </w:rPr>
  </w:style>
  <w:style w:type="paragraph" w:customStyle="1" w:styleId="164">
    <w:name w:val="reader-word-layer reader-word-s1-17"/>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5">
    <w:name w:val="日期 Char1"/>
    <w:basedOn w:val="41"/>
    <w:autoRedefine/>
    <w:semiHidden/>
    <w:qFormat/>
    <w:uiPriority w:val="99"/>
  </w:style>
  <w:style w:type="paragraph" w:customStyle="1" w:styleId="166">
    <w:name w:val="reader-word-layer reader-word-s1-14"/>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7">
    <w:name w:val="脚注文本 字符"/>
    <w:basedOn w:val="41"/>
    <w:link w:val="25"/>
    <w:autoRedefine/>
    <w:semiHidden/>
    <w:qFormat/>
    <w:uiPriority w:val="0"/>
    <w:rPr>
      <w:rFonts w:ascii="Times New Roman" w:hAnsi="Times New Roman" w:eastAsia="宋体" w:cs="Times New Roman"/>
      <w:sz w:val="18"/>
      <w:szCs w:val="18"/>
    </w:rPr>
  </w:style>
  <w:style w:type="paragraph" w:customStyle="1" w:styleId="168">
    <w:name w:val="reader-word-layer reader-word-s1-16"/>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reader-word-layer reader-word-s1-15"/>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0">
    <w:name w:val="标题 Char1"/>
    <w:basedOn w:val="41"/>
    <w:autoRedefine/>
    <w:qFormat/>
    <w:uiPriority w:val="10"/>
    <w:rPr>
      <w:rFonts w:eastAsia="宋体" w:asciiTheme="majorHAnsi" w:hAnsiTheme="majorHAnsi" w:cstheme="majorBidi"/>
      <w:b/>
      <w:bCs/>
      <w:sz w:val="32"/>
      <w:szCs w:val="32"/>
    </w:rPr>
  </w:style>
  <w:style w:type="paragraph" w:customStyle="1" w:styleId="171">
    <w:name w:val="本文正文"/>
    <w:basedOn w:val="1"/>
    <w:autoRedefine/>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2">
    <w:name w:val="reader-word-layer reader-word-s1-18"/>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3">
    <w:name w:val="Char Char Char1 Char Char Char Char"/>
    <w:basedOn w:val="1"/>
    <w:autoRedefine/>
    <w:qFormat/>
    <w:uiPriority w:val="99"/>
    <w:pPr>
      <w:spacing w:line="300" w:lineRule="auto"/>
    </w:pPr>
    <w:rPr>
      <w:rFonts w:ascii="Tahoma" w:hAnsi="Tahoma" w:eastAsia="宋体" w:cs="Times New Roman"/>
      <w:sz w:val="24"/>
      <w:szCs w:val="24"/>
    </w:rPr>
  </w:style>
  <w:style w:type="paragraph" w:customStyle="1" w:styleId="174">
    <w:name w:val="Default"/>
    <w:basedOn w:val="35"/>
    <w:autoRedefine/>
    <w:qFormat/>
    <w:uiPriority w:val="0"/>
    <w:pPr>
      <w:autoSpaceDE w:val="0"/>
      <w:autoSpaceDN w:val="0"/>
      <w:adjustRightInd w:val="0"/>
      <w:jc w:val="both"/>
    </w:pPr>
    <w:rPr>
      <w:rFonts w:ascii="黑体" w:hAnsi="黑体" w:eastAsia="宋体" w:cs="黑体"/>
      <w:color w:val="000000"/>
      <w:sz w:val="24"/>
      <w:szCs w:val="24"/>
    </w:rPr>
  </w:style>
  <w:style w:type="paragraph" w:customStyle="1" w:styleId="175">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autoRedefine/>
    <w:qFormat/>
    <w:uiPriority w:val="0"/>
    <w:pPr>
      <w:ind w:firstLine="420" w:firstLineChars="200"/>
    </w:pPr>
    <w:rPr>
      <w:rFonts w:ascii="Times New Roman" w:hAnsi="Times New Roman" w:eastAsia="宋体" w:cs="Times New Roman"/>
      <w:szCs w:val="24"/>
    </w:rPr>
  </w:style>
  <w:style w:type="character" w:customStyle="1" w:styleId="183">
    <w:name w:val="Char Char12"/>
    <w:autoRedefine/>
    <w:qFormat/>
    <w:uiPriority w:val="0"/>
    <w:rPr>
      <w:rFonts w:eastAsia="宋体"/>
      <w:kern w:val="2"/>
      <w:sz w:val="18"/>
      <w:szCs w:val="18"/>
      <w:lang w:val="en-US" w:eastAsia="zh-CN" w:bidi="ar-SA"/>
    </w:rPr>
  </w:style>
  <w:style w:type="paragraph" w:customStyle="1" w:styleId="184">
    <w:name w:val="Char Char4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autoRedefine/>
    <w:qFormat/>
    <w:uiPriority w:val="0"/>
    <w:pPr>
      <w:ind w:firstLine="420" w:firstLineChars="200"/>
    </w:pPr>
    <w:rPr>
      <w:rFonts w:ascii="Times New Roman" w:hAnsi="Times New Roman" w:eastAsia="宋体" w:cs="Times New Roman"/>
      <w:szCs w:val="24"/>
    </w:rPr>
  </w:style>
  <w:style w:type="character" w:customStyle="1" w:styleId="187">
    <w:name w:val="Char Char11"/>
    <w:autoRedefine/>
    <w:qFormat/>
    <w:uiPriority w:val="0"/>
    <w:rPr>
      <w:rFonts w:eastAsia="宋体"/>
      <w:kern w:val="2"/>
      <w:sz w:val="18"/>
      <w:szCs w:val="18"/>
      <w:lang w:val="en-US" w:eastAsia="zh-CN" w:bidi="ar-SA"/>
    </w:rPr>
  </w:style>
  <w:style w:type="paragraph" w:customStyle="1" w:styleId="188">
    <w:name w:val="Char Char4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autoRedefine/>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autoRedefine/>
    <w:qFormat/>
    <w:uiPriority w:val="0"/>
    <w:rPr>
      <w:rFonts w:ascii="宋体" w:hAnsi="Courier New" w:eastAsia="宋体"/>
      <w:szCs w:val="21"/>
    </w:rPr>
  </w:style>
  <w:style w:type="character" w:customStyle="1" w:styleId="192">
    <w:name w:val="纯文本 Char1"/>
    <w:basedOn w:val="41"/>
    <w:autoRedefine/>
    <w:semiHidden/>
    <w:qFormat/>
    <w:uiPriority w:val="99"/>
    <w:rPr>
      <w:rFonts w:ascii="宋体" w:hAnsi="Courier New" w:eastAsia="宋体" w:cs="Courier New"/>
      <w:szCs w:val="21"/>
    </w:rPr>
  </w:style>
  <w:style w:type="paragraph" w:customStyle="1" w:styleId="193">
    <w:name w:val="缺省文本"/>
    <w:autoRedefine/>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autoRedefine/>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autoRedefine/>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autoRedefine/>
    <w:qFormat/>
    <w:uiPriority w:val="0"/>
    <w:rPr>
      <w:rFonts w:ascii="仿宋_GB2312" w:hAnsi="宋体" w:eastAsia="仿宋_GB2312" w:cs="Times New Roman"/>
      <w:sz w:val="31"/>
      <w:szCs w:val="28"/>
    </w:rPr>
  </w:style>
  <w:style w:type="paragraph" w:customStyle="1" w:styleId="198">
    <w:name w:val="文件抬头"/>
    <w:autoRedefine/>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autoRedefine/>
    <w:qFormat/>
    <w:uiPriority w:val="34"/>
    <w:pPr>
      <w:ind w:firstLine="420" w:firstLineChars="200"/>
    </w:pPr>
  </w:style>
  <w:style w:type="paragraph" w:customStyle="1" w:styleId="200">
    <w:name w:val="普通正文"/>
    <w:basedOn w:val="1"/>
    <w:autoRedefine/>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0"/>
    <w:link w:val="37"/>
    <w:autoRedefine/>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autoRedefine/>
    <w:qFormat/>
    <w:uiPriority w:val="1"/>
    <w:pPr>
      <w:autoSpaceDE w:val="0"/>
      <w:autoSpaceDN w:val="0"/>
      <w:jc w:val="left"/>
    </w:pPr>
    <w:rPr>
      <w:rFonts w:ascii="宋体" w:hAnsi="宋体" w:eastAsia="宋体" w:cs="宋体"/>
      <w:kern w:val="0"/>
      <w:sz w:val="22"/>
    </w:rPr>
  </w:style>
  <w:style w:type="paragraph" w:customStyle="1" w:styleId="203">
    <w:name w:val="标书正文"/>
    <w:basedOn w:val="1"/>
    <w:autoRedefine/>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autoRedefine/>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正文缩进 Char1"/>
    <w:link w:val="206"/>
    <w:autoRedefine/>
    <w:qFormat/>
    <w:locked/>
    <w:uiPriority w:val="0"/>
    <w:rPr>
      <w:rFonts w:ascii="宋体" w:hAnsi="宋体" w:eastAsia="宋体"/>
      <w:sz w:val="24"/>
    </w:rPr>
  </w:style>
  <w:style w:type="paragraph" w:customStyle="1" w:styleId="206">
    <w:name w:val="正文缩进1"/>
    <w:basedOn w:val="1"/>
    <w:link w:val="205"/>
    <w:autoRedefine/>
    <w:qFormat/>
    <w:uiPriority w:val="0"/>
    <w:pPr>
      <w:autoSpaceDE w:val="0"/>
      <w:autoSpaceDN w:val="0"/>
      <w:adjustRightInd w:val="0"/>
      <w:ind w:firstLine="420"/>
      <w:jc w:val="left"/>
    </w:pPr>
    <w:rPr>
      <w:rFonts w:ascii="宋体" w:hAnsi="宋体" w:eastAsia="宋体"/>
      <w:kern w:val="0"/>
      <w:sz w:val="24"/>
      <w:szCs w:val="20"/>
    </w:rPr>
  </w:style>
  <w:style w:type="paragraph" w:customStyle="1" w:styleId="207">
    <w:name w:val="索引 11"/>
    <w:basedOn w:val="1"/>
    <w:next w:val="1"/>
    <w:autoRedefine/>
    <w:qFormat/>
    <w:uiPriority w:val="0"/>
    <w:pPr>
      <w:spacing w:line="360" w:lineRule="auto"/>
    </w:pPr>
    <w:rPr>
      <w:rFonts w:ascii="仿宋_GB2312" w:hAnsi="Times New Roman" w:eastAsia="仿宋_GB2312" w:cs="Times New Roman"/>
      <w:sz w:val="24"/>
      <w:szCs w:val="20"/>
    </w:rPr>
  </w:style>
  <w:style w:type="paragraph" w:customStyle="1" w:styleId="208">
    <w:name w:val="_Style 10"/>
    <w:basedOn w:val="1"/>
    <w:next w:val="199"/>
    <w:autoRedefine/>
    <w:qFormat/>
    <w:uiPriority w:val="34"/>
    <w:pPr>
      <w:ind w:firstLine="420" w:firstLineChars="200"/>
    </w:pPr>
    <w:rPr>
      <w:rFonts w:ascii="Calibri" w:hAnsi="Calibri" w:eastAsia="宋体" w:cs="Times New Roman"/>
    </w:rPr>
  </w:style>
  <w:style w:type="character" w:customStyle="1" w:styleId="209">
    <w:name w:val="HTML 预设格式 字符"/>
    <w:basedOn w:val="41"/>
    <w:link w:val="32"/>
    <w:autoRedefine/>
    <w:qFormat/>
    <w:uiPriority w:val="0"/>
    <w:rPr>
      <w:rFonts w:ascii="Arial" w:hAnsi="Arial" w:cs="Arial"/>
      <w:sz w:val="28"/>
      <w:szCs w:val="28"/>
    </w:rPr>
  </w:style>
  <w:style w:type="paragraph" w:customStyle="1" w:styleId="210">
    <w:name w:val="BodyText"/>
    <w:basedOn w:val="1"/>
    <w:next w:val="211"/>
    <w:autoRedefine/>
    <w:qFormat/>
    <w:uiPriority w:val="0"/>
    <w:pPr>
      <w:spacing w:line="300" w:lineRule="auto"/>
      <w:jc w:val="center"/>
      <w:textAlignment w:val="baseline"/>
    </w:pPr>
    <w:rPr>
      <w:rFonts w:ascii="宋体" w:hAnsi="宋体" w:eastAsia="宋体"/>
      <w:sz w:val="24"/>
      <w:szCs w:val="24"/>
    </w:rPr>
  </w:style>
  <w:style w:type="paragraph" w:customStyle="1" w:styleId="211">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character" w:customStyle="1" w:styleId="212">
    <w:name w:val="font31"/>
    <w:basedOn w:val="41"/>
    <w:autoRedefine/>
    <w:qFormat/>
    <w:uiPriority w:val="0"/>
    <w:rPr>
      <w:rFonts w:hint="eastAsia" w:ascii="仿宋" w:hAnsi="仿宋" w:eastAsia="仿宋"/>
      <w:color w:val="000000"/>
      <w:sz w:val="28"/>
      <w:szCs w:val="28"/>
      <w:u w:val="none"/>
    </w:rPr>
  </w:style>
  <w:style w:type="character" w:customStyle="1" w:styleId="213">
    <w:name w:val="font91"/>
    <w:basedOn w:val="41"/>
    <w:autoRedefine/>
    <w:qFormat/>
    <w:uiPriority w:val="0"/>
    <w:rPr>
      <w:rFonts w:hint="eastAsia" w:ascii="宋体" w:hAnsi="宋体" w:eastAsia="宋体"/>
      <w:b/>
      <w:bCs/>
      <w:color w:val="000000"/>
      <w:sz w:val="24"/>
      <w:szCs w:val="24"/>
      <w:u w:val="none"/>
    </w:rPr>
  </w:style>
  <w:style w:type="character" w:customStyle="1" w:styleId="214">
    <w:name w:val="font71"/>
    <w:basedOn w:val="41"/>
    <w:autoRedefine/>
    <w:qFormat/>
    <w:uiPriority w:val="0"/>
    <w:rPr>
      <w:rFonts w:hint="eastAsia" w:ascii="宋体" w:hAnsi="宋体" w:eastAsia="宋体"/>
      <w:b/>
      <w:bCs/>
      <w:color w:val="000000"/>
      <w:sz w:val="24"/>
      <w:szCs w:val="24"/>
      <w:u w:val="none"/>
    </w:rPr>
  </w:style>
  <w:style w:type="character" w:customStyle="1" w:styleId="215">
    <w:name w:val="font51"/>
    <w:basedOn w:val="41"/>
    <w:autoRedefine/>
    <w:qFormat/>
    <w:uiPriority w:val="0"/>
    <w:rPr>
      <w:rFonts w:hint="eastAsia" w:ascii="宋体" w:hAnsi="宋体" w:eastAsia="宋体"/>
      <w:color w:val="000000"/>
      <w:sz w:val="32"/>
      <w:szCs w:val="32"/>
      <w:u w:val="none"/>
      <w:vertAlign w:val="superscript"/>
    </w:rPr>
  </w:style>
  <w:style w:type="paragraph" w:customStyle="1" w:styleId="216">
    <w:name w:val="纯文本1"/>
    <w:basedOn w:val="1"/>
    <w:autoRedefine/>
    <w:qFormat/>
    <w:uiPriority w:val="0"/>
    <w:rPr>
      <w:rFonts w:ascii="宋体" w:hAnsi="Courier New" w:eastAsia="宋体" w:cs="Times New Roman"/>
      <w:kern w:val="0"/>
      <w:sz w:val="20"/>
      <w:szCs w:val="20"/>
    </w:rPr>
  </w:style>
  <w:style w:type="paragraph" w:customStyle="1" w:styleId="21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18">
    <w:name w:val="正文2"/>
    <w:next w:val="206"/>
    <w:autoRedefine/>
    <w:qFormat/>
    <w:uiPriority w:val="0"/>
    <w:rPr>
      <w:rFonts w:ascii="Times New Roman" w:hAnsi="Times New Roman" w:eastAsia="Times New Roman" w:cs="Times New Roman"/>
      <w:sz w:val="24"/>
      <w:szCs w:val="24"/>
      <w:lang w:val="en-US" w:eastAsia="zh-CN" w:bidi="ar-SA"/>
    </w:rPr>
  </w:style>
  <w:style w:type="paragraph" w:customStyle="1" w:styleId="219">
    <w:name w:val="_Style 13"/>
    <w:autoRedefine/>
    <w:qFormat/>
    <w:uiPriority w:val="0"/>
    <w:pPr>
      <w:spacing w:before="120" w:after="120" w:line="288" w:lineRule="auto"/>
    </w:pPr>
    <w:rPr>
      <w:rFonts w:ascii="Arial" w:hAnsi="Arial" w:eastAsia="等线" w:cs="Arial"/>
      <w:sz w:val="22"/>
      <w:szCs w:val="22"/>
      <w:lang w:val="en-US" w:eastAsia="zh-CN" w:bidi="ar-SA"/>
    </w:rPr>
  </w:style>
  <w:style w:type="paragraph" w:customStyle="1" w:styleId="220">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1">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553DE-5998-4E9A-82A0-BEE7CA45959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84</Pages>
  <Words>13321</Words>
  <Characters>14598</Characters>
  <Lines>1872</Lines>
  <Paragraphs>1995</Paragraphs>
  <TotalTime>14</TotalTime>
  <ScaleCrop>false</ScaleCrop>
  <LinksUpToDate>false</LinksUpToDate>
  <CharactersWithSpaces>14754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2026-04-23T08:36:00Z</dcterms:created>
  <dc:creator>Administrator</dc:creator>
  <cp:lastModifiedBy>Administrator</cp:lastModifiedBy>
  <cp:lastPrinted>2026-04-19T08:20:00Z</cp:lastPrinted>
  <dcterms:modified xsi:type="dcterms:W3CDTF">2026-06-03T10:15:43Z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D1315A076B7240D4A61DC948BF157960_13</vt:lpwstr>
  </property>
  <property fmtid="{D5CDD505-2E9C-101B-9397-08002B2CF9AE}" pid="4" name="KSOTemplateDocerSaveRecord">
    <vt:lpwstr>eyJoZGlkIjoiZjYxODA4ZmFmMDg0Y2ViNmJkMGFjNDU3ZTYyMWYwZTYiLCJ1c2VySWQiOiIyMDc2NjcyMDcifQ==</vt:lpwstr>
  </property>
</Properties>
</file>