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88F36">
      <w:pPr>
        <w:spacing w:line="360" w:lineRule="auto"/>
        <w:ind w:right="-110"/>
        <w:jc w:val="center"/>
        <w:rPr>
          <w:rFonts w:ascii="宋体" w:hAnsi="宋体" w:cs="宋体"/>
          <w:b/>
          <w:bCs/>
          <w:sz w:val="48"/>
          <w:szCs w:val="48"/>
        </w:rPr>
      </w:pPr>
    </w:p>
    <w:p w14:paraId="6E954AE8">
      <w:pPr>
        <w:adjustRightInd w:val="0"/>
        <w:spacing w:line="360" w:lineRule="auto"/>
        <w:jc w:val="center"/>
        <w:rPr>
          <w:rFonts w:hint="eastAsia" w:ascii="宋体" w:hAnsi="宋体" w:cs="宋体"/>
          <w:b/>
          <w:bCs/>
          <w:sz w:val="52"/>
          <w:szCs w:val="52"/>
        </w:rPr>
      </w:pPr>
      <w:r>
        <w:rPr>
          <w:rFonts w:hint="eastAsia" w:ascii="宋体" w:hAnsi="宋体" w:cs="宋体"/>
          <w:b/>
          <w:bCs/>
          <w:sz w:val="52"/>
          <w:szCs w:val="52"/>
        </w:rPr>
        <w:t>霍州市2026年农村供水省级资金水质</w:t>
      </w:r>
    </w:p>
    <w:p w14:paraId="0D7CDA36">
      <w:pPr>
        <w:adjustRightInd w:val="0"/>
        <w:spacing w:line="360" w:lineRule="auto"/>
        <w:jc w:val="center"/>
        <w:rPr>
          <w:rFonts w:hint="eastAsia" w:ascii="宋体" w:hAnsi="宋体" w:cs="宋体"/>
          <w:b/>
          <w:bCs/>
          <w:sz w:val="52"/>
          <w:szCs w:val="52"/>
        </w:rPr>
      </w:pPr>
      <w:r>
        <w:rPr>
          <w:rFonts w:hint="eastAsia" w:ascii="宋体" w:hAnsi="宋体" w:cs="宋体"/>
          <w:b/>
          <w:bCs/>
          <w:sz w:val="52"/>
          <w:szCs w:val="52"/>
        </w:rPr>
        <w:t>提升项目</w:t>
      </w:r>
    </w:p>
    <w:p w14:paraId="06064409">
      <w:pPr>
        <w:adjustRightInd w:val="0"/>
        <w:spacing w:line="360" w:lineRule="auto"/>
        <w:jc w:val="center"/>
        <w:rPr>
          <w:rFonts w:ascii="宋体" w:hAnsi="宋体" w:cs="宋体"/>
          <w:b/>
          <w:bCs/>
          <w:sz w:val="52"/>
          <w:szCs w:val="52"/>
        </w:rPr>
      </w:pPr>
    </w:p>
    <w:p w14:paraId="78AAD34E">
      <w:pPr>
        <w:adjustRightInd w:val="0"/>
        <w:spacing w:line="360" w:lineRule="auto"/>
        <w:jc w:val="center"/>
        <w:rPr>
          <w:rFonts w:ascii="宋体" w:hAnsi="宋体" w:cs="宋体"/>
          <w:b/>
          <w:bCs/>
          <w:sz w:val="84"/>
        </w:rPr>
      </w:pPr>
      <w:r>
        <w:rPr>
          <w:rFonts w:hint="eastAsia" w:ascii="宋体" w:hAnsi="宋体" w:cs="宋体"/>
          <w:b/>
          <w:bCs/>
          <w:sz w:val="36"/>
          <w:szCs w:val="36"/>
        </w:rPr>
        <w:t>项目编号：1410822026AGK00028</w:t>
      </w:r>
    </w:p>
    <w:p w14:paraId="1E6AFC93">
      <w:pPr>
        <w:adjustRightInd w:val="0"/>
        <w:spacing w:line="360" w:lineRule="auto"/>
        <w:jc w:val="center"/>
        <w:rPr>
          <w:rFonts w:ascii="宋体" w:hAnsi="宋体" w:cs="宋体"/>
          <w:b/>
          <w:bCs/>
          <w:sz w:val="72"/>
          <w:szCs w:val="22"/>
        </w:rPr>
      </w:pPr>
    </w:p>
    <w:p w14:paraId="54CB7923">
      <w:pPr>
        <w:adjustRightInd w:val="0"/>
        <w:spacing w:line="360" w:lineRule="auto"/>
        <w:jc w:val="center"/>
        <w:rPr>
          <w:rFonts w:ascii="宋体" w:hAnsi="宋体" w:cs="宋体"/>
          <w:b/>
          <w:bCs/>
          <w:sz w:val="56"/>
          <w:szCs w:val="20"/>
        </w:rPr>
      </w:pPr>
    </w:p>
    <w:p w14:paraId="3047A7D2">
      <w:pPr>
        <w:adjustRightInd w:val="0"/>
        <w:spacing w:line="360" w:lineRule="auto"/>
        <w:jc w:val="center"/>
        <w:rPr>
          <w:rFonts w:ascii="宋体" w:hAnsi="宋体" w:cs="宋体"/>
        </w:rPr>
      </w:pPr>
      <w:r>
        <w:rPr>
          <w:rFonts w:hint="eastAsia" w:ascii="宋体" w:hAnsi="宋体" w:cs="宋体"/>
          <w:b/>
          <w:bCs/>
          <w:sz w:val="96"/>
          <w:szCs w:val="28"/>
        </w:rPr>
        <w:t>招标文件</w:t>
      </w:r>
    </w:p>
    <w:p w14:paraId="676B99F0">
      <w:pPr>
        <w:pStyle w:val="18"/>
        <w:rPr>
          <w:rFonts w:ascii="宋体" w:hAnsi="宋体" w:cs="宋体"/>
        </w:rPr>
      </w:pPr>
    </w:p>
    <w:p w14:paraId="0344A409">
      <w:pPr>
        <w:rPr>
          <w:rFonts w:ascii="宋体" w:hAnsi="宋体" w:cs="宋体"/>
        </w:rPr>
      </w:pPr>
    </w:p>
    <w:p w14:paraId="62CF4A63">
      <w:pPr>
        <w:adjustRightInd w:val="0"/>
        <w:snapToGrid w:val="0"/>
        <w:spacing w:line="360" w:lineRule="auto"/>
        <w:ind w:firstLine="560" w:firstLineChars="200"/>
        <w:rPr>
          <w:rFonts w:ascii="宋体" w:hAnsi="宋体" w:cs="宋体"/>
          <w:sz w:val="28"/>
          <w:szCs w:val="28"/>
        </w:rPr>
      </w:pPr>
    </w:p>
    <w:p w14:paraId="2976EF01">
      <w:pPr>
        <w:adjustRightInd w:val="0"/>
        <w:snapToGrid w:val="0"/>
        <w:spacing w:line="360" w:lineRule="auto"/>
        <w:ind w:firstLine="560" w:firstLineChars="200"/>
        <w:rPr>
          <w:rFonts w:ascii="宋体" w:hAnsi="宋体" w:cs="宋体"/>
          <w:sz w:val="28"/>
          <w:szCs w:val="28"/>
        </w:rPr>
      </w:pPr>
    </w:p>
    <w:p w14:paraId="664F3859"/>
    <w:p w14:paraId="1366620C"/>
    <w:p w14:paraId="53A4C4F4">
      <w:pPr>
        <w:tabs>
          <w:tab w:val="left" w:pos="2730"/>
        </w:tabs>
        <w:adjustRightInd w:val="0"/>
        <w:snapToGrid w:val="0"/>
        <w:spacing w:before="120" w:beforeLines="50" w:after="120" w:afterLines="50" w:line="360" w:lineRule="auto"/>
        <w:ind w:left="2098" w:leftChars="433" w:hanging="1189" w:hangingChars="423"/>
        <w:rPr>
          <w:rFonts w:hint="default" w:ascii="宋体" w:hAnsi="宋体" w:eastAsia="宋体" w:cs="宋体"/>
          <w:b/>
          <w:bCs/>
          <w:sz w:val="28"/>
          <w:szCs w:val="28"/>
          <w:lang w:val="en-US" w:eastAsia="zh-CN"/>
        </w:rPr>
      </w:pPr>
      <w:r>
        <w:rPr>
          <w:rFonts w:hint="eastAsia" w:ascii="宋体" w:hAnsi="宋体" w:cs="宋体"/>
          <w:b/>
          <w:bCs/>
          <w:sz w:val="28"/>
          <w:szCs w:val="28"/>
        </w:rPr>
        <w:t>采购人：</w:t>
      </w:r>
      <w:r>
        <w:rPr>
          <w:rFonts w:hint="eastAsia" w:ascii="宋体" w:hAnsi="宋体" w:cs="宋体"/>
          <w:b/>
          <w:bCs/>
          <w:sz w:val="28"/>
          <w:szCs w:val="28"/>
          <w:lang w:val="en-US" w:eastAsia="zh-CN"/>
        </w:rPr>
        <w:t>霍州市水利局</w:t>
      </w:r>
    </w:p>
    <w:p w14:paraId="5E4B7101">
      <w:pPr>
        <w:tabs>
          <w:tab w:val="left" w:pos="7976"/>
        </w:tabs>
        <w:adjustRightInd w:val="0"/>
        <w:snapToGrid w:val="0"/>
        <w:spacing w:before="120" w:beforeLines="50" w:after="120" w:afterLines="50" w:line="360" w:lineRule="auto"/>
        <w:ind w:firstLine="843" w:firstLineChars="300"/>
        <w:rPr>
          <w:rFonts w:hint="eastAsia" w:ascii="宋体" w:hAnsi="宋体" w:eastAsia="宋体" w:cs="宋体"/>
          <w:b/>
          <w:bCs/>
          <w:sz w:val="28"/>
          <w:szCs w:val="28"/>
          <w:lang w:eastAsia="zh-CN"/>
        </w:rPr>
      </w:pPr>
      <w:r>
        <w:rPr>
          <w:rFonts w:hint="eastAsia" w:ascii="宋体" w:hAnsi="宋体" w:cs="宋体"/>
          <w:b/>
          <w:bCs/>
          <w:sz w:val="28"/>
          <w:szCs w:val="28"/>
        </w:rPr>
        <w:t>采购代理机构：</w:t>
      </w:r>
      <w:r>
        <w:rPr>
          <w:rFonts w:hint="eastAsia" w:ascii="宋体" w:hAnsi="宋体" w:cs="宋体"/>
          <w:b/>
          <w:bCs/>
          <w:sz w:val="28"/>
          <w:szCs w:val="28"/>
          <w:lang w:eastAsia="zh-CN"/>
        </w:rPr>
        <w:t>山西永盛源招标代理有限公司</w:t>
      </w:r>
    </w:p>
    <w:p w14:paraId="34E8BDEB">
      <w:pPr>
        <w:tabs>
          <w:tab w:val="left" w:pos="7976"/>
        </w:tabs>
        <w:adjustRightInd w:val="0"/>
        <w:snapToGrid w:val="0"/>
        <w:spacing w:before="120" w:beforeLines="50" w:after="120" w:afterLines="50" w:line="360" w:lineRule="auto"/>
        <w:ind w:firstLine="843" w:firstLineChars="300"/>
        <w:rPr>
          <w:rFonts w:ascii="宋体" w:hAnsi="宋体" w:cs="宋体"/>
          <w:b/>
          <w:bCs/>
          <w:sz w:val="28"/>
          <w:szCs w:val="28"/>
        </w:rPr>
      </w:pPr>
      <w:r>
        <w:rPr>
          <w:rFonts w:hint="eastAsia" w:ascii="宋体" w:hAnsi="宋体" w:cs="宋体"/>
          <w:b/>
          <w:bCs/>
          <w:sz w:val="28"/>
          <w:szCs w:val="28"/>
        </w:rPr>
        <w:t>日期：二○二六年</w:t>
      </w:r>
      <w:r>
        <w:rPr>
          <w:rFonts w:hint="eastAsia" w:ascii="宋体" w:hAnsi="宋体" w:cs="宋体"/>
          <w:b/>
          <w:bCs/>
          <w:sz w:val="28"/>
          <w:szCs w:val="28"/>
          <w:lang w:val="en-US" w:eastAsia="zh-CN"/>
        </w:rPr>
        <w:t>五</w:t>
      </w:r>
      <w:r>
        <w:rPr>
          <w:rFonts w:hint="eastAsia" w:ascii="宋体" w:hAnsi="宋体" w:cs="宋体"/>
          <w:b/>
          <w:bCs/>
          <w:sz w:val="28"/>
          <w:szCs w:val="28"/>
        </w:rPr>
        <w:t>月</w:t>
      </w:r>
    </w:p>
    <w:p w14:paraId="37E87CFD">
      <w:pPr>
        <w:rPr>
          <w:rFonts w:ascii="宋体" w:hAnsi="宋体" w:cs="宋体"/>
        </w:rPr>
        <w:sectPr>
          <w:headerReference r:id="rId4" w:type="first"/>
          <w:headerReference r:id="rId3" w:type="default"/>
          <w:pgSz w:w="11905" w:h="16838"/>
          <w:pgMar w:top="1264" w:right="1264" w:bottom="1264" w:left="1264" w:header="720" w:footer="720" w:gutter="0"/>
          <w:cols w:space="0" w:num="1"/>
          <w:titlePg/>
          <w:docGrid w:linePitch="286" w:charSpace="0"/>
        </w:sectPr>
      </w:pPr>
    </w:p>
    <w:p w14:paraId="485BF4EB">
      <w:pPr>
        <w:jc w:val="center"/>
        <w:rPr>
          <w:rFonts w:ascii="宋体" w:hAnsi="宋体" w:cs="宋体"/>
          <w:b/>
          <w:bCs/>
          <w:sz w:val="28"/>
          <w:szCs w:val="28"/>
        </w:rPr>
      </w:pPr>
      <w:bookmarkStart w:id="0" w:name="_Toc29604"/>
      <w:bookmarkStart w:id="1" w:name="_Toc21409"/>
      <w:r>
        <w:rPr>
          <w:rFonts w:hint="eastAsia" w:ascii="宋体" w:hAnsi="宋体" w:cs="宋体"/>
          <w:b/>
          <w:bCs/>
          <w:sz w:val="36"/>
          <w:szCs w:val="36"/>
        </w:rPr>
        <w:t>目  录</w:t>
      </w:r>
    </w:p>
    <w:p w14:paraId="18232E34">
      <w:pPr>
        <w:jc w:val="center"/>
        <w:rPr>
          <w:rFonts w:ascii="宋体" w:hAnsi="宋体" w:cs="宋体"/>
          <w:b/>
          <w:bCs/>
          <w:sz w:val="28"/>
          <w:szCs w:val="28"/>
        </w:rPr>
      </w:pPr>
    </w:p>
    <w:p w14:paraId="2EA9875D">
      <w:pPr>
        <w:rPr>
          <w:rFonts w:ascii="宋体" w:hAnsi="宋体" w:cs="宋体"/>
          <w:kern w:val="0"/>
          <w:sz w:val="28"/>
          <w:szCs w:val="28"/>
        </w:rPr>
      </w:pPr>
    </w:p>
    <w:p w14:paraId="3A774F60">
      <w:pPr>
        <w:pStyle w:val="16"/>
        <w:tabs>
          <w:tab w:val="right" w:leader="dot" w:pos="9072"/>
        </w:tabs>
        <w:spacing w:line="360" w:lineRule="auto"/>
        <w:rPr>
          <w:rFonts w:ascii="宋体" w:hAnsi="宋体" w:cs="宋体"/>
          <w:kern w:val="0"/>
          <w:sz w:val="24"/>
        </w:rPr>
      </w:pPr>
      <w:r>
        <w:fldChar w:fldCharType="begin"/>
      </w:r>
      <w:r>
        <w:instrText xml:space="preserve"> HYPERLINK \l "_Toc21409" </w:instrText>
      </w:r>
      <w:r>
        <w:fldChar w:fldCharType="separate"/>
      </w:r>
      <w:r>
        <w:rPr>
          <w:rFonts w:hint="eastAsia" w:ascii="宋体" w:hAnsi="宋体" w:cs="宋体"/>
          <w:kern w:val="0"/>
          <w:sz w:val="24"/>
        </w:rPr>
        <w:t>第一部分 招标公告</w:t>
      </w:r>
      <w:r>
        <w:rPr>
          <w:rFonts w:hint="eastAsia" w:ascii="宋体" w:hAnsi="宋体" w:cs="宋体"/>
          <w:kern w:val="0"/>
          <w:sz w:val="24"/>
        </w:rPr>
        <w:tab/>
      </w:r>
      <w:r>
        <w:rPr>
          <w:rFonts w:hint="eastAsia" w:ascii="宋体" w:hAnsi="宋体" w:cs="宋体"/>
          <w:kern w:val="0"/>
          <w:sz w:val="24"/>
          <w:lang w:val="en-US" w:eastAsia="zh-CN"/>
        </w:rPr>
        <w:t>1</w:t>
      </w:r>
      <w:r>
        <w:rPr>
          <w:rFonts w:hint="eastAsia" w:ascii="宋体" w:hAnsi="宋体" w:cs="宋体"/>
          <w:kern w:val="0"/>
          <w:sz w:val="24"/>
        </w:rPr>
        <w:fldChar w:fldCharType="end"/>
      </w:r>
    </w:p>
    <w:p w14:paraId="7E89B5CD">
      <w:pPr>
        <w:pStyle w:val="16"/>
        <w:tabs>
          <w:tab w:val="right" w:leader="dot" w:pos="9072"/>
        </w:tabs>
        <w:spacing w:line="360" w:lineRule="auto"/>
        <w:rPr>
          <w:rFonts w:ascii="宋体" w:hAnsi="宋体" w:cs="宋体"/>
          <w:kern w:val="0"/>
          <w:sz w:val="24"/>
        </w:rPr>
      </w:pPr>
      <w:r>
        <w:fldChar w:fldCharType="begin"/>
      </w:r>
      <w:r>
        <w:instrText xml:space="preserve"> HYPERLINK \l "_Toc19507" </w:instrText>
      </w:r>
      <w:r>
        <w:fldChar w:fldCharType="separate"/>
      </w:r>
      <w:r>
        <w:rPr>
          <w:rFonts w:hint="eastAsia" w:ascii="宋体" w:hAnsi="宋体" w:cs="宋体"/>
          <w:kern w:val="0"/>
          <w:sz w:val="24"/>
        </w:rPr>
        <w:t>第二部分 投标人须知前附表</w:t>
      </w:r>
      <w:r>
        <w:rPr>
          <w:rFonts w:hint="eastAsia" w:ascii="宋体" w:hAnsi="宋体" w:cs="宋体"/>
          <w:kern w:val="0"/>
          <w:sz w:val="24"/>
        </w:rPr>
        <w:tab/>
      </w:r>
      <w:r>
        <w:rPr>
          <w:rFonts w:hint="eastAsia" w:ascii="宋体" w:hAnsi="宋体" w:cs="宋体"/>
          <w:kern w:val="0"/>
          <w:sz w:val="24"/>
          <w:lang w:val="en-US" w:eastAsia="zh-CN"/>
        </w:rPr>
        <w:t>3</w:t>
      </w:r>
      <w:r>
        <w:rPr>
          <w:rFonts w:hint="eastAsia" w:ascii="宋体" w:hAnsi="宋体" w:cs="宋体"/>
          <w:kern w:val="0"/>
          <w:sz w:val="24"/>
        </w:rPr>
        <w:fldChar w:fldCharType="end"/>
      </w:r>
    </w:p>
    <w:p w14:paraId="23AC6EB1">
      <w:pPr>
        <w:pStyle w:val="16"/>
        <w:tabs>
          <w:tab w:val="right" w:leader="dot" w:pos="9072"/>
        </w:tabs>
        <w:spacing w:line="360" w:lineRule="auto"/>
        <w:rPr>
          <w:rFonts w:hint="eastAsia" w:ascii="宋体" w:hAnsi="宋体" w:eastAsia="宋体" w:cs="宋体"/>
          <w:kern w:val="0"/>
          <w:sz w:val="24"/>
          <w:lang w:val="en-US" w:eastAsia="zh-CN"/>
        </w:rPr>
      </w:pPr>
      <w:r>
        <w:fldChar w:fldCharType="begin"/>
      </w:r>
      <w:r>
        <w:instrText xml:space="preserve"> HYPERLINK \l "_Toc32045" </w:instrText>
      </w:r>
      <w:r>
        <w:fldChar w:fldCharType="separate"/>
      </w:r>
      <w:r>
        <w:rPr>
          <w:rFonts w:hint="eastAsia" w:ascii="宋体" w:hAnsi="宋体" w:cs="宋体"/>
          <w:kern w:val="0"/>
          <w:sz w:val="24"/>
        </w:rPr>
        <w:t>第三部分 投标人须知</w:t>
      </w:r>
      <w:r>
        <w:rPr>
          <w:rFonts w:hint="eastAsia" w:ascii="宋体" w:hAnsi="宋体" w:cs="宋体"/>
          <w:kern w:val="0"/>
          <w:sz w:val="24"/>
        </w:rPr>
        <w:tab/>
      </w:r>
      <w:r>
        <w:rPr>
          <w:rFonts w:hint="eastAsia" w:ascii="宋体" w:hAnsi="宋体" w:cs="宋体"/>
          <w:kern w:val="0"/>
          <w:sz w:val="24"/>
          <w:lang w:val="en-US" w:eastAsia="zh-CN"/>
        </w:rPr>
        <w:t>1</w:t>
      </w:r>
      <w:r>
        <w:rPr>
          <w:rFonts w:hint="eastAsia" w:ascii="宋体" w:hAnsi="宋体" w:cs="宋体"/>
          <w:kern w:val="0"/>
          <w:sz w:val="24"/>
        </w:rPr>
        <w:fldChar w:fldCharType="end"/>
      </w:r>
      <w:r>
        <w:rPr>
          <w:rFonts w:hint="eastAsia" w:ascii="宋体" w:hAnsi="宋体" w:cs="宋体"/>
          <w:kern w:val="0"/>
          <w:sz w:val="24"/>
          <w:lang w:val="en-US" w:eastAsia="zh-CN"/>
        </w:rPr>
        <w:t>4</w:t>
      </w:r>
    </w:p>
    <w:p w14:paraId="4C72B497">
      <w:pPr>
        <w:pStyle w:val="16"/>
        <w:tabs>
          <w:tab w:val="right" w:leader="dot" w:pos="9072"/>
        </w:tabs>
        <w:spacing w:line="360" w:lineRule="auto"/>
        <w:rPr>
          <w:rFonts w:hint="eastAsia" w:ascii="宋体" w:hAnsi="宋体" w:eastAsia="宋体" w:cs="宋体"/>
          <w:kern w:val="0"/>
          <w:sz w:val="24"/>
          <w:lang w:eastAsia="zh-CN"/>
        </w:rPr>
      </w:pPr>
      <w:r>
        <w:fldChar w:fldCharType="begin"/>
      </w:r>
      <w:r>
        <w:instrText xml:space="preserve"> HYPERLINK \l "_Toc20535" </w:instrText>
      </w:r>
      <w:r>
        <w:fldChar w:fldCharType="separate"/>
      </w:r>
      <w:r>
        <w:rPr>
          <w:rFonts w:hint="eastAsia" w:ascii="宋体" w:hAnsi="宋体" w:cs="宋体"/>
          <w:kern w:val="0"/>
          <w:sz w:val="24"/>
        </w:rPr>
        <w:t>第四部分 评标标准和评标方法</w:t>
      </w:r>
      <w:r>
        <w:rPr>
          <w:rFonts w:hint="eastAsia" w:ascii="宋体" w:hAnsi="宋体" w:cs="宋体"/>
          <w:kern w:val="0"/>
          <w:sz w:val="24"/>
        </w:rPr>
        <w:tab/>
      </w:r>
      <w:r>
        <w:rPr>
          <w:rFonts w:hint="eastAsia" w:ascii="宋体" w:hAnsi="宋体" w:cs="宋体"/>
          <w:kern w:val="0"/>
          <w:sz w:val="24"/>
        </w:rPr>
        <w:t>3</w:t>
      </w:r>
      <w:r>
        <w:rPr>
          <w:rFonts w:hint="eastAsia" w:ascii="宋体" w:hAnsi="宋体" w:cs="宋体"/>
          <w:kern w:val="0"/>
          <w:sz w:val="24"/>
        </w:rPr>
        <w:fldChar w:fldCharType="end"/>
      </w:r>
      <w:r>
        <w:rPr>
          <w:rFonts w:hint="eastAsia" w:ascii="宋体" w:hAnsi="宋体" w:cs="宋体"/>
          <w:kern w:val="0"/>
          <w:sz w:val="24"/>
          <w:lang w:val="en-US" w:eastAsia="zh-CN"/>
        </w:rPr>
        <w:t>5</w:t>
      </w:r>
    </w:p>
    <w:p w14:paraId="0AD4D4EB">
      <w:pPr>
        <w:pStyle w:val="16"/>
        <w:tabs>
          <w:tab w:val="right" w:leader="dot" w:pos="9072"/>
        </w:tabs>
        <w:spacing w:line="360" w:lineRule="auto"/>
        <w:rPr>
          <w:rFonts w:hint="eastAsia" w:ascii="宋体" w:hAnsi="宋体" w:eastAsia="宋体" w:cs="宋体"/>
          <w:kern w:val="0"/>
          <w:sz w:val="24"/>
          <w:lang w:eastAsia="zh-CN"/>
        </w:rPr>
      </w:pPr>
      <w:r>
        <w:fldChar w:fldCharType="begin"/>
      </w:r>
      <w:r>
        <w:instrText xml:space="preserve"> HYPERLINK \l "_Toc15186" </w:instrText>
      </w:r>
      <w:r>
        <w:fldChar w:fldCharType="separate"/>
      </w:r>
      <w:r>
        <w:rPr>
          <w:rFonts w:hint="eastAsia" w:ascii="宋体" w:hAnsi="宋体" w:cs="宋体"/>
          <w:kern w:val="0"/>
          <w:sz w:val="24"/>
        </w:rPr>
        <w:t>第五部分 商务、技术要求</w:t>
      </w:r>
      <w:r>
        <w:rPr>
          <w:rFonts w:hint="eastAsia" w:ascii="宋体" w:hAnsi="宋体" w:cs="宋体"/>
          <w:kern w:val="0"/>
          <w:sz w:val="24"/>
        </w:rPr>
        <w:tab/>
      </w:r>
      <w:r>
        <w:rPr>
          <w:rFonts w:hint="eastAsia" w:ascii="宋体" w:hAnsi="宋体" w:cs="宋体"/>
          <w:kern w:val="0"/>
          <w:sz w:val="24"/>
        </w:rPr>
        <w:t>4</w:t>
      </w:r>
      <w:r>
        <w:rPr>
          <w:rFonts w:hint="eastAsia" w:ascii="宋体" w:hAnsi="宋体" w:cs="宋体"/>
          <w:kern w:val="0"/>
          <w:sz w:val="24"/>
        </w:rPr>
        <w:fldChar w:fldCharType="end"/>
      </w:r>
      <w:r>
        <w:rPr>
          <w:rFonts w:hint="eastAsia" w:ascii="宋体" w:hAnsi="宋体" w:cs="宋体"/>
          <w:kern w:val="0"/>
          <w:sz w:val="24"/>
          <w:lang w:val="en-US" w:eastAsia="zh-CN"/>
        </w:rPr>
        <w:t>5</w:t>
      </w:r>
    </w:p>
    <w:p w14:paraId="3D407F27">
      <w:pPr>
        <w:pStyle w:val="16"/>
        <w:tabs>
          <w:tab w:val="right" w:leader="dot" w:pos="9072"/>
        </w:tabs>
        <w:spacing w:line="360" w:lineRule="auto"/>
        <w:rPr>
          <w:rFonts w:hint="default" w:ascii="宋体" w:hAnsi="宋体" w:eastAsia="宋体" w:cs="宋体"/>
          <w:kern w:val="0"/>
          <w:sz w:val="24"/>
          <w:lang w:val="en-US" w:eastAsia="zh-CN"/>
        </w:rPr>
      </w:pPr>
      <w:r>
        <w:fldChar w:fldCharType="begin"/>
      </w:r>
      <w:r>
        <w:instrText xml:space="preserve"> HYPERLINK \l "_Toc6765" </w:instrText>
      </w:r>
      <w:r>
        <w:fldChar w:fldCharType="separate"/>
      </w:r>
      <w:r>
        <w:rPr>
          <w:rFonts w:hint="eastAsia" w:ascii="宋体" w:hAnsi="宋体" w:cs="宋体"/>
          <w:kern w:val="0"/>
          <w:sz w:val="24"/>
        </w:rPr>
        <w:t>第六部分 合同模板</w:t>
      </w:r>
      <w:r>
        <w:rPr>
          <w:rFonts w:hint="eastAsia" w:ascii="宋体" w:hAnsi="宋体" w:cs="宋体"/>
          <w:kern w:val="0"/>
          <w:sz w:val="24"/>
        </w:rPr>
        <w:tab/>
      </w:r>
      <w:r>
        <w:rPr>
          <w:rFonts w:hint="eastAsia" w:ascii="宋体" w:hAnsi="宋体" w:cs="宋体"/>
          <w:kern w:val="0"/>
          <w:sz w:val="24"/>
        </w:rPr>
        <w:fldChar w:fldCharType="end"/>
      </w:r>
      <w:r>
        <w:rPr>
          <w:rFonts w:hint="eastAsia" w:ascii="宋体" w:hAnsi="宋体" w:cs="宋体"/>
          <w:kern w:val="0"/>
          <w:sz w:val="24"/>
          <w:lang w:val="en-US" w:eastAsia="zh-CN"/>
        </w:rPr>
        <w:t>56</w:t>
      </w:r>
    </w:p>
    <w:p w14:paraId="59BCDF5A">
      <w:pPr>
        <w:pStyle w:val="16"/>
        <w:tabs>
          <w:tab w:val="right" w:leader="dot" w:pos="9072"/>
        </w:tabs>
        <w:spacing w:line="360" w:lineRule="auto"/>
        <w:rPr>
          <w:rFonts w:hint="default" w:ascii="宋体" w:hAnsi="宋体" w:eastAsia="宋体" w:cs="宋体"/>
          <w:kern w:val="0"/>
          <w:sz w:val="24"/>
          <w:lang w:val="en-US" w:eastAsia="zh-CN"/>
        </w:rPr>
      </w:pPr>
      <w:r>
        <w:fldChar w:fldCharType="begin"/>
      </w:r>
      <w:r>
        <w:instrText xml:space="preserve"> HYPERLINK \l "_Toc8687" </w:instrText>
      </w:r>
      <w:r>
        <w:fldChar w:fldCharType="separate"/>
      </w:r>
      <w:r>
        <w:rPr>
          <w:rFonts w:hint="eastAsia" w:ascii="宋体" w:hAnsi="宋体" w:cs="宋体"/>
          <w:kern w:val="0"/>
          <w:sz w:val="24"/>
        </w:rPr>
        <w:t>第七部分 投标文件格式</w:t>
      </w:r>
      <w:r>
        <w:rPr>
          <w:rFonts w:hint="eastAsia" w:ascii="宋体" w:hAnsi="宋体" w:cs="宋体"/>
          <w:kern w:val="0"/>
          <w:sz w:val="24"/>
        </w:rPr>
        <w:tab/>
      </w:r>
      <w:r>
        <w:rPr>
          <w:rFonts w:hint="eastAsia" w:ascii="宋体" w:hAnsi="宋体" w:cs="宋体"/>
          <w:kern w:val="0"/>
          <w:sz w:val="24"/>
        </w:rPr>
        <w:fldChar w:fldCharType="end"/>
      </w:r>
      <w:r>
        <w:rPr>
          <w:rFonts w:hint="eastAsia" w:ascii="宋体" w:hAnsi="宋体" w:cs="宋体"/>
          <w:kern w:val="0"/>
          <w:sz w:val="24"/>
          <w:lang w:val="en-US" w:eastAsia="zh-CN"/>
        </w:rPr>
        <w:t>61</w:t>
      </w:r>
    </w:p>
    <w:p w14:paraId="586C0599">
      <w:pPr>
        <w:pStyle w:val="16"/>
        <w:tabs>
          <w:tab w:val="right" w:leader="dot" w:pos="9072"/>
        </w:tabs>
        <w:spacing w:line="360" w:lineRule="auto"/>
        <w:rPr>
          <w:rFonts w:hint="eastAsia" w:ascii="宋体" w:hAnsi="宋体" w:eastAsia="宋体" w:cs="宋体"/>
          <w:kern w:val="0"/>
          <w:sz w:val="24"/>
          <w:lang w:eastAsia="zh-CN"/>
        </w:rPr>
        <w:sectPr>
          <w:headerReference r:id="rId6" w:type="first"/>
          <w:footerReference r:id="rId8" w:type="first"/>
          <w:headerReference r:id="rId5" w:type="default"/>
          <w:footerReference r:id="rId7" w:type="default"/>
          <w:pgSz w:w="11905" w:h="16838"/>
          <w:pgMar w:top="1264" w:right="1264" w:bottom="1264" w:left="1264" w:header="907" w:footer="907" w:gutter="0"/>
          <w:pgNumType w:fmt="decimal" w:start="1"/>
          <w:cols w:space="0" w:num="1"/>
          <w:docGrid w:linePitch="312" w:charSpace="0"/>
        </w:sectPr>
      </w:pPr>
      <w:r>
        <w:fldChar w:fldCharType="begin"/>
      </w:r>
      <w:r>
        <w:instrText xml:space="preserve"> HYPERLINK \l "_Toc23058" </w:instrText>
      </w:r>
      <w:r>
        <w:fldChar w:fldCharType="separate"/>
      </w:r>
      <w:r>
        <w:rPr>
          <w:rFonts w:hint="eastAsia" w:ascii="宋体" w:hAnsi="宋体" w:cs="宋体"/>
          <w:kern w:val="0"/>
          <w:sz w:val="24"/>
        </w:rPr>
        <w:t>第八部分 相关附件</w:t>
      </w:r>
      <w:bookmarkStart w:id="58" w:name="_GoBack"/>
      <w:bookmarkEnd w:id="58"/>
      <w:r>
        <w:rPr>
          <w:rFonts w:hint="eastAsia" w:ascii="宋体" w:hAnsi="宋体" w:cs="宋体"/>
          <w:kern w:val="0"/>
          <w:sz w:val="24"/>
        </w:rPr>
        <w:tab/>
      </w:r>
      <w:r>
        <w:rPr>
          <w:rFonts w:hint="eastAsia" w:ascii="宋体" w:hAnsi="宋体" w:cs="宋体"/>
          <w:kern w:val="0"/>
          <w:sz w:val="24"/>
          <w:lang w:val="en-US" w:eastAsia="zh-CN"/>
        </w:rPr>
        <w:t>9</w:t>
      </w:r>
      <w:r>
        <w:rPr>
          <w:rFonts w:hint="eastAsia" w:ascii="宋体" w:hAnsi="宋体" w:cs="宋体"/>
          <w:kern w:val="0"/>
          <w:sz w:val="24"/>
        </w:rPr>
        <w:fldChar w:fldCharType="end"/>
      </w:r>
      <w:r>
        <w:rPr>
          <w:rFonts w:hint="eastAsia" w:ascii="宋体" w:hAnsi="宋体" w:cs="宋体"/>
          <w:kern w:val="0"/>
          <w:sz w:val="24"/>
          <w:lang w:val="en-US" w:eastAsia="zh-CN"/>
        </w:rPr>
        <w:t>1</w:t>
      </w:r>
    </w:p>
    <w:p w14:paraId="3F9E2B2C">
      <w:pPr>
        <w:rPr>
          <w:rFonts w:ascii="宋体" w:hAnsi="宋体" w:cs="宋体"/>
        </w:rPr>
      </w:pPr>
    </w:p>
    <w:p w14:paraId="4D79E248">
      <w:pPr>
        <w:pStyle w:val="2"/>
        <w:keepNext w:val="0"/>
        <w:kinsoku w:val="0"/>
        <w:overflowPunct w:val="0"/>
        <w:autoSpaceDE w:val="0"/>
        <w:autoSpaceDN w:val="0"/>
        <w:snapToGrid w:val="0"/>
        <w:spacing w:line="360" w:lineRule="auto"/>
        <w:jc w:val="center"/>
        <w:rPr>
          <w:rFonts w:ascii="宋体" w:hAnsi="宋体" w:cs="宋体"/>
          <w:b w:val="0"/>
          <w:kern w:val="0"/>
          <w:sz w:val="24"/>
          <w:szCs w:val="24"/>
        </w:rPr>
      </w:pPr>
      <w:r>
        <w:rPr>
          <w:sz w:val="28"/>
        </w:rPr>
        <mc:AlternateContent>
          <mc:Choice Requires="wps">
            <w:drawing>
              <wp:anchor distT="0" distB="0" distL="114300" distR="114300" simplePos="0" relativeHeight="251669504" behindDoc="0" locked="0" layoutInCell="1" allowOverlap="1">
                <wp:simplePos x="0" y="0"/>
                <wp:positionH relativeFrom="column">
                  <wp:posOffset>-63500</wp:posOffset>
                </wp:positionH>
                <wp:positionV relativeFrom="paragraph">
                  <wp:posOffset>628015</wp:posOffset>
                </wp:positionV>
                <wp:extent cx="6153150" cy="1400175"/>
                <wp:effectExtent l="6350" t="6350" r="12700" b="22225"/>
                <wp:wrapNone/>
                <wp:docPr id="1" name="矩形 1"/>
                <wp:cNvGraphicFramePr/>
                <a:graphic xmlns:a="http://schemas.openxmlformats.org/drawingml/2006/main">
                  <a:graphicData uri="http://schemas.microsoft.com/office/word/2010/wordprocessingShape">
                    <wps:wsp>
                      <wps:cNvSpPr/>
                      <wps:spPr>
                        <a:xfrm>
                          <a:off x="739140" y="1603375"/>
                          <a:ext cx="6153150" cy="140017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pt;margin-top:49.45pt;height:110.25pt;width:484.5pt;z-index:251669504;v-text-anchor:middle;mso-width-relative:page;mso-height-relative:page;" filled="f" stroked="t" coordsize="21600,21600" o:gfxdata="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gjTOzZAAAACgEAAA8AAAAAAAAAAQAgAAAAIgAAAGRycy9kb3du&#10;cmV2LnhtbFBLAQIUABQAAAAIAIdO4kCi7cyUcAIAANcEAAAOAAAAAAAAAAEAIAAAACgBAABkcnMv&#10;ZTJvRG9jLnhtbFBLBQYAAAAABgAGAFkBAAAKBgAAAAA=&#10;">
                <v:fill on="f" focussize="0,0"/>
                <v:stroke weight="1pt" color="#000000 [3213]" miterlimit="8" joinstyle="miter"/>
                <v:imagedata o:title=""/>
                <o:lock v:ext="edit" aspectratio="f"/>
              </v:rect>
            </w:pict>
          </mc:Fallback>
        </mc:AlternateContent>
      </w:r>
      <w:r>
        <w:rPr>
          <w:rFonts w:hint="eastAsia" w:ascii="宋体" w:hAnsi="宋体" w:cs="宋体"/>
          <w:bCs w:val="0"/>
          <w:kern w:val="0"/>
          <w:sz w:val="28"/>
          <w:szCs w:val="28"/>
        </w:rPr>
        <w:t>第一部分 招标公告</w:t>
      </w:r>
      <w:bookmarkEnd w:id="0"/>
      <w:bookmarkEnd w:id="1"/>
    </w:p>
    <w:p w14:paraId="4EA84036">
      <w:pPr>
        <w:keepLines/>
        <w:kinsoku w:val="0"/>
        <w:overflowPunct w:val="0"/>
        <w:autoSpaceDE w:val="0"/>
        <w:autoSpaceDN w:val="0"/>
        <w:adjustRightInd w:val="0"/>
        <w:snapToGrid w:val="0"/>
        <w:spacing w:line="500" w:lineRule="exact"/>
        <w:ind w:firstLine="482" w:firstLineChars="200"/>
        <w:jc w:val="left"/>
        <w:rPr>
          <w:rFonts w:ascii="宋体" w:hAnsi="宋体" w:cs="宋体"/>
          <w:kern w:val="0"/>
          <w:sz w:val="24"/>
        </w:rPr>
      </w:pPr>
      <w:r>
        <w:rPr>
          <w:rFonts w:hint="eastAsia" w:ascii="宋体" w:hAnsi="宋体" w:cs="宋体"/>
          <w:b/>
          <w:bCs/>
          <w:kern w:val="0"/>
          <w:sz w:val="24"/>
        </w:rPr>
        <w:t>项目概况</w:t>
      </w:r>
    </w:p>
    <w:p w14:paraId="7B2B40DD">
      <w:pPr>
        <w:wordWrap w:val="0"/>
        <w:autoSpaceDE w:val="0"/>
        <w:autoSpaceDN w:val="0"/>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霍州市2026年农村供水省级资金水质提升项目的潜在投标人应在山西政府采购平台（https://login.sxzfcg.zcygov.cn/user-login/#/login）上获取公开招标文件，并于2026年6月</w:t>
      </w:r>
      <w:r>
        <w:rPr>
          <w:rFonts w:hint="eastAsia" w:ascii="宋体" w:hAnsi="宋体" w:cs="宋体"/>
          <w:kern w:val="0"/>
          <w:sz w:val="24"/>
          <w:lang w:val="en-US" w:eastAsia="zh-CN"/>
        </w:rPr>
        <w:t>23</w:t>
      </w:r>
      <w:r>
        <w:rPr>
          <w:rFonts w:hint="eastAsia" w:ascii="宋体" w:hAnsi="宋体" w:cs="宋体"/>
          <w:kern w:val="0"/>
          <w:sz w:val="24"/>
        </w:rPr>
        <w:t>日</w:t>
      </w:r>
      <w:r>
        <w:rPr>
          <w:rFonts w:hint="eastAsia" w:ascii="宋体" w:hAnsi="宋体" w:cs="宋体"/>
          <w:kern w:val="0"/>
          <w:sz w:val="24"/>
          <w:lang w:val="en-US" w:eastAsia="zh-CN"/>
        </w:rPr>
        <w:t>09时3</w:t>
      </w:r>
      <w:r>
        <w:rPr>
          <w:rFonts w:hint="eastAsia" w:ascii="宋体" w:hAnsi="宋体" w:cs="宋体"/>
          <w:kern w:val="0"/>
          <w:sz w:val="24"/>
        </w:rPr>
        <w:t>0分（北京时间）前提交投标文件。</w:t>
      </w:r>
    </w:p>
    <w:p w14:paraId="74F88D17">
      <w:pPr>
        <w:numPr>
          <w:ilvl w:val="0"/>
          <w:numId w:val="1"/>
        </w:numPr>
        <w:wordWrap w:val="0"/>
        <w:autoSpaceDE w:val="0"/>
        <w:autoSpaceDN w:val="0"/>
        <w:adjustRightInd w:val="0"/>
        <w:snapToGrid w:val="0"/>
        <w:spacing w:line="500" w:lineRule="exact"/>
        <w:ind w:firstLine="482" w:firstLineChars="200"/>
        <w:jc w:val="left"/>
        <w:rPr>
          <w:rFonts w:ascii="宋体" w:hAnsi="宋体" w:cs="宋体"/>
          <w:kern w:val="0"/>
          <w:sz w:val="24"/>
        </w:rPr>
      </w:pPr>
      <w:r>
        <w:rPr>
          <w:rFonts w:hint="eastAsia" w:ascii="宋体" w:hAnsi="宋体" w:cs="宋体"/>
          <w:b/>
          <w:bCs/>
          <w:kern w:val="0"/>
          <w:sz w:val="24"/>
        </w:rPr>
        <w:t xml:space="preserve">项目基本情况 </w:t>
      </w:r>
      <w:r>
        <w:rPr>
          <w:rFonts w:hint="eastAsia" w:ascii="宋体" w:hAnsi="宋体" w:cs="宋体"/>
          <w:kern w:val="0"/>
          <w:sz w:val="24"/>
        </w:rPr>
        <w:t> </w:t>
      </w:r>
    </w:p>
    <w:p w14:paraId="5C841DEE">
      <w:pPr>
        <w:wordWrap w:val="0"/>
        <w:autoSpaceDE w:val="0"/>
        <w:autoSpaceDN w:val="0"/>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项目编号：1410822026AGK00028</w:t>
      </w:r>
    </w:p>
    <w:p w14:paraId="19DD0C39">
      <w:pPr>
        <w:wordWrap w:val="0"/>
        <w:autoSpaceDE w:val="0"/>
        <w:autoSpaceDN w:val="0"/>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项目名称：霍州市2026年农村供水省级资金水质提升项目</w:t>
      </w:r>
    </w:p>
    <w:p w14:paraId="318FC583">
      <w:pPr>
        <w:wordWrap w:val="0"/>
        <w:autoSpaceDE w:val="0"/>
        <w:autoSpaceDN w:val="0"/>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预算金额（元）：952059.40元</w:t>
      </w:r>
    </w:p>
    <w:p w14:paraId="0F12E87A">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最高限价（元）：952059.40元</w:t>
      </w:r>
    </w:p>
    <w:p w14:paraId="7CED6676">
      <w:pPr>
        <w:widowControl/>
        <w:adjustRightInd w:val="0"/>
        <w:snapToGrid w:val="0"/>
        <w:spacing w:line="500" w:lineRule="exact"/>
        <w:ind w:firstLine="480" w:firstLineChars="200"/>
        <w:jc w:val="left"/>
        <w:rPr>
          <w:rFonts w:hint="default" w:ascii="宋体" w:hAnsi="宋体" w:eastAsia="宋体" w:cs="宋体"/>
          <w:kern w:val="0"/>
          <w:sz w:val="24"/>
          <w:lang w:val="en-US" w:eastAsia="zh-CN"/>
        </w:rPr>
      </w:pPr>
      <w:r>
        <w:rPr>
          <w:rFonts w:hint="eastAsia" w:ascii="宋体" w:hAnsi="宋体" w:cs="宋体"/>
          <w:kern w:val="0"/>
          <w:sz w:val="24"/>
        </w:rPr>
        <w:t>采购需求</w:t>
      </w:r>
      <w:r>
        <w:rPr>
          <w:rFonts w:hint="eastAsia" w:ascii="宋体" w:hAnsi="宋体" w:cs="宋体"/>
          <w:b/>
          <w:bCs/>
          <w:kern w:val="0"/>
          <w:sz w:val="24"/>
        </w:rPr>
        <w:t>：</w:t>
      </w:r>
      <w:r>
        <w:rPr>
          <w:rFonts w:hint="eastAsia" w:ascii="宋体" w:hAnsi="宋体" w:cs="宋体"/>
          <w:color w:val="auto"/>
          <w:kern w:val="0"/>
          <w:sz w:val="24"/>
        </w:rPr>
        <w:t>本项目共安装水质消毒设施设备57处。具体内容：太阳能紫外线消毒设备1套；太阳能水箱自洁消毒器设备56套。</w:t>
      </w:r>
    </w:p>
    <w:p w14:paraId="68ACEB0B">
      <w:pPr>
        <w:widowControl/>
        <w:adjustRightInd w:val="0"/>
        <w:snapToGrid w:val="0"/>
        <w:spacing w:line="500" w:lineRule="exact"/>
        <w:ind w:firstLine="480" w:firstLineChars="200"/>
        <w:jc w:val="left"/>
        <w:rPr>
          <w:rFonts w:hint="default" w:ascii="宋体" w:hAnsi="宋体" w:eastAsia="宋体" w:cs="宋体"/>
          <w:color w:val="auto"/>
          <w:kern w:val="0"/>
          <w:sz w:val="24"/>
          <w:lang w:val="en-US" w:eastAsia="zh-CN"/>
        </w:rPr>
      </w:pPr>
      <w:r>
        <w:rPr>
          <w:rFonts w:hint="eastAsia" w:ascii="宋体" w:hAnsi="宋体" w:cs="宋体"/>
          <w:color w:val="auto"/>
          <w:kern w:val="0"/>
          <w:sz w:val="24"/>
        </w:rPr>
        <w:t>合同履约期限：</w:t>
      </w:r>
      <w:r>
        <w:rPr>
          <w:rFonts w:hint="eastAsia" w:ascii="宋体" w:hAnsi="宋体" w:cs="宋体"/>
          <w:color w:val="auto"/>
          <w:kern w:val="0"/>
          <w:sz w:val="24"/>
          <w:lang w:val="en-US" w:eastAsia="zh-CN"/>
        </w:rPr>
        <w:t>40天</w:t>
      </w:r>
    </w:p>
    <w:p w14:paraId="0C513458">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本项目（否）接受联合体投标。</w:t>
      </w:r>
    </w:p>
    <w:p w14:paraId="1606E056">
      <w:pPr>
        <w:widowControl/>
        <w:adjustRightInd w:val="0"/>
        <w:snapToGrid w:val="0"/>
        <w:spacing w:line="500" w:lineRule="exact"/>
        <w:ind w:firstLine="482" w:firstLineChars="200"/>
        <w:jc w:val="left"/>
        <w:rPr>
          <w:rFonts w:ascii="宋体" w:hAnsi="宋体" w:cs="宋体"/>
          <w:kern w:val="0"/>
          <w:sz w:val="24"/>
        </w:rPr>
      </w:pPr>
      <w:r>
        <w:rPr>
          <w:rFonts w:hint="eastAsia" w:ascii="宋体" w:hAnsi="宋体" w:cs="宋体"/>
          <w:b/>
          <w:bCs/>
          <w:kern w:val="0"/>
          <w:sz w:val="24"/>
        </w:rPr>
        <w:t>二、申请人的资格要求</w:t>
      </w:r>
    </w:p>
    <w:p w14:paraId="56195051">
      <w:pPr>
        <w:wordWrap w:val="0"/>
        <w:autoSpaceDE w:val="0"/>
        <w:autoSpaceDN w:val="0"/>
        <w:adjustRightInd w:val="0"/>
        <w:snapToGrid w:val="0"/>
        <w:spacing w:line="500" w:lineRule="exact"/>
        <w:ind w:left="719" w:leftChars="228" w:hanging="240" w:hangingChars="100"/>
        <w:jc w:val="left"/>
        <w:rPr>
          <w:rFonts w:ascii="宋体" w:hAnsi="宋体" w:cs="宋体"/>
          <w:kern w:val="0"/>
          <w:sz w:val="24"/>
        </w:rPr>
      </w:pPr>
      <w:r>
        <w:rPr>
          <w:rFonts w:hint="eastAsia" w:ascii="宋体" w:hAnsi="宋体" w:cs="宋体"/>
          <w:kern w:val="0"/>
          <w:sz w:val="24"/>
        </w:rPr>
        <w:t>1、满足《中华人民共和国政府采购法》第二十二条规定；</w:t>
      </w:r>
    </w:p>
    <w:p w14:paraId="24EEF1A2">
      <w:pPr>
        <w:wordWrap w:val="0"/>
        <w:autoSpaceDE w:val="0"/>
        <w:autoSpaceDN w:val="0"/>
        <w:adjustRightInd w:val="0"/>
        <w:snapToGrid w:val="0"/>
        <w:spacing w:line="500" w:lineRule="exact"/>
        <w:ind w:left="719" w:leftChars="228" w:hanging="240" w:hangingChars="100"/>
        <w:jc w:val="left"/>
        <w:rPr>
          <w:rFonts w:ascii="宋体" w:hAnsi="宋体" w:cs="宋体"/>
          <w:color w:val="auto"/>
          <w:kern w:val="0"/>
          <w:sz w:val="24"/>
        </w:rPr>
      </w:pPr>
      <w:r>
        <w:rPr>
          <w:rFonts w:hint="eastAsia" w:ascii="宋体" w:hAnsi="宋体" w:cs="宋体"/>
          <w:color w:val="auto"/>
          <w:kern w:val="0"/>
          <w:sz w:val="24"/>
        </w:rPr>
        <w:t>2、落实政府采购政策需满足的资格要求：</w:t>
      </w:r>
      <w:r>
        <w:rPr>
          <w:rFonts w:hint="eastAsia" w:ascii="宋体" w:hAnsi="宋体" w:cs="宋体"/>
          <w:color w:val="auto"/>
          <w:kern w:val="0"/>
          <w:sz w:val="24"/>
          <w:lang w:val="en-US" w:eastAsia="zh-CN"/>
        </w:rPr>
        <w:t>本项目面向中小企业</w:t>
      </w:r>
      <w:r>
        <w:rPr>
          <w:rFonts w:hint="eastAsia" w:ascii="宋体" w:hAnsi="宋体" w:cs="宋体"/>
          <w:color w:val="auto"/>
          <w:kern w:val="0"/>
          <w:sz w:val="24"/>
        </w:rPr>
        <w:t>。</w:t>
      </w:r>
    </w:p>
    <w:p w14:paraId="3B077827">
      <w:pPr>
        <w:wordWrap w:val="0"/>
        <w:autoSpaceDE w:val="0"/>
        <w:autoSpaceDN w:val="0"/>
        <w:adjustRightInd w:val="0"/>
        <w:snapToGrid w:val="0"/>
        <w:spacing w:line="500" w:lineRule="exact"/>
        <w:ind w:left="719" w:leftChars="228" w:hanging="240" w:hangingChars="100"/>
        <w:jc w:val="left"/>
        <w:rPr>
          <w:rFonts w:hint="eastAsia" w:ascii="宋体" w:hAnsi="宋体" w:eastAsia="宋体" w:cs="宋体"/>
          <w:kern w:val="0"/>
          <w:sz w:val="24"/>
          <w:lang w:val="en-US" w:eastAsia="zh-CN"/>
        </w:rPr>
      </w:pPr>
      <w:r>
        <w:rPr>
          <w:rFonts w:hint="eastAsia" w:ascii="宋体" w:hAnsi="宋体" w:cs="宋体"/>
          <w:kern w:val="0"/>
          <w:sz w:val="24"/>
        </w:rPr>
        <w:t>3、本项目的特定资格要求：</w:t>
      </w:r>
      <w:r>
        <w:rPr>
          <w:rFonts w:hint="eastAsia" w:ascii="宋体" w:hAnsi="宋体" w:cs="宋体"/>
          <w:kern w:val="0"/>
          <w:sz w:val="24"/>
          <w:lang w:val="en-US" w:eastAsia="zh-CN"/>
        </w:rPr>
        <w:t>无</w:t>
      </w:r>
    </w:p>
    <w:p w14:paraId="07BE448D">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注：所有资格证明文件须在有效期内</w:t>
      </w:r>
      <w:r>
        <w:rPr>
          <w:rFonts w:hint="eastAsia" w:ascii="宋体" w:hAnsi="宋体" w:cs="宋体"/>
          <w:sz w:val="24"/>
        </w:rPr>
        <w:t>。</w:t>
      </w:r>
    </w:p>
    <w:p w14:paraId="3526E013">
      <w:pPr>
        <w:widowControl/>
        <w:adjustRightInd w:val="0"/>
        <w:snapToGrid w:val="0"/>
        <w:spacing w:line="500" w:lineRule="exact"/>
        <w:ind w:firstLine="482" w:firstLineChars="200"/>
        <w:jc w:val="left"/>
        <w:rPr>
          <w:rFonts w:ascii="宋体" w:hAnsi="宋体" w:cs="宋体"/>
          <w:b/>
          <w:bCs/>
          <w:kern w:val="0"/>
          <w:sz w:val="24"/>
        </w:rPr>
      </w:pPr>
      <w:r>
        <w:rPr>
          <w:rFonts w:hint="eastAsia" w:ascii="宋体" w:hAnsi="宋体" w:cs="宋体"/>
          <w:b/>
          <w:bCs/>
          <w:kern w:val="0"/>
          <w:sz w:val="24"/>
        </w:rPr>
        <w:t>三、获取招标文件</w:t>
      </w:r>
    </w:p>
    <w:p w14:paraId="0DED2FEC">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时间：2026年</w:t>
      </w:r>
      <w:r>
        <w:rPr>
          <w:rFonts w:hint="eastAsia" w:ascii="宋体" w:hAnsi="宋体" w:cs="宋体"/>
          <w:kern w:val="0"/>
          <w:sz w:val="24"/>
          <w:lang w:val="en-US" w:eastAsia="zh-CN"/>
        </w:rPr>
        <w:t>6</w:t>
      </w:r>
      <w:r>
        <w:rPr>
          <w:rFonts w:hint="eastAsia" w:ascii="宋体" w:hAnsi="宋体" w:cs="宋体"/>
          <w:kern w:val="0"/>
          <w:sz w:val="24"/>
        </w:rPr>
        <w:t>月</w:t>
      </w:r>
      <w:r>
        <w:rPr>
          <w:rFonts w:hint="eastAsia" w:ascii="宋体" w:hAnsi="宋体" w:cs="宋体"/>
          <w:kern w:val="0"/>
          <w:sz w:val="24"/>
          <w:lang w:val="en-US" w:eastAsia="zh-CN"/>
        </w:rPr>
        <w:t>1</w:t>
      </w:r>
      <w:r>
        <w:rPr>
          <w:rFonts w:hint="eastAsia" w:ascii="宋体" w:hAnsi="宋体" w:cs="宋体"/>
          <w:kern w:val="0"/>
          <w:sz w:val="24"/>
        </w:rPr>
        <w:t>日至2026年6月</w:t>
      </w:r>
      <w:r>
        <w:rPr>
          <w:rFonts w:hint="eastAsia" w:ascii="宋体" w:hAnsi="宋体" w:cs="宋体"/>
          <w:kern w:val="0"/>
          <w:sz w:val="24"/>
          <w:lang w:val="en-US" w:eastAsia="zh-CN"/>
        </w:rPr>
        <w:t>5</w:t>
      </w:r>
      <w:r>
        <w:rPr>
          <w:rFonts w:hint="eastAsia" w:ascii="宋体" w:hAnsi="宋体" w:cs="宋体"/>
          <w:kern w:val="0"/>
          <w:sz w:val="24"/>
        </w:rPr>
        <w:t>日，每天上午00:00至12:00，下午12:00至23:59（北京时间，法定节假日除外）</w:t>
      </w:r>
    </w:p>
    <w:p w14:paraId="3BD6E391">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地点：政采云平台线上获取</w:t>
      </w:r>
    </w:p>
    <w:p w14:paraId="550F9E88">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方式：在线获取</w:t>
      </w:r>
    </w:p>
    <w:p w14:paraId="3152D746">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售价（元）：0</w:t>
      </w:r>
    </w:p>
    <w:p w14:paraId="38260E05">
      <w:pPr>
        <w:snapToGrid w:val="0"/>
        <w:spacing w:line="50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1D19E5E3">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1、提交投标文件截止时间：2026年6月</w:t>
      </w:r>
      <w:r>
        <w:rPr>
          <w:rFonts w:hint="eastAsia" w:ascii="宋体" w:hAnsi="宋体" w:cs="宋体"/>
          <w:kern w:val="0"/>
          <w:sz w:val="24"/>
          <w:lang w:val="en-US" w:eastAsia="zh-CN"/>
        </w:rPr>
        <w:t>23</w:t>
      </w:r>
      <w:r>
        <w:rPr>
          <w:rFonts w:hint="eastAsia" w:ascii="宋体" w:hAnsi="宋体" w:cs="宋体"/>
          <w:kern w:val="0"/>
          <w:sz w:val="24"/>
        </w:rPr>
        <w:t>日</w:t>
      </w:r>
      <w:r>
        <w:rPr>
          <w:rFonts w:hint="eastAsia" w:ascii="宋体" w:hAnsi="宋体" w:cs="宋体"/>
          <w:kern w:val="0"/>
          <w:sz w:val="24"/>
          <w:lang w:val="en-US" w:eastAsia="zh-CN"/>
        </w:rPr>
        <w:t>09时3</w:t>
      </w:r>
      <w:r>
        <w:rPr>
          <w:rFonts w:hint="eastAsia" w:ascii="宋体" w:hAnsi="宋体" w:cs="宋体"/>
          <w:kern w:val="0"/>
          <w:sz w:val="24"/>
        </w:rPr>
        <w:t>0分（北京时间）</w:t>
      </w:r>
    </w:p>
    <w:p w14:paraId="18CD2126">
      <w:pPr>
        <w:snapToGrid w:val="0"/>
        <w:spacing w:line="500" w:lineRule="exact"/>
        <w:ind w:firstLine="480" w:firstLineChars="200"/>
        <w:jc w:val="left"/>
        <w:rPr>
          <w:rFonts w:ascii="宋体" w:hAnsi="宋体" w:cs="宋体"/>
          <w:sz w:val="24"/>
        </w:rPr>
      </w:pPr>
      <w:r>
        <w:rPr>
          <w:rFonts w:hint="eastAsia" w:ascii="宋体" w:hAnsi="宋体" w:cs="宋体"/>
          <w:sz w:val="24"/>
        </w:rPr>
        <w:t>2、投标地点：请登录政采云投标客户端投标</w:t>
      </w:r>
    </w:p>
    <w:p w14:paraId="609404A4">
      <w:pPr>
        <w:spacing w:line="500" w:lineRule="exact"/>
        <w:ind w:firstLine="480" w:firstLineChars="200"/>
        <w:rPr>
          <w:rFonts w:ascii="宋体" w:hAnsi="宋体" w:cs="宋体"/>
          <w:sz w:val="24"/>
        </w:rPr>
      </w:pPr>
      <w:r>
        <w:rPr>
          <w:rFonts w:hint="eastAsia" w:ascii="宋体" w:hAnsi="宋体" w:cs="宋体"/>
          <w:sz w:val="24"/>
        </w:rPr>
        <w:t>3、开标时间：</w:t>
      </w:r>
      <w:r>
        <w:rPr>
          <w:rFonts w:hint="eastAsia" w:ascii="宋体" w:hAnsi="宋体" w:cs="宋体"/>
          <w:kern w:val="0"/>
          <w:sz w:val="24"/>
        </w:rPr>
        <w:t>2026年6月</w:t>
      </w:r>
      <w:r>
        <w:rPr>
          <w:rFonts w:hint="eastAsia" w:ascii="宋体" w:hAnsi="宋体" w:cs="宋体"/>
          <w:kern w:val="0"/>
          <w:sz w:val="24"/>
          <w:lang w:val="en-US" w:eastAsia="zh-CN"/>
        </w:rPr>
        <w:t>23</w:t>
      </w:r>
      <w:r>
        <w:rPr>
          <w:rFonts w:hint="eastAsia" w:ascii="宋体" w:hAnsi="宋体" w:cs="宋体"/>
          <w:kern w:val="0"/>
          <w:sz w:val="24"/>
        </w:rPr>
        <w:t>日</w:t>
      </w:r>
      <w:r>
        <w:rPr>
          <w:rFonts w:hint="eastAsia" w:ascii="宋体" w:hAnsi="宋体" w:cs="宋体"/>
          <w:kern w:val="0"/>
          <w:sz w:val="24"/>
          <w:lang w:val="en-US" w:eastAsia="zh-CN"/>
        </w:rPr>
        <w:t>09时3</w:t>
      </w:r>
      <w:r>
        <w:rPr>
          <w:rFonts w:hint="eastAsia" w:ascii="宋体" w:hAnsi="宋体" w:cs="宋体"/>
          <w:kern w:val="0"/>
          <w:sz w:val="24"/>
        </w:rPr>
        <w:t>0分</w:t>
      </w:r>
      <w:r>
        <w:rPr>
          <w:rFonts w:hint="eastAsia" w:ascii="宋体" w:hAnsi="宋体" w:cs="宋体"/>
          <w:sz w:val="24"/>
        </w:rPr>
        <w:t>（北京时间）</w:t>
      </w:r>
    </w:p>
    <w:p w14:paraId="7B664A8D">
      <w:pPr>
        <w:spacing w:line="500" w:lineRule="exact"/>
        <w:ind w:firstLine="480" w:firstLineChars="200"/>
        <w:rPr>
          <w:rFonts w:ascii="宋体" w:hAnsi="宋体" w:cs="宋体"/>
          <w:sz w:val="24"/>
        </w:rPr>
      </w:pPr>
      <w:r>
        <w:rPr>
          <w:rFonts w:hint="eastAsia" w:ascii="宋体" w:hAnsi="宋体" w:cs="宋体"/>
          <w:sz w:val="24"/>
        </w:rPr>
        <w:t>4、开标地点：</w:t>
      </w:r>
      <w:r>
        <w:rPr>
          <w:rFonts w:hint="eastAsia" w:ascii="宋体" w:hAnsi="宋体" w:cs="宋体"/>
          <w:sz w:val="24"/>
          <w:lang w:eastAsia="zh-CN"/>
        </w:rPr>
        <w:t>临汾市尧都区广宣街五交化市场四区办公楼307室</w:t>
      </w:r>
      <w:r>
        <w:rPr>
          <w:rFonts w:hint="eastAsia" w:ascii="宋体" w:hAnsi="宋体" w:cs="宋体"/>
          <w:sz w:val="24"/>
        </w:rPr>
        <w:t> </w:t>
      </w:r>
    </w:p>
    <w:p w14:paraId="6C24CAE8">
      <w:pPr>
        <w:snapToGrid w:val="0"/>
        <w:spacing w:line="500" w:lineRule="exact"/>
        <w:ind w:firstLine="482" w:firstLineChars="200"/>
        <w:rPr>
          <w:rFonts w:ascii="宋体" w:hAnsi="宋体" w:cs="宋体"/>
          <w:b/>
          <w:bCs/>
          <w:sz w:val="24"/>
        </w:rPr>
      </w:pPr>
      <w:r>
        <w:rPr>
          <w:rFonts w:hint="eastAsia" w:ascii="宋体" w:hAnsi="宋体" w:cs="宋体"/>
          <w:b/>
          <w:bCs/>
          <w:sz w:val="24"/>
        </w:rPr>
        <w:t>五、公告期限</w:t>
      </w:r>
    </w:p>
    <w:p w14:paraId="69DC65F7">
      <w:pPr>
        <w:snapToGrid w:val="0"/>
        <w:spacing w:line="500" w:lineRule="exact"/>
        <w:ind w:firstLine="480" w:firstLineChars="200"/>
        <w:rPr>
          <w:rFonts w:ascii="宋体" w:hAnsi="宋体" w:cs="宋体"/>
          <w:sz w:val="24"/>
        </w:rPr>
      </w:pPr>
      <w:r>
        <w:rPr>
          <w:rFonts w:hint="eastAsia" w:ascii="宋体" w:hAnsi="宋体" w:cs="宋体"/>
          <w:sz w:val="24"/>
        </w:rPr>
        <w:t>自本公告发布之日起5个工作日。</w:t>
      </w:r>
    </w:p>
    <w:p w14:paraId="50003795">
      <w:pPr>
        <w:snapToGrid w:val="0"/>
        <w:spacing w:line="500" w:lineRule="exact"/>
        <w:ind w:firstLine="482" w:firstLineChars="200"/>
        <w:rPr>
          <w:rFonts w:ascii="宋体" w:hAnsi="宋体" w:cs="宋体"/>
          <w:b/>
          <w:bCs/>
          <w:sz w:val="24"/>
        </w:rPr>
      </w:pPr>
      <w:r>
        <w:rPr>
          <w:rFonts w:hint="eastAsia" w:ascii="宋体" w:hAnsi="宋体" w:cs="宋体"/>
          <w:b/>
          <w:bCs/>
          <w:sz w:val="24"/>
        </w:rPr>
        <w:t>六、其他补充事宜</w:t>
      </w:r>
    </w:p>
    <w:p w14:paraId="3C958480">
      <w:pPr>
        <w:spacing w:line="500" w:lineRule="exact"/>
        <w:ind w:firstLine="480" w:firstLineChars="200"/>
        <w:rPr>
          <w:rFonts w:ascii="宋体" w:hAnsi="宋体" w:cs="宋体"/>
          <w:sz w:val="24"/>
        </w:rPr>
      </w:pPr>
      <w:r>
        <w:rPr>
          <w:rFonts w:hint="eastAsia" w:ascii="宋体" w:hAnsi="宋体" w:cs="宋体"/>
          <w:sz w:val="24"/>
        </w:rPr>
        <w:t>1、本次招标公告在《山西政府采购网》网站上发布。</w:t>
      </w:r>
    </w:p>
    <w:p w14:paraId="265C4A35">
      <w:pPr>
        <w:spacing w:line="500" w:lineRule="exact"/>
        <w:ind w:firstLine="480" w:firstLineChars="200"/>
        <w:rPr>
          <w:rFonts w:ascii="宋体" w:hAnsi="宋体" w:cs="宋体"/>
          <w:sz w:val="24"/>
        </w:rPr>
      </w:pPr>
      <w:r>
        <w:rPr>
          <w:rFonts w:hint="eastAsia" w:ascii="宋体" w:hAnsi="宋体" w:cs="宋体"/>
          <w:sz w:val="24"/>
        </w:rPr>
        <w:t>2、有关本项目采购文件的补遗、澄清及变更信息以上述网站公告与下载为准，采购代理机构不再另行通知，采购文件与更正公告的内容相互矛盾时，以最后发出的更正公告内容为准。</w:t>
      </w:r>
    </w:p>
    <w:p w14:paraId="1DC3D9CB">
      <w:pPr>
        <w:spacing w:line="500" w:lineRule="exact"/>
        <w:ind w:firstLine="480" w:firstLineChars="200"/>
        <w:rPr>
          <w:rFonts w:ascii="宋体" w:hAnsi="宋体" w:cs="宋体"/>
          <w:sz w:val="24"/>
        </w:rPr>
      </w:pPr>
      <w:r>
        <w:rPr>
          <w:rFonts w:hint="eastAsia" w:ascii="宋体" w:hAnsi="宋体" w:cs="宋体"/>
          <w:sz w:val="24"/>
        </w:rPr>
        <w:t>3、潜在投标人对本项目有异议时应以网上电子形式一次性提出，多次提出将不予受理。</w:t>
      </w:r>
    </w:p>
    <w:p w14:paraId="15A37900">
      <w:pPr>
        <w:snapToGrid w:val="0"/>
        <w:spacing w:line="500" w:lineRule="exact"/>
        <w:ind w:firstLine="482" w:firstLineChars="200"/>
        <w:jc w:val="left"/>
        <w:rPr>
          <w:rFonts w:ascii="宋体" w:hAnsi="宋体" w:cs="宋体"/>
          <w:b/>
          <w:bCs/>
          <w:sz w:val="24"/>
        </w:rPr>
      </w:pPr>
      <w:r>
        <w:rPr>
          <w:rFonts w:hint="eastAsia" w:ascii="宋体" w:hAnsi="宋体" w:cs="宋体"/>
          <w:b/>
          <w:bCs/>
          <w:sz w:val="24"/>
        </w:rPr>
        <w:t>七、对本次采购提出询问，请按以下方式联系。</w:t>
      </w:r>
    </w:p>
    <w:p w14:paraId="1CDD878D">
      <w:pPr>
        <w:spacing w:line="500" w:lineRule="exact"/>
        <w:ind w:firstLine="480" w:firstLineChars="200"/>
        <w:rPr>
          <w:rFonts w:ascii="宋体" w:hAnsi="宋体" w:cs="宋体"/>
          <w:sz w:val="24"/>
        </w:rPr>
      </w:pPr>
      <w:bookmarkStart w:id="2" w:name="_Toc35393807"/>
      <w:bookmarkStart w:id="3" w:name="_Toc28359097"/>
      <w:bookmarkStart w:id="4" w:name="_Toc35393638"/>
      <w:bookmarkStart w:id="5" w:name="_Toc28359020"/>
      <w:bookmarkStart w:id="6" w:name="_Toc73084198"/>
      <w:r>
        <w:rPr>
          <w:rFonts w:hint="eastAsia" w:ascii="宋体" w:hAnsi="宋体" w:cs="宋体"/>
          <w:sz w:val="24"/>
        </w:rPr>
        <w:t>1.采购人信息</w:t>
      </w:r>
    </w:p>
    <w:p w14:paraId="17690921">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rPr>
        <w:t>名 称：</w:t>
      </w:r>
      <w:r>
        <w:rPr>
          <w:rFonts w:hint="eastAsia" w:ascii="宋体" w:hAnsi="宋体" w:cs="宋体"/>
          <w:sz w:val="24"/>
          <w:lang w:val="en-US" w:eastAsia="zh-CN"/>
        </w:rPr>
        <w:t>霍州市水利局</w:t>
      </w:r>
    </w:p>
    <w:p w14:paraId="47D5F1D0">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rPr>
        <w:t>联系地址：霍州市汾东开发区</w:t>
      </w:r>
      <w:r>
        <w:rPr>
          <w:rFonts w:hint="eastAsia" w:ascii="宋体" w:hAnsi="宋体" w:cs="宋体"/>
          <w:sz w:val="24"/>
          <w:lang w:val="en-US" w:eastAsia="zh-CN"/>
        </w:rPr>
        <w:t>4号</w:t>
      </w:r>
    </w:p>
    <w:p w14:paraId="496A0A35">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rPr>
        <w:t>联系方式：</w:t>
      </w:r>
      <w:r>
        <w:rPr>
          <w:rFonts w:ascii="宋体" w:hAnsi="宋体" w:cs="宋体"/>
          <w:sz w:val="24"/>
        </w:rPr>
        <w:t>0357-</w:t>
      </w:r>
      <w:r>
        <w:rPr>
          <w:rFonts w:hint="eastAsia" w:ascii="宋体" w:hAnsi="宋体" w:cs="宋体"/>
          <w:sz w:val="24"/>
          <w:lang w:val="en-US" w:eastAsia="zh-CN"/>
        </w:rPr>
        <w:t>5623047</w:t>
      </w:r>
    </w:p>
    <w:bookmarkEnd w:id="2"/>
    <w:bookmarkEnd w:id="3"/>
    <w:bookmarkEnd w:id="4"/>
    <w:bookmarkEnd w:id="5"/>
    <w:p w14:paraId="12581F32">
      <w:pPr>
        <w:spacing w:line="500" w:lineRule="exact"/>
        <w:ind w:firstLine="480" w:firstLineChars="200"/>
        <w:rPr>
          <w:rFonts w:ascii="宋体" w:hAnsi="宋体" w:cs="宋体"/>
          <w:sz w:val="24"/>
        </w:rPr>
      </w:pPr>
      <w:r>
        <w:rPr>
          <w:rFonts w:hint="eastAsia" w:ascii="宋体" w:hAnsi="宋体" w:cs="宋体"/>
          <w:sz w:val="24"/>
        </w:rPr>
        <w:t>2、采购代理机构信息</w:t>
      </w:r>
    </w:p>
    <w:p w14:paraId="66C3786F">
      <w:pPr>
        <w:spacing w:line="500" w:lineRule="exact"/>
        <w:ind w:firstLine="480" w:firstLineChars="20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山西永盛源招标代理有限公司</w:t>
      </w:r>
    </w:p>
    <w:p w14:paraId="61C61A0D">
      <w:pPr>
        <w:spacing w:line="500" w:lineRule="exact"/>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lang w:eastAsia="zh-CN"/>
        </w:rPr>
        <w:t>临汾市尧都区广宣街五交化市场四区办公楼307室</w:t>
      </w:r>
      <w:r>
        <w:rPr>
          <w:rFonts w:hint="eastAsia" w:ascii="宋体" w:hAnsi="宋体" w:cs="宋体"/>
          <w:sz w:val="24"/>
        </w:rPr>
        <w:t>　　</w:t>
      </w:r>
    </w:p>
    <w:p w14:paraId="3A29D430">
      <w:pPr>
        <w:spacing w:line="500" w:lineRule="exact"/>
        <w:ind w:firstLine="480" w:firstLineChars="200"/>
        <w:rPr>
          <w:rFonts w:ascii="宋体" w:hAnsi="宋体" w:cs="宋体"/>
          <w:sz w:val="24"/>
        </w:rPr>
      </w:pPr>
      <w:r>
        <w:rPr>
          <w:rFonts w:hint="eastAsia" w:ascii="宋体" w:hAnsi="宋体" w:cs="宋体"/>
          <w:sz w:val="24"/>
        </w:rPr>
        <w:t>联 系 人：</w:t>
      </w:r>
      <w:r>
        <w:rPr>
          <w:rFonts w:hint="eastAsia" w:ascii="宋体" w:hAnsi="宋体" w:cs="宋体"/>
          <w:sz w:val="24"/>
          <w:lang w:val="en-US" w:eastAsia="zh-CN"/>
        </w:rPr>
        <w:t>潘</w:t>
      </w:r>
      <w:r>
        <w:rPr>
          <w:rFonts w:hint="eastAsia" w:ascii="宋体" w:hAnsi="宋体" w:cs="宋体"/>
          <w:sz w:val="24"/>
        </w:rPr>
        <w:t>女士</w:t>
      </w:r>
    </w:p>
    <w:p w14:paraId="63597037">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rPr>
        <w:t>联系方式：</w:t>
      </w:r>
      <w:r>
        <w:rPr>
          <w:rFonts w:hint="eastAsia" w:ascii="宋体" w:hAnsi="宋体" w:cs="宋体"/>
          <w:sz w:val="24"/>
          <w:lang w:val="en-US" w:eastAsia="zh-CN"/>
        </w:rPr>
        <w:t>13734075577</w:t>
      </w:r>
    </w:p>
    <w:p w14:paraId="532453BA">
      <w:r>
        <w:rPr>
          <w:rFonts w:hint="eastAsia"/>
        </w:rPr>
        <w:br w:type="page"/>
      </w:r>
      <w:bookmarkStart w:id="7" w:name="_Toc19507"/>
      <w:bookmarkStart w:id="8" w:name="_Toc938"/>
    </w:p>
    <w:p w14:paraId="1588CD24">
      <w:pPr>
        <w:pStyle w:val="2"/>
        <w:ind w:firstLine="0"/>
        <w:jc w:val="center"/>
        <w:rPr>
          <w:rFonts w:ascii="宋体" w:hAnsi="宋体" w:cs="宋体"/>
          <w:sz w:val="28"/>
          <w:szCs w:val="28"/>
        </w:rPr>
      </w:pPr>
      <w:r>
        <w:rPr>
          <w:rFonts w:hint="eastAsia" w:ascii="宋体" w:hAnsi="宋体" w:cs="宋体"/>
          <w:sz w:val="28"/>
          <w:szCs w:val="28"/>
        </w:rPr>
        <w:t xml:space="preserve">第二部分  </w:t>
      </w:r>
      <w:bookmarkEnd w:id="6"/>
      <w:r>
        <w:rPr>
          <w:rFonts w:hint="eastAsia" w:ascii="宋体" w:hAnsi="宋体" w:cs="宋体"/>
          <w:sz w:val="28"/>
          <w:szCs w:val="28"/>
        </w:rPr>
        <w:t>投标人须知前附表</w:t>
      </w:r>
      <w:bookmarkEnd w:id="7"/>
      <w:bookmarkEnd w:id="8"/>
    </w:p>
    <w:p w14:paraId="7965454E">
      <w:pPr>
        <w:rPr>
          <w:rFonts w:ascii="宋体" w:hAnsi="宋体" w:cs="宋体"/>
        </w:rPr>
      </w:pP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90"/>
        <w:gridCol w:w="7095"/>
      </w:tblGrid>
      <w:tr w14:paraId="5546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67" w:type="pct"/>
            <w:vAlign w:val="center"/>
          </w:tcPr>
          <w:p w14:paraId="4C9D6DFD">
            <w:pPr>
              <w:spacing w:line="360" w:lineRule="auto"/>
              <w:jc w:val="center"/>
              <w:rPr>
                <w:rFonts w:ascii="宋体" w:hAnsi="宋体" w:cs="宋体"/>
                <w:b/>
                <w:bCs/>
                <w:sz w:val="24"/>
              </w:rPr>
            </w:pPr>
            <w:r>
              <w:rPr>
                <w:rFonts w:hint="eastAsia" w:ascii="宋体" w:hAnsi="宋体" w:cs="宋体"/>
                <w:sz w:val="24"/>
              </w:rPr>
              <w:t>序号</w:t>
            </w:r>
          </w:p>
        </w:tc>
        <w:tc>
          <w:tcPr>
            <w:tcW w:w="933" w:type="pct"/>
            <w:vAlign w:val="center"/>
          </w:tcPr>
          <w:p w14:paraId="25015D92">
            <w:pPr>
              <w:spacing w:line="360" w:lineRule="auto"/>
              <w:jc w:val="center"/>
              <w:rPr>
                <w:rFonts w:ascii="宋体" w:hAnsi="宋体" w:cs="宋体"/>
                <w:sz w:val="24"/>
              </w:rPr>
            </w:pPr>
            <w:r>
              <w:rPr>
                <w:rFonts w:hint="eastAsia" w:ascii="宋体" w:hAnsi="宋体" w:cs="宋体"/>
                <w:sz w:val="24"/>
              </w:rPr>
              <w:t>内容</w:t>
            </w:r>
          </w:p>
        </w:tc>
        <w:tc>
          <w:tcPr>
            <w:tcW w:w="3699" w:type="pct"/>
            <w:vAlign w:val="center"/>
          </w:tcPr>
          <w:p w14:paraId="6AAA2D3F">
            <w:pPr>
              <w:spacing w:line="360" w:lineRule="auto"/>
              <w:jc w:val="center"/>
              <w:rPr>
                <w:rFonts w:ascii="宋体" w:hAnsi="宋体" w:cs="宋体"/>
                <w:sz w:val="24"/>
              </w:rPr>
            </w:pPr>
            <w:r>
              <w:rPr>
                <w:rFonts w:hint="eastAsia" w:ascii="宋体" w:hAnsi="宋体" w:cs="宋体"/>
                <w:sz w:val="24"/>
              </w:rPr>
              <w:t>说明与要求</w:t>
            </w:r>
          </w:p>
        </w:tc>
      </w:tr>
      <w:tr w14:paraId="6371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67" w:type="pct"/>
            <w:vAlign w:val="center"/>
          </w:tcPr>
          <w:p w14:paraId="452D30D9">
            <w:pPr>
              <w:spacing w:line="360" w:lineRule="auto"/>
              <w:jc w:val="center"/>
              <w:rPr>
                <w:rFonts w:ascii="宋体" w:hAnsi="宋体" w:cs="宋体"/>
                <w:sz w:val="24"/>
              </w:rPr>
            </w:pPr>
            <w:r>
              <w:rPr>
                <w:rFonts w:hint="eastAsia" w:ascii="宋体" w:hAnsi="宋体" w:cs="宋体"/>
                <w:sz w:val="24"/>
              </w:rPr>
              <w:t>1</w:t>
            </w:r>
          </w:p>
        </w:tc>
        <w:tc>
          <w:tcPr>
            <w:tcW w:w="933" w:type="pct"/>
            <w:vAlign w:val="center"/>
          </w:tcPr>
          <w:p w14:paraId="6516F533">
            <w:pPr>
              <w:keepNext/>
              <w:snapToGrid w:val="0"/>
              <w:spacing w:line="360" w:lineRule="auto"/>
              <w:jc w:val="center"/>
              <w:rPr>
                <w:rFonts w:ascii="宋体" w:hAnsi="宋体" w:cs="宋体"/>
                <w:sz w:val="24"/>
              </w:rPr>
            </w:pPr>
            <w:r>
              <w:rPr>
                <w:rFonts w:hint="eastAsia" w:ascii="宋体" w:hAnsi="宋体" w:cs="宋体"/>
                <w:sz w:val="24"/>
              </w:rPr>
              <w:t>项目名称</w:t>
            </w:r>
          </w:p>
        </w:tc>
        <w:tc>
          <w:tcPr>
            <w:tcW w:w="3699" w:type="pct"/>
            <w:vAlign w:val="center"/>
          </w:tcPr>
          <w:p w14:paraId="51AF3108">
            <w:pPr>
              <w:widowControl/>
              <w:adjustRightInd w:val="0"/>
              <w:snapToGrid w:val="0"/>
              <w:spacing w:line="360" w:lineRule="auto"/>
              <w:jc w:val="left"/>
              <w:rPr>
                <w:rFonts w:ascii="宋体" w:hAnsi="宋体" w:cs="宋体"/>
                <w:b/>
                <w:bCs/>
                <w:sz w:val="24"/>
              </w:rPr>
            </w:pPr>
            <w:r>
              <w:rPr>
                <w:rFonts w:hint="eastAsia" w:ascii="宋体" w:hAnsi="宋体" w:cs="宋体"/>
                <w:kern w:val="0"/>
                <w:sz w:val="24"/>
              </w:rPr>
              <w:t>霍州市2026年农村供水省级资金水质提升项目</w:t>
            </w:r>
          </w:p>
        </w:tc>
      </w:tr>
      <w:tr w14:paraId="5776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67" w:type="pct"/>
            <w:vAlign w:val="center"/>
          </w:tcPr>
          <w:p w14:paraId="4612D79D">
            <w:pPr>
              <w:spacing w:line="360" w:lineRule="auto"/>
              <w:jc w:val="center"/>
              <w:rPr>
                <w:rFonts w:ascii="宋体" w:hAnsi="宋体" w:cs="宋体"/>
                <w:sz w:val="24"/>
              </w:rPr>
            </w:pPr>
            <w:r>
              <w:rPr>
                <w:rFonts w:hint="eastAsia" w:ascii="宋体" w:hAnsi="宋体" w:cs="宋体"/>
                <w:sz w:val="24"/>
              </w:rPr>
              <w:t>2</w:t>
            </w:r>
          </w:p>
        </w:tc>
        <w:tc>
          <w:tcPr>
            <w:tcW w:w="933" w:type="pct"/>
            <w:vAlign w:val="center"/>
          </w:tcPr>
          <w:p w14:paraId="608062E5">
            <w:pPr>
              <w:keepNext/>
              <w:snapToGrid w:val="0"/>
              <w:spacing w:line="360" w:lineRule="auto"/>
              <w:jc w:val="center"/>
              <w:rPr>
                <w:rFonts w:ascii="宋体" w:hAnsi="宋体" w:cs="宋体"/>
                <w:sz w:val="24"/>
              </w:rPr>
            </w:pPr>
            <w:r>
              <w:rPr>
                <w:rFonts w:hint="eastAsia" w:ascii="宋体" w:hAnsi="宋体" w:cs="宋体"/>
                <w:bCs/>
                <w:sz w:val="24"/>
              </w:rPr>
              <w:t>本项目</w:t>
            </w:r>
            <w:r>
              <w:rPr>
                <w:rFonts w:hint="eastAsia" w:ascii="宋体" w:hAnsi="宋体" w:cs="宋体"/>
                <w:sz w:val="24"/>
              </w:rPr>
              <w:t>预算金额及最高限价</w:t>
            </w:r>
          </w:p>
        </w:tc>
        <w:tc>
          <w:tcPr>
            <w:tcW w:w="3699" w:type="pct"/>
            <w:vAlign w:val="center"/>
          </w:tcPr>
          <w:p w14:paraId="67C9751C">
            <w:pPr>
              <w:keepNext/>
              <w:snapToGrid w:val="0"/>
              <w:spacing w:line="360" w:lineRule="auto"/>
              <w:jc w:val="left"/>
              <w:rPr>
                <w:rFonts w:ascii="宋体" w:hAnsi="宋体" w:cs="宋体"/>
                <w:bCs/>
                <w:sz w:val="24"/>
              </w:rPr>
            </w:pPr>
            <w:r>
              <w:rPr>
                <w:rFonts w:hint="eastAsia" w:ascii="宋体" w:hAnsi="宋体" w:cs="宋体"/>
                <w:bCs/>
                <w:sz w:val="24"/>
              </w:rPr>
              <w:t>预算金额：人民币</w:t>
            </w:r>
            <w:r>
              <w:rPr>
                <w:rFonts w:hint="eastAsia" w:ascii="宋体" w:hAnsi="宋体" w:cs="宋体"/>
                <w:kern w:val="0"/>
                <w:sz w:val="24"/>
              </w:rPr>
              <w:t>952059.40</w:t>
            </w:r>
            <w:r>
              <w:rPr>
                <w:rFonts w:hint="eastAsia" w:ascii="宋体" w:hAnsi="宋体" w:cs="宋体"/>
                <w:bCs/>
                <w:sz w:val="24"/>
              </w:rPr>
              <w:t>元；</w:t>
            </w:r>
          </w:p>
          <w:p w14:paraId="086EEA16">
            <w:pPr>
              <w:keepNext/>
              <w:snapToGrid w:val="0"/>
              <w:spacing w:line="360" w:lineRule="auto"/>
              <w:jc w:val="left"/>
              <w:rPr>
                <w:rFonts w:ascii="宋体" w:hAnsi="宋体" w:cs="宋体"/>
                <w:bCs/>
                <w:sz w:val="24"/>
              </w:rPr>
            </w:pPr>
            <w:r>
              <w:rPr>
                <w:rFonts w:hint="eastAsia" w:ascii="宋体" w:hAnsi="宋体" w:cs="宋体"/>
                <w:bCs/>
                <w:sz w:val="24"/>
              </w:rPr>
              <w:t>最高限价：人民币</w:t>
            </w:r>
            <w:r>
              <w:rPr>
                <w:rFonts w:hint="eastAsia" w:ascii="宋体" w:hAnsi="宋体" w:cs="宋体"/>
                <w:kern w:val="0"/>
                <w:sz w:val="24"/>
              </w:rPr>
              <w:t>952059.40</w:t>
            </w:r>
            <w:r>
              <w:rPr>
                <w:rFonts w:hint="eastAsia" w:ascii="宋体" w:hAnsi="宋体" w:cs="宋体"/>
                <w:bCs/>
                <w:sz w:val="24"/>
              </w:rPr>
              <w:t>元；</w:t>
            </w:r>
          </w:p>
          <w:p w14:paraId="2B105C02">
            <w:pPr>
              <w:widowControl/>
              <w:adjustRightInd w:val="0"/>
              <w:snapToGrid w:val="0"/>
              <w:spacing w:line="360" w:lineRule="auto"/>
              <w:jc w:val="left"/>
              <w:rPr>
                <w:rFonts w:ascii="宋体" w:hAnsi="宋体" w:cs="宋体"/>
                <w:sz w:val="24"/>
              </w:rPr>
            </w:pPr>
            <w:r>
              <w:rPr>
                <w:rFonts w:hint="eastAsia" w:ascii="宋体" w:hAnsi="宋体" w:cs="宋体"/>
                <w:b/>
                <w:bCs/>
                <w:sz w:val="24"/>
              </w:rPr>
              <w:t>注：投标人投标报价不得超过项目最高限价，否则为无效投标。</w:t>
            </w:r>
          </w:p>
        </w:tc>
      </w:tr>
      <w:tr w14:paraId="2C20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67" w:type="pct"/>
            <w:vAlign w:val="center"/>
          </w:tcPr>
          <w:p w14:paraId="0D5D4DCD">
            <w:pPr>
              <w:spacing w:line="360" w:lineRule="auto"/>
              <w:jc w:val="center"/>
              <w:rPr>
                <w:rFonts w:ascii="宋体" w:hAnsi="宋体" w:cs="宋体"/>
                <w:sz w:val="24"/>
              </w:rPr>
            </w:pPr>
            <w:r>
              <w:rPr>
                <w:rFonts w:hint="eastAsia" w:ascii="宋体" w:hAnsi="宋体" w:cs="宋体"/>
                <w:sz w:val="24"/>
              </w:rPr>
              <w:t>3</w:t>
            </w:r>
          </w:p>
        </w:tc>
        <w:tc>
          <w:tcPr>
            <w:tcW w:w="933" w:type="pct"/>
            <w:vAlign w:val="center"/>
          </w:tcPr>
          <w:p w14:paraId="1C8581AB">
            <w:pPr>
              <w:pStyle w:val="37"/>
              <w:keepLines w:val="0"/>
              <w:spacing w:before="0" w:after="0" w:line="360" w:lineRule="auto"/>
              <w:jc w:val="center"/>
              <w:rPr>
                <w:rFonts w:ascii="宋体" w:hAnsi="宋体" w:cs="宋体"/>
                <w:sz w:val="24"/>
              </w:rPr>
            </w:pPr>
            <w:r>
              <w:rPr>
                <w:rFonts w:hint="eastAsia" w:ascii="宋体" w:hAnsi="宋体" w:cs="宋体"/>
                <w:b w:val="0"/>
                <w:bCs w:val="0"/>
                <w:sz w:val="24"/>
                <w:szCs w:val="24"/>
              </w:rPr>
              <w:t>交付时间</w:t>
            </w:r>
          </w:p>
        </w:tc>
        <w:tc>
          <w:tcPr>
            <w:tcW w:w="3699" w:type="pct"/>
            <w:vAlign w:val="center"/>
          </w:tcPr>
          <w:p w14:paraId="46725E8A">
            <w:pPr>
              <w:widowControl/>
              <w:adjustRightInd w:val="0"/>
              <w:snapToGrid w:val="0"/>
              <w:spacing w:line="360" w:lineRule="auto"/>
              <w:jc w:val="left"/>
              <w:rPr>
                <w:rFonts w:ascii="宋体" w:hAnsi="宋体" w:cs="宋体"/>
                <w:b/>
                <w:bCs/>
                <w:sz w:val="24"/>
              </w:rPr>
            </w:pPr>
            <w:r>
              <w:rPr>
                <w:rFonts w:hint="eastAsia" w:ascii="宋体" w:hAnsi="宋体" w:cs="宋体"/>
                <w:color w:val="auto"/>
                <w:kern w:val="0"/>
                <w:sz w:val="24"/>
                <w:lang w:val="en-US" w:eastAsia="zh-CN"/>
              </w:rPr>
              <w:t>40天</w:t>
            </w:r>
          </w:p>
        </w:tc>
      </w:tr>
      <w:tr w14:paraId="264C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67" w:type="pct"/>
            <w:vAlign w:val="center"/>
          </w:tcPr>
          <w:p w14:paraId="57208A61">
            <w:pPr>
              <w:spacing w:line="360" w:lineRule="auto"/>
              <w:jc w:val="center"/>
              <w:rPr>
                <w:rFonts w:ascii="宋体" w:hAnsi="宋体" w:cs="宋体"/>
                <w:sz w:val="24"/>
              </w:rPr>
            </w:pPr>
            <w:r>
              <w:rPr>
                <w:rFonts w:hint="eastAsia" w:ascii="宋体" w:hAnsi="宋体" w:cs="宋体"/>
                <w:sz w:val="24"/>
              </w:rPr>
              <w:t>4</w:t>
            </w:r>
          </w:p>
        </w:tc>
        <w:tc>
          <w:tcPr>
            <w:tcW w:w="933" w:type="pct"/>
            <w:vAlign w:val="center"/>
          </w:tcPr>
          <w:p w14:paraId="3B84F30F">
            <w:pPr>
              <w:pStyle w:val="37"/>
              <w:keepLines w:val="0"/>
              <w:spacing w:before="0" w:after="0" w:line="360" w:lineRule="auto"/>
              <w:jc w:val="center"/>
              <w:rPr>
                <w:rFonts w:ascii="宋体" w:hAnsi="宋体" w:cs="宋体"/>
                <w:sz w:val="24"/>
              </w:rPr>
            </w:pPr>
            <w:r>
              <w:rPr>
                <w:rFonts w:hint="eastAsia" w:ascii="宋体" w:hAnsi="宋体" w:cs="宋体"/>
                <w:b w:val="0"/>
                <w:bCs w:val="0"/>
                <w:sz w:val="24"/>
                <w:szCs w:val="24"/>
              </w:rPr>
              <w:t>交付地点</w:t>
            </w:r>
          </w:p>
        </w:tc>
        <w:tc>
          <w:tcPr>
            <w:tcW w:w="3699" w:type="pct"/>
            <w:vAlign w:val="center"/>
          </w:tcPr>
          <w:p w14:paraId="6618FF1E">
            <w:pPr>
              <w:widowControl/>
              <w:adjustRightInd w:val="0"/>
              <w:snapToGrid w:val="0"/>
              <w:spacing w:line="360" w:lineRule="auto"/>
              <w:jc w:val="left"/>
              <w:rPr>
                <w:rFonts w:ascii="宋体" w:hAnsi="宋体" w:cs="宋体"/>
                <w:b/>
                <w:bCs/>
                <w:sz w:val="24"/>
              </w:rPr>
            </w:pPr>
            <w:r>
              <w:rPr>
                <w:rFonts w:hint="eastAsia" w:ascii="宋体" w:hAnsi="宋体" w:cs="宋体"/>
                <w:kern w:val="0"/>
                <w:sz w:val="24"/>
              </w:rPr>
              <w:t>霍州市</w:t>
            </w:r>
          </w:p>
        </w:tc>
      </w:tr>
      <w:tr w14:paraId="4964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67" w:type="pct"/>
            <w:vAlign w:val="center"/>
          </w:tcPr>
          <w:p w14:paraId="2A3AC328">
            <w:pPr>
              <w:spacing w:line="360" w:lineRule="auto"/>
              <w:jc w:val="center"/>
              <w:rPr>
                <w:rFonts w:ascii="宋体" w:hAnsi="宋体" w:cs="宋体"/>
                <w:sz w:val="24"/>
              </w:rPr>
            </w:pPr>
            <w:r>
              <w:rPr>
                <w:rFonts w:hint="eastAsia" w:ascii="宋体" w:hAnsi="宋体" w:cs="宋体"/>
                <w:sz w:val="24"/>
              </w:rPr>
              <w:t>5</w:t>
            </w:r>
          </w:p>
        </w:tc>
        <w:tc>
          <w:tcPr>
            <w:tcW w:w="933" w:type="pct"/>
            <w:vAlign w:val="center"/>
          </w:tcPr>
          <w:p w14:paraId="5EF7A06D">
            <w:pPr>
              <w:pStyle w:val="37"/>
              <w:keepLines w:val="0"/>
              <w:spacing w:before="0" w:after="0" w:line="360" w:lineRule="auto"/>
              <w:jc w:val="center"/>
              <w:rPr>
                <w:rFonts w:ascii="宋体" w:hAnsi="宋体" w:cs="宋体"/>
                <w:b w:val="0"/>
                <w:bCs w:val="0"/>
                <w:sz w:val="24"/>
                <w:szCs w:val="24"/>
              </w:rPr>
            </w:pPr>
            <w:r>
              <w:rPr>
                <w:rFonts w:hint="eastAsia" w:ascii="宋体" w:hAnsi="宋体" w:cs="宋体"/>
                <w:b w:val="0"/>
                <w:bCs w:val="0"/>
                <w:sz w:val="24"/>
                <w:szCs w:val="24"/>
              </w:rPr>
              <w:t>投标人资格</w:t>
            </w:r>
          </w:p>
          <w:p w14:paraId="27E7E610">
            <w:pPr>
              <w:pStyle w:val="37"/>
              <w:keepLines w:val="0"/>
              <w:spacing w:before="0" w:after="0" w:line="360" w:lineRule="auto"/>
              <w:jc w:val="center"/>
              <w:rPr>
                <w:rFonts w:ascii="宋体" w:hAnsi="宋体" w:cs="宋体"/>
                <w:b w:val="0"/>
                <w:bCs w:val="0"/>
                <w:sz w:val="24"/>
                <w:szCs w:val="24"/>
              </w:rPr>
            </w:pPr>
            <w:r>
              <w:rPr>
                <w:rFonts w:hint="eastAsia" w:ascii="宋体" w:hAnsi="宋体" w:cs="宋体"/>
                <w:b w:val="0"/>
                <w:bCs w:val="0"/>
                <w:sz w:val="24"/>
                <w:szCs w:val="24"/>
              </w:rPr>
              <w:t>条件</w:t>
            </w:r>
          </w:p>
        </w:tc>
        <w:tc>
          <w:tcPr>
            <w:tcW w:w="3699" w:type="pct"/>
            <w:vAlign w:val="center"/>
          </w:tcPr>
          <w:p w14:paraId="0CB45BEC">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1、满足《中华人民共和国政府采购法》第二十二条规定；</w:t>
            </w:r>
          </w:p>
          <w:p w14:paraId="09680CB6">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2、落实政府采购政策需满足的资格要求：</w:t>
            </w:r>
            <w:r>
              <w:rPr>
                <w:rFonts w:hint="eastAsia" w:ascii="宋体" w:hAnsi="宋体" w:cs="宋体"/>
                <w:color w:val="auto"/>
                <w:kern w:val="0"/>
                <w:sz w:val="24"/>
                <w:lang w:val="en-US" w:eastAsia="zh-CN"/>
              </w:rPr>
              <w:t>本项目专门面向中小企业</w:t>
            </w:r>
            <w:r>
              <w:rPr>
                <w:rFonts w:hint="eastAsia" w:ascii="宋体" w:hAnsi="宋体" w:cs="宋体"/>
                <w:kern w:val="0"/>
                <w:sz w:val="24"/>
              </w:rPr>
              <w:t>。</w:t>
            </w:r>
          </w:p>
          <w:p w14:paraId="2C8AB72D">
            <w:pPr>
              <w:wordWrap w:val="0"/>
              <w:autoSpaceDE w:val="0"/>
              <w:autoSpaceDN w:val="0"/>
              <w:adjustRightInd w:val="0"/>
              <w:snapToGrid w:val="0"/>
              <w:spacing w:line="500" w:lineRule="exact"/>
              <w:ind w:firstLine="480" w:firstLineChars="200"/>
              <w:jc w:val="left"/>
              <w:rPr>
                <w:rFonts w:hint="default" w:ascii="宋体" w:hAnsi="宋体" w:cs="宋体"/>
                <w:kern w:val="0"/>
                <w:sz w:val="24"/>
                <w:lang w:val="en-US" w:eastAsia="zh-CN"/>
              </w:rPr>
            </w:pPr>
            <w:r>
              <w:rPr>
                <w:rFonts w:hint="eastAsia" w:ascii="宋体" w:hAnsi="宋体" w:cs="宋体"/>
                <w:kern w:val="0"/>
                <w:sz w:val="24"/>
              </w:rPr>
              <w:t>3、本项目的特定资格要求：</w:t>
            </w:r>
            <w:r>
              <w:rPr>
                <w:rFonts w:hint="eastAsia" w:ascii="宋体" w:hAnsi="宋体" w:cs="宋体"/>
                <w:kern w:val="0"/>
                <w:sz w:val="24"/>
                <w:lang w:val="en-US" w:eastAsia="zh-CN"/>
              </w:rPr>
              <w:t>无</w:t>
            </w:r>
          </w:p>
          <w:p w14:paraId="2E2BEAC6">
            <w:pPr>
              <w:wordWrap w:val="0"/>
              <w:autoSpaceDE w:val="0"/>
              <w:autoSpaceDN w:val="0"/>
              <w:adjustRightInd w:val="0"/>
              <w:snapToGrid w:val="0"/>
              <w:spacing w:line="500" w:lineRule="exact"/>
              <w:jc w:val="left"/>
              <w:rPr>
                <w:rFonts w:ascii="宋体" w:hAnsi="宋体" w:cs="宋体"/>
                <w:b/>
                <w:bCs/>
                <w:sz w:val="24"/>
              </w:rPr>
            </w:pPr>
            <w:r>
              <w:rPr>
                <w:rFonts w:hint="eastAsia" w:ascii="宋体" w:hAnsi="宋体" w:cs="宋体"/>
                <w:kern w:val="0"/>
                <w:sz w:val="24"/>
              </w:rPr>
              <w:t>注：所有资格证明文件须在有效期内</w:t>
            </w:r>
            <w:r>
              <w:rPr>
                <w:rFonts w:hint="eastAsia" w:ascii="宋体" w:hAnsi="宋体" w:cs="宋体"/>
                <w:sz w:val="24"/>
              </w:rPr>
              <w:t>。</w:t>
            </w:r>
          </w:p>
        </w:tc>
      </w:tr>
      <w:tr w14:paraId="1BA4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67" w:type="pct"/>
            <w:vAlign w:val="center"/>
          </w:tcPr>
          <w:p w14:paraId="3CB839B5">
            <w:pPr>
              <w:spacing w:line="360" w:lineRule="auto"/>
              <w:jc w:val="center"/>
              <w:rPr>
                <w:rFonts w:ascii="宋体" w:hAnsi="宋体" w:cs="宋体"/>
                <w:b/>
                <w:bCs/>
                <w:sz w:val="24"/>
              </w:rPr>
            </w:pPr>
            <w:r>
              <w:rPr>
                <w:rFonts w:hint="eastAsia" w:ascii="宋体" w:hAnsi="宋体" w:cs="宋体"/>
                <w:sz w:val="24"/>
              </w:rPr>
              <w:t>6</w:t>
            </w:r>
          </w:p>
        </w:tc>
        <w:tc>
          <w:tcPr>
            <w:tcW w:w="933" w:type="pct"/>
            <w:vAlign w:val="center"/>
          </w:tcPr>
          <w:p w14:paraId="04D988FF">
            <w:pPr>
              <w:keepNext/>
              <w:spacing w:line="360" w:lineRule="auto"/>
              <w:jc w:val="center"/>
              <w:rPr>
                <w:rFonts w:ascii="宋体" w:hAnsi="宋体" w:cs="宋体"/>
                <w:sz w:val="24"/>
              </w:rPr>
            </w:pPr>
            <w:r>
              <w:rPr>
                <w:rFonts w:hint="eastAsia" w:ascii="宋体" w:hAnsi="宋体" w:cs="宋体"/>
                <w:sz w:val="24"/>
              </w:rPr>
              <w:t>是否允许代理商参加</w:t>
            </w:r>
          </w:p>
        </w:tc>
        <w:tc>
          <w:tcPr>
            <w:tcW w:w="3699" w:type="pct"/>
            <w:vAlign w:val="center"/>
          </w:tcPr>
          <w:p w14:paraId="50F2FAFF">
            <w:pPr>
              <w:pStyle w:val="12"/>
              <w:snapToGrid w:val="0"/>
              <w:spacing w:line="360" w:lineRule="auto"/>
              <w:jc w:val="center"/>
              <w:rPr>
                <w:rFonts w:hAnsi="宋体" w:cs="宋体"/>
                <w:sz w:val="24"/>
                <w:szCs w:val="24"/>
              </w:rPr>
            </w:pPr>
            <w:r>
              <w:rPr>
                <w:rFonts w:hint="eastAsia" w:hAnsi="宋体" w:cs="宋体"/>
                <w:sz w:val="24"/>
                <w:szCs w:val="24"/>
              </w:rPr>
              <w:t>是</w:t>
            </w:r>
          </w:p>
        </w:tc>
      </w:tr>
      <w:tr w14:paraId="2B55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67" w:type="pct"/>
            <w:vAlign w:val="center"/>
          </w:tcPr>
          <w:p w14:paraId="669EF02D">
            <w:pPr>
              <w:spacing w:line="360" w:lineRule="auto"/>
              <w:jc w:val="center"/>
              <w:rPr>
                <w:rFonts w:ascii="宋体" w:hAnsi="宋体" w:cs="宋体"/>
                <w:bCs/>
                <w:sz w:val="24"/>
              </w:rPr>
            </w:pPr>
            <w:r>
              <w:rPr>
                <w:rFonts w:hint="eastAsia" w:ascii="宋体" w:hAnsi="宋体" w:cs="宋体"/>
                <w:bCs/>
                <w:sz w:val="24"/>
              </w:rPr>
              <w:t>7</w:t>
            </w:r>
          </w:p>
        </w:tc>
        <w:tc>
          <w:tcPr>
            <w:tcW w:w="933" w:type="pct"/>
            <w:vAlign w:val="center"/>
          </w:tcPr>
          <w:p w14:paraId="3D2BB997">
            <w:pPr>
              <w:keepNext/>
              <w:spacing w:line="360" w:lineRule="auto"/>
              <w:jc w:val="center"/>
              <w:rPr>
                <w:rFonts w:ascii="宋体" w:hAnsi="宋体" w:cs="宋体"/>
                <w:sz w:val="24"/>
              </w:rPr>
            </w:pPr>
            <w:r>
              <w:rPr>
                <w:rFonts w:hint="eastAsia" w:ascii="宋体" w:hAnsi="宋体" w:cs="宋体"/>
                <w:sz w:val="24"/>
              </w:rPr>
              <w:t>是否允许联合体参加</w:t>
            </w:r>
          </w:p>
        </w:tc>
        <w:tc>
          <w:tcPr>
            <w:tcW w:w="3699" w:type="pct"/>
            <w:vAlign w:val="center"/>
          </w:tcPr>
          <w:p w14:paraId="00FC5763">
            <w:pPr>
              <w:pStyle w:val="12"/>
              <w:snapToGrid w:val="0"/>
              <w:spacing w:line="360" w:lineRule="auto"/>
              <w:jc w:val="center"/>
              <w:rPr>
                <w:rFonts w:hAnsi="宋体" w:cs="宋体"/>
                <w:bCs/>
                <w:sz w:val="24"/>
                <w:szCs w:val="24"/>
              </w:rPr>
            </w:pPr>
            <w:r>
              <w:rPr>
                <w:rFonts w:hint="eastAsia" w:hAnsi="宋体" w:cs="宋体"/>
                <w:bCs/>
                <w:sz w:val="24"/>
                <w:szCs w:val="24"/>
              </w:rPr>
              <w:t>否</w:t>
            </w:r>
          </w:p>
        </w:tc>
      </w:tr>
      <w:tr w14:paraId="6C3A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67" w:type="pct"/>
            <w:vAlign w:val="center"/>
          </w:tcPr>
          <w:p w14:paraId="30A4CACF">
            <w:pPr>
              <w:spacing w:line="360" w:lineRule="auto"/>
              <w:jc w:val="center"/>
              <w:rPr>
                <w:rFonts w:ascii="宋体" w:hAnsi="宋体" w:cs="宋体"/>
                <w:bCs/>
                <w:sz w:val="24"/>
              </w:rPr>
            </w:pPr>
            <w:r>
              <w:rPr>
                <w:rFonts w:hint="eastAsia" w:ascii="宋体" w:hAnsi="宋体" w:cs="宋体"/>
                <w:bCs/>
                <w:sz w:val="24"/>
              </w:rPr>
              <w:t>8</w:t>
            </w:r>
          </w:p>
        </w:tc>
        <w:tc>
          <w:tcPr>
            <w:tcW w:w="933" w:type="pct"/>
            <w:vAlign w:val="center"/>
          </w:tcPr>
          <w:p w14:paraId="57E192DE">
            <w:pPr>
              <w:keepNext/>
              <w:spacing w:line="360" w:lineRule="auto"/>
              <w:jc w:val="center"/>
              <w:rPr>
                <w:rFonts w:ascii="宋体" w:hAnsi="宋体" w:cs="宋体"/>
                <w:sz w:val="24"/>
              </w:rPr>
            </w:pPr>
            <w:r>
              <w:rPr>
                <w:rFonts w:hint="eastAsia" w:ascii="宋体" w:hAnsi="宋体" w:cs="宋体"/>
                <w:sz w:val="24"/>
              </w:rPr>
              <w:t>投标文件份数及解密时间</w:t>
            </w:r>
          </w:p>
        </w:tc>
        <w:tc>
          <w:tcPr>
            <w:tcW w:w="3699" w:type="pct"/>
            <w:vAlign w:val="center"/>
          </w:tcPr>
          <w:p w14:paraId="5C4D1BF6">
            <w:pPr>
              <w:pStyle w:val="12"/>
              <w:snapToGrid w:val="0"/>
              <w:spacing w:line="360" w:lineRule="auto"/>
              <w:ind w:firstLine="480" w:firstLineChars="200"/>
              <w:rPr>
                <w:rFonts w:hAnsi="宋体" w:cs="宋体"/>
                <w:sz w:val="24"/>
                <w:szCs w:val="24"/>
              </w:rPr>
            </w:pPr>
            <w:r>
              <w:rPr>
                <w:rFonts w:hint="eastAsia" w:hAnsi="宋体" w:cs="宋体"/>
                <w:sz w:val="24"/>
                <w:szCs w:val="24"/>
              </w:rPr>
              <w:t>投标人需在政采云系统上传加密电子投标文件1份；</w:t>
            </w:r>
          </w:p>
          <w:p w14:paraId="09318F3E">
            <w:pPr>
              <w:pStyle w:val="12"/>
              <w:snapToGrid w:val="0"/>
              <w:spacing w:line="360" w:lineRule="auto"/>
              <w:ind w:firstLine="480" w:firstLineChars="200"/>
              <w:rPr>
                <w:rFonts w:hAnsi="宋体" w:cs="宋体"/>
                <w:sz w:val="24"/>
                <w:szCs w:val="24"/>
              </w:rPr>
            </w:pPr>
            <w:r>
              <w:rPr>
                <w:rFonts w:hint="eastAsia" w:hAnsi="宋体" w:cs="宋体"/>
                <w:sz w:val="24"/>
                <w:szCs w:val="24"/>
              </w:rPr>
              <w:t>投标文件开启时间即为解密开始时间，解密时长</w:t>
            </w:r>
            <w:r>
              <w:rPr>
                <w:rFonts w:hint="eastAsia" w:hAnsi="宋体" w:cs="宋体"/>
                <w:sz w:val="24"/>
                <w:szCs w:val="24"/>
                <w:u w:val="single"/>
              </w:rPr>
              <w:t xml:space="preserve"> 30</w:t>
            </w:r>
            <w:r>
              <w:rPr>
                <w:rFonts w:hint="eastAsia" w:hAnsi="宋体" w:cs="宋体"/>
                <w:sz w:val="24"/>
                <w:szCs w:val="24"/>
              </w:rPr>
              <w:t>分钟。解密截止时间未进行解密的，视为未递交投标文件。</w:t>
            </w:r>
          </w:p>
          <w:p w14:paraId="2AB4C5B3">
            <w:pPr>
              <w:pStyle w:val="12"/>
              <w:snapToGrid w:val="0"/>
              <w:spacing w:line="360" w:lineRule="auto"/>
              <w:ind w:firstLine="482" w:firstLineChars="200"/>
              <w:rPr>
                <w:rFonts w:hAnsi="宋体" w:cs="宋体"/>
                <w:bCs/>
                <w:kern w:val="0"/>
                <w:sz w:val="24"/>
                <w:szCs w:val="24"/>
              </w:rPr>
            </w:pPr>
            <w:r>
              <w:rPr>
                <w:rFonts w:hint="eastAsia" w:hAnsi="宋体" w:cs="宋体"/>
                <w:b/>
                <w:sz w:val="24"/>
                <w:szCs w:val="24"/>
              </w:rPr>
              <w:t>注：投标人需自备电脑进行解密（或可远程解密）。</w:t>
            </w:r>
          </w:p>
        </w:tc>
      </w:tr>
      <w:tr w14:paraId="4F2F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7" w:type="pct"/>
            <w:vAlign w:val="center"/>
          </w:tcPr>
          <w:p w14:paraId="468FFEDB">
            <w:pPr>
              <w:spacing w:line="360" w:lineRule="auto"/>
              <w:jc w:val="center"/>
              <w:rPr>
                <w:rFonts w:ascii="宋体" w:hAnsi="宋体" w:cs="宋体"/>
                <w:b/>
                <w:bCs/>
                <w:sz w:val="24"/>
              </w:rPr>
            </w:pPr>
            <w:r>
              <w:rPr>
                <w:rFonts w:hint="eastAsia" w:ascii="宋体" w:hAnsi="宋体" w:cs="宋体"/>
                <w:sz w:val="24"/>
              </w:rPr>
              <w:t>9</w:t>
            </w:r>
          </w:p>
        </w:tc>
        <w:tc>
          <w:tcPr>
            <w:tcW w:w="933" w:type="pct"/>
            <w:vAlign w:val="center"/>
          </w:tcPr>
          <w:p w14:paraId="035F2F30">
            <w:pPr>
              <w:keepNext/>
              <w:spacing w:line="360" w:lineRule="auto"/>
              <w:jc w:val="center"/>
              <w:rPr>
                <w:rFonts w:ascii="宋体" w:hAnsi="宋体" w:cs="宋体"/>
                <w:sz w:val="24"/>
              </w:rPr>
            </w:pPr>
            <w:r>
              <w:rPr>
                <w:rFonts w:hint="eastAsia" w:ascii="宋体" w:hAnsi="宋体" w:cs="宋体"/>
                <w:sz w:val="24"/>
              </w:rPr>
              <w:t>投标人应提交的资格证明文件</w:t>
            </w:r>
          </w:p>
        </w:tc>
        <w:tc>
          <w:tcPr>
            <w:tcW w:w="3699" w:type="pct"/>
            <w:vAlign w:val="center"/>
          </w:tcPr>
          <w:p w14:paraId="21932107">
            <w:pPr>
              <w:spacing w:line="360" w:lineRule="auto"/>
              <w:ind w:firstLine="480" w:firstLineChars="200"/>
              <w:rPr>
                <w:rFonts w:ascii="宋体" w:hAnsi="宋体" w:cs="宋体"/>
                <w:sz w:val="24"/>
              </w:rPr>
            </w:pPr>
            <w:r>
              <w:rPr>
                <w:rFonts w:hint="eastAsia" w:ascii="宋体" w:hAnsi="宋体" w:cs="宋体"/>
                <w:sz w:val="24"/>
              </w:rPr>
              <w:t>1、具有独立承担民事责任的能力的承诺函（见‘投标文件格式’）；</w:t>
            </w:r>
          </w:p>
          <w:p w14:paraId="5E10FA66">
            <w:pPr>
              <w:spacing w:line="360" w:lineRule="auto"/>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、具有良好的商业信誉和健全的财务会计制度的承诺函（见‘投标文件格式’）；</w:t>
            </w:r>
          </w:p>
          <w:p w14:paraId="77404CE1">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、具有履行合同所必需的设备和专业技术能力的承诺函（见‘投标文件格式’）；</w:t>
            </w:r>
          </w:p>
          <w:p w14:paraId="5A9AC441">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、有依法缴纳税收和社会保障资金的良好记录的承诺函（见‘投标文件格式’）；</w:t>
            </w:r>
          </w:p>
          <w:p w14:paraId="22A0F843">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、参加政府采购活动前三年内，在经营活动中没有重大违法记录的承诺函（见‘投标文件格式’）；</w:t>
            </w:r>
          </w:p>
          <w:p w14:paraId="274357D6">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、投标人廉洁自律承诺书（见‘投标文件格式’）；</w:t>
            </w:r>
          </w:p>
          <w:p w14:paraId="48405C06">
            <w:pPr>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、投标保证金（见‘投标文件格式’）；</w:t>
            </w:r>
          </w:p>
          <w:p w14:paraId="6E7FA391">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8、中小企业声明函（</w:t>
            </w:r>
            <w:r>
              <w:rPr>
                <w:rFonts w:hint="eastAsia" w:ascii="宋体" w:hAnsi="宋体" w:cs="宋体"/>
                <w:sz w:val="24"/>
              </w:rPr>
              <w:t>见‘投标文件格式’</w:t>
            </w:r>
            <w:r>
              <w:rPr>
                <w:rFonts w:hint="eastAsia" w:ascii="宋体" w:hAnsi="宋体" w:cs="宋体"/>
                <w:sz w:val="24"/>
                <w:lang w:val="en-US" w:eastAsia="zh-CN"/>
              </w:rPr>
              <w:t>）；</w:t>
            </w:r>
          </w:p>
          <w:p w14:paraId="06F54A4C">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、投标人信用信息查询（此项内容不需要投标人提供）</w:t>
            </w:r>
          </w:p>
          <w:p w14:paraId="6D9CC751">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.1查询地址：</w:t>
            </w:r>
          </w:p>
          <w:p w14:paraId="5348C7D0">
            <w:pPr>
              <w:spacing w:line="360" w:lineRule="auto"/>
              <w:ind w:firstLine="480" w:firstLineChars="200"/>
              <w:rPr>
                <w:rFonts w:ascii="宋体" w:hAnsi="宋体" w:cs="宋体"/>
                <w:sz w:val="24"/>
              </w:rPr>
            </w:pPr>
            <w:r>
              <w:rPr>
                <w:rFonts w:hint="eastAsia" w:ascii="宋体" w:hAnsi="宋体" w:cs="宋体"/>
                <w:sz w:val="24"/>
              </w:rPr>
              <w:t>“信用中国”网站（http://www.creditchina.gov.cn）、“中国政府采购网”（http://www.ccgp.gov.cn）；</w:t>
            </w:r>
          </w:p>
          <w:p w14:paraId="7757F116">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.2查询截止时间：</w:t>
            </w:r>
          </w:p>
          <w:p w14:paraId="3D194E5D">
            <w:pPr>
              <w:spacing w:line="360" w:lineRule="auto"/>
              <w:ind w:firstLine="480" w:firstLineChars="200"/>
              <w:rPr>
                <w:rFonts w:ascii="宋体" w:hAnsi="宋体" w:cs="宋体"/>
                <w:sz w:val="24"/>
              </w:rPr>
            </w:pPr>
            <w:r>
              <w:rPr>
                <w:rFonts w:hint="eastAsia" w:ascii="宋体" w:hAnsi="宋体" w:cs="宋体"/>
                <w:sz w:val="24"/>
              </w:rPr>
              <w:t>查询相关主体信用记录截止时间为投标文件开启当日；</w:t>
            </w:r>
          </w:p>
          <w:p w14:paraId="4EE80777">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.3查询内容：</w:t>
            </w:r>
          </w:p>
          <w:p w14:paraId="7CA5155C">
            <w:pPr>
              <w:spacing w:line="360" w:lineRule="auto"/>
              <w:ind w:firstLine="480" w:firstLineChars="200"/>
              <w:rPr>
                <w:rFonts w:ascii="宋体" w:hAnsi="宋体" w:cs="宋体"/>
                <w:sz w:val="24"/>
              </w:rPr>
            </w:pPr>
            <w:r>
              <w:rPr>
                <w:rFonts w:hint="eastAsia" w:ascii="宋体" w:hAnsi="宋体" w:cs="宋体"/>
                <w:sz w:val="24"/>
              </w:rPr>
              <w:t>“信用中国”网查询失信黑名单记录情况；“中国政府采购网”查询政府采购严重违法失信行为信息记录情况或其他信用信息记录；</w:t>
            </w:r>
          </w:p>
          <w:p w14:paraId="0E19D36E">
            <w:pPr>
              <w:spacing w:line="360" w:lineRule="auto"/>
              <w:ind w:firstLine="482" w:firstLineChars="200"/>
              <w:rPr>
                <w:rFonts w:ascii="宋体" w:hAnsi="宋体" w:cs="宋体"/>
                <w:b/>
                <w:bCs/>
                <w:sz w:val="24"/>
              </w:rPr>
            </w:pPr>
            <w:r>
              <w:rPr>
                <w:rFonts w:hint="eastAsia" w:ascii="宋体" w:hAnsi="宋体" w:cs="宋体"/>
                <w:b/>
                <w:bCs/>
                <w:sz w:val="24"/>
              </w:rPr>
              <w:t>注：</w:t>
            </w:r>
          </w:p>
          <w:p w14:paraId="2FAE1097">
            <w:pPr>
              <w:spacing w:line="360" w:lineRule="auto"/>
              <w:ind w:firstLine="482" w:firstLineChars="200"/>
              <w:rPr>
                <w:rFonts w:ascii="宋体" w:hAnsi="宋体" w:cs="宋体"/>
                <w:b/>
                <w:bCs/>
                <w:sz w:val="24"/>
              </w:rPr>
            </w:pPr>
            <w:r>
              <w:rPr>
                <w:rFonts w:hint="eastAsia" w:ascii="宋体" w:hAnsi="宋体" w:cs="宋体"/>
                <w:b/>
                <w:bCs/>
                <w:sz w:val="24"/>
              </w:rPr>
              <w:t>（1）第1-</w:t>
            </w:r>
            <w:r>
              <w:rPr>
                <w:rFonts w:hint="eastAsia" w:ascii="宋体" w:hAnsi="宋体" w:cs="宋体"/>
                <w:b/>
                <w:bCs/>
                <w:sz w:val="24"/>
                <w:lang w:val="en-US" w:eastAsia="zh-CN"/>
              </w:rPr>
              <w:t>8</w:t>
            </w:r>
            <w:r>
              <w:rPr>
                <w:rFonts w:hint="eastAsia" w:ascii="宋体" w:hAnsi="宋体" w:cs="宋体"/>
                <w:b/>
                <w:bCs/>
                <w:sz w:val="24"/>
              </w:rPr>
              <w:t>项资格证明文件，若有一项未提供或无效，将导致其不具备投标资格，且不允许在开启后补正。</w:t>
            </w:r>
          </w:p>
          <w:p w14:paraId="67B4C9D2">
            <w:pPr>
              <w:spacing w:line="360" w:lineRule="auto"/>
              <w:ind w:firstLine="482" w:firstLineChars="200"/>
              <w:rPr>
                <w:rFonts w:ascii="宋体" w:hAnsi="宋体" w:cs="宋体"/>
                <w:b/>
                <w:bCs/>
                <w:sz w:val="24"/>
              </w:rPr>
            </w:pPr>
            <w:r>
              <w:rPr>
                <w:rFonts w:hint="eastAsia" w:ascii="宋体" w:hAnsi="宋体" w:cs="宋体"/>
                <w:b/>
                <w:bCs/>
                <w:sz w:val="24"/>
              </w:rPr>
              <w:t>（2）第</w:t>
            </w:r>
            <w:r>
              <w:rPr>
                <w:rFonts w:hint="eastAsia" w:ascii="宋体" w:hAnsi="宋体" w:cs="宋体"/>
                <w:b/>
                <w:bCs/>
                <w:sz w:val="24"/>
                <w:lang w:val="en-US" w:eastAsia="zh-CN"/>
              </w:rPr>
              <w:t>9</w:t>
            </w:r>
            <w:r>
              <w:rPr>
                <w:rFonts w:hint="eastAsia" w:ascii="宋体" w:hAnsi="宋体" w:cs="宋体"/>
                <w:b/>
                <w:bCs/>
                <w:sz w:val="24"/>
              </w:rPr>
              <w:t>项查询结果中投标人存在失信记录情形的，其响应文件将作无效处理。查询记录与其他评审资料一并保存；</w:t>
            </w:r>
          </w:p>
          <w:p w14:paraId="495253EA">
            <w:pPr>
              <w:spacing w:line="360" w:lineRule="auto"/>
              <w:ind w:firstLine="480" w:firstLineChars="200"/>
              <w:rPr>
                <w:rFonts w:ascii="宋体" w:hAnsi="宋体" w:cs="宋体"/>
                <w:b/>
                <w:sz w:val="24"/>
              </w:rPr>
            </w:pPr>
            <w:r>
              <w:rPr>
                <w:rFonts w:hint="eastAsia" w:ascii="宋体" w:hAnsi="宋体" w:cs="宋体"/>
                <w:sz w:val="24"/>
              </w:rPr>
              <w:t>10、投标人认为需要提供的其他资格证明文件。</w:t>
            </w:r>
          </w:p>
        </w:tc>
      </w:tr>
      <w:tr w14:paraId="4517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7" w:type="pct"/>
            <w:vAlign w:val="center"/>
          </w:tcPr>
          <w:p w14:paraId="37B64F02">
            <w:pPr>
              <w:spacing w:line="360" w:lineRule="auto"/>
              <w:jc w:val="center"/>
              <w:rPr>
                <w:rFonts w:ascii="宋体" w:hAnsi="宋体" w:cs="宋体"/>
                <w:b/>
                <w:bCs/>
                <w:sz w:val="24"/>
              </w:rPr>
            </w:pPr>
            <w:r>
              <w:rPr>
                <w:rFonts w:hint="eastAsia" w:ascii="宋体" w:hAnsi="宋体" w:cs="宋体"/>
                <w:sz w:val="24"/>
              </w:rPr>
              <w:t>10</w:t>
            </w:r>
          </w:p>
        </w:tc>
        <w:tc>
          <w:tcPr>
            <w:tcW w:w="933" w:type="pct"/>
            <w:vAlign w:val="center"/>
          </w:tcPr>
          <w:p w14:paraId="7369A4A3">
            <w:pPr>
              <w:keepNext/>
              <w:spacing w:line="360" w:lineRule="auto"/>
              <w:jc w:val="center"/>
              <w:rPr>
                <w:rFonts w:ascii="宋体" w:hAnsi="宋体" w:cs="宋体"/>
                <w:sz w:val="24"/>
              </w:rPr>
            </w:pPr>
            <w:r>
              <w:rPr>
                <w:rFonts w:hint="eastAsia" w:ascii="宋体" w:hAnsi="宋体" w:cs="宋体"/>
                <w:sz w:val="24"/>
              </w:rPr>
              <w:t>投标人应提交的商务、技术文件</w:t>
            </w:r>
          </w:p>
        </w:tc>
        <w:tc>
          <w:tcPr>
            <w:tcW w:w="3699" w:type="pct"/>
            <w:vAlign w:val="center"/>
          </w:tcPr>
          <w:p w14:paraId="3E98B8D3">
            <w:pPr>
              <w:topLinePunct/>
              <w:autoSpaceDE w:val="0"/>
              <w:autoSpaceDN w:val="0"/>
              <w:snapToGrid w:val="0"/>
              <w:spacing w:line="360" w:lineRule="auto"/>
              <w:ind w:firstLine="480" w:firstLineChars="200"/>
              <w:rPr>
                <w:rFonts w:ascii="宋体" w:hAnsi="宋体" w:cs="宋体"/>
                <w:kern w:val="0"/>
                <w:sz w:val="24"/>
              </w:rPr>
            </w:pPr>
            <w:r>
              <w:rPr>
                <w:rFonts w:hint="eastAsia" w:ascii="宋体" w:hAnsi="宋体" w:cs="宋体"/>
                <w:sz w:val="24"/>
              </w:rPr>
              <w:t>★</w:t>
            </w:r>
            <w:r>
              <w:rPr>
                <w:rFonts w:hint="eastAsia" w:ascii="宋体" w:hAnsi="宋体" w:cs="宋体"/>
                <w:kern w:val="0"/>
                <w:sz w:val="24"/>
              </w:rPr>
              <w:t xml:space="preserve">1、法定代表人（负责人）身份证明书（见‘投标文件格式’）； </w:t>
            </w:r>
          </w:p>
          <w:p w14:paraId="6B3CD4AB">
            <w:pPr>
              <w:tabs>
                <w:tab w:val="left" w:pos="567"/>
              </w:tabs>
              <w:topLinePunct/>
              <w:autoSpaceDE w:val="0"/>
              <w:autoSpaceDN w:val="0"/>
              <w:snapToGrid w:val="0"/>
              <w:spacing w:line="360" w:lineRule="auto"/>
              <w:ind w:firstLine="480" w:firstLineChars="200"/>
              <w:rPr>
                <w:rFonts w:ascii="宋体" w:hAnsi="宋体" w:cs="宋体"/>
                <w:kern w:val="0"/>
                <w:sz w:val="24"/>
              </w:rPr>
            </w:pPr>
            <w:r>
              <w:rPr>
                <w:rFonts w:hint="eastAsia" w:ascii="宋体" w:hAnsi="宋体" w:cs="宋体"/>
                <w:sz w:val="24"/>
              </w:rPr>
              <w:t>★</w:t>
            </w:r>
            <w:r>
              <w:rPr>
                <w:rFonts w:hint="eastAsia" w:ascii="宋体" w:hAnsi="宋体" w:cs="宋体"/>
                <w:kern w:val="0"/>
                <w:sz w:val="24"/>
              </w:rPr>
              <w:t>2、法定代表人（负责人）授权委托书（见‘投标文件格式’）</w:t>
            </w:r>
          </w:p>
          <w:p w14:paraId="4D510699">
            <w:pPr>
              <w:tabs>
                <w:tab w:val="left" w:pos="567"/>
              </w:tabs>
              <w:topLinePunct/>
              <w:autoSpaceDE w:val="0"/>
              <w:autoSpaceDN w:val="0"/>
              <w:snapToGrid w:val="0"/>
              <w:spacing w:line="360" w:lineRule="auto"/>
              <w:ind w:firstLine="480" w:firstLineChars="200"/>
              <w:rPr>
                <w:rFonts w:ascii="宋体" w:hAnsi="宋体" w:cs="宋体"/>
                <w:kern w:val="0"/>
                <w:sz w:val="24"/>
              </w:rPr>
            </w:pPr>
            <w:r>
              <w:rPr>
                <w:rFonts w:hint="eastAsia" w:ascii="宋体" w:hAnsi="宋体" w:cs="宋体"/>
                <w:kern w:val="0"/>
                <w:sz w:val="24"/>
              </w:rPr>
              <w:t>若投标人代表为法定代表人（负责人）的可不提供；</w:t>
            </w:r>
          </w:p>
          <w:p w14:paraId="34B08D54">
            <w:pPr>
              <w:tabs>
                <w:tab w:val="left" w:pos="567"/>
              </w:tabs>
              <w:topLinePunct/>
              <w:autoSpaceDE w:val="0"/>
              <w:autoSpaceDN w:val="0"/>
              <w:snapToGrid w:val="0"/>
              <w:spacing w:line="360" w:lineRule="auto"/>
              <w:ind w:firstLine="480" w:firstLineChars="200"/>
              <w:rPr>
                <w:rFonts w:ascii="宋体" w:hAnsi="宋体" w:cs="宋体"/>
                <w:kern w:val="0"/>
                <w:sz w:val="24"/>
              </w:rPr>
            </w:pPr>
            <w:r>
              <w:rPr>
                <w:rFonts w:hint="eastAsia" w:ascii="宋体" w:hAnsi="宋体" w:cs="宋体"/>
                <w:sz w:val="24"/>
              </w:rPr>
              <w:t>★</w:t>
            </w:r>
            <w:r>
              <w:rPr>
                <w:rFonts w:hint="eastAsia" w:ascii="宋体" w:hAnsi="宋体" w:cs="宋体"/>
                <w:kern w:val="0"/>
                <w:sz w:val="24"/>
              </w:rPr>
              <w:t>3、投标函（见‘投标文件格式’）；</w:t>
            </w:r>
          </w:p>
          <w:p w14:paraId="107606CD">
            <w:pPr>
              <w:tabs>
                <w:tab w:val="left" w:pos="567"/>
              </w:tabs>
              <w:topLinePunct/>
              <w:autoSpaceDE w:val="0"/>
              <w:autoSpaceDN w:val="0"/>
              <w:snapToGrid w:val="0"/>
              <w:spacing w:line="360" w:lineRule="auto"/>
              <w:ind w:firstLine="480" w:firstLineChars="200"/>
              <w:rPr>
                <w:rFonts w:ascii="宋体" w:hAnsi="宋体" w:cs="宋体"/>
                <w:kern w:val="0"/>
                <w:sz w:val="24"/>
              </w:rPr>
            </w:pPr>
            <w:r>
              <w:rPr>
                <w:rFonts w:hint="eastAsia" w:ascii="宋体" w:hAnsi="宋体" w:cs="宋体"/>
                <w:kern w:val="0"/>
                <w:sz w:val="24"/>
              </w:rPr>
              <w:t>★4、开标一览表 (见‘投标文件格式’)；</w:t>
            </w:r>
          </w:p>
          <w:p w14:paraId="2CE95C89">
            <w:pPr>
              <w:tabs>
                <w:tab w:val="left" w:pos="567"/>
              </w:tabs>
              <w:topLinePunct/>
              <w:autoSpaceDE w:val="0"/>
              <w:autoSpaceDN w:val="0"/>
              <w:snapToGrid w:val="0"/>
              <w:spacing w:line="360" w:lineRule="auto"/>
              <w:ind w:firstLine="480" w:firstLineChars="200"/>
              <w:jc w:val="left"/>
              <w:rPr>
                <w:rFonts w:ascii="宋体" w:hAnsi="宋体" w:cs="宋体"/>
              </w:rPr>
            </w:pPr>
            <w:r>
              <w:rPr>
                <w:rFonts w:hint="eastAsia" w:ascii="宋体" w:hAnsi="宋体" w:cs="宋体"/>
                <w:kern w:val="0"/>
                <w:sz w:val="24"/>
              </w:rPr>
              <w:t>★</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kern w:val="0"/>
                <w:sz w:val="24"/>
              </w:rPr>
              <w:t>商务条款响应表(见‘投标文件格式’）</w:t>
            </w:r>
          </w:p>
          <w:p w14:paraId="786CAE53">
            <w:pPr>
              <w:tabs>
                <w:tab w:val="left" w:pos="567"/>
              </w:tabs>
              <w:topLinePunct/>
              <w:autoSpaceDE w:val="0"/>
              <w:autoSpaceDN w:val="0"/>
              <w:snapToGrid w:val="0"/>
              <w:spacing w:line="360" w:lineRule="auto"/>
              <w:ind w:firstLine="480" w:firstLineChars="200"/>
              <w:jc w:val="left"/>
              <w:rPr>
                <w:rFonts w:ascii="宋体" w:hAnsi="宋体" w:cs="宋体"/>
                <w:kern w:val="0"/>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kern w:val="0"/>
                <w:sz w:val="24"/>
              </w:rPr>
              <w:t>投标产品技术规范偏离表；</w:t>
            </w:r>
          </w:p>
          <w:p w14:paraId="045B4788">
            <w:pPr>
              <w:spacing w:line="360" w:lineRule="auto"/>
              <w:ind w:firstLine="480" w:firstLineChars="200"/>
              <w:rPr>
                <w:rFonts w:ascii="宋体" w:hAnsi="宋体" w:cs="宋体"/>
                <w:color w:val="000000"/>
                <w:sz w:val="24"/>
              </w:rPr>
            </w:pPr>
            <w:r>
              <w:rPr>
                <w:rFonts w:hint="eastAsia" w:ascii="宋体" w:hAnsi="宋体" w:cs="宋体"/>
                <w:kern w:val="0"/>
                <w:sz w:val="24"/>
                <w:lang w:val="en-US" w:eastAsia="zh-CN"/>
              </w:rPr>
              <w:t>7</w:t>
            </w:r>
            <w:r>
              <w:rPr>
                <w:rFonts w:hint="eastAsia" w:ascii="宋体" w:hAnsi="宋体" w:cs="宋体"/>
                <w:kern w:val="0"/>
                <w:sz w:val="24"/>
              </w:rPr>
              <w:t>、投标文件上传截止日前三年内的类似项目合同案例列表及相关证明资料(见‘投标文件格式’）</w:t>
            </w:r>
            <w:r>
              <w:rPr>
                <w:rFonts w:hint="eastAsia" w:ascii="宋体" w:hAnsi="宋体" w:cs="宋体"/>
                <w:color w:val="000000"/>
                <w:sz w:val="24"/>
              </w:rPr>
              <w:t>；</w:t>
            </w:r>
          </w:p>
          <w:p w14:paraId="0F451E6B">
            <w:pPr>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8</w:t>
            </w:r>
            <w:r>
              <w:rPr>
                <w:rFonts w:hint="eastAsia" w:ascii="宋体" w:hAnsi="宋体" w:cs="宋体"/>
                <w:color w:val="000000"/>
                <w:sz w:val="24"/>
              </w:rPr>
              <w:t>、服务部分（售后服务）响应内容</w:t>
            </w:r>
            <w:r>
              <w:rPr>
                <w:rFonts w:hint="eastAsia" w:ascii="宋体" w:hAnsi="宋体" w:cs="宋体"/>
                <w:kern w:val="0"/>
                <w:sz w:val="24"/>
              </w:rPr>
              <w:t>(见‘投标文件格式’）</w:t>
            </w:r>
            <w:r>
              <w:rPr>
                <w:rFonts w:hint="eastAsia" w:ascii="宋体" w:hAnsi="宋体" w:cs="宋体"/>
                <w:color w:val="000000"/>
                <w:sz w:val="24"/>
              </w:rPr>
              <w:t>；</w:t>
            </w:r>
          </w:p>
          <w:p w14:paraId="2BF5F5FE">
            <w:pPr>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、技术部分（技术水平）其他响应内容</w:t>
            </w:r>
            <w:r>
              <w:rPr>
                <w:rFonts w:hint="eastAsia" w:ascii="宋体" w:hAnsi="宋体" w:cs="宋体"/>
                <w:kern w:val="0"/>
                <w:sz w:val="24"/>
              </w:rPr>
              <w:t>(见‘投标文件格式’）</w:t>
            </w:r>
            <w:r>
              <w:rPr>
                <w:rFonts w:hint="eastAsia" w:ascii="宋体" w:hAnsi="宋体" w:cs="宋体"/>
                <w:color w:val="000000"/>
                <w:sz w:val="24"/>
              </w:rPr>
              <w:t>；</w:t>
            </w:r>
          </w:p>
          <w:p w14:paraId="282CD853">
            <w:pPr>
              <w:spacing w:line="360" w:lineRule="auto"/>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0</w:t>
            </w:r>
            <w:r>
              <w:rPr>
                <w:rFonts w:hint="eastAsia" w:ascii="宋体" w:hAnsi="宋体" w:cs="宋体"/>
                <w:color w:val="000000"/>
                <w:sz w:val="24"/>
              </w:rPr>
              <w:t>、政策性要求；</w:t>
            </w:r>
          </w:p>
          <w:p w14:paraId="1FEF0972">
            <w:pPr>
              <w:widowControl/>
              <w:tabs>
                <w:tab w:val="left" w:pos="567"/>
              </w:tabs>
              <w:topLinePunct/>
              <w:autoSpaceDE w:val="0"/>
              <w:autoSpaceDN w:val="0"/>
              <w:snapToGrid w:val="0"/>
              <w:spacing w:line="360" w:lineRule="auto"/>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、投标人认为需要提供的其他商务、技术材料；（格式自拟）</w:t>
            </w:r>
          </w:p>
          <w:p w14:paraId="0D393934">
            <w:pPr>
              <w:spacing w:line="360" w:lineRule="auto"/>
              <w:ind w:firstLine="482" w:firstLineChars="200"/>
              <w:rPr>
                <w:rFonts w:ascii="宋体" w:hAnsi="宋体" w:cs="宋体"/>
                <w:kern w:val="0"/>
                <w:sz w:val="24"/>
              </w:rPr>
            </w:pPr>
            <w:r>
              <w:rPr>
                <w:rFonts w:hint="eastAsia" w:ascii="宋体" w:hAnsi="宋体" w:cs="宋体"/>
                <w:b/>
                <w:kern w:val="0"/>
                <w:sz w:val="24"/>
              </w:rPr>
              <w:t>注：加</w:t>
            </w:r>
            <w:r>
              <w:rPr>
                <w:rFonts w:hint="eastAsia" w:ascii="宋体" w:hAnsi="宋体" w:cs="宋体"/>
                <w:sz w:val="24"/>
              </w:rPr>
              <w:t>★</w:t>
            </w:r>
            <w:r>
              <w:rPr>
                <w:rFonts w:hint="eastAsia" w:ascii="宋体" w:hAnsi="宋体" w:cs="宋体"/>
                <w:b/>
                <w:kern w:val="0"/>
                <w:sz w:val="24"/>
              </w:rPr>
              <w:t>的商务、技术文件若有一项未提供或无效，将导致其不通过符合性审查，且不允许在开标后补正。</w:t>
            </w:r>
          </w:p>
        </w:tc>
      </w:tr>
      <w:tr w14:paraId="0EAA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7" w:type="pct"/>
            <w:vAlign w:val="center"/>
          </w:tcPr>
          <w:p w14:paraId="6837AF56">
            <w:pPr>
              <w:spacing w:line="360" w:lineRule="auto"/>
              <w:jc w:val="center"/>
              <w:rPr>
                <w:rFonts w:ascii="宋体" w:hAnsi="宋体" w:cs="宋体"/>
                <w:sz w:val="24"/>
              </w:rPr>
            </w:pPr>
            <w:r>
              <w:rPr>
                <w:rFonts w:hint="eastAsia" w:ascii="宋体" w:hAnsi="宋体" w:cs="宋体"/>
                <w:sz w:val="24"/>
              </w:rPr>
              <w:t>11</w:t>
            </w:r>
          </w:p>
        </w:tc>
        <w:tc>
          <w:tcPr>
            <w:tcW w:w="933" w:type="pct"/>
            <w:vAlign w:val="center"/>
          </w:tcPr>
          <w:p w14:paraId="233D2B59">
            <w:pPr>
              <w:spacing w:line="360" w:lineRule="auto"/>
              <w:ind w:firstLine="132" w:firstLineChars="55"/>
              <w:jc w:val="center"/>
              <w:rPr>
                <w:rFonts w:ascii="宋体" w:hAnsi="宋体" w:cs="宋体"/>
                <w:sz w:val="24"/>
              </w:rPr>
            </w:pPr>
            <w:r>
              <w:rPr>
                <w:rFonts w:hint="eastAsia" w:ascii="宋体" w:hAnsi="宋体" w:cs="宋体"/>
                <w:sz w:val="24"/>
              </w:rPr>
              <w:t>投标保证金</w:t>
            </w:r>
          </w:p>
        </w:tc>
        <w:tc>
          <w:tcPr>
            <w:tcW w:w="3699" w:type="pct"/>
            <w:vAlign w:val="center"/>
          </w:tcPr>
          <w:p w14:paraId="3B217E43">
            <w:pPr>
              <w:pStyle w:val="38"/>
              <w:spacing w:line="360" w:lineRule="auto"/>
              <w:ind w:firstLine="480"/>
              <w:rPr>
                <w:rFonts w:ascii="宋体" w:hAnsi="宋体" w:cs="宋体"/>
                <w:sz w:val="24"/>
              </w:rPr>
            </w:pPr>
            <w:r>
              <w:rPr>
                <w:rFonts w:hint="eastAsia" w:ascii="宋体" w:hAnsi="宋体" w:cs="宋体"/>
                <w:sz w:val="24"/>
              </w:rPr>
              <w:t>本项目要求投标人在开标前提交投标保证金，保证金的金额：</w:t>
            </w:r>
            <w:r>
              <w:rPr>
                <w:rFonts w:hint="eastAsia" w:ascii="宋体" w:hAnsi="宋体" w:cs="宋体"/>
                <w:b/>
                <w:bCs/>
                <w:sz w:val="24"/>
              </w:rPr>
              <w:t>人民币</w:t>
            </w:r>
            <w:r>
              <w:rPr>
                <w:rFonts w:hint="eastAsia" w:ascii="宋体" w:hAnsi="宋体" w:cs="宋体"/>
                <w:b/>
                <w:bCs/>
                <w:sz w:val="24"/>
                <w:lang w:val="en-US" w:eastAsia="zh-CN"/>
              </w:rPr>
              <w:t>95</w:t>
            </w:r>
            <w:r>
              <w:rPr>
                <w:rFonts w:hint="eastAsia" w:ascii="宋体" w:hAnsi="宋体" w:cs="宋体"/>
                <w:b/>
                <w:bCs/>
                <w:sz w:val="24"/>
              </w:rPr>
              <w:t>00元；</w:t>
            </w:r>
            <w:r>
              <w:rPr>
                <w:rFonts w:hint="eastAsia" w:ascii="宋体" w:hAnsi="宋体" w:cs="宋体"/>
                <w:sz w:val="24"/>
              </w:rPr>
              <w:t>保证金以非现金形式提交。</w:t>
            </w:r>
          </w:p>
          <w:p w14:paraId="12F1E0E7">
            <w:pPr>
              <w:spacing w:line="360" w:lineRule="auto"/>
              <w:ind w:firstLine="480" w:firstLineChars="200"/>
              <w:jc w:val="left"/>
              <w:rPr>
                <w:rFonts w:ascii="宋体" w:hAnsi="宋体" w:cs="宋体"/>
                <w:kern w:val="0"/>
                <w:sz w:val="24"/>
              </w:rPr>
            </w:pPr>
            <w:r>
              <w:rPr>
                <w:rFonts w:hint="eastAsia" w:ascii="宋体" w:hAnsi="宋体" w:cs="宋体"/>
                <w:sz w:val="24"/>
                <w:lang w:bidi="zh-TW"/>
              </w:rPr>
              <w:t>投标保证金可采用的形式：</w:t>
            </w:r>
            <w:r>
              <w:rPr>
                <w:rFonts w:hint="eastAsia" w:ascii="宋体" w:hAnsi="宋体" w:cs="宋体"/>
                <w:kern w:val="0"/>
                <w:sz w:val="24"/>
              </w:rPr>
              <w:t>采用支票（或网银转账）、汇票、本票或者金融机构、担保机构出具的保函等非现金形式提交；</w:t>
            </w:r>
          </w:p>
          <w:p w14:paraId="04FF1ACC">
            <w:pPr>
              <w:wordWrap w:val="0"/>
              <w:spacing w:line="360" w:lineRule="auto"/>
              <w:ind w:firstLine="480" w:firstLineChars="200"/>
              <w:jc w:val="left"/>
              <w:rPr>
                <w:rFonts w:ascii="宋体" w:hAnsi="宋体" w:cs="宋体"/>
                <w:sz w:val="24"/>
                <w:lang w:bidi="zh-TW"/>
              </w:rPr>
            </w:pPr>
            <w:r>
              <w:rPr>
                <w:rFonts w:hint="eastAsia" w:ascii="宋体" w:hAnsi="宋体" w:cs="宋体"/>
                <w:sz w:val="24"/>
                <w:lang w:bidi="zh-TW"/>
              </w:rPr>
              <w:t>投标保证金采用支票（或网银转账）、汇票、本票或者金融机构、担保机构出具的保函等非现金形式提交。采用支票提交的，由投标人开出（付款行为对公账户）；采用网银转账的，由投标人通过基本账户网上银行转出；采用汇票、本票提交的，须从投标人的基本账户银行开出；采用金融机构出具保函的，由从事金融业有关的金融中介机构开出；采用担保机构出具保函的，由银行或代办投标保函的担保公司开出。</w:t>
            </w:r>
          </w:p>
          <w:p w14:paraId="3B3A67CA">
            <w:pPr>
              <w:wordWrap w:val="0"/>
              <w:spacing w:line="360" w:lineRule="auto"/>
              <w:ind w:firstLine="480" w:firstLineChars="200"/>
              <w:jc w:val="left"/>
              <w:rPr>
                <w:rFonts w:ascii="宋体" w:hAnsi="宋体" w:cs="宋体"/>
                <w:sz w:val="24"/>
                <w:lang w:bidi="zh-TW"/>
              </w:rPr>
            </w:pPr>
            <w:r>
              <w:rPr>
                <w:rFonts w:hint="eastAsia" w:ascii="宋体" w:hAnsi="宋体" w:cs="宋体"/>
                <w:sz w:val="24"/>
                <w:lang w:bidi="zh-TW"/>
              </w:rPr>
              <w:t>投标人应确保上述款项在投标截止时间前(以银行到账时间为准)从其基本账户汇入到招标代理机构指定账户，否则其响应保证金视为无效。</w:t>
            </w:r>
            <w:r>
              <w:rPr>
                <w:rFonts w:hint="eastAsia" w:ascii="宋体" w:hAnsi="宋体" w:cs="宋体"/>
                <w:b/>
                <w:bCs/>
                <w:sz w:val="24"/>
                <w:lang w:bidi="zh-TW"/>
              </w:rPr>
              <w:t>并在汇款凭证备注栏中填写项目名称。</w:t>
            </w:r>
            <w:r>
              <w:rPr>
                <w:rFonts w:hint="eastAsia" w:ascii="宋体" w:hAnsi="宋体" w:cs="宋体"/>
                <w:sz w:val="24"/>
                <w:lang w:bidi="zh-TW"/>
              </w:rPr>
              <w:t>因银行结算、不可抗力等非招标人/招标代理原因造成的响应保证金不能及时到账，后果由投标人自行承担。</w:t>
            </w:r>
          </w:p>
          <w:p w14:paraId="23BC4B64">
            <w:pPr>
              <w:spacing w:line="360" w:lineRule="auto"/>
              <w:ind w:firstLine="482" w:firstLineChars="200"/>
              <w:jc w:val="left"/>
              <w:rPr>
                <w:rFonts w:hint="eastAsia" w:ascii="宋体" w:hAnsi="宋体" w:cs="宋体"/>
                <w:b/>
                <w:bCs/>
                <w:sz w:val="24"/>
                <w:lang w:val="en-US" w:eastAsia="zh-CN" w:bidi="zh-TW"/>
              </w:rPr>
            </w:pPr>
            <w:r>
              <w:rPr>
                <w:rFonts w:hint="eastAsia" w:ascii="宋体" w:hAnsi="宋体" w:cs="宋体"/>
                <w:b/>
                <w:bCs/>
                <w:sz w:val="24"/>
                <w:lang w:val="en-US" w:eastAsia="zh-CN" w:bidi="zh-TW"/>
              </w:rPr>
              <w:t>开户名称：山西永盛源招标代理有限公司</w:t>
            </w:r>
          </w:p>
          <w:p w14:paraId="432B712B">
            <w:pPr>
              <w:spacing w:line="360" w:lineRule="auto"/>
              <w:ind w:firstLine="482" w:firstLineChars="200"/>
              <w:jc w:val="left"/>
              <w:rPr>
                <w:rFonts w:hint="eastAsia" w:ascii="宋体" w:hAnsi="宋体" w:cs="宋体"/>
                <w:b/>
                <w:bCs/>
                <w:sz w:val="24"/>
                <w:lang w:val="en-US" w:eastAsia="zh-CN" w:bidi="zh-TW"/>
              </w:rPr>
            </w:pPr>
            <w:r>
              <w:rPr>
                <w:rFonts w:hint="eastAsia" w:ascii="宋体" w:hAnsi="宋体" w:cs="宋体"/>
                <w:b/>
                <w:bCs/>
                <w:sz w:val="24"/>
                <w:lang w:val="en-US" w:eastAsia="zh-CN" w:bidi="zh-TW"/>
              </w:rPr>
              <w:t>开户银行：中国建设银行股份有限公司临汾分行</w:t>
            </w:r>
          </w:p>
          <w:p w14:paraId="1B282CCC">
            <w:pPr>
              <w:spacing w:line="360" w:lineRule="auto"/>
              <w:ind w:firstLine="482" w:firstLineChars="200"/>
              <w:jc w:val="left"/>
              <w:rPr>
                <w:rFonts w:hint="eastAsia" w:ascii="宋体" w:hAnsi="宋体" w:cs="宋体"/>
                <w:b/>
                <w:bCs/>
                <w:sz w:val="24"/>
                <w:lang w:val="en-US" w:eastAsia="zh-CN" w:bidi="zh-TW"/>
              </w:rPr>
            </w:pPr>
            <w:r>
              <w:rPr>
                <w:rFonts w:hint="eastAsia" w:ascii="宋体" w:hAnsi="宋体" w:cs="宋体"/>
                <w:b/>
                <w:bCs/>
                <w:sz w:val="24"/>
                <w:lang w:val="en-US" w:eastAsia="zh-CN" w:bidi="zh-TW"/>
              </w:rPr>
              <w:t>账    号：14050171890800001800</w:t>
            </w:r>
          </w:p>
          <w:p w14:paraId="2718092C">
            <w:pPr>
              <w:spacing w:line="360" w:lineRule="auto"/>
              <w:ind w:firstLine="482" w:firstLineChars="200"/>
              <w:jc w:val="left"/>
              <w:rPr>
                <w:rFonts w:hint="eastAsia" w:ascii="宋体" w:hAnsi="宋体" w:cs="宋体"/>
                <w:b/>
                <w:bCs/>
                <w:sz w:val="24"/>
                <w:lang w:val="en-US" w:eastAsia="zh-CN" w:bidi="zh-TW"/>
              </w:rPr>
            </w:pPr>
            <w:r>
              <w:rPr>
                <w:rFonts w:hint="eastAsia" w:ascii="宋体" w:hAnsi="宋体" w:cs="宋体"/>
                <w:b/>
                <w:bCs/>
                <w:sz w:val="24"/>
                <w:lang w:val="en-US" w:eastAsia="zh-CN" w:bidi="zh-TW"/>
              </w:rPr>
              <w:t>行    号：105177016162</w:t>
            </w:r>
          </w:p>
          <w:p w14:paraId="0EE8371F">
            <w:pPr>
              <w:spacing w:line="360" w:lineRule="auto"/>
              <w:ind w:firstLine="480" w:firstLineChars="200"/>
              <w:jc w:val="left"/>
              <w:rPr>
                <w:rFonts w:ascii="宋体" w:hAnsi="宋体" w:cs="宋体"/>
                <w:sz w:val="24"/>
                <w:lang w:bidi="zh-TW"/>
              </w:rPr>
            </w:pPr>
            <w:r>
              <w:rPr>
                <w:rFonts w:hint="eastAsia" w:ascii="宋体" w:hAnsi="宋体" w:cs="宋体"/>
                <w:sz w:val="24"/>
                <w:lang w:bidi="zh-TW"/>
              </w:rPr>
              <w:t>（1）未按前述要求提交保证金，或所提交保证金不完全符合各项要求的报价，将被视为无效报价。</w:t>
            </w:r>
          </w:p>
          <w:p w14:paraId="67942C2C">
            <w:pPr>
              <w:spacing w:line="360" w:lineRule="auto"/>
              <w:ind w:firstLine="480" w:firstLineChars="200"/>
              <w:jc w:val="left"/>
              <w:rPr>
                <w:rFonts w:hint="eastAsia" w:ascii="宋体" w:hAnsi="宋体" w:eastAsia="宋体" w:cs="宋体"/>
                <w:sz w:val="24"/>
                <w:lang w:eastAsia="zh-CN" w:bidi="zh-TW"/>
              </w:rPr>
            </w:pPr>
            <w:r>
              <w:rPr>
                <w:rFonts w:hint="eastAsia" w:ascii="宋体" w:hAnsi="宋体" w:cs="宋体"/>
                <w:sz w:val="24"/>
                <w:lang w:bidi="zh-TW"/>
              </w:rPr>
              <w:t>（2）在中标结果公告后5个工作日内，未中标投标人的投标保证金，招标代理机构财务部门依据投标人的账户信息办理投标保证金（不计利息）的退还事宜。</w:t>
            </w:r>
          </w:p>
          <w:p w14:paraId="0CA90A86">
            <w:pPr>
              <w:spacing w:line="360" w:lineRule="auto"/>
              <w:ind w:firstLine="480" w:firstLineChars="200"/>
              <w:jc w:val="left"/>
              <w:rPr>
                <w:rFonts w:ascii="宋体" w:hAnsi="宋体" w:cs="宋体"/>
                <w:sz w:val="24"/>
                <w:lang w:bidi="zh-TW"/>
              </w:rPr>
            </w:pPr>
            <w:r>
              <w:rPr>
                <w:rFonts w:hint="eastAsia" w:ascii="宋体" w:hAnsi="宋体" w:cs="宋体"/>
                <w:sz w:val="24"/>
                <w:lang w:bidi="zh-TW"/>
              </w:rPr>
              <w:t>（3）中标人的投标保证金，自采购合同签订之日起5个工作日内持双方签订的采购合同到招标代理机构备案，同时招标代理机构财务部门依据投标人的账户信息办理保证金的退还（不计利息）事宜。</w:t>
            </w:r>
          </w:p>
          <w:p w14:paraId="5F5262D1">
            <w:pPr>
              <w:spacing w:line="360" w:lineRule="auto"/>
              <w:ind w:firstLine="480" w:firstLineChars="200"/>
              <w:rPr>
                <w:rFonts w:ascii="宋体" w:hAnsi="宋体" w:cs="宋体"/>
                <w:b/>
                <w:kern w:val="0"/>
                <w:sz w:val="24"/>
              </w:rPr>
            </w:pPr>
            <w:r>
              <w:rPr>
                <w:rFonts w:hint="eastAsia" w:ascii="宋体" w:hAnsi="宋体" w:cs="宋体"/>
                <w:sz w:val="24"/>
                <w:lang w:bidi="zh-TW"/>
              </w:rPr>
              <w:t>注：其他关于投标保证金描述不一致时，以此处为准。</w:t>
            </w:r>
          </w:p>
        </w:tc>
      </w:tr>
      <w:tr w14:paraId="046A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7" w:type="pct"/>
            <w:vAlign w:val="center"/>
          </w:tcPr>
          <w:p w14:paraId="07CF0DF6">
            <w:pPr>
              <w:spacing w:line="360" w:lineRule="auto"/>
              <w:jc w:val="center"/>
              <w:rPr>
                <w:rFonts w:ascii="宋体" w:hAnsi="宋体" w:cs="宋体"/>
                <w:b/>
                <w:bCs/>
                <w:sz w:val="24"/>
              </w:rPr>
            </w:pPr>
            <w:r>
              <w:rPr>
                <w:rFonts w:hint="eastAsia" w:ascii="宋体" w:hAnsi="宋体" w:cs="宋体"/>
                <w:sz w:val="24"/>
              </w:rPr>
              <w:t>12</w:t>
            </w:r>
          </w:p>
        </w:tc>
        <w:tc>
          <w:tcPr>
            <w:tcW w:w="933" w:type="pct"/>
            <w:vAlign w:val="center"/>
          </w:tcPr>
          <w:p w14:paraId="1B8A91E3">
            <w:pPr>
              <w:keepNext/>
              <w:spacing w:line="360" w:lineRule="auto"/>
              <w:jc w:val="center"/>
              <w:rPr>
                <w:rFonts w:ascii="宋体" w:hAnsi="宋体" w:cs="宋体"/>
                <w:sz w:val="24"/>
              </w:rPr>
            </w:pPr>
            <w:r>
              <w:rPr>
                <w:rFonts w:hint="eastAsia" w:ascii="宋体" w:hAnsi="宋体" w:cs="宋体"/>
                <w:sz w:val="24"/>
              </w:rPr>
              <w:t>政府采购相关政策要求</w:t>
            </w:r>
          </w:p>
        </w:tc>
        <w:tc>
          <w:tcPr>
            <w:tcW w:w="3699" w:type="pct"/>
            <w:vAlign w:val="center"/>
          </w:tcPr>
          <w:p w14:paraId="40A8C72D">
            <w:pPr>
              <w:spacing w:line="360" w:lineRule="auto"/>
              <w:ind w:firstLine="480" w:firstLineChars="200"/>
              <w:rPr>
                <w:rFonts w:ascii="宋体" w:hAnsi="宋体" w:cs="宋体"/>
                <w:sz w:val="24"/>
              </w:rPr>
            </w:pPr>
            <w:r>
              <w:rPr>
                <w:rFonts w:hint="eastAsia" w:ascii="宋体" w:hAnsi="宋体" w:cs="宋体"/>
                <w:sz w:val="24"/>
              </w:rPr>
              <w:t>1、涉及进口产品的要求：</w:t>
            </w:r>
          </w:p>
          <w:p w14:paraId="4E15AB1D">
            <w:pPr>
              <w:spacing w:line="360" w:lineRule="auto"/>
              <w:ind w:firstLine="480" w:firstLineChars="200"/>
              <w:rPr>
                <w:rFonts w:ascii="宋体" w:hAnsi="宋体" w:cs="宋体"/>
                <w:sz w:val="24"/>
              </w:rPr>
            </w:pPr>
            <w:r>
              <w:rPr>
                <w:rFonts w:hint="eastAsia" w:ascii="宋体" w:hAnsi="宋体" w:cs="宋体"/>
                <w:sz w:val="24"/>
              </w:rPr>
              <w:t>（1）本项目采购标的物未特别注明“进口产品”（通过中国海关报关验放进入中国境内且产自境外的产品）字样的，均必须采购本国产品。</w:t>
            </w:r>
          </w:p>
          <w:p w14:paraId="00F1C163">
            <w:pPr>
              <w:spacing w:line="360" w:lineRule="auto"/>
              <w:ind w:firstLine="480" w:firstLineChars="200"/>
              <w:rPr>
                <w:rFonts w:ascii="宋体" w:hAnsi="宋体" w:cs="宋体"/>
                <w:sz w:val="24"/>
              </w:rPr>
            </w:pPr>
            <w:r>
              <w:rPr>
                <w:rFonts w:hint="eastAsia" w:ascii="宋体" w:hAnsi="宋体" w:cs="宋体"/>
                <w:sz w:val="24"/>
              </w:rPr>
              <w:t>（2）本项目采购标的物特别注明“进口产品”字样的，如无能够满足采购需求的本国产品，优先采购向我国企业转让技术、与我国企业签订消化吸收再创新方案的投标人的进口产品。如果有能够满足采购需求的本国产品参与，应当按照公平竞争的原则进行评审。</w:t>
            </w:r>
          </w:p>
          <w:p w14:paraId="2A81FF71">
            <w:pPr>
              <w:spacing w:line="360" w:lineRule="auto"/>
              <w:ind w:firstLine="480" w:firstLineChars="200"/>
              <w:rPr>
                <w:rFonts w:ascii="宋体" w:hAnsi="宋体" w:cs="宋体"/>
                <w:sz w:val="24"/>
              </w:rPr>
            </w:pPr>
            <w:r>
              <w:rPr>
                <w:rFonts w:hint="eastAsia" w:ascii="宋体" w:hAnsi="宋体" w:cs="宋体"/>
                <w:sz w:val="24"/>
              </w:rPr>
              <w:t>（3）本项目采购标的物中既有本国产品又有非本国产品参与竞争的，投标人须出具对其提供的产品的《关于符合本国产品标准的声明函》或有关部门规定的有关证明文件，出具符合要求的《声明函》或有关证明文件的，该产品视为本国产品，依法对本国产品给予价格评审优惠，对本国产品的报价给予20%的价格扣除，用扣除后的价格参与评审。</w:t>
            </w:r>
          </w:p>
          <w:p w14:paraId="71799075">
            <w:pPr>
              <w:spacing w:line="360" w:lineRule="auto"/>
              <w:ind w:firstLine="480" w:firstLineChars="200"/>
              <w:rPr>
                <w:rFonts w:ascii="宋体" w:hAnsi="宋体" w:cs="宋体"/>
                <w:sz w:val="24"/>
              </w:rPr>
            </w:pPr>
            <w:r>
              <w:rPr>
                <w:rFonts w:hint="eastAsia" w:ascii="宋体" w:hAnsi="宋体" w:cs="宋体"/>
                <w:sz w:val="24"/>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6BC033A">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2、涉及执行政府绿色采购政策的要求：</w:t>
            </w:r>
          </w:p>
          <w:p w14:paraId="2EF46C89">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1）本项目采购标的物中如包含强制采购绿色产品的，投标人必须投报“节能产品政府采购品目清单”中的强制节能产品，同时提供处于有效期之内的产品认证证书扫描件，并如实填写《政府强制采购产品明细表》（格式见第六部分）；不接受非强制采购产品。</w:t>
            </w:r>
          </w:p>
          <w:p w14:paraId="185928EF">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2）本项目采购标的物中除强制采购绿色产品外，优先采购绿色产品，投标人可以投报“节能产品政府采购品目清单”中的非强制类产品、“环境标志产品政府采购品目清单”中的产品，也可投报清单以外的产品。</w:t>
            </w:r>
          </w:p>
          <w:p w14:paraId="79638283">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3）当投标人所投产品属于优先采购的绿色产品时，享受该项产品的价格折扣政策优惠。投标人应提供处于有效期之内的节能/环保产品认证证书扫描件，并如实填写《政府采购绿色产品明细表》（格式见第六部分），符合价格扣除优惠措施的，将根据投标人提供的产品及证明材料给予一定比例的价格扣除（享受投报产品5%的价格折扣，折扣后的价格参与评审）。</w:t>
            </w:r>
          </w:p>
          <w:p w14:paraId="49EB8950">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（4）对中小微企业等主体,严格落实政府采购优惠政策,同时享受绿色采购政策的价格扣除等评审优惠措施,分别计算、叠加执行,叠加计算方式以财政主管部门相关政策文件为准。</w:t>
            </w:r>
          </w:p>
          <w:p w14:paraId="7DAED814">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3、涉及绿色数据中心建设的要求：</w:t>
            </w:r>
          </w:p>
          <w:p w14:paraId="0172132A">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格式见第六部分。</w:t>
            </w:r>
          </w:p>
          <w:p w14:paraId="7706F8E8">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4、涉及绿色建筑和绿色建材政府强制采购的要求：</w:t>
            </w:r>
          </w:p>
          <w:p w14:paraId="58C965FF">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六部分）。</w:t>
            </w:r>
          </w:p>
          <w:p w14:paraId="32AE45BE">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5、涉及商品包装和快递包装的要求：</w:t>
            </w:r>
          </w:p>
          <w:p w14:paraId="21753308">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严格落实《商品包装政府采购需求标准（试行）》《快递包装政府采购需求标准（试行）》。本项目涉及商品包装和快递包装要求的，投标人须填写《商品包装和快递包装承诺函》（格式见第六部分）。</w:t>
            </w:r>
          </w:p>
          <w:p w14:paraId="740E60B0">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6、涉及正版软件的要求：</w:t>
            </w:r>
          </w:p>
          <w:p w14:paraId="69E6874B">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本项目采购标的物涉及计算机产品或硬件产品内预装软件的，投标人须填写《正版软件承诺》（格式见第六部分）。</w:t>
            </w:r>
          </w:p>
          <w:p w14:paraId="0B5F33DD">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7、涉及创新产品、创新服务的要求：</w:t>
            </w:r>
          </w:p>
          <w:p w14:paraId="4359F658">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（1）投报产品或服务属于《山西省创新产品和服务推荐清单》中创新产品或创新服务的，在评审时，享受投报产品6%的价格折扣。</w:t>
            </w:r>
          </w:p>
          <w:p w14:paraId="2AB7F54F">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（2）投报创新产品或创新服务的，需在响应文件中提供《山西省创新产品和服务推荐清单》，并填写《创新产品或创新服务明细表》。</w:t>
            </w:r>
          </w:p>
          <w:p w14:paraId="1BB64A13">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（3）创新产品或创新服务的价格折扣政策可与其他政府采购政策叠加。</w:t>
            </w:r>
          </w:p>
          <w:p w14:paraId="104B2A6B">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8、涉及小型、微型企业参加投标的要求：</w:t>
            </w:r>
          </w:p>
          <w:p w14:paraId="36B5FEC9">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格式见第六部分）。</w:t>
            </w:r>
          </w:p>
          <w:p w14:paraId="7C1729C2">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（2）小型、微企业只有提供本企业制造的货物，或者提供其他小型、微企业制造的货物，享受投标货物的价格折扣。</w:t>
            </w:r>
          </w:p>
          <w:p w14:paraId="33CE14DA">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（3）小型、微型企业提供的货物既有中小企业制造货物，也有大型企业制造货物的，不享受价格折扣。</w:t>
            </w:r>
          </w:p>
          <w:p w14:paraId="752EE231">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采购文件格式要求，如实填写《中小企业声明函》（格式见第六部分）。</w:t>
            </w:r>
          </w:p>
          <w:p w14:paraId="109202CC">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六部分）</w:t>
            </w:r>
          </w:p>
          <w:p w14:paraId="20B05630">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（6）通过享受扶持政策、价格折扣并获得政府采购合同的：小微企业不得将合同分包给大中型企业；中型企业不得将合同分包给大型企业。</w:t>
            </w:r>
          </w:p>
          <w:p w14:paraId="7E519AB8">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p>
          <w:p w14:paraId="7E5D2DB7">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9、涉及残疾人福利性单位参加投标的要求：</w:t>
            </w:r>
          </w:p>
          <w:p w14:paraId="7E77026E">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（1）须根据财库【2017】141号《关于促进残疾人就业政府采购政策的通知》的要求，如实填写《残疾人福利性单位声明函》（格式见第六部分）。</w:t>
            </w:r>
          </w:p>
          <w:p w14:paraId="1EF3C396">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（2）残疾人福利性单位提供本企业制造的货物或者服务，或者提供其他残疾人福利性单位制造的货物或服务的，视同小微企业，享受投标货物或服务的价格折扣。</w:t>
            </w:r>
          </w:p>
          <w:p w14:paraId="3DF920F6">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10、涉及监狱企业参加投标的要求：</w:t>
            </w:r>
          </w:p>
          <w:p w14:paraId="45F423B8">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（1）监狱企业参加投标视同小、微企业，需提供由省级以上监狱管理局或戒毒管理局出具的属于监狱企业的证明文件。</w:t>
            </w:r>
          </w:p>
          <w:p w14:paraId="0877B743">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（2）监狱企业只有提供本企业制造的货物或服务，或者提供其他小、微企业制造的货物，享受投标货物的价格折扣。</w:t>
            </w:r>
          </w:p>
          <w:p w14:paraId="1E77B5E2">
            <w:pPr>
              <w:widowControl/>
              <w:snapToGrid w:val="0"/>
              <w:spacing w:line="360" w:lineRule="auto"/>
              <w:ind w:firstLine="480" w:firstLineChars="200"/>
              <w:rPr>
                <w:rFonts w:ascii="宋体" w:hAnsi="宋体" w:cs="宋体"/>
                <w:bCs/>
                <w:kern w:val="0"/>
                <w:sz w:val="24"/>
              </w:rPr>
            </w:pPr>
            <w:r>
              <w:rPr>
                <w:rFonts w:hint="eastAsia" w:ascii="宋体" w:hAnsi="宋体" w:cs="宋体"/>
                <w:bCs/>
                <w:kern w:val="0"/>
                <w:sz w:val="24"/>
              </w:rPr>
              <w:t>（3）监狱企业与中型企业组成联合体参加投标的，或者向监狱企业分包，且联合体协议或分包意向协议约定监狱企业的协议金额占到合同金额30%以上的，享受投标标的价格折扣，用扣除后的价格参与评审。</w:t>
            </w:r>
          </w:p>
          <w:p w14:paraId="091284E0">
            <w:pPr>
              <w:widowControl/>
              <w:snapToGrid w:val="0"/>
              <w:spacing w:line="360" w:lineRule="auto"/>
              <w:ind w:firstLine="480" w:firstLineChars="200"/>
              <w:rPr>
                <w:rFonts w:hint="eastAsia" w:ascii="宋体" w:hAnsi="宋体" w:eastAsia="宋体" w:cs="宋体"/>
                <w:bCs/>
                <w:kern w:val="0"/>
                <w:sz w:val="24"/>
              </w:rPr>
            </w:pPr>
            <w:r>
              <w:rPr>
                <w:rFonts w:hint="eastAsia" w:ascii="宋体" w:hAnsi="宋体" w:cs="宋体"/>
                <w:bCs/>
                <w:kern w:val="0"/>
                <w:sz w:val="24"/>
              </w:rPr>
              <w:t>11、对于经主管预算单位统筹后未预留份额专门面向中小企业采购的采购项目，以及预留份额项目中的非预留部分采购包，对符合《政府采购促进中小企业发展管理办法》（财库﹝2020﹞46号）和《山西省财政厅关于进一步加大政府采购支持中小企业力度助力扎实稳住经济的通知》（晋财购〔2022〕6号）规定的小微企业报价给予15%（工程项目为5%）的扣除，用扣除后的价格参加评审。专门面向中小企业</w:t>
            </w:r>
            <w:r>
              <w:rPr>
                <w:rFonts w:hint="eastAsia" w:ascii="宋体" w:hAnsi="宋体" w:eastAsia="宋体" w:cs="宋体"/>
                <w:bCs/>
                <w:kern w:val="0"/>
                <w:sz w:val="24"/>
              </w:rPr>
              <w:t>采购的项目，不重复执行中小企业发展、促进残疾人就业、支持监狱企业发展的价格优惠政策。</w:t>
            </w:r>
          </w:p>
          <w:p w14:paraId="255D3DDD">
            <w:pPr>
              <w:widowControl/>
              <w:snapToGrid w:val="0"/>
              <w:spacing w:line="360" w:lineRule="auto"/>
              <w:ind w:firstLine="480" w:firstLineChars="200"/>
              <w:rPr>
                <w:rFonts w:hint="eastAsia" w:ascii="宋体" w:hAnsi="宋体" w:eastAsia="宋体" w:cs="宋体"/>
                <w:bCs/>
                <w:kern w:val="0"/>
                <w:sz w:val="24"/>
                <w:lang w:val="en-US" w:eastAsia="zh-CN"/>
              </w:rPr>
            </w:pPr>
            <w:r>
              <w:rPr>
                <w:rFonts w:hint="eastAsia" w:ascii="宋体" w:hAnsi="宋体" w:eastAsia="宋体" w:cs="宋体"/>
                <w:bCs/>
                <w:kern w:val="0"/>
                <w:sz w:val="24"/>
                <w:lang w:val="en-US" w:eastAsia="zh-CN"/>
              </w:rPr>
              <w:t>12、</w:t>
            </w:r>
            <w:r>
              <w:rPr>
                <w:rFonts w:hint="eastAsia" w:ascii="宋体" w:hAnsi="宋体" w:eastAsia="宋体" w:cs="宋体"/>
                <w:bCs/>
                <w:kern w:val="0"/>
                <w:sz w:val="24"/>
                <w:lang w:eastAsia="zh-CN"/>
              </w:rPr>
              <w:t>政府采购异常低价</w:t>
            </w:r>
            <w:r>
              <w:rPr>
                <w:rFonts w:hint="eastAsia" w:ascii="宋体" w:hAnsi="宋体" w:eastAsia="宋体" w:cs="宋体"/>
                <w:bCs/>
                <w:kern w:val="0"/>
                <w:sz w:val="24"/>
                <w:lang w:val="en-US" w:eastAsia="zh-CN"/>
              </w:rPr>
              <w:t>审查程序：</w:t>
            </w:r>
          </w:p>
          <w:p w14:paraId="0D7DA191">
            <w:pPr>
              <w:widowControl/>
              <w:snapToGrid w:val="0"/>
              <w:spacing w:line="360" w:lineRule="auto"/>
              <w:ind w:firstLine="480" w:firstLineChars="200"/>
              <w:rPr>
                <w:rFonts w:hint="eastAsia" w:ascii="宋体" w:hAnsi="宋体" w:eastAsia="宋体" w:cs="宋体"/>
                <w:bCs/>
                <w:kern w:val="0"/>
                <w:sz w:val="24"/>
                <w:lang w:eastAsia="zh-CN"/>
              </w:rPr>
            </w:pPr>
            <w:r>
              <w:rPr>
                <w:rFonts w:hint="eastAsia" w:ascii="宋体" w:hAnsi="宋体" w:eastAsia="宋体" w:cs="宋体"/>
                <w:bCs/>
                <w:kern w:val="0"/>
                <w:sz w:val="24"/>
                <w:lang w:val="en-US" w:eastAsia="zh-CN"/>
              </w:rPr>
              <w:t>一、</w:t>
            </w:r>
            <w:r>
              <w:rPr>
                <w:rFonts w:hint="eastAsia" w:ascii="宋体" w:hAnsi="宋体" w:eastAsia="宋体" w:cs="宋体"/>
                <w:bCs/>
                <w:kern w:val="0"/>
                <w:sz w:val="24"/>
                <w:lang w:eastAsia="zh-CN"/>
              </w:rPr>
              <w:t>出现下列情形之一的，评审委员会应当启动异常低价投标（响应）审查程序：</w:t>
            </w:r>
          </w:p>
          <w:p w14:paraId="52A0023B">
            <w:pPr>
              <w:widowControl/>
              <w:snapToGrid w:val="0"/>
              <w:spacing w:line="360" w:lineRule="auto"/>
              <w:ind w:firstLine="480" w:firstLineChars="200"/>
              <w:rPr>
                <w:rFonts w:hint="eastAsia" w:ascii="宋体" w:hAnsi="宋体" w:eastAsia="宋体" w:cs="宋体"/>
                <w:bCs/>
                <w:kern w:val="0"/>
                <w:sz w:val="24"/>
                <w:lang w:eastAsia="zh-CN"/>
              </w:rPr>
            </w:pPr>
            <w:r>
              <w:rPr>
                <w:rFonts w:hint="eastAsia" w:ascii="宋体" w:hAnsi="宋体" w:eastAsia="宋体" w:cs="宋体"/>
                <w:bCs/>
                <w:kern w:val="0"/>
                <w:sz w:val="24"/>
                <w:lang w:eastAsia="zh-CN"/>
              </w:rPr>
              <w:t>（</w:t>
            </w:r>
            <w:r>
              <w:rPr>
                <w:rFonts w:hint="eastAsia" w:ascii="宋体" w:hAnsi="宋体" w:eastAsia="宋体" w:cs="宋体"/>
                <w:bCs/>
                <w:kern w:val="0"/>
                <w:sz w:val="24"/>
                <w:lang w:val="en-US" w:eastAsia="zh-CN"/>
              </w:rPr>
              <w:t>1</w:t>
            </w:r>
            <w:r>
              <w:rPr>
                <w:rFonts w:hint="eastAsia" w:ascii="宋体" w:hAnsi="宋体" w:eastAsia="宋体" w:cs="宋体"/>
                <w:bCs/>
                <w:kern w:val="0"/>
                <w:sz w:val="24"/>
                <w:lang w:eastAsia="zh-CN"/>
              </w:rPr>
              <w:t>）投标（响应）报价低于全部通过符合性审查供应商投标（响应）报价平均值50%的，即投标（响应）报价&lt;全部通过符合性审查供应商投标（响应）报价平均值×50%；</w:t>
            </w:r>
          </w:p>
          <w:p w14:paraId="22ACCB9F">
            <w:pPr>
              <w:widowControl/>
              <w:snapToGrid w:val="0"/>
              <w:spacing w:line="360" w:lineRule="auto"/>
              <w:ind w:firstLine="480" w:firstLineChars="200"/>
              <w:rPr>
                <w:rFonts w:hint="eastAsia" w:ascii="宋体" w:hAnsi="宋体" w:eastAsia="宋体" w:cs="宋体"/>
                <w:bCs/>
                <w:kern w:val="0"/>
                <w:sz w:val="24"/>
                <w:lang w:eastAsia="zh-CN"/>
              </w:rPr>
            </w:pPr>
            <w:r>
              <w:rPr>
                <w:rFonts w:hint="eastAsia" w:ascii="宋体" w:hAnsi="宋体" w:eastAsia="宋体" w:cs="宋体"/>
                <w:bCs/>
                <w:kern w:val="0"/>
                <w:sz w:val="24"/>
                <w:lang w:eastAsia="zh-CN"/>
              </w:rPr>
              <w:t>（</w:t>
            </w:r>
            <w:r>
              <w:rPr>
                <w:rFonts w:hint="eastAsia" w:ascii="宋体" w:hAnsi="宋体" w:eastAsia="宋体" w:cs="宋体"/>
                <w:bCs/>
                <w:kern w:val="0"/>
                <w:sz w:val="24"/>
                <w:lang w:val="en-US" w:eastAsia="zh-CN"/>
              </w:rPr>
              <w:t>2</w:t>
            </w:r>
            <w:r>
              <w:rPr>
                <w:rFonts w:hint="eastAsia" w:ascii="宋体" w:hAnsi="宋体" w:eastAsia="宋体" w:cs="宋体"/>
                <w:bCs/>
                <w:kern w:val="0"/>
                <w:sz w:val="24"/>
                <w:lang w:eastAsia="zh-CN"/>
              </w:rPr>
              <w:t>）投标（响应）报价低于通过符合性审查的次低报价供应商投标（响应）报价50%的，即投标（响应）报价&lt;通过符合性审查的次低报价供应商投标（响应）报价×50%；</w:t>
            </w:r>
          </w:p>
          <w:p w14:paraId="135EF5C3">
            <w:pPr>
              <w:widowControl/>
              <w:snapToGrid w:val="0"/>
              <w:spacing w:line="360" w:lineRule="auto"/>
              <w:ind w:firstLine="480" w:firstLineChars="200"/>
              <w:rPr>
                <w:rFonts w:hint="eastAsia" w:ascii="宋体" w:hAnsi="宋体" w:eastAsia="宋体" w:cs="宋体"/>
                <w:bCs/>
                <w:kern w:val="0"/>
                <w:sz w:val="24"/>
                <w:lang w:eastAsia="zh-CN"/>
              </w:rPr>
            </w:pPr>
            <w:r>
              <w:rPr>
                <w:rFonts w:hint="eastAsia" w:ascii="宋体" w:hAnsi="宋体" w:eastAsia="宋体" w:cs="宋体"/>
                <w:bCs/>
                <w:kern w:val="0"/>
                <w:sz w:val="24"/>
                <w:lang w:eastAsia="zh-CN"/>
              </w:rPr>
              <w:t>（</w:t>
            </w:r>
            <w:r>
              <w:rPr>
                <w:rFonts w:hint="eastAsia" w:ascii="宋体" w:hAnsi="宋体" w:eastAsia="宋体" w:cs="宋体"/>
                <w:bCs/>
                <w:kern w:val="0"/>
                <w:sz w:val="24"/>
                <w:lang w:val="en-US" w:eastAsia="zh-CN"/>
              </w:rPr>
              <w:t>3</w:t>
            </w:r>
            <w:r>
              <w:rPr>
                <w:rFonts w:hint="eastAsia" w:ascii="宋体" w:hAnsi="宋体" w:eastAsia="宋体" w:cs="宋体"/>
                <w:bCs/>
                <w:kern w:val="0"/>
                <w:sz w:val="24"/>
                <w:lang w:eastAsia="zh-CN"/>
              </w:rPr>
              <w:t>）投标（响应）报价低于采购项目最高限价45%的，即投标（响应）报价&lt;采购项目最高限价×45%；</w:t>
            </w:r>
          </w:p>
          <w:p w14:paraId="0EE874FA">
            <w:pPr>
              <w:widowControl/>
              <w:snapToGrid w:val="0"/>
              <w:spacing w:line="360" w:lineRule="auto"/>
              <w:ind w:firstLine="480" w:firstLineChars="200"/>
              <w:rPr>
                <w:rFonts w:hint="eastAsia" w:ascii="宋体" w:hAnsi="宋体" w:eastAsia="宋体" w:cs="宋体"/>
                <w:bCs/>
                <w:kern w:val="0"/>
                <w:sz w:val="24"/>
                <w:lang w:eastAsia="zh-CN"/>
              </w:rPr>
            </w:pPr>
            <w:r>
              <w:rPr>
                <w:rFonts w:hint="eastAsia" w:ascii="宋体" w:hAnsi="宋体" w:eastAsia="宋体" w:cs="宋体"/>
                <w:bCs/>
                <w:kern w:val="0"/>
                <w:sz w:val="24"/>
                <w:lang w:eastAsia="zh-CN"/>
              </w:rPr>
              <w:t>（</w:t>
            </w:r>
            <w:r>
              <w:rPr>
                <w:rFonts w:hint="eastAsia" w:ascii="宋体" w:hAnsi="宋体" w:eastAsia="宋体" w:cs="宋体"/>
                <w:bCs/>
                <w:kern w:val="0"/>
                <w:sz w:val="24"/>
                <w:lang w:val="en-US" w:eastAsia="zh-CN"/>
              </w:rPr>
              <w:t>4</w:t>
            </w:r>
            <w:r>
              <w:rPr>
                <w:rFonts w:hint="eastAsia" w:ascii="宋体" w:hAnsi="宋体" w:eastAsia="宋体" w:cs="宋体"/>
                <w:bCs/>
                <w:kern w:val="0"/>
                <w:sz w:val="24"/>
                <w:lang w:eastAsia="zh-CN"/>
              </w:rPr>
              <w:t>）评审委员会基于专业判断，认为供应商报价过低，有可能影响产品质量或者不能诚信履约的其他情形。</w:t>
            </w:r>
          </w:p>
          <w:p w14:paraId="6E22698C">
            <w:pPr>
              <w:widowControl/>
              <w:snapToGrid w:val="0"/>
              <w:spacing w:line="360" w:lineRule="auto"/>
              <w:ind w:firstLine="480" w:firstLineChars="200"/>
              <w:rPr>
                <w:rFonts w:hint="eastAsia" w:ascii="宋体" w:hAnsi="宋体" w:eastAsia="宋体" w:cs="宋体"/>
                <w:bCs/>
                <w:kern w:val="0"/>
                <w:sz w:val="24"/>
                <w:lang w:eastAsia="zh-CN"/>
              </w:rPr>
            </w:pPr>
            <w:r>
              <w:rPr>
                <w:rFonts w:hint="eastAsia" w:ascii="宋体" w:hAnsi="宋体" w:eastAsia="宋体" w:cs="宋体"/>
                <w:bCs/>
                <w:kern w:val="0"/>
                <w:sz w:val="24"/>
                <w:lang w:eastAsia="zh-CN"/>
              </w:rPr>
              <w:t>采购人可以结合具体项目实际情况，提高上述第1项至第3项中启动异常低价投标（响应）审查的数值标准，但是最高不得超过65%。</w:t>
            </w:r>
          </w:p>
          <w:p w14:paraId="5CD52156">
            <w:pPr>
              <w:widowControl/>
              <w:snapToGrid w:val="0"/>
              <w:spacing w:line="360" w:lineRule="auto"/>
              <w:ind w:firstLine="480" w:firstLineChars="200"/>
              <w:rPr>
                <w:rFonts w:hint="eastAsia" w:ascii="宋体" w:hAnsi="宋体" w:eastAsia="宋体" w:cs="宋体"/>
                <w:bCs/>
                <w:kern w:val="0"/>
                <w:sz w:val="24"/>
                <w:lang w:eastAsia="zh-CN"/>
              </w:rPr>
            </w:pPr>
            <w:r>
              <w:rPr>
                <w:rFonts w:hint="eastAsia" w:ascii="宋体" w:hAnsi="宋体" w:eastAsia="宋体" w:cs="宋体"/>
                <w:bCs/>
                <w:kern w:val="0"/>
                <w:sz w:val="24"/>
                <w:lang w:eastAsia="zh-CN"/>
              </w:rPr>
              <w:t>相关法律法规对供应商报价有规定的，从其规定。</w:t>
            </w:r>
          </w:p>
          <w:p w14:paraId="72D5C7D2">
            <w:pPr>
              <w:widowControl/>
              <w:snapToGrid w:val="0"/>
              <w:spacing w:line="360" w:lineRule="auto"/>
              <w:ind w:firstLine="480" w:firstLineChars="200"/>
              <w:rPr>
                <w:rFonts w:hint="eastAsia" w:ascii="宋体" w:hAnsi="宋体" w:eastAsia="宋体" w:cs="宋体"/>
                <w:bCs/>
                <w:kern w:val="0"/>
                <w:sz w:val="24"/>
                <w:lang w:eastAsia="zh-CN"/>
              </w:rPr>
            </w:pPr>
            <w:r>
              <w:rPr>
                <w:rFonts w:hint="eastAsia" w:ascii="宋体" w:hAnsi="宋体" w:eastAsia="宋体" w:cs="宋体"/>
                <w:bCs/>
                <w:kern w:val="0"/>
                <w:sz w:val="24"/>
                <w:lang w:val="en-US" w:eastAsia="zh-CN"/>
              </w:rPr>
              <w:t>二、</w:t>
            </w:r>
            <w:r>
              <w:rPr>
                <w:rFonts w:hint="eastAsia" w:ascii="宋体" w:hAnsi="宋体" w:eastAsia="宋体" w:cs="宋体"/>
                <w:bCs/>
                <w:kern w:val="0"/>
                <w:sz w:val="24"/>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76EC2B">
            <w:pPr>
              <w:widowControl/>
              <w:snapToGrid w:val="0"/>
              <w:spacing w:line="360" w:lineRule="auto"/>
              <w:ind w:firstLine="480" w:firstLineChars="200"/>
              <w:rPr>
                <w:rFonts w:hint="eastAsia" w:ascii="宋体" w:hAnsi="宋体" w:eastAsia="宋体" w:cs="宋体"/>
                <w:bCs/>
                <w:kern w:val="0"/>
                <w:sz w:val="24"/>
                <w:lang w:eastAsia="zh-CN"/>
              </w:rPr>
            </w:pPr>
            <w:r>
              <w:rPr>
                <w:rFonts w:hint="eastAsia" w:ascii="宋体" w:hAnsi="宋体" w:eastAsia="宋体" w:cs="宋体"/>
                <w:bCs/>
                <w:kern w:val="0"/>
                <w:sz w:val="24"/>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B39E7AC">
            <w:pPr>
              <w:widowControl/>
              <w:snapToGrid w:val="0"/>
              <w:spacing w:line="360" w:lineRule="auto"/>
              <w:ind w:firstLine="480" w:firstLineChars="200"/>
              <w:rPr>
                <w:rFonts w:hint="eastAsia" w:ascii="宋体" w:hAnsi="宋体" w:eastAsia="宋体" w:cs="宋体"/>
                <w:bCs/>
                <w:kern w:val="0"/>
                <w:sz w:val="24"/>
                <w:lang w:eastAsia="zh-CN"/>
              </w:rPr>
            </w:pPr>
            <w:r>
              <w:rPr>
                <w:rFonts w:hint="eastAsia" w:ascii="宋体" w:hAnsi="宋体" w:eastAsia="宋体" w:cs="宋体"/>
                <w:bCs/>
                <w:kern w:val="0"/>
                <w:sz w:val="24"/>
                <w:lang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B957092">
            <w:pPr>
              <w:widowControl/>
              <w:snapToGrid w:val="0"/>
              <w:spacing w:line="360" w:lineRule="auto"/>
              <w:ind w:firstLine="480" w:firstLineChars="200"/>
              <w:rPr>
                <w:rFonts w:hint="default" w:ascii="宋体" w:hAnsi="宋体" w:eastAsia="宋体" w:cs="宋体"/>
                <w:bCs/>
                <w:kern w:val="0"/>
                <w:sz w:val="24"/>
                <w:lang w:val="en-US" w:eastAsia="zh-CN"/>
              </w:rPr>
            </w:pPr>
            <w:r>
              <w:rPr>
                <w:rFonts w:hint="eastAsia" w:ascii="宋体" w:hAnsi="宋体" w:eastAsia="宋体" w:cs="宋体"/>
                <w:bCs/>
                <w:kern w:val="0"/>
                <w:sz w:val="24"/>
                <w:lang w:eastAsia="zh-CN"/>
              </w:rPr>
              <w:t>异常低价投标（响应）审查的启动原因、审查意见和审查结果应当在评审报告中记录，并随供应商提供的相关书面说明及证明材料，以及评审委员会有关互联网浏览、查询历史一并归档。</w:t>
            </w:r>
          </w:p>
        </w:tc>
      </w:tr>
      <w:tr w14:paraId="7E50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67" w:type="pct"/>
            <w:vAlign w:val="center"/>
          </w:tcPr>
          <w:p w14:paraId="6ECDE5DB">
            <w:pPr>
              <w:spacing w:line="360" w:lineRule="auto"/>
              <w:jc w:val="center"/>
              <w:rPr>
                <w:rFonts w:ascii="宋体" w:hAnsi="宋体" w:cs="宋体"/>
                <w:sz w:val="24"/>
              </w:rPr>
            </w:pPr>
            <w:r>
              <w:rPr>
                <w:rFonts w:hint="eastAsia" w:ascii="宋体" w:hAnsi="宋体" w:cs="宋体"/>
                <w:sz w:val="24"/>
              </w:rPr>
              <w:t>13</w:t>
            </w:r>
          </w:p>
        </w:tc>
        <w:tc>
          <w:tcPr>
            <w:tcW w:w="933" w:type="pct"/>
            <w:vAlign w:val="center"/>
          </w:tcPr>
          <w:p w14:paraId="5274AB36">
            <w:pPr>
              <w:keepNext/>
              <w:spacing w:line="360" w:lineRule="auto"/>
              <w:jc w:val="center"/>
              <w:rPr>
                <w:rFonts w:ascii="宋体" w:hAnsi="宋体" w:cs="宋体"/>
                <w:sz w:val="24"/>
              </w:rPr>
            </w:pPr>
            <w:r>
              <w:rPr>
                <w:rFonts w:hint="eastAsia" w:ascii="宋体" w:hAnsi="宋体" w:cs="宋体"/>
                <w:sz w:val="24"/>
              </w:rPr>
              <w:t>投标有效期</w:t>
            </w:r>
          </w:p>
        </w:tc>
        <w:tc>
          <w:tcPr>
            <w:tcW w:w="3699" w:type="pct"/>
            <w:vAlign w:val="center"/>
          </w:tcPr>
          <w:p w14:paraId="4C409AFA">
            <w:pPr>
              <w:spacing w:line="360" w:lineRule="auto"/>
              <w:rPr>
                <w:rFonts w:ascii="宋体" w:hAnsi="宋体" w:cs="宋体"/>
                <w:sz w:val="24"/>
              </w:rPr>
            </w:pPr>
            <w:r>
              <w:rPr>
                <w:rFonts w:hint="eastAsia" w:ascii="宋体" w:hAnsi="宋体" w:cs="宋体"/>
                <w:bCs/>
                <w:sz w:val="24"/>
              </w:rPr>
              <w:t>90日历天（从提交投标文件截止之日起计算）</w:t>
            </w:r>
          </w:p>
        </w:tc>
      </w:tr>
      <w:tr w14:paraId="5D3C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7" w:type="pct"/>
            <w:vAlign w:val="center"/>
          </w:tcPr>
          <w:p w14:paraId="445E30E2">
            <w:pPr>
              <w:spacing w:line="360" w:lineRule="auto"/>
              <w:jc w:val="center"/>
              <w:rPr>
                <w:rFonts w:ascii="宋体" w:hAnsi="宋体" w:cs="宋体"/>
                <w:sz w:val="24"/>
              </w:rPr>
            </w:pPr>
            <w:r>
              <w:rPr>
                <w:rFonts w:hint="eastAsia" w:ascii="宋体" w:hAnsi="宋体" w:cs="宋体"/>
                <w:sz w:val="24"/>
              </w:rPr>
              <w:t>14</w:t>
            </w:r>
          </w:p>
        </w:tc>
        <w:tc>
          <w:tcPr>
            <w:tcW w:w="933" w:type="pct"/>
            <w:vAlign w:val="center"/>
          </w:tcPr>
          <w:p w14:paraId="60AE7D6E">
            <w:pPr>
              <w:keepNext/>
              <w:spacing w:line="360" w:lineRule="auto"/>
              <w:jc w:val="center"/>
              <w:rPr>
                <w:rFonts w:ascii="宋体" w:hAnsi="宋体" w:cs="宋体"/>
                <w:sz w:val="24"/>
              </w:rPr>
            </w:pPr>
            <w:r>
              <w:rPr>
                <w:rFonts w:hint="eastAsia" w:ascii="宋体" w:hAnsi="宋体" w:cs="宋体"/>
                <w:sz w:val="24"/>
              </w:rPr>
              <w:t>评标委员会成员构成</w:t>
            </w:r>
          </w:p>
        </w:tc>
        <w:tc>
          <w:tcPr>
            <w:tcW w:w="3699" w:type="pct"/>
            <w:vAlign w:val="center"/>
          </w:tcPr>
          <w:p w14:paraId="531AF1F9">
            <w:pPr>
              <w:spacing w:line="360" w:lineRule="auto"/>
              <w:rPr>
                <w:rFonts w:ascii="宋体" w:hAnsi="宋体" w:cs="宋体"/>
                <w:bCs/>
                <w:sz w:val="24"/>
                <w:highlight w:val="yellow"/>
              </w:rPr>
            </w:pPr>
            <w:r>
              <w:rPr>
                <w:rFonts w:hint="eastAsia" w:ascii="宋体" w:hAnsi="宋体" w:cs="宋体"/>
                <w:bCs/>
                <w:sz w:val="24"/>
              </w:rPr>
              <w:t>本采购项目的评标委员会成员由</w:t>
            </w:r>
            <w:r>
              <w:rPr>
                <w:rFonts w:hint="eastAsia" w:ascii="宋体" w:hAnsi="宋体" w:cs="宋体"/>
                <w:bCs/>
                <w:sz w:val="24"/>
                <w:u w:val="single"/>
              </w:rPr>
              <w:t>5</w:t>
            </w:r>
            <w:r>
              <w:rPr>
                <w:rFonts w:hint="eastAsia" w:ascii="宋体" w:hAnsi="宋体" w:cs="宋体"/>
                <w:bCs/>
                <w:sz w:val="24"/>
              </w:rPr>
              <w:t>人组成，</w:t>
            </w:r>
            <w:r>
              <w:rPr>
                <w:rFonts w:hint="eastAsia" w:ascii="宋体" w:hAnsi="宋体" w:cs="宋体"/>
                <w:bCs/>
                <w:sz w:val="24"/>
                <w:highlight w:val="none"/>
              </w:rPr>
              <w:t>其中评审专家</w:t>
            </w:r>
            <w:r>
              <w:rPr>
                <w:rFonts w:hint="eastAsia" w:ascii="宋体" w:hAnsi="宋体" w:cs="宋体"/>
                <w:bCs/>
                <w:sz w:val="24"/>
                <w:highlight w:val="none"/>
                <w:u w:val="single"/>
                <w:lang w:val="en-US" w:eastAsia="zh-CN"/>
              </w:rPr>
              <w:t>4</w:t>
            </w:r>
            <w:r>
              <w:rPr>
                <w:rFonts w:hint="eastAsia" w:ascii="宋体" w:hAnsi="宋体" w:cs="宋体"/>
                <w:bCs/>
                <w:sz w:val="24"/>
                <w:highlight w:val="none"/>
              </w:rPr>
              <w:t>人，采购人代表</w:t>
            </w:r>
            <w:r>
              <w:rPr>
                <w:rFonts w:hint="eastAsia" w:ascii="宋体" w:hAnsi="宋体" w:cs="宋体"/>
                <w:bCs/>
                <w:sz w:val="24"/>
                <w:highlight w:val="none"/>
                <w:u w:val="single"/>
                <w:lang w:val="en-US" w:eastAsia="zh-CN"/>
              </w:rPr>
              <w:t>1</w:t>
            </w:r>
            <w:r>
              <w:rPr>
                <w:rFonts w:hint="eastAsia" w:ascii="宋体" w:hAnsi="宋体" w:cs="宋体"/>
                <w:bCs/>
                <w:sz w:val="24"/>
                <w:highlight w:val="none"/>
              </w:rPr>
              <w:t>人。</w:t>
            </w:r>
          </w:p>
          <w:p w14:paraId="7E4DC418">
            <w:pPr>
              <w:spacing w:line="360" w:lineRule="auto"/>
              <w:rPr>
                <w:rFonts w:ascii="宋体" w:hAnsi="宋体" w:cs="宋体"/>
                <w:bCs/>
                <w:sz w:val="24"/>
              </w:rPr>
            </w:pPr>
            <w:r>
              <w:rPr>
                <w:rFonts w:hint="eastAsia" w:ascii="宋体" w:hAnsi="宋体" w:cs="宋体"/>
                <w:bCs/>
                <w:sz w:val="24"/>
              </w:rPr>
              <w:t>专家确定方式：从山西省政府采购评审专家库内相关专业的专家名单中随机抽取。</w:t>
            </w:r>
          </w:p>
        </w:tc>
      </w:tr>
      <w:tr w14:paraId="32EF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7" w:type="pct"/>
            <w:vAlign w:val="center"/>
          </w:tcPr>
          <w:p w14:paraId="61F6DDF0">
            <w:pPr>
              <w:spacing w:line="360" w:lineRule="auto"/>
              <w:jc w:val="center"/>
              <w:rPr>
                <w:rFonts w:ascii="宋体" w:hAnsi="宋体" w:cs="宋体"/>
                <w:sz w:val="24"/>
              </w:rPr>
            </w:pPr>
            <w:r>
              <w:rPr>
                <w:rFonts w:hint="eastAsia" w:ascii="宋体" w:hAnsi="宋体" w:cs="宋体"/>
                <w:sz w:val="24"/>
              </w:rPr>
              <w:t>15</w:t>
            </w:r>
          </w:p>
        </w:tc>
        <w:tc>
          <w:tcPr>
            <w:tcW w:w="933" w:type="pct"/>
            <w:vAlign w:val="center"/>
          </w:tcPr>
          <w:p w14:paraId="41EE37F9">
            <w:pPr>
              <w:keepNext/>
              <w:spacing w:line="360" w:lineRule="auto"/>
              <w:jc w:val="center"/>
              <w:rPr>
                <w:rFonts w:ascii="宋体" w:hAnsi="宋体" w:cs="宋体"/>
                <w:sz w:val="24"/>
              </w:rPr>
            </w:pPr>
            <w:r>
              <w:rPr>
                <w:rFonts w:hint="eastAsia" w:ascii="宋体" w:hAnsi="宋体" w:cs="宋体"/>
                <w:sz w:val="24"/>
              </w:rPr>
              <w:t>确定中标投标人</w:t>
            </w:r>
          </w:p>
        </w:tc>
        <w:tc>
          <w:tcPr>
            <w:tcW w:w="3699" w:type="pct"/>
            <w:vAlign w:val="center"/>
          </w:tcPr>
          <w:p w14:paraId="3A311F97">
            <w:pPr>
              <w:spacing w:line="360" w:lineRule="auto"/>
              <w:rPr>
                <w:rFonts w:ascii="宋体" w:hAnsi="宋体" w:cs="宋体"/>
                <w:bCs/>
                <w:sz w:val="24"/>
              </w:rPr>
            </w:pPr>
            <w:r>
              <w:rPr>
                <w:rFonts w:hint="eastAsia" w:ascii="宋体" w:hAnsi="宋体" w:cs="宋体"/>
                <w:bCs/>
                <w:sz w:val="24"/>
              </w:rPr>
              <w:t>本项目采用综合评分法，授权评标委员会直接确定中标人</w:t>
            </w:r>
          </w:p>
        </w:tc>
      </w:tr>
      <w:tr w14:paraId="3B47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67" w:type="pct"/>
            <w:vAlign w:val="center"/>
          </w:tcPr>
          <w:p w14:paraId="0E7DC906">
            <w:pPr>
              <w:topLinePunct/>
              <w:autoSpaceDE w:val="0"/>
              <w:autoSpaceDN w:val="0"/>
              <w:spacing w:line="360" w:lineRule="auto"/>
              <w:jc w:val="center"/>
              <w:rPr>
                <w:rFonts w:ascii="宋体" w:hAnsi="宋体" w:cs="宋体"/>
                <w:sz w:val="24"/>
              </w:rPr>
            </w:pPr>
            <w:r>
              <w:rPr>
                <w:rFonts w:hint="eastAsia" w:ascii="宋体" w:hAnsi="宋体" w:cs="宋体"/>
                <w:sz w:val="24"/>
              </w:rPr>
              <w:t>16</w:t>
            </w:r>
          </w:p>
        </w:tc>
        <w:tc>
          <w:tcPr>
            <w:tcW w:w="933" w:type="pct"/>
            <w:vAlign w:val="center"/>
          </w:tcPr>
          <w:p w14:paraId="2329B727">
            <w:pPr>
              <w:keepNext/>
              <w:spacing w:line="360" w:lineRule="auto"/>
              <w:jc w:val="center"/>
              <w:rPr>
                <w:rFonts w:ascii="宋体" w:hAnsi="宋体" w:cs="宋体"/>
                <w:sz w:val="24"/>
              </w:rPr>
            </w:pPr>
            <w:r>
              <w:rPr>
                <w:rFonts w:hint="eastAsia" w:ascii="宋体" w:hAnsi="宋体" w:cs="宋体"/>
                <w:sz w:val="24"/>
              </w:rPr>
              <w:t>现场勘查</w:t>
            </w:r>
          </w:p>
        </w:tc>
        <w:tc>
          <w:tcPr>
            <w:tcW w:w="3699" w:type="pct"/>
            <w:vAlign w:val="center"/>
          </w:tcPr>
          <w:p w14:paraId="101C397A">
            <w:pPr>
              <w:pStyle w:val="30"/>
              <w:keepNext w:val="0"/>
              <w:keepLines w:val="0"/>
              <w:topLinePunct/>
              <w:autoSpaceDE w:val="0"/>
              <w:autoSpaceDN w:val="0"/>
              <w:snapToGrid w:val="0"/>
              <w:spacing w:before="0" w:after="0" w:line="360" w:lineRule="auto"/>
              <w:rPr>
                <w:rFonts w:cs="宋体"/>
                <w:color w:val="auto"/>
                <w:kern w:val="0"/>
                <w:sz w:val="24"/>
                <w:szCs w:val="24"/>
              </w:rPr>
            </w:pPr>
            <w:bookmarkStart w:id="9" w:name="_Toc18251"/>
            <w:r>
              <w:rPr>
                <w:rFonts w:hint="eastAsia" w:cs="宋体"/>
                <w:color w:val="auto"/>
                <w:kern w:val="0"/>
                <w:sz w:val="24"/>
                <w:szCs w:val="24"/>
              </w:rPr>
              <w:t>不需要</w:t>
            </w:r>
            <w:bookmarkEnd w:id="9"/>
          </w:p>
        </w:tc>
      </w:tr>
      <w:tr w14:paraId="2CF5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67" w:type="pct"/>
            <w:vAlign w:val="center"/>
          </w:tcPr>
          <w:p w14:paraId="07C12302">
            <w:pPr>
              <w:topLinePunct/>
              <w:autoSpaceDE w:val="0"/>
              <w:autoSpaceDN w:val="0"/>
              <w:spacing w:line="360" w:lineRule="auto"/>
              <w:jc w:val="center"/>
              <w:rPr>
                <w:rFonts w:ascii="宋体" w:hAnsi="宋体" w:cs="宋体"/>
                <w:sz w:val="24"/>
              </w:rPr>
            </w:pPr>
            <w:r>
              <w:rPr>
                <w:rFonts w:hint="eastAsia" w:ascii="宋体" w:hAnsi="宋体" w:cs="宋体"/>
                <w:sz w:val="24"/>
              </w:rPr>
              <w:t>17</w:t>
            </w:r>
          </w:p>
        </w:tc>
        <w:tc>
          <w:tcPr>
            <w:tcW w:w="933" w:type="pct"/>
            <w:vAlign w:val="center"/>
          </w:tcPr>
          <w:p w14:paraId="75076B24">
            <w:pPr>
              <w:keepNext/>
              <w:spacing w:line="360" w:lineRule="auto"/>
              <w:jc w:val="center"/>
              <w:rPr>
                <w:rFonts w:ascii="宋体" w:hAnsi="宋体" w:cs="宋体"/>
                <w:sz w:val="24"/>
              </w:rPr>
            </w:pPr>
            <w:r>
              <w:rPr>
                <w:rFonts w:hint="eastAsia" w:ascii="宋体" w:hAnsi="宋体" w:cs="宋体"/>
                <w:sz w:val="24"/>
              </w:rPr>
              <w:t>标前答疑</w:t>
            </w:r>
          </w:p>
        </w:tc>
        <w:tc>
          <w:tcPr>
            <w:tcW w:w="3699" w:type="pct"/>
            <w:vAlign w:val="center"/>
          </w:tcPr>
          <w:p w14:paraId="2B133090">
            <w:pPr>
              <w:pStyle w:val="30"/>
              <w:keepNext w:val="0"/>
              <w:keepLines w:val="0"/>
              <w:topLinePunct/>
              <w:autoSpaceDE w:val="0"/>
              <w:autoSpaceDN w:val="0"/>
              <w:snapToGrid w:val="0"/>
              <w:spacing w:before="0" w:after="0" w:line="360" w:lineRule="auto"/>
              <w:rPr>
                <w:rFonts w:cs="宋体"/>
                <w:bCs/>
                <w:color w:val="auto"/>
                <w:sz w:val="24"/>
                <w:szCs w:val="24"/>
              </w:rPr>
            </w:pPr>
            <w:bookmarkStart w:id="10" w:name="_Toc2381"/>
            <w:r>
              <w:rPr>
                <w:rFonts w:hint="eastAsia" w:cs="宋体"/>
                <w:color w:val="auto"/>
                <w:kern w:val="0"/>
                <w:sz w:val="24"/>
                <w:szCs w:val="24"/>
              </w:rPr>
              <w:t>招标文件提供期限截止后，如需要，书面通知</w:t>
            </w:r>
            <w:bookmarkEnd w:id="10"/>
          </w:p>
        </w:tc>
      </w:tr>
      <w:tr w14:paraId="0206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67" w:type="pct"/>
            <w:vAlign w:val="center"/>
          </w:tcPr>
          <w:p w14:paraId="20E5E9AC">
            <w:pPr>
              <w:spacing w:line="360" w:lineRule="auto"/>
              <w:jc w:val="center"/>
              <w:rPr>
                <w:rFonts w:ascii="宋体" w:hAnsi="宋体" w:cs="宋体"/>
                <w:sz w:val="24"/>
              </w:rPr>
            </w:pPr>
            <w:r>
              <w:rPr>
                <w:rFonts w:hint="eastAsia" w:ascii="宋体" w:hAnsi="宋体" w:cs="宋体"/>
                <w:sz w:val="24"/>
              </w:rPr>
              <w:t>18</w:t>
            </w:r>
          </w:p>
        </w:tc>
        <w:tc>
          <w:tcPr>
            <w:tcW w:w="933" w:type="pct"/>
            <w:vAlign w:val="center"/>
          </w:tcPr>
          <w:p w14:paraId="31436A5C">
            <w:pPr>
              <w:keepNext/>
              <w:spacing w:line="360" w:lineRule="auto"/>
              <w:jc w:val="center"/>
              <w:rPr>
                <w:rFonts w:ascii="宋体" w:hAnsi="宋体" w:cs="宋体"/>
                <w:sz w:val="24"/>
              </w:rPr>
            </w:pPr>
            <w:r>
              <w:rPr>
                <w:rFonts w:hint="eastAsia" w:ascii="宋体" w:hAnsi="宋体" w:cs="宋体"/>
                <w:sz w:val="24"/>
              </w:rPr>
              <w:t>投标过程中可能实质性变动内容</w:t>
            </w:r>
          </w:p>
        </w:tc>
        <w:tc>
          <w:tcPr>
            <w:tcW w:w="3699" w:type="pct"/>
            <w:vAlign w:val="center"/>
          </w:tcPr>
          <w:p w14:paraId="78432840">
            <w:pPr>
              <w:pStyle w:val="30"/>
              <w:keepNext w:val="0"/>
              <w:keepLines w:val="0"/>
              <w:snapToGrid w:val="0"/>
              <w:spacing w:before="0" w:after="0" w:line="360" w:lineRule="auto"/>
              <w:jc w:val="left"/>
              <w:rPr>
                <w:rFonts w:cs="宋体"/>
                <w:color w:val="auto"/>
                <w:sz w:val="24"/>
                <w:szCs w:val="24"/>
              </w:rPr>
            </w:pPr>
            <w:bookmarkStart w:id="11" w:name="_Toc17497"/>
            <w:r>
              <w:rPr>
                <w:rFonts w:hint="eastAsia" w:cs="宋体"/>
                <w:color w:val="auto"/>
                <w:sz w:val="24"/>
                <w:szCs w:val="24"/>
              </w:rPr>
              <w:t>招标文件第五部分中的技术、服务要求以及第六部分合同范本中相关内容，对变动的内容，须经采购人代表签字确认。</w:t>
            </w:r>
            <w:bookmarkEnd w:id="11"/>
          </w:p>
        </w:tc>
      </w:tr>
      <w:tr w14:paraId="7F7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67" w:type="pct"/>
            <w:vAlign w:val="center"/>
          </w:tcPr>
          <w:p w14:paraId="50B75436">
            <w:pPr>
              <w:spacing w:line="360" w:lineRule="auto"/>
              <w:jc w:val="center"/>
              <w:rPr>
                <w:rFonts w:ascii="宋体" w:hAnsi="宋体" w:cs="宋体"/>
                <w:sz w:val="24"/>
              </w:rPr>
            </w:pPr>
            <w:r>
              <w:rPr>
                <w:rFonts w:hint="eastAsia" w:ascii="宋体" w:hAnsi="宋体" w:cs="宋体"/>
                <w:sz w:val="24"/>
              </w:rPr>
              <w:t>19</w:t>
            </w:r>
          </w:p>
        </w:tc>
        <w:tc>
          <w:tcPr>
            <w:tcW w:w="933" w:type="pct"/>
            <w:vAlign w:val="center"/>
          </w:tcPr>
          <w:p w14:paraId="3528A154">
            <w:pPr>
              <w:keepNext/>
              <w:spacing w:line="360" w:lineRule="auto"/>
              <w:jc w:val="center"/>
              <w:rPr>
                <w:rFonts w:ascii="宋体" w:hAnsi="宋体" w:cs="宋体"/>
                <w:sz w:val="24"/>
              </w:rPr>
            </w:pPr>
            <w:r>
              <w:rPr>
                <w:rFonts w:hint="eastAsia" w:ascii="宋体" w:hAnsi="宋体" w:cs="宋体"/>
                <w:sz w:val="24"/>
              </w:rPr>
              <w:t>本项目所属行业</w:t>
            </w:r>
          </w:p>
        </w:tc>
        <w:tc>
          <w:tcPr>
            <w:tcW w:w="3699" w:type="pct"/>
            <w:vAlign w:val="center"/>
          </w:tcPr>
          <w:p w14:paraId="3D3A3129">
            <w:pPr>
              <w:keepNext/>
              <w:spacing w:line="360" w:lineRule="auto"/>
              <w:jc w:val="left"/>
              <w:rPr>
                <w:rFonts w:ascii="宋体" w:hAnsi="宋体" w:cs="宋体"/>
                <w:sz w:val="24"/>
              </w:rPr>
            </w:pPr>
            <w:bookmarkStart w:id="12" w:name="_Toc32560"/>
            <w:r>
              <w:rPr>
                <w:rFonts w:hint="eastAsia" w:ascii="宋体" w:hAnsi="宋体" w:cs="宋体"/>
                <w:sz w:val="24"/>
              </w:rPr>
              <w:t>根据中小企业划型标准，本项目所属行业：</w:t>
            </w:r>
            <w:bookmarkEnd w:id="12"/>
            <w:r>
              <w:rPr>
                <w:rFonts w:hint="eastAsia" w:ascii="宋体" w:hAnsi="宋体" w:cs="宋体"/>
                <w:sz w:val="24"/>
                <w:u w:val="single"/>
              </w:rPr>
              <w:t>工业</w:t>
            </w:r>
          </w:p>
        </w:tc>
      </w:tr>
      <w:tr w14:paraId="4550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67" w:type="pct"/>
            <w:vAlign w:val="center"/>
          </w:tcPr>
          <w:p w14:paraId="43E36AF4">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20</w:t>
            </w:r>
          </w:p>
        </w:tc>
        <w:tc>
          <w:tcPr>
            <w:tcW w:w="933" w:type="pct"/>
            <w:vAlign w:val="center"/>
          </w:tcPr>
          <w:p w14:paraId="4622656D">
            <w:pPr>
              <w:keepNext/>
              <w:spacing w:line="360" w:lineRule="auto"/>
              <w:jc w:val="center"/>
              <w:rPr>
                <w:rFonts w:hint="eastAsia" w:ascii="宋体" w:hAnsi="宋体" w:cs="宋体"/>
                <w:sz w:val="24"/>
              </w:rPr>
            </w:pPr>
            <w:r>
              <w:rPr>
                <w:rFonts w:hint="eastAsia" w:ascii="宋体" w:hAnsi="宋体" w:cs="宋体"/>
                <w:sz w:val="24"/>
                <w:lang w:val="en-US" w:eastAsia="zh-CN"/>
              </w:rPr>
              <w:t>是否专门面向中小企业采购（定向采购）</w:t>
            </w:r>
          </w:p>
        </w:tc>
        <w:tc>
          <w:tcPr>
            <w:tcW w:w="3699" w:type="pct"/>
            <w:vAlign w:val="center"/>
          </w:tcPr>
          <w:p w14:paraId="1813D621">
            <w:pPr>
              <w:keepNext/>
              <w:spacing w:line="360" w:lineRule="auto"/>
              <w:jc w:val="left"/>
              <w:rPr>
                <w:rFonts w:hint="eastAsia"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本项目属于专门面向中小企业采购的项目,</w:t>
            </w:r>
            <w:r>
              <w:rPr>
                <w:rFonts w:hint="eastAsia" w:ascii="宋体" w:hAnsi="宋体" w:eastAsia="宋体" w:cs="宋体"/>
                <w:sz w:val="24"/>
                <w:lang w:val="en-US" w:eastAsia="zh-CN"/>
              </w:rPr>
              <w:t>投标人</w:t>
            </w:r>
            <w:r>
              <w:rPr>
                <w:rFonts w:hint="eastAsia" w:ascii="宋体" w:hAnsi="宋体" w:eastAsia="宋体" w:cs="宋体"/>
                <w:sz w:val="24"/>
              </w:rPr>
              <w:t>应为中小微企业或监狱企业或残疾人福利性单位，</w:t>
            </w:r>
            <w:r>
              <w:rPr>
                <w:rFonts w:hint="eastAsia" w:ascii="宋体" w:hAnsi="宋体" w:eastAsia="宋体" w:cs="宋体"/>
                <w:sz w:val="24"/>
                <w:lang w:val="en-US" w:eastAsia="zh-CN"/>
              </w:rPr>
              <w:t>同时提供</w:t>
            </w:r>
            <w:r>
              <w:rPr>
                <w:rFonts w:hint="eastAsia" w:ascii="宋体" w:hAnsi="宋体" w:eastAsia="宋体" w:cs="宋体"/>
                <w:sz w:val="24"/>
              </w:rPr>
              <w:t>《中小企业声明函》。不执行支持中小企业发展、支持监狱企业发展、促进残疾人就业的价格优惠政策。</w:t>
            </w:r>
          </w:p>
          <w:p w14:paraId="0423D299">
            <w:pPr>
              <w:keepNext/>
              <w:spacing w:line="360" w:lineRule="auto"/>
              <w:jc w:val="left"/>
              <w:rPr>
                <w:rFonts w:hint="eastAsia" w:ascii="宋体" w:hAnsi="宋体" w:cs="宋体"/>
                <w:sz w:val="24"/>
              </w:rPr>
            </w:pPr>
            <w:r>
              <w:rPr>
                <w:rFonts w:hint="eastAsia" w:ascii="宋体" w:hAnsi="宋体" w:eastAsia="宋体" w:cs="宋体"/>
                <w:sz w:val="24"/>
              </w:rPr>
              <w:sym w:font="Wingdings 2" w:char="00A3"/>
            </w:r>
            <w:r>
              <w:rPr>
                <w:rFonts w:hint="eastAsia" w:ascii="宋体" w:hAnsi="宋体" w:eastAsia="宋体" w:cs="宋体"/>
                <w:sz w:val="24"/>
              </w:rPr>
              <w:t>本项目不属于专门面向中小企业采购的项目。</w:t>
            </w:r>
          </w:p>
        </w:tc>
      </w:tr>
    </w:tbl>
    <w:p w14:paraId="2B68E7F1">
      <w:pPr>
        <w:widowControl/>
        <w:snapToGrid w:val="0"/>
        <w:spacing w:before="260" w:after="260"/>
        <w:jc w:val="center"/>
        <w:rPr>
          <w:rFonts w:ascii="宋体" w:hAnsi="宋体" w:cs="宋体"/>
          <w:b/>
          <w:bCs/>
          <w:kern w:val="0"/>
          <w:sz w:val="32"/>
          <w:szCs w:val="32"/>
        </w:rPr>
      </w:pPr>
    </w:p>
    <w:p w14:paraId="222B737D">
      <w:pPr>
        <w:widowControl/>
        <w:snapToGrid w:val="0"/>
        <w:spacing w:before="260" w:after="260"/>
        <w:jc w:val="center"/>
        <w:rPr>
          <w:rFonts w:ascii="宋体" w:hAnsi="宋体" w:cs="宋体"/>
          <w:b/>
          <w:bCs/>
          <w:kern w:val="0"/>
          <w:sz w:val="32"/>
          <w:szCs w:val="32"/>
        </w:rPr>
      </w:pPr>
      <w:r>
        <w:rPr>
          <w:rFonts w:hint="eastAsia" w:ascii="宋体" w:hAnsi="宋体" w:cs="宋体"/>
          <w:b/>
          <w:bCs/>
          <w:kern w:val="0"/>
          <w:sz w:val="32"/>
          <w:szCs w:val="32"/>
        </w:rPr>
        <w:br w:type="page"/>
      </w:r>
    </w:p>
    <w:p w14:paraId="5F624A4D">
      <w:pPr>
        <w:widowControl/>
        <w:snapToGrid w:val="0"/>
        <w:spacing w:before="260" w:after="260"/>
        <w:jc w:val="center"/>
        <w:rPr>
          <w:rFonts w:ascii="宋体" w:hAnsi="宋体" w:cs="宋体"/>
          <w:b/>
          <w:bCs/>
          <w:kern w:val="0"/>
          <w:sz w:val="28"/>
          <w:szCs w:val="28"/>
        </w:rPr>
      </w:pPr>
      <w:r>
        <w:rPr>
          <w:rFonts w:hint="eastAsia" w:ascii="宋体" w:hAnsi="宋体" w:cs="宋体"/>
          <w:b/>
          <w:bCs/>
          <w:kern w:val="0"/>
          <w:sz w:val="28"/>
          <w:szCs w:val="28"/>
        </w:rPr>
        <w:t>电子响应须知附表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364"/>
        <w:gridCol w:w="7414"/>
      </w:tblGrid>
      <w:tr w14:paraId="54DD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421" w:type="pct"/>
            <w:vAlign w:val="center"/>
          </w:tcPr>
          <w:p w14:paraId="257B7A32">
            <w:pPr>
              <w:spacing w:line="360" w:lineRule="auto"/>
              <w:jc w:val="center"/>
              <w:rPr>
                <w:rFonts w:ascii="宋体" w:hAnsi="宋体" w:cs="宋体"/>
                <w:sz w:val="24"/>
              </w:rPr>
            </w:pPr>
            <w:r>
              <w:rPr>
                <w:rFonts w:hint="eastAsia" w:ascii="宋体" w:hAnsi="宋体" w:cs="宋体"/>
                <w:sz w:val="24"/>
              </w:rPr>
              <w:t>序号</w:t>
            </w:r>
          </w:p>
        </w:tc>
        <w:tc>
          <w:tcPr>
            <w:tcW w:w="711" w:type="pct"/>
            <w:vAlign w:val="center"/>
          </w:tcPr>
          <w:p w14:paraId="66796FFB">
            <w:pPr>
              <w:spacing w:line="360" w:lineRule="auto"/>
              <w:jc w:val="center"/>
              <w:rPr>
                <w:rFonts w:ascii="宋体" w:hAnsi="宋体" w:cs="宋体"/>
                <w:sz w:val="24"/>
              </w:rPr>
            </w:pPr>
            <w:r>
              <w:rPr>
                <w:rFonts w:hint="eastAsia" w:ascii="宋体" w:hAnsi="宋体" w:cs="宋体"/>
                <w:sz w:val="24"/>
              </w:rPr>
              <w:t>条款名称</w:t>
            </w:r>
          </w:p>
        </w:tc>
        <w:tc>
          <w:tcPr>
            <w:tcW w:w="3866" w:type="pct"/>
            <w:vAlign w:val="center"/>
          </w:tcPr>
          <w:p w14:paraId="79CE66E4">
            <w:pPr>
              <w:spacing w:line="360" w:lineRule="auto"/>
              <w:jc w:val="center"/>
              <w:rPr>
                <w:rFonts w:ascii="宋体" w:hAnsi="宋体" w:cs="宋体"/>
                <w:sz w:val="24"/>
              </w:rPr>
            </w:pPr>
            <w:r>
              <w:rPr>
                <w:rFonts w:hint="eastAsia" w:ascii="宋体" w:hAnsi="宋体" w:cs="宋体"/>
                <w:sz w:val="24"/>
              </w:rPr>
              <w:t>编列内容</w:t>
            </w:r>
          </w:p>
        </w:tc>
      </w:tr>
      <w:tr w14:paraId="10D6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1" w:type="pct"/>
            <w:vAlign w:val="center"/>
          </w:tcPr>
          <w:p w14:paraId="1DEBA184">
            <w:pPr>
              <w:spacing w:line="360" w:lineRule="auto"/>
              <w:jc w:val="center"/>
              <w:rPr>
                <w:rFonts w:ascii="宋体" w:hAnsi="宋体" w:cs="宋体"/>
                <w:sz w:val="24"/>
              </w:rPr>
            </w:pPr>
            <w:r>
              <w:rPr>
                <w:rFonts w:hint="eastAsia" w:ascii="宋体" w:hAnsi="宋体" w:cs="宋体"/>
                <w:sz w:val="24"/>
              </w:rPr>
              <w:t>1</w:t>
            </w:r>
          </w:p>
        </w:tc>
        <w:tc>
          <w:tcPr>
            <w:tcW w:w="711" w:type="pct"/>
            <w:vAlign w:val="center"/>
          </w:tcPr>
          <w:p w14:paraId="0CDB630B">
            <w:pPr>
              <w:spacing w:line="360" w:lineRule="auto"/>
              <w:jc w:val="center"/>
              <w:rPr>
                <w:rFonts w:ascii="宋体" w:hAnsi="宋体" w:cs="宋体"/>
                <w:sz w:val="24"/>
              </w:rPr>
            </w:pPr>
            <w:r>
              <w:rPr>
                <w:rFonts w:hint="eastAsia" w:ascii="宋体" w:hAnsi="宋体" w:cs="宋体"/>
                <w:sz w:val="24"/>
              </w:rPr>
              <w:t>投标文件编制</w:t>
            </w:r>
          </w:p>
        </w:tc>
        <w:tc>
          <w:tcPr>
            <w:tcW w:w="3866" w:type="pct"/>
            <w:vAlign w:val="center"/>
          </w:tcPr>
          <w:p w14:paraId="6A272D2B">
            <w:pPr>
              <w:spacing w:line="360" w:lineRule="auto"/>
              <w:jc w:val="left"/>
              <w:rPr>
                <w:rFonts w:ascii="宋体" w:hAnsi="宋体" w:cs="宋体"/>
                <w:sz w:val="24"/>
              </w:rPr>
            </w:pPr>
            <w:r>
              <w:rPr>
                <w:rFonts w:hint="eastAsia" w:ascii="宋体" w:hAnsi="宋体" w:cs="宋体"/>
                <w:sz w:val="24"/>
              </w:rPr>
              <w:t>1.1投标人应使用政采云系统的投标文件编制工具，按照操作手册编制电子投标文件，并使用数字证书（CA）按照招标文件规定签字、签章。同时使用数字证书（CA）对投标文件进行加密。</w:t>
            </w:r>
          </w:p>
          <w:p w14:paraId="5F471C8E">
            <w:pPr>
              <w:spacing w:line="360" w:lineRule="auto"/>
              <w:jc w:val="left"/>
              <w:rPr>
                <w:rFonts w:ascii="宋体" w:hAnsi="宋体" w:cs="宋体"/>
                <w:sz w:val="24"/>
              </w:rPr>
            </w:pPr>
            <w:r>
              <w:rPr>
                <w:rFonts w:hint="eastAsia" w:ascii="宋体" w:hAnsi="宋体" w:cs="宋体"/>
                <w:sz w:val="24"/>
              </w:rPr>
              <w:t>1.2在上传电子投标文件时，需对应系统中每个模块要求，形成独立的PDF格式文件，按照指定对应模块，逐条完成上传，保存后提交。</w:t>
            </w:r>
          </w:p>
          <w:p w14:paraId="3D02003B">
            <w:pPr>
              <w:spacing w:line="360" w:lineRule="auto"/>
              <w:jc w:val="left"/>
              <w:rPr>
                <w:rFonts w:ascii="宋体" w:hAnsi="宋体" w:cs="宋体"/>
                <w:sz w:val="24"/>
              </w:rPr>
            </w:pPr>
            <w:r>
              <w:rPr>
                <w:rFonts w:hint="eastAsia" w:ascii="宋体" w:hAnsi="宋体" w:cs="宋体"/>
                <w:sz w:val="24"/>
              </w:rPr>
              <w:t>如：上传营业执照和开户许可证，要把营业执照和开户许可证形成独立PDF格式文档，在投标人具有独立承担民事责任能力模块处完成上传。</w:t>
            </w:r>
          </w:p>
          <w:p w14:paraId="2C09EF0E">
            <w:pPr>
              <w:spacing w:line="360" w:lineRule="auto"/>
              <w:jc w:val="left"/>
              <w:rPr>
                <w:rFonts w:ascii="宋体" w:hAnsi="宋体" w:cs="宋体"/>
                <w:sz w:val="24"/>
              </w:rPr>
            </w:pPr>
            <w:r>
              <w:rPr>
                <w:rFonts w:hint="eastAsia" w:ascii="宋体" w:hAnsi="宋体" w:cs="宋体"/>
                <w:sz w:val="24"/>
              </w:rPr>
              <w:t>1.3电子投标文件所附各类证件、证书、证明，均随投标文件统一编排页码进行上传。</w:t>
            </w:r>
          </w:p>
        </w:tc>
      </w:tr>
      <w:tr w14:paraId="2FAC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1" w:type="pct"/>
            <w:vAlign w:val="center"/>
          </w:tcPr>
          <w:p w14:paraId="29BD349F">
            <w:pPr>
              <w:spacing w:line="360" w:lineRule="auto"/>
              <w:jc w:val="center"/>
              <w:rPr>
                <w:rFonts w:ascii="宋体" w:hAnsi="宋体" w:cs="宋体"/>
                <w:sz w:val="24"/>
              </w:rPr>
            </w:pPr>
            <w:r>
              <w:rPr>
                <w:rFonts w:hint="eastAsia" w:ascii="宋体" w:hAnsi="宋体" w:cs="宋体"/>
                <w:sz w:val="24"/>
              </w:rPr>
              <w:t>2</w:t>
            </w:r>
          </w:p>
        </w:tc>
        <w:tc>
          <w:tcPr>
            <w:tcW w:w="711" w:type="pct"/>
            <w:vAlign w:val="center"/>
          </w:tcPr>
          <w:p w14:paraId="2C428DB3">
            <w:pPr>
              <w:spacing w:line="360" w:lineRule="auto"/>
              <w:jc w:val="left"/>
              <w:rPr>
                <w:rFonts w:ascii="宋体" w:hAnsi="宋体" w:cs="宋体"/>
                <w:sz w:val="24"/>
              </w:rPr>
            </w:pPr>
            <w:r>
              <w:rPr>
                <w:rFonts w:hint="eastAsia" w:ascii="宋体" w:hAnsi="宋体" w:cs="宋体"/>
                <w:sz w:val="24"/>
              </w:rPr>
              <w:t>电子投标文件解密</w:t>
            </w:r>
          </w:p>
        </w:tc>
        <w:tc>
          <w:tcPr>
            <w:tcW w:w="3866" w:type="pct"/>
            <w:vAlign w:val="center"/>
          </w:tcPr>
          <w:p w14:paraId="10E346D4">
            <w:pPr>
              <w:spacing w:line="360" w:lineRule="auto"/>
              <w:jc w:val="left"/>
              <w:rPr>
                <w:rFonts w:ascii="宋体" w:hAnsi="宋体" w:cs="宋体"/>
                <w:sz w:val="24"/>
              </w:rPr>
            </w:pPr>
            <w:r>
              <w:rPr>
                <w:rFonts w:hint="eastAsia" w:ascii="宋体" w:hAnsi="宋体" w:cs="宋体"/>
                <w:sz w:val="24"/>
              </w:rPr>
              <w:t>2.1在招标文件规定的投标文件开启时间后，采购代理机构会在政采云系统发出解密指令，投标人在收到解密指令后，须使用加密投标文件时所使用的数字证书（CA）对已递交（上传）的电子投标文件进行解密（可远程解密）。</w:t>
            </w:r>
          </w:p>
          <w:p w14:paraId="3B12E9A4">
            <w:pPr>
              <w:spacing w:line="360" w:lineRule="auto"/>
              <w:jc w:val="left"/>
              <w:rPr>
                <w:rFonts w:ascii="宋体" w:hAnsi="宋体" w:cs="宋体"/>
                <w:sz w:val="24"/>
              </w:rPr>
            </w:pPr>
            <w:r>
              <w:rPr>
                <w:rFonts w:hint="eastAsia" w:ascii="宋体" w:hAnsi="宋体" w:cs="宋体"/>
                <w:sz w:val="24"/>
              </w:rPr>
              <w:t>2.2电子投标文件解密时间：30分钟</w:t>
            </w:r>
          </w:p>
          <w:p w14:paraId="29555476">
            <w:pPr>
              <w:spacing w:line="360" w:lineRule="auto"/>
              <w:jc w:val="left"/>
              <w:rPr>
                <w:rFonts w:ascii="宋体" w:hAnsi="宋体" w:cs="宋体"/>
                <w:sz w:val="24"/>
              </w:rPr>
            </w:pPr>
            <w:r>
              <w:rPr>
                <w:rFonts w:hint="eastAsia" w:ascii="宋体" w:hAnsi="宋体" w:cs="宋体"/>
                <w:sz w:val="24"/>
              </w:rPr>
              <w:t>2.3电子投标文件解密流程：使用用户名密码或电子CA登录政采云系统→项目采购→开标评标→找到对应项目→解密→输入CA密码→开始下载→解密完成。</w:t>
            </w:r>
          </w:p>
          <w:p w14:paraId="1DA5846F">
            <w:pPr>
              <w:spacing w:line="360" w:lineRule="auto"/>
              <w:jc w:val="left"/>
              <w:rPr>
                <w:rFonts w:ascii="宋体" w:hAnsi="宋体" w:cs="宋体"/>
                <w:sz w:val="24"/>
              </w:rPr>
            </w:pPr>
            <w:r>
              <w:rPr>
                <w:rFonts w:hint="eastAsia" w:ascii="宋体" w:hAnsi="宋体" w:cs="宋体"/>
                <w:sz w:val="24"/>
              </w:rPr>
              <w:t>2.4因投标人原因造成投标文件未解密的，视为撤销其投标文件，包括以下情形：</w:t>
            </w:r>
          </w:p>
          <w:p w14:paraId="2E348C98">
            <w:pPr>
              <w:spacing w:line="360" w:lineRule="auto"/>
              <w:jc w:val="left"/>
              <w:rPr>
                <w:rFonts w:ascii="宋体" w:hAnsi="宋体" w:cs="宋体"/>
                <w:sz w:val="24"/>
              </w:rPr>
            </w:pPr>
            <w:r>
              <w:rPr>
                <w:rFonts w:hint="eastAsia" w:ascii="宋体" w:hAnsi="宋体" w:cs="宋体"/>
                <w:sz w:val="24"/>
              </w:rPr>
              <w:t>（1)投标人未在规定时间内解密投标文件的；</w:t>
            </w:r>
          </w:p>
          <w:p w14:paraId="1DD1D0E0">
            <w:pPr>
              <w:spacing w:line="360" w:lineRule="auto"/>
              <w:jc w:val="left"/>
              <w:rPr>
                <w:rFonts w:ascii="宋体" w:hAnsi="宋体" w:cs="宋体"/>
                <w:sz w:val="24"/>
              </w:rPr>
            </w:pPr>
            <w:r>
              <w:rPr>
                <w:rFonts w:hint="eastAsia" w:ascii="宋体" w:hAnsi="宋体" w:cs="宋体"/>
                <w:sz w:val="24"/>
              </w:rPr>
              <w:t>（2)投标人使用非本次招标加密用CA数字证书解密的；</w:t>
            </w:r>
          </w:p>
          <w:p w14:paraId="138D2C0C">
            <w:pPr>
              <w:spacing w:line="360" w:lineRule="auto"/>
              <w:jc w:val="left"/>
              <w:rPr>
                <w:rFonts w:ascii="宋体" w:hAnsi="宋体" w:cs="宋体"/>
                <w:sz w:val="24"/>
              </w:rPr>
            </w:pPr>
            <w:r>
              <w:rPr>
                <w:rFonts w:hint="eastAsia" w:ascii="宋体" w:hAnsi="宋体" w:cs="宋体"/>
                <w:sz w:val="24"/>
              </w:rPr>
              <w:t>（3)投标人使用的CA数字证书属于注销或无效或损坏的。</w:t>
            </w:r>
          </w:p>
        </w:tc>
      </w:tr>
      <w:tr w14:paraId="7DFB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blHeader/>
          <w:jc w:val="center"/>
        </w:trPr>
        <w:tc>
          <w:tcPr>
            <w:tcW w:w="421" w:type="pct"/>
            <w:vAlign w:val="center"/>
          </w:tcPr>
          <w:p w14:paraId="166DC447">
            <w:pPr>
              <w:spacing w:line="360" w:lineRule="auto"/>
              <w:jc w:val="center"/>
              <w:rPr>
                <w:rFonts w:ascii="宋体" w:hAnsi="宋体" w:cs="宋体"/>
                <w:sz w:val="24"/>
              </w:rPr>
            </w:pPr>
            <w:r>
              <w:rPr>
                <w:rFonts w:hint="eastAsia" w:ascii="宋体" w:hAnsi="宋体" w:cs="宋体"/>
                <w:sz w:val="24"/>
              </w:rPr>
              <w:t>3</w:t>
            </w:r>
          </w:p>
        </w:tc>
        <w:tc>
          <w:tcPr>
            <w:tcW w:w="711" w:type="pct"/>
            <w:vAlign w:val="center"/>
          </w:tcPr>
          <w:p w14:paraId="7DCD5C82">
            <w:pPr>
              <w:spacing w:line="360" w:lineRule="auto"/>
              <w:jc w:val="center"/>
              <w:rPr>
                <w:rFonts w:ascii="宋体" w:hAnsi="宋体" w:cs="宋体"/>
                <w:sz w:val="24"/>
              </w:rPr>
            </w:pPr>
            <w:r>
              <w:rPr>
                <w:rFonts w:hint="eastAsia" w:ascii="宋体" w:hAnsi="宋体" w:cs="宋体"/>
                <w:sz w:val="24"/>
              </w:rPr>
              <w:t>其他</w:t>
            </w:r>
          </w:p>
        </w:tc>
        <w:tc>
          <w:tcPr>
            <w:tcW w:w="3866" w:type="pct"/>
            <w:vAlign w:val="center"/>
          </w:tcPr>
          <w:p w14:paraId="11510D26">
            <w:pPr>
              <w:spacing w:line="360" w:lineRule="auto"/>
              <w:jc w:val="left"/>
              <w:rPr>
                <w:rFonts w:ascii="宋体" w:hAnsi="宋体" w:cs="宋体"/>
              </w:rPr>
            </w:pPr>
            <w:r>
              <w:rPr>
                <w:rFonts w:hint="eastAsia" w:ascii="宋体" w:hAnsi="宋体" w:cs="宋体"/>
                <w:sz w:val="24"/>
              </w:rPr>
              <w:t>3.1本项目采购活动的全过程，均采用电子形式进行。</w:t>
            </w:r>
          </w:p>
          <w:p w14:paraId="63BDDEBF">
            <w:pPr>
              <w:spacing w:line="360" w:lineRule="auto"/>
              <w:jc w:val="left"/>
              <w:rPr>
                <w:rFonts w:ascii="宋体" w:hAnsi="宋体" w:cs="宋体"/>
                <w:sz w:val="24"/>
              </w:rPr>
            </w:pPr>
            <w:r>
              <w:rPr>
                <w:rFonts w:hint="eastAsia" w:ascii="宋体" w:hAnsi="宋体" w:cs="宋体"/>
                <w:sz w:val="24"/>
              </w:rPr>
              <w:t>3.2政采智贷：凡符合要求且自愿选择“政采智贷”的中标/成交供应商，可在“中国政府采购网山西分网（山西省政府采购网，http://www.ccgp-shanxi.gov.cn/）”，点击“政采智贷”，进入“山西政府采购信用融资平台”页面，按照《山西省“政采智贷”业务操作指南》办理该项业务。同时，参与“政采智贷”的投标人，应严格按照政府采购合同履约，严格按照信贷合同偿还债务。</w:t>
            </w:r>
          </w:p>
        </w:tc>
      </w:tr>
    </w:tbl>
    <w:p w14:paraId="70FE88F8">
      <w:pPr>
        <w:pStyle w:val="14"/>
        <w:rPr>
          <w:rFonts w:ascii="宋体" w:hAnsi="宋体" w:cs="宋体"/>
        </w:rPr>
      </w:pPr>
    </w:p>
    <w:p w14:paraId="33F8A0A9">
      <w:pPr>
        <w:autoSpaceDE w:val="0"/>
        <w:autoSpaceDN w:val="0"/>
        <w:adjustRightInd w:val="0"/>
        <w:snapToGrid w:val="0"/>
        <w:spacing w:line="360" w:lineRule="auto"/>
        <w:jc w:val="center"/>
        <w:rPr>
          <w:rFonts w:ascii="宋体" w:hAnsi="宋体" w:cs="宋体"/>
          <w:b/>
          <w:bCs/>
          <w:kern w:val="0"/>
          <w:sz w:val="32"/>
          <w:szCs w:val="32"/>
        </w:rPr>
      </w:pPr>
    </w:p>
    <w:p w14:paraId="78DE3270">
      <w:bookmarkStart w:id="13" w:name="_Toc27143"/>
      <w:bookmarkStart w:id="14" w:name="_Toc32045"/>
    </w:p>
    <w:p w14:paraId="39F91EB1"/>
    <w:p w14:paraId="4F238F15">
      <w:pPr>
        <w:rPr>
          <w:rFonts w:ascii="宋体" w:hAnsi="宋体" w:cs="宋体"/>
          <w:b/>
          <w:bCs/>
          <w:kern w:val="0"/>
          <w:sz w:val="28"/>
          <w:szCs w:val="28"/>
        </w:rPr>
      </w:pPr>
      <w:r>
        <w:rPr>
          <w:rFonts w:hint="eastAsia" w:ascii="宋体" w:hAnsi="宋体" w:cs="宋体"/>
          <w:b/>
          <w:bCs/>
          <w:kern w:val="0"/>
          <w:sz w:val="28"/>
          <w:szCs w:val="28"/>
        </w:rPr>
        <w:br w:type="page"/>
      </w:r>
    </w:p>
    <w:p w14:paraId="04489F08"/>
    <w:p w14:paraId="5A19C94E">
      <w:pPr>
        <w:autoSpaceDE w:val="0"/>
        <w:autoSpaceDN w:val="0"/>
        <w:adjustRightInd w:val="0"/>
        <w:snapToGrid w:val="0"/>
        <w:spacing w:line="360" w:lineRule="auto"/>
        <w:jc w:val="center"/>
        <w:outlineLvl w:val="0"/>
        <w:rPr>
          <w:rFonts w:ascii="宋体" w:hAnsi="宋体" w:cs="宋体"/>
          <w:b/>
          <w:bCs/>
          <w:kern w:val="0"/>
          <w:sz w:val="28"/>
          <w:szCs w:val="28"/>
        </w:rPr>
      </w:pPr>
      <w:r>
        <w:rPr>
          <w:rFonts w:hint="eastAsia" w:ascii="宋体" w:hAnsi="宋体" w:cs="宋体"/>
          <w:b/>
          <w:bCs/>
          <w:kern w:val="0"/>
          <w:sz w:val="28"/>
          <w:szCs w:val="28"/>
        </w:rPr>
        <w:t>第三部分 投标人须知</w:t>
      </w:r>
      <w:bookmarkEnd w:id="13"/>
      <w:bookmarkEnd w:id="14"/>
      <w:bookmarkStart w:id="15" w:name="_Toc86202581"/>
      <w:bookmarkStart w:id="16" w:name="_Toc175644016"/>
    </w:p>
    <w:p w14:paraId="539809F5">
      <w:pPr>
        <w:snapToGrid w:val="0"/>
        <w:spacing w:before="120" w:beforeLines="50" w:after="120" w:afterLines="50" w:line="360" w:lineRule="auto"/>
        <w:ind w:firstLine="482" w:firstLineChars="200"/>
        <w:outlineLvl w:val="1"/>
        <w:rPr>
          <w:rFonts w:ascii="宋体" w:hAnsi="宋体" w:cs="宋体"/>
          <w:b/>
          <w:kern w:val="0"/>
          <w:sz w:val="24"/>
        </w:rPr>
      </w:pPr>
      <w:bookmarkStart w:id="17" w:name="_Toc24670"/>
      <w:r>
        <w:rPr>
          <w:rFonts w:hint="eastAsia" w:ascii="宋体" w:hAnsi="宋体" w:cs="宋体"/>
          <w:b/>
          <w:kern w:val="0"/>
          <w:sz w:val="24"/>
        </w:rPr>
        <w:t>一、总则</w:t>
      </w:r>
      <w:bookmarkEnd w:id="17"/>
      <w:r>
        <w:rPr>
          <w:rFonts w:hint="eastAsia" w:ascii="宋体" w:hAnsi="宋体" w:cs="宋体"/>
          <w:b/>
          <w:kern w:val="0"/>
          <w:sz w:val="24"/>
        </w:rPr>
        <w:t xml:space="preserve">     </w:t>
      </w:r>
    </w:p>
    <w:p w14:paraId="0BF58F44">
      <w:pPr>
        <w:widowControl/>
        <w:tabs>
          <w:tab w:val="left" w:pos="737"/>
        </w:tabs>
        <w:snapToGrid w:val="0"/>
        <w:spacing w:line="360" w:lineRule="auto"/>
        <w:ind w:firstLine="624"/>
        <w:jc w:val="left"/>
        <w:rPr>
          <w:rFonts w:ascii="宋体" w:hAnsi="宋体" w:cs="宋体"/>
          <w:kern w:val="0"/>
          <w:sz w:val="24"/>
        </w:rPr>
      </w:pPr>
      <w:r>
        <w:rPr>
          <w:rFonts w:hint="eastAsia" w:ascii="宋体" w:hAnsi="宋体" w:cs="宋体"/>
          <w:b/>
          <w:kern w:val="0"/>
          <w:sz w:val="24"/>
        </w:rPr>
        <w:t>1、适用范围</w:t>
      </w:r>
    </w:p>
    <w:p w14:paraId="6F2FA345">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本招标文件适用于本次公开招标活动的全过程。</w:t>
      </w:r>
    </w:p>
    <w:p w14:paraId="04A6C7D2">
      <w:pPr>
        <w:widowControl/>
        <w:tabs>
          <w:tab w:val="left" w:pos="567"/>
        </w:tabs>
        <w:snapToGrid w:val="0"/>
        <w:spacing w:line="360" w:lineRule="auto"/>
        <w:ind w:firstLine="624"/>
        <w:jc w:val="left"/>
        <w:rPr>
          <w:rFonts w:ascii="宋体" w:hAnsi="宋体" w:cs="宋体"/>
          <w:b/>
          <w:bCs/>
          <w:kern w:val="0"/>
          <w:sz w:val="24"/>
        </w:rPr>
      </w:pPr>
      <w:r>
        <w:rPr>
          <w:rFonts w:hint="eastAsia" w:ascii="宋体" w:hAnsi="宋体" w:cs="宋体"/>
          <w:b/>
          <w:bCs/>
          <w:kern w:val="0"/>
          <w:sz w:val="24"/>
        </w:rPr>
        <w:t>2、定义</w:t>
      </w:r>
    </w:p>
    <w:p w14:paraId="33DEAC77">
      <w:pPr>
        <w:wordWrap w:val="0"/>
        <w:autoSpaceDE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2.1采购方：指进行本次招标活动的单位。</w:t>
      </w:r>
    </w:p>
    <w:p w14:paraId="293F39D0">
      <w:pPr>
        <w:wordWrap w:val="0"/>
        <w:autoSpaceDE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2.2 代理机构：指在采购方委托的范围内依法开展招标活动，组织本次招标活动的执行机构。</w:t>
      </w:r>
    </w:p>
    <w:p w14:paraId="4776D20B">
      <w:pPr>
        <w:wordWrap w:val="0"/>
        <w:autoSpaceDE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2.3投标人：指符合本招标文件规定向按期提供投标文件参加招标活动的法人、其他组织或者自然人。</w:t>
      </w:r>
    </w:p>
    <w:p w14:paraId="01B2D574">
      <w:pPr>
        <w:wordWrap w:val="0"/>
        <w:autoSpaceDE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2.4潜在投标人：指符合本招标文件各项规定的投标人。</w:t>
      </w:r>
    </w:p>
    <w:p w14:paraId="21DE1EA4">
      <w:pPr>
        <w:wordWrap w:val="0"/>
        <w:autoSpaceDE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2.5货物：指投标人按招标文件商务技术要求，向采购人有偿提供的各种物品及其他有关技术资料和材料。</w:t>
      </w:r>
    </w:p>
    <w:p w14:paraId="5F35E83C">
      <w:pPr>
        <w:wordWrap w:val="0"/>
        <w:autoSpaceDE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2.6服务：指招标文件所表述的投标人须向采购人提供的服务和应当履行的承诺和义务。</w:t>
      </w:r>
    </w:p>
    <w:p w14:paraId="3500F3FD">
      <w:pPr>
        <w:wordWrap w:val="0"/>
        <w:autoSpaceDE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2.7招标文件：是采购代理机构根据国家相关法律法规政策和采购人采购需求制定的向潜在投标人发出并告知项目需求、招标活动规则和合同条件等信息的要约文件，是本项目招标活动的主要依据，对招标活动各方均具有法律约束力。</w:t>
      </w:r>
    </w:p>
    <w:p w14:paraId="4E6538A9">
      <w:pPr>
        <w:wordWrap w:val="0"/>
        <w:autoSpaceDE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2.8投标文件：是指投标人应招标文件的条件和要求，按规定编制并按时递交的文件</w:t>
      </w:r>
    </w:p>
    <w:p w14:paraId="7CD22EC9">
      <w:pPr>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3、合格投标人的条件</w:t>
      </w:r>
    </w:p>
    <w:p w14:paraId="5DD34A5A">
      <w:pPr>
        <w:snapToGrid w:val="0"/>
        <w:spacing w:line="360" w:lineRule="auto"/>
        <w:ind w:firstLine="480" w:firstLineChars="200"/>
        <w:rPr>
          <w:rFonts w:ascii="宋体" w:hAnsi="宋体" w:cs="宋体"/>
          <w:kern w:val="0"/>
          <w:sz w:val="24"/>
        </w:rPr>
      </w:pPr>
      <w:r>
        <w:rPr>
          <w:rFonts w:hint="eastAsia" w:ascii="宋体" w:hAnsi="宋体" w:cs="宋体"/>
          <w:kern w:val="0"/>
          <w:sz w:val="24"/>
        </w:rPr>
        <w:t>3.1符合《中华人民共和国政府采购法》第二十二条投标人参加政府采购活动应当具备的条件及其他有关法律、法规关于投标人的有关规定，有能力提供招标采购服务的投标人。需按投标人须知前附表要求提供有效资格证明文件。</w:t>
      </w:r>
    </w:p>
    <w:p w14:paraId="7BF1A851">
      <w:pPr>
        <w:snapToGrid w:val="0"/>
        <w:spacing w:line="360" w:lineRule="auto"/>
        <w:ind w:firstLine="480" w:firstLineChars="200"/>
        <w:rPr>
          <w:rFonts w:ascii="宋体" w:hAnsi="宋体" w:cs="宋体"/>
          <w:kern w:val="0"/>
          <w:sz w:val="24"/>
        </w:rPr>
      </w:pPr>
      <w:r>
        <w:rPr>
          <w:rFonts w:hint="eastAsia" w:ascii="宋体" w:hAnsi="宋体" w:cs="宋体"/>
          <w:kern w:val="0"/>
          <w:sz w:val="24"/>
        </w:rPr>
        <w:t>3.2为本项目提供整体设计、规范编制或者项目管理、监理、检测等服务的投标人，不得再参加本项目的投标。</w:t>
      </w:r>
    </w:p>
    <w:p w14:paraId="2D3E2CBC">
      <w:pPr>
        <w:snapToGrid w:val="0"/>
        <w:spacing w:line="360" w:lineRule="auto"/>
        <w:ind w:firstLine="480" w:firstLineChars="200"/>
        <w:rPr>
          <w:rFonts w:ascii="宋体" w:hAnsi="宋体" w:cs="宋体"/>
          <w:kern w:val="0"/>
          <w:sz w:val="24"/>
        </w:rPr>
      </w:pPr>
      <w:r>
        <w:rPr>
          <w:rFonts w:hint="eastAsia" w:ascii="宋体" w:hAnsi="宋体" w:cs="宋体"/>
          <w:kern w:val="0"/>
          <w:sz w:val="24"/>
        </w:rPr>
        <w:t>3.3关于是否允许代理商参加投标（见前附表）。</w:t>
      </w:r>
    </w:p>
    <w:p w14:paraId="58B379A5">
      <w:pPr>
        <w:snapToGrid w:val="0"/>
        <w:spacing w:line="360" w:lineRule="auto"/>
        <w:ind w:firstLine="480" w:firstLineChars="200"/>
        <w:rPr>
          <w:rFonts w:ascii="宋体" w:hAnsi="宋体" w:cs="宋体"/>
          <w:kern w:val="0"/>
          <w:sz w:val="24"/>
        </w:rPr>
      </w:pPr>
      <w:r>
        <w:rPr>
          <w:rFonts w:hint="eastAsia" w:ascii="宋体" w:hAnsi="宋体" w:cs="宋体"/>
          <w:kern w:val="0"/>
          <w:sz w:val="24"/>
        </w:rPr>
        <w:t>3.4关于是否允许联合体投标（见前附表）。</w:t>
      </w:r>
    </w:p>
    <w:p w14:paraId="2BA55E02">
      <w:pPr>
        <w:snapToGrid w:val="0"/>
        <w:spacing w:line="360" w:lineRule="auto"/>
        <w:ind w:firstLine="480" w:firstLineChars="200"/>
        <w:rPr>
          <w:rFonts w:ascii="宋体" w:hAnsi="宋体" w:cs="宋体"/>
          <w:kern w:val="0"/>
          <w:sz w:val="24"/>
        </w:rPr>
      </w:pPr>
      <w:r>
        <w:rPr>
          <w:rFonts w:hint="eastAsia" w:ascii="宋体" w:hAnsi="宋体" w:cs="宋体"/>
          <w:kern w:val="0"/>
          <w:sz w:val="24"/>
        </w:rPr>
        <w:t>若《投标邀请函》接受联合体投标的：</w:t>
      </w:r>
    </w:p>
    <w:p w14:paraId="63B7011A">
      <w:pPr>
        <w:snapToGrid w:val="0"/>
        <w:spacing w:line="360" w:lineRule="auto"/>
        <w:ind w:firstLine="480" w:firstLineChars="200"/>
        <w:rPr>
          <w:rFonts w:ascii="宋体" w:hAnsi="宋体" w:cs="宋体"/>
          <w:kern w:val="0"/>
          <w:sz w:val="24"/>
        </w:rPr>
      </w:pPr>
      <w:r>
        <w:rPr>
          <w:rFonts w:hint="eastAsia" w:ascii="宋体" w:hAnsi="宋体" w:cs="宋体"/>
          <w:kern w:val="0"/>
          <w:sz w:val="24"/>
        </w:rPr>
        <w:t>（1）两个以上的法人或者其他组织或自然人可以组成一个联合体，以一个投标人的身份共同参加投标。</w:t>
      </w:r>
    </w:p>
    <w:p w14:paraId="1ED6162A">
      <w:pPr>
        <w:snapToGrid w:val="0"/>
        <w:spacing w:line="360" w:lineRule="auto"/>
        <w:ind w:firstLine="480" w:firstLineChars="200"/>
        <w:rPr>
          <w:rFonts w:ascii="宋体" w:hAnsi="宋体" w:cs="宋体"/>
          <w:kern w:val="0"/>
          <w:sz w:val="24"/>
        </w:rPr>
      </w:pPr>
      <w:r>
        <w:rPr>
          <w:rFonts w:hint="eastAsia" w:ascii="宋体" w:hAnsi="宋体" w:cs="宋体"/>
          <w:kern w:val="0"/>
          <w:sz w:val="24"/>
        </w:rPr>
        <w:t>（2）联合体各方均应当符合《中华人民共和国政府采购法》第二十二条第一款规定的条件，根据采购项目的特殊要求规定投标人特定条件的，联合体各方中至少应当有一方符合《投标邀请函》规定的投标人资格条件（实质性要求）。</w:t>
      </w:r>
    </w:p>
    <w:p w14:paraId="21325E0A">
      <w:pPr>
        <w:snapToGrid w:val="0"/>
        <w:spacing w:line="360" w:lineRule="auto"/>
        <w:ind w:firstLine="480" w:firstLineChars="200"/>
        <w:rPr>
          <w:rFonts w:ascii="宋体" w:hAnsi="宋体" w:cs="宋体"/>
          <w:kern w:val="0"/>
          <w:sz w:val="24"/>
        </w:rPr>
      </w:pPr>
      <w:r>
        <w:rPr>
          <w:rFonts w:hint="eastAsia" w:ascii="宋体" w:hAnsi="宋体" w:cs="宋体"/>
          <w:kern w:val="0"/>
          <w:sz w:val="24"/>
        </w:rPr>
        <w:t>（3）联合体各方均应当提供投标人须知前附表中要求的有效的资格证明文件。</w:t>
      </w:r>
    </w:p>
    <w:p w14:paraId="4DDA7308">
      <w:pPr>
        <w:snapToGrid w:val="0"/>
        <w:spacing w:line="360" w:lineRule="auto"/>
        <w:ind w:firstLine="480" w:firstLineChars="200"/>
        <w:rPr>
          <w:rFonts w:ascii="宋体" w:hAnsi="宋体" w:cs="宋体"/>
          <w:kern w:val="0"/>
          <w:sz w:val="24"/>
        </w:rPr>
      </w:pPr>
      <w:r>
        <w:rPr>
          <w:rFonts w:hint="eastAsia" w:ascii="宋体" w:hAnsi="宋体" w:cs="宋体"/>
          <w:kern w:val="0"/>
          <w:sz w:val="24"/>
        </w:rPr>
        <w:t>（4）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第七部分投标文件格式。</w:t>
      </w:r>
    </w:p>
    <w:p w14:paraId="0C39D125">
      <w:pPr>
        <w:snapToGrid w:val="0"/>
        <w:spacing w:line="360" w:lineRule="auto"/>
        <w:ind w:firstLine="480" w:firstLineChars="200"/>
        <w:rPr>
          <w:rFonts w:ascii="宋体" w:hAnsi="宋体" w:cs="宋体"/>
          <w:kern w:val="0"/>
          <w:sz w:val="24"/>
        </w:rPr>
      </w:pPr>
      <w:r>
        <w:rPr>
          <w:rFonts w:hint="eastAsia" w:ascii="宋体" w:hAnsi="宋体" w:cs="宋体"/>
          <w:kern w:val="0"/>
          <w:sz w:val="24"/>
        </w:rPr>
        <w:t>（5）下载招标文件时，应以联合体协议中确定的主体方名义下载。</w:t>
      </w:r>
    </w:p>
    <w:p w14:paraId="5BC8B052">
      <w:pPr>
        <w:snapToGrid w:val="0"/>
        <w:spacing w:line="360" w:lineRule="auto"/>
        <w:ind w:firstLine="480" w:firstLineChars="200"/>
        <w:rPr>
          <w:rFonts w:ascii="宋体" w:hAnsi="宋体" w:cs="宋体"/>
          <w:kern w:val="0"/>
          <w:sz w:val="24"/>
        </w:rPr>
      </w:pPr>
      <w:r>
        <w:rPr>
          <w:rFonts w:hint="eastAsia" w:ascii="宋体" w:hAnsi="宋体" w:cs="宋体"/>
          <w:kern w:val="0"/>
          <w:sz w:val="24"/>
        </w:rPr>
        <w:t>（6）联合体投标的，应以主体方名义提交投标保证金（如有），对联合体各方均具有约束力。</w:t>
      </w:r>
    </w:p>
    <w:p w14:paraId="67612511">
      <w:pPr>
        <w:snapToGrid w:val="0"/>
        <w:spacing w:line="360" w:lineRule="auto"/>
        <w:ind w:firstLine="480" w:firstLineChars="200"/>
        <w:rPr>
          <w:rFonts w:ascii="宋体" w:hAnsi="宋体" w:cs="宋体"/>
          <w:kern w:val="0"/>
          <w:sz w:val="24"/>
        </w:rPr>
      </w:pPr>
      <w:r>
        <w:rPr>
          <w:rFonts w:hint="eastAsia" w:ascii="宋体" w:hAnsi="宋体" w:cs="宋体"/>
          <w:kern w:val="0"/>
          <w:sz w:val="24"/>
        </w:rPr>
        <w:t>（7）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6B502057">
      <w:pPr>
        <w:snapToGrid w:val="0"/>
        <w:spacing w:line="360" w:lineRule="auto"/>
        <w:ind w:firstLine="480" w:firstLineChars="200"/>
        <w:rPr>
          <w:rFonts w:ascii="宋体" w:hAnsi="宋体" w:cs="宋体"/>
          <w:kern w:val="0"/>
          <w:sz w:val="24"/>
        </w:rPr>
      </w:pPr>
      <w:r>
        <w:rPr>
          <w:rFonts w:hint="eastAsia" w:ascii="宋体" w:hAnsi="宋体" w:cs="宋体"/>
          <w:kern w:val="0"/>
          <w:sz w:val="24"/>
        </w:rPr>
        <w:t>（8）联合体中任意一方为中小企业的，该方应提供《中小企业声明函》。</w:t>
      </w:r>
    </w:p>
    <w:p w14:paraId="22C9CF9E">
      <w:pPr>
        <w:snapToGrid w:val="0"/>
        <w:spacing w:line="360" w:lineRule="auto"/>
        <w:ind w:firstLine="480" w:firstLineChars="200"/>
        <w:rPr>
          <w:rFonts w:ascii="宋体" w:hAnsi="宋体" w:cs="宋体"/>
          <w:kern w:val="0"/>
          <w:sz w:val="24"/>
        </w:rPr>
      </w:pPr>
      <w:r>
        <w:rPr>
          <w:rFonts w:hint="eastAsia" w:ascii="宋体" w:hAnsi="宋体" w:cs="宋体"/>
          <w:kern w:val="0"/>
          <w:sz w:val="24"/>
        </w:rPr>
        <w:t>（9）联合体各方应当共同与采购人签订采购合同，就采购合同约定的事项对采购人承担连带责任。</w:t>
      </w:r>
    </w:p>
    <w:p w14:paraId="2863E454">
      <w:pPr>
        <w:snapToGrid w:val="0"/>
        <w:spacing w:line="360" w:lineRule="auto"/>
        <w:ind w:firstLine="480" w:firstLineChars="200"/>
        <w:rPr>
          <w:rFonts w:ascii="宋体" w:hAnsi="宋体" w:cs="宋体"/>
          <w:kern w:val="0"/>
          <w:sz w:val="24"/>
        </w:rPr>
      </w:pPr>
      <w:r>
        <w:rPr>
          <w:rFonts w:hint="eastAsia" w:ascii="宋体" w:hAnsi="宋体" w:cs="宋体"/>
          <w:kern w:val="0"/>
          <w:sz w:val="24"/>
        </w:rPr>
        <w:t>3.5关于关联企业</w:t>
      </w:r>
    </w:p>
    <w:p w14:paraId="2B1179CC">
      <w:pPr>
        <w:snapToGrid w:val="0"/>
        <w:spacing w:line="360" w:lineRule="auto"/>
        <w:ind w:firstLine="480" w:firstLineChars="200"/>
        <w:rPr>
          <w:rFonts w:ascii="宋体" w:hAnsi="宋体" w:cs="宋体"/>
          <w:kern w:val="0"/>
          <w:sz w:val="24"/>
        </w:rPr>
      </w:pPr>
      <w:r>
        <w:rPr>
          <w:rFonts w:hint="eastAsia" w:ascii="宋体" w:hAnsi="宋体" w:cs="宋体"/>
          <w:kern w:val="0"/>
          <w:sz w:val="24"/>
        </w:rPr>
        <w:t>除联合体外，法定代表人或单位负责人为同一个人或者存在直接控股、管理关系的不同投标人，不得同时参加同一项目或同一子项目的投标。如同时参加，则评审时将同时被拒绝。</w:t>
      </w:r>
    </w:p>
    <w:p w14:paraId="10E9516C">
      <w:pPr>
        <w:snapToGrid w:val="0"/>
        <w:spacing w:line="360" w:lineRule="auto"/>
        <w:ind w:firstLine="480" w:firstLineChars="200"/>
        <w:rPr>
          <w:rFonts w:ascii="宋体" w:hAnsi="宋体" w:cs="宋体"/>
          <w:kern w:val="0"/>
          <w:sz w:val="24"/>
        </w:rPr>
      </w:pPr>
      <w:r>
        <w:rPr>
          <w:rFonts w:hint="eastAsia" w:ascii="宋体" w:hAnsi="宋体" w:cs="宋体"/>
          <w:kern w:val="0"/>
          <w:sz w:val="24"/>
        </w:rPr>
        <w:t>3.6关于中小微企业参与投标</w:t>
      </w:r>
    </w:p>
    <w:p w14:paraId="6AAF4C0C">
      <w:pPr>
        <w:snapToGrid w:val="0"/>
        <w:spacing w:line="360" w:lineRule="auto"/>
        <w:ind w:firstLine="480" w:firstLineChars="200"/>
        <w:rPr>
          <w:rFonts w:ascii="宋体" w:hAnsi="宋体" w:cs="宋体"/>
          <w:kern w:val="0"/>
          <w:sz w:val="24"/>
        </w:rPr>
      </w:pPr>
      <w:r>
        <w:rPr>
          <w:rFonts w:hint="eastAsia" w:ascii="宋体" w:hAnsi="宋体" w:cs="宋体"/>
          <w:kern w:val="0"/>
          <w:sz w:val="24"/>
        </w:rPr>
        <w:t>中小微企业是指符合《政府采购促进中小企业发展管理办法》（财库[2020]46号）规定的投标人。中小微企业参与投标应提供《中小企业声明函》。</w:t>
      </w:r>
    </w:p>
    <w:p w14:paraId="25CBBEF2">
      <w:pPr>
        <w:snapToGrid w:val="0"/>
        <w:spacing w:line="360" w:lineRule="auto"/>
        <w:ind w:firstLine="480" w:firstLineChars="200"/>
        <w:rPr>
          <w:rFonts w:ascii="宋体" w:hAnsi="宋体" w:cs="宋体"/>
          <w:kern w:val="0"/>
          <w:sz w:val="24"/>
        </w:rPr>
      </w:pPr>
      <w:r>
        <w:rPr>
          <w:rFonts w:hint="eastAsia" w:ascii="宋体" w:hAnsi="宋体" w:cs="宋体"/>
          <w:kern w:val="0"/>
          <w:sz w:val="24"/>
        </w:rPr>
        <w:t>监狱企业投标时，提供由省级以上监狱管理局、戒毒管理局（含新疆生产建设兵团）出具的属于监狱企业的证明文件，不再提供《中小企业声明函》。</w:t>
      </w:r>
    </w:p>
    <w:p w14:paraId="32F2EA63">
      <w:pPr>
        <w:snapToGrid w:val="0"/>
        <w:spacing w:line="360" w:lineRule="auto"/>
        <w:ind w:firstLine="480" w:firstLineChars="200"/>
        <w:rPr>
          <w:rFonts w:ascii="宋体" w:hAnsi="宋体" w:cs="宋体"/>
          <w:kern w:val="0"/>
          <w:sz w:val="24"/>
        </w:rPr>
      </w:pPr>
      <w:r>
        <w:rPr>
          <w:rFonts w:hint="eastAsia" w:ascii="宋体" w:hAnsi="宋体" w:cs="宋体"/>
          <w:kern w:val="0"/>
          <w:sz w:val="24"/>
        </w:rPr>
        <w:t>残疾人福利性单位视同为小型、微型企业。</w:t>
      </w:r>
    </w:p>
    <w:p w14:paraId="3DE66C91">
      <w:pPr>
        <w:snapToGrid w:val="0"/>
        <w:spacing w:line="360" w:lineRule="auto"/>
        <w:ind w:firstLine="480" w:firstLineChars="200"/>
        <w:rPr>
          <w:rFonts w:ascii="宋体" w:hAnsi="宋体" w:cs="宋体"/>
          <w:kern w:val="0"/>
          <w:sz w:val="24"/>
        </w:rPr>
      </w:pPr>
      <w:r>
        <w:rPr>
          <w:rFonts w:hint="eastAsia" w:ascii="宋体" w:hAnsi="宋体" w:cs="宋体"/>
          <w:kern w:val="0"/>
          <w:sz w:val="24"/>
        </w:rPr>
        <w:t>3.7关于分公司投标</w:t>
      </w:r>
    </w:p>
    <w:p w14:paraId="2A07B0E6">
      <w:pPr>
        <w:snapToGrid w:val="0"/>
        <w:spacing w:line="360" w:lineRule="auto"/>
        <w:ind w:firstLine="480" w:firstLineChars="200"/>
        <w:rPr>
          <w:rFonts w:ascii="宋体" w:hAnsi="宋体" w:cs="宋体"/>
          <w:kern w:val="0"/>
          <w:sz w:val="24"/>
        </w:rPr>
      </w:pPr>
      <w:r>
        <w:rPr>
          <w:rFonts w:hint="eastAsia" w:ascii="宋体" w:hAnsi="宋体" w:cs="宋体"/>
          <w:kern w:val="0"/>
          <w:sz w:val="24"/>
        </w:rPr>
        <w:t>分公司作为投标人参与本项目政府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1AE5D52A">
      <w:pPr>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4、合格的服务</w:t>
      </w:r>
    </w:p>
    <w:p w14:paraId="54DE401A">
      <w:pPr>
        <w:snapToGrid w:val="0"/>
        <w:spacing w:line="360" w:lineRule="auto"/>
        <w:ind w:firstLine="480" w:firstLineChars="200"/>
        <w:rPr>
          <w:rFonts w:ascii="宋体" w:hAnsi="宋体" w:cs="宋体"/>
          <w:kern w:val="0"/>
          <w:sz w:val="24"/>
        </w:rPr>
      </w:pPr>
      <w:r>
        <w:rPr>
          <w:rFonts w:hint="eastAsia" w:ascii="宋体" w:hAnsi="宋体" w:cs="宋体"/>
          <w:kern w:val="0"/>
          <w:sz w:val="24"/>
        </w:rPr>
        <w:t>4.1投标人所提供的服务应当没有侵犯任何第三方的知识产权、技术秘密等合法权利。</w:t>
      </w:r>
    </w:p>
    <w:p w14:paraId="63E1BC57">
      <w:pPr>
        <w:snapToGrid w:val="0"/>
        <w:spacing w:line="360" w:lineRule="auto"/>
        <w:ind w:firstLine="480" w:firstLineChars="200"/>
        <w:rPr>
          <w:rFonts w:ascii="宋体" w:hAnsi="宋体" w:cs="宋体"/>
          <w:kern w:val="0"/>
          <w:sz w:val="24"/>
        </w:rPr>
      </w:pPr>
      <w:r>
        <w:rPr>
          <w:rFonts w:hint="eastAsia" w:ascii="宋体" w:hAnsi="宋体" w:cs="宋体"/>
          <w:kern w:val="0"/>
          <w:sz w:val="24"/>
        </w:rPr>
        <w:t>4.2投标人提供的服务应当符合招标文件的要求，并且其质量完全符合国家标准、行业标准或地方标准。</w:t>
      </w:r>
    </w:p>
    <w:p w14:paraId="6E443C13">
      <w:pPr>
        <w:snapToGrid w:val="0"/>
        <w:spacing w:line="360" w:lineRule="auto"/>
        <w:ind w:firstLine="480" w:firstLineChars="200"/>
        <w:rPr>
          <w:rFonts w:ascii="宋体" w:hAnsi="宋体" w:cs="宋体"/>
          <w:kern w:val="0"/>
          <w:sz w:val="24"/>
        </w:rPr>
      </w:pPr>
      <w:r>
        <w:rPr>
          <w:rFonts w:hint="eastAsia" w:ascii="宋体" w:hAnsi="宋体" w:cs="宋体"/>
          <w:kern w:val="0"/>
          <w:sz w:val="24"/>
        </w:rPr>
        <w:t>4.3系统软件、通用软件必须是具有在中国境内的合法使用权或版权的正版软件，涉及到第三方提出侵权或知识产权的起诉及支付版税等费用由投标人承担所有责任及费用。</w:t>
      </w:r>
    </w:p>
    <w:p w14:paraId="5C2596EE">
      <w:pPr>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5、投标费用</w:t>
      </w:r>
    </w:p>
    <w:p w14:paraId="23D27B54">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5.1投标人应承担准备和参加投标有关的所有费用，采购代理机构和采购人在任何情况下均无义务和责任承担这些费用。</w:t>
      </w:r>
    </w:p>
    <w:p w14:paraId="6283E6D1">
      <w:pPr>
        <w:tabs>
          <w:tab w:val="left" w:pos="567"/>
        </w:tabs>
        <w:snapToGrid w:val="0"/>
        <w:spacing w:line="360" w:lineRule="auto"/>
        <w:ind w:firstLine="482" w:firstLineChars="200"/>
        <w:rPr>
          <w:rFonts w:ascii="宋体" w:hAnsi="宋体" w:cs="宋体"/>
          <w:b/>
          <w:kern w:val="0"/>
          <w:sz w:val="24"/>
        </w:rPr>
      </w:pPr>
      <w:r>
        <w:rPr>
          <w:rFonts w:hint="eastAsia" w:ascii="宋体" w:hAnsi="宋体" w:cs="宋体"/>
          <w:b/>
          <w:kern w:val="0"/>
          <w:sz w:val="24"/>
        </w:rPr>
        <w:t>6、招标要求</w:t>
      </w:r>
    </w:p>
    <w:p w14:paraId="61560593">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6.1投标人所提供的服务内容与服务技术方案被采购人采用时，中标人</w:t>
      </w:r>
      <w:r>
        <w:rPr>
          <w:rFonts w:hint="eastAsia" w:ascii="宋体" w:hAnsi="宋体" w:cs="宋体"/>
          <w:snapToGrid w:val="0"/>
          <w:kern w:val="0"/>
          <w:sz w:val="24"/>
        </w:rPr>
        <w:t>所提供的服务及相关内容必须符合本《招标文件》的要求且按要求实施，</w:t>
      </w:r>
      <w:r>
        <w:rPr>
          <w:rFonts w:hint="eastAsia" w:ascii="宋体" w:hAnsi="宋体" w:cs="宋体"/>
          <w:kern w:val="0"/>
          <w:sz w:val="24"/>
        </w:rPr>
        <w:t>并认真履行合同规定的相关条款。</w:t>
      </w:r>
    </w:p>
    <w:p w14:paraId="16C2E541">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6.2采购代理机构或者采购人可以在招标文件提供期限截止后，组织已获取招标文件的潜在投标人现场勘查或者召开标前答疑会。是否组织现场勘查或者召开答疑会的，详见投标人前附表第11、12项。而无论本项目（包）是否安排踏勘现场，潜在投标人均应当将相关的因素作为投标所应当考虑或依据的因素。</w:t>
      </w:r>
    </w:p>
    <w:p w14:paraId="648BE52F">
      <w:pPr>
        <w:tabs>
          <w:tab w:val="left" w:pos="567"/>
        </w:tabs>
        <w:snapToGrid w:val="0"/>
        <w:spacing w:line="360" w:lineRule="auto"/>
        <w:ind w:firstLine="482" w:firstLineChars="200"/>
        <w:rPr>
          <w:rFonts w:ascii="宋体" w:hAnsi="宋体" w:cs="宋体"/>
          <w:b/>
          <w:kern w:val="0"/>
          <w:sz w:val="24"/>
        </w:rPr>
      </w:pPr>
      <w:r>
        <w:rPr>
          <w:rFonts w:hint="eastAsia" w:ascii="宋体" w:hAnsi="宋体" w:cs="宋体"/>
          <w:b/>
          <w:kern w:val="0"/>
          <w:sz w:val="24"/>
        </w:rPr>
        <w:t>7、通知</w:t>
      </w:r>
    </w:p>
    <w:p w14:paraId="595D61D1">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7.1对与本项目有关的通知，采购代理机构将在山西政府采购平台政采云系统中发出（视同书面通知），因线路故障导致通知延迟或无法查看，采购代理机构或采购人将不承担任何责任，有关的招标活动可以继续有效地进行。</w:t>
      </w:r>
    </w:p>
    <w:p w14:paraId="61CBB45B">
      <w:pPr>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8、解释权</w:t>
      </w:r>
    </w:p>
    <w:p w14:paraId="231386BD">
      <w:pPr>
        <w:snapToGrid w:val="0"/>
        <w:spacing w:line="360" w:lineRule="auto"/>
        <w:ind w:firstLine="480" w:firstLineChars="200"/>
        <w:rPr>
          <w:rFonts w:ascii="宋体" w:hAnsi="宋体" w:cs="宋体"/>
          <w:kern w:val="0"/>
          <w:sz w:val="24"/>
        </w:rPr>
      </w:pPr>
      <w:r>
        <w:rPr>
          <w:rFonts w:hint="eastAsia" w:ascii="宋体" w:hAnsi="宋体" w:cs="宋体"/>
          <w:kern w:val="0"/>
          <w:sz w:val="24"/>
        </w:rPr>
        <w:t>8.1本次招投标的最终解释权归采购人、采购代理机构。</w:t>
      </w:r>
    </w:p>
    <w:p w14:paraId="4D1AC70C">
      <w:pPr>
        <w:snapToGrid w:val="0"/>
        <w:spacing w:line="360" w:lineRule="auto"/>
        <w:ind w:firstLine="480" w:firstLineChars="200"/>
        <w:rPr>
          <w:rFonts w:ascii="宋体" w:hAnsi="宋体" w:cs="宋体"/>
          <w:kern w:val="0"/>
          <w:sz w:val="24"/>
        </w:rPr>
      </w:pPr>
      <w:r>
        <w:rPr>
          <w:rFonts w:hint="eastAsia" w:ascii="宋体" w:hAnsi="宋体" w:cs="宋体"/>
          <w:kern w:val="0"/>
          <w:sz w:val="24"/>
        </w:rPr>
        <w:t>8.2当对一个问题有多种解释时以采购人、采购代理机构的解释为准。</w:t>
      </w:r>
    </w:p>
    <w:p w14:paraId="5DCF53E7">
      <w:pPr>
        <w:snapToGrid w:val="0"/>
        <w:spacing w:line="360" w:lineRule="auto"/>
        <w:ind w:firstLine="480" w:firstLineChars="200"/>
        <w:rPr>
          <w:rFonts w:ascii="宋体" w:hAnsi="宋体" w:cs="宋体"/>
          <w:kern w:val="0"/>
          <w:sz w:val="24"/>
        </w:rPr>
      </w:pPr>
      <w:r>
        <w:rPr>
          <w:rFonts w:hint="eastAsia" w:ascii="宋体" w:hAnsi="宋体" w:cs="宋体"/>
          <w:kern w:val="0"/>
          <w:sz w:val="24"/>
        </w:rPr>
        <w:t>8.3本文件未作须知明示，而又有相关法律、法规规定的，采购人、采购代理机构将依据相关法律法规的规定进行解释。</w:t>
      </w:r>
    </w:p>
    <w:p w14:paraId="098F4252">
      <w:pPr>
        <w:snapToGrid w:val="0"/>
        <w:spacing w:before="120" w:beforeLines="50" w:after="120" w:afterLines="50" w:line="360" w:lineRule="auto"/>
        <w:ind w:firstLine="482" w:firstLineChars="200"/>
        <w:outlineLvl w:val="1"/>
        <w:rPr>
          <w:rFonts w:ascii="宋体" w:hAnsi="宋体" w:cs="宋体"/>
          <w:b/>
          <w:kern w:val="0"/>
          <w:sz w:val="24"/>
        </w:rPr>
      </w:pPr>
      <w:bookmarkStart w:id="18" w:name="_Toc9537"/>
      <w:bookmarkStart w:id="19" w:name="_Toc31869"/>
      <w:r>
        <w:rPr>
          <w:rFonts w:hint="eastAsia" w:ascii="宋体" w:hAnsi="宋体" w:cs="宋体"/>
          <w:b/>
          <w:kern w:val="0"/>
          <w:sz w:val="24"/>
        </w:rPr>
        <w:t>二、招标文件</w:t>
      </w:r>
      <w:bookmarkEnd w:id="18"/>
      <w:bookmarkEnd w:id="19"/>
    </w:p>
    <w:p w14:paraId="17FAF619">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9、招标文件的内容</w:t>
      </w:r>
    </w:p>
    <w:p w14:paraId="000C3CD1">
      <w:pPr>
        <w:snapToGrid w:val="0"/>
        <w:spacing w:line="360" w:lineRule="auto"/>
        <w:ind w:firstLine="480" w:firstLineChars="200"/>
        <w:rPr>
          <w:rFonts w:ascii="宋体" w:hAnsi="宋体" w:cs="宋体"/>
          <w:kern w:val="0"/>
          <w:sz w:val="24"/>
        </w:rPr>
      </w:pPr>
      <w:r>
        <w:rPr>
          <w:rFonts w:hint="eastAsia" w:ascii="宋体" w:hAnsi="宋体" w:cs="宋体"/>
          <w:kern w:val="0"/>
          <w:sz w:val="24"/>
        </w:rPr>
        <w:t>9.1招标文件由下列八部分内容组成：</w:t>
      </w:r>
    </w:p>
    <w:p w14:paraId="7C8A983D">
      <w:pPr>
        <w:snapToGrid w:val="0"/>
        <w:spacing w:line="360" w:lineRule="auto"/>
        <w:ind w:firstLine="480" w:firstLineChars="200"/>
        <w:rPr>
          <w:rFonts w:ascii="宋体" w:hAnsi="宋体" w:cs="宋体"/>
          <w:kern w:val="0"/>
          <w:sz w:val="24"/>
        </w:rPr>
      </w:pPr>
      <w:r>
        <w:rPr>
          <w:rFonts w:hint="eastAsia" w:ascii="宋体" w:hAnsi="宋体" w:cs="宋体"/>
          <w:kern w:val="0"/>
          <w:sz w:val="24"/>
        </w:rPr>
        <w:t>第一部分 投标邀请；</w:t>
      </w:r>
    </w:p>
    <w:p w14:paraId="7A5B02C9">
      <w:pPr>
        <w:snapToGrid w:val="0"/>
        <w:spacing w:line="360" w:lineRule="auto"/>
        <w:ind w:firstLine="480" w:firstLineChars="200"/>
        <w:rPr>
          <w:rFonts w:ascii="宋体" w:hAnsi="宋体" w:cs="宋体"/>
          <w:kern w:val="0"/>
          <w:sz w:val="24"/>
        </w:rPr>
      </w:pPr>
      <w:r>
        <w:rPr>
          <w:rFonts w:hint="eastAsia" w:ascii="宋体" w:hAnsi="宋体" w:cs="宋体"/>
          <w:kern w:val="0"/>
          <w:sz w:val="24"/>
        </w:rPr>
        <w:t>第二部分 投标人须知前附表；</w:t>
      </w:r>
    </w:p>
    <w:p w14:paraId="47AE6C04">
      <w:pPr>
        <w:snapToGrid w:val="0"/>
        <w:spacing w:line="360" w:lineRule="auto"/>
        <w:ind w:firstLine="480" w:firstLineChars="200"/>
        <w:rPr>
          <w:rFonts w:ascii="宋体" w:hAnsi="宋体" w:cs="宋体"/>
          <w:kern w:val="0"/>
          <w:sz w:val="24"/>
        </w:rPr>
      </w:pPr>
      <w:r>
        <w:rPr>
          <w:rFonts w:hint="eastAsia" w:ascii="宋体" w:hAnsi="宋体" w:cs="宋体"/>
          <w:kern w:val="0"/>
          <w:sz w:val="24"/>
        </w:rPr>
        <w:t>第三部分 投标人须知；</w:t>
      </w:r>
    </w:p>
    <w:p w14:paraId="2EA34D23">
      <w:pPr>
        <w:snapToGrid w:val="0"/>
        <w:spacing w:line="360" w:lineRule="auto"/>
        <w:ind w:firstLine="480" w:firstLineChars="200"/>
        <w:rPr>
          <w:rFonts w:ascii="宋体" w:hAnsi="宋体" w:cs="宋体"/>
          <w:kern w:val="0"/>
          <w:sz w:val="24"/>
        </w:rPr>
      </w:pPr>
      <w:r>
        <w:rPr>
          <w:rFonts w:hint="eastAsia" w:ascii="宋体" w:hAnsi="宋体" w:cs="宋体"/>
          <w:kern w:val="0"/>
          <w:sz w:val="24"/>
        </w:rPr>
        <w:t>第四部分 评标标准和评标方法；</w:t>
      </w:r>
    </w:p>
    <w:p w14:paraId="3308B234">
      <w:pPr>
        <w:snapToGrid w:val="0"/>
        <w:spacing w:line="360" w:lineRule="auto"/>
        <w:ind w:firstLine="480" w:firstLineChars="200"/>
        <w:rPr>
          <w:rFonts w:ascii="宋体" w:hAnsi="宋体" w:cs="宋体"/>
          <w:kern w:val="0"/>
          <w:sz w:val="24"/>
        </w:rPr>
      </w:pPr>
      <w:r>
        <w:rPr>
          <w:rFonts w:hint="eastAsia" w:ascii="宋体" w:hAnsi="宋体" w:cs="宋体"/>
          <w:kern w:val="0"/>
          <w:sz w:val="24"/>
        </w:rPr>
        <w:t>第五部分 商务、技术要求；</w:t>
      </w:r>
    </w:p>
    <w:p w14:paraId="52512F7E">
      <w:pPr>
        <w:snapToGrid w:val="0"/>
        <w:spacing w:line="360" w:lineRule="auto"/>
        <w:ind w:firstLine="480" w:firstLineChars="200"/>
        <w:rPr>
          <w:rFonts w:ascii="宋体" w:hAnsi="宋体" w:cs="宋体"/>
          <w:kern w:val="0"/>
          <w:sz w:val="24"/>
        </w:rPr>
      </w:pPr>
      <w:r>
        <w:rPr>
          <w:rFonts w:hint="eastAsia" w:ascii="宋体" w:hAnsi="宋体" w:cs="宋体"/>
          <w:kern w:val="0"/>
          <w:sz w:val="24"/>
        </w:rPr>
        <w:t>第六部分 拟签订的合同文本；</w:t>
      </w:r>
    </w:p>
    <w:p w14:paraId="38CC6410">
      <w:pPr>
        <w:snapToGrid w:val="0"/>
        <w:spacing w:line="360" w:lineRule="auto"/>
        <w:ind w:firstLine="480" w:firstLineChars="200"/>
        <w:rPr>
          <w:rFonts w:ascii="宋体" w:hAnsi="宋体" w:cs="宋体"/>
          <w:kern w:val="0"/>
          <w:sz w:val="24"/>
        </w:rPr>
      </w:pPr>
      <w:r>
        <w:rPr>
          <w:rFonts w:hint="eastAsia" w:ascii="宋体" w:hAnsi="宋体" w:cs="宋体"/>
          <w:kern w:val="0"/>
          <w:sz w:val="24"/>
        </w:rPr>
        <w:t>第七部分 投标文件格式；</w:t>
      </w:r>
    </w:p>
    <w:p w14:paraId="5D3F3C34">
      <w:pPr>
        <w:snapToGrid w:val="0"/>
        <w:spacing w:line="360" w:lineRule="auto"/>
        <w:ind w:firstLine="480" w:firstLineChars="200"/>
        <w:rPr>
          <w:rFonts w:ascii="宋体" w:hAnsi="宋体" w:cs="宋体"/>
          <w:kern w:val="0"/>
          <w:sz w:val="24"/>
        </w:rPr>
      </w:pPr>
      <w:r>
        <w:rPr>
          <w:rFonts w:hint="eastAsia" w:ascii="宋体" w:hAnsi="宋体" w:cs="宋体"/>
          <w:kern w:val="0"/>
          <w:sz w:val="24"/>
        </w:rPr>
        <w:t>第八部分 相关附件。</w:t>
      </w:r>
    </w:p>
    <w:p w14:paraId="2FC7400E">
      <w:pPr>
        <w:snapToGrid w:val="0"/>
        <w:spacing w:line="360" w:lineRule="auto"/>
        <w:ind w:firstLine="480" w:firstLineChars="200"/>
        <w:rPr>
          <w:rFonts w:ascii="宋体" w:hAnsi="宋体" w:cs="宋体"/>
          <w:kern w:val="0"/>
          <w:sz w:val="24"/>
        </w:rPr>
      </w:pPr>
      <w:r>
        <w:rPr>
          <w:rFonts w:hint="eastAsia" w:ascii="宋体" w:hAnsi="宋体" w:cs="宋体"/>
          <w:kern w:val="0"/>
          <w:sz w:val="24"/>
        </w:rPr>
        <w:t>9.2投标人应详细阅读招标文件的全部内容，如果没有按照招标文件要求提交全部资料或者没有对招标文件在各方面都做出实质性响应，有可能被确定为无效投标。</w:t>
      </w:r>
    </w:p>
    <w:p w14:paraId="55FC3CC3">
      <w:pPr>
        <w:snapToGrid w:val="0"/>
        <w:spacing w:line="360" w:lineRule="auto"/>
        <w:ind w:firstLine="480" w:firstLineChars="200"/>
        <w:rPr>
          <w:rFonts w:ascii="宋体" w:hAnsi="宋体" w:cs="宋体"/>
          <w:kern w:val="0"/>
          <w:sz w:val="24"/>
        </w:rPr>
      </w:pPr>
      <w:r>
        <w:rPr>
          <w:rFonts w:hint="eastAsia" w:ascii="宋体" w:hAnsi="宋体" w:cs="宋体"/>
          <w:kern w:val="0"/>
          <w:sz w:val="24"/>
        </w:rPr>
        <w:t>9.3除非特殊要求，招标文件不单独提供招标项目使用地的自然环境、气候条件、公用设施等情况，投标人被视为熟悉上述与履行合同有关的一切情况。</w:t>
      </w:r>
    </w:p>
    <w:p w14:paraId="39442F01">
      <w:pPr>
        <w:snapToGrid w:val="0"/>
        <w:spacing w:line="360" w:lineRule="auto"/>
        <w:ind w:firstLine="482" w:firstLineChars="200"/>
        <w:rPr>
          <w:rFonts w:ascii="宋体" w:hAnsi="宋体" w:cs="宋体"/>
          <w:b/>
          <w:kern w:val="0"/>
          <w:sz w:val="24"/>
        </w:rPr>
      </w:pPr>
      <w:r>
        <w:rPr>
          <w:rFonts w:hint="eastAsia" w:ascii="宋体" w:hAnsi="宋体" w:cs="宋体"/>
          <w:b/>
          <w:kern w:val="0"/>
          <w:sz w:val="24"/>
        </w:rPr>
        <w:t>10、招标文件的澄清和修改</w:t>
      </w:r>
    </w:p>
    <w:p w14:paraId="3926A786">
      <w:pPr>
        <w:tabs>
          <w:tab w:val="left" w:pos="567"/>
        </w:tabs>
        <w:snapToGrid w:val="0"/>
        <w:spacing w:line="360" w:lineRule="auto"/>
        <w:ind w:firstLine="480" w:firstLineChars="200"/>
        <w:rPr>
          <w:rFonts w:ascii="宋体" w:hAnsi="宋体" w:cs="宋体"/>
          <w:sz w:val="24"/>
        </w:rPr>
      </w:pPr>
      <w:r>
        <w:rPr>
          <w:rFonts w:hint="eastAsia" w:ascii="宋体" w:hAnsi="宋体" w:cs="宋体"/>
          <w:kern w:val="0"/>
          <w:sz w:val="24"/>
        </w:rPr>
        <w:t>10.1澄清、修改时间：</w:t>
      </w:r>
      <w:r>
        <w:rPr>
          <w:rFonts w:hint="eastAsia" w:ascii="宋体" w:hAnsi="宋体" w:cs="宋体"/>
          <w:sz w:val="24"/>
        </w:rPr>
        <w:t>提交投标文件截止日之前，</w:t>
      </w:r>
      <w:r>
        <w:rPr>
          <w:rFonts w:hint="eastAsia" w:ascii="宋体" w:hAnsi="宋体" w:cs="宋体"/>
          <w:kern w:val="0"/>
          <w:sz w:val="24"/>
        </w:rPr>
        <w:t>采购代理机构或者采购人可以对已发出的招标文件进行必要的澄清或者修改，</w:t>
      </w:r>
      <w:r>
        <w:rPr>
          <w:rFonts w:hint="eastAsia" w:ascii="宋体" w:hAnsi="宋体" w:cs="宋体"/>
          <w:sz w:val="24"/>
        </w:rPr>
        <w:t>其内容作为招标文件的组成部分</w:t>
      </w:r>
      <w:r>
        <w:rPr>
          <w:rFonts w:hint="eastAsia" w:ascii="宋体" w:hAnsi="宋体" w:cs="宋体"/>
          <w:kern w:val="0"/>
          <w:sz w:val="24"/>
        </w:rPr>
        <w:t>。澄清或者修改的内容可能影响投标文件编制的，</w:t>
      </w:r>
      <w:r>
        <w:rPr>
          <w:rFonts w:hint="eastAsia" w:ascii="宋体" w:hAnsi="宋体" w:cs="宋体"/>
          <w:sz w:val="24"/>
        </w:rPr>
        <w:t>采购代理机构或采购人</w:t>
      </w:r>
      <w:r>
        <w:rPr>
          <w:rFonts w:hint="eastAsia" w:ascii="宋体" w:hAnsi="宋体" w:cs="宋体"/>
          <w:kern w:val="0"/>
          <w:sz w:val="24"/>
        </w:rPr>
        <w:t>应当在投标截止时间至少15日前，</w:t>
      </w:r>
      <w:r>
        <w:rPr>
          <w:rFonts w:hint="eastAsia" w:ascii="宋体" w:hAnsi="宋体" w:cs="宋体"/>
          <w:sz w:val="24"/>
        </w:rPr>
        <w:t>采购代理机构将在中国政府采购网山西分网发布更正公告；不足15日的，采购代理机构或采购人应当顺延提交（上传）投标文件的截止时间。</w:t>
      </w:r>
    </w:p>
    <w:p w14:paraId="05963669">
      <w:pPr>
        <w:pStyle w:val="31"/>
        <w:spacing w:line="360" w:lineRule="auto"/>
        <w:ind w:left="0" w:firstLine="480" w:firstLineChars="200"/>
        <w:jc w:val="both"/>
        <w:rPr>
          <w:sz w:val="24"/>
          <w:szCs w:val="24"/>
        </w:rPr>
      </w:pPr>
      <w:r>
        <w:rPr>
          <w:rFonts w:hint="eastAsia"/>
          <w:sz w:val="24"/>
          <w:szCs w:val="24"/>
        </w:rPr>
        <w:t>10.2澄清修改的补充文件中包括原提出的问题及问题的说明意见，但不包括问题的来源。</w:t>
      </w:r>
    </w:p>
    <w:p w14:paraId="53A1B436">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10.3投标人澄清要求的提交：投标人认为招标文件使自己的权益受到损害的，可以在知道或应当知其权益受到损害之日起7个工作日内，以书面形式向采购代理机构提出质疑和询问。投标人提出的询问，采购代理机构应当在3个工作日内对投标人依法提出的询问做出答复。投标人提出的质疑，采购代理机构应当在收到投标人的书面质疑后7个工作日内，做出答复，但答复的内容不涉及商业秘密。</w:t>
      </w:r>
    </w:p>
    <w:p w14:paraId="66D08C7D">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10.4澄清、修改及其它答复的效力：采购代理机构或者采购人一旦对招标文件做出澄清、修改或进行其它答复，即刻发生效力，有关的补充文件，应当作为招标文件的组成部分，对所有潜在投标人均具有约束力。</w:t>
      </w:r>
    </w:p>
    <w:p w14:paraId="094E5AA5">
      <w:pPr>
        <w:snapToGrid w:val="0"/>
        <w:spacing w:before="120" w:beforeLines="50" w:after="120" w:afterLines="50" w:line="360" w:lineRule="auto"/>
        <w:ind w:firstLine="482" w:firstLineChars="200"/>
        <w:outlineLvl w:val="1"/>
        <w:rPr>
          <w:rFonts w:ascii="宋体" w:hAnsi="宋体" w:cs="宋体"/>
          <w:b/>
          <w:kern w:val="0"/>
          <w:sz w:val="24"/>
        </w:rPr>
      </w:pPr>
      <w:bookmarkStart w:id="20" w:name="_Toc14693"/>
      <w:bookmarkStart w:id="21" w:name="_Toc20262"/>
      <w:r>
        <w:rPr>
          <w:rFonts w:hint="eastAsia" w:ascii="宋体" w:hAnsi="宋体" w:cs="宋体"/>
          <w:b/>
          <w:kern w:val="0"/>
          <w:sz w:val="24"/>
        </w:rPr>
        <w:t>三、投标文件</w:t>
      </w:r>
      <w:bookmarkEnd w:id="20"/>
      <w:bookmarkEnd w:id="21"/>
    </w:p>
    <w:p w14:paraId="102E30B8">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11、投标文件的语言和计量单位</w:t>
      </w:r>
    </w:p>
    <w:p w14:paraId="76DD5B30">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11.1投标人提交的投标文件（包括技术文件、图纸中的说明等）以及投标人与采购代理机构就有关投标的所有往来函电均应使用中文简体字。</w:t>
      </w:r>
    </w:p>
    <w:p w14:paraId="696D0280">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11.2除在招标文件中另有规定，投标文件所使用的计量单位均应使用中华人民共和国法定计量单位。</w:t>
      </w:r>
    </w:p>
    <w:p w14:paraId="522580F1">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11.3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3A6A3271">
      <w:pPr>
        <w:snapToGrid w:val="0"/>
        <w:spacing w:line="360" w:lineRule="auto"/>
        <w:ind w:firstLine="480" w:firstLineChars="200"/>
        <w:rPr>
          <w:rFonts w:ascii="宋体" w:hAnsi="宋体" w:cs="宋体"/>
          <w:kern w:val="0"/>
          <w:sz w:val="24"/>
        </w:rPr>
      </w:pPr>
      <w:r>
        <w:rPr>
          <w:rFonts w:hint="eastAsia" w:ascii="宋体" w:hAnsi="宋体" w:cs="宋体"/>
          <w:kern w:val="0"/>
          <w:sz w:val="24"/>
        </w:rPr>
        <w:t>原版为外文的证书类、证明类文件，与投标人名称或其它实际情况不符的，投标人应当提供相关证明文件。</w:t>
      </w:r>
    </w:p>
    <w:p w14:paraId="0176F474">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12、投标文件的组成及相关要求</w:t>
      </w:r>
    </w:p>
    <w:p w14:paraId="523C6108">
      <w:pPr>
        <w:snapToGrid w:val="0"/>
        <w:spacing w:line="360" w:lineRule="auto"/>
        <w:ind w:firstLine="482" w:firstLineChars="200"/>
        <w:rPr>
          <w:rFonts w:ascii="宋体" w:hAnsi="宋体" w:cs="宋体"/>
          <w:kern w:val="0"/>
          <w:sz w:val="24"/>
        </w:rPr>
      </w:pPr>
      <w:r>
        <w:rPr>
          <w:rFonts w:hint="eastAsia" w:ascii="宋体" w:hAnsi="宋体" w:cs="宋体"/>
          <w:b/>
          <w:bCs/>
          <w:kern w:val="0"/>
          <w:sz w:val="24"/>
        </w:rPr>
        <w:t>12.1投标文件由资格证明文件和商务技术文件两部分组成</w:t>
      </w:r>
    </w:p>
    <w:p w14:paraId="6463E36A">
      <w:pPr>
        <w:snapToGrid w:val="0"/>
        <w:spacing w:line="360" w:lineRule="auto"/>
        <w:ind w:firstLine="480" w:firstLineChars="200"/>
        <w:rPr>
          <w:rFonts w:ascii="宋体" w:hAnsi="宋体" w:cs="宋体"/>
          <w:kern w:val="0"/>
          <w:sz w:val="24"/>
        </w:rPr>
      </w:pPr>
      <w:r>
        <w:rPr>
          <w:rFonts w:hint="eastAsia" w:ascii="宋体" w:hAnsi="宋体" w:cs="宋体"/>
          <w:kern w:val="0"/>
          <w:sz w:val="24"/>
        </w:rPr>
        <w:t>资格证明文件：指投标人提交的证明其有资格参加本项目（包）投标的证明文件。</w:t>
      </w:r>
    </w:p>
    <w:p w14:paraId="39206150">
      <w:pPr>
        <w:snapToGrid w:val="0"/>
        <w:spacing w:line="360" w:lineRule="auto"/>
        <w:ind w:firstLine="480" w:firstLineChars="200"/>
        <w:rPr>
          <w:rFonts w:ascii="宋体" w:hAnsi="宋体" w:cs="宋体"/>
          <w:kern w:val="0"/>
          <w:sz w:val="24"/>
        </w:rPr>
      </w:pPr>
      <w:r>
        <w:rPr>
          <w:rFonts w:hint="eastAsia" w:ascii="宋体" w:hAnsi="宋体" w:cs="宋体"/>
          <w:kern w:val="0"/>
          <w:sz w:val="24"/>
        </w:rPr>
        <w:t>商务技术文件：指投标人提交的能够证明其中标后有能力履行合同的文件和提供的技术、服务符合本招标文件规定和政策性要求的证明文件。</w:t>
      </w:r>
    </w:p>
    <w:p w14:paraId="789363C3">
      <w:pPr>
        <w:snapToGrid w:val="0"/>
        <w:spacing w:line="360" w:lineRule="auto"/>
        <w:ind w:firstLine="480" w:firstLineChars="200"/>
        <w:rPr>
          <w:rFonts w:ascii="宋体" w:hAnsi="宋体" w:cs="宋体"/>
          <w:kern w:val="0"/>
          <w:sz w:val="24"/>
        </w:rPr>
      </w:pPr>
      <w:r>
        <w:rPr>
          <w:rFonts w:hint="eastAsia" w:ascii="宋体" w:hAnsi="宋体" w:cs="宋体"/>
          <w:kern w:val="0"/>
          <w:sz w:val="24"/>
        </w:rPr>
        <w:t>投标人应按投标人须知前附表要求，提交资格证明文件和商务技术文件及投标人自行编写的其他文件。前附表第5项资格证明文件、政策性要求中国家强制性因素等若有缺失或无效或商务技术文件未实质上响应招标文件要求，将作无效投标处理。</w:t>
      </w:r>
    </w:p>
    <w:p w14:paraId="3FE53F5A">
      <w:pPr>
        <w:spacing w:line="360" w:lineRule="auto"/>
        <w:ind w:firstLine="482" w:firstLineChars="200"/>
        <w:rPr>
          <w:rFonts w:ascii="宋体" w:hAnsi="宋体" w:cs="宋体"/>
          <w:b/>
          <w:bCs/>
          <w:kern w:val="0"/>
          <w:sz w:val="24"/>
        </w:rPr>
      </w:pPr>
      <w:r>
        <w:rPr>
          <w:rFonts w:hint="eastAsia" w:ascii="宋体" w:hAnsi="宋体" w:cs="宋体"/>
          <w:b/>
          <w:bCs/>
          <w:kern w:val="0"/>
          <w:sz w:val="24"/>
        </w:rPr>
        <w:t>12.2投标文件其他要求</w:t>
      </w:r>
    </w:p>
    <w:p w14:paraId="46E78F9E">
      <w:pPr>
        <w:spacing w:line="360" w:lineRule="auto"/>
        <w:ind w:firstLine="480" w:firstLineChars="200"/>
        <w:rPr>
          <w:rFonts w:ascii="宋体" w:hAnsi="宋体" w:cs="宋体"/>
          <w:kern w:val="0"/>
          <w:sz w:val="24"/>
        </w:rPr>
      </w:pPr>
      <w:r>
        <w:rPr>
          <w:rFonts w:hint="eastAsia" w:ascii="宋体" w:hAnsi="宋体" w:cs="宋体"/>
          <w:kern w:val="0"/>
          <w:sz w:val="24"/>
        </w:rPr>
        <w:t>12.2.1编排要求</w:t>
      </w:r>
    </w:p>
    <w:p w14:paraId="4FA28EFC">
      <w:pPr>
        <w:spacing w:line="360" w:lineRule="auto"/>
        <w:ind w:firstLine="480" w:firstLineChars="200"/>
        <w:rPr>
          <w:rFonts w:ascii="宋体" w:hAnsi="宋体" w:cs="宋体"/>
          <w:kern w:val="0"/>
          <w:sz w:val="24"/>
        </w:rPr>
      </w:pPr>
      <w:r>
        <w:rPr>
          <w:rFonts w:hint="eastAsia" w:ascii="宋体" w:hAnsi="宋体" w:cs="宋体"/>
          <w:kern w:val="0"/>
          <w:sz w:val="24"/>
        </w:rPr>
        <w:t>投标文件规格幅面（A4）；按照招标文件第七部分要求和编排顺序，统一编目、正序编排页码（投标文件中扫描件或影印件及彩色宣传资料等均须与投标文件正文一起逐页编排页码）。由于编排混乱导致投标文件被误读或查找不到，其责任应当由投标人承担。</w:t>
      </w:r>
    </w:p>
    <w:p w14:paraId="02CCD3F7">
      <w:pPr>
        <w:spacing w:line="360" w:lineRule="auto"/>
        <w:ind w:firstLine="480" w:firstLineChars="200"/>
        <w:rPr>
          <w:rFonts w:ascii="宋体" w:hAnsi="宋体" w:cs="宋体"/>
          <w:kern w:val="0"/>
          <w:sz w:val="24"/>
        </w:rPr>
      </w:pPr>
      <w:r>
        <w:rPr>
          <w:rFonts w:hint="eastAsia" w:ascii="宋体" w:hAnsi="宋体" w:cs="宋体"/>
          <w:kern w:val="0"/>
          <w:sz w:val="24"/>
        </w:rPr>
        <w:t>12.2.2格式要求</w:t>
      </w:r>
    </w:p>
    <w:p w14:paraId="19C7FB7F">
      <w:pPr>
        <w:spacing w:line="360" w:lineRule="auto"/>
        <w:ind w:firstLine="480" w:firstLineChars="200"/>
        <w:rPr>
          <w:rFonts w:ascii="宋体" w:hAnsi="宋体" w:cs="宋体"/>
          <w:kern w:val="0"/>
          <w:sz w:val="24"/>
        </w:rPr>
      </w:pPr>
      <w:r>
        <w:rPr>
          <w:rFonts w:hint="eastAsia" w:ascii="宋体" w:hAnsi="宋体" w:cs="宋体"/>
          <w:kern w:val="0"/>
          <w:sz w:val="24"/>
        </w:rPr>
        <w:t>本招标文件第七部分已提供“投标文件格式”的，应按照格式要求编制（投标人可以对所提供的格式进行扩展，但不得减少格式中要求的内容，否则投标无效），没有提供格式的，投标人自拟。</w:t>
      </w:r>
    </w:p>
    <w:p w14:paraId="6BAD1ACC">
      <w:pPr>
        <w:tabs>
          <w:tab w:val="left" w:pos="0"/>
        </w:tabs>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如投标人参加多包投标的，要求按包分别独立制作投标文件。</w:t>
      </w:r>
    </w:p>
    <w:p w14:paraId="6034F6F6">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12.2.3投标文件的份数、加密</w:t>
      </w:r>
    </w:p>
    <w:p w14:paraId="6DB81AA2">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12.2.3.1投标文件的份数</w:t>
      </w:r>
    </w:p>
    <w:p w14:paraId="67D9EC40">
      <w:pPr>
        <w:tabs>
          <w:tab w:val="left" w:pos="567"/>
        </w:tabs>
        <w:snapToGrid w:val="0"/>
        <w:spacing w:line="360" w:lineRule="auto"/>
        <w:ind w:firstLine="480" w:firstLineChars="200"/>
        <w:rPr>
          <w:rFonts w:ascii="宋体" w:hAnsi="宋体" w:cs="宋体"/>
          <w:b/>
          <w:kern w:val="0"/>
          <w:sz w:val="24"/>
          <w:u w:val="single"/>
        </w:rPr>
      </w:pPr>
      <w:r>
        <w:rPr>
          <w:rFonts w:hint="eastAsia" w:ascii="宋体" w:hAnsi="宋体" w:cs="宋体"/>
          <w:kern w:val="0"/>
          <w:sz w:val="24"/>
        </w:rPr>
        <w:t>本次招标须递交的投标文件份数详见投标人须知前附表。</w:t>
      </w:r>
    </w:p>
    <w:p w14:paraId="2E248AF6">
      <w:pPr>
        <w:snapToGrid w:val="0"/>
        <w:spacing w:line="360" w:lineRule="auto"/>
        <w:ind w:firstLine="480" w:firstLineChars="200"/>
        <w:rPr>
          <w:rFonts w:ascii="宋体" w:hAnsi="宋体" w:cs="宋体"/>
          <w:kern w:val="0"/>
          <w:sz w:val="24"/>
        </w:rPr>
      </w:pPr>
      <w:r>
        <w:rPr>
          <w:rFonts w:hint="eastAsia" w:ascii="宋体" w:hAnsi="宋体" w:cs="宋体"/>
          <w:kern w:val="0"/>
          <w:sz w:val="24"/>
        </w:rPr>
        <w:t>12.2.3.2投标文件加密</w:t>
      </w:r>
    </w:p>
    <w:p w14:paraId="47D72D4B">
      <w:pPr>
        <w:snapToGrid w:val="0"/>
        <w:spacing w:line="360" w:lineRule="auto"/>
        <w:ind w:firstLine="480" w:firstLineChars="200"/>
        <w:rPr>
          <w:rFonts w:ascii="宋体" w:hAnsi="宋体" w:cs="宋体"/>
          <w:kern w:val="0"/>
          <w:sz w:val="24"/>
        </w:rPr>
      </w:pPr>
      <w:r>
        <w:rPr>
          <w:rFonts w:hint="eastAsia" w:ascii="宋体" w:hAnsi="宋体" w:cs="宋体"/>
          <w:kern w:val="0"/>
          <w:sz w:val="24"/>
        </w:rPr>
        <w:t>系统中上传的电子投标文件须使用数字电子CA（单位、法人或个人）进行加密。</w:t>
      </w:r>
    </w:p>
    <w:p w14:paraId="3B33646E">
      <w:pPr>
        <w:tabs>
          <w:tab w:val="left" w:pos="567"/>
        </w:tabs>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12.3投标保证金</w:t>
      </w:r>
    </w:p>
    <w:p w14:paraId="6F31130D">
      <w:pPr>
        <w:snapToGrid w:val="0"/>
        <w:spacing w:line="360" w:lineRule="auto"/>
        <w:ind w:firstLine="480" w:firstLineChars="200"/>
        <w:rPr>
          <w:rFonts w:ascii="宋体" w:hAnsi="宋体" w:cs="宋体"/>
          <w:kern w:val="0"/>
          <w:sz w:val="24"/>
        </w:rPr>
      </w:pPr>
      <w:r>
        <w:rPr>
          <w:rFonts w:hint="eastAsia" w:ascii="宋体" w:hAnsi="宋体" w:cs="宋体"/>
          <w:kern w:val="0"/>
          <w:sz w:val="24"/>
        </w:rPr>
        <w:t>12.3.1本项目按照投标人前附表要求提交投标保证金。</w:t>
      </w:r>
    </w:p>
    <w:p w14:paraId="4555D8D8">
      <w:pPr>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12.4投标报价</w:t>
      </w:r>
    </w:p>
    <w:p w14:paraId="2228B5F7">
      <w:pPr>
        <w:snapToGrid w:val="0"/>
        <w:spacing w:line="360" w:lineRule="auto"/>
        <w:ind w:firstLine="480" w:firstLineChars="200"/>
        <w:rPr>
          <w:rFonts w:ascii="宋体" w:hAnsi="宋体" w:cs="宋体"/>
          <w:kern w:val="0"/>
          <w:sz w:val="24"/>
          <w:highlight w:val="yellow"/>
        </w:rPr>
      </w:pPr>
      <w:r>
        <w:rPr>
          <w:rFonts w:hint="eastAsia" w:ascii="宋体" w:hAnsi="宋体" w:cs="宋体"/>
          <w:kern w:val="0"/>
          <w:sz w:val="24"/>
        </w:rPr>
        <w:t>12.4.1所有投标报价均以</w:t>
      </w:r>
      <w:r>
        <w:rPr>
          <w:rFonts w:hint="eastAsia" w:ascii="宋体" w:hAnsi="宋体" w:cs="宋体"/>
          <w:b/>
          <w:kern w:val="0"/>
          <w:sz w:val="24"/>
        </w:rPr>
        <w:t>人民币</w:t>
      </w:r>
      <w:r>
        <w:rPr>
          <w:rFonts w:hint="eastAsia" w:ascii="宋体" w:hAnsi="宋体" w:cs="宋体"/>
          <w:kern w:val="0"/>
          <w:sz w:val="24"/>
        </w:rPr>
        <w:t>“元”为单位（保留两位小数）。只要投报了一个确定数额的总价，无论分项价格是否全部填报了相应的金额或免费字样，报价应被视为已经包含了但并不限于完成本项目所需的所有服务内容,提供承载本次服务所必要的人员、设备、设施、保险、验收、培训、相关服务及相关税费等所有相关费用。在其它情况下，由于分项报价填报不完整、不清楚或存在其它任何失误，所导致的任何不利后果均应当由投标人自行承担。</w:t>
      </w:r>
    </w:p>
    <w:p w14:paraId="66689435">
      <w:pPr>
        <w:snapToGrid w:val="0"/>
        <w:spacing w:line="360" w:lineRule="auto"/>
        <w:ind w:firstLine="480" w:firstLineChars="200"/>
        <w:rPr>
          <w:rFonts w:ascii="宋体" w:hAnsi="宋体" w:cs="宋体"/>
          <w:kern w:val="0"/>
          <w:sz w:val="24"/>
        </w:rPr>
      </w:pPr>
      <w:r>
        <w:rPr>
          <w:rFonts w:hint="eastAsia" w:ascii="宋体" w:hAnsi="宋体" w:cs="宋体"/>
          <w:kern w:val="0"/>
          <w:sz w:val="24"/>
        </w:rPr>
        <w:t>12.4.3投标人应按报价要求的内容及其他事项认真填报开标一览表。</w:t>
      </w:r>
    </w:p>
    <w:p w14:paraId="72045C00">
      <w:pPr>
        <w:snapToGrid w:val="0"/>
        <w:spacing w:line="360" w:lineRule="auto"/>
        <w:ind w:firstLine="480" w:firstLineChars="200"/>
        <w:rPr>
          <w:rFonts w:ascii="宋体" w:hAnsi="宋体" w:cs="宋体"/>
          <w:kern w:val="0"/>
          <w:sz w:val="24"/>
        </w:rPr>
      </w:pPr>
      <w:r>
        <w:rPr>
          <w:rFonts w:hint="eastAsia" w:ascii="宋体" w:hAnsi="宋体" w:cs="宋体"/>
          <w:kern w:val="0"/>
          <w:sz w:val="24"/>
        </w:rPr>
        <w:t>12.4.4投标人投报多包的，应对每包内容分别填报，不得拆包分项投标。</w:t>
      </w:r>
    </w:p>
    <w:p w14:paraId="1529AE00">
      <w:pPr>
        <w:snapToGrid w:val="0"/>
        <w:spacing w:line="360" w:lineRule="auto"/>
        <w:ind w:firstLine="480" w:firstLineChars="200"/>
        <w:rPr>
          <w:rFonts w:ascii="宋体" w:hAnsi="宋体" w:cs="宋体"/>
          <w:kern w:val="0"/>
          <w:sz w:val="24"/>
        </w:rPr>
      </w:pPr>
      <w:r>
        <w:rPr>
          <w:rFonts w:hint="eastAsia" w:ascii="宋体" w:hAnsi="宋体" w:cs="宋体"/>
          <w:kern w:val="0"/>
          <w:sz w:val="24"/>
        </w:rPr>
        <w:t>12.4.5本次招标不接受可选择或可调整的投标和报价。</w:t>
      </w:r>
    </w:p>
    <w:p w14:paraId="1182075C">
      <w:pPr>
        <w:snapToGrid w:val="0"/>
        <w:spacing w:line="360" w:lineRule="auto"/>
        <w:ind w:firstLine="480" w:firstLineChars="200"/>
        <w:rPr>
          <w:rFonts w:ascii="宋体" w:hAnsi="宋体" w:cs="宋体"/>
          <w:kern w:val="0"/>
          <w:sz w:val="24"/>
        </w:rPr>
      </w:pPr>
      <w:r>
        <w:rPr>
          <w:rFonts w:hint="eastAsia" w:ascii="宋体" w:hAnsi="宋体" w:cs="宋体"/>
          <w:kern w:val="0"/>
          <w:sz w:val="24"/>
        </w:rPr>
        <w:t>12.4.6本项目采用综合评分法，最低报价不能作为中标的保证。</w:t>
      </w:r>
    </w:p>
    <w:p w14:paraId="1A298F80">
      <w:pPr>
        <w:snapToGrid w:val="0"/>
        <w:spacing w:line="360" w:lineRule="auto"/>
        <w:ind w:firstLine="482" w:firstLineChars="200"/>
        <w:rPr>
          <w:rFonts w:ascii="宋体" w:hAnsi="宋体" w:cs="宋体"/>
          <w:b/>
          <w:kern w:val="0"/>
          <w:sz w:val="24"/>
        </w:rPr>
      </w:pPr>
      <w:r>
        <w:rPr>
          <w:rFonts w:hint="eastAsia" w:ascii="宋体" w:hAnsi="宋体" w:cs="宋体"/>
          <w:b/>
          <w:kern w:val="0"/>
          <w:sz w:val="24"/>
        </w:rPr>
        <w:t>12.5进口货物在进口过程中，若需向海关提交报关等手续，采购人负责提供相关材料。</w:t>
      </w:r>
    </w:p>
    <w:p w14:paraId="70E492EE">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 xml:space="preserve">13、投标内容填写说明 </w:t>
      </w:r>
    </w:p>
    <w:p w14:paraId="1B4DC8A7">
      <w:pPr>
        <w:spacing w:line="360" w:lineRule="auto"/>
        <w:ind w:firstLine="494" w:firstLineChars="206"/>
        <w:rPr>
          <w:rFonts w:ascii="宋体" w:hAnsi="宋体" w:cs="宋体"/>
          <w:kern w:val="0"/>
          <w:sz w:val="24"/>
        </w:rPr>
      </w:pPr>
      <w:r>
        <w:rPr>
          <w:rFonts w:hint="eastAsia" w:ascii="宋体" w:hAnsi="宋体" w:cs="宋体"/>
          <w:kern w:val="0"/>
          <w:sz w:val="24"/>
        </w:rPr>
        <w:t>13.1 投标人应详细阅读招标文件的全部内容，投标文件应对本招标文件中的内容做出实质性和完整性的响应。</w:t>
      </w:r>
    </w:p>
    <w:p w14:paraId="22DA441E">
      <w:pPr>
        <w:spacing w:line="360" w:lineRule="auto"/>
        <w:ind w:firstLine="494" w:firstLineChars="206"/>
        <w:rPr>
          <w:rFonts w:ascii="宋体" w:hAnsi="宋体" w:cs="宋体"/>
          <w:kern w:val="0"/>
          <w:sz w:val="24"/>
        </w:rPr>
      </w:pPr>
      <w:r>
        <w:rPr>
          <w:rFonts w:hint="eastAsia" w:ascii="宋体" w:hAnsi="宋体" w:cs="宋体"/>
          <w:kern w:val="0"/>
          <w:sz w:val="24"/>
        </w:rPr>
        <w:t>13.2 招标文件有固定格式要求的，应按招标文件第七部分提供的统一格式逐项填写；</w:t>
      </w:r>
      <w:r>
        <w:rPr>
          <w:rFonts w:hint="eastAsia" w:ascii="宋体" w:hAnsi="宋体" w:cs="宋体"/>
          <w:sz w:val="24"/>
        </w:rPr>
        <w:t>不准有空项、缺项；</w:t>
      </w:r>
      <w:r>
        <w:rPr>
          <w:rFonts w:hint="eastAsia" w:ascii="宋体" w:hAnsi="宋体" w:cs="宋体"/>
          <w:kern w:val="0"/>
          <w:sz w:val="24"/>
        </w:rPr>
        <w:t>无相应内容可填的项，填写“无”、“未测试”、“没有相应指标”、“/”等明确的回答。</w:t>
      </w:r>
      <w:r>
        <w:rPr>
          <w:rFonts w:hint="eastAsia" w:ascii="宋体" w:hAnsi="宋体" w:cs="宋体"/>
          <w:sz w:val="24"/>
        </w:rPr>
        <w:t>投标文件未按规定提交或留有空项，将被视为不完整响应的投标文件，其投标文件有可能被拒绝。</w:t>
      </w:r>
    </w:p>
    <w:p w14:paraId="0C206488">
      <w:pPr>
        <w:spacing w:line="360" w:lineRule="auto"/>
        <w:ind w:firstLine="494" w:firstLineChars="206"/>
        <w:rPr>
          <w:rFonts w:ascii="宋体" w:hAnsi="宋体" w:cs="宋体"/>
          <w:kern w:val="0"/>
          <w:sz w:val="24"/>
        </w:rPr>
      </w:pPr>
      <w:r>
        <w:rPr>
          <w:rFonts w:hint="eastAsia" w:ascii="宋体" w:hAnsi="宋体" w:cs="宋体"/>
          <w:kern w:val="0"/>
          <w:sz w:val="24"/>
        </w:rPr>
        <w:t>13.3开标一览表为在开标仪式上唱标的内容，要求统一填写，除不得自行增减表头内容外，可根据填报情况变换表格格式（指横排或竖排）和增减行。</w:t>
      </w:r>
    </w:p>
    <w:p w14:paraId="1670A467">
      <w:pPr>
        <w:spacing w:line="360" w:lineRule="auto"/>
        <w:ind w:firstLine="494" w:firstLineChars="206"/>
        <w:rPr>
          <w:rFonts w:ascii="宋体" w:hAnsi="宋体" w:cs="宋体"/>
          <w:kern w:val="0"/>
          <w:sz w:val="24"/>
        </w:rPr>
      </w:pPr>
      <w:r>
        <w:rPr>
          <w:rFonts w:hint="eastAsia" w:ascii="宋体" w:hAnsi="宋体" w:cs="宋体"/>
          <w:kern w:val="0"/>
          <w:sz w:val="24"/>
        </w:rPr>
        <w:t>13.4投标人必须保证投标文件所提供的全部资料真实有效，并接受评标委员会对其中任何资料进一步审查的要求，且承担相应的法律责任。</w:t>
      </w:r>
    </w:p>
    <w:p w14:paraId="6955E094">
      <w:pPr>
        <w:tabs>
          <w:tab w:val="left" w:pos="0"/>
        </w:tabs>
        <w:snapToGrid w:val="0"/>
        <w:spacing w:line="360" w:lineRule="auto"/>
        <w:ind w:firstLine="480" w:firstLineChars="200"/>
        <w:rPr>
          <w:rFonts w:ascii="宋体" w:hAnsi="宋体" w:cs="宋体"/>
          <w:kern w:val="0"/>
          <w:sz w:val="24"/>
          <w:highlight w:val="yellow"/>
        </w:rPr>
      </w:pPr>
      <w:r>
        <w:rPr>
          <w:rFonts w:hint="eastAsia" w:ascii="宋体" w:hAnsi="宋体" w:cs="宋体"/>
          <w:kern w:val="0"/>
          <w:sz w:val="24"/>
        </w:rPr>
        <w:t>13.5因投标文件字迹潦草、提交资料不清晰或表达不清楚所引起的不利后果由投标人承担。</w:t>
      </w:r>
    </w:p>
    <w:p w14:paraId="27FE45B8">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13.6投标人须注意：为合理节约采购评审成本，提倡诚实信用的投标行为，特别要求投标人应本着诚信原则，以审慎的态度明确、清楚地披露各项偏离。</w:t>
      </w:r>
    </w:p>
    <w:p w14:paraId="77F3B7B3">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14、投标文件的有效期</w:t>
      </w:r>
    </w:p>
    <w:p w14:paraId="1B4007C4">
      <w:pPr>
        <w:snapToGrid w:val="0"/>
        <w:spacing w:line="360" w:lineRule="auto"/>
        <w:ind w:firstLine="480" w:firstLineChars="200"/>
        <w:rPr>
          <w:rFonts w:ascii="宋体" w:hAnsi="宋体" w:cs="宋体"/>
          <w:kern w:val="0"/>
          <w:sz w:val="24"/>
        </w:rPr>
      </w:pPr>
      <w:r>
        <w:rPr>
          <w:rFonts w:hint="eastAsia" w:ascii="宋体" w:hAnsi="宋体" w:cs="宋体"/>
          <w:kern w:val="0"/>
          <w:sz w:val="24"/>
        </w:rPr>
        <w:t>14.1本项目投标文件的有效期见投标人须知前附表第8项。有效期短于该规定期限的投标文件投标无效。</w:t>
      </w:r>
    </w:p>
    <w:p w14:paraId="5FA2D80A">
      <w:pPr>
        <w:spacing w:line="360" w:lineRule="auto"/>
        <w:ind w:firstLine="480" w:firstLineChars="200"/>
        <w:rPr>
          <w:rFonts w:ascii="宋体" w:hAnsi="宋体" w:cs="宋体"/>
          <w:sz w:val="24"/>
        </w:rPr>
      </w:pPr>
      <w:r>
        <w:rPr>
          <w:rFonts w:hint="eastAsia" w:ascii="宋体" w:hAnsi="宋体" w:cs="宋体"/>
          <w:sz w:val="24"/>
        </w:rPr>
        <w:t>14.2投标有效期从提交投标文件的截止之日起算。</w:t>
      </w:r>
    </w:p>
    <w:p w14:paraId="0C27E3E0">
      <w:pPr>
        <w:spacing w:line="360" w:lineRule="auto"/>
        <w:ind w:firstLine="480" w:firstLineChars="200"/>
        <w:rPr>
          <w:rFonts w:ascii="宋体" w:hAnsi="宋体" w:cs="宋体"/>
          <w:sz w:val="24"/>
        </w:rPr>
      </w:pPr>
      <w:r>
        <w:rPr>
          <w:rFonts w:hint="eastAsia" w:ascii="宋体" w:hAnsi="宋体" w:cs="宋体"/>
          <w:sz w:val="24"/>
        </w:rPr>
        <w:t>14.3如果出现特殊情况，采购人可要求投标人将投标有效期延长一段时间，这种要求和投标人的答复以书面形式进行。投标人可以拒绝这种要求。</w:t>
      </w:r>
    </w:p>
    <w:p w14:paraId="05326637">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15、投标文件的签署及规定</w:t>
      </w:r>
    </w:p>
    <w:p w14:paraId="6B423BE8">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15.1组成投标文件的各项文件均应遵守本条规定。</w:t>
      </w:r>
    </w:p>
    <w:p w14:paraId="667D02D4">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15.2投标人在投标文件及相关文件的签订、履行、通知等事项的书面文件中的“单位盖章”、“印章”、“公章”等处均仅指与投标人名称全称相一致的</w:t>
      </w:r>
      <w:r>
        <w:rPr>
          <w:rFonts w:hint="eastAsia" w:ascii="宋体" w:hAnsi="宋体" w:cs="宋体"/>
          <w:sz w:val="24"/>
        </w:rPr>
        <w:t>电子CA章</w:t>
      </w:r>
      <w:r>
        <w:rPr>
          <w:rFonts w:hint="eastAsia" w:ascii="宋体" w:hAnsi="宋体" w:cs="宋体"/>
          <w:kern w:val="0"/>
          <w:sz w:val="24"/>
        </w:rPr>
        <w:t>，不得使用其它（如带有“专用章”等字样）的印章，否则按无效投标处理。</w:t>
      </w:r>
    </w:p>
    <w:p w14:paraId="3D4B42C2">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15.3投标人应在投标文件中按照招标文件要求，在指定的位置签字（章）或签署个人电子CA章、加盖投标人</w:t>
      </w:r>
      <w:r>
        <w:rPr>
          <w:rFonts w:hint="eastAsia" w:ascii="宋体" w:hAnsi="宋体" w:cs="宋体"/>
          <w:sz w:val="24"/>
        </w:rPr>
        <w:t>电子CA章</w:t>
      </w:r>
      <w:r>
        <w:rPr>
          <w:rFonts w:hint="eastAsia" w:ascii="宋体" w:hAnsi="宋体" w:cs="宋体"/>
          <w:kern w:val="0"/>
          <w:sz w:val="24"/>
        </w:rPr>
        <w:t>，否则作为无效投标处理。</w:t>
      </w:r>
    </w:p>
    <w:p w14:paraId="7EA52A87">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15.4投标文件应字迹清楚、内容齐全、不得涂改或增删。如有修改和增删，必须有投标人</w:t>
      </w:r>
      <w:r>
        <w:rPr>
          <w:rFonts w:hint="eastAsia" w:ascii="宋体" w:hAnsi="宋体" w:cs="宋体"/>
          <w:sz w:val="24"/>
        </w:rPr>
        <w:t>电子CA章</w:t>
      </w:r>
      <w:r>
        <w:rPr>
          <w:rFonts w:hint="eastAsia" w:ascii="宋体" w:hAnsi="宋体" w:cs="宋体"/>
          <w:kern w:val="0"/>
          <w:sz w:val="24"/>
        </w:rPr>
        <w:t>。</w:t>
      </w:r>
    </w:p>
    <w:p w14:paraId="59D14B71">
      <w:pPr>
        <w:snapToGrid w:val="0"/>
        <w:spacing w:line="360" w:lineRule="auto"/>
        <w:ind w:firstLine="480" w:firstLineChars="200"/>
        <w:jc w:val="left"/>
        <w:rPr>
          <w:rFonts w:ascii="宋体" w:hAnsi="宋体" w:cs="宋体"/>
          <w:sz w:val="24"/>
        </w:rPr>
      </w:pPr>
      <w:r>
        <w:rPr>
          <w:rFonts w:hint="eastAsia" w:ascii="宋体" w:hAnsi="宋体" w:cs="宋体"/>
          <w:sz w:val="24"/>
        </w:rPr>
        <w:t>15.5因投标文件字迹潦草或表达不清所引起的不利后果由投标人承担。</w:t>
      </w:r>
    </w:p>
    <w:p w14:paraId="1EB42670">
      <w:pPr>
        <w:snapToGrid w:val="0"/>
        <w:spacing w:before="120" w:beforeLines="50" w:after="120" w:afterLines="50" w:line="360" w:lineRule="auto"/>
        <w:ind w:firstLine="482" w:firstLineChars="200"/>
        <w:outlineLvl w:val="1"/>
        <w:rPr>
          <w:rFonts w:ascii="宋体" w:hAnsi="宋体" w:cs="宋体"/>
          <w:b/>
          <w:kern w:val="0"/>
          <w:sz w:val="24"/>
        </w:rPr>
      </w:pPr>
      <w:bookmarkStart w:id="22" w:name="_Toc2559"/>
      <w:bookmarkStart w:id="23" w:name="_Toc10642"/>
      <w:r>
        <w:rPr>
          <w:rFonts w:hint="eastAsia" w:ascii="宋体" w:hAnsi="宋体" w:cs="宋体"/>
          <w:b/>
          <w:kern w:val="0"/>
          <w:sz w:val="24"/>
        </w:rPr>
        <w:t>四、投标文件上传截止时间、解密及其他</w:t>
      </w:r>
      <w:bookmarkEnd w:id="22"/>
      <w:bookmarkEnd w:id="23"/>
    </w:p>
    <w:p w14:paraId="0FC225A9">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16、投标文件上传截止时间</w:t>
      </w:r>
    </w:p>
    <w:p w14:paraId="27777725">
      <w:pPr>
        <w:tabs>
          <w:tab w:val="left" w:pos="0"/>
        </w:tabs>
        <w:snapToGrid w:val="0"/>
        <w:spacing w:line="360" w:lineRule="auto"/>
        <w:ind w:firstLine="480" w:firstLineChars="200"/>
        <w:rPr>
          <w:rFonts w:ascii="宋体" w:hAnsi="宋体" w:cs="宋体"/>
          <w:kern w:val="0"/>
          <w:sz w:val="24"/>
        </w:rPr>
      </w:pPr>
      <w:r>
        <w:rPr>
          <w:rFonts w:hint="eastAsia" w:ascii="宋体" w:hAnsi="宋体" w:cs="宋体"/>
          <w:bCs/>
          <w:kern w:val="0"/>
          <w:sz w:val="24"/>
        </w:rPr>
        <w:t>16.1投标</w:t>
      </w:r>
      <w:r>
        <w:rPr>
          <w:rFonts w:hint="eastAsia" w:ascii="宋体" w:hAnsi="宋体" w:cs="宋体"/>
          <w:kern w:val="0"/>
          <w:sz w:val="24"/>
        </w:rPr>
        <w:t>人应当在招标文件要求上传投标文件的截止时间前（详见前附表），将加密电子投标文件及补充修改文件（如有的话）在“</w:t>
      </w:r>
      <w:r>
        <w:rPr>
          <w:rFonts w:hint="eastAsia" w:ascii="宋体" w:hAnsi="宋体" w:cs="宋体"/>
          <w:sz w:val="24"/>
        </w:rPr>
        <w:t>政采云系统</w:t>
      </w:r>
      <w:r>
        <w:rPr>
          <w:rFonts w:hint="eastAsia" w:ascii="宋体" w:hAnsi="宋体" w:cs="宋体"/>
          <w:kern w:val="0"/>
          <w:sz w:val="24"/>
        </w:rPr>
        <w:t>”完成上传。任何单位和个人不得在开标前解密投标文件。</w:t>
      </w:r>
    </w:p>
    <w:p w14:paraId="08968A6B">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17、投标文件解密</w:t>
      </w:r>
    </w:p>
    <w:p w14:paraId="06C06A0B">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17.1采购代理机构在解密开始时间发出解密指令，投标人接到解密信息后，在规定的解密时间内使用加密电子文件时的电子CA进行</w:t>
      </w:r>
      <w:r>
        <w:rPr>
          <w:rFonts w:hint="eastAsia" w:ascii="宋体" w:hAnsi="宋体" w:cs="宋体"/>
          <w:bCs/>
          <w:kern w:val="0"/>
          <w:sz w:val="24"/>
        </w:rPr>
        <w:t>解密（可远程解密）。</w:t>
      </w:r>
    </w:p>
    <w:p w14:paraId="100FD7EB">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17.2由于投标人原因，未在规定时间内完成电子投标文件解密的，视为未递交投标文件，投标无效。</w:t>
      </w:r>
    </w:p>
    <w:p w14:paraId="55D9014D">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17.3</w:t>
      </w:r>
      <w:r>
        <w:rPr>
          <w:rFonts w:hint="eastAsia" w:ascii="宋体" w:hAnsi="宋体" w:cs="宋体"/>
          <w:bCs/>
          <w:kern w:val="0"/>
          <w:sz w:val="24"/>
        </w:rPr>
        <w:t>解密截止时间后，投标人将无法对投标文件进行解密。除特殊情形需请示财政部门采用其他方式外，采购代理机构不得以任何理由延长解密时间。</w:t>
      </w:r>
    </w:p>
    <w:p w14:paraId="4CADA086">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17.4在投标文件解密截止时间，完成解密的投标人不足法定家数时，不得进行下一步评审程序。</w:t>
      </w:r>
    </w:p>
    <w:p w14:paraId="6D3394BF">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18、投标文件的补充、修改和撤回</w:t>
      </w:r>
    </w:p>
    <w:p w14:paraId="6A7596AE">
      <w:pPr>
        <w:tabs>
          <w:tab w:val="left" w:pos="567"/>
        </w:tabs>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18.1投标人在递交（上传）截止时间前，可以对投标文件进行补充、修改，补充、修改的内容作为投标文件的组成部分。补充、修改内容需在“</w:t>
      </w:r>
      <w:r>
        <w:rPr>
          <w:rFonts w:hint="eastAsia" w:ascii="宋体" w:hAnsi="宋体" w:cs="宋体"/>
          <w:sz w:val="24"/>
        </w:rPr>
        <w:t>政采云系统</w:t>
      </w:r>
      <w:r>
        <w:rPr>
          <w:rFonts w:hint="eastAsia" w:ascii="宋体" w:hAnsi="宋体" w:cs="宋体"/>
          <w:kern w:val="0"/>
          <w:sz w:val="24"/>
        </w:rPr>
        <w:t>”中加密上传，未进行上传的补充、修改内容无效。</w:t>
      </w:r>
    </w:p>
    <w:p w14:paraId="161D2518">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18.2补充、修改的内容应当按照招标文件要求签署、盖章，否则，按无效处理。</w:t>
      </w:r>
    </w:p>
    <w:p w14:paraId="674D943B">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18.3在递交（上传）截止时间之后，投标人不得对其递交的投标文件（含补充、修改文件）进行撤回。</w:t>
      </w:r>
    </w:p>
    <w:p w14:paraId="082D5333">
      <w:pPr>
        <w:snapToGrid w:val="0"/>
        <w:spacing w:before="120" w:beforeLines="50" w:after="120" w:afterLines="50" w:line="360" w:lineRule="auto"/>
        <w:ind w:firstLine="482" w:firstLineChars="200"/>
        <w:outlineLvl w:val="1"/>
        <w:rPr>
          <w:rFonts w:ascii="宋体" w:hAnsi="宋体" w:cs="宋体"/>
          <w:b/>
          <w:kern w:val="0"/>
          <w:sz w:val="24"/>
        </w:rPr>
      </w:pPr>
      <w:bookmarkStart w:id="24" w:name="_Toc4307"/>
      <w:bookmarkStart w:id="25" w:name="_Toc13829"/>
      <w:r>
        <w:rPr>
          <w:rFonts w:hint="eastAsia" w:ascii="宋体" w:hAnsi="宋体" w:cs="宋体"/>
          <w:b/>
          <w:kern w:val="0"/>
          <w:sz w:val="24"/>
        </w:rPr>
        <w:t>五、开标</w:t>
      </w:r>
      <w:bookmarkEnd w:id="24"/>
      <w:bookmarkEnd w:id="25"/>
      <w:r>
        <w:rPr>
          <w:rFonts w:hint="eastAsia" w:ascii="宋体" w:hAnsi="宋体" w:cs="宋体"/>
          <w:b/>
          <w:kern w:val="0"/>
          <w:sz w:val="24"/>
        </w:rPr>
        <w:t xml:space="preserve"> </w:t>
      </w:r>
    </w:p>
    <w:p w14:paraId="54E80103">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19、开标及其有关事项</w:t>
      </w:r>
    </w:p>
    <w:p w14:paraId="66BBECB5">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19.1上传投标文件截止时间后，由采购代理机构在开标现场发出解密指令，</w:t>
      </w:r>
      <w:r>
        <w:rPr>
          <w:rFonts w:hint="eastAsia" w:ascii="宋体" w:hAnsi="宋体" w:cs="宋体"/>
          <w:bCs/>
          <w:kern w:val="0"/>
          <w:sz w:val="24"/>
        </w:rPr>
        <w:t>并且对开标现场活动进行全程录音录像。录音录像应当清晰可辨，音像资料作为采购文件一并存档。</w:t>
      </w:r>
    </w:p>
    <w:p w14:paraId="5EB1C4D0">
      <w:pPr>
        <w:tabs>
          <w:tab w:val="left" w:pos="567"/>
        </w:tabs>
        <w:snapToGrid w:val="0"/>
        <w:spacing w:line="360" w:lineRule="auto"/>
        <w:ind w:firstLine="480" w:firstLineChars="200"/>
        <w:rPr>
          <w:rFonts w:ascii="宋体" w:hAnsi="宋体" w:cs="宋体"/>
          <w:bCs/>
          <w:kern w:val="0"/>
          <w:sz w:val="24"/>
        </w:rPr>
      </w:pPr>
      <w:r>
        <w:rPr>
          <w:rFonts w:hint="eastAsia" w:ascii="宋体" w:hAnsi="宋体" w:cs="宋体"/>
          <w:kern w:val="0"/>
          <w:sz w:val="24"/>
        </w:rPr>
        <w:t>19.2</w:t>
      </w:r>
      <w:r>
        <w:rPr>
          <w:rFonts w:hint="eastAsia" w:ascii="宋体" w:hAnsi="宋体" w:cs="宋体"/>
          <w:bCs/>
          <w:kern w:val="0"/>
          <w:sz w:val="24"/>
        </w:rPr>
        <w:t>评标委员会成员不得参加开标活动。</w:t>
      </w:r>
    </w:p>
    <w:p w14:paraId="37C9C0AC">
      <w:pPr>
        <w:tabs>
          <w:tab w:val="left" w:pos="567"/>
        </w:tabs>
        <w:snapToGrid w:val="0"/>
        <w:spacing w:line="360" w:lineRule="auto"/>
        <w:ind w:firstLine="480" w:firstLineChars="200"/>
        <w:rPr>
          <w:rFonts w:ascii="宋体" w:hAnsi="宋体" w:cs="宋体"/>
          <w:bCs/>
          <w:kern w:val="0"/>
          <w:sz w:val="24"/>
        </w:rPr>
      </w:pPr>
      <w:r>
        <w:rPr>
          <w:rFonts w:hint="eastAsia" w:ascii="宋体" w:hAnsi="宋体" w:cs="宋体"/>
          <w:bCs/>
          <w:kern w:val="0"/>
          <w:sz w:val="24"/>
        </w:rPr>
        <w:t>19.3</w:t>
      </w:r>
      <w:r>
        <w:rPr>
          <w:rFonts w:hint="eastAsia" w:ascii="宋体" w:hAnsi="宋体" w:cs="宋体"/>
          <w:kern w:val="0"/>
          <w:sz w:val="24"/>
        </w:rPr>
        <w:t>解密结束后，投标人在“政采云”系统中对其报价进行确认，采购代理机构打印报价结果。</w:t>
      </w:r>
    </w:p>
    <w:p w14:paraId="59E57DAE">
      <w:pPr>
        <w:tabs>
          <w:tab w:val="left" w:pos="567"/>
        </w:tabs>
        <w:snapToGrid w:val="0"/>
        <w:spacing w:line="360" w:lineRule="auto"/>
        <w:ind w:firstLine="480" w:firstLineChars="200"/>
        <w:rPr>
          <w:rFonts w:ascii="宋体" w:hAnsi="宋体" w:cs="宋体"/>
          <w:kern w:val="0"/>
          <w:sz w:val="24"/>
        </w:rPr>
      </w:pPr>
      <w:r>
        <w:rPr>
          <w:rFonts w:hint="eastAsia" w:ascii="宋体" w:hAnsi="宋体" w:cs="宋体"/>
          <w:bCs/>
          <w:kern w:val="0"/>
          <w:sz w:val="24"/>
        </w:rPr>
        <w:t>19.4“开标一览表”中内容存在空白的；未按招标文件格式要求进行填报的；存在缺项、漏项的；存在投标报价超过本包最高限价的；存在报价标的与采购标的不一致的等情形，均将导致投标无效。</w:t>
      </w:r>
    </w:p>
    <w:p w14:paraId="26042797">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19.5</w:t>
      </w:r>
      <w:r>
        <w:rPr>
          <w:rFonts w:hint="eastAsia" w:ascii="宋体" w:hAnsi="宋体" w:cs="宋体"/>
          <w:bCs/>
          <w:kern w:val="0"/>
          <w:sz w:val="24"/>
        </w:rPr>
        <w:t>投标人未对投标报价进行确认的，视同认可开标结果。</w:t>
      </w:r>
    </w:p>
    <w:p w14:paraId="670505A6">
      <w:pPr>
        <w:tabs>
          <w:tab w:val="left" w:pos="567"/>
        </w:tabs>
        <w:snapToGrid w:val="0"/>
        <w:spacing w:line="360" w:lineRule="auto"/>
        <w:ind w:firstLine="480" w:firstLineChars="200"/>
        <w:rPr>
          <w:rFonts w:ascii="宋体" w:hAnsi="宋体" w:cs="宋体"/>
          <w:kern w:val="0"/>
          <w:sz w:val="24"/>
        </w:rPr>
      </w:pPr>
      <w:r>
        <w:rPr>
          <w:rFonts w:hint="eastAsia" w:ascii="宋体" w:hAnsi="宋体" w:cs="宋体"/>
          <w:bCs/>
          <w:kern w:val="0"/>
          <w:sz w:val="24"/>
        </w:rPr>
        <w:t>19.6“报价结果”</w:t>
      </w:r>
      <w:r>
        <w:rPr>
          <w:rFonts w:hint="eastAsia" w:ascii="宋体" w:hAnsi="宋体" w:cs="宋体"/>
          <w:kern w:val="0"/>
          <w:sz w:val="24"/>
        </w:rPr>
        <w:t>随采购文件一并存档。</w:t>
      </w:r>
    </w:p>
    <w:p w14:paraId="12D84DA5">
      <w:pPr>
        <w:snapToGrid w:val="0"/>
        <w:spacing w:before="120" w:beforeLines="50" w:after="120" w:afterLines="50" w:line="360" w:lineRule="auto"/>
        <w:ind w:firstLine="482" w:firstLineChars="200"/>
        <w:outlineLvl w:val="1"/>
        <w:rPr>
          <w:rFonts w:ascii="宋体" w:hAnsi="宋体" w:cs="宋体"/>
          <w:b/>
          <w:kern w:val="0"/>
          <w:sz w:val="24"/>
        </w:rPr>
      </w:pPr>
      <w:bookmarkStart w:id="26" w:name="_Toc29533"/>
      <w:bookmarkStart w:id="27" w:name="_Toc17590"/>
      <w:r>
        <w:rPr>
          <w:rFonts w:hint="eastAsia" w:ascii="宋体" w:hAnsi="宋体" w:cs="宋体"/>
          <w:b/>
          <w:kern w:val="0"/>
          <w:sz w:val="24"/>
        </w:rPr>
        <w:t>六、评标程序和要求</w:t>
      </w:r>
      <w:bookmarkEnd w:id="26"/>
      <w:bookmarkEnd w:id="27"/>
    </w:p>
    <w:p w14:paraId="122A6065">
      <w:pPr>
        <w:tabs>
          <w:tab w:val="left" w:pos="0"/>
        </w:tabs>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20、组建资格证明文件审查小组和商务技术评标委员会</w:t>
      </w:r>
    </w:p>
    <w:p w14:paraId="376638FC">
      <w:pPr>
        <w:tabs>
          <w:tab w:val="left" w:pos="567"/>
        </w:tabs>
        <w:snapToGrid w:val="0"/>
        <w:spacing w:line="360" w:lineRule="auto"/>
        <w:ind w:firstLine="480" w:firstLineChars="200"/>
        <w:rPr>
          <w:rFonts w:ascii="宋体" w:hAnsi="宋体" w:cs="宋体"/>
          <w:bCs/>
          <w:kern w:val="0"/>
          <w:sz w:val="24"/>
        </w:rPr>
      </w:pPr>
      <w:r>
        <w:rPr>
          <w:rFonts w:hint="eastAsia" w:ascii="宋体" w:hAnsi="宋体" w:cs="宋体"/>
          <w:bCs/>
          <w:kern w:val="0"/>
          <w:sz w:val="24"/>
        </w:rPr>
        <w:t>20.1组建资格证明文件审查小组</w:t>
      </w:r>
    </w:p>
    <w:p w14:paraId="39B3E5DF">
      <w:pPr>
        <w:tabs>
          <w:tab w:val="left" w:pos="567"/>
        </w:tabs>
        <w:snapToGrid w:val="0"/>
        <w:spacing w:line="360" w:lineRule="auto"/>
        <w:ind w:firstLine="480" w:firstLineChars="200"/>
        <w:rPr>
          <w:rFonts w:ascii="宋体" w:hAnsi="宋体" w:cs="宋体"/>
          <w:bCs/>
          <w:kern w:val="0"/>
          <w:sz w:val="24"/>
        </w:rPr>
      </w:pPr>
      <w:r>
        <w:rPr>
          <w:rFonts w:hint="eastAsia" w:ascii="宋体" w:hAnsi="宋体" w:cs="宋体"/>
          <w:bCs/>
          <w:kern w:val="0"/>
          <w:sz w:val="24"/>
        </w:rPr>
        <w:t>20.1.1资格证明文件审查小组由采购人人员组成。</w:t>
      </w:r>
    </w:p>
    <w:p w14:paraId="5F68DF4F">
      <w:pPr>
        <w:tabs>
          <w:tab w:val="left" w:pos="567"/>
        </w:tabs>
        <w:snapToGrid w:val="0"/>
        <w:spacing w:line="360" w:lineRule="auto"/>
        <w:ind w:firstLine="480" w:firstLineChars="200"/>
        <w:rPr>
          <w:rFonts w:ascii="宋体" w:hAnsi="宋体" w:cs="宋体"/>
          <w:bCs/>
          <w:kern w:val="0"/>
          <w:sz w:val="24"/>
        </w:rPr>
      </w:pPr>
      <w:r>
        <w:rPr>
          <w:rFonts w:hint="eastAsia" w:ascii="宋体" w:hAnsi="宋体" w:cs="宋体"/>
          <w:bCs/>
          <w:kern w:val="0"/>
          <w:sz w:val="24"/>
        </w:rPr>
        <w:t>20.2组建商务技术评标委员会</w:t>
      </w:r>
    </w:p>
    <w:p w14:paraId="033AFDB9">
      <w:pPr>
        <w:tabs>
          <w:tab w:val="left" w:pos="567"/>
        </w:tabs>
        <w:snapToGrid w:val="0"/>
        <w:spacing w:line="360" w:lineRule="auto"/>
        <w:ind w:firstLine="480" w:firstLineChars="200"/>
        <w:rPr>
          <w:rFonts w:ascii="宋体" w:hAnsi="宋体" w:cs="宋体"/>
          <w:bCs/>
          <w:kern w:val="0"/>
          <w:sz w:val="24"/>
        </w:rPr>
      </w:pPr>
      <w:r>
        <w:rPr>
          <w:rFonts w:hint="eastAsia" w:ascii="宋体" w:hAnsi="宋体" w:cs="宋体"/>
          <w:bCs/>
          <w:kern w:val="0"/>
          <w:sz w:val="24"/>
        </w:rPr>
        <w:t>20.2.1采购代理机构根据相关法律法规和本招标文件的规定，结合本招标项目的特点组建评标委员会，评标委员会由采购人代表和评审专家共五人以上单数组成，其中评审专家不得少于成员总数的三分之二。</w:t>
      </w:r>
    </w:p>
    <w:p w14:paraId="0CF190CC">
      <w:pPr>
        <w:tabs>
          <w:tab w:val="left" w:pos="567"/>
        </w:tabs>
        <w:snapToGrid w:val="0"/>
        <w:spacing w:line="360" w:lineRule="auto"/>
        <w:ind w:firstLine="480" w:firstLineChars="200"/>
        <w:rPr>
          <w:rFonts w:ascii="宋体" w:hAnsi="宋体" w:cs="宋体"/>
          <w:bCs/>
          <w:kern w:val="0"/>
          <w:sz w:val="24"/>
        </w:rPr>
      </w:pPr>
      <w:r>
        <w:rPr>
          <w:rFonts w:hint="eastAsia" w:ascii="宋体" w:hAnsi="宋体" w:cs="宋体"/>
          <w:bCs/>
          <w:kern w:val="0"/>
          <w:sz w:val="24"/>
        </w:rPr>
        <w:t>20.2.2评审专家对本单位的采购项目只能作为采购人代表参与评标，法律规定的情形除外。</w:t>
      </w:r>
    </w:p>
    <w:p w14:paraId="62839017">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20.2.3采购代理机构工作人员不得参加由本机构代理的政府采购项目的评标。</w:t>
      </w:r>
    </w:p>
    <w:p w14:paraId="083648CD">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20.2.4评标委员会成员名单在评标结果公告前应当保密。</w:t>
      </w:r>
    </w:p>
    <w:p w14:paraId="4171A84E">
      <w:pPr>
        <w:tabs>
          <w:tab w:val="left" w:pos="567"/>
        </w:tabs>
        <w:snapToGrid w:val="0"/>
        <w:spacing w:line="360" w:lineRule="auto"/>
        <w:ind w:firstLine="480" w:firstLineChars="200"/>
        <w:rPr>
          <w:rFonts w:ascii="宋体" w:hAnsi="宋体" w:cs="宋体"/>
          <w:bCs/>
          <w:kern w:val="0"/>
          <w:sz w:val="24"/>
        </w:rPr>
      </w:pPr>
      <w:r>
        <w:rPr>
          <w:rFonts w:hint="eastAsia" w:ascii="宋体" w:hAnsi="宋体" w:cs="宋体"/>
          <w:kern w:val="0"/>
          <w:sz w:val="24"/>
        </w:rPr>
        <w:t>20.2.5评审专家由采购代理机构从</w:t>
      </w:r>
      <w:r>
        <w:rPr>
          <w:rFonts w:hint="eastAsia" w:ascii="宋体" w:hAnsi="宋体" w:cs="宋体"/>
          <w:kern w:val="0"/>
          <w:sz w:val="24"/>
          <w:u w:val="single"/>
        </w:rPr>
        <w:t xml:space="preserve"> 山西省财政厅专家库管理系统 </w:t>
      </w:r>
      <w:r>
        <w:rPr>
          <w:rFonts w:hint="eastAsia" w:ascii="宋体" w:hAnsi="宋体" w:cs="宋体"/>
          <w:kern w:val="0"/>
          <w:sz w:val="24"/>
        </w:rPr>
        <w:t>中，通过随机方式抽取。对技术复杂、专业性强的采购项目，通过随机方式难以确定合适评审专家的，</w:t>
      </w:r>
      <w:r>
        <w:rPr>
          <w:rFonts w:hint="eastAsia" w:ascii="宋体" w:hAnsi="宋体" w:cs="宋体"/>
          <w:bCs/>
          <w:kern w:val="0"/>
          <w:sz w:val="24"/>
        </w:rPr>
        <w:t>经主管预算单位同意，采购人可以自行选定相应专业领域的评审专家。</w:t>
      </w:r>
    </w:p>
    <w:p w14:paraId="69682A12">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20.2.6评标中因评标委员会成员缺席、回避或者健康等特殊原因导致评标委员会组成不符合相关法律规定的，采购代理机构应当依法补足后继续评标。被更换的评标委员会成员所作出的评标意见无效。</w:t>
      </w:r>
    </w:p>
    <w:p w14:paraId="49228438">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20.2.7无法及时补足评标委员会成员的，采购代理机构应当停止评标活动，封存所有投标文件和开标、评标资料，依法重新组建评标委员会进行评标。原评标委员会所作出的评标意见无效。</w:t>
      </w:r>
    </w:p>
    <w:p w14:paraId="122D5D5B">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20.2.8采购代理机构应当将变更、重新组建评标委员会的情况予以记录，并随采购文件一并存档。</w:t>
      </w:r>
    </w:p>
    <w:p w14:paraId="7DF1FA45">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21、评审</w:t>
      </w:r>
    </w:p>
    <w:p w14:paraId="7827538A">
      <w:pPr>
        <w:tabs>
          <w:tab w:val="left" w:pos="737"/>
          <w:tab w:val="left" w:pos="120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采购代理机构沟通并作书面记录。采购代理机构确认后，应当修改招标文件，重新组织采购活动。</w:t>
      </w:r>
    </w:p>
    <w:p w14:paraId="5340EB18">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21.1资格证明文件的评审</w:t>
      </w:r>
    </w:p>
    <w:p w14:paraId="5739FB90">
      <w:pPr>
        <w:tabs>
          <w:tab w:val="left" w:pos="567"/>
        </w:tabs>
        <w:snapToGrid w:val="0"/>
        <w:spacing w:line="360" w:lineRule="auto"/>
        <w:ind w:firstLine="480" w:firstLineChars="200"/>
        <w:rPr>
          <w:rFonts w:ascii="宋体" w:hAnsi="宋体" w:cs="宋体"/>
          <w:kern w:val="0"/>
          <w:sz w:val="24"/>
        </w:rPr>
      </w:pPr>
      <w:r>
        <w:rPr>
          <w:rFonts w:hint="eastAsia" w:ascii="宋体" w:hAnsi="宋体" w:cs="宋体"/>
          <w:bCs/>
          <w:kern w:val="0"/>
          <w:sz w:val="24"/>
        </w:rPr>
        <w:t>21.1.1</w:t>
      </w:r>
      <w:r>
        <w:rPr>
          <w:rFonts w:hint="eastAsia" w:ascii="宋体" w:hAnsi="宋体" w:cs="宋体"/>
          <w:kern w:val="0"/>
          <w:sz w:val="24"/>
        </w:rPr>
        <w:t>解密结束后，采购人依法按照招标文件中规定的“评审标准和评审办法”对投标人的资格证明文件的有效性、符合性进行审查，以确定各投标人是否是符合招标文件要求的合格投标人。合格投标人不足3家的，不得进入商务技术评审。</w:t>
      </w:r>
    </w:p>
    <w:p w14:paraId="37DC11C3">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21.1.2对前附表第5项中有资格、资信不合格的或未对其要求做出明确响应的，</w:t>
      </w:r>
      <w:r>
        <w:rPr>
          <w:rFonts w:hint="eastAsia" w:ascii="宋体" w:hAnsi="宋体" w:cs="宋体"/>
          <w:b/>
          <w:kern w:val="0"/>
          <w:sz w:val="24"/>
        </w:rPr>
        <w:t>将作无效投标处理。</w:t>
      </w:r>
    </w:p>
    <w:p w14:paraId="60F788F9">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21.1.3投标人资格证明文件若有缺失或不符，开标后不允许补正或修正，且投标无效。</w:t>
      </w:r>
    </w:p>
    <w:p w14:paraId="0380AE8A">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21.1.4对模糊不清的或存在疑问的资格性证明文件，在不影响投标有效性的前提下，须经投标人进行澄清或说明。</w:t>
      </w:r>
    </w:p>
    <w:p w14:paraId="058D5D78">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21.1.5采购代理机构对投标人的资格证明文件进行审查、编写资格证明文件审查报告，并签字确认，与采购文件一并存档。</w:t>
      </w:r>
    </w:p>
    <w:p w14:paraId="0320DDBA">
      <w:pPr>
        <w:tabs>
          <w:tab w:val="left" w:pos="567"/>
        </w:tabs>
        <w:snapToGrid w:val="0"/>
        <w:spacing w:line="360" w:lineRule="auto"/>
        <w:ind w:firstLine="482" w:firstLineChars="200"/>
        <w:rPr>
          <w:rFonts w:ascii="宋体" w:hAnsi="宋体" w:cs="宋体"/>
          <w:b/>
          <w:kern w:val="0"/>
          <w:sz w:val="24"/>
        </w:rPr>
      </w:pPr>
      <w:r>
        <w:rPr>
          <w:rFonts w:hint="eastAsia" w:ascii="宋体" w:hAnsi="宋体" w:cs="宋体"/>
          <w:b/>
          <w:kern w:val="0"/>
          <w:sz w:val="24"/>
        </w:rPr>
        <w:t>21.2商务技术文件的评审</w:t>
      </w:r>
    </w:p>
    <w:p w14:paraId="0434FEC4">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21.2.1评标委员会对投标人商务技术文件的符合性审查，除项目要求需对投标文件中无法用文字表述的其他特殊要求（如需对样品或演示内容等）作为实质性审查内容外，只依据投标人在“政采云系统”中提交的电子投标文件。</w:t>
      </w:r>
    </w:p>
    <w:p w14:paraId="11D44DA0">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21.2.2评标委员会对3家及以上资格性审查合格投标人的商务技术文件按照招标文件确定的“评审标准和评审办法”进行符合性审查，审查投标人商务技术文件（含项目需要对样品或演示内容进行符合性审查的情形）是否对招标文件中的商务技术文件做出实质性响应。</w:t>
      </w:r>
    </w:p>
    <w:p w14:paraId="29D5B25A">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21.2.3满足招标文件实质性要求的商务技术文件是指投标人的商务技术文件中不存在不符合招标文件要求的情形，或经评标委员会认定没有重大偏离或保留的商务技术文件。</w:t>
      </w:r>
    </w:p>
    <w:p w14:paraId="3AEDFD83">
      <w:pPr>
        <w:tabs>
          <w:tab w:val="left" w:pos="737"/>
          <w:tab w:val="left" w:pos="1200"/>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21.2.4细微负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2A95500B">
      <w:pPr>
        <w:tabs>
          <w:tab w:val="left" w:pos="737"/>
          <w:tab w:val="left" w:pos="1200"/>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21.2.5重大偏离系指商务技术文件中存在不符合招标文件要求的情形，或存在限制采购人的权利或投标人的义务，纠正这些偏离将对其他实质上响应招标要求的投标人的竞争地位产生不公正的影响。包括但不限于：</w:t>
      </w:r>
    </w:p>
    <w:p w14:paraId="3E7780C2">
      <w:pPr>
        <w:tabs>
          <w:tab w:val="left" w:pos="737"/>
          <w:tab w:val="left" w:pos="1200"/>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A．对“投标人须知前附表”第6条中带★号的商务技术要求及第五部分商务、技术要求中带★号商务技术指标未实质性响应的；</w:t>
      </w:r>
    </w:p>
    <w:p w14:paraId="77573EB4">
      <w:pPr>
        <w:tabs>
          <w:tab w:val="left" w:pos="737"/>
          <w:tab w:val="left" w:pos="1200"/>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B．未按招标文件的规定签署、盖章的；</w:t>
      </w:r>
    </w:p>
    <w:p w14:paraId="51A02930">
      <w:pPr>
        <w:tabs>
          <w:tab w:val="left" w:pos="737"/>
          <w:tab w:val="left" w:pos="1200"/>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C．未按照招标文件规定报价的或者报价超过招标文件中规定的最高限价的；</w:t>
      </w:r>
    </w:p>
    <w:p w14:paraId="179ABAB8">
      <w:pPr>
        <w:tabs>
          <w:tab w:val="left" w:pos="737"/>
          <w:tab w:val="left" w:pos="1200"/>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D．执行标准、供货时间、交货地点、款项支付方式及验收标准等不满足招标文件中的相关要求或技术指标超出采购人可接受的负偏差范围的；</w:t>
      </w:r>
    </w:p>
    <w:p w14:paraId="7F3DFC11">
      <w:pPr>
        <w:tabs>
          <w:tab w:val="left" w:pos="737"/>
          <w:tab w:val="left" w:pos="1200"/>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E．不符合招标文件中有关分包、转包规定的；</w:t>
      </w:r>
    </w:p>
    <w:p w14:paraId="3ACA5A3E">
      <w:pPr>
        <w:tabs>
          <w:tab w:val="left" w:pos="737"/>
          <w:tab w:val="left" w:pos="1200"/>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F．投标文件含有采购人不能接受的附加条件的；</w:t>
      </w:r>
    </w:p>
    <w:p w14:paraId="769F70A1">
      <w:pPr>
        <w:tabs>
          <w:tab w:val="left" w:pos="737"/>
          <w:tab w:val="left" w:pos="1200"/>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G．不符合招标文件中规定的其他实质性要求。</w:t>
      </w:r>
    </w:p>
    <w:p w14:paraId="35336055">
      <w:pPr>
        <w:snapToGrid w:val="0"/>
        <w:spacing w:line="360" w:lineRule="auto"/>
        <w:ind w:firstLine="480" w:firstLineChars="200"/>
        <w:rPr>
          <w:rFonts w:ascii="宋体" w:hAnsi="宋体" w:cs="宋体"/>
          <w:kern w:val="0"/>
          <w:sz w:val="24"/>
        </w:rPr>
      </w:pPr>
      <w:r>
        <w:rPr>
          <w:rFonts w:hint="eastAsia" w:ascii="宋体" w:hAnsi="宋体" w:cs="宋体"/>
          <w:kern w:val="0"/>
          <w:sz w:val="24"/>
        </w:rPr>
        <w:t>21.2.6重大偏离不允许在开标后修正。</w:t>
      </w:r>
    </w:p>
    <w:p w14:paraId="0F8A06F5">
      <w:pPr>
        <w:snapToGrid w:val="0"/>
        <w:spacing w:line="360" w:lineRule="auto"/>
        <w:ind w:firstLine="480" w:firstLineChars="200"/>
        <w:rPr>
          <w:rFonts w:ascii="宋体" w:hAnsi="宋体" w:cs="宋体"/>
          <w:kern w:val="0"/>
          <w:sz w:val="24"/>
        </w:rPr>
      </w:pPr>
      <w:r>
        <w:rPr>
          <w:rFonts w:hint="eastAsia" w:ascii="宋体" w:hAnsi="宋体" w:cs="宋体"/>
          <w:kern w:val="0"/>
          <w:sz w:val="24"/>
        </w:rPr>
        <w:t>21.2.7如果投标人的商务技术文件没有实质上响应招标文件的要求，评标委员会将作无效投标处理，投标人不得再对其进行任何修正从而使其投标成为实质上响应的投标。</w:t>
      </w:r>
    </w:p>
    <w:p w14:paraId="0764749B">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21.2.8对于投标人商务技术文件中含义不明确、同类问题表述不一致或者有明显文字和计算错误的内容，评标委员会应当通过“政采云系统”以电子形式向投标人发出，要求投标人作出必要的澄清、说明或者补正说明。</w:t>
      </w:r>
    </w:p>
    <w:p w14:paraId="06C105CC">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21.2.9投标人的澄清、说明或者补正应当通过“政采云系统”做出回复，并加盖电子CA章。投标人的澄清、说明或者补正不得超出其的投标范围或者改变其商务技术文件的实质性内容。</w:t>
      </w:r>
    </w:p>
    <w:p w14:paraId="447AACD6">
      <w:pPr>
        <w:snapToGrid w:val="0"/>
        <w:spacing w:line="360" w:lineRule="auto"/>
        <w:ind w:firstLine="480" w:firstLineChars="200"/>
        <w:rPr>
          <w:rFonts w:ascii="宋体" w:hAnsi="宋体" w:cs="宋体"/>
          <w:kern w:val="0"/>
          <w:sz w:val="24"/>
        </w:rPr>
      </w:pPr>
      <w:r>
        <w:rPr>
          <w:rFonts w:hint="eastAsia" w:ascii="宋体" w:hAnsi="宋体" w:cs="宋体"/>
          <w:kern w:val="0"/>
          <w:sz w:val="24"/>
        </w:rPr>
        <w:t>21.2.10评标委员会将允许投标人澄清、说明或者补正商务技术文件中不构成重大偏离、微小的、非正规、不一致或不规则的地方，但这些修改不能影响其他投标人的名次排列。</w:t>
      </w:r>
    </w:p>
    <w:p w14:paraId="00AFF3BC">
      <w:pPr>
        <w:widowControl/>
        <w:spacing w:line="360" w:lineRule="auto"/>
        <w:ind w:firstLine="482" w:firstLineChars="200"/>
        <w:jc w:val="left"/>
        <w:rPr>
          <w:rFonts w:ascii="宋体" w:hAnsi="宋体" w:cs="宋体"/>
          <w:b/>
          <w:bCs/>
          <w:kern w:val="0"/>
          <w:sz w:val="24"/>
        </w:rPr>
      </w:pPr>
      <w:r>
        <w:rPr>
          <w:rFonts w:hint="eastAsia" w:ascii="宋体" w:hAnsi="宋体" w:cs="宋体"/>
          <w:b/>
          <w:bCs/>
          <w:kern w:val="0"/>
          <w:sz w:val="24"/>
        </w:rPr>
        <w:t>21.3报价审核</w:t>
      </w:r>
    </w:p>
    <w:p w14:paraId="215861B8">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21.3.1根据本文件第四部分“评标标准和评标方法”对投标报价进行符合性审查。</w:t>
      </w:r>
    </w:p>
    <w:p w14:paraId="7BE215CF">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21.3.2投标报价出现前后不一致的，按照下列规定修正：</w:t>
      </w:r>
    </w:p>
    <w:p w14:paraId="621F0027">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（1）投标文件中开标一览表内容与投标文件中相应内容不一致的，以开标一览表为准；</w:t>
      </w:r>
    </w:p>
    <w:p w14:paraId="3F50F37D">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（2）大写金额和小写金额不一致的，以大写金额为准；</w:t>
      </w:r>
    </w:p>
    <w:p w14:paraId="465F465A">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（3）单价金额小数点或者百分比有明显错位的，以开标一览表的总价为准，并修改单价；</w:t>
      </w:r>
    </w:p>
    <w:p w14:paraId="7495F8FD">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（4）总价金额与按单价汇总金额不一致的，以单价金额计算结果为准。</w:t>
      </w:r>
    </w:p>
    <w:p w14:paraId="276527C5">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同时出现两种以上不一致的，按照前款规定的顺序修正。修正后的报价经投标人确认后产生约束力，投标人不确认的，其投标无效。</w:t>
      </w:r>
    </w:p>
    <w:p w14:paraId="5F1FCB59">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21.3.3经审查，合格投标人数量符合法定投标人家数时，对符合政策性要求优惠的各投标人的投标报价，按照招标文件中确定的优惠率，对其投标报价进行调整后，形成各投标人最终评标价格。</w:t>
      </w:r>
    </w:p>
    <w:p w14:paraId="41E47828">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21.3.4采用最低评标价法评标时，除了算术修正和落实政府采购政策需进行的价格扣除外，不能对投标人的投标价格进行任何调整。</w:t>
      </w:r>
    </w:p>
    <w:p w14:paraId="730CF6D9">
      <w:pPr>
        <w:spacing w:line="360" w:lineRule="auto"/>
        <w:ind w:firstLine="482" w:firstLineChars="200"/>
        <w:jc w:val="left"/>
        <w:rPr>
          <w:rFonts w:ascii="宋体" w:hAnsi="宋体" w:cs="宋体"/>
          <w:b/>
          <w:bCs/>
          <w:kern w:val="0"/>
          <w:sz w:val="24"/>
        </w:rPr>
      </w:pPr>
      <w:r>
        <w:rPr>
          <w:rFonts w:hint="eastAsia" w:ascii="宋体" w:hAnsi="宋体" w:cs="宋体"/>
          <w:b/>
          <w:sz w:val="24"/>
        </w:rPr>
        <w:t>21.3.5</w:t>
      </w:r>
      <w:r>
        <w:rPr>
          <w:rFonts w:hint="eastAsia" w:ascii="宋体" w:hAnsi="宋体" w:cs="宋体"/>
          <w:b/>
          <w:bCs/>
          <w:kern w:val="0"/>
          <w:sz w:val="24"/>
        </w:rPr>
        <w:t>异常低价投标审查</w:t>
      </w:r>
    </w:p>
    <w:p w14:paraId="58BD652D">
      <w:pPr>
        <w:spacing w:line="360" w:lineRule="auto"/>
        <w:ind w:firstLine="480" w:firstLineChars="200"/>
        <w:jc w:val="left"/>
        <w:rPr>
          <w:rFonts w:ascii="宋体" w:hAnsi="宋体" w:cs="宋体"/>
          <w:kern w:val="0"/>
          <w:sz w:val="24"/>
        </w:rPr>
      </w:pPr>
      <w:r>
        <w:rPr>
          <w:rFonts w:hint="eastAsia" w:ascii="宋体" w:hAnsi="宋体" w:cs="宋体"/>
          <w:kern w:val="0"/>
          <w:sz w:val="24"/>
        </w:rPr>
        <w:t>21.3.5.1异常低价投标审查程序</w:t>
      </w:r>
    </w:p>
    <w:p w14:paraId="2264868C">
      <w:pPr>
        <w:spacing w:line="360" w:lineRule="auto"/>
        <w:ind w:firstLine="480" w:firstLineChars="200"/>
        <w:jc w:val="left"/>
        <w:rPr>
          <w:rFonts w:ascii="宋体" w:hAnsi="宋体" w:cs="宋体"/>
          <w:kern w:val="0"/>
          <w:sz w:val="24"/>
        </w:rPr>
      </w:pPr>
      <w:r>
        <w:rPr>
          <w:rFonts w:hint="eastAsia" w:ascii="宋体" w:hAnsi="宋体" w:cs="宋体"/>
          <w:kern w:val="0"/>
          <w:sz w:val="24"/>
        </w:rPr>
        <w:t>评审委员会启动异常低价投标审查后，属于下列第（1）项至第（4）项情形的，要求相关投标人在评审现场合理的时间内对投标价格作出解释，提供项目具体成本测算等与报价合理性相关的书面说明及必要的证明材料，包括但不限于原材料成本、人工成本、制造费用等，给予相关投标人的合理时间不少于30分钟。其中，属于第（3）项情形，投标人已随投标文件一并提交相关书面说明及必要的证明材料的，在评审现场可不再重复提交。</w:t>
      </w:r>
    </w:p>
    <w:p w14:paraId="053E6876">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评审委员会依据专业经验，参考同类项目中标价格、类似产品市场价格水平、行业人工费用标准、国家有关部门指导行业协会发布的行业平均成本等情况，对报价合理性进行判断。投标投标人不能提供书面说明、证明材料，或者提供的书面说明、证明材料不能证明其报价合理性的，评审委员会应当将其作为无效投标处理。</w:t>
      </w:r>
    </w:p>
    <w:p w14:paraId="73495DCA">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采购人或采购代理机构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735DD25">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异常低价投标审查的启动原因、审查意见和审查结果应当在评审报告中记录，并随投标人提供的相关书面说明及证明材料，以及评审委员会有关互联网浏览、查询历史一并归档。</w:t>
      </w:r>
    </w:p>
    <w:p w14:paraId="17F2DC73">
      <w:pPr>
        <w:spacing w:line="360" w:lineRule="auto"/>
        <w:ind w:firstLine="480" w:firstLineChars="200"/>
        <w:jc w:val="left"/>
        <w:rPr>
          <w:rFonts w:ascii="宋体" w:hAnsi="宋体" w:cs="宋体"/>
          <w:kern w:val="0"/>
          <w:sz w:val="24"/>
        </w:rPr>
      </w:pPr>
      <w:r>
        <w:rPr>
          <w:rFonts w:hint="eastAsia" w:ascii="宋体" w:hAnsi="宋体" w:cs="宋体"/>
          <w:kern w:val="0"/>
          <w:sz w:val="24"/>
        </w:rPr>
        <w:t>21.3.5.2评审中出现下列情形之一的，评审委员会应当启动异常低价投标审查程序：</w:t>
      </w:r>
    </w:p>
    <w:p w14:paraId="21A3FAF2">
      <w:pPr>
        <w:spacing w:line="360" w:lineRule="auto"/>
        <w:ind w:firstLine="480" w:firstLineChars="200"/>
        <w:jc w:val="left"/>
        <w:rPr>
          <w:rFonts w:ascii="宋体" w:hAnsi="宋体" w:cs="宋体"/>
          <w:kern w:val="0"/>
          <w:sz w:val="24"/>
        </w:rPr>
      </w:pPr>
      <w:r>
        <w:rPr>
          <w:rFonts w:hint="eastAsia" w:ascii="宋体" w:hAnsi="宋体" w:cs="宋体"/>
          <w:kern w:val="0"/>
          <w:sz w:val="24"/>
        </w:rPr>
        <w:t>（1）投标报价低于全部通过符合性审查投标人投标报价平均值50%的，即投标报价&lt;全部通过符合性审查投标人投标报价平均值×50%；</w:t>
      </w:r>
    </w:p>
    <w:p w14:paraId="1ABA0AA6">
      <w:pPr>
        <w:spacing w:line="360" w:lineRule="auto"/>
        <w:ind w:firstLine="480" w:firstLineChars="200"/>
        <w:jc w:val="left"/>
        <w:rPr>
          <w:rFonts w:ascii="宋体" w:hAnsi="宋体" w:cs="宋体"/>
          <w:kern w:val="0"/>
          <w:sz w:val="24"/>
        </w:rPr>
      </w:pPr>
      <w:r>
        <w:rPr>
          <w:rFonts w:hint="eastAsia" w:ascii="宋体" w:hAnsi="宋体" w:cs="宋体"/>
          <w:kern w:val="0"/>
          <w:sz w:val="24"/>
        </w:rPr>
        <w:t>（2）投标报价低于通过符合性审查的次低报价投标人投标报价50%的，即投标报价&lt;通过符合性审查的次低报价投标人投标报价×50%；</w:t>
      </w:r>
    </w:p>
    <w:p w14:paraId="6860744E">
      <w:pPr>
        <w:spacing w:line="360" w:lineRule="auto"/>
        <w:ind w:firstLine="480" w:firstLineChars="200"/>
        <w:jc w:val="left"/>
        <w:rPr>
          <w:rFonts w:ascii="宋体" w:hAnsi="宋体" w:cs="宋体"/>
          <w:kern w:val="0"/>
          <w:sz w:val="24"/>
        </w:rPr>
      </w:pPr>
      <w:r>
        <w:rPr>
          <w:rFonts w:hint="eastAsia" w:ascii="宋体" w:hAnsi="宋体" w:cs="宋体"/>
          <w:kern w:val="0"/>
          <w:sz w:val="24"/>
        </w:rPr>
        <w:t>（3）投标报价低于采购项目最高限价45%的，即投标报价&lt;采购项目最高限价×45%；</w:t>
      </w:r>
    </w:p>
    <w:p w14:paraId="7DE1ABC2">
      <w:pPr>
        <w:spacing w:line="360" w:lineRule="auto"/>
        <w:ind w:firstLine="480" w:firstLineChars="200"/>
        <w:jc w:val="left"/>
        <w:rPr>
          <w:rFonts w:ascii="宋体" w:hAnsi="宋体" w:cs="宋体"/>
          <w:kern w:val="0"/>
          <w:sz w:val="24"/>
        </w:rPr>
      </w:pPr>
      <w:r>
        <w:rPr>
          <w:rFonts w:hint="eastAsia" w:ascii="宋体" w:hAnsi="宋体" w:cs="宋体"/>
          <w:kern w:val="0"/>
          <w:sz w:val="24"/>
        </w:rPr>
        <w:t>（4）评审委员会基于专业判断，认为投标人报价过低，有可能影响产品质量或者不能诚信履约的其他情形。</w:t>
      </w:r>
    </w:p>
    <w:p w14:paraId="189E8441">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采购人可以结合具体项目实际情况，提高上述第（1）项至第（3）项中启动异常低价投标审查的数值标准，但是最高不得超过65%。</w:t>
      </w:r>
    </w:p>
    <w:p w14:paraId="256BFD09">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相关法律法规对投标人报价有规定的，从其规定。</w:t>
      </w:r>
    </w:p>
    <w:p w14:paraId="132F6236">
      <w:pPr>
        <w:snapToGrid w:val="0"/>
        <w:spacing w:line="360" w:lineRule="auto"/>
        <w:ind w:firstLine="482" w:firstLineChars="200"/>
        <w:jc w:val="left"/>
        <w:rPr>
          <w:rFonts w:ascii="宋体" w:hAnsi="宋体" w:cs="宋体"/>
          <w:b/>
          <w:sz w:val="24"/>
        </w:rPr>
      </w:pPr>
      <w:r>
        <w:rPr>
          <w:rFonts w:hint="eastAsia" w:ascii="宋体" w:hAnsi="宋体" w:cs="宋体"/>
          <w:b/>
          <w:bCs/>
          <w:kern w:val="0"/>
          <w:sz w:val="24"/>
        </w:rPr>
        <w:t>21.3.6</w:t>
      </w:r>
      <w:r>
        <w:rPr>
          <w:rFonts w:hint="eastAsia" w:ascii="宋体" w:hAnsi="宋体" w:cs="宋体"/>
          <w:b/>
          <w:sz w:val="24"/>
        </w:rPr>
        <w:t>存在下列情况之一者将视为投标无效：</w:t>
      </w:r>
    </w:p>
    <w:p w14:paraId="04968D83">
      <w:pPr>
        <w:tabs>
          <w:tab w:val="left" w:pos="567"/>
        </w:tabs>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（1）未在开标一览表中加盖电子CA章的；</w:t>
      </w:r>
    </w:p>
    <w:p w14:paraId="3A8C11A3">
      <w:pPr>
        <w:tabs>
          <w:tab w:val="left" w:pos="567"/>
        </w:tabs>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（2）未按招标文件进行签署的；</w:t>
      </w:r>
    </w:p>
    <w:p w14:paraId="397AA07D">
      <w:pPr>
        <w:tabs>
          <w:tab w:val="left" w:pos="567"/>
        </w:tabs>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（3）未按招标文件要求进行填报或报价表填报不完整，存在可空项、漏项、缺项的；</w:t>
      </w:r>
    </w:p>
    <w:p w14:paraId="545464EE">
      <w:pPr>
        <w:tabs>
          <w:tab w:val="left" w:pos="567"/>
        </w:tabs>
        <w:snapToGrid w:val="0"/>
        <w:spacing w:line="360" w:lineRule="auto"/>
        <w:ind w:firstLine="480" w:firstLineChars="200"/>
        <w:jc w:val="left"/>
        <w:rPr>
          <w:rFonts w:ascii="宋体" w:hAnsi="宋体" w:cs="宋体"/>
          <w:sz w:val="24"/>
        </w:rPr>
      </w:pPr>
      <w:r>
        <w:rPr>
          <w:rFonts w:hint="eastAsia" w:ascii="宋体" w:hAnsi="宋体" w:cs="宋体"/>
          <w:kern w:val="0"/>
          <w:sz w:val="24"/>
        </w:rPr>
        <w:t>（4）评标委员会一致认为投标人的报价明显低于其他通过符合性审查投标人的报价，有可能影响服务质量或者不能诚信履约的，应当要求其在合理的时间内通过“政采云系统”提供书面说明，必要时提交相关证明材料；投标人不能证明其报价合理性的，评标委员会应当将其作为无效投标处理。</w:t>
      </w:r>
    </w:p>
    <w:p w14:paraId="397E72F3">
      <w:pPr>
        <w:spacing w:line="360" w:lineRule="auto"/>
        <w:ind w:firstLine="480" w:firstLineChars="200"/>
        <w:jc w:val="left"/>
        <w:rPr>
          <w:rFonts w:ascii="宋体" w:hAnsi="宋体" w:cs="宋体"/>
          <w:kern w:val="0"/>
          <w:sz w:val="24"/>
        </w:rPr>
      </w:pPr>
      <w:r>
        <w:rPr>
          <w:rFonts w:hint="eastAsia" w:ascii="宋体" w:hAnsi="宋体" w:cs="宋体"/>
          <w:kern w:val="0"/>
          <w:sz w:val="24"/>
        </w:rPr>
        <w:t>21.3.7经审查，合格投标人数量不符合法定投标人家数时，需依法重新组织招标活动。</w:t>
      </w:r>
    </w:p>
    <w:p w14:paraId="63EFCA6F">
      <w:pPr>
        <w:snapToGrid w:val="0"/>
        <w:spacing w:line="360" w:lineRule="auto"/>
        <w:ind w:firstLine="480" w:firstLineChars="200"/>
        <w:rPr>
          <w:rFonts w:ascii="宋体" w:hAnsi="宋体" w:cs="宋体"/>
          <w:kern w:val="0"/>
          <w:sz w:val="24"/>
        </w:rPr>
      </w:pPr>
      <w:r>
        <w:rPr>
          <w:rFonts w:hint="eastAsia" w:ascii="宋体" w:hAnsi="宋体" w:cs="宋体"/>
          <w:kern w:val="0"/>
          <w:sz w:val="24"/>
        </w:rPr>
        <w:t>21.4</w:t>
      </w:r>
      <w:r>
        <w:rPr>
          <w:rFonts w:hint="eastAsia" w:ascii="宋体" w:hAnsi="宋体" w:cs="宋体"/>
          <w:b/>
          <w:bCs/>
          <w:kern w:val="0"/>
          <w:sz w:val="24"/>
        </w:rPr>
        <w:t>对投标人的商务技术文件进行比较和评价</w:t>
      </w:r>
    </w:p>
    <w:p w14:paraId="610DE24A">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21.4.1评标委员会应当按照招标文件中规定的“评标标准和评标方法”，对3家及以上符合性审查合格投标人的投标文件进行商务和技术评估，综合比较与评价。</w:t>
      </w:r>
    </w:p>
    <w:p w14:paraId="2F94794C">
      <w:pPr>
        <w:snapToGrid w:val="0"/>
        <w:spacing w:line="360" w:lineRule="auto"/>
        <w:ind w:firstLine="480" w:firstLineChars="200"/>
        <w:rPr>
          <w:rFonts w:ascii="宋体" w:hAnsi="宋体" w:cs="宋体"/>
          <w:kern w:val="0"/>
          <w:sz w:val="24"/>
        </w:rPr>
      </w:pPr>
      <w:r>
        <w:rPr>
          <w:rFonts w:hint="eastAsia" w:ascii="宋体" w:hAnsi="宋体" w:cs="宋体"/>
          <w:kern w:val="0"/>
          <w:sz w:val="24"/>
        </w:rPr>
        <w:t>21.4.2评标委员会对投标文件的比较和评价，除项目需对投标文件中无法用文字表述须采用提交的样品或演示等内容进行比较和评判的特殊要求外，只依据投标人的商务技术文件内容本身，不依据任何外来证明。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6A28AE7A">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22、评审复核</w:t>
      </w:r>
    </w:p>
    <w:p w14:paraId="3E66ABFB">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22.1评标结果汇总完成后，除下列情形外，任何人不得修改评标结果：</w:t>
      </w:r>
    </w:p>
    <w:p w14:paraId="64169FF7">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（一）分值汇总计算错误的；</w:t>
      </w:r>
    </w:p>
    <w:p w14:paraId="479C0924">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（二）分项评分超出评分标准范围的；</w:t>
      </w:r>
    </w:p>
    <w:p w14:paraId="70E53800">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（三）评标委员会成员对客观评审因素评分不一致的；</w:t>
      </w:r>
    </w:p>
    <w:p w14:paraId="123CD64F">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（四）经评标委员会认定评分畸高、畸低的。</w:t>
      </w:r>
    </w:p>
    <w:p w14:paraId="15B1CDF9">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22.2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67C2FCB1">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22.3投标人对本条第一款情形提出质疑的，采购代理机构可以组织原评标委员会进行重新评审，重新评审改变评标结果的，应当书面报告本级财政部门。</w:t>
      </w:r>
    </w:p>
    <w:p w14:paraId="4C841598">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23、确定中标候选人名单和中标人</w:t>
      </w:r>
    </w:p>
    <w:p w14:paraId="373D4279">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23.1确定中标候选人顺序</w:t>
      </w:r>
    </w:p>
    <w:p w14:paraId="6023DD68">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23.1.1采用综合评分法的，采用下列原则：</w:t>
      </w:r>
    </w:p>
    <w:p w14:paraId="697E6B65">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23.1.1.1按评审后投标人的综合得分由高到低顺序排列。</w:t>
      </w:r>
    </w:p>
    <w:p w14:paraId="2348E5A8">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23.1.1.2综合得分相同的，按投标报价由低到高顺序排列。</w:t>
      </w:r>
    </w:p>
    <w:p w14:paraId="23A46BF1">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23.1.1.3综合得分且投标报价相同的并列，投标人的商务技术文件满足招标文件全部实质性要求，第一中标候选人按照技术、服务等因素得分较高顺序排列。</w:t>
      </w:r>
    </w:p>
    <w:p w14:paraId="5F0E95B0">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23.1.1.4评标委员会应当根据综合得分情况，按照综合得分由高到低的顺序推荐3名中标候选人。</w:t>
      </w:r>
    </w:p>
    <w:p w14:paraId="33EC5C17">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23.1.1.5评审得分最高的投标人为中标人或者为排名第一的中标候选人。</w:t>
      </w:r>
    </w:p>
    <w:p w14:paraId="058A5D67">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23.1.2采用最低评标价法的，采用下列原则：</w:t>
      </w:r>
    </w:p>
    <w:p w14:paraId="10BA15B7">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23.1.2采用最低评标价法的，采用下列原则确定中标候选人顺序。</w:t>
      </w:r>
    </w:p>
    <w:p w14:paraId="02989A7A">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23.1.2.1按投标报价由低到高顺序排列。</w:t>
      </w:r>
    </w:p>
    <w:p w14:paraId="5F750B7C">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23.1.2.2投标报价相同的并列。投标人的商务技术文件满足招标文件全部实质性要求，按照技术、服务等因素的优劣进行排列。</w:t>
      </w:r>
    </w:p>
    <w:p w14:paraId="49EBD9D5">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23.2对于提供相同品牌产品的投标人，在确定中标候选人时需遵循以下原则：</w:t>
      </w:r>
    </w:p>
    <w:p w14:paraId="524BE726">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23.2.1采用综合评分法的采购项目，投标人提供相同品牌产品且通过资格审查、符合性审查的不同投标人参加同一合同项下投标的，按一家投标人计算，评审后得分最高的同品牌投标人获得中标候选人推荐资格；评审得分相同的，由评标委员会主任当众采取随机抽取方式确定一个投标人获得中标人推荐资格，其他同品牌投标人不作为中标候选人。</w:t>
      </w:r>
    </w:p>
    <w:p w14:paraId="1BC8AFEB">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23.2.2采用最低评标价法的采购项目，提供相同品牌产品的不同投标人参加同一合同项下投标的，以其中通过资格审查、符合性审查且报价最低的参加评标；报价相同的，由评标委员会主任当众采取随机抽取方式确定一个参加评标的投标人，其他投标无效。</w:t>
      </w:r>
    </w:p>
    <w:p w14:paraId="646DA670">
      <w:pPr>
        <w:tabs>
          <w:tab w:val="left" w:pos="0"/>
        </w:tabs>
        <w:snapToGrid w:val="0"/>
        <w:spacing w:line="360" w:lineRule="auto"/>
        <w:ind w:firstLine="480" w:firstLineChars="200"/>
        <w:rPr>
          <w:rFonts w:ascii="宋体" w:hAnsi="宋体" w:cs="宋体"/>
        </w:rPr>
      </w:pPr>
      <w:r>
        <w:rPr>
          <w:rFonts w:hint="eastAsia" w:ascii="宋体" w:hAnsi="宋体" w:cs="宋体"/>
          <w:kern w:val="0"/>
          <w:sz w:val="24"/>
        </w:rPr>
        <w:t>23.3如本项目或包为非单一产品的，应根据本项目或包的采购需求中确定的核心产品（技术指标中标注为核心产品的或加“※”的产品）。多家投标人提供的核心产品品牌全部相同的，按23.2规定处理。</w:t>
      </w:r>
    </w:p>
    <w:p w14:paraId="1935AE3D">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23.4确定中标人</w:t>
      </w:r>
    </w:p>
    <w:p w14:paraId="046606FB">
      <w:pPr>
        <w:pStyle w:val="18"/>
        <w:spacing w:line="360" w:lineRule="auto"/>
        <w:ind w:firstLine="480" w:firstLineChars="200"/>
        <w:rPr>
          <w:rFonts w:ascii="宋体" w:hAnsi="宋体" w:cs="宋体"/>
          <w:b/>
          <w:bCs/>
          <w:sz w:val="24"/>
          <w:szCs w:val="24"/>
        </w:rPr>
      </w:pPr>
      <w:r>
        <w:rPr>
          <w:rFonts w:hint="eastAsia" w:ascii="宋体" w:hAnsi="宋体" w:cs="宋体"/>
          <w:sz w:val="24"/>
          <w:szCs w:val="24"/>
        </w:rPr>
        <w:t>本次招标，采购人授权评标委员会确定中标人。评标委员会原则上按照23.1、23.2原则确定第一中标候选人为中标人。</w:t>
      </w:r>
    </w:p>
    <w:p w14:paraId="72F4D34E">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24、编写评标报告</w:t>
      </w:r>
    </w:p>
    <w:p w14:paraId="77AF3AC9">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24.1评标委员会根据全体成员签字的原始评标记录和评标结果编写商务技术文件评标报告。评标报告应当包括以下内容：</w:t>
      </w:r>
    </w:p>
    <w:p w14:paraId="2082ECDA">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（一）招标公告刊登的媒体名称、开标日期和地点；</w:t>
      </w:r>
    </w:p>
    <w:p w14:paraId="22482008">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（二）</w:t>
      </w:r>
      <w:r>
        <w:rPr>
          <w:rFonts w:hint="eastAsia" w:ascii="宋体" w:hAnsi="宋体" w:cs="宋体"/>
          <w:bCs/>
          <w:kern w:val="0"/>
          <w:sz w:val="24"/>
        </w:rPr>
        <w:t>投标人名单</w:t>
      </w:r>
      <w:r>
        <w:rPr>
          <w:rFonts w:hint="eastAsia" w:ascii="宋体" w:hAnsi="宋体" w:cs="宋体"/>
          <w:kern w:val="0"/>
          <w:sz w:val="24"/>
        </w:rPr>
        <w:t>和评标委员会成员名单；</w:t>
      </w:r>
    </w:p>
    <w:p w14:paraId="78BB26D5">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（三）评标方法和标准；</w:t>
      </w:r>
    </w:p>
    <w:p w14:paraId="5E571DD5">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（四）开标记录和评标情况及说明，包括无效投标人名单及原因；</w:t>
      </w:r>
    </w:p>
    <w:p w14:paraId="0CA458A7">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（五）评标结果，</w:t>
      </w:r>
      <w:r>
        <w:rPr>
          <w:rFonts w:hint="eastAsia" w:ascii="宋体" w:hAnsi="宋体" w:cs="宋体"/>
          <w:bCs/>
          <w:kern w:val="0"/>
          <w:sz w:val="24"/>
        </w:rPr>
        <w:t>确定的中标候选人名单、经采购人委托直接确定的中标人；</w:t>
      </w:r>
    </w:p>
    <w:p w14:paraId="28C7DB71">
      <w:pPr>
        <w:tabs>
          <w:tab w:val="left" w:pos="0"/>
        </w:tabs>
        <w:snapToGrid w:val="0"/>
        <w:spacing w:line="360" w:lineRule="auto"/>
        <w:ind w:firstLine="480" w:firstLineChars="200"/>
        <w:rPr>
          <w:rFonts w:ascii="宋体" w:hAnsi="宋体" w:cs="宋体"/>
          <w:kern w:val="0"/>
          <w:sz w:val="24"/>
        </w:rPr>
      </w:pPr>
      <w:r>
        <w:rPr>
          <w:rFonts w:hint="eastAsia" w:ascii="宋体" w:hAnsi="宋体" w:cs="宋体"/>
          <w:bCs/>
          <w:kern w:val="0"/>
          <w:sz w:val="24"/>
        </w:rPr>
        <w:t xml:space="preserve">（六）其他需要说明的情况，包括评标过程中投标人根据评标委员会要求进行的澄清、说明或者补正，评标委员会成员的更换等。 </w:t>
      </w:r>
    </w:p>
    <w:p w14:paraId="5860E10D">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24.2评标委员会成员对需要共同认定的事项存在争议的，应当按照少数服从多数的原则作出结论。持不同意见的评标委员会成员应当在评标报告上签署不同意见及理由，否则视为同意评标报告。</w:t>
      </w:r>
    </w:p>
    <w:p w14:paraId="4624667F">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24.3评标报告应当由全体评标成员共同签字确认。</w:t>
      </w:r>
    </w:p>
    <w:p w14:paraId="50BF8642">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25、评标过程保密</w:t>
      </w:r>
    </w:p>
    <w:p w14:paraId="5DE269B4">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25.1采购人、采购代理机构应当采取必要措施，保证评标在严格保密的情况下进行。除采购人代表、评标现场组织人员，采购人的其他工作人员以及与评标工作无关的人员不得进入评标现场。</w:t>
      </w:r>
    </w:p>
    <w:p w14:paraId="39D4FB56">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25.2开标之后，直到授予中标人合同止，凡是属于审查、澄清、评价和比较投标的有关资料以及授标意向等，均不得向投标人或其他与评标无关的人员透露。</w:t>
      </w:r>
      <w:r>
        <w:rPr>
          <w:rFonts w:hint="eastAsia" w:ascii="宋体" w:hAnsi="宋体" w:cs="宋体"/>
          <w:b/>
          <w:bCs/>
          <w:kern w:val="0"/>
          <w:sz w:val="24"/>
        </w:rPr>
        <w:t>有关人员对评标情况以及在评标过程中获悉的国家秘密、商业秘密负有保密责任。</w:t>
      </w:r>
    </w:p>
    <w:p w14:paraId="26FE840C">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26、关于投标人非实质性响应滞后发现的处理规则</w:t>
      </w:r>
    </w:p>
    <w:p w14:paraId="158540E7">
      <w:pPr>
        <w:snapToGrid w:val="0"/>
        <w:spacing w:line="360" w:lineRule="auto"/>
        <w:ind w:firstLine="480" w:firstLineChars="200"/>
        <w:rPr>
          <w:rFonts w:ascii="宋体" w:hAnsi="宋体" w:cs="宋体"/>
          <w:kern w:val="0"/>
          <w:sz w:val="24"/>
        </w:rPr>
      </w:pPr>
      <w:r>
        <w:rPr>
          <w:rFonts w:hint="eastAsia" w:ascii="宋体" w:hAnsi="宋体" w:cs="宋体"/>
          <w:kern w:val="0"/>
          <w:sz w:val="24"/>
        </w:rPr>
        <w:t>无论基于何种原因，各项本应做拒绝投标处理的情形，即便未被及时发现而使该投标人进入评审或其它后续程序，包括已经签约的情形。一旦被发现存在上述情形，采购人或采购代理机构均有权依法决定取消该投标人的此前评议结果，或决定对该投标予以拒绝，并有权采取相应的补救及纠正措施。</w:t>
      </w:r>
    </w:p>
    <w:p w14:paraId="0164C6CF">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27、无效投标与无效评标</w:t>
      </w:r>
    </w:p>
    <w:p w14:paraId="3655EA95">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27.1投标人存在下列情况之一的，投标无效:</w:t>
      </w:r>
    </w:p>
    <w:p w14:paraId="2CF337DC">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（一）未按照招标文件的规定提交投标保证金的；</w:t>
      </w:r>
    </w:p>
    <w:p w14:paraId="292990B4">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（二）投标文件未按招标文件要求签署、盖章的；</w:t>
      </w:r>
    </w:p>
    <w:p w14:paraId="192B7EEC">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（三）不具备招标文件中规定的资格要求的；</w:t>
      </w:r>
    </w:p>
    <w:p w14:paraId="53DC8A2C">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（四）报价超过招标文件中规定的预算金额或者最高限价的；</w:t>
      </w:r>
    </w:p>
    <w:p w14:paraId="69970974">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（五）投标文件含有采购人不能接受的附加条件的;</w:t>
      </w:r>
    </w:p>
    <w:p w14:paraId="4D1D968A">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（六）法律、法规和招标文件规定的其他无效情形。</w:t>
      </w:r>
    </w:p>
    <w:p w14:paraId="46D46705">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27.2有下列情形之一的，视为投标人串通投标，其投标无效：</w:t>
      </w:r>
    </w:p>
    <w:p w14:paraId="0389C27C">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（一）不同投标人的投标文件由同一单位或者个人编制；</w:t>
      </w:r>
    </w:p>
    <w:p w14:paraId="2385A5AF">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（二）不同投标人委托同一单位或者个人办理投标事宜；</w:t>
      </w:r>
    </w:p>
    <w:p w14:paraId="53448E80">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（三）不同投标人的投标文件载明的项目管理成员或者联系人员为同一人；</w:t>
      </w:r>
    </w:p>
    <w:p w14:paraId="58BCA58F">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（四）不同投标人的投标文件异常一致或者投标报价呈规律性差异；</w:t>
      </w:r>
    </w:p>
    <w:p w14:paraId="146D7133">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（五）不同投标人的投标文件相互混装；</w:t>
      </w:r>
    </w:p>
    <w:p w14:paraId="2F182E1D">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（六）不同投标人的投标保证金从同一单位或者个人的账户转出。</w:t>
      </w:r>
    </w:p>
    <w:p w14:paraId="4AE2CCC5">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27.3评标委员会或者其成员存在下列情形导致评标结果无效的，采购人、采购代理机构可以重新组建评标委员会进行评标，并书面报告本级财政部门，但采购合同已经履行的除外：</w:t>
      </w:r>
    </w:p>
    <w:p w14:paraId="2F4C5477">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（一）评标委员会组成不符合《政府采购货物和服务招标投标管理办法》规定的；</w:t>
      </w:r>
    </w:p>
    <w:p w14:paraId="22A1348B">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（二）有《政府采购货物和服务招标投标管理办法》第六十二条第一至五项情形的；</w:t>
      </w:r>
    </w:p>
    <w:p w14:paraId="6F853F1B">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（三）评标委员会及其成员独立评标受到非法干预的；</w:t>
      </w:r>
    </w:p>
    <w:p w14:paraId="752868C3">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（四）有《中华人民共和国政府采购法实施条例》第七十五条规定的违法行为的。</w:t>
      </w:r>
    </w:p>
    <w:p w14:paraId="5A7D57DA">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有违法违规行为的原评标委员会成员不得参加重新组建的评标委员会。</w:t>
      </w:r>
    </w:p>
    <w:p w14:paraId="28656A4B">
      <w:pPr>
        <w:tabs>
          <w:tab w:val="left" w:pos="567"/>
        </w:tabs>
        <w:snapToGrid w:val="0"/>
        <w:spacing w:line="360" w:lineRule="auto"/>
        <w:ind w:firstLine="482" w:firstLineChars="200"/>
        <w:rPr>
          <w:rFonts w:ascii="宋体" w:hAnsi="宋体" w:cs="宋体"/>
          <w:kern w:val="0"/>
          <w:sz w:val="24"/>
        </w:rPr>
      </w:pPr>
      <w:r>
        <w:rPr>
          <w:rFonts w:hint="eastAsia" w:ascii="宋体" w:hAnsi="宋体" w:cs="宋体"/>
          <w:b/>
          <w:kern w:val="0"/>
          <w:sz w:val="24"/>
        </w:rPr>
        <w:t>28、采购项目终止与处理</w:t>
      </w:r>
    </w:p>
    <w:p w14:paraId="72A54C0B">
      <w:pPr>
        <w:snapToGrid w:val="0"/>
        <w:spacing w:line="360" w:lineRule="auto"/>
        <w:ind w:firstLine="480" w:firstLineChars="200"/>
        <w:rPr>
          <w:rFonts w:ascii="宋体" w:hAnsi="宋体" w:cs="宋体"/>
          <w:kern w:val="0"/>
          <w:sz w:val="24"/>
        </w:rPr>
      </w:pPr>
      <w:r>
        <w:rPr>
          <w:rFonts w:hint="eastAsia" w:ascii="宋体" w:hAnsi="宋体" w:cs="宋体"/>
          <w:kern w:val="0"/>
          <w:sz w:val="24"/>
        </w:rPr>
        <w:t>28.1采购人、采购代理机构在发布招标公告、资格预审公告或者发出投标邀请书后，除因重大变故采购任务取消情况外，不得擅自终止招标活动。</w:t>
      </w:r>
    </w:p>
    <w:p w14:paraId="739612DE">
      <w:pPr>
        <w:snapToGrid w:val="0"/>
        <w:spacing w:line="360" w:lineRule="auto"/>
        <w:ind w:firstLine="480" w:firstLineChars="200"/>
        <w:rPr>
          <w:rFonts w:ascii="宋体" w:hAnsi="宋体" w:cs="宋体"/>
          <w:kern w:val="0"/>
          <w:sz w:val="24"/>
        </w:rPr>
      </w:pPr>
      <w:r>
        <w:rPr>
          <w:rFonts w:hint="eastAsia" w:ascii="宋体" w:hAnsi="宋体" w:cs="宋体"/>
          <w:kern w:val="0"/>
          <w:sz w:val="24"/>
        </w:rPr>
        <w:t>终止招标的，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6F13B7F2">
      <w:pPr>
        <w:snapToGrid w:val="0"/>
        <w:spacing w:line="360" w:lineRule="auto"/>
        <w:ind w:firstLine="480" w:firstLineChars="200"/>
        <w:rPr>
          <w:rFonts w:ascii="宋体" w:hAnsi="宋体" w:cs="宋体"/>
          <w:kern w:val="0"/>
          <w:sz w:val="24"/>
        </w:rPr>
      </w:pPr>
      <w:r>
        <w:rPr>
          <w:rFonts w:hint="eastAsia" w:ascii="宋体" w:hAnsi="宋体" w:cs="宋体"/>
          <w:kern w:val="0"/>
          <w:sz w:val="24"/>
        </w:rPr>
        <w:t>28.2公开招标数额标准以上的采购项目（如分包按包计），投标截止后投标人不足3家或者通过资格审查或符合性审查的投标人不足3家的，除采购任务取消情形外，按照以下方式处理：</w:t>
      </w:r>
    </w:p>
    <w:p w14:paraId="68EA922A">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（一）招标文件存在不合理条款或者招标程序不符合规定的，采购人、采购代理机构改正后依法重新招标；</w:t>
      </w:r>
    </w:p>
    <w:p w14:paraId="110CBC96">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（二）招标文件没有不合理条款、招标程序符合规定，需要采用其他采购方式采购的，采购人应当依法报财政部门批准。</w:t>
      </w:r>
    </w:p>
    <w:p w14:paraId="07477376">
      <w:pPr>
        <w:snapToGrid w:val="0"/>
        <w:spacing w:line="360" w:lineRule="auto"/>
        <w:ind w:firstLine="480" w:firstLineChars="200"/>
        <w:rPr>
          <w:rFonts w:ascii="宋体" w:hAnsi="宋体" w:cs="宋体"/>
          <w:kern w:val="0"/>
          <w:sz w:val="24"/>
        </w:rPr>
      </w:pPr>
      <w:r>
        <w:rPr>
          <w:rFonts w:hint="eastAsia" w:ascii="宋体" w:hAnsi="宋体" w:cs="宋体"/>
          <w:kern w:val="0"/>
          <w:sz w:val="24"/>
        </w:rPr>
        <w:t>采购项目（按包计）终止后，评标委员会应做出书面报告；采购代理机构应当将废标原因通知所有投标人，并依法重新组织采购活动。</w:t>
      </w:r>
    </w:p>
    <w:p w14:paraId="7B1AE62F">
      <w:pPr>
        <w:snapToGrid w:val="0"/>
        <w:spacing w:line="360" w:lineRule="auto"/>
        <w:ind w:firstLine="480" w:firstLineChars="200"/>
        <w:rPr>
          <w:rFonts w:ascii="宋体" w:hAnsi="宋体" w:cs="宋体"/>
          <w:kern w:val="0"/>
          <w:sz w:val="24"/>
        </w:rPr>
      </w:pPr>
      <w:r>
        <w:rPr>
          <w:rFonts w:hint="eastAsia" w:ascii="宋体" w:hAnsi="宋体" w:cs="宋体"/>
          <w:kern w:val="0"/>
          <w:sz w:val="24"/>
        </w:rPr>
        <w:t>28.3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7C7EAA5E">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29、中标结果公告</w:t>
      </w:r>
    </w:p>
    <w:p w14:paraId="05BC7FCE">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29.1采购代理机构应当自中标人确定之日起2个工作日内，在</w:t>
      </w:r>
      <w:r>
        <w:rPr>
          <w:rFonts w:hint="eastAsia" w:ascii="宋体" w:hAnsi="宋体" w:cs="宋体"/>
          <w:b/>
          <w:bCs/>
          <w:kern w:val="0"/>
          <w:sz w:val="24"/>
        </w:rPr>
        <w:t>山西政府采购网</w:t>
      </w:r>
      <w:r>
        <w:rPr>
          <w:rFonts w:hint="eastAsia" w:ascii="宋体" w:hAnsi="宋体" w:cs="宋体"/>
          <w:kern w:val="0"/>
          <w:sz w:val="24"/>
        </w:rPr>
        <w:t>公告中标结果，招标文件应当随中标结果同时公告。</w:t>
      </w:r>
    </w:p>
    <w:p w14:paraId="50109534">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29.2中标结果公告内容应当包括采购人及其委托的采购代理机构的名称、地址、联系方式，项目名称和项目编号，中标人名称、地址和中标金额，主要中标标的的名称、服务要求，中标公告期限以及评审专家名单。</w:t>
      </w:r>
    </w:p>
    <w:p w14:paraId="3F74DEEB">
      <w:pPr>
        <w:tabs>
          <w:tab w:val="left" w:pos="0"/>
        </w:tabs>
        <w:snapToGrid w:val="0"/>
        <w:spacing w:line="360" w:lineRule="auto"/>
        <w:ind w:firstLine="480" w:firstLineChars="200"/>
        <w:rPr>
          <w:rFonts w:ascii="宋体" w:hAnsi="宋体" w:cs="宋体"/>
          <w:kern w:val="0"/>
          <w:sz w:val="24"/>
        </w:rPr>
      </w:pPr>
      <w:r>
        <w:rPr>
          <w:rFonts w:hint="eastAsia" w:ascii="宋体" w:hAnsi="宋体" w:cs="宋体"/>
          <w:kern w:val="0"/>
          <w:sz w:val="24"/>
        </w:rPr>
        <w:t>29.3中标公告期限为1个工作日。</w:t>
      </w:r>
    </w:p>
    <w:p w14:paraId="439CD3F2">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30、中标通知</w:t>
      </w:r>
    </w:p>
    <w:p w14:paraId="34EF2817">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30.1在公告中标结果的同时，采购代理机构应当向中标人发出中标通知书；对未通过资格审查的投标人，应当告知其未通过的原因；采用综合评分法评审的，还应当告知未中标人本人的评审得分与排序。</w:t>
      </w:r>
    </w:p>
    <w:p w14:paraId="24E4F80D">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30.2中标通知书发出后，采购人不得违法改变中标结果，中标人无正当理由不得放弃中标。</w:t>
      </w:r>
    </w:p>
    <w:p w14:paraId="40DEAEC4">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30.3中标通知书是合同的组成部分。</w:t>
      </w:r>
    </w:p>
    <w:p w14:paraId="5135F998">
      <w:pPr>
        <w:tabs>
          <w:tab w:val="left" w:pos="0"/>
        </w:tabs>
        <w:snapToGrid w:val="0"/>
        <w:spacing w:line="360" w:lineRule="auto"/>
        <w:ind w:firstLine="482" w:firstLineChars="200"/>
        <w:rPr>
          <w:rFonts w:ascii="宋体" w:hAnsi="宋体" w:cs="宋体"/>
          <w:b/>
          <w:kern w:val="0"/>
          <w:sz w:val="24"/>
        </w:rPr>
      </w:pPr>
      <w:r>
        <w:rPr>
          <w:rFonts w:hint="eastAsia" w:ascii="宋体" w:hAnsi="宋体" w:cs="宋体"/>
          <w:b/>
          <w:kern w:val="0"/>
          <w:sz w:val="24"/>
        </w:rPr>
        <w:t>31、中标服务费</w:t>
      </w:r>
    </w:p>
    <w:p w14:paraId="6D01514B">
      <w:pPr>
        <w:pStyle w:val="32"/>
        <w:spacing w:line="360" w:lineRule="auto"/>
        <w:ind w:firstLine="480" w:firstLineChars="200"/>
        <w:rPr>
          <w:rFonts w:ascii="宋体" w:hAnsi="宋体" w:cs="宋体"/>
          <w:kern w:val="0"/>
          <w:sz w:val="24"/>
        </w:rPr>
      </w:pPr>
      <w:r>
        <w:rPr>
          <w:rFonts w:hint="eastAsia" w:ascii="宋体" w:hAnsi="宋体" w:cs="宋体"/>
          <w:kern w:val="0"/>
          <w:sz w:val="24"/>
        </w:rPr>
        <w:t>采购项目中标服务费由中标人缴纳，</w:t>
      </w:r>
      <w:r>
        <w:rPr>
          <w:rFonts w:hint="eastAsia" w:ascii="宋体" w:hAnsi="宋体" w:cs="宋体"/>
          <w:sz w:val="24"/>
        </w:rPr>
        <w:t>中标服务费参照《招标代理服务收费管理暂行办法》（计价格[2002]1980号）</w:t>
      </w:r>
      <w:r>
        <w:rPr>
          <w:rFonts w:hint="eastAsia" w:ascii="宋体" w:hAnsi="宋体" w:cs="宋体"/>
          <w:kern w:val="0"/>
          <w:sz w:val="24"/>
        </w:rPr>
        <w:t>及国家发改办价格[2003]857号文件规定收费标准的收取服务费。</w:t>
      </w:r>
    </w:p>
    <w:p w14:paraId="15BF56AB">
      <w:pPr>
        <w:snapToGrid w:val="0"/>
        <w:spacing w:line="360" w:lineRule="auto"/>
        <w:ind w:firstLine="482" w:firstLineChars="200"/>
        <w:outlineLvl w:val="1"/>
        <w:rPr>
          <w:rFonts w:ascii="宋体" w:hAnsi="宋体" w:cs="宋体"/>
          <w:b/>
          <w:kern w:val="0"/>
          <w:sz w:val="24"/>
        </w:rPr>
      </w:pPr>
      <w:bookmarkStart w:id="28" w:name="_Toc9979"/>
      <w:bookmarkStart w:id="29" w:name="_Toc992"/>
      <w:r>
        <w:rPr>
          <w:rFonts w:hint="eastAsia" w:ascii="宋体" w:hAnsi="宋体" w:cs="宋体"/>
          <w:b/>
          <w:kern w:val="0"/>
          <w:sz w:val="24"/>
        </w:rPr>
        <w:t>七、签订合同</w:t>
      </w:r>
      <w:bookmarkEnd w:id="28"/>
      <w:bookmarkEnd w:id="29"/>
    </w:p>
    <w:p w14:paraId="593CC387">
      <w:pPr>
        <w:tabs>
          <w:tab w:val="left" w:pos="567"/>
        </w:tabs>
        <w:snapToGrid w:val="0"/>
        <w:spacing w:line="360" w:lineRule="auto"/>
        <w:ind w:firstLine="482" w:firstLineChars="200"/>
        <w:rPr>
          <w:rFonts w:ascii="宋体" w:hAnsi="宋体" w:cs="宋体"/>
          <w:kern w:val="0"/>
          <w:sz w:val="24"/>
        </w:rPr>
      </w:pPr>
      <w:r>
        <w:rPr>
          <w:rFonts w:hint="eastAsia" w:ascii="宋体" w:hAnsi="宋体" w:cs="宋体"/>
          <w:b/>
          <w:bCs/>
          <w:kern w:val="0"/>
          <w:sz w:val="24"/>
        </w:rPr>
        <w:t>32、签订合同</w:t>
      </w:r>
    </w:p>
    <w:p w14:paraId="51AA4BC5">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32.1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731E46CE">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32.2采购人不得向中标人提出任何不合理的要求作为签订合同的条件。</w:t>
      </w:r>
    </w:p>
    <w:p w14:paraId="41AA9086">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32.3在合同履行中，采购人如需追加与合同标的相同的服务，在不改变合同其他条款的前提下，采购人可与中标人协商签订补充合同，但所有补充合同的采购金额不得超过原合同金额的百分之十。 </w:t>
      </w:r>
    </w:p>
    <w:p w14:paraId="3699A550">
      <w:pPr>
        <w:pStyle w:val="33"/>
        <w:snapToGrid w:val="0"/>
        <w:spacing w:line="360" w:lineRule="auto"/>
        <w:ind w:firstLine="480" w:firstLineChars="200"/>
        <w:textAlignment w:val="auto"/>
        <w:rPr>
          <w:rFonts w:cs="宋体"/>
          <w:sz w:val="24"/>
          <w:szCs w:val="24"/>
        </w:rPr>
      </w:pPr>
      <w:r>
        <w:rPr>
          <w:rFonts w:hint="eastAsia" w:cs="宋体"/>
          <w:sz w:val="24"/>
          <w:szCs w:val="24"/>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17C5FDBF">
      <w:pPr>
        <w:pStyle w:val="33"/>
        <w:snapToGrid w:val="0"/>
        <w:spacing w:line="360" w:lineRule="auto"/>
        <w:ind w:firstLine="480" w:firstLineChars="200"/>
        <w:textAlignment w:val="auto"/>
        <w:rPr>
          <w:rFonts w:cs="宋体"/>
          <w:sz w:val="24"/>
          <w:szCs w:val="24"/>
        </w:rPr>
      </w:pPr>
      <w:r>
        <w:rPr>
          <w:rFonts w:hint="eastAsia" w:cs="宋体"/>
          <w:sz w:val="24"/>
          <w:szCs w:val="24"/>
        </w:rPr>
        <w:t xml:space="preserve">32.5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0712E11A">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32.6采购人与中标人应当根据合同的约定依法履行合同义务。</w:t>
      </w:r>
    </w:p>
    <w:p w14:paraId="3072356D">
      <w:pPr>
        <w:tabs>
          <w:tab w:val="left" w:pos="567"/>
        </w:tabs>
        <w:snapToGrid w:val="0"/>
        <w:spacing w:line="360" w:lineRule="auto"/>
        <w:ind w:firstLine="480" w:firstLineChars="200"/>
        <w:rPr>
          <w:rFonts w:ascii="宋体" w:hAnsi="宋体" w:cs="宋体"/>
          <w:kern w:val="0"/>
          <w:sz w:val="24"/>
        </w:rPr>
      </w:pPr>
      <w:r>
        <w:rPr>
          <w:rFonts w:hint="eastAsia" w:ascii="宋体" w:hAnsi="宋体" w:cs="宋体"/>
          <w:kern w:val="0"/>
          <w:sz w:val="24"/>
        </w:rPr>
        <w:t>32.7中标人应当自合同或补充合同签订之日起五个工作日内，将合同副本一份报采购代理机构存档，采购人自合同签订之日起2个工作日内在</w:t>
      </w:r>
      <w:r>
        <w:rPr>
          <w:rFonts w:hint="eastAsia" w:ascii="宋体" w:hAnsi="宋体" w:cs="宋体"/>
          <w:b/>
          <w:bCs/>
          <w:kern w:val="0"/>
          <w:sz w:val="24"/>
        </w:rPr>
        <w:t>山西政府采购网</w:t>
      </w:r>
      <w:r>
        <w:rPr>
          <w:rFonts w:hint="eastAsia" w:ascii="宋体" w:hAnsi="宋体" w:cs="宋体"/>
          <w:kern w:val="0"/>
          <w:sz w:val="24"/>
        </w:rPr>
        <w:t>进行公示。</w:t>
      </w:r>
    </w:p>
    <w:p w14:paraId="74084C3B">
      <w:pPr>
        <w:snapToGrid w:val="0"/>
        <w:spacing w:before="120" w:beforeLines="50" w:after="120" w:afterLines="50" w:line="360" w:lineRule="auto"/>
        <w:ind w:firstLine="482" w:firstLineChars="200"/>
        <w:outlineLvl w:val="1"/>
        <w:rPr>
          <w:rFonts w:ascii="宋体" w:hAnsi="宋体" w:cs="宋体"/>
          <w:b/>
          <w:kern w:val="0"/>
          <w:sz w:val="24"/>
        </w:rPr>
      </w:pPr>
      <w:bookmarkStart w:id="30" w:name="_Toc5586"/>
      <w:bookmarkStart w:id="31" w:name="_Toc4712"/>
      <w:r>
        <w:rPr>
          <w:rFonts w:hint="eastAsia" w:ascii="宋体" w:hAnsi="宋体" w:cs="宋体"/>
          <w:b/>
          <w:kern w:val="0"/>
          <w:sz w:val="24"/>
        </w:rPr>
        <w:t>八、保密和披露</w:t>
      </w:r>
      <w:bookmarkEnd w:id="30"/>
      <w:bookmarkEnd w:id="31"/>
    </w:p>
    <w:p w14:paraId="14D6A07A">
      <w:pPr>
        <w:snapToGrid w:val="0"/>
        <w:spacing w:line="360" w:lineRule="auto"/>
        <w:ind w:firstLine="482" w:firstLineChars="200"/>
        <w:rPr>
          <w:rFonts w:ascii="宋体" w:hAnsi="宋体" w:cs="宋体"/>
          <w:b/>
          <w:kern w:val="0"/>
          <w:sz w:val="24"/>
        </w:rPr>
      </w:pPr>
      <w:r>
        <w:rPr>
          <w:rFonts w:hint="eastAsia" w:ascii="宋体" w:hAnsi="宋体" w:cs="宋体"/>
          <w:b/>
          <w:kern w:val="0"/>
          <w:sz w:val="24"/>
        </w:rPr>
        <w:t>33、保密</w:t>
      </w:r>
    </w:p>
    <w:p w14:paraId="05D61620">
      <w:pPr>
        <w:snapToGrid w:val="0"/>
        <w:spacing w:line="360" w:lineRule="auto"/>
        <w:ind w:firstLine="480" w:firstLineChars="200"/>
        <w:rPr>
          <w:rFonts w:ascii="宋体" w:hAnsi="宋体" w:cs="宋体"/>
          <w:kern w:val="0"/>
          <w:sz w:val="24"/>
        </w:rPr>
      </w:pPr>
      <w:r>
        <w:rPr>
          <w:rFonts w:hint="eastAsia" w:ascii="宋体" w:hAnsi="宋体" w:cs="宋体"/>
          <w:kern w:val="0"/>
          <w:sz w:val="24"/>
        </w:rPr>
        <w:t>33.1潜在投标人自领取招标文件之日起，须承诺承担本招标项目项下保密义务，不得将因本次招标获得的信息向第三人外传。</w:t>
      </w:r>
    </w:p>
    <w:p w14:paraId="144009C0">
      <w:pPr>
        <w:snapToGrid w:val="0"/>
        <w:spacing w:line="360" w:lineRule="auto"/>
        <w:ind w:firstLine="480" w:firstLineChars="200"/>
        <w:rPr>
          <w:rFonts w:ascii="宋体" w:hAnsi="宋体" w:cs="宋体"/>
          <w:kern w:val="0"/>
          <w:sz w:val="24"/>
        </w:rPr>
      </w:pPr>
      <w:r>
        <w:rPr>
          <w:rFonts w:hint="eastAsia" w:ascii="宋体" w:hAnsi="宋体" w:cs="宋体"/>
          <w:bCs/>
          <w:kern w:val="0"/>
          <w:sz w:val="24"/>
        </w:rPr>
        <w:t>33.2有关人员对评标情况以及在评标过程中获悉的国家秘密、商业秘密负有保密责任。</w:t>
      </w:r>
    </w:p>
    <w:p w14:paraId="021CBBDA">
      <w:pPr>
        <w:snapToGrid w:val="0"/>
        <w:spacing w:line="360" w:lineRule="auto"/>
        <w:ind w:firstLine="482" w:firstLineChars="200"/>
        <w:rPr>
          <w:rFonts w:ascii="宋体" w:hAnsi="宋体" w:cs="宋体"/>
          <w:b/>
          <w:kern w:val="0"/>
          <w:sz w:val="24"/>
        </w:rPr>
      </w:pPr>
      <w:r>
        <w:rPr>
          <w:rFonts w:hint="eastAsia" w:ascii="宋体" w:hAnsi="宋体" w:cs="宋体"/>
          <w:b/>
          <w:kern w:val="0"/>
          <w:sz w:val="24"/>
        </w:rPr>
        <w:t>34、披露</w:t>
      </w:r>
    </w:p>
    <w:p w14:paraId="080E157C">
      <w:pPr>
        <w:snapToGrid w:val="0"/>
        <w:spacing w:line="360" w:lineRule="auto"/>
        <w:ind w:firstLine="480" w:firstLineChars="200"/>
        <w:rPr>
          <w:rFonts w:ascii="宋体" w:hAnsi="宋体" w:cs="宋体"/>
          <w:kern w:val="0"/>
          <w:sz w:val="24"/>
        </w:rPr>
      </w:pPr>
      <w:r>
        <w:rPr>
          <w:rFonts w:hint="eastAsia" w:ascii="宋体" w:hAnsi="宋体" w:cs="宋体"/>
          <w:kern w:val="0"/>
          <w:sz w:val="24"/>
        </w:rPr>
        <w:t>34.1采购人或采购代理机构有权将投标人提供的所有资料向政府有关部门或评审标书的有关人员披露。</w:t>
      </w:r>
    </w:p>
    <w:p w14:paraId="29A4164D">
      <w:pPr>
        <w:snapToGrid w:val="0"/>
        <w:spacing w:line="360" w:lineRule="auto"/>
        <w:ind w:firstLine="480" w:firstLineChars="200"/>
        <w:rPr>
          <w:rFonts w:ascii="宋体" w:hAnsi="宋体" w:cs="宋体"/>
          <w:kern w:val="0"/>
          <w:sz w:val="24"/>
        </w:rPr>
      </w:pPr>
      <w:r>
        <w:rPr>
          <w:rFonts w:hint="eastAsia" w:ascii="宋体" w:hAnsi="宋体" w:cs="宋体"/>
          <w:kern w:val="0"/>
          <w:sz w:val="24"/>
        </w:rPr>
        <w:t>34.2在采购代理机构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7D38746C">
      <w:pPr>
        <w:snapToGrid w:val="0"/>
        <w:spacing w:before="120" w:beforeLines="50" w:after="120" w:afterLines="50" w:line="360" w:lineRule="auto"/>
        <w:ind w:firstLine="482" w:firstLineChars="200"/>
        <w:outlineLvl w:val="1"/>
        <w:rPr>
          <w:rFonts w:ascii="宋体" w:hAnsi="宋体" w:cs="宋体"/>
          <w:b/>
          <w:kern w:val="0"/>
          <w:sz w:val="24"/>
        </w:rPr>
      </w:pPr>
      <w:bookmarkStart w:id="32" w:name="_Toc11593"/>
      <w:bookmarkStart w:id="33" w:name="_Toc1610"/>
      <w:r>
        <w:rPr>
          <w:rFonts w:hint="eastAsia" w:ascii="宋体" w:hAnsi="宋体" w:cs="宋体"/>
          <w:b/>
          <w:kern w:val="0"/>
          <w:sz w:val="24"/>
        </w:rPr>
        <w:t>九、询问和质疑</w:t>
      </w:r>
      <w:bookmarkEnd w:id="32"/>
      <w:bookmarkEnd w:id="33"/>
    </w:p>
    <w:p w14:paraId="2B5C7005">
      <w:pPr>
        <w:snapToGrid w:val="0"/>
        <w:spacing w:line="360" w:lineRule="auto"/>
        <w:ind w:firstLine="482" w:firstLineChars="200"/>
        <w:rPr>
          <w:rFonts w:ascii="宋体" w:hAnsi="宋体" w:cs="宋体"/>
          <w:b/>
          <w:kern w:val="0"/>
          <w:sz w:val="24"/>
        </w:rPr>
      </w:pPr>
      <w:r>
        <w:rPr>
          <w:rFonts w:hint="eastAsia" w:ascii="宋体" w:hAnsi="宋体" w:cs="宋体"/>
          <w:b/>
          <w:kern w:val="0"/>
          <w:sz w:val="24"/>
        </w:rPr>
        <w:t>35、投标人有权就招标事宜提出询问和质疑。</w:t>
      </w:r>
    </w:p>
    <w:p w14:paraId="2FB3B964">
      <w:pPr>
        <w:snapToGrid w:val="0"/>
        <w:spacing w:line="360" w:lineRule="auto"/>
        <w:ind w:firstLine="480" w:firstLineChars="200"/>
        <w:rPr>
          <w:rFonts w:ascii="宋体" w:hAnsi="宋体" w:cs="宋体"/>
          <w:kern w:val="0"/>
          <w:sz w:val="24"/>
        </w:rPr>
      </w:pPr>
      <w:r>
        <w:rPr>
          <w:rFonts w:hint="eastAsia" w:ascii="宋体" w:hAnsi="宋体" w:cs="宋体"/>
          <w:sz w:val="24"/>
        </w:rPr>
        <w:t>3</w:t>
      </w:r>
      <w:r>
        <w:rPr>
          <w:rFonts w:hint="eastAsia" w:ascii="宋体" w:hAnsi="宋体" w:cs="宋体"/>
          <w:kern w:val="0"/>
          <w:sz w:val="24"/>
        </w:rPr>
        <w:t>5、询问和质疑</w:t>
      </w:r>
    </w:p>
    <w:p w14:paraId="1551F4C1">
      <w:pPr>
        <w:snapToGrid w:val="0"/>
        <w:spacing w:line="360" w:lineRule="auto"/>
        <w:ind w:firstLine="480" w:firstLineChars="200"/>
        <w:rPr>
          <w:rFonts w:ascii="宋体" w:hAnsi="宋体" w:cs="宋体"/>
          <w:kern w:val="0"/>
          <w:sz w:val="24"/>
        </w:rPr>
      </w:pPr>
      <w:r>
        <w:rPr>
          <w:rFonts w:hint="eastAsia" w:ascii="宋体" w:hAnsi="宋体" w:cs="宋体"/>
          <w:kern w:val="0"/>
          <w:sz w:val="24"/>
        </w:rPr>
        <w:t>35.1 投标人有权就招标事宜提出询问和质疑（询问和质疑均通过山西政府采购平台进行）</w:t>
      </w:r>
    </w:p>
    <w:p w14:paraId="3BA47808">
      <w:pPr>
        <w:snapToGrid w:val="0"/>
        <w:spacing w:line="360" w:lineRule="auto"/>
        <w:ind w:firstLine="480" w:firstLineChars="200"/>
        <w:rPr>
          <w:rFonts w:ascii="宋体" w:hAnsi="宋体" w:cs="宋体"/>
          <w:kern w:val="0"/>
          <w:sz w:val="24"/>
        </w:rPr>
      </w:pPr>
      <w:r>
        <w:rPr>
          <w:rFonts w:hint="eastAsia" w:ascii="宋体" w:hAnsi="宋体" w:cs="宋体"/>
          <w:kern w:val="0"/>
          <w:sz w:val="24"/>
        </w:rPr>
        <w:t>35.2询问和质疑的接收方式</w:t>
      </w:r>
    </w:p>
    <w:p w14:paraId="1ECFBD6F">
      <w:pPr>
        <w:snapToGrid w:val="0"/>
        <w:spacing w:line="360" w:lineRule="auto"/>
        <w:ind w:firstLine="480" w:firstLineChars="200"/>
        <w:rPr>
          <w:rFonts w:ascii="宋体" w:hAnsi="宋体" w:cs="宋体"/>
          <w:kern w:val="0"/>
          <w:sz w:val="24"/>
        </w:rPr>
      </w:pPr>
      <w:r>
        <w:rPr>
          <w:rFonts w:hint="eastAsia" w:ascii="宋体" w:hAnsi="宋体" w:cs="宋体"/>
          <w:kern w:val="0"/>
          <w:sz w:val="24"/>
        </w:rPr>
        <w:t>35.2.1投标人对招标文件（除采购需求、综合评分细则）、评审过程、采购结果进行口头询问的，可按第一部分招标公告中载明的联系方式、地址向采购代理机构口头提出询问。</w:t>
      </w:r>
    </w:p>
    <w:p w14:paraId="33910D48">
      <w:pPr>
        <w:snapToGrid w:val="0"/>
        <w:spacing w:line="360" w:lineRule="auto"/>
        <w:ind w:firstLine="480" w:firstLineChars="200"/>
        <w:rPr>
          <w:rFonts w:ascii="宋体" w:hAnsi="宋体" w:cs="宋体"/>
          <w:kern w:val="0"/>
          <w:sz w:val="24"/>
        </w:rPr>
      </w:pPr>
      <w:r>
        <w:rPr>
          <w:rFonts w:hint="eastAsia" w:ascii="宋体" w:hAnsi="宋体" w:cs="宋体"/>
          <w:kern w:val="0"/>
          <w:sz w:val="24"/>
        </w:rPr>
        <w:t>35.2.2投标人对招标文件的采购需求、综合评分细则进行口头询问的，可按第一部分招标公告中载明的联系方式、地址向采购人口头提出询问。</w:t>
      </w:r>
    </w:p>
    <w:p w14:paraId="4FB769CB">
      <w:pPr>
        <w:snapToGrid w:val="0"/>
        <w:spacing w:line="360" w:lineRule="auto"/>
        <w:ind w:firstLine="480" w:firstLineChars="200"/>
        <w:rPr>
          <w:rFonts w:ascii="宋体" w:hAnsi="宋体" w:cs="宋体"/>
          <w:kern w:val="0"/>
          <w:sz w:val="24"/>
        </w:rPr>
      </w:pPr>
      <w:r>
        <w:rPr>
          <w:rFonts w:hint="eastAsia" w:ascii="宋体" w:hAnsi="宋体" w:cs="宋体"/>
          <w:kern w:val="0"/>
          <w:sz w:val="24"/>
        </w:rPr>
        <w:t>35.2.3投标人对招标文件的采购需求、综合评分细则、采购过程、采购结果进行书面询问或质疑的，须通过政府采购平台进入“项目质疑管理”，按照系统中询问列表、质疑列表填写相关内容，提交询问函或质疑函。</w:t>
      </w:r>
    </w:p>
    <w:p w14:paraId="23995ABC">
      <w:pPr>
        <w:snapToGrid w:val="0"/>
        <w:spacing w:line="360" w:lineRule="auto"/>
        <w:ind w:firstLine="480" w:firstLineChars="200"/>
        <w:rPr>
          <w:rFonts w:ascii="宋体" w:hAnsi="宋体" w:cs="宋体"/>
          <w:kern w:val="0"/>
          <w:sz w:val="24"/>
        </w:rPr>
      </w:pPr>
      <w:r>
        <w:rPr>
          <w:rFonts w:hint="eastAsia" w:ascii="宋体" w:hAnsi="宋体" w:cs="宋体"/>
          <w:kern w:val="0"/>
          <w:sz w:val="24"/>
        </w:rPr>
        <w:t>35.2.4投标人对采购程序进行书面询问或质疑的，须通过政府采购平台进入“项目质疑管理”，按照系统中询问列表、质疑列表填写相关内容，提交询问函或质疑函。</w:t>
      </w:r>
    </w:p>
    <w:p w14:paraId="77FFE4D3">
      <w:pPr>
        <w:snapToGrid w:val="0"/>
        <w:spacing w:line="360" w:lineRule="auto"/>
        <w:ind w:firstLine="480" w:firstLineChars="200"/>
        <w:rPr>
          <w:rFonts w:ascii="宋体" w:hAnsi="宋体" w:cs="宋体"/>
          <w:kern w:val="0"/>
          <w:sz w:val="24"/>
        </w:rPr>
      </w:pPr>
      <w:r>
        <w:rPr>
          <w:rFonts w:hint="eastAsia" w:ascii="宋体" w:hAnsi="宋体" w:cs="宋体"/>
          <w:kern w:val="0"/>
          <w:sz w:val="24"/>
        </w:rPr>
        <w:t>35.3招标程序受《中华人民共和国政府采购法》和相关法律法规的约束，并受到严格的内部监督，以确保授予合同过程的公平公正。</w:t>
      </w:r>
    </w:p>
    <w:p w14:paraId="11A78973">
      <w:pPr>
        <w:snapToGrid w:val="0"/>
        <w:spacing w:line="360" w:lineRule="auto"/>
        <w:ind w:firstLine="480" w:firstLineChars="200"/>
        <w:rPr>
          <w:rFonts w:ascii="宋体" w:hAnsi="宋体" w:cs="宋体"/>
          <w:kern w:val="0"/>
          <w:sz w:val="24"/>
        </w:rPr>
      </w:pPr>
      <w:r>
        <w:rPr>
          <w:rFonts w:hint="eastAsia" w:ascii="宋体" w:hAnsi="宋体" w:cs="宋体"/>
          <w:kern w:val="0"/>
          <w:sz w:val="24"/>
        </w:rPr>
        <w:t>35.4投标人对招标文件条款或技术、商务参数有异议的，应当在开标前通过澄清或修改程序提出。</w:t>
      </w:r>
    </w:p>
    <w:p w14:paraId="6F157F2A">
      <w:pPr>
        <w:snapToGrid w:val="0"/>
        <w:spacing w:line="360" w:lineRule="auto"/>
        <w:ind w:firstLine="480" w:firstLineChars="200"/>
        <w:rPr>
          <w:rFonts w:ascii="宋体" w:hAnsi="宋体" w:cs="宋体"/>
          <w:kern w:val="0"/>
          <w:sz w:val="24"/>
        </w:rPr>
      </w:pPr>
      <w:r>
        <w:rPr>
          <w:rFonts w:hint="eastAsia" w:ascii="宋体" w:hAnsi="宋体" w:cs="宋体"/>
          <w:kern w:val="0"/>
          <w:sz w:val="24"/>
        </w:rPr>
        <w:t>35.5 质疑投标人认为招标文件、采购过程和采购结果使自己的权益受到损害，应当在法定质疑期限内以书面形式一次性提出针对同一采购程序环节的质疑。</w:t>
      </w:r>
    </w:p>
    <w:p w14:paraId="2293F484">
      <w:pPr>
        <w:snapToGrid w:val="0"/>
        <w:spacing w:line="360" w:lineRule="auto"/>
        <w:ind w:firstLine="480" w:firstLineChars="200"/>
        <w:rPr>
          <w:rFonts w:ascii="宋体" w:hAnsi="宋体" w:cs="宋体"/>
          <w:kern w:val="0"/>
          <w:sz w:val="24"/>
        </w:rPr>
      </w:pPr>
      <w:r>
        <w:rPr>
          <w:rFonts w:hint="eastAsia" w:ascii="宋体" w:hAnsi="宋体" w:cs="宋体"/>
          <w:kern w:val="0"/>
          <w:sz w:val="24"/>
        </w:rPr>
        <w:t>35.6对可以质疑的招标文件提出质疑的，在收到招标文件之日起七个工作日内提出；</w:t>
      </w:r>
    </w:p>
    <w:p w14:paraId="4DC0F88F">
      <w:pPr>
        <w:snapToGrid w:val="0"/>
        <w:spacing w:line="360" w:lineRule="auto"/>
        <w:ind w:firstLine="480" w:firstLineChars="200"/>
        <w:rPr>
          <w:rFonts w:ascii="宋体" w:hAnsi="宋体" w:cs="宋体"/>
          <w:kern w:val="0"/>
          <w:sz w:val="24"/>
        </w:rPr>
      </w:pPr>
      <w:r>
        <w:rPr>
          <w:rFonts w:hint="eastAsia" w:ascii="宋体" w:hAnsi="宋体" w:cs="宋体"/>
          <w:kern w:val="0"/>
          <w:sz w:val="24"/>
        </w:rPr>
        <w:t>对采购过程提出质疑的，在各采购程序环节结束之日起七个工作日内提出；</w:t>
      </w:r>
    </w:p>
    <w:p w14:paraId="41C9B284">
      <w:pPr>
        <w:snapToGrid w:val="0"/>
        <w:spacing w:line="360" w:lineRule="auto"/>
        <w:ind w:firstLine="480" w:firstLineChars="200"/>
        <w:rPr>
          <w:rFonts w:ascii="宋体" w:hAnsi="宋体" w:cs="宋体"/>
          <w:kern w:val="0"/>
          <w:sz w:val="24"/>
        </w:rPr>
      </w:pPr>
      <w:r>
        <w:rPr>
          <w:rFonts w:hint="eastAsia" w:ascii="宋体" w:hAnsi="宋体" w:cs="宋体"/>
          <w:kern w:val="0"/>
          <w:sz w:val="24"/>
        </w:rPr>
        <w:t>对成交结果提出质疑的，在成交公告期限届满之日起七个工作日内提出。</w:t>
      </w:r>
    </w:p>
    <w:p w14:paraId="0C2E5D6E">
      <w:pPr>
        <w:snapToGrid w:val="0"/>
        <w:spacing w:line="360" w:lineRule="auto"/>
        <w:ind w:firstLine="480" w:firstLineChars="200"/>
        <w:rPr>
          <w:rFonts w:ascii="宋体" w:hAnsi="宋体" w:cs="宋体"/>
          <w:kern w:val="0"/>
          <w:sz w:val="24"/>
        </w:rPr>
      </w:pPr>
      <w:r>
        <w:rPr>
          <w:rFonts w:hint="eastAsia" w:ascii="宋体" w:hAnsi="宋体" w:cs="宋体"/>
          <w:kern w:val="0"/>
          <w:sz w:val="24"/>
        </w:rPr>
        <w:t>35.7在线质疑及答复</w:t>
      </w:r>
    </w:p>
    <w:p w14:paraId="4C5B0347">
      <w:pPr>
        <w:snapToGrid w:val="0"/>
        <w:spacing w:line="360" w:lineRule="auto"/>
        <w:ind w:firstLine="480" w:firstLineChars="200"/>
        <w:rPr>
          <w:rFonts w:ascii="宋体" w:hAnsi="宋体" w:cs="宋体"/>
          <w:kern w:val="0"/>
          <w:sz w:val="24"/>
        </w:rPr>
      </w:pPr>
      <w:r>
        <w:rPr>
          <w:rFonts w:hint="eastAsia" w:ascii="宋体" w:hAnsi="宋体" w:cs="宋体"/>
          <w:kern w:val="0"/>
          <w:sz w:val="24"/>
        </w:rPr>
        <w:t>(一)在线质疑提出</w:t>
      </w:r>
    </w:p>
    <w:p w14:paraId="090BD29B">
      <w:pPr>
        <w:snapToGrid w:val="0"/>
        <w:spacing w:line="360" w:lineRule="auto"/>
        <w:ind w:firstLine="480" w:firstLineChars="200"/>
        <w:rPr>
          <w:rFonts w:ascii="宋体" w:hAnsi="宋体" w:cs="宋体"/>
          <w:kern w:val="0"/>
          <w:sz w:val="24"/>
        </w:rPr>
      </w:pPr>
      <w:r>
        <w:rPr>
          <w:rFonts w:hint="eastAsia" w:ascii="宋体" w:hAnsi="宋体" w:cs="宋体"/>
          <w:kern w:val="0"/>
          <w:sz w:val="24"/>
        </w:rPr>
        <w:t>投标人参与山西省政府采购项目时，符合法定质疑条件的，通过政府采购平台进入“项目质疑管理”栏目向采购人、采购代理机构在线提起质疑。政府采购平台自动登记收到质疑的时间，从次日计算答复期限。</w:t>
      </w:r>
    </w:p>
    <w:p w14:paraId="532E1E75">
      <w:pPr>
        <w:snapToGrid w:val="0"/>
        <w:spacing w:line="360" w:lineRule="auto"/>
        <w:ind w:firstLine="480" w:firstLineChars="200"/>
        <w:rPr>
          <w:rFonts w:ascii="宋体" w:hAnsi="宋体" w:cs="宋体"/>
          <w:kern w:val="0"/>
          <w:sz w:val="24"/>
        </w:rPr>
      </w:pPr>
      <w:r>
        <w:rPr>
          <w:rFonts w:hint="eastAsia" w:ascii="宋体" w:hAnsi="宋体" w:cs="宋体"/>
          <w:kern w:val="0"/>
          <w:sz w:val="24"/>
        </w:rPr>
        <w:t>(二)质疑材料要求</w:t>
      </w:r>
    </w:p>
    <w:p w14:paraId="1FFD38E7">
      <w:pPr>
        <w:snapToGrid w:val="0"/>
        <w:spacing w:line="360" w:lineRule="auto"/>
        <w:ind w:firstLine="480" w:firstLineChars="200"/>
        <w:rPr>
          <w:rFonts w:ascii="宋体" w:hAnsi="宋体" w:cs="宋体"/>
          <w:kern w:val="0"/>
          <w:sz w:val="24"/>
        </w:rPr>
      </w:pPr>
      <w:r>
        <w:rPr>
          <w:rFonts w:hint="eastAsia" w:ascii="宋体" w:hAnsi="宋体" w:cs="宋体"/>
          <w:kern w:val="0"/>
          <w:sz w:val="24"/>
        </w:rPr>
        <w:t>投标人提起在线质疑，应当按照《政府采购质疑和投诉办法》有关规定如实填写事项及信息，在线提交质疑函及必要的证明材料纸质版扫描件或图片(支持格式:DOC、DOCX、PDF、JPG、PNG、 GIF)。</w:t>
      </w:r>
    </w:p>
    <w:p w14:paraId="132B5D28">
      <w:pPr>
        <w:snapToGrid w:val="0"/>
        <w:spacing w:line="360" w:lineRule="auto"/>
        <w:ind w:firstLine="480" w:firstLineChars="200"/>
        <w:rPr>
          <w:rFonts w:ascii="宋体" w:hAnsi="宋体" w:cs="宋体"/>
          <w:kern w:val="0"/>
          <w:sz w:val="24"/>
        </w:rPr>
      </w:pPr>
      <w:r>
        <w:rPr>
          <w:rFonts w:hint="eastAsia" w:ascii="宋体" w:hAnsi="宋体" w:cs="宋体"/>
          <w:kern w:val="0"/>
          <w:sz w:val="24"/>
        </w:rPr>
        <w:t>在线质疑由投标人委托代理人提起的，还需上传授权委托书及被委托人身份证明，授权委托书应当载明委托人及被委托人的姓名或名称、代理事项、具体权限、期限等。</w:t>
      </w:r>
    </w:p>
    <w:p w14:paraId="31819617">
      <w:pPr>
        <w:snapToGrid w:val="0"/>
        <w:spacing w:line="360" w:lineRule="auto"/>
        <w:ind w:firstLine="480" w:firstLineChars="200"/>
        <w:rPr>
          <w:rFonts w:ascii="宋体" w:hAnsi="宋体" w:cs="宋体"/>
          <w:kern w:val="0"/>
          <w:sz w:val="24"/>
        </w:rPr>
      </w:pPr>
      <w:r>
        <w:rPr>
          <w:rFonts w:hint="eastAsia" w:ascii="宋体" w:hAnsi="宋体" w:cs="宋体"/>
          <w:kern w:val="0"/>
          <w:sz w:val="24"/>
        </w:rPr>
        <w:t>投标人为法人或者其他组织的，相关材料由法定代表人、主要负责人或者其授权代表签名或者盖章并加盖公章;投标人为自然人的，相关材料由本人签名。</w:t>
      </w:r>
    </w:p>
    <w:p w14:paraId="501DEF93">
      <w:pPr>
        <w:snapToGrid w:val="0"/>
        <w:spacing w:line="360" w:lineRule="auto"/>
        <w:ind w:firstLine="480" w:firstLineChars="200"/>
        <w:rPr>
          <w:rFonts w:ascii="宋体" w:hAnsi="宋体" w:cs="宋体"/>
          <w:kern w:val="0"/>
          <w:sz w:val="24"/>
        </w:rPr>
      </w:pPr>
      <w:r>
        <w:rPr>
          <w:rFonts w:hint="eastAsia" w:ascii="宋体" w:hAnsi="宋体" w:cs="宋体"/>
          <w:kern w:val="0"/>
          <w:sz w:val="24"/>
        </w:rPr>
        <w:t>(三)在线质疑答复</w:t>
      </w:r>
    </w:p>
    <w:p w14:paraId="16D2881C">
      <w:pPr>
        <w:snapToGrid w:val="0"/>
        <w:spacing w:line="360" w:lineRule="auto"/>
        <w:ind w:firstLine="480" w:firstLineChars="200"/>
        <w:rPr>
          <w:rFonts w:ascii="宋体" w:hAnsi="宋体" w:cs="宋体"/>
          <w:kern w:val="0"/>
          <w:sz w:val="24"/>
        </w:rPr>
      </w:pPr>
      <w:r>
        <w:rPr>
          <w:rFonts w:hint="eastAsia" w:ascii="宋体" w:hAnsi="宋体" w:cs="宋体"/>
          <w:kern w:val="0"/>
          <w:sz w:val="24"/>
        </w:rPr>
        <w:t>采购人委托采购代理机构采购的，投标人可以向采购代理机构提出质疑，采购代理机构应当依法就采购人委托授权范围内的事项作出答复。采购人、采购代理机构收到在线质疑后，应当按照政府采购相关规定，在7个工作日内通过政府采购平台对投标人依法提出的质疑作出答复，但答复的内容不得涉及商业秘密。质疑投标人通过政府采购平台在线接收质疑答复结果。</w:t>
      </w:r>
    </w:p>
    <w:p w14:paraId="3F4B01CC">
      <w:pPr>
        <w:snapToGrid w:val="0"/>
        <w:spacing w:line="360" w:lineRule="auto"/>
        <w:ind w:firstLine="480" w:firstLineChars="200"/>
        <w:rPr>
          <w:rFonts w:ascii="宋体" w:hAnsi="宋体" w:cs="宋体"/>
          <w:kern w:val="0"/>
          <w:sz w:val="24"/>
        </w:rPr>
      </w:pPr>
      <w:r>
        <w:rPr>
          <w:rFonts w:hint="eastAsia" w:ascii="宋体" w:hAnsi="宋体" w:cs="宋体"/>
          <w:kern w:val="0"/>
          <w:sz w:val="24"/>
        </w:rPr>
        <w:t>对采购文件质疑的处理。采购人或采购代理机构应当对被质疑的采购文件相关内容进行核实并逐一作出答复;必要时，可邀请不少于3名以上单数政府采购专家对质疑内容进行审核，并依据专家意见进行答复。</w:t>
      </w:r>
    </w:p>
    <w:p w14:paraId="25477F65">
      <w:pPr>
        <w:snapToGrid w:val="0"/>
        <w:spacing w:line="360" w:lineRule="auto"/>
        <w:ind w:firstLine="480" w:firstLineChars="200"/>
        <w:rPr>
          <w:rFonts w:ascii="宋体" w:hAnsi="宋体" w:cs="宋体"/>
          <w:kern w:val="0"/>
          <w:sz w:val="24"/>
        </w:rPr>
      </w:pPr>
      <w:r>
        <w:rPr>
          <w:rFonts w:hint="eastAsia" w:ascii="宋体" w:hAnsi="宋体" w:cs="宋体"/>
          <w:kern w:val="0"/>
          <w:sz w:val="24"/>
        </w:rPr>
        <w:t>对采购过程质疑的处理。采购人、采购代理机构应当对质疑内容进行核实，并依据核实结果进行答复，必要时应出具相关依据。</w:t>
      </w:r>
    </w:p>
    <w:p w14:paraId="2CFC6522">
      <w:pPr>
        <w:snapToGrid w:val="0"/>
        <w:spacing w:line="360" w:lineRule="auto"/>
        <w:ind w:firstLine="480" w:firstLineChars="200"/>
        <w:rPr>
          <w:rFonts w:ascii="宋体" w:hAnsi="宋体" w:cs="宋体"/>
          <w:kern w:val="0"/>
          <w:sz w:val="24"/>
        </w:rPr>
      </w:pPr>
      <w:r>
        <w:rPr>
          <w:rFonts w:hint="eastAsia" w:ascii="宋体" w:hAnsi="宋体" w:cs="宋体"/>
          <w:kern w:val="0"/>
          <w:sz w:val="24"/>
        </w:rPr>
        <w:t>对中标、成交结果质疑的处理。质疑内容属于评审报告中已有结论性意见的，采购人、采购代理机构可依据评审报告意见答复;必要时，采购人或采购代理机构应当组织原评审委员会协助处理质疑事项，并依据评审委员会出具的意见进行答复。质疑内容涉及原评审存在资格性检查认定错误、实质性条款评判错误、分值汇总计算错误、价格计算错误、分项评分和客观分评分错误情形的，由原评审委员会予以明确，并书面陈述是否产生错误、原因和事实依据。质疑投标人提供的证明材料属于其他投标人投标(响应)文件未公开内容的，采购人或采购代理机构应当要求质疑投标人提供书面材料证明其合法来源。</w:t>
      </w:r>
    </w:p>
    <w:p w14:paraId="41C7941A">
      <w:pPr>
        <w:snapToGrid w:val="0"/>
        <w:spacing w:line="360" w:lineRule="auto"/>
        <w:ind w:firstLine="480" w:firstLineChars="200"/>
        <w:rPr>
          <w:rFonts w:ascii="宋体" w:hAnsi="宋体" w:cs="宋体"/>
          <w:kern w:val="0"/>
          <w:sz w:val="24"/>
        </w:rPr>
      </w:pPr>
      <w:r>
        <w:rPr>
          <w:rFonts w:hint="eastAsia" w:ascii="宋体" w:hAnsi="宋体" w:cs="宋体"/>
          <w:kern w:val="0"/>
          <w:sz w:val="24"/>
        </w:rPr>
        <w:t>35.8质疑投标人对采购方、代理机构的答复不满意，或者代理机构未在规定的时间内做出答复的，可以在答复期满后15个工作日内向相关部门投诉。</w:t>
      </w:r>
    </w:p>
    <w:p w14:paraId="787D44B7">
      <w:pPr>
        <w:snapToGrid w:val="0"/>
        <w:spacing w:before="120" w:beforeLines="50" w:after="120" w:afterLines="50" w:line="360" w:lineRule="auto"/>
        <w:ind w:firstLine="482" w:firstLineChars="200"/>
        <w:outlineLvl w:val="1"/>
        <w:rPr>
          <w:rFonts w:ascii="宋体" w:hAnsi="宋体" w:cs="宋体"/>
          <w:b/>
          <w:kern w:val="0"/>
          <w:sz w:val="24"/>
        </w:rPr>
      </w:pPr>
      <w:bookmarkStart w:id="34" w:name="_Toc13608"/>
      <w:r>
        <w:rPr>
          <w:rFonts w:hint="eastAsia" w:ascii="宋体" w:hAnsi="宋体" w:cs="宋体"/>
          <w:b/>
          <w:kern w:val="0"/>
          <w:sz w:val="24"/>
        </w:rPr>
        <w:t>十、违约处罚</w:t>
      </w:r>
      <w:bookmarkEnd w:id="34"/>
    </w:p>
    <w:p w14:paraId="0D05F758">
      <w:pPr>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 xml:space="preserve">36、投标人发生下列情况之一的，投标保证金将被没收，并可能被列入不良记录名单，同时代理机构将提请相关监管部门，依据相关规定作出处理。 </w:t>
      </w:r>
    </w:p>
    <w:p w14:paraId="232A945F">
      <w:pPr>
        <w:snapToGrid w:val="0"/>
        <w:spacing w:line="360" w:lineRule="auto"/>
        <w:ind w:firstLine="480" w:firstLineChars="200"/>
        <w:rPr>
          <w:rFonts w:ascii="宋体" w:hAnsi="宋体" w:cs="宋体"/>
          <w:kern w:val="0"/>
          <w:sz w:val="24"/>
        </w:rPr>
      </w:pPr>
      <w:r>
        <w:rPr>
          <w:rFonts w:hint="eastAsia" w:ascii="宋体" w:hAnsi="宋体" w:cs="宋体"/>
          <w:kern w:val="0"/>
          <w:sz w:val="24"/>
        </w:rPr>
        <w:t>36.1开启后在投标文件有效期内，投标人撤回其投标文件；</w:t>
      </w:r>
    </w:p>
    <w:p w14:paraId="5E4D5A1D">
      <w:pPr>
        <w:snapToGrid w:val="0"/>
        <w:spacing w:line="360" w:lineRule="auto"/>
        <w:ind w:firstLine="480" w:firstLineChars="200"/>
        <w:rPr>
          <w:rFonts w:ascii="宋体" w:hAnsi="宋体" w:cs="宋体"/>
          <w:kern w:val="0"/>
          <w:sz w:val="24"/>
        </w:rPr>
      </w:pPr>
      <w:r>
        <w:rPr>
          <w:rFonts w:hint="eastAsia" w:ascii="宋体" w:hAnsi="宋体" w:cs="宋体"/>
          <w:kern w:val="0"/>
          <w:sz w:val="24"/>
        </w:rPr>
        <w:t>36.2在招标期间，投标人企图影响代理机构或评标委员会的任何活动，将导致报价被拒绝，并由其承担相应的法律责任；</w:t>
      </w:r>
    </w:p>
    <w:p w14:paraId="5E63B338">
      <w:pPr>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36.3中标人未按本招标文件规定签约； </w:t>
      </w:r>
    </w:p>
    <w:p w14:paraId="4C166677">
      <w:pPr>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36.4中标人与采购方订立背离合同实质性内容的其它协议； </w:t>
      </w:r>
    </w:p>
    <w:p w14:paraId="2D83D4AA">
      <w:pPr>
        <w:snapToGrid w:val="0"/>
        <w:spacing w:line="360" w:lineRule="auto"/>
        <w:ind w:firstLine="480" w:firstLineChars="200"/>
        <w:rPr>
          <w:rFonts w:ascii="宋体" w:hAnsi="宋体" w:cs="宋体"/>
          <w:kern w:val="0"/>
          <w:sz w:val="24"/>
        </w:rPr>
      </w:pPr>
      <w:r>
        <w:rPr>
          <w:rFonts w:hint="eastAsia" w:ascii="宋体" w:hAnsi="宋体" w:cs="宋体"/>
          <w:kern w:val="0"/>
          <w:sz w:val="24"/>
        </w:rPr>
        <w:t>36.5中标人未按招标文件规定和合同约定履行义务的。</w:t>
      </w:r>
    </w:p>
    <w:p w14:paraId="0058640F">
      <w:pPr>
        <w:snapToGrid w:val="0"/>
        <w:spacing w:line="360" w:lineRule="auto"/>
        <w:ind w:firstLine="482" w:firstLineChars="200"/>
        <w:rPr>
          <w:rFonts w:ascii="宋体" w:hAnsi="宋体" w:cs="宋体"/>
          <w:kern w:val="0"/>
          <w:sz w:val="24"/>
        </w:rPr>
      </w:pPr>
      <w:r>
        <w:rPr>
          <w:rFonts w:hint="eastAsia" w:ascii="宋体" w:hAnsi="宋体" w:cs="宋体"/>
          <w:b/>
          <w:bCs/>
          <w:kern w:val="0"/>
          <w:sz w:val="24"/>
        </w:rPr>
        <w:t>37、评标委员会及其成员不得有下列行为：</w:t>
      </w:r>
    </w:p>
    <w:p w14:paraId="7F770039">
      <w:pPr>
        <w:snapToGrid w:val="0"/>
        <w:spacing w:line="360" w:lineRule="auto"/>
        <w:ind w:firstLine="480" w:firstLineChars="200"/>
        <w:rPr>
          <w:rFonts w:ascii="宋体" w:hAnsi="宋体" w:cs="宋体"/>
          <w:kern w:val="0"/>
          <w:sz w:val="24"/>
        </w:rPr>
      </w:pPr>
      <w:r>
        <w:rPr>
          <w:rFonts w:hint="eastAsia" w:ascii="宋体" w:hAnsi="宋体" w:cs="宋体"/>
          <w:kern w:val="0"/>
          <w:sz w:val="24"/>
        </w:rPr>
        <w:t>（一）确定参与评审至评审结束前私自接触投标人；</w:t>
      </w:r>
    </w:p>
    <w:p w14:paraId="61E38F39">
      <w:pPr>
        <w:snapToGrid w:val="0"/>
        <w:spacing w:line="360" w:lineRule="auto"/>
        <w:ind w:firstLine="480" w:firstLineChars="200"/>
        <w:rPr>
          <w:rFonts w:ascii="宋体" w:hAnsi="宋体" w:cs="宋体"/>
          <w:kern w:val="0"/>
          <w:sz w:val="24"/>
        </w:rPr>
      </w:pPr>
      <w:r>
        <w:rPr>
          <w:rFonts w:hint="eastAsia" w:ascii="宋体" w:hAnsi="宋体" w:cs="宋体"/>
          <w:kern w:val="0"/>
          <w:sz w:val="24"/>
        </w:rPr>
        <w:t>（二）接受投标人提出的与投标文件不一致的澄清或者说明，对于投标文件中含义不明确、同类问题表述不一致或者有明显文字和计算错误的内容的情形除外；</w:t>
      </w:r>
    </w:p>
    <w:p w14:paraId="62882CD9">
      <w:pPr>
        <w:snapToGrid w:val="0"/>
        <w:spacing w:line="360" w:lineRule="auto"/>
        <w:ind w:firstLine="480" w:firstLineChars="200"/>
        <w:rPr>
          <w:rFonts w:ascii="宋体" w:hAnsi="宋体" w:cs="宋体"/>
          <w:kern w:val="0"/>
          <w:sz w:val="24"/>
        </w:rPr>
      </w:pPr>
      <w:r>
        <w:rPr>
          <w:rFonts w:hint="eastAsia" w:ascii="宋体" w:hAnsi="宋体" w:cs="宋体"/>
          <w:kern w:val="0"/>
          <w:sz w:val="24"/>
        </w:rPr>
        <w:t>（三）违反评审纪律发表倾向性意见或者征询采购方的倾向性意见；</w:t>
      </w:r>
    </w:p>
    <w:p w14:paraId="2D3FE16A">
      <w:pPr>
        <w:snapToGrid w:val="0"/>
        <w:spacing w:line="360" w:lineRule="auto"/>
        <w:ind w:firstLine="480" w:firstLineChars="200"/>
        <w:rPr>
          <w:rFonts w:ascii="宋体" w:hAnsi="宋体" w:cs="宋体"/>
          <w:kern w:val="0"/>
          <w:sz w:val="24"/>
        </w:rPr>
      </w:pPr>
      <w:r>
        <w:rPr>
          <w:rFonts w:hint="eastAsia" w:ascii="宋体" w:hAnsi="宋体" w:cs="宋体"/>
          <w:kern w:val="0"/>
          <w:sz w:val="24"/>
        </w:rPr>
        <w:t>（四）对需要专业判断的主观评审因素协商评分；</w:t>
      </w:r>
    </w:p>
    <w:p w14:paraId="3C923CFC">
      <w:pPr>
        <w:snapToGrid w:val="0"/>
        <w:spacing w:line="360" w:lineRule="auto"/>
        <w:ind w:firstLine="480" w:firstLineChars="200"/>
        <w:rPr>
          <w:rFonts w:ascii="宋体" w:hAnsi="宋体" w:cs="宋体"/>
          <w:kern w:val="0"/>
          <w:sz w:val="24"/>
        </w:rPr>
      </w:pPr>
      <w:r>
        <w:rPr>
          <w:rFonts w:hint="eastAsia" w:ascii="宋体" w:hAnsi="宋体" w:cs="宋体"/>
          <w:kern w:val="0"/>
          <w:sz w:val="24"/>
        </w:rPr>
        <w:t>（五）在评审过程中擅离职守，影响评审程序正常进行的；</w:t>
      </w:r>
    </w:p>
    <w:p w14:paraId="1D59B266">
      <w:pPr>
        <w:snapToGrid w:val="0"/>
        <w:spacing w:line="360" w:lineRule="auto"/>
        <w:ind w:firstLine="480" w:firstLineChars="200"/>
        <w:rPr>
          <w:rFonts w:ascii="宋体" w:hAnsi="宋体" w:cs="宋体"/>
          <w:kern w:val="0"/>
          <w:sz w:val="24"/>
        </w:rPr>
      </w:pPr>
      <w:r>
        <w:rPr>
          <w:rFonts w:hint="eastAsia" w:ascii="宋体" w:hAnsi="宋体" w:cs="宋体"/>
          <w:kern w:val="0"/>
          <w:sz w:val="24"/>
        </w:rPr>
        <w:t>（六）记录、复制或者带走任何评标资料；</w:t>
      </w:r>
    </w:p>
    <w:p w14:paraId="35232925">
      <w:pPr>
        <w:snapToGrid w:val="0"/>
        <w:spacing w:line="360" w:lineRule="auto"/>
        <w:ind w:firstLine="480" w:firstLineChars="200"/>
        <w:rPr>
          <w:rFonts w:ascii="宋体" w:hAnsi="宋体" w:cs="宋体"/>
          <w:kern w:val="0"/>
          <w:sz w:val="24"/>
        </w:rPr>
      </w:pPr>
      <w:r>
        <w:rPr>
          <w:rFonts w:hint="eastAsia" w:ascii="宋体" w:hAnsi="宋体" w:cs="宋体"/>
          <w:kern w:val="0"/>
          <w:sz w:val="24"/>
        </w:rPr>
        <w:t>（七）其他不遵守评标纪律的行为。</w:t>
      </w:r>
    </w:p>
    <w:p w14:paraId="18E32552">
      <w:pPr>
        <w:snapToGrid w:val="0"/>
        <w:spacing w:line="360" w:lineRule="auto"/>
        <w:ind w:firstLine="480" w:firstLineChars="200"/>
        <w:rPr>
          <w:rFonts w:ascii="宋体" w:hAnsi="宋体" w:cs="宋体"/>
          <w:kern w:val="0"/>
          <w:sz w:val="24"/>
        </w:rPr>
      </w:pPr>
      <w:r>
        <w:rPr>
          <w:rFonts w:hint="eastAsia" w:ascii="宋体" w:hAnsi="宋体" w:cs="宋体"/>
          <w:kern w:val="0"/>
          <w:sz w:val="24"/>
        </w:rPr>
        <w:t>评标委员会成员有前款第一至五项行为之一的，其评审意见无效，并不得获取评审劳务报酬和报销异地评审差旅费。</w:t>
      </w:r>
    </w:p>
    <w:p w14:paraId="62D6A50E">
      <w:pPr>
        <w:snapToGrid w:val="0"/>
        <w:spacing w:line="360" w:lineRule="auto"/>
        <w:ind w:firstLine="723" w:firstLineChars="200"/>
        <w:rPr>
          <w:rFonts w:ascii="宋体" w:hAnsi="宋体" w:cs="宋体"/>
          <w:b/>
          <w:kern w:val="0"/>
          <w:sz w:val="36"/>
          <w:szCs w:val="36"/>
        </w:rPr>
      </w:pPr>
      <w:r>
        <w:rPr>
          <w:rFonts w:hint="eastAsia" w:ascii="宋体" w:hAnsi="宋体" w:cs="宋体"/>
          <w:b/>
          <w:kern w:val="0"/>
          <w:sz w:val="36"/>
          <w:szCs w:val="36"/>
        </w:rPr>
        <w:br w:type="page"/>
      </w:r>
    </w:p>
    <w:p w14:paraId="26DAC748">
      <w:pPr>
        <w:widowControl/>
        <w:snapToGrid w:val="0"/>
        <w:spacing w:line="360" w:lineRule="auto"/>
        <w:jc w:val="center"/>
        <w:outlineLvl w:val="0"/>
        <w:rPr>
          <w:rFonts w:ascii="宋体" w:hAnsi="宋体" w:cs="宋体"/>
          <w:b/>
          <w:bCs/>
          <w:kern w:val="0"/>
          <w:sz w:val="24"/>
        </w:rPr>
      </w:pPr>
      <w:bookmarkStart w:id="35" w:name="_Toc5842"/>
      <w:bookmarkStart w:id="36" w:name="_Toc20535"/>
      <w:r>
        <w:rPr>
          <w:rFonts w:hint="eastAsia" w:ascii="宋体" w:hAnsi="宋体" w:cs="宋体"/>
          <w:b/>
          <w:bCs/>
          <w:kern w:val="0"/>
          <w:sz w:val="28"/>
          <w:szCs w:val="28"/>
        </w:rPr>
        <w:t>第四部分  评标标准和评标方法</w:t>
      </w:r>
      <w:bookmarkEnd w:id="35"/>
      <w:bookmarkEnd w:id="36"/>
    </w:p>
    <w:p w14:paraId="4E166C65">
      <w:pPr>
        <w:rPr>
          <w:rFonts w:ascii="宋体" w:hAnsi="宋体" w:cs="宋体"/>
        </w:rPr>
      </w:pPr>
      <w:bookmarkStart w:id="37" w:name="_Toc29302"/>
    </w:p>
    <w:p w14:paraId="4719BEC2">
      <w:pPr>
        <w:widowControl/>
        <w:snapToGrid w:val="0"/>
        <w:spacing w:line="360" w:lineRule="auto"/>
        <w:outlineLvl w:val="1"/>
        <w:rPr>
          <w:rFonts w:ascii="宋体" w:hAnsi="宋体" w:cs="宋体"/>
          <w:b/>
          <w:bCs/>
          <w:kern w:val="0"/>
          <w:sz w:val="24"/>
        </w:rPr>
      </w:pPr>
      <w:r>
        <w:rPr>
          <w:rFonts w:hint="eastAsia" w:ascii="宋体" w:hAnsi="宋体" w:cs="宋体"/>
          <w:b/>
          <w:bCs/>
          <w:kern w:val="0"/>
          <w:sz w:val="24"/>
        </w:rPr>
        <w:t>一、资格性审查</w:t>
      </w:r>
      <w:bookmarkEnd w:id="37"/>
    </w:p>
    <w:tbl>
      <w:tblPr>
        <w:tblStyle w:val="2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248"/>
        <w:gridCol w:w="2720"/>
        <w:gridCol w:w="4871"/>
      </w:tblGrid>
      <w:tr w14:paraId="56DB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87" w:type="pct"/>
            <w:vAlign w:val="center"/>
          </w:tcPr>
          <w:p w14:paraId="16BA67A8">
            <w:pPr>
              <w:spacing w:line="360" w:lineRule="auto"/>
              <w:jc w:val="center"/>
              <w:rPr>
                <w:rFonts w:ascii="宋体" w:hAnsi="宋体" w:cs="宋体"/>
                <w:sz w:val="24"/>
              </w:rPr>
            </w:pPr>
            <w:r>
              <w:rPr>
                <w:rFonts w:hint="eastAsia" w:ascii="宋体" w:hAnsi="宋体" w:cs="宋体"/>
                <w:sz w:val="24"/>
              </w:rPr>
              <w:t>序号</w:t>
            </w:r>
          </w:p>
        </w:tc>
        <w:tc>
          <w:tcPr>
            <w:tcW w:w="651" w:type="pct"/>
            <w:vAlign w:val="center"/>
          </w:tcPr>
          <w:p w14:paraId="0F41C3F6">
            <w:pPr>
              <w:spacing w:line="360" w:lineRule="auto"/>
              <w:jc w:val="center"/>
              <w:rPr>
                <w:rFonts w:ascii="宋体" w:hAnsi="宋体" w:cs="宋体"/>
                <w:sz w:val="24"/>
              </w:rPr>
            </w:pPr>
            <w:r>
              <w:rPr>
                <w:rFonts w:hint="eastAsia" w:ascii="宋体" w:hAnsi="宋体" w:cs="宋体"/>
                <w:sz w:val="24"/>
              </w:rPr>
              <w:t>类型</w:t>
            </w:r>
          </w:p>
        </w:tc>
        <w:tc>
          <w:tcPr>
            <w:tcW w:w="1419" w:type="pct"/>
            <w:vAlign w:val="center"/>
          </w:tcPr>
          <w:p w14:paraId="793A3C29">
            <w:pPr>
              <w:spacing w:line="360" w:lineRule="auto"/>
              <w:jc w:val="center"/>
              <w:rPr>
                <w:rFonts w:ascii="宋体" w:hAnsi="宋体" w:cs="宋体"/>
                <w:sz w:val="24"/>
              </w:rPr>
            </w:pPr>
            <w:r>
              <w:rPr>
                <w:rFonts w:hint="eastAsia" w:ascii="宋体" w:hAnsi="宋体" w:cs="宋体"/>
                <w:sz w:val="24"/>
              </w:rPr>
              <w:t>审查要求</w:t>
            </w:r>
          </w:p>
        </w:tc>
        <w:tc>
          <w:tcPr>
            <w:tcW w:w="2541" w:type="pct"/>
            <w:vAlign w:val="center"/>
          </w:tcPr>
          <w:p w14:paraId="494628F4">
            <w:pPr>
              <w:spacing w:line="360" w:lineRule="auto"/>
              <w:jc w:val="center"/>
              <w:rPr>
                <w:rFonts w:ascii="宋体" w:hAnsi="宋体" w:cs="宋体"/>
                <w:sz w:val="24"/>
              </w:rPr>
            </w:pPr>
            <w:r>
              <w:rPr>
                <w:rFonts w:hint="eastAsia" w:ascii="宋体" w:hAnsi="宋体" w:cs="宋体"/>
                <w:sz w:val="24"/>
              </w:rPr>
              <w:t>要求说明</w:t>
            </w:r>
          </w:p>
        </w:tc>
      </w:tr>
      <w:tr w14:paraId="35FA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387" w:type="pct"/>
            <w:vAlign w:val="center"/>
          </w:tcPr>
          <w:p w14:paraId="088F9782">
            <w:pPr>
              <w:spacing w:line="360" w:lineRule="auto"/>
              <w:jc w:val="center"/>
              <w:rPr>
                <w:rFonts w:ascii="宋体" w:hAnsi="宋体" w:cs="宋体"/>
                <w:sz w:val="24"/>
              </w:rPr>
            </w:pPr>
            <w:r>
              <w:rPr>
                <w:rFonts w:hint="eastAsia" w:ascii="宋体" w:hAnsi="宋体" w:cs="宋体"/>
                <w:sz w:val="24"/>
              </w:rPr>
              <w:t>1</w:t>
            </w:r>
          </w:p>
        </w:tc>
        <w:tc>
          <w:tcPr>
            <w:tcW w:w="651" w:type="pct"/>
            <w:vAlign w:val="center"/>
          </w:tcPr>
          <w:p w14:paraId="2F86EE84">
            <w:pPr>
              <w:spacing w:line="360" w:lineRule="auto"/>
              <w:jc w:val="center"/>
              <w:rPr>
                <w:rFonts w:ascii="宋体" w:hAnsi="宋体" w:cs="宋体"/>
                <w:sz w:val="24"/>
              </w:rPr>
            </w:pPr>
            <w:r>
              <w:rPr>
                <w:rFonts w:hint="eastAsia" w:ascii="宋体" w:hAnsi="宋体" w:cs="宋体"/>
                <w:color w:val="000000"/>
                <w:sz w:val="24"/>
              </w:rPr>
              <w:t>营业执照</w:t>
            </w:r>
          </w:p>
        </w:tc>
        <w:tc>
          <w:tcPr>
            <w:tcW w:w="1419" w:type="pct"/>
            <w:vAlign w:val="center"/>
          </w:tcPr>
          <w:p w14:paraId="293A66E0">
            <w:pPr>
              <w:spacing w:line="360" w:lineRule="auto"/>
              <w:jc w:val="center"/>
              <w:rPr>
                <w:rFonts w:ascii="宋体" w:hAnsi="宋体" w:cs="宋体"/>
                <w:sz w:val="24"/>
              </w:rPr>
            </w:pPr>
            <w:r>
              <w:rPr>
                <w:rFonts w:hint="eastAsia" w:ascii="宋体" w:hAnsi="宋体" w:cs="宋体"/>
                <w:color w:val="000000"/>
                <w:sz w:val="24"/>
              </w:rPr>
              <w:t>具有独立承担民事责任的能力</w:t>
            </w:r>
          </w:p>
        </w:tc>
        <w:tc>
          <w:tcPr>
            <w:tcW w:w="2541" w:type="pct"/>
            <w:vAlign w:val="center"/>
          </w:tcPr>
          <w:p w14:paraId="3649D593">
            <w:pPr>
              <w:widowControl/>
              <w:snapToGrid w:val="0"/>
              <w:spacing w:line="360" w:lineRule="auto"/>
              <w:jc w:val="left"/>
              <w:rPr>
                <w:rFonts w:ascii="宋体" w:hAnsi="宋体" w:cs="宋体"/>
                <w:color w:val="000000"/>
                <w:sz w:val="24"/>
              </w:rPr>
            </w:pPr>
            <w:r>
              <w:rPr>
                <w:rFonts w:hint="eastAsia" w:ascii="宋体" w:hAnsi="宋体" w:cs="宋体"/>
                <w:color w:val="000000"/>
                <w:sz w:val="24"/>
              </w:rPr>
              <w:t>1.1提供投标人信用承诺书。</w:t>
            </w:r>
          </w:p>
          <w:p w14:paraId="642D4D04">
            <w:pPr>
              <w:widowControl/>
              <w:snapToGrid w:val="0"/>
              <w:spacing w:line="360" w:lineRule="auto"/>
              <w:jc w:val="left"/>
              <w:rPr>
                <w:rFonts w:ascii="宋体" w:hAnsi="宋体" w:cs="宋体"/>
                <w:sz w:val="24"/>
              </w:rPr>
            </w:pPr>
            <w:r>
              <w:rPr>
                <w:rFonts w:hint="eastAsia" w:ascii="宋体" w:hAnsi="宋体" w:cs="宋体"/>
                <w:color w:val="000000"/>
                <w:sz w:val="24"/>
              </w:rPr>
              <w:t>1.2以上证明材料须符合要求、有效、完整。否则，投标无效。</w:t>
            </w:r>
          </w:p>
        </w:tc>
      </w:tr>
      <w:tr w14:paraId="434A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387" w:type="pct"/>
            <w:vAlign w:val="center"/>
          </w:tcPr>
          <w:p w14:paraId="568B9B97">
            <w:pPr>
              <w:spacing w:line="360" w:lineRule="auto"/>
              <w:jc w:val="center"/>
              <w:rPr>
                <w:rFonts w:ascii="宋体" w:hAnsi="宋体" w:cs="宋体"/>
                <w:sz w:val="24"/>
              </w:rPr>
            </w:pPr>
            <w:r>
              <w:rPr>
                <w:rFonts w:hint="eastAsia" w:ascii="宋体" w:hAnsi="宋体" w:cs="宋体"/>
                <w:sz w:val="24"/>
              </w:rPr>
              <w:t>2</w:t>
            </w:r>
          </w:p>
        </w:tc>
        <w:tc>
          <w:tcPr>
            <w:tcW w:w="651" w:type="pct"/>
            <w:vAlign w:val="center"/>
          </w:tcPr>
          <w:p w14:paraId="10432C23">
            <w:pPr>
              <w:spacing w:line="360" w:lineRule="auto"/>
              <w:jc w:val="center"/>
              <w:rPr>
                <w:rFonts w:ascii="宋体" w:hAnsi="宋体" w:cs="宋体"/>
                <w:sz w:val="24"/>
              </w:rPr>
            </w:pPr>
            <w:r>
              <w:rPr>
                <w:rFonts w:hint="eastAsia" w:ascii="宋体" w:hAnsi="宋体" w:cs="宋体"/>
                <w:color w:val="000000"/>
                <w:sz w:val="24"/>
              </w:rPr>
              <w:t>财务报告</w:t>
            </w:r>
          </w:p>
        </w:tc>
        <w:tc>
          <w:tcPr>
            <w:tcW w:w="1419" w:type="pct"/>
            <w:vAlign w:val="center"/>
          </w:tcPr>
          <w:p w14:paraId="0A27226B">
            <w:pPr>
              <w:spacing w:line="360" w:lineRule="auto"/>
              <w:jc w:val="center"/>
              <w:rPr>
                <w:rFonts w:ascii="宋体" w:hAnsi="宋体" w:cs="宋体"/>
                <w:sz w:val="24"/>
              </w:rPr>
            </w:pPr>
            <w:r>
              <w:rPr>
                <w:rFonts w:hint="eastAsia" w:ascii="宋体" w:hAnsi="宋体" w:cs="宋体"/>
                <w:color w:val="000000"/>
                <w:sz w:val="24"/>
              </w:rPr>
              <w:t>具有良好的商业信誉和健全的财务会计制度</w:t>
            </w:r>
          </w:p>
        </w:tc>
        <w:tc>
          <w:tcPr>
            <w:tcW w:w="2541" w:type="pct"/>
            <w:vAlign w:val="center"/>
          </w:tcPr>
          <w:p w14:paraId="55D7FCC3">
            <w:pPr>
              <w:widowControl/>
              <w:snapToGrid w:val="0"/>
              <w:spacing w:line="360" w:lineRule="auto"/>
              <w:jc w:val="left"/>
              <w:rPr>
                <w:rFonts w:ascii="宋体" w:hAnsi="宋体" w:cs="宋体"/>
                <w:color w:val="000000"/>
                <w:sz w:val="24"/>
              </w:rPr>
            </w:pPr>
            <w:r>
              <w:rPr>
                <w:rFonts w:hint="eastAsia" w:ascii="宋体" w:hAnsi="宋体" w:cs="宋体"/>
                <w:color w:val="000000"/>
                <w:sz w:val="24"/>
              </w:rPr>
              <w:t>1.1提供投标人信用承诺书。</w:t>
            </w:r>
          </w:p>
          <w:p w14:paraId="60088EAE">
            <w:pPr>
              <w:widowControl/>
              <w:snapToGrid w:val="0"/>
              <w:spacing w:line="360" w:lineRule="auto"/>
              <w:jc w:val="left"/>
              <w:rPr>
                <w:rFonts w:ascii="宋体" w:hAnsi="宋体" w:cs="宋体"/>
                <w:sz w:val="24"/>
              </w:rPr>
            </w:pPr>
            <w:r>
              <w:rPr>
                <w:rFonts w:hint="eastAsia" w:ascii="宋体" w:hAnsi="宋体" w:cs="宋体"/>
                <w:color w:val="000000"/>
                <w:sz w:val="24"/>
              </w:rPr>
              <w:t>1.2以上证明材料须符合要求、有效、完整。否则，投标无效。</w:t>
            </w:r>
          </w:p>
        </w:tc>
      </w:tr>
      <w:tr w14:paraId="51CE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387" w:type="pct"/>
            <w:vAlign w:val="center"/>
          </w:tcPr>
          <w:p w14:paraId="742439F0">
            <w:pPr>
              <w:spacing w:line="360" w:lineRule="auto"/>
              <w:jc w:val="center"/>
              <w:rPr>
                <w:rFonts w:ascii="宋体" w:hAnsi="宋体" w:cs="宋体"/>
                <w:sz w:val="24"/>
              </w:rPr>
            </w:pPr>
            <w:r>
              <w:rPr>
                <w:rFonts w:hint="eastAsia" w:ascii="宋体" w:hAnsi="宋体" w:cs="宋体"/>
                <w:sz w:val="24"/>
              </w:rPr>
              <w:t>3</w:t>
            </w:r>
          </w:p>
        </w:tc>
        <w:tc>
          <w:tcPr>
            <w:tcW w:w="651" w:type="pct"/>
            <w:vAlign w:val="center"/>
          </w:tcPr>
          <w:p w14:paraId="0C15E172">
            <w:pPr>
              <w:spacing w:line="360" w:lineRule="auto"/>
              <w:jc w:val="center"/>
              <w:rPr>
                <w:rFonts w:ascii="宋体" w:hAnsi="宋体" w:cs="宋体"/>
                <w:sz w:val="24"/>
              </w:rPr>
            </w:pPr>
            <w:r>
              <w:rPr>
                <w:rFonts w:hint="eastAsia" w:ascii="宋体" w:hAnsi="宋体" w:cs="宋体"/>
                <w:color w:val="000000"/>
                <w:sz w:val="24"/>
              </w:rPr>
              <w:t>基本资质</w:t>
            </w:r>
          </w:p>
        </w:tc>
        <w:tc>
          <w:tcPr>
            <w:tcW w:w="1419" w:type="pct"/>
            <w:vAlign w:val="center"/>
          </w:tcPr>
          <w:p w14:paraId="7C17A497">
            <w:pPr>
              <w:spacing w:line="360" w:lineRule="auto"/>
              <w:jc w:val="center"/>
              <w:rPr>
                <w:rFonts w:ascii="宋体" w:hAnsi="宋体" w:cs="宋体"/>
                <w:sz w:val="24"/>
              </w:rPr>
            </w:pPr>
            <w:r>
              <w:rPr>
                <w:rFonts w:hint="eastAsia" w:ascii="宋体" w:hAnsi="宋体" w:cs="宋体"/>
                <w:color w:val="000000"/>
                <w:sz w:val="24"/>
              </w:rPr>
              <w:t>具有履行合同所必需的设备和专业技术能力</w:t>
            </w:r>
          </w:p>
        </w:tc>
        <w:tc>
          <w:tcPr>
            <w:tcW w:w="2541" w:type="pct"/>
            <w:vAlign w:val="center"/>
          </w:tcPr>
          <w:p w14:paraId="684230A9">
            <w:pPr>
              <w:widowControl/>
              <w:snapToGrid w:val="0"/>
              <w:spacing w:line="360" w:lineRule="auto"/>
              <w:jc w:val="left"/>
              <w:rPr>
                <w:rFonts w:ascii="宋体" w:hAnsi="宋体" w:cs="宋体"/>
                <w:color w:val="000000"/>
                <w:sz w:val="24"/>
              </w:rPr>
            </w:pPr>
            <w:r>
              <w:rPr>
                <w:rFonts w:hint="eastAsia" w:ascii="宋体" w:hAnsi="宋体" w:cs="宋体"/>
                <w:color w:val="000000"/>
                <w:sz w:val="24"/>
              </w:rPr>
              <w:t>1.1提供投标人信用承诺书。</w:t>
            </w:r>
          </w:p>
          <w:p w14:paraId="14BC590A">
            <w:pPr>
              <w:widowControl/>
              <w:snapToGrid w:val="0"/>
              <w:spacing w:line="360" w:lineRule="auto"/>
              <w:jc w:val="left"/>
              <w:rPr>
                <w:rFonts w:ascii="宋体" w:hAnsi="宋体" w:cs="宋体"/>
                <w:sz w:val="24"/>
              </w:rPr>
            </w:pPr>
            <w:r>
              <w:rPr>
                <w:rFonts w:hint="eastAsia" w:ascii="宋体" w:hAnsi="宋体" w:cs="宋体"/>
                <w:color w:val="000000"/>
                <w:sz w:val="24"/>
              </w:rPr>
              <w:t>1.2以上证明材料须符合要求、有效、完整。否则，投标无效。</w:t>
            </w:r>
          </w:p>
        </w:tc>
      </w:tr>
      <w:tr w14:paraId="568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387" w:type="pct"/>
            <w:vAlign w:val="center"/>
          </w:tcPr>
          <w:p w14:paraId="27D3C036">
            <w:pPr>
              <w:spacing w:line="360" w:lineRule="auto"/>
              <w:jc w:val="center"/>
              <w:rPr>
                <w:rFonts w:ascii="宋体" w:hAnsi="宋体" w:cs="宋体"/>
                <w:sz w:val="24"/>
              </w:rPr>
            </w:pPr>
            <w:r>
              <w:rPr>
                <w:rFonts w:hint="eastAsia" w:ascii="宋体" w:hAnsi="宋体" w:cs="宋体"/>
                <w:sz w:val="24"/>
              </w:rPr>
              <w:t>4</w:t>
            </w:r>
          </w:p>
        </w:tc>
        <w:tc>
          <w:tcPr>
            <w:tcW w:w="651" w:type="pct"/>
            <w:vAlign w:val="center"/>
          </w:tcPr>
          <w:p w14:paraId="1138871C">
            <w:pPr>
              <w:spacing w:line="360" w:lineRule="auto"/>
              <w:jc w:val="center"/>
              <w:rPr>
                <w:rFonts w:ascii="宋体" w:hAnsi="宋体" w:cs="宋体"/>
                <w:sz w:val="24"/>
              </w:rPr>
            </w:pPr>
            <w:r>
              <w:rPr>
                <w:rFonts w:hint="eastAsia" w:ascii="宋体" w:hAnsi="宋体" w:cs="宋体"/>
                <w:color w:val="000000"/>
                <w:sz w:val="24"/>
              </w:rPr>
              <w:t>基本资质</w:t>
            </w:r>
          </w:p>
        </w:tc>
        <w:tc>
          <w:tcPr>
            <w:tcW w:w="1419" w:type="pct"/>
            <w:vAlign w:val="center"/>
          </w:tcPr>
          <w:p w14:paraId="698360E1">
            <w:pPr>
              <w:spacing w:line="360" w:lineRule="auto"/>
              <w:jc w:val="center"/>
              <w:rPr>
                <w:rFonts w:ascii="宋体" w:hAnsi="宋体" w:cs="宋体"/>
                <w:sz w:val="24"/>
              </w:rPr>
            </w:pPr>
            <w:r>
              <w:rPr>
                <w:rFonts w:hint="eastAsia" w:ascii="宋体" w:hAnsi="宋体" w:cs="宋体"/>
                <w:color w:val="000000"/>
                <w:sz w:val="24"/>
              </w:rPr>
              <w:t>有依法缴纳税收和社会保障资金的良好记录</w:t>
            </w:r>
          </w:p>
        </w:tc>
        <w:tc>
          <w:tcPr>
            <w:tcW w:w="2541" w:type="pct"/>
            <w:vAlign w:val="center"/>
          </w:tcPr>
          <w:p w14:paraId="5EFF064E">
            <w:pPr>
              <w:widowControl/>
              <w:snapToGrid w:val="0"/>
              <w:spacing w:line="360" w:lineRule="auto"/>
              <w:jc w:val="left"/>
              <w:rPr>
                <w:rFonts w:ascii="宋体" w:hAnsi="宋体" w:cs="宋体"/>
                <w:color w:val="000000"/>
                <w:sz w:val="24"/>
              </w:rPr>
            </w:pPr>
            <w:r>
              <w:rPr>
                <w:rFonts w:hint="eastAsia" w:ascii="宋体" w:hAnsi="宋体" w:cs="宋体"/>
                <w:color w:val="000000"/>
                <w:sz w:val="24"/>
              </w:rPr>
              <w:t>1.1提供投标人信用承诺书。</w:t>
            </w:r>
          </w:p>
          <w:p w14:paraId="321ACC57">
            <w:pPr>
              <w:spacing w:line="360" w:lineRule="auto"/>
              <w:rPr>
                <w:rFonts w:ascii="宋体" w:hAnsi="宋体" w:cs="宋体"/>
                <w:sz w:val="24"/>
              </w:rPr>
            </w:pPr>
            <w:r>
              <w:rPr>
                <w:rFonts w:hint="eastAsia" w:ascii="宋体" w:hAnsi="宋体" w:cs="宋体"/>
                <w:color w:val="000000"/>
                <w:sz w:val="24"/>
              </w:rPr>
              <w:t>1.2以上证明材料须符合要求、有效、完整。否则，投标无效。</w:t>
            </w:r>
          </w:p>
        </w:tc>
      </w:tr>
      <w:tr w14:paraId="63ED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387" w:type="pct"/>
            <w:vAlign w:val="center"/>
          </w:tcPr>
          <w:p w14:paraId="522B7DC0">
            <w:pPr>
              <w:spacing w:line="360" w:lineRule="auto"/>
              <w:jc w:val="center"/>
              <w:rPr>
                <w:rFonts w:ascii="宋体" w:hAnsi="宋体" w:cs="宋体"/>
                <w:sz w:val="24"/>
              </w:rPr>
            </w:pPr>
            <w:r>
              <w:rPr>
                <w:rFonts w:hint="eastAsia" w:ascii="宋体" w:hAnsi="宋体" w:cs="宋体"/>
                <w:sz w:val="24"/>
              </w:rPr>
              <w:t>5</w:t>
            </w:r>
          </w:p>
        </w:tc>
        <w:tc>
          <w:tcPr>
            <w:tcW w:w="651" w:type="pct"/>
            <w:vAlign w:val="center"/>
          </w:tcPr>
          <w:p w14:paraId="133BE8D0">
            <w:pPr>
              <w:spacing w:line="360" w:lineRule="auto"/>
              <w:jc w:val="center"/>
              <w:rPr>
                <w:rFonts w:ascii="宋体" w:hAnsi="宋体" w:cs="宋体"/>
                <w:sz w:val="24"/>
              </w:rPr>
            </w:pPr>
            <w:r>
              <w:rPr>
                <w:rFonts w:hint="eastAsia" w:ascii="宋体" w:hAnsi="宋体" w:cs="宋体"/>
                <w:color w:val="000000"/>
                <w:sz w:val="24"/>
              </w:rPr>
              <w:t>基本资质</w:t>
            </w:r>
          </w:p>
        </w:tc>
        <w:tc>
          <w:tcPr>
            <w:tcW w:w="1419" w:type="pct"/>
            <w:vAlign w:val="center"/>
          </w:tcPr>
          <w:p w14:paraId="1BE6745E">
            <w:pPr>
              <w:spacing w:line="360" w:lineRule="auto"/>
              <w:jc w:val="center"/>
              <w:rPr>
                <w:rFonts w:ascii="宋体" w:hAnsi="宋体" w:cs="宋体"/>
                <w:sz w:val="24"/>
              </w:rPr>
            </w:pPr>
            <w:r>
              <w:rPr>
                <w:rFonts w:hint="eastAsia" w:ascii="宋体" w:hAnsi="宋体" w:cs="宋体"/>
                <w:color w:val="000000"/>
                <w:sz w:val="24"/>
              </w:rPr>
              <w:t>参加政府采购活动前三年内，在经营活动中没有重大违法记录</w:t>
            </w:r>
          </w:p>
        </w:tc>
        <w:tc>
          <w:tcPr>
            <w:tcW w:w="2541" w:type="pct"/>
            <w:vAlign w:val="center"/>
          </w:tcPr>
          <w:p w14:paraId="0EC14EBF">
            <w:pPr>
              <w:widowControl/>
              <w:snapToGrid w:val="0"/>
              <w:spacing w:line="360" w:lineRule="auto"/>
              <w:jc w:val="left"/>
              <w:rPr>
                <w:rFonts w:ascii="宋体" w:hAnsi="宋体" w:cs="宋体"/>
                <w:color w:val="000000"/>
                <w:sz w:val="24"/>
              </w:rPr>
            </w:pPr>
            <w:r>
              <w:rPr>
                <w:rFonts w:hint="eastAsia" w:ascii="宋体" w:hAnsi="宋体" w:cs="宋体"/>
                <w:color w:val="000000"/>
                <w:sz w:val="24"/>
              </w:rPr>
              <w:t>1.1提供投标人信用承诺书。</w:t>
            </w:r>
          </w:p>
          <w:p w14:paraId="5F8FE94A">
            <w:pPr>
              <w:spacing w:line="360" w:lineRule="auto"/>
              <w:rPr>
                <w:rFonts w:ascii="宋体" w:hAnsi="宋体" w:cs="宋体"/>
                <w:sz w:val="24"/>
              </w:rPr>
            </w:pPr>
            <w:r>
              <w:rPr>
                <w:rFonts w:hint="eastAsia" w:ascii="宋体" w:hAnsi="宋体" w:cs="宋体"/>
                <w:color w:val="000000"/>
                <w:sz w:val="24"/>
              </w:rPr>
              <w:t>1.2以上证明材料须符合要求、有效、完整。否则，投标无效。</w:t>
            </w:r>
          </w:p>
        </w:tc>
      </w:tr>
      <w:tr w14:paraId="777F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Align w:val="center"/>
          </w:tcPr>
          <w:p w14:paraId="13851494">
            <w:pPr>
              <w:spacing w:line="360" w:lineRule="auto"/>
              <w:jc w:val="center"/>
              <w:rPr>
                <w:rFonts w:ascii="宋体" w:hAnsi="宋体" w:cs="宋体"/>
                <w:sz w:val="24"/>
              </w:rPr>
            </w:pPr>
            <w:r>
              <w:rPr>
                <w:rFonts w:hint="eastAsia" w:ascii="宋体" w:hAnsi="宋体" w:cs="宋体"/>
                <w:sz w:val="24"/>
              </w:rPr>
              <w:t>6</w:t>
            </w:r>
          </w:p>
        </w:tc>
        <w:tc>
          <w:tcPr>
            <w:tcW w:w="651" w:type="pct"/>
            <w:vAlign w:val="center"/>
          </w:tcPr>
          <w:p w14:paraId="38E9E1A4">
            <w:pPr>
              <w:adjustRightInd w:val="0"/>
              <w:snapToGrid w:val="0"/>
              <w:spacing w:line="360" w:lineRule="auto"/>
              <w:jc w:val="center"/>
              <w:rPr>
                <w:rFonts w:ascii="宋体" w:hAnsi="宋体" w:cs="宋体"/>
                <w:kern w:val="0"/>
                <w:sz w:val="24"/>
              </w:rPr>
            </w:pPr>
            <w:r>
              <w:rPr>
                <w:rFonts w:hint="eastAsia" w:ascii="宋体" w:hAnsi="宋体" w:cs="宋体"/>
                <w:color w:val="000000"/>
                <w:sz w:val="24"/>
              </w:rPr>
              <w:t>基本资质</w:t>
            </w:r>
          </w:p>
        </w:tc>
        <w:tc>
          <w:tcPr>
            <w:tcW w:w="1419" w:type="pct"/>
            <w:vAlign w:val="center"/>
          </w:tcPr>
          <w:p w14:paraId="418F4B56">
            <w:pPr>
              <w:spacing w:line="360" w:lineRule="auto"/>
              <w:jc w:val="center"/>
              <w:rPr>
                <w:rFonts w:ascii="宋体" w:hAnsi="宋体" w:cs="宋体"/>
                <w:sz w:val="24"/>
              </w:rPr>
            </w:pPr>
            <w:r>
              <w:rPr>
                <w:rFonts w:hint="eastAsia" w:ascii="宋体" w:hAnsi="宋体" w:cs="宋体"/>
                <w:color w:val="000000"/>
                <w:sz w:val="24"/>
              </w:rPr>
              <w:t>对投标人提供的廉洁自律承诺函的完整性、符合性进行审查</w:t>
            </w:r>
          </w:p>
        </w:tc>
        <w:tc>
          <w:tcPr>
            <w:tcW w:w="2541" w:type="pct"/>
            <w:vAlign w:val="center"/>
          </w:tcPr>
          <w:p w14:paraId="7388E0B9">
            <w:pPr>
              <w:spacing w:line="360" w:lineRule="auto"/>
              <w:rPr>
                <w:rFonts w:ascii="宋体" w:hAnsi="宋体" w:cs="宋体"/>
                <w:color w:val="000000"/>
                <w:sz w:val="24"/>
              </w:rPr>
            </w:pPr>
            <w:r>
              <w:rPr>
                <w:rFonts w:hint="eastAsia" w:ascii="宋体" w:hAnsi="宋体" w:cs="宋体"/>
                <w:color w:val="000000"/>
                <w:sz w:val="24"/>
              </w:rPr>
              <w:t>1.1提供投标人廉洁自律承诺函。</w:t>
            </w:r>
          </w:p>
          <w:p w14:paraId="38BB75B5">
            <w:pPr>
              <w:spacing w:line="360" w:lineRule="auto"/>
              <w:rPr>
                <w:rFonts w:ascii="宋体" w:hAnsi="宋体" w:cs="宋体"/>
                <w:sz w:val="24"/>
              </w:rPr>
            </w:pPr>
            <w:r>
              <w:rPr>
                <w:rFonts w:hint="eastAsia" w:ascii="宋体" w:hAnsi="宋体" w:cs="宋体"/>
                <w:color w:val="000000"/>
                <w:sz w:val="24"/>
              </w:rPr>
              <w:t>1.2以上证明材料须符合要求、有效、完整。否则，投标无效。</w:t>
            </w:r>
          </w:p>
        </w:tc>
      </w:tr>
      <w:tr w14:paraId="5F5B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Align w:val="center"/>
          </w:tcPr>
          <w:p w14:paraId="57F55562">
            <w:pPr>
              <w:spacing w:line="360" w:lineRule="auto"/>
              <w:jc w:val="center"/>
              <w:rPr>
                <w:rFonts w:ascii="宋体" w:hAnsi="宋体" w:cs="宋体"/>
                <w:sz w:val="24"/>
              </w:rPr>
            </w:pPr>
            <w:r>
              <w:rPr>
                <w:rFonts w:hint="eastAsia" w:ascii="宋体" w:hAnsi="宋体" w:cs="宋体"/>
                <w:sz w:val="24"/>
              </w:rPr>
              <w:t>7</w:t>
            </w:r>
          </w:p>
        </w:tc>
        <w:tc>
          <w:tcPr>
            <w:tcW w:w="651" w:type="pct"/>
            <w:vAlign w:val="center"/>
          </w:tcPr>
          <w:p w14:paraId="465B3B81">
            <w:pPr>
              <w:adjustRightInd w:val="0"/>
              <w:snapToGrid w:val="0"/>
              <w:spacing w:line="360" w:lineRule="auto"/>
              <w:jc w:val="center"/>
              <w:rPr>
                <w:rFonts w:ascii="宋体" w:hAnsi="宋体" w:cs="宋体"/>
                <w:color w:val="000000"/>
                <w:sz w:val="24"/>
              </w:rPr>
            </w:pPr>
            <w:r>
              <w:rPr>
                <w:rFonts w:hint="eastAsia" w:ascii="宋体" w:hAnsi="宋体" w:cs="宋体"/>
                <w:color w:val="000000"/>
                <w:sz w:val="24"/>
              </w:rPr>
              <w:t>基本资质</w:t>
            </w:r>
          </w:p>
        </w:tc>
        <w:tc>
          <w:tcPr>
            <w:tcW w:w="1419" w:type="pct"/>
            <w:vAlign w:val="center"/>
          </w:tcPr>
          <w:p w14:paraId="7DBD0A7B">
            <w:pPr>
              <w:spacing w:line="360" w:lineRule="auto"/>
              <w:jc w:val="center"/>
              <w:rPr>
                <w:rFonts w:ascii="宋体" w:hAnsi="宋体" w:cs="宋体"/>
                <w:color w:val="000000"/>
                <w:sz w:val="24"/>
              </w:rPr>
            </w:pPr>
            <w:r>
              <w:rPr>
                <w:rFonts w:hint="eastAsia" w:ascii="宋体" w:hAnsi="宋体" w:cs="宋体"/>
                <w:color w:val="000000"/>
                <w:sz w:val="24"/>
              </w:rPr>
              <w:t>投标保证金</w:t>
            </w:r>
          </w:p>
        </w:tc>
        <w:tc>
          <w:tcPr>
            <w:tcW w:w="2541" w:type="pct"/>
            <w:vAlign w:val="center"/>
          </w:tcPr>
          <w:p w14:paraId="66512984">
            <w:pPr>
              <w:widowControl/>
              <w:snapToGrid w:val="0"/>
              <w:spacing w:line="360" w:lineRule="auto"/>
              <w:jc w:val="left"/>
              <w:rPr>
                <w:rFonts w:ascii="宋体" w:hAnsi="宋体" w:cs="宋体"/>
                <w:color w:val="000000"/>
                <w:sz w:val="24"/>
              </w:rPr>
            </w:pPr>
            <w:r>
              <w:rPr>
                <w:rFonts w:hint="eastAsia" w:ascii="宋体" w:hAnsi="宋体" w:cs="宋体"/>
                <w:color w:val="000000"/>
                <w:sz w:val="24"/>
              </w:rPr>
              <w:t>1.1提供投标保证金证明材料</w:t>
            </w:r>
          </w:p>
          <w:p w14:paraId="0C4DADA0">
            <w:pPr>
              <w:spacing w:line="360" w:lineRule="auto"/>
              <w:rPr>
                <w:rFonts w:ascii="宋体" w:hAnsi="宋体" w:cs="宋体"/>
                <w:color w:val="000000"/>
                <w:sz w:val="24"/>
              </w:rPr>
            </w:pPr>
            <w:r>
              <w:rPr>
                <w:rFonts w:hint="eastAsia" w:ascii="宋体" w:hAnsi="宋体" w:cs="宋体"/>
                <w:color w:val="000000"/>
                <w:sz w:val="24"/>
              </w:rPr>
              <w:t>1.2以上证明材料须符合要求、有效、完整。否则，投标无效。</w:t>
            </w:r>
          </w:p>
        </w:tc>
      </w:tr>
      <w:tr w14:paraId="1D85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Align w:val="center"/>
          </w:tcPr>
          <w:p w14:paraId="6C5C7022">
            <w:pPr>
              <w:spacing w:line="360" w:lineRule="auto"/>
              <w:jc w:val="center"/>
              <w:rPr>
                <w:rFonts w:ascii="宋体" w:hAnsi="宋体" w:cs="宋体"/>
                <w:sz w:val="24"/>
              </w:rPr>
            </w:pPr>
            <w:r>
              <w:rPr>
                <w:rFonts w:hint="eastAsia" w:ascii="宋体" w:hAnsi="宋体" w:cs="宋体"/>
                <w:sz w:val="24"/>
              </w:rPr>
              <w:t>8</w:t>
            </w:r>
          </w:p>
        </w:tc>
        <w:tc>
          <w:tcPr>
            <w:tcW w:w="651" w:type="pct"/>
            <w:vAlign w:val="center"/>
          </w:tcPr>
          <w:p w14:paraId="5F01076A">
            <w:pPr>
              <w:spacing w:line="360" w:lineRule="auto"/>
              <w:jc w:val="center"/>
              <w:rPr>
                <w:rFonts w:ascii="宋体" w:hAnsi="宋体" w:cs="宋体"/>
                <w:color w:val="000000"/>
                <w:sz w:val="24"/>
              </w:rPr>
            </w:pPr>
            <w:r>
              <w:rPr>
                <w:rFonts w:hint="eastAsia"/>
                <w:color w:val="000000" w:themeColor="text1"/>
                <w:sz w:val="24"/>
                <w:lang w:val="en-US" w:eastAsia="zh-CN"/>
                <w14:textFill>
                  <w14:solidFill>
                    <w14:schemeClr w14:val="tx1"/>
                  </w14:solidFill>
                </w14:textFill>
              </w:rPr>
              <w:t>采购政策</w:t>
            </w:r>
          </w:p>
        </w:tc>
        <w:tc>
          <w:tcPr>
            <w:tcW w:w="1419" w:type="pct"/>
            <w:vAlign w:val="center"/>
          </w:tcPr>
          <w:p w14:paraId="4D63675F">
            <w:pPr>
              <w:spacing w:line="360" w:lineRule="auto"/>
              <w:jc w:val="center"/>
              <w:rPr>
                <w:rFonts w:ascii="宋体" w:hAnsi="宋体" w:cs="宋体"/>
                <w:color w:val="000000"/>
                <w:sz w:val="24"/>
              </w:rPr>
            </w:pPr>
            <w:r>
              <w:rPr>
                <w:rFonts w:hint="eastAsia"/>
                <w:color w:val="000000" w:themeColor="text1"/>
                <w:sz w:val="24"/>
                <w:lang w:val="en-US" w:eastAsia="zh-CN"/>
                <w14:textFill>
                  <w14:solidFill>
                    <w14:schemeClr w14:val="tx1"/>
                  </w14:solidFill>
                </w14:textFill>
              </w:rPr>
              <w:t>供应商应为中小企业</w:t>
            </w:r>
          </w:p>
        </w:tc>
        <w:tc>
          <w:tcPr>
            <w:tcW w:w="2541" w:type="pct"/>
            <w:vAlign w:val="center"/>
          </w:tcPr>
          <w:p w14:paraId="2580E30C">
            <w:pPr>
              <w:widowControl/>
              <w:snapToGrid w:val="0"/>
              <w:spacing w:line="360" w:lineRule="auto"/>
              <w:jc w:val="left"/>
              <w:rPr>
                <w:rFonts w:hint="eastAsia" w:ascii="宋体" w:hAnsi="宋体" w:cs="宋体"/>
                <w:color w:val="000000"/>
                <w:sz w:val="24"/>
                <w:lang w:val="en-US" w:eastAsia="zh-CN"/>
              </w:rPr>
            </w:pPr>
            <w:r>
              <w:rPr>
                <w:rFonts w:hint="eastAsia" w:ascii="宋体" w:hAnsi="宋体" w:cs="宋体"/>
                <w:color w:val="000000"/>
                <w:sz w:val="24"/>
              </w:rPr>
              <w:t>1.1</w:t>
            </w:r>
            <w:r>
              <w:rPr>
                <w:rFonts w:hint="eastAsia"/>
                <w:color w:val="000000" w:themeColor="text1"/>
                <w:sz w:val="24"/>
                <w:lang w:val="en-US" w:eastAsia="zh-CN"/>
                <w14:textFill>
                  <w14:solidFill>
                    <w14:schemeClr w14:val="tx1"/>
                  </w14:solidFill>
                </w14:textFill>
              </w:rPr>
              <w:t>请根据要求单独上传《中小企业声明函》，格式以采购文件要求为准。</w:t>
            </w:r>
          </w:p>
          <w:p w14:paraId="016662B8">
            <w:pPr>
              <w:widowControl/>
              <w:snapToGrid w:val="0"/>
              <w:spacing w:line="360" w:lineRule="auto"/>
              <w:jc w:val="left"/>
              <w:rPr>
                <w:rFonts w:ascii="宋体" w:hAnsi="宋体" w:cs="宋体"/>
                <w:color w:val="000000"/>
                <w:sz w:val="24"/>
              </w:rPr>
            </w:pPr>
            <w:r>
              <w:rPr>
                <w:rFonts w:hint="eastAsia" w:ascii="宋体" w:hAnsi="宋体" w:cs="宋体"/>
                <w:color w:val="000000"/>
                <w:sz w:val="24"/>
              </w:rPr>
              <w:t>1.2以上证明材料须符合要求、有效、完整。否则，投标无效。</w:t>
            </w:r>
          </w:p>
        </w:tc>
      </w:tr>
    </w:tbl>
    <w:p w14:paraId="415EE590">
      <w:pPr>
        <w:widowControl/>
        <w:snapToGrid w:val="0"/>
        <w:spacing w:line="360" w:lineRule="auto"/>
        <w:rPr>
          <w:rFonts w:ascii="宋体" w:hAnsi="宋体" w:cs="宋体"/>
          <w:b/>
          <w:bCs/>
          <w:sz w:val="24"/>
        </w:rPr>
      </w:pPr>
    </w:p>
    <w:p w14:paraId="063B3C4D">
      <w:pPr>
        <w:widowControl/>
        <w:snapToGrid w:val="0"/>
        <w:spacing w:line="360" w:lineRule="auto"/>
        <w:rPr>
          <w:rFonts w:ascii="宋体" w:hAnsi="宋体" w:cs="宋体"/>
          <w:b/>
          <w:bCs/>
          <w:sz w:val="24"/>
        </w:rPr>
      </w:pPr>
      <w:r>
        <w:rPr>
          <w:rFonts w:hint="eastAsia" w:ascii="宋体" w:hAnsi="宋体" w:cs="宋体"/>
          <w:b/>
          <w:bCs/>
          <w:sz w:val="24"/>
        </w:rPr>
        <w:t>说明：除上述内容外，投标人提供的其他材料，不作为资格审查的内容。</w:t>
      </w:r>
    </w:p>
    <w:p w14:paraId="3AD2F3EF">
      <w:pPr>
        <w:rPr>
          <w:rFonts w:ascii="宋体" w:hAnsi="宋体" w:cs="宋体"/>
        </w:rPr>
      </w:pPr>
      <w:bookmarkStart w:id="38" w:name="_Toc20260"/>
    </w:p>
    <w:p w14:paraId="616F7505">
      <w:pPr>
        <w:widowControl/>
        <w:snapToGrid w:val="0"/>
        <w:spacing w:line="360" w:lineRule="auto"/>
        <w:outlineLvl w:val="1"/>
        <w:rPr>
          <w:rFonts w:ascii="宋体" w:hAnsi="宋体" w:cs="宋体"/>
          <w:b/>
          <w:bCs/>
          <w:sz w:val="24"/>
        </w:rPr>
      </w:pPr>
      <w:r>
        <w:rPr>
          <w:rFonts w:hint="eastAsia" w:ascii="宋体" w:hAnsi="宋体" w:cs="宋体"/>
          <w:b/>
          <w:bCs/>
          <w:sz w:val="24"/>
        </w:rPr>
        <w:t>二、符合性审查</w:t>
      </w:r>
      <w:bookmarkEnd w:id="38"/>
    </w:p>
    <w:tbl>
      <w:tblPr>
        <w:tblStyle w:val="23"/>
        <w:tblpPr w:leftFromText="180" w:rightFromText="180" w:vertAnchor="text" w:horzAnchor="page" w:tblpX="1565" w:tblpY="357"/>
        <w:tblOverlap w:val="never"/>
        <w:tblW w:w="47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65"/>
        <w:gridCol w:w="1782"/>
        <w:gridCol w:w="5173"/>
      </w:tblGrid>
      <w:tr w14:paraId="0786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534" w:type="pct"/>
            <w:shd w:val="clear" w:color="auto" w:fill="auto"/>
            <w:noWrap/>
            <w:vAlign w:val="center"/>
          </w:tcPr>
          <w:p w14:paraId="17DA5F45">
            <w:pPr>
              <w:widowControl/>
              <w:jc w:val="center"/>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序号</w:t>
            </w:r>
          </w:p>
        </w:tc>
        <w:tc>
          <w:tcPr>
            <w:tcW w:w="687" w:type="pct"/>
            <w:shd w:val="clear" w:color="auto" w:fill="auto"/>
            <w:noWrap/>
            <w:vAlign w:val="center"/>
          </w:tcPr>
          <w:p w14:paraId="5419CB4C">
            <w:pPr>
              <w:widowControl/>
              <w:jc w:val="center"/>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类型</w:t>
            </w:r>
          </w:p>
        </w:tc>
        <w:tc>
          <w:tcPr>
            <w:tcW w:w="968" w:type="pct"/>
            <w:shd w:val="clear" w:color="auto" w:fill="auto"/>
            <w:vAlign w:val="center"/>
          </w:tcPr>
          <w:p w14:paraId="77AF3226">
            <w:pPr>
              <w:widowControl/>
              <w:jc w:val="center"/>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要求</w:t>
            </w:r>
          </w:p>
        </w:tc>
        <w:tc>
          <w:tcPr>
            <w:tcW w:w="2810" w:type="pct"/>
            <w:shd w:val="clear" w:color="auto" w:fill="auto"/>
            <w:vAlign w:val="center"/>
          </w:tcPr>
          <w:p w14:paraId="5C94D0A9">
            <w:pPr>
              <w:widowControl/>
              <w:jc w:val="center"/>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要求说明</w:t>
            </w:r>
          </w:p>
        </w:tc>
      </w:tr>
      <w:tr w14:paraId="31F5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pct"/>
            <w:shd w:val="clear" w:color="auto" w:fill="auto"/>
            <w:noWrap/>
            <w:vAlign w:val="center"/>
          </w:tcPr>
          <w:p w14:paraId="24DCA27B">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687" w:type="pct"/>
            <w:shd w:val="clear" w:color="auto" w:fill="auto"/>
            <w:noWrap/>
            <w:vAlign w:val="center"/>
          </w:tcPr>
          <w:p w14:paraId="3CD55144">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商务资信</w:t>
            </w:r>
          </w:p>
        </w:tc>
        <w:tc>
          <w:tcPr>
            <w:tcW w:w="968" w:type="pct"/>
            <w:shd w:val="clear" w:color="auto" w:fill="auto"/>
            <w:vAlign w:val="center"/>
          </w:tcPr>
          <w:p w14:paraId="5341BEE7">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商务要求响应内容的审核</w:t>
            </w:r>
          </w:p>
          <w:p w14:paraId="085BB01E">
            <w:pPr>
              <w:widowControl/>
              <w:jc w:val="center"/>
              <w:rPr>
                <w:rFonts w:hint="eastAsia"/>
                <w:color w:val="000000" w:themeColor="text1"/>
                <w:sz w:val="24"/>
                <w14:textFill>
                  <w14:solidFill>
                    <w14:schemeClr w14:val="tx1"/>
                  </w14:solidFill>
                </w14:textFill>
              </w:rPr>
            </w:pPr>
          </w:p>
        </w:tc>
        <w:tc>
          <w:tcPr>
            <w:tcW w:w="2810" w:type="pct"/>
            <w:shd w:val="clear" w:color="auto" w:fill="auto"/>
            <w:vAlign w:val="center"/>
          </w:tcPr>
          <w:p w14:paraId="261B45FD">
            <w:pPr>
              <w:widowControl/>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商务要求是否满足</w:t>
            </w:r>
            <w:r>
              <w:rPr>
                <w:rFonts w:hint="eastAsia"/>
                <w:color w:val="000000" w:themeColor="text1"/>
                <w:sz w:val="24"/>
                <w:lang w:val="en-US" w:eastAsia="zh-CN"/>
                <w14:textFill>
                  <w14:solidFill>
                    <w14:schemeClr w14:val="tx1"/>
                  </w14:solidFill>
                </w14:textFill>
              </w:rPr>
              <w:t>招标</w:t>
            </w:r>
            <w:r>
              <w:rPr>
                <w:rFonts w:hint="eastAsia"/>
                <w:color w:val="000000" w:themeColor="text1"/>
                <w:sz w:val="24"/>
                <w14:textFill>
                  <w14:solidFill>
                    <w14:schemeClr w14:val="tx1"/>
                  </w14:solidFill>
                </w14:textFill>
              </w:rPr>
              <w:t>文件要求；授权人签字是否在授权书有效期内；是否按</w:t>
            </w:r>
            <w:r>
              <w:rPr>
                <w:rFonts w:hint="eastAsia"/>
                <w:color w:val="000000" w:themeColor="text1"/>
                <w:sz w:val="24"/>
                <w:lang w:val="en-US" w:eastAsia="zh-CN"/>
                <w14:textFill>
                  <w14:solidFill>
                    <w14:schemeClr w14:val="tx1"/>
                  </w14:solidFill>
                </w14:textFill>
              </w:rPr>
              <w:t>招标</w:t>
            </w:r>
            <w:r>
              <w:rPr>
                <w:rFonts w:hint="eastAsia"/>
                <w:color w:val="000000" w:themeColor="text1"/>
                <w:sz w:val="24"/>
                <w14:textFill>
                  <w14:solidFill>
                    <w14:schemeClr w14:val="tx1"/>
                  </w14:solidFill>
                </w14:textFill>
              </w:rPr>
              <w:t>文件要求对其进行了签署、盖章等。全部符合，即为有效，否则响应无效。</w:t>
            </w:r>
          </w:p>
        </w:tc>
      </w:tr>
      <w:tr w14:paraId="07AC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534" w:type="pct"/>
            <w:shd w:val="clear" w:color="auto" w:fill="auto"/>
            <w:noWrap/>
            <w:vAlign w:val="center"/>
          </w:tcPr>
          <w:p w14:paraId="659F67AA">
            <w:pPr>
              <w:widowControl/>
              <w:jc w:val="center"/>
              <w:rPr>
                <w:rFonts w:hint="eastAsia"/>
                <w:color w:val="000000" w:themeColor="text1"/>
                <w:sz w:val="24"/>
                <w14:textFill>
                  <w14:solidFill>
                    <w14:schemeClr w14:val="tx1"/>
                  </w14:solidFill>
                </w14:textFill>
              </w:rPr>
            </w:pPr>
            <w:r>
              <w:rPr>
                <w:rFonts w:hint="eastAsia"/>
                <w:color w:val="000000" w:themeColor="text1"/>
                <w:sz w:val="24"/>
                <w:lang w:val="en-US"/>
                <w14:textFill>
                  <w14:solidFill>
                    <w14:schemeClr w14:val="tx1"/>
                  </w14:solidFill>
                </w14:textFill>
              </w:rPr>
              <w:t>2</w:t>
            </w:r>
          </w:p>
        </w:tc>
        <w:tc>
          <w:tcPr>
            <w:tcW w:w="687" w:type="pct"/>
            <w:shd w:val="clear" w:color="auto" w:fill="auto"/>
            <w:noWrap/>
            <w:vAlign w:val="center"/>
          </w:tcPr>
          <w:p w14:paraId="0358ED94">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报价</w:t>
            </w:r>
          </w:p>
        </w:tc>
        <w:tc>
          <w:tcPr>
            <w:tcW w:w="968" w:type="pct"/>
            <w:shd w:val="clear" w:color="auto" w:fill="auto"/>
            <w:vAlign w:val="center"/>
          </w:tcPr>
          <w:p w14:paraId="274D8EA6">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响应文件报价审核</w:t>
            </w:r>
          </w:p>
        </w:tc>
        <w:tc>
          <w:tcPr>
            <w:tcW w:w="2810" w:type="pct"/>
            <w:shd w:val="clear" w:color="auto" w:fill="auto"/>
            <w:vAlign w:val="center"/>
          </w:tcPr>
          <w:p w14:paraId="28D74599">
            <w:pPr>
              <w:widowControl/>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投标报价</w:t>
            </w:r>
            <w:r>
              <w:rPr>
                <w:rFonts w:hint="eastAsia"/>
                <w:color w:val="000000" w:themeColor="text1"/>
                <w:sz w:val="24"/>
                <w:lang w:val="en-US"/>
                <w14:textFill>
                  <w14:solidFill>
                    <w14:schemeClr w14:val="tx1"/>
                  </w14:solidFill>
                </w14:textFill>
              </w:rPr>
              <w:t>不得高于（低于或等于）招标控制价。</w:t>
            </w:r>
          </w:p>
        </w:tc>
      </w:tr>
      <w:tr w14:paraId="58A5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34" w:type="pct"/>
            <w:shd w:val="clear" w:color="auto" w:fill="auto"/>
            <w:noWrap/>
            <w:vAlign w:val="center"/>
          </w:tcPr>
          <w:p w14:paraId="57FF6CF0">
            <w:pPr>
              <w:widowControl/>
              <w:jc w:val="center"/>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3</w:t>
            </w:r>
          </w:p>
        </w:tc>
        <w:tc>
          <w:tcPr>
            <w:tcW w:w="687" w:type="pct"/>
            <w:shd w:val="clear" w:color="auto" w:fill="auto"/>
            <w:noWrap/>
            <w:vAlign w:val="center"/>
          </w:tcPr>
          <w:p w14:paraId="2A755BDB">
            <w:pPr>
              <w:widowControl/>
              <w:jc w:val="center"/>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技术</w:t>
            </w:r>
          </w:p>
        </w:tc>
        <w:tc>
          <w:tcPr>
            <w:tcW w:w="968" w:type="pct"/>
            <w:shd w:val="clear" w:color="auto" w:fill="auto"/>
            <w:vAlign w:val="center"/>
          </w:tcPr>
          <w:p w14:paraId="3A91B708">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技术要求响应内容的审核</w:t>
            </w:r>
          </w:p>
        </w:tc>
        <w:tc>
          <w:tcPr>
            <w:tcW w:w="2810" w:type="pct"/>
            <w:shd w:val="clear" w:color="auto" w:fill="auto"/>
            <w:vAlign w:val="center"/>
          </w:tcPr>
          <w:p w14:paraId="58FFE8F9">
            <w:pPr>
              <w:widowControl/>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对照本文件“技术要求”中的内容和</w:t>
            </w:r>
            <w:r>
              <w:rPr>
                <w:rFonts w:hint="eastAsia"/>
                <w:color w:val="000000" w:themeColor="text1"/>
                <w:sz w:val="24"/>
                <w:lang w:val="en-US" w:eastAsia="zh-CN"/>
                <w14:textFill>
                  <w14:solidFill>
                    <w14:schemeClr w14:val="tx1"/>
                  </w14:solidFill>
                </w14:textFill>
              </w:rPr>
              <w:t>招标</w:t>
            </w:r>
            <w:r>
              <w:rPr>
                <w:rFonts w:hint="eastAsia"/>
                <w:color w:val="000000" w:themeColor="text1"/>
                <w:sz w:val="24"/>
                <w14:textFill>
                  <w14:solidFill>
                    <w14:schemeClr w14:val="tx1"/>
                  </w14:solidFill>
                </w14:textFill>
              </w:rPr>
              <w:t>文件的响应情况进行审查，没有做出实质性、符合性响应的做无效响应处理。</w:t>
            </w:r>
          </w:p>
        </w:tc>
      </w:tr>
    </w:tbl>
    <w:p w14:paraId="51A8AEB8">
      <w:pPr>
        <w:pStyle w:val="33"/>
        <w:snapToGrid w:val="0"/>
        <w:spacing w:line="360" w:lineRule="auto"/>
        <w:ind w:left="1080" w:hanging="1080" w:hangingChars="450"/>
        <w:jc w:val="left"/>
        <w:rPr>
          <w:rFonts w:cs="宋体"/>
          <w:sz w:val="24"/>
          <w:szCs w:val="24"/>
        </w:rPr>
      </w:pPr>
      <w:r>
        <w:rPr>
          <w:rFonts w:hint="eastAsia" w:cs="宋体"/>
          <w:sz w:val="24"/>
          <w:szCs w:val="24"/>
        </w:rPr>
        <w:t>说明：</w:t>
      </w:r>
    </w:p>
    <w:p w14:paraId="06BE92A0">
      <w:pPr>
        <w:pStyle w:val="33"/>
        <w:snapToGrid w:val="0"/>
        <w:spacing w:line="360" w:lineRule="auto"/>
        <w:ind w:left="2" w:firstLine="420" w:firstLineChars="175"/>
        <w:jc w:val="left"/>
        <w:rPr>
          <w:rFonts w:cs="宋体"/>
          <w:sz w:val="24"/>
          <w:szCs w:val="24"/>
        </w:rPr>
      </w:pPr>
      <w:r>
        <w:rPr>
          <w:rFonts w:hint="eastAsia" w:cs="宋体"/>
          <w:sz w:val="24"/>
          <w:szCs w:val="24"/>
        </w:rPr>
        <w:t>1、符合性审查的内容，经评标委员会共同认定没有做出实质性、符合性响应的，将导致投标无效。</w:t>
      </w:r>
    </w:p>
    <w:p w14:paraId="471A4796">
      <w:pPr>
        <w:pStyle w:val="33"/>
        <w:snapToGrid w:val="0"/>
        <w:spacing w:line="360" w:lineRule="auto"/>
        <w:ind w:left="2" w:firstLine="420" w:firstLineChars="175"/>
        <w:jc w:val="left"/>
        <w:rPr>
          <w:rFonts w:cs="宋体"/>
          <w:sz w:val="24"/>
          <w:szCs w:val="24"/>
        </w:rPr>
      </w:pPr>
      <w:r>
        <w:rPr>
          <w:rFonts w:hint="eastAsia" w:cs="宋体"/>
          <w:sz w:val="24"/>
          <w:szCs w:val="24"/>
        </w:rPr>
        <w:t>2、审查时，存在第三部分投标人须知第27条无效投标的情形的，按无效投标处理。</w:t>
      </w:r>
    </w:p>
    <w:p w14:paraId="70994E1D">
      <w:pPr>
        <w:snapToGrid w:val="0"/>
        <w:spacing w:line="360" w:lineRule="auto"/>
        <w:ind w:firstLine="482" w:firstLineChars="200"/>
        <w:jc w:val="left"/>
        <w:outlineLvl w:val="1"/>
        <w:rPr>
          <w:rFonts w:ascii="宋体" w:hAnsi="宋体" w:cs="宋体"/>
          <w:b/>
          <w:sz w:val="24"/>
        </w:rPr>
      </w:pPr>
      <w:bookmarkStart w:id="39" w:name="_Toc21955"/>
      <w:bookmarkStart w:id="40" w:name="_Toc11317"/>
      <w:r>
        <w:rPr>
          <w:rFonts w:hint="eastAsia" w:ascii="宋体" w:hAnsi="宋体" w:cs="宋体"/>
          <w:b/>
          <w:sz w:val="24"/>
        </w:rPr>
        <w:t>三、</w:t>
      </w:r>
      <w:bookmarkStart w:id="41" w:name="_Toc466533586"/>
      <w:r>
        <w:rPr>
          <w:rFonts w:hint="eastAsia" w:ascii="宋体" w:hAnsi="宋体" w:cs="宋体"/>
          <w:b/>
          <w:sz w:val="24"/>
        </w:rPr>
        <w:t>政策性要求评审内容及标准</w:t>
      </w:r>
      <w:bookmarkEnd w:id="41"/>
      <w:r>
        <w:rPr>
          <w:rFonts w:hint="eastAsia" w:ascii="宋体" w:hAnsi="宋体" w:cs="宋体"/>
          <w:b/>
          <w:sz w:val="24"/>
        </w:rPr>
        <w:t>（如涉及）</w:t>
      </w:r>
      <w:bookmarkEnd w:id="39"/>
    </w:p>
    <w:p w14:paraId="0BD4C6D7">
      <w:pPr>
        <w:snapToGrid w:val="0"/>
        <w:spacing w:line="360" w:lineRule="auto"/>
        <w:ind w:firstLine="480" w:firstLineChars="200"/>
        <w:jc w:val="left"/>
        <w:rPr>
          <w:rFonts w:ascii="宋体" w:hAnsi="宋体" w:cs="宋体"/>
          <w:bCs/>
          <w:sz w:val="24"/>
        </w:rPr>
      </w:pPr>
      <w:bookmarkStart w:id="42" w:name="_Toc30492"/>
      <w:r>
        <w:rPr>
          <w:rFonts w:hint="eastAsia" w:ascii="宋体" w:hAnsi="宋体" w:cs="宋体"/>
          <w:bCs/>
          <w:sz w:val="24"/>
        </w:rPr>
        <w:t>1、涉及进口产品的要求：</w:t>
      </w:r>
    </w:p>
    <w:p w14:paraId="40CC967F">
      <w:pPr>
        <w:snapToGrid w:val="0"/>
        <w:spacing w:line="360" w:lineRule="auto"/>
        <w:ind w:firstLine="480" w:firstLineChars="200"/>
        <w:jc w:val="left"/>
        <w:rPr>
          <w:rFonts w:ascii="宋体" w:hAnsi="宋体" w:cs="宋体"/>
          <w:bCs/>
          <w:sz w:val="24"/>
        </w:rPr>
      </w:pPr>
      <w:r>
        <w:rPr>
          <w:rFonts w:hint="eastAsia" w:ascii="宋体" w:hAnsi="宋体" w:cs="宋体"/>
          <w:bCs/>
          <w:sz w:val="24"/>
        </w:rPr>
        <w:t>本项目采购标的物未特别注明“进口产品”（通过中国海关报关验放进入中国境内且产自关境外的产品）字样的，均必须采购本国产品，否则报价无效；特别注明“进口产品”字样的，如无能够满足采购需求的本国产品，在综合得分相同前提下优先采购向我国企业转让技术、与我国企业签订消化吸收再创新方案的投标人的进口产品。如果有能够满足采购需求的本国产品参与，应当按照公平竞争的原则进行评审。</w:t>
      </w:r>
    </w:p>
    <w:p w14:paraId="5BDFC4CE">
      <w:pPr>
        <w:snapToGrid w:val="0"/>
        <w:spacing w:line="360" w:lineRule="auto"/>
        <w:ind w:firstLine="480" w:firstLineChars="200"/>
        <w:jc w:val="left"/>
        <w:rPr>
          <w:rFonts w:ascii="宋体" w:hAnsi="宋体" w:cs="宋体"/>
          <w:bCs/>
          <w:sz w:val="24"/>
        </w:rPr>
      </w:pPr>
      <w:r>
        <w:rPr>
          <w:rFonts w:hint="eastAsia" w:ascii="宋体" w:hAnsi="宋体" w:cs="宋体"/>
          <w:bCs/>
          <w:sz w:val="24"/>
        </w:rPr>
        <w:t>本项目采购标的物中既有本国产品又有非本国产品参与竞争的，投标人须出具对其提供的产品的《关于符合本国产品标准的声明函》或有关部门规定的有关证明文件，出具符合要求的《声明函》或有关证明文件的，该产品视为本国产品，依法对本国产品给予价格评审优惠，对本国产品的报价给予20%的价格扣除，用扣除后的价格参与评审。</w:t>
      </w:r>
    </w:p>
    <w:p w14:paraId="78B5A28A">
      <w:pPr>
        <w:snapToGrid w:val="0"/>
        <w:spacing w:line="360" w:lineRule="auto"/>
        <w:ind w:firstLine="480" w:firstLineChars="200"/>
        <w:jc w:val="left"/>
        <w:rPr>
          <w:rFonts w:ascii="宋体" w:hAnsi="宋体" w:cs="宋体"/>
          <w:bCs/>
          <w:sz w:val="24"/>
        </w:rPr>
      </w:pPr>
      <w:r>
        <w:rPr>
          <w:rFonts w:hint="eastAsia" w:ascii="宋体" w:hAnsi="宋体" w:cs="宋体"/>
          <w:bCs/>
          <w:sz w:val="24"/>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20EE1DA9">
      <w:pPr>
        <w:spacing w:line="360" w:lineRule="auto"/>
        <w:ind w:firstLine="480" w:firstLineChars="200"/>
        <w:rPr>
          <w:rFonts w:ascii="宋体" w:hAnsi="宋体" w:cs="宋体"/>
          <w:sz w:val="24"/>
        </w:rPr>
      </w:pPr>
      <w:r>
        <w:rPr>
          <w:rFonts w:hint="eastAsia" w:ascii="宋体" w:hAnsi="宋体" w:cs="宋体"/>
          <w:sz w:val="24"/>
        </w:rPr>
        <w:t>2、涉及执行政府绿色采购优惠政策的要求：</w:t>
      </w:r>
    </w:p>
    <w:p w14:paraId="4C0CA5B5">
      <w:pPr>
        <w:spacing w:line="360" w:lineRule="auto"/>
        <w:ind w:firstLine="480" w:firstLineChars="200"/>
        <w:rPr>
          <w:rFonts w:ascii="宋体" w:hAnsi="宋体" w:cs="宋体"/>
          <w:sz w:val="24"/>
        </w:rPr>
      </w:pPr>
      <w:r>
        <w:rPr>
          <w:rFonts w:hint="eastAsia" w:ascii="宋体" w:hAnsi="宋体" w:cs="宋体"/>
          <w:sz w:val="24"/>
        </w:rPr>
        <w:t>（1）政府采购强制采购的产品要求：投标人本项目所投以上产品应全部属于“节能产品政府采购品目清单”中的强制节能产品，投标人应附处于有效期之内的节能产品认证证书扫描件，并如实填写《政府强制采购产品明细表》（格式见第七部分）；以上产品不接收非强制采购产品。</w:t>
      </w:r>
    </w:p>
    <w:p w14:paraId="76FE12BE">
      <w:pPr>
        <w:spacing w:line="360" w:lineRule="auto"/>
        <w:ind w:firstLine="480" w:firstLineChars="200"/>
        <w:rPr>
          <w:rFonts w:ascii="宋体" w:hAnsi="宋体" w:cs="宋体"/>
          <w:sz w:val="24"/>
        </w:rPr>
      </w:pPr>
      <w:r>
        <w:rPr>
          <w:rFonts w:hint="eastAsia" w:ascii="宋体" w:hAnsi="宋体" w:cs="宋体"/>
          <w:sz w:val="24"/>
        </w:rPr>
        <w:t>（2）涉及价格折扣优惠的绿色产品要求：以上产品投标人需投报“节能产品政府采购品目清单”或“环境标志产品政府采购品目清单”范围内的产品，同时提供处于有效期之内的产品认证证书扫描件，并如实填写《政府采购绿色产品明细表》（格式见第七部分），才可享受该项产品的价格折扣；品目清单外的产品不享受价格折扣优惠政策。</w:t>
      </w:r>
    </w:p>
    <w:p w14:paraId="66A7D502">
      <w:pPr>
        <w:spacing w:line="360" w:lineRule="auto"/>
        <w:ind w:firstLine="480" w:firstLineChars="200"/>
        <w:rPr>
          <w:rFonts w:ascii="宋体" w:hAnsi="宋体" w:cs="宋体"/>
          <w:sz w:val="24"/>
        </w:rPr>
      </w:pPr>
      <w:r>
        <w:rPr>
          <w:rFonts w:hint="eastAsia" w:ascii="宋体" w:hAnsi="宋体" w:cs="宋体"/>
          <w:sz w:val="24"/>
        </w:rPr>
        <w:t>（3）绿色数据中心建设项目要求：根据财政厅晋财购〔2024〕54号文件精神，采购人已按照《绿色数据中心政府采购需求标准（试行）》有关要求提出采购需求并开展相关采购活动。投标人需如实填报并提供《符合绿色数据中心建设要求承诺书》（格式见第七部分）。</w:t>
      </w:r>
    </w:p>
    <w:p w14:paraId="4C65DF98">
      <w:pPr>
        <w:spacing w:line="360" w:lineRule="auto"/>
        <w:ind w:firstLine="480" w:firstLineChars="200"/>
        <w:rPr>
          <w:rFonts w:ascii="宋体" w:hAnsi="宋体" w:cs="宋体"/>
          <w:sz w:val="24"/>
        </w:rPr>
      </w:pPr>
      <w:r>
        <w:rPr>
          <w:rFonts w:hint="eastAsia" w:ascii="宋体" w:hAnsi="宋体" w:cs="宋体"/>
          <w:sz w:val="24"/>
        </w:rPr>
        <w:t>（4）绿色建筑和绿色建材政府强制采购的要求：根据财政厅晋财购〔2024〕54号文件精神，如本项目在合同履行过程中需要施工安装的，涉及到相关建筑建材属于“环境标志产品政府采购品目清单”中所涉内容的，需要严格落实相关文件精神，强制采购并使用“环境标志产品政府采购品目清单”中的绿色建材耗材。采购人在制定采购需求时应严格落实《绿色建筑和绿色建材政府采购需求标准》，投标人在提交投标文件中需提供“符合绿色建筑和绿色建材政府采购需求承诺书”（格式见第七部分）。</w:t>
      </w:r>
    </w:p>
    <w:p w14:paraId="78A046E9">
      <w:pPr>
        <w:spacing w:line="360" w:lineRule="auto"/>
        <w:ind w:firstLine="480" w:firstLineChars="200"/>
        <w:rPr>
          <w:rFonts w:ascii="宋体" w:hAnsi="宋体" w:cs="宋体"/>
          <w:sz w:val="24"/>
        </w:rPr>
      </w:pPr>
      <w:r>
        <w:rPr>
          <w:rFonts w:hint="eastAsia" w:ascii="宋体" w:hAnsi="宋体" w:cs="宋体"/>
          <w:sz w:val="24"/>
        </w:rPr>
        <w:t>（5）政府采购绿色包装和绿色运输要求：本项目中涉及到商品包装和快递包装的，其包装材料和运输环节的要求和履约验收要求严格执行《商品包装政府采购需求标准（试行）》，快递包装符合《快递包装政府采购需求标准（试行）》标准及相关要求，投标人在提交投标文件中需提供“商品包装和快递包装承诺”（格式见第七部分）。鼓励中标投标人在运输过程中推广使用新能源车辆进行配送，优化运输路线以减少空驶和碳排放，确保运输过程的环保性。</w:t>
      </w:r>
    </w:p>
    <w:p w14:paraId="0874655D">
      <w:pPr>
        <w:spacing w:line="360" w:lineRule="auto"/>
        <w:ind w:firstLine="480" w:firstLineChars="200"/>
        <w:rPr>
          <w:rFonts w:ascii="宋体" w:hAnsi="宋体" w:cs="宋体"/>
          <w:sz w:val="24"/>
        </w:rPr>
      </w:pPr>
      <w:r>
        <w:rPr>
          <w:rFonts w:hint="eastAsia" w:ascii="宋体" w:hAnsi="宋体" w:cs="宋体"/>
          <w:sz w:val="24"/>
        </w:rPr>
        <w:t>3、本文件未列出政府强制采购产品的，投标人可投报“节能产品政府采购品目清单”中非政府强制采购节能产品或其范围以外的产品。</w:t>
      </w:r>
    </w:p>
    <w:p w14:paraId="1F3F95B1">
      <w:pPr>
        <w:spacing w:line="360" w:lineRule="auto"/>
        <w:ind w:firstLine="480" w:firstLineChars="200"/>
        <w:rPr>
          <w:rFonts w:ascii="宋体" w:hAnsi="宋体" w:cs="宋体"/>
          <w:sz w:val="24"/>
        </w:rPr>
      </w:pPr>
      <w:r>
        <w:rPr>
          <w:rFonts w:hint="eastAsia" w:ascii="宋体" w:hAnsi="宋体" w:cs="宋体"/>
          <w:sz w:val="24"/>
        </w:rPr>
        <w:t>4、投标人投报“节能产品政府采购品目清单、环境标志产品政府采购品目清单”中非政府强制采购产品的将实行优先采购政策，按照本项目评分标准进行评审。投标人需将非政府强制采购产品如实填写到《非政府强制采购产品明细表》，并提供所投产品获得国家确定的认证机构出具的、处于有效期之内的节能产品、环境标志产品认证证书扫描件或影印件。</w:t>
      </w:r>
    </w:p>
    <w:p w14:paraId="0381E167">
      <w:pPr>
        <w:spacing w:line="360" w:lineRule="auto"/>
        <w:ind w:firstLine="480" w:firstLineChars="200"/>
        <w:rPr>
          <w:rFonts w:ascii="宋体" w:hAnsi="宋体" w:cs="宋体"/>
          <w:sz w:val="24"/>
        </w:rPr>
      </w:pPr>
      <w:r>
        <w:rPr>
          <w:rFonts w:hint="eastAsia" w:ascii="宋体" w:hAnsi="宋体" w:cs="宋体"/>
          <w:sz w:val="24"/>
        </w:rPr>
        <w:t>5、承诺所投报的计算机预装正版操作系统，硬件产品内的预装软件为正版软件。</w:t>
      </w:r>
    </w:p>
    <w:p w14:paraId="6AD18A98">
      <w:pPr>
        <w:spacing w:line="360" w:lineRule="auto"/>
        <w:ind w:firstLine="480" w:firstLineChars="200"/>
        <w:rPr>
          <w:rFonts w:ascii="宋体" w:hAnsi="宋体" w:cs="宋体"/>
          <w:sz w:val="24"/>
        </w:rPr>
      </w:pPr>
      <w:r>
        <w:rPr>
          <w:rFonts w:hint="eastAsia" w:ascii="宋体" w:hAnsi="宋体" w:cs="宋体"/>
          <w:sz w:val="24"/>
        </w:rPr>
        <w:t>6、所投报信息安全产品属于列入《网络关键设备和网络安全专用产品目录》的网络安全专用产品应当按照《信息安全技术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w:t>
      </w:r>
    </w:p>
    <w:p w14:paraId="4EEA77E9">
      <w:pPr>
        <w:spacing w:line="360" w:lineRule="auto"/>
        <w:ind w:firstLine="480" w:firstLineChars="200"/>
        <w:rPr>
          <w:rFonts w:ascii="宋体" w:hAnsi="宋体" w:cs="宋体"/>
          <w:sz w:val="24"/>
        </w:rPr>
      </w:pPr>
      <w:r>
        <w:rPr>
          <w:rFonts w:hint="eastAsia" w:ascii="宋体" w:hAnsi="宋体" w:cs="宋体"/>
          <w:sz w:val="24"/>
        </w:rPr>
        <w:t>具备资格的机构是指列入《承担网络关键设备和网络安全专用产品安全认证和安全检测任务机构名录》的机构。</w:t>
      </w:r>
    </w:p>
    <w:p w14:paraId="1E118FF4">
      <w:pPr>
        <w:spacing w:line="360" w:lineRule="auto"/>
        <w:ind w:firstLine="480" w:firstLineChars="200"/>
        <w:rPr>
          <w:rFonts w:ascii="宋体" w:hAnsi="宋体" w:cs="宋体"/>
          <w:sz w:val="24"/>
        </w:rPr>
      </w:pPr>
      <w:r>
        <w:rPr>
          <w:rFonts w:hint="eastAsia" w:ascii="宋体" w:hAnsi="宋体" w:cs="宋体"/>
          <w:sz w:val="24"/>
        </w:rPr>
        <w:t>自2023年7月1日起，停止颁发《计算机信息系统安全专用产品销售许可证》，产品生产者无需申领。此前已经获得销售许可证的产品在有效期内可继续销售或者提供。</w:t>
      </w:r>
    </w:p>
    <w:p w14:paraId="0C4E6864">
      <w:pPr>
        <w:spacing w:line="360" w:lineRule="auto"/>
        <w:ind w:firstLine="480" w:firstLineChars="200"/>
        <w:rPr>
          <w:rFonts w:ascii="宋体" w:hAnsi="宋体" w:cs="宋体"/>
          <w:sz w:val="24"/>
        </w:rPr>
      </w:pPr>
      <w:r>
        <w:rPr>
          <w:rFonts w:hint="eastAsia" w:ascii="宋体" w:hAnsi="宋体" w:cs="宋体"/>
          <w:sz w:val="24"/>
        </w:rPr>
        <w:t>7、中小企业参加本项目的评审标准</w:t>
      </w:r>
    </w:p>
    <w:p w14:paraId="617D434E">
      <w:pPr>
        <w:spacing w:line="360" w:lineRule="auto"/>
        <w:ind w:firstLine="480" w:firstLineChars="200"/>
        <w:rPr>
          <w:rFonts w:ascii="宋体" w:hAnsi="宋体" w:cs="宋体"/>
          <w:sz w:val="24"/>
        </w:rPr>
      </w:pPr>
      <w:r>
        <w:rPr>
          <w:rFonts w:hint="eastAsia" w:ascii="宋体" w:hAnsi="宋体" w:cs="宋体"/>
          <w:sz w:val="24"/>
        </w:rPr>
        <w:t>（1）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6F507657">
      <w:pPr>
        <w:spacing w:line="360" w:lineRule="auto"/>
        <w:ind w:firstLine="480" w:firstLineChars="200"/>
        <w:rPr>
          <w:rFonts w:ascii="宋体" w:hAnsi="宋体" w:cs="宋体"/>
          <w:sz w:val="24"/>
        </w:rPr>
      </w:pPr>
      <w:r>
        <w:rPr>
          <w:rFonts w:hint="eastAsia" w:ascii="宋体" w:hAnsi="宋体" w:cs="宋体"/>
          <w:sz w:val="24"/>
        </w:rPr>
        <w:t>（2）小型、微企业只有提供本企业制造的货物或者服务，或者大、中型提供其他小型、微企业制造的货物，享受所报货物15%的价格折扣。</w:t>
      </w:r>
    </w:p>
    <w:p w14:paraId="2452611C">
      <w:pPr>
        <w:spacing w:line="360" w:lineRule="auto"/>
        <w:ind w:firstLine="480" w:firstLineChars="200"/>
        <w:rPr>
          <w:rFonts w:ascii="宋体" w:hAnsi="宋体" w:cs="宋体"/>
          <w:sz w:val="24"/>
        </w:rPr>
      </w:pPr>
      <w:r>
        <w:rPr>
          <w:rFonts w:hint="eastAsia" w:ascii="宋体" w:hAnsi="宋体" w:cs="宋体"/>
          <w:sz w:val="24"/>
        </w:rPr>
        <w:t>（3）小型、微型企业提供的货物既有小型、微型企业制造货物，也有大型企业、中型企业制造货物的，不享受价格折扣。</w:t>
      </w:r>
    </w:p>
    <w:p w14:paraId="1A8CE7A1">
      <w:pPr>
        <w:spacing w:line="360" w:lineRule="auto"/>
        <w:ind w:firstLine="480" w:firstLineChars="200"/>
        <w:rPr>
          <w:rFonts w:ascii="宋体" w:hAnsi="宋体" w:cs="宋体"/>
          <w:sz w:val="24"/>
        </w:rPr>
      </w:pPr>
      <w:r>
        <w:rPr>
          <w:rFonts w:hint="eastAsia" w:ascii="宋体" w:hAnsi="宋体" w:cs="宋体"/>
          <w:sz w:val="24"/>
        </w:rPr>
        <w:t>（4）联合体价格折扣：采用大中型企业与小微企业组成联合体或者大中型企业向小微企业分包采购合同的，评审优惠幅度为1%-2%或者在原报价得分的基础上增加其价格得分的1%-2%。</w:t>
      </w:r>
    </w:p>
    <w:p w14:paraId="1E4C9886">
      <w:pPr>
        <w:spacing w:line="360" w:lineRule="auto"/>
        <w:ind w:firstLine="480" w:firstLineChars="200"/>
        <w:rPr>
          <w:rFonts w:ascii="宋体" w:hAnsi="宋体" w:cs="宋体"/>
          <w:sz w:val="24"/>
        </w:rPr>
      </w:pPr>
      <w:r>
        <w:rPr>
          <w:rFonts w:hint="eastAsia" w:ascii="宋体" w:hAnsi="宋体" w:cs="宋体"/>
          <w:sz w:val="24"/>
        </w:rPr>
        <w:t>（5）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3D2413FB">
      <w:pPr>
        <w:spacing w:line="360" w:lineRule="auto"/>
        <w:ind w:firstLine="480" w:firstLineChars="200"/>
        <w:rPr>
          <w:rFonts w:ascii="宋体" w:hAnsi="宋体" w:cs="宋体"/>
          <w:sz w:val="24"/>
        </w:rPr>
      </w:pPr>
      <w:r>
        <w:rPr>
          <w:rFonts w:hint="eastAsia" w:ascii="宋体" w:hAnsi="宋体" w:cs="宋体"/>
          <w:sz w:val="24"/>
        </w:rPr>
        <w:t>8、残疾人福利性单位参加本项目的评审标准</w:t>
      </w:r>
    </w:p>
    <w:p w14:paraId="76077BF3">
      <w:pPr>
        <w:spacing w:line="360" w:lineRule="auto"/>
        <w:ind w:firstLine="480" w:firstLineChars="200"/>
        <w:rPr>
          <w:rFonts w:ascii="宋体" w:hAnsi="宋体" w:cs="宋体"/>
          <w:sz w:val="24"/>
        </w:rPr>
      </w:pPr>
      <w:r>
        <w:rPr>
          <w:rFonts w:hint="eastAsia" w:ascii="宋体" w:hAnsi="宋体" w:cs="宋体"/>
          <w:sz w:val="24"/>
        </w:rPr>
        <w:t>（1）须根据财库〔2017〕141号《关于促进残疾人就业政府采购政策的通知》的要求，如实填写残疾人福利性单位声明函。</w:t>
      </w:r>
    </w:p>
    <w:p w14:paraId="246BB750">
      <w:pPr>
        <w:spacing w:line="360" w:lineRule="auto"/>
        <w:ind w:firstLine="480" w:firstLineChars="200"/>
        <w:rPr>
          <w:rFonts w:ascii="宋体" w:hAnsi="宋体" w:cs="宋体"/>
          <w:sz w:val="24"/>
        </w:rPr>
      </w:pPr>
      <w:r>
        <w:rPr>
          <w:rFonts w:hint="eastAsia" w:ascii="宋体" w:hAnsi="宋体" w:cs="宋体"/>
          <w:sz w:val="24"/>
        </w:rPr>
        <w:t>（2）享受政府采购支持政策的残疾人福利性单位应当同时满足以下条件：</w:t>
      </w:r>
    </w:p>
    <w:p w14:paraId="30CE0402">
      <w:pPr>
        <w:spacing w:line="360" w:lineRule="auto"/>
        <w:ind w:firstLine="480" w:firstLineChars="200"/>
        <w:rPr>
          <w:rFonts w:ascii="宋体" w:hAnsi="宋体" w:cs="宋体"/>
          <w:sz w:val="24"/>
        </w:rPr>
      </w:pPr>
      <w:r>
        <w:rPr>
          <w:rFonts w:hint="eastAsia" w:ascii="宋体" w:hAnsi="宋体" w:cs="宋体"/>
          <w:sz w:val="24"/>
        </w:rPr>
        <w:t>A.安置的残疾人占本单位在职职工人数的比例不低于25%（含25%），并且安置的残疾人人数不少于10人（含10人）；</w:t>
      </w:r>
    </w:p>
    <w:p w14:paraId="127C45C9">
      <w:pPr>
        <w:spacing w:line="360" w:lineRule="auto"/>
        <w:ind w:firstLine="480" w:firstLineChars="200"/>
        <w:rPr>
          <w:rFonts w:ascii="宋体" w:hAnsi="宋体" w:cs="宋体"/>
          <w:sz w:val="24"/>
        </w:rPr>
      </w:pPr>
      <w:r>
        <w:rPr>
          <w:rFonts w:hint="eastAsia" w:ascii="宋体" w:hAnsi="宋体" w:cs="宋体"/>
          <w:sz w:val="24"/>
        </w:rPr>
        <w:t>B.依法与安置的每位残疾人签订了一年以上（含一年）的劳动合同或服务协议；</w:t>
      </w:r>
    </w:p>
    <w:p w14:paraId="37433E7C">
      <w:pPr>
        <w:spacing w:line="360" w:lineRule="auto"/>
        <w:ind w:firstLine="480" w:firstLineChars="200"/>
        <w:rPr>
          <w:rFonts w:ascii="宋体" w:hAnsi="宋体" w:cs="宋体"/>
          <w:sz w:val="24"/>
        </w:rPr>
      </w:pPr>
      <w:r>
        <w:rPr>
          <w:rFonts w:hint="eastAsia" w:ascii="宋体" w:hAnsi="宋体" w:cs="宋体"/>
          <w:sz w:val="24"/>
        </w:rPr>
        <w:t>C.为安置的每位残疾人按月足额缴纳了基本养老保险、基本医疗保险、失业保险、工伤保险和生育保险等社会保险费；</w:t>
      </w:r>
    </w:p>
    <w:p w14:paraId="26E4DC38">
      <w:pPr>
        <w:spacing w:line="360" w:lineRule="auto"/>
        <w:ind w:firstLine="480" w:firstLineChars="200"/>
        <w:rPr>
          <w:rFonts w:ascii="宋体" w:hAnsi="宋体" w:cs="宋体"/>
          <w:sz w:val="24"/>
        </w:rPr>
      </w:pPr>
      <w:r>
        <w:rPr>
          <w:rFonts w:hint="eastAsia" w:ascii="宋体" w:hAnsi="宋体" w:cs="宋体"/>
          <w:sz w:val="24"/>
        </w:rPr>
        <w:t>D.通过银行等金融机构向安置的每位残疾人，按月支付了不低于单位所在区县适用的经省级人民政府批准的月最低工资标准的工资；</w:t>
      </w:r>
    </w:p>
    <w:p w14:paraId="31460913">
      <w:pPr>
        <w:spacing w:line="360" w:lineRule="auto"/>
        <w:ind w:firstLine="480" w:firstLineChars="200"/>
        <w:rPr>
          <w:rFonts w:ascii="宋体" w:hAnsi="宋体" w:cs="宋体"/>
          <w:sz w:val="24"/>
        </w:rPr>
      </w:pPr>
      <w:r>
        <w:rPr>
          <w:rFonts w:hint="eastAsia" w:ascii="宋体" w:hAnsi="宋体" w:cs="宋体"/>
          <w:sz w:val="24"/>
        </w:rPr>
        <w:t>E．提供本单位制造的货物、承担的工程或者服务（以下简称产品），或者提供其他残疾人福利性单位制造的货物（不包括使用非残疾人福利性单位注册商标的货物）。</w:t>
      </w:r>
    </w:p>
    <w:p w14:paraId="717E9961">
      <w:pPr>
        <w:spacing w:line="360" w:lineRule="auto"/>
        <w:ind w:firstLine="480" w:firstLineChars="200"/>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BE05397">
      <w:pPr>
        <w:spacing w:line="360" w:lineRule="auto"/>
        <w:ind w:firstLine="480" w:firstLineChars="200"/>
        <w:rPr>
          <w:rFonts w:ascii="宋体" w:hAnsi="宋体" w:cs="宋体"/>
          <w:sz w:val="24"/>
        </w:rPr>
      </w:pPr>
      <w:r>
        <w:rPr>
          <w:rFonts w:hint="eastAsia" w:ascii="宋体" w:hAnsi="宋体" w:cs="宋体"/>
          <w:sz w:val="24"/>
        </w:rPr>
        <w:t>（3）投标人提供的《残疾人福利性单位声明函》与事实不符的，依照《中华人民共和国政府采购法》第七十七条第一款的规定追究法律责任。</w:t>
      </w:r>
    </w:p>
    <w:p w14:paraId="329333AC">
      <w:pPr>
        <w:spacing w:line="360" w:lineRule="auto"/>
        <w:ind w:firstLine="480" w:firstLineChars="200"/>
        <w:rPr>
          <w:rFonts w:ascii="宋体" w:hAnsi="宋体" w:cs="宋体"/>
          <w:sz w:val="24"/>
        </w:rPr>
      </w:pPr>
      <w:r>
        <w:rPr>
          <w:rFonts w:hint="eastAsia" w:ascii="宋体" w:hAnsi="宋体" w:cs="宋体"/>
          <w:sz w:val="24"/>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1EA4235">
      <w:pPr>
        <w:spacing w:line="360" w:lineRule="auto"/>
        <w:ind w:firstLine="480" w:firstLineChars="200"/>
        <w:rPr>
          <w:rFonts w:ascii="宋体" w:hAnsi="宋体" w:cs="宋体"/>
          <w:sz w:val="24"/>
        </w:rPr>
      </w:pPr>
      <w:r>
        <w:rPr>
          <w:rFonts w:hint="eastAsia" w:ascii="宋体" w:hAnsi="宋体" w:cs="宋体"/>
          <w:sz w:val="24"/>
        </w:rPr>
        <w:t>9、监狱企业参加本项目投标的要求</w:t>
      </w:r>
    </w:p>
    <w:p w14:paraId="3A458F14">
      <w:pPr>
        <w:spacing w:line="360" w:lineRule="auto"/>
        <w:ind w:firstLine="480" w:firstLineChars="200"/>
        <w:rPr>
          <w:rFonts w:ascii="宋体" w:hAnsi="宋体" w:cs="宋体"/>
          <w:sz w:val="24"/>
        </w:rPr>
      </w:pPr>
      <w:r>
        <w:rPr>
          <w:rFonts w:hint="eastAsia" w:ascii="宋体" w:hAnsi="宋体" w:cs="宋体"/>
          <w:sz w:val="24"/>
        </w:rPr>
        <w:t>（1）监狱企业参与政府采购活动时，视同小微企业，需提供由省级以上监狱管理局或戒毒管理局出具的属于监狱企业的证明文件。</w:t>
      </w:r>
    </w:p>
    <w:p w14:paraId="0F629B18">
      <w:pPr>
        <w:spacing w:line="360" w:lineRule="auto"/>
        <w:ind w:firstLine="480" w:firstLineChars="200"/>
        <w:rPr>
          <w:rFonts w:ascii="宋体" w:hAnsi="宋体" w:cs="宋体"/>
          <w:sz w:val="24"/>
        </w:rPr>
      </w:pPr>
      <w:r>
        <w:rPr>
          <w:rFonts w:hint="eastAsia" w:ascii="宋体" w:hAnsi="宋体" w:cs="宋体"/>
          <w:sz w:val="24"/>
        </w:rPr>
        <w:t>（2）监狱企业只有提供本企业制造的货物或服务，或者提供其他小、微企业制造的货物，享受投标货物的价格折扣。</w:t>
      </w:r>
    </w:p>
    <w:p w14:paraId="02660479">
      <w:pPr>
        <w:spacing w:line="360" w:lineRule="auto"/>
        <w:ind w:firstLine="480" w:firstLineChars="200"/>
        <w:rPr>
          <w:rFonts w:ascii="宋体" w:hAnsi="宋体" w:cs="宋体"/>
          <w:sz w:val="24"/>
        </w:rPr>
      </w:pPr>
      <w:r>
        <w:rPr>
          <w:rFonts w:hint="eastAsia" w:ascii="宋体" w:hAnsi="宋体" w:cs="宋体"/>
          <w:sz w:val="24"/>
        </w:rPr>
        <w:t>（3）监狱企业与大、中型企业组成联合体参加政府采购活动时，或者向监狱企业分包，且联合体协议或分包意向协议约定监狱企业的协议金额占到合同金额30%以上的，对标的总价给予3%的价格扣除，用扣除后的价格参与评审。</w:t>
      </w:r>
    </w:p>
    <w:p w14:paraId="20518A4D">
      <w:pPr>
        <w:spacing w:line="360" w:lineRule="auto"/>
        <w:ind w:firstLine="480" w:firstLineChars="200"/>
        <w:rPr>
          <w:rFonts w:ascii="宋体" w:hAnsi="宋体" w:cs="宋体"/>
          <w:sz w:val="24"/>
        </w:rPr>
      </w:pPr>
      <w:r>
        <w:rPr>
          <w:rFonts w:hint="eastAsia" w:ascii="宋体" w:hAnsi="宋体" w:cs="宋体"/>
          <w:sz w:val="24"/>
        </w:rPr>
        <w:t>10、本项目涉及创新产品、创新服务的评审标准</w:t>
      </w:r>
    </w:p>
    <w:p w14:paraId="66DF4AD4">
      <w:pPr>
        <w:spacing w:line="360" w:lineRule="auto"/>
        <w:ind w:firstLine="480" w:firstLineChars="200"/>
        <w:rPr>
          <w:rFonts w:ascii="宋体" w:hAnsi="宋体" w:cs="宋体"/>
          <w:sz w:val="24"/>
        </w:rPr>
      </w:pPr>
      <w:r>
        <w:rPr>
          <w:rFonts w:hint="eastAsia" w:ascii="宋体" w:hAnsi="宋体" w:cs="宋体"/>
          <w:sz w:val="24"/>
        </w:rPr>
        <w:t>（1）投标人投报产品或服务属于《山西省创新产品和服务推荐清单》中创新产品或创新服务的，在评审时，享受投报产品6%的价格折扣，以折扣后的价格参与评审。</w:t>
      </w:r>
    </w:p>
    <w:p w14:paraId="54BCFB3D">
      <w:pPr>
        <w:spacing w:line="360" w:lineRule="auto"/>
        <w:ind w:firstLine="480" w:firstLineChars="200"/>
        <w:rPr>
          <w:rFonts w:ascii="宋体" w:hAnsi="宋体" w:cs="宋体"/>
          <w:sz w:val="24"/>
        </w:rPr>
      </w:pPr>
      <w:r>
        <w:rPr>
          <w:rFonts w:hint="eastAsia" w:ascii="宋体" w:hAnsi="宋体" w:cs="宋体"/>
          <w:sz w:val="24"/>
        </w:rPr>
        <w:t>（2）投标人投报创新产品或创新服务的，应在投标文件中填写《创新产品或创新服务明细表》，并提供《山西省创新产品和服务推荐清单》。</w:t>
      </w:r>
    </w:p>
    <w:p w14:paraId="79EF7848">
      <w:pPr>
        <w:spacing w:line="360" w:lineRule="auto"/>
        <w:ind w:firstLine="480" w:firstLineChars="200"/>
        <w:rPr>
          <w:rFonts w:ascii="宋体" w:hAnsi="宋体" w:cs="宋体"/>
          <w:sz w:val="24"/>
        </w:rPr>
      </w:pPr>
      <w:r>
        <w:rPr>
          <w:rFonts w:hint="eastAsia" w:ascii="宋体" w:hAnsi="宋体" w:cs="宋体"/>
          <w:sz w:val="24"/>
        </w:rPr>
        <w:t>（3）创新产品或创新服务的价格折扣政策可与其他政府采购政策叠加。</w:t>
      </w:r>
    </w:p>
    <w:p w14:paraId="29CF37F9">
      <w:pPr>
        <w:spacing w:line="360" w:lineRule="auto"/>
        <w:ind w:firstLine="480" w:firstLineChars="200"/>
        <w:rPr>
          <w:rFonts w:ascii="宋体" w:hAnsi="宋体" w:cs="宋体"/>
          <w:sz w:val="24"/>
        </w:rPr>
      </w:pPr>
      <w:r>
        <w:rPr>
          <w:rFonts w:hint="eastAsia" w:ascii="宋体" w:hAnsi="宋体" w:cs="宋体"/>
          <w:sz w:val="24"/>
        </w:rPr>
        <w:t>11、本项目涉及强制采购或优先采购绿色的评审标准</w:t>
      </w:r>
    </w:p>
    <w:p w14:paraId="13053BDE">
      <w:pPr>
        <w:spacing w:line="360" w:lineRule="auto"/>
        <w:ind w:firstLine="480" w:firstLineChars="200"/>
        <w:rPr>
          <w:rFonts w:ascii="宋体" w:hAnsi="宋体" w:cs="宋体"/>
          <w:sz w:val="24"/>
        </w:rPr>
      </w:pPr>
      <w:r>
        <w:rPr>
          <w:rFonts w:hint="eastAsia" w:ascii="宋体" w:hAnsi="宋体" w:cs="宋体"/>
          <w:sz w:val="24"/>
        </w:rPr>
        <w:t>（1）本项目按照《山西省财政厅关于进一步加强政府绿色采购有关事项的通知》晋财购〔2024〕54号文，严格执行政府绿色采购优惠政策，强制采购或优先采购绿色产品。 对于优先采购的绿色产品，给予其4%的价格扣除，用扣除后的价格参与评审。</w:t>
      </w:r>
    </w:p>
    <w:p w14:paraId="518FFECA">
      <w:pPr>
        <w:spacing w:line="360" w:lineRule="auto"/>
        <w:ind w:firstLine="480" w:firstLineChars="200"/>
        <w:rPr>
          <w:rFonts w:ascii="宋体" w:hAnsi="宋体" w:cs="宋体"/>
          <w:sz w:val="24"/>
        </w:rPr>
      </w:pPr>
      <w:r>
        <w:rPr>
          <w:rFonts w:hint="eastAsia" w:ascii="宋体" w:hAnsi="宋体" w:cs="宋体"/>
          <w:sz w:val="24"/>
        </w:rPr>
        <w:t>（2）多种绿色产品属于优先采购的，叠加执行。例：某产品既符合优先采购节能产品政策要求，又符合优先采购环境标志产品时，投标人同时提供本产品有效的节能产品认证证书和环境标志产品认证证书，则给予其8%的价格扣除，用扣除后的价格参与评审。</w:t>
      </w:r>
    </w:p>
    <w:p w14:paraId="552E7FD4">
      <w:pPr>
        <w:spacing w:line="360" w:lineRule="auto"/>
        <w:ind w:firstLine="480" w:firstLineChars="200"/>
        <w:rPr>
          <w:rFonts w:ascii="宋体" w:hAnsi="宋体" w:cs="宋体"/>
          <w:sz w:val="24"/>
        </w:rPr>
      </w:pPr>
      <w:r>
        <w:rPr>
          <w:rFonts w:hint="eastAsia" w:ascii="宋体" w:hAnsi="宋体" w:cs="宋体"/>
          <w:sz w:val="24"/>
        </w:rPr>
        <w:t>12、本项目涉及商品包装和快递包装的评审标准：</w:t>
      </w:r>
    </w:p>
    <w:p w14:paraId="3346EED4">
      <w:pPr>
        <w:spacing w:line="360" w:lineRule="auto"/>
        <w:ind w:firstLine="480" w:firstLineChars="200"/>
        <w:rPr>
          <w:rFonts w:hint="eastAsia" w:ascii="宋体" w:hAnsi="宋体" w:cs="宋体"/>
          <w:sz w:val="24"/>
        </w:rPr>
      </w:pPr>
      <w:r>
        <w:rPr>
          <w:rFonts w:hint="eastAsia" w:ascii="宋体" w:hAnsi="宋体" w:cs="宋体"/>
          <w:sz w:val="24"/>
        </w:rPr>
        <w:t>本项目中涉及到商品包装和快递包装的，其包装材料和运输环节的要求和履约验收要求严格执行《商品包装政府采购需求标准（试行）》，快递包装符合《快递包装政府采购需求标准（试行）》标准及相关要求，投标人在提交投标文件中需提供“商品包装和快递包装承诺”（格式见第七部分）。鼓励中标人在运输过程中推广使用新能源车辆进行配送，优化运输路线以减少空驶和碳排放，确保运输过程的环保性。</w:t>
      </w:r>
    </w:p>
    <w:p w14:paraId="67733FB3">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13</w:t>
      </w:r>
      <w:r>
        <w:rPr>
          <w:rFonts w:hint="eastAsia" w:ascii="宋体" w:hAnsi="宋体" w:eastAsia="宋体" w:cs="宋体"/>
          <w:sz w:val="24"/>
          <w:lang w:val="en-US" w:eastAsia="zh-CN"/>
        </w:rPr>
        <w:t>、政府采购异常低价审查程序</w:t>
      </w:r>
    </w:p>
    <w:p w14:paraId="30E27CB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出现下列情形之一的，评审委员会应当启动异常低价投标（响应）审查程序：</w:t>
      </w:r>
    </w:p>
    <w:p w14:paraId="17DA069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投标（响应）报价低于全部通过符合性审查供应商投标（响应）报价平均值50%的，即投标（响应）报价&lt;全部通过符合性审查供应商投标（响应）报价平均值×50%；</w:t>
      </w:r>
    </w:p>
    <w:p w14:paraId="36C359C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投标（响应）报价低于通过符合性审查的次低报价供应商投标（响应）报价50%的，即投标（响应）报价&lt;通过符合性审查的次低报价供应商投标（响应）报价×50%；</w:t>
      </w:r>
    </w:p>
    <w:p w14:paraId="28C7381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投标（响应）报价低于采购项目最高限价45%的，即投标（响应）报价&lt;采购项目最高限价×45%；</w:t>
      </w:r>
    </w:p>
    <w:p w14:paraId="663797E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评审委员会基于专业判断，认为供应商报价过低，有可能影响产品质量或者不能诚信履约的其他情形。</w:t>
      </w:r>
    </w:p>
    <w:p w14:paraId="643A7F8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采购人可以结合具体项目实际情况，提高上述第1项至第3项中启动异常低价投标（响应）审查的数值标准，但是最高不得超过65%。</w:t>
      </w:r>
    </w:p>
    <w:p w14:paraId="2A98812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相关法律法规对供应商报价有规定的，从其规定。</w:t>
      </w:r>
    </w:p>
    <w:p w14:paraId="76E3D21A">
      <w:pPr>
        <w:spacing w:line="360" w:lineRule="auto"/>
        <w:ind w:firstLine="480" w:firstLineChars="200"/>
        <w:rPr>
          <w:rFonts w:hint="default" w:ascii="宋体" w:hAnsi="宋体" w:eastAsia="宋体" w:cs="宋体"/>
          <w:sz w:val="24"/>
          <w:lang w:val="en-US" w:eastAsia="zh-CN"/>
        </w:rPr>
      </w:pPr>
    </w:p>
    <w:p w14:paraId="2346867B">
      <w:pPr>
        <w:snapToGrid w:val="0"/>
        <w:spacing w:line="360" w:lineRule="auto"/>
        <w:ind w:firstLine="482" w:firstLineChars="200"/>
        <w:jc w:val="left"/>
        <w:outlineLvl w:val="1"/>
        <w:rPr>
          <w:rFonts w:ascii="宋体" w:hAnsi="宋体" w:cs="宋体"/>
          <w:b/>
          <w:sz w:val="24"/>
        </w:rPr>
      </w:pPr>
      <w:r>
        <w:rPr>
          <w:rFonts w:hint="eastAsia" w:ascii="宋体" w:hAnsi="宋体" w:cs="宋体"/>
          <w:b/>
          <w:sz w:val="24"/>
        </w:rPr>
        <w:t>四、报价符合性审查的内容及标准</w:t>
      </w:r>
      <w:bookmarkEnd w:id="4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99"/>
        <w:gridCol w:w="6295"/>
      </w:tblGrid>
      <w:tr w14:paraId="6C9D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752" w:type="dxa"/>
            <w:vAlign w:val="center"/>
          </w:tcPr>
          <w:p w14:paraId="0ED7E7CE">
            <w:pPr>
              <w:adjustRightInd w:val="0"/>
              <w:snapToGrid w:val="0"/>
              <w:spacing w:line="400" w:lineRule="exact"/>
              <w:jc w:val="center"/>
              <w:rPr>
                <w:rFonts w:ascii="宋体" w:hAnsi="宋体" w:cs="宋体"/>
                <w:kern w:val="0"/>
                <w:sz w:val="24"/>
              </w:rPr>
            </w:pPr>
            <w:r>
              <w:rPr>
                <w:rFonts w:hint="eastAsia" w:ascii="宋体" w:hAnsi="宋体" w:cs="宋体"/>
                <w:kern w:val="0"/>
                <w:sz w:val="24"/>
              </w:rPr>
              <w:t>1</w:t>
            </w:r>
          </w:p>
        </w:tc>
        <w:tc>
          <w:tcPr>
            <w:tcW w:w="2199" w:type="dxa"/>
            <w:vAlign w:val="center"/>
          </w:tcPr>
          <w:p w14:paraId="06C225E3">
            <w:pPr>
              <w:spacing w:line="400" w:lineRule="exact"/>
              <w:jc w:val="center"/>
              <w:rPr>
                <w:rFonts w:ascii="宋体" w:hAnsi="宋体" w:cs="宋体"/>
                <w:sz w:val="24"/>
              </w:rPr>
            </w:pPr>
            <w:r>
              <w:rPr>
                <w:rFonts w:hint="eastAsia" w:ascii="宋体" w:hAnsi="宋体" w:cs="宋体"/>
                <w:sz w:val="24"/>
              </w:rPr>
              <w:t>投标文件报价审核</w:t>
            </w:r>
          </w:p>
        </w:tc>
        <w:tc>
          <w:tcPr>
            <w:tcW w:w="6295" w:type="dxa"/>
            <w:vAlign w:val="center"/>
          </w:tcPr>
          <w:p w14:paraId="6D75A89A">
            <w:pPr>
              <w:tabs>
                <w:tab w:val="left" w:pos="567"/>
              </w:tabs>
              <w:snapToGrid w:val="0"/>
              <w:spacing w:line="400" w:lineRule="exact"/>
              <w:jc w:val="left"/>
              <w:rPr>
                <w:rFonts w:ascii="宋体" w:hAnsi="宋体" w:cs="宋体"/>
                <w:sz w:val="24"/>
              </w:rPr>
            </w:pPr>
            <w:r>
              <w:rPr>
                <w:rFonts w:hint="eastAsia" w:ascii="宋体" w:hAnsi="宋体" w:cs="宋体"/>
                <w:sz w:val="24"/>
              </w:rPr>
              <w:t>审查投标人报价是否超出预算金额，否则响应无效。</w:t>
            </w:r>
          </w:p>
        </w:tc>
      </w:tr>
    </w:tbl>
    <w:p w14:paraId="7F828E5D">
      <w:pPr>
        <w:rPr>
          <w:rFonts w:ascii="宋体" w:hAnsi="宋体" w:cs="宋体"/>
        </w:rPr>
      </w:pPr>
      <w:bookmarkStart w:id="43" w:name="_Toc4579"/>
    </w:p>
    <w:p w14:paraId="17395A95">
      <w:pPr>
        <w:pStyle w:val="33"/>
        <w:snapToGrid w:val="0"/>
        <w:spacing w:line="360" w:lineRule="auto"/>
        <w:ind w:firstLine="482" w:firstLineChars="200"/>
        <w:jc w:val="left"/>
        <w:outlineLvl w:val="1"/>
        <w:rPr>
          <w:rFonts w:cs="宋体"/>
          <w:b/>
          <w:sz w:val="24"/>
          <w:szCs w:val="24"/>
        </w:rPr>
      </w:pPr>
      <w:r>
        <w:rPr>
          <w:rFonts w:hint="eastAsia" w:cs="宋体"/>
          <w:b/>
          <w:sz w:val="24"/>
          <w:szCs w:val="24"/>
        </w:rPr>
        <w:t>五、无效响应的情形</w:t>
      </w:r>
      <w:bookmarkEnd w:id="43"/>
    </w:p>
    <w:p w14:paraId="0E6D8A6E">
      <w:pPr>
        <w:pStyle w:val="33"/>
        <w:snapToGrid w:val="0"/>
        <w:spacing w:line="360" w:lineRule="auto"/>
        <w:ind w:firstLine="480" w:firstLineChars="200"/>
        <w:jc w:val="left"/>
        <w:rPr>
          <w:rFonts w:cs="宋体"/>
          <w:b/>
          <w:sz w:val="24"/>
        </w:rPr>
      </w:pPr>
      <w:r>
        <w:rPr>
          <w:rFonts w:hint="eastAsia" w:cs="宋体"/>
          <w:sz w:val="24"/>
          <w:szCs w:val="24"/>
        </w:rPr>
        <w:t>未通过资格性、符合性审查的投标文件为无效响应。</w:t>
      </w:r>
      <w:bookmarkStart w:id="44" w:name="_Toc10698"/>
    </w:p>
    <w:p w14:paraId="6536CE5B">
      <w:pPr>
        <w:snapToGrid w:val="0"/>
        <w:spacing w:line="360" w:lineRule="auto"/>
        <w:ind w:firstLine="482" w:firstLineChars="200"/>
        <w:outlineLvl w:val="1"/>
        <w:rPr>
          <w:rFonts w:ascii="宋体" w:hAnsi="宋体" w:cs="宋体"/>
          <w:b/>
          <w:bCs/>
          <w:kern w:val="0"/>
          <w:sz w:val="24"/>
        </w:rPr>
      </w:pPr>
      <w:r>
        <w:rPr>
          <w:rFonts w:hint="eastAsia" w:ascii="宋体" w:hAnsi="宋体" w:cs="宋体"/>
          <w:b/>
          <w:sz w:val="24"/>
        </w:rPr>
        <w:t>六、</w:t>
      </w:r>
      <w:r>
        <w:rPr>
          <w:rFonts w:hint="eastAsia" w:ascii="宋体" w:hAnsi="宋体" w:cs="宋体"/>
          <w:b/>
          <w:bCs/>
          <w:kern w:val="0"/>
          <w:sz w:val="24"/>
        </w:rPr>
        <w:t>评分细则</w:t>
      </w:r>
      <w:bookmarkEnd w:id="40"/>
      <w:bookmarkEnd w:id="44"/>
    </w:p>
    <w:p w14:paraId="14ECF264">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本次评标采用综合评分法。综合评分因素的主要因素为价格、技术、业绩、信誉、荣誉、服务以及对招标文件的响应程度等。每一投标人的最终得分为所有评委评分的算术平均值。</w:t>
      </w:r>
    </w:p>
    <w:bookmarkEnd w:id="15"/>
    <w:bookmarkEnd w:id="16"/>
    <w:p w14:paraId="5CD6B021">
      <w:pPr>
        <w:widowControl/>
        <w:snapToGrid w:val="0"/>
        <w:spacing w:line="440" w:lineRule="exact"/>
        <w:jc w:val="center"/>
        <w:rPr>
          <w:rFonts w:ascii="宋体" w:hAnsi="宋体" w:cs="宋体"/>
          <w:b/>
          <w:bCs/>
          <w:sz w:val="24"/>
          <w:szCs w:val="32"/>
        </w:rPr>
      </w:pPr>
      <w:bookmarkStart w:id="45" w:name="_Toc175644026"/>
      <w:bookmarkStart w:id="46" w:name="_Toc18234"/>
      <w:bookmarkStart w:id="47" w:name="_Toc175644030"/>
      <w:bookmarkStart w:id="48" w:name="_Toc15186"/>
      <w:r>
        <w:rPr>
          <w:rFonts w:hint="eastAsia" w:ascii="宋体" w:hAnsi="宋体" w:cs="宋体"/>
          <w:b/>
          <w:bCs/>
          <w:sz w:val="24"/>
          <w:szCs w:val="32"/>
        </w:rPr>
        <w:t>评分标准及内容</w:t>
      </w:r>
      <w:bookmarkEnd w:id="45"/>
      <w:bookmarkStart w:id="49" w:name="_Toc175644027"/>
    </w:p>
    <w:bookmarkEnd w:id="49"/>
    <w:tbl>
      <w:tblPr>
        <w:tblStyle w:val="24"/>
        <w:tblW w:w="4851" w:type="pct"/>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7897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3E3FBEB6">
            <w:pPr>
              <w:widowControl/>
              <w:snapToGrid w:val="0"/>
              <w:spacing w:line="360" w:lineRule="auto"/>
              <w:jc w:val="left"/>
              <w:rPr>
                <w:rFonts w:ascii="宋体" w:hAnsi="宋体" w:cs="宋体"/>
                <w:kern w:val="0"/>
                <w:sz w:val="24"/>
              </w:rPr>
            </w:pPr>
            <w:r>
              <w:rPr>
                <w:rFonts w:hint="eastAsia" w:ascii="宋体" w:hAnsi="宋体" w:cs="宋体"/>
                <w:b/>
                <w:bCs/>
                <w:kern w:val="0"/>
                <w:sz w:val="24"/>
              </w:rPr>
              <w:t>一、商务部分（</w:t>
            </w:r>
            <w:r>
              <w:rPr>
                <w:rFonts w:hint="eastAsia" w:ascii="宋体" w:hAnsi="宋体" w:cs="宋体"/>
                <w:b/>
                <w:bCs/>
                <w:kern w:val="0"/>
                <w:sz w:val="24"/>
                <w:lang w:val="en-US" w:eastAsia="zh-CN"/>
              </w:rPr>
              <w:t>3</w:t>
            </w:r>
            <w:r>
              <w:rPr>
                <w:rFonts w:hint="eastAsia" w:ascii="宋体" w:hAnsi="宋体" w:cs="宋体"/>
                <w:b/>
                <w:bCs/>
                <w:kern w:val="0"/>
                <w:sz w:val="24"/>
              </w:rPr>
              <w:t>分）</w:t>
            </w:r>
          </w:p>
        </w:tc>
      </w:tr>
      <w:tr w14:paraId="5226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000" w:type="pct"/>
            <w:vAlign w:val="center"/>
          </w:tcPr>
          <w:p w14:paraId="7CEB2676">
            <w:pPr>
              <w:widowControl/>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1、投标人业绩（</w:t>
            </w:r>
            <w:r>
              <w:rPr>
                <w:rFonts w:hint="eastAsia" w:ascii="宋体" w:hAnsi="宋体" w:cs="宋体"/>
                <w:b/>
                <w:bCs/>
                <w:kern w:val="0"/>
                <w:sz w:val="24"/>
                <w:lang w:val="en-US" w:eastAsia="zh-CN"/>
              </w:rPr>
              <w:t>3</w:t>
            </w:r>
            <w:r>
              <w:rPr>
                <w:rFonts w:hint="eastAsia" w:ascii="宋体" w:hAnsi="宋体" w:cs="宋体"/>
                <w:b/>
                <w:bCs/>
                <w:kern w:val="0"/>
                <w:sz w:val="24"/>
              </w:rPr>
              <w:t>分）</w:t>
            </w:r>
          </w:p>
          <w:p w14:paraId="38814B89">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提供近三年投标人自身已完成的所投同类产品合同案例。要求必须提供与最终用户签订的合同，</w:t>
            </w:r>
            <w:r>
              <w:rPr>
                <w:rFonts w:hint="eastAsia" w:ascii="宋体" w:hAnsi="宋体" w:cs="宋体"/>
                <w:sz w:val="24"/>
              </w:rPr>
              <w:t>合同文本要求必须提供</w:t>
            </w:r>
            <w:r>
              <w:rPr>
                <w:rFonts w:hint="eastAsia" w:ascii="宋体" w:hAnsi="宋体" w:cs="宋体"/>
                <w:kern w:val="0"/>
                <w:sz w:val="24"/>
              </w:rPr>
              <w:t>合同首页、金额所在页、签字盖章页及项目验收证明材料（银行回单或发票）的扫描件作为证明。</w:t>
            </w:r>
          </w:p>
          <w:p w14:paraId="095687DF">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每提供一个合同案例</w:t>
            </w:r>
            <w:r>
              <w:rPr>
                <w:rFonts w:hint="eastAsia" w:ascii="宋体" w:hAnsi="宋体" w:cs="宋体"/>
                <w:kern w:val="0"/>
                <w:sz w:val="24"/>
                <w:lang w:val="en-US" w:eastAsia="zh-CN"/>
              </w:rPr>
              <w:t>1</w:t>
            </w:r>
            <w:r>
              <w:rPr>
                <w:rFonts w:hint="eastAsia" w:ascii="宋体" w:hAnsi="宋体" w:cs="宋体"/>
                <w:kern w:val="0"/>
                <w:sz w:val="24"/>
              </w:rPr>
              <w:t>分，最高得</w:t>
            </w:r>
            <w:r>
              <w:rPr>
                <w:rFonts w:hint="eastAsia" w:ascii="宋体" w:hAnsi="宋体" w:cs="宋体"/>
                <w:kern w:val="0"/>
                <w:sz w:val="24"/>
                <w:lang w:val="en-US" w:eastAsia="zh-CN"/>
              </w:rPr>
              <w:t>3</w:t>
            </w:r>
            <w:r>
              <w:rPr>
                <w:rFonts w:hint="eastAsia" w:ascii="宋体" w:hAnsi="宋体" w:cs="宋体"/>
                <w:kern w:val="0"/>
                <w:sz w:val="24"/>
              </w:rPr>
              <w:t>分。</w:t>
            </w:r>
          </w:p>
          <w:p w14:paraId="0452B791">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同时，本款可作为加分的项目案例仅指投标人自身的项目案例，即文本显示公司名称必须与投标人的名称完全一致，如公司名称发生变更，必须提供工商部门的证明文件。</w:t>
            </w:r>
          </w:p>
          <w:p w14:paraId="1BB18F59">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注：（1）合同复印件中无金额或金额不清楚的，不得分。</w:t>
            </w:r>
          </w:p>
          <w:p w14:paraId="15A26B27">
            <w:pPr>
              <w:widowControl/>
              <w:snapToGrid w:val="0"/>
              <w:spacing w:line="360" w:lineRule="auto"/>
              <w:ind w:firstLine="960" w:firstLineChars="400"/>
              <w:jc w:val="left"/>
              <w:rPr>
                <w:rFonts w:ascii="宋体" w:hAnsi="宋体" w:cs="宋体"/>
                <w:b/>
                <w:bCs/>
                <w:spacing w:val="6"/>
                <w:sz w:val="24"/>
              </w:rPr>
            </w:pPr>
            <w:r>
              <w:rPr>
                <w:rFonts w:hint="eastAsia" w:ascii="宋体" w:hAnsi="宋体" w:cs="宋体"/>
                <w:kern w:val="0"/>
                <w:sz w:val="24"/>
              </w:rPr>
              <w:t>（2）未按上述要求提供资料或提供资料不完整的，为无效项目案例。</w:t>
            </w:r>
          </w:p>
        </w:tc>
      </w:tr>
      <w:tr w14:paraId="53F6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47359D7E">
            <w:pPr>
              <w:widowControl/>
              <w:snapToGrid w:val="0"/>
              <w:spacing w:line="360" w:lineRule="auto"/>
              <w:jc w:val="left"/>
              <w:rPr>
                <w:rFonts w:ascii="宋体" w:hAnsi="宋体" w:cs="宋体"/>
                <w:kern w:val="0"/>
                <w:sz w:val="24"/>
              </w:rPr>
            </w:pPr>
            <w:r>
              <w:rPr>
                <w:rFonts w:hint="eastAsia" w:ascii="宋体" w:hAnsi="宋体" w:cs="宋体"/>
                <w:b/>
                <w:bCs/>
                <w:kern w:val="0"/>
                <w:sz w:val="24"/>
              </w:rPr>
              <w:t>二、技术部分（</w:t>
            </w:r>
            <w:r>
              <w:rPr>
                <w:rFonts w:hint="eastAsia" w:ascii="宋体" w:hAnsi="宋体" w:cs="宋体"/>
                <w:b/>
                <w:bCs/>
                <w:kern w:val="0"/>
                <w:sz w:val="24"/>
                <w:lang w:val="en-US" w:eastAsia="zh-CN"/>
              </w:rPr>
              <w:t>67</w:t>
            </w:r>
            <w:r>
              <w:rPr>
                <w:rFonts w:hint="eastAsia" w:ascii="宋体" w:hAnsi="宋体" w:cs="宋体"/>
                <w:b/>
                <w:bCs/>
                <w:kern w:val="0"/>
                <w:sz w:val="24"/>
              </w:rPr>
              <w:t>分）</w:t>
            </w:r>
          </w:p>
        </w:tc>
      </w:tr>
      <w:tr w14:paraId="7E1B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5000" w:type="pct"/>
            <w:vAlign w:val="center"/>
          </w:tcPr>
          <w:p w14:paraId="70D3E120">
            <w:pPr>
              <w:pStyle w:val="39"/>
              <w:spacing w:before="147" w:line="219" w:lineRule="auto"/>
              <w:ind w:left="615"/>
              <w:rPr>
                <w:b/>
                <w:bCs/>
                <w:kern w:val="0"/>
                <w:lang w:eastAsia="zh-CN"/>
              </w:rPr>
            </w:pPr>
            <w:r>
              <w:rPr>
                <w:rFonts w:hint="eastAsia"/>
                <w:b/>
                <w:bCs/>
                <w:kern w:val="0"/>
                <w:lang w:eastAsia="zh-CN"/>
              </w:rPr>
              <w:t>1、项目供货方案（</w:t>
            </w:r>
            <w:r>
              <w:rPr>
                <w:rFonts w:hint="eastAsia"/>
                <w:b/>
                <w:bCs/>
                <w:kern w:val="0"/>
                <w:lang w:val="en-US" w:eastAsia="zh-CN"/>
              </w:rPr>
              <w:t>24</w:t>
            </w:r>
            <w:r>
              <w:rPr>
                <w:rFonts w:hint="eastAsia"/>
                <w:b/>
                <w:bCs/>
                <w:kern w:val="0"/>
                <w:lang w:eastAsia="zh-CN"/>
              </w:rPr>
              <w:t xml:space="preserve"> 分）</w:t>
            </w:r>
          </w:p>
          <w:p w14:paraId="50CDBD7A">
            <w:pPr>
              <w:pStyle w:val="39"/>
              <w:spacing w:before="158" w:line="338" w:lineRule="auto"/>
              <w:ind w:left="117" w:right="102" w:firstLine="482"/>
              <w:rPr>
                <w:kern w:val="0"/>
                <w:lang w:eastAsia="zh-CN"/>
              </w:rPr>
            </w:pPr>
            <w:r>
              <w:rPr>
                <w:rFonts w:hint="eastAsia"/>
                <w:kern w:val="0"/>
                <w:lang w:eastAsia="zh-CN"/>
              </w:rPr>
              <w:t>投标人针对本项目提供的供货方案至少应包括但不限于以下内容：①项目整体供货方案、组织安排及保障措施；②项目服务团队成员配置情况； ③供货时间（至少包含时间节点明确，时间应符合采购人要求）；④货物的供应及运输（至少包含运输环节计划，与供货时间匹配）；⑤货物仓储、配送能力及保障措施；⑥易损部位包装（保证易损部位运输过程中不受损坏的措施）等方面。每提供一项内容且全面的得</w:t>
            </w:r>
            <w:r>
              <w:rPr>
                <w:rFonts w:hint="eastAsia"/>
                <w:kern w:val="0"/>
                <w:lang w:val="en-US" w:eastAsia="zh-CN"/>
              </w:rPr>
              <w:t>4</w:t>
            </w:r>
            <w:r>
              <w:rPr>
                <w:rFonts w:hint="eastAsia"/>
                <w:kern w:val="0"/>
                <w:lang w:eastAsia="zh-CN"/>
              </w:rPr>
              <w:t xml:space="preserve"> 分，如提供的内容存在缺陷或不符合项目需求的扣</w:t>
            </w:r>
            <w:r>
              <w:rPr>
                <w:rFonts w:hint="eastAsia"/>
                <w:kern w:val="0"/>
                <w:lang w:val="en-US" w:eastAsia="zh-CN"/>
              </w:rPr>
              <w:t>1</w:t>
            </w:r>
            <w:r>
              <w:rPr>
                <w:rFonts w:hint="eastAsia"/>
                <w:kern w:val="0"/>
                <w:lang w:eastAsia="zh-CN"/>
              </w:rPr>
              <w:t xml:space="preserve">分，扣完为止。不提供的不得分，本项最高得 </w:t>
            </w:r>
            <w:r>
              <w:rPr>
                <w:rFonts w:hint="eastAsia"/>
                <w:kern w:val="0"/>
                <w:lang w:val="en-US" w:eastAsia="zh-CN"/>
              </w:rPr>
              <w:t>24</w:t>
            </w:r>
            <w:r>
              <w:rPr>
                <w:rFonts w:hint="eastAsia"/>
                <w:kern w:val="0"/>
                <w:lang w:eastAsia="zh-CN"/>
              </w:rPr>
              <w:t xml:space="preserve"> 分。</w:t>
            </w:r>
          </w:p>
          <w:p w14:paraId="4CA05156">
            <w:pPr>
              <w:widowControl/>
              <w:snapToGrid w:val="0"/>
              <w:spacing w:line="360" w:lineRule="auto"/>
              <w:ind w:firstLine="480" w:firstLineChars="200"/>
              <w:jc w:val="left"/>
              <w:rPr>
                <w:rFonts w:ascii="Calibri" w:hAnsi="Calibri"/>
                <w:spacing w:val="-1"/>
              </w:rPr>
            </w:pPr>
            <w:r>
              <w:rPr>
                <w:rFonts w:hint="eastAsia" w:ascii="宋体" w:hAnsi="宋体" w:cs="宋体"/>
                <w:kern w:val="0"/>
                <w:sz w:val="24"/>
              </w:rPr>
              <w:t>注：缺陷是指内容前后不一致、前后逻辑错误、涉及的规范及标准错误、内容缺失、没有具体说明的任意一种情形。不符合项目需求是指与本项目采购标的无关、存在不适用于本项目的内容、方案内容凭空捏造、不切实际、只有简单标题或内容、无实质内容。</w:t>
            </w:r>
          </w:p>
          <w:p w14:paraId="12F9643A">
            <w:pPr>
              <w:widowControl/>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2、质量保障方案（</w:t>
            </w:r>
            <w:r>
              <w:rPr>
                <w:rFonts w:hint="eastAsia" w:ascii="宋体" w:hAnsi="宋体" w:cs="宋体"/>
                <w:b/>
                <w:bCs/>
                <w:kern w:val="0"/>
                <w:sz w:val="24"/>
                <w:lang w:val="en-US" w:eastAsia="zh-CN"/>
              </w:rPr>
              <w:t>9</w:t>
            </w:r>
            <w:r>
              <w:rPr>
                <w:rFonts w:hint="eastAsia" w:ascii="宋体" w:hAnsi="宋体" w:cs="宋体"/>
                <w:b/>
                <w:bCs/>
                <w:kern w:val="0"/>
                <w:sz w:val="24"/>
              </w:rPr>
              <w:t xml:space="preserve"> 分）</w:t>
            </w:r>
          </w:p>
          <w:p w14:paraId="0E1F47FF">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投标人针对本项 目提供的质量保障方案至少应包括但不限于以下内容：①质量保障及措施；②质量执行标准与依据；③具体保障流程等方面。每提供一项内容且全面的得 </w:t>
            </w:r>
            <w:r>
              <w:rPr>
                <w:rFonts w:hint="eastAsia" w:ascii="宋体" w:hAnsi="宋体" w:cs="宋体"/>
                <w:kern w:val="0"/>
                <w:sz w:val="24"/>
                <w:lang w:val="en-US" w:eastAsia="zh-CN"/>
              </w:rPr>
              <w:t>3</w:t>
            </w:r>
            <w:r>
              <w:rPr>
                <w:rFonts w:hint="eastAsia" w:ascii="宋体" w:hAnsi="宋体" w:cs="宋体"/>
                <w:kern w:val="0"/>
                <w:sz w:val="24"/>
              </w:rPr>
              <w:t xml:space="preserve"> 分，如提供的内容存在缺陷或不符合项目需求的扣</w:t>
            </w:r>
            <w:r>
              <w:rPr>
                <w:rFonts w:hint="eastAsia" w:ascii="宋体" w:hAnsi="宋体" w:cs="宋体"/>
                <w:kern w:val="0"/>
                <w:sz w:val="24"/>
                <w:lang w:val="en-US" w:eastAsia="zh-CN"/>
              </w:rPr>
              <w:t>1</w:t>
            </w:r>
            <w:r>
              <w:rPr>
                <w:rFonts w:hint="eastAsia" w:ascii="宋体" w:hAnsi="宋体" w:cs="宋体"/>
                <w:kern w:val="0"/>
                <w:sz w:val="24"/>
              </w:rPr>
              <w:t xml:space="preserve"> 分，扣完为止。不提供的不得分，本项最高得 </w:t>
            </w:r>
            <w:r>
              <w:rPr>
                <w:rFonts w:hint="eastAsia" w:ascii="宋体" w:hAnsi="宋体" w:cs="宋体"/>
                <w:kern w:val="0"/>
                <w:sz w:val="24"/>
                <w:lang w:val="en-US" w:eastAsia="zh-CN"/>
              </w:rPr>
              <w:t>9</w:t>
            </w:r>
            <w:r>
              <w:rPr>
                <w:rFonts w:hint="eastAsia" w:ascii="宋体" w:hAnsi="宋体" w:cs="宋体"/>
                <w:kern w:val="0"/>
                <w:sz w:val="24"/>
              </w:rPr>
              <w:t xml:space="preserve"> 分。</w:t>
            </w:r>
          </w:p>
          <w:p w14:paraId="45A61BAB">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注：缺陷是指内容前后不一致、前后逻辑错误、涉及的规范及标准错误、 内容缺失、没有具体说明的任意一种情形。不符合项目需求是指与本项目采购标的无关、存在不适用于本项目的内容、方案内容凭空捏造、不切实际、只有简单标题或内容、无实质内容。</w:t>
            </w:r>
          </w:p>
          <w:p w14:paraId="3611033B">
            <w:pPr>
              <w:spacing w:line="360" w:lineRule="auto"/>
              <w:ind w:firstLine="482" w:firstLineChars="200"/>
              <w:rPr>
                <w:rFonts w:ascii="宋体" w:hAnsi="宋体" w:cs="宋体"/>
                <w:b/>
                <w:bCs/>
                <w:sz w:val="24"/>
              </w:rPr>
            </w:pPr>
            <w:r>
              <w:rPr>
                <w:rFonts w:hint="eastAsia" w:ascii="宋体" w:hAnsi="宋体" w:cs="宋体"/>
                <w:b/>
                <w:bCs/>
                <w:sz w:val="24"/>
              </w:rPr>
              <w:t>3、安装、调试方案（4 分）</w:t>
            </w:r>
          </w:p>
          <w:p w14:paraId="5719AA8D">
            <w:pPr>
              <w:spacing w:line="360" w:lineRule="auto"/>
              <w:ind w:firstLine="480" w:firstLineChars="200"/>
              <w:rPr>
                <w:rFonts w:ascii="宋体" w:hAnsi="宋体" w:cs="宋体"/>
                <w:sz w:val="24"/>
              </w:rPr>
            </w:pPr>
            <w:r>
              <w:rPr>
                <w:rFonts w:hint="eastAsia" w:ascii="宋体" w:hAnsi="宋体" w:cs="宋体"/>
                <w:sz w:val="24"/>
              </w:rPr>
              <w:t>投标人针对本项目提供的安装、调试方案至少应包括但不限于以下内容：①安装调试总体方案； ②具体安装措施； ③具体调试措施； ④安装调试人员安排等方面。每提供一项内容且全面的得 1 分，如提供的内容存在缺陷或不符合项目需求的扣 0.5 分，扣完为止。不提供的不得分，本项最高得 4 分。</w:t>
            </w:r>
          </w:p>
          <w:p w14:paraId="41DF5179">
            <w:pPr>
              <w:spacing w:line="360" w:lineRule="auto"/>
              <w:ind w:firstLine="480" w:firstLineChars="200"/>
              <w:rPr>
                <w:rFonts w:ascii="宋体" w:hAnsi="宋体" w:cs="宋体"/>
                <w:sz w:val="24"/>
              </w:rPr>
            </w:pPr>
            <w:r>
              <w:rPr>
                <w:rFonts w:hint="eastAsia" w:ascii="宋体" w:hAnsi="宋体" w:cs="宋体"/>
                <w:sz w:val="24"/>
              </w:rPr>
              <w:t>注：缺陷是指内容前后不一致、前后逻辑错误、涉及的规范及标准错误、 内容缺失、没有具体说明的任意一种情形。不符合项目需求是指与本项目采购标的无关、存在不适用于本项目的内容、方案内容凭空捏造、不切实际、只有简单标题或内容、无实质内容。</w:t>
            </w:r>
          </w:p>
          <w:p w14:paraId="259D6EAB">
            <w:pPr>
              <w:widowControl/>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4、培训方案（4 分）</w:t>
            </w:r>
          </w:p>
          <w:p w14:paraId="3CE4BB32">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投标人针对本项目提供的培训方案至少应包括但不限于以下内容： ①培训目标及计划； ②培训内容； ③拟配的专业培训人员； ④培训保障措施等。每提供一项内容且全面的得 1 分，如提供的内容存在缺陷或不符合项目需求的扣 0.5 分，扣完为止。不提供的不得分，本项最高得 4 分。</w:t>
            </w:r>
          </w:p>
          <w:p w14:paraId="6171E4A8">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注：缺陷是指内容前后不一致、前后逻辑错误、涉及的规范及标准错误、 内容缺失、没有具体说明的任意一种情形。不符合项目需求是指与本项目采购标的无关、存在不适用于本项目的内容、方案内容凭空捏造、不切实际、只有简单标题或内容、无实质内容。</w:t>
            </w:r>
          </w:p>
          <w:p w14:paraId="450D7CAF">
            <w:pPr>
              <w:spacing w:line="360" w:lineRule="auto"/>
              <w:ind w:firstLine="482" w:firstLineChars="200"/>
              <w:rPr>
                <w:rFonts w:ascii="宋体" w:hAnsi="宋体" w:cs="宋体"/>
                <w:b/>
                <w:bCs/>
                <w:sz w:val="24"/>
              </w:rPr>
            </w:pPr>
            <w:r>
              <w:rPr>
                <w:rFonts w:hint="eastAsia" w:ascii="宋体" w:hAnsi="宋体" w:cs="宋体"/>
                <w:b/>
                <w:bCs/>
                <w:sz w:val="24"/>
              </w:rPr>
              <w:t>5、交付、验收及售后服务方案（12 分）</w:t>
            </w:r>
          </w:p>
          <w:p w14:paraId="320035FC">
            <w:pPr>
              <w:spacing w:line="360" w:lineRule="auto"/>
              <w:ind w:firstLine="480" w:firstLineChars="200"/>
              <w:rPr>
                <w:rFonts w:ascii="宋体" w:hAnsi="宋体" w:cs="宋体"/>
                <w:sz w:val="24"/>
              </w:rPr>
            </w:pPr>
            <w:r>
              <w:rPr>
                <w:rFonts w:hint="eastAsia" w:ascii="宋体" w:hAnsi="宋体" w:cs="宋体"/>
                <w:sz w:val="24"/>
              </w:rPr>
              <w:t>投标人针对本项目提供的交付、验收及售后服务方案至少应包括但不限于以下内容：①货物的交付、验收方案；②售后服务管理和计划；③售后服务团队配置；④备品备件方案；⑤响应时间和维修速度、售后服务承诺（承诺售后质保期内免费更换零部件）；⑥售后定期回访等。每提供一项内容且全面的得 2 分，如提供的内容存在缺陷或不符合项目需求的扣0.5 分，扣完为止。不提供的不得分，本项最高得 12 分。</w:t>
            </w:r>
          </w:p>
          <w:p w14:paraId="08D2AE00">
            <w:pPr>
              <w:spacing w:line="360" w:lineRule="auto"/>
              <w:ind w:firstLine="480" w:firstLineChars="200"/>
              <w:rPr>
                <w:rFonts w:ascii="宋体" w:hAnsi="宋体" w:cs="宋体"/>
                <w:b/>
                <w:bCs/>
                <w:sz w:val="24"/>
              </w:rPr>
            </w:pPr>
            <w:r>
              <w:rPr>
                <w:rFonts w:hint="eastAsia" w:ascii="宋体" w:hAnsi="宋体" w:cs="宋体"/>
                <w:sz w:val="24"/>
              </w:rPr>
              <w:t>注：缺陷是指内容前后不一致、前后逻辑错误、涉及的规范及标准错误、内容缺失、没有具体说明的任意一种情形。不符合项目需求是指与本项目采购标的无关、存在不适用于本项目的内容、方案内容凭空捏造、不切实际、只有简单标题或内容、无实质内容。</w:t>
            </w:r>
          </w:p>
          <w:p w14:paraId="15701B48">
            <w:pPr>
              <w:widowControl/>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6、应急预案（6 分）</w:t>
            </w:r>
          </w:p>
          <w:p w14:paraId="7B07655A">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投标人针对本项目提供的应急预案至少应包括但不限于以下内容：①紧急突发事件迅速处置应急预案；②紧急故障处理预案（实际工作运行过程中发生的意外情况、故障）；③突发情况等风险预测、防范措施等方面。每提供一项内容且全面的得 2 分，如提供的内容存在缺陷或不符合项目需求的扣0.5 分，扣完为止。不提供的不得分，本项最高得 6 分。</w:t>
            </w:r>
          </w:p>
          <w:p w14:paraId="69A47663">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注：缺陷是指内容前后不一致、前后逻辑错误、涉及的规范及标准错误、内容缺失、没有具体说明的任意一种情形。不符合项目需求是指与本项目采购标的无关、存在不适用于本项目的内容、方案内容凭空捏造、不切实际、只有简单标题或内容、无实质内容。</w:t>
            </w:r>
          </w:p>
          <w:p w14:paraId="19FD44B8">
            <w:pPr>
              <w:widowControl/>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7、运维方案（8 分）</w:t>
            </w:r>
          </w:p>
          <w:p w14:paraId="50B7F9A2">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投标人针对本项目提供的运维方案至少应包括但不限于以下内容：①运维服务内容；②故障处理体系；③进行定期检查、检验、校准、保养；④维护方式及质保期后零配件获取等方面。每提供一项内容且全面的得 2 分，如提供的内容存在缺陷或不符合项目需求的扣0.5 分，扣完为止。不提供的不得分，本项最高得 8 分。</w:t>
            </w:r>
          </w:p>
          <w:p w14:paraId="27681E48">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注：缺陷是指内容前后不一致、前后逻辑错误、涉及的规范及标准错误、内容缺失、没有具体说明的任意一种情形。不符合项目需求是指与本项目采购标的无关、存在不适用于本项目的内容、方案内容凭空捏造、不切实际、只有简单标题或内容、无实质内容。</w:t>
            </w:r>
          </w:p>
        </w:tc>
      </w:tr>
      <w:tr w14:paraId="6065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4EBC2652">
            <w:pPr>
              <w:widowControl/>
              <w:snapToGrid w:val="0"/>
              <w:spacing w:line="360" w:lineRule="auto"/>
              <w:jc w:val="left"/>
              <w:rPr>
                <w:rFonts w:ascii="宋体" w:hAnsi="宋体" w:cs="宋体"/>
                <w:kern w:val="0"/>
                <w:sz w:val="24"/>
              </w:rPr>
            </w:pPr>
            <w:r>
              <w:rPr>
                <w:rFonts w:hint="eastAsia" w:ascii="宋体" w:hAnsi="宋体" w:cs="宋体"/>
                <w:b/>
                <w:bCs/>
                <w:kern w:val="0"/>
                <w:sz w:val="24"/>
              </w:rPr>
              <w:t>三、价格部分（30分）</w:t>
            </w:r>
          </w:p>
        </w:tc>
      </w:tr>
      <w:tr w14:paraId="37B8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23216727">
            <w:pPr>
              <w:spacing w:line="360" w:lineRule="auto"/>
              <w:ind w:firstLine="480" w:firstLineChars="200"/>
              <w:rPr>
                <w:rFonts w:ascii="宋体" w:hAnsi="宋体" w:cs="宋体"/>
                <w:sz w:val="24"/>
              </w:rPr>
            </w:pPr>
            <w:r>
              <w:rPr>
                <w:rFonts w:hint="eastAsia" w:ascii="宋体" w:hAnsi="宋体" w:cs="宋体"/>
                <w:sz w:val="24"/>
              </w:rPr>
              <w:t>通过资格性、符合性审查及计算错误修正的投标人的最后报价为有效报价（评标期间，未通过资格性、符合性审查或未接受计算错误修正的投标人的报价不参与评标基准价的计算）。</w:t>
            </w:r>
          </w:p>
          <w:p w14:paraId="13441AEC">
            <w:pPr>
              <w:spacing w:line="360" w:lineRule="auto"/>
              <w:ind w:firstLine="480" w:firstLineChars="200"/>
              <w:rPr>
                <w:rFonts w:ascii="宋体" w:hAnsi="宋体" w:cs="宋体"/>
                <w:sz w:val="24"/>
              </w:rPr>
            </w:pPr>
            <w:r>
              <w:rPr>
                <w:rFonts w:hint="eastAsia" w:ascii="宋体" w:hAnsi="宋体" w:cs="宋体"/>
                <w:sz w:val="24"/>
              </w:rPr>
              <w:t>经评标委员会核实有效的小微型企业、监狱企业、残疾人福利性单位参加本项目采购活动的，对其报价给予15%的扣除用扣除后的价格参与评审。</w:t>
            </w:r>
          </w:p>
          <w:p w14:paraId="25BFE6E4">
            <w:pPr>
              <w:spacing w:line="360" w:lineRule="auto"/>
              <w:ind w:firstLine="480" w:firstLineChars="200"/>
              <w:rPr>
                <w:rFonts w:ascii="宋体" w:hAnsi="宋体" w:cs="宋体"/>
                <w:sz w:val="24"/>
              </w:rPr>
            </w:pPr>
            <w:r>
              <w:rPr>
                <w:rFonts w:hint="eastAsia" w:ascii="宋体" w:hAnsi="宋体" w:cs="宋体"/>
                <w:sz w:val="24"/>
              </w:rPr>
              <w:t>经评标委员会核实投标人所投产品属于《山西省创新产品和服务推荐清单》中创新产品的，在评审时，对其所报创新产品报价给予5%的价格折扣，以折扣后的价格参与评审。创新产品的价格折扣政策可与其他政府采购政策叠加。</w:t>
            </w:r>
          </w:p>
          <w:p w14:paraId="302B2E59">
            <w:pPr>
              <w:spacing w:line="360" w:lineRule="auto"/>
              <w:ind w:firstLine="480" w:firstLineChars="200"/>
              <w:rPr>
                <w:rFonts w:ascii="宋体" w:hAnsi="宋体" w:cs="宋体"/>
                <w:sz w:val="24"/>
              </w:rPr>
            </w:pPr>
            <w:r>
              <w:rPr>
                <w:rFonts w:hint="eastAsia" w:ascii="宋体" w:hAnsi="宋体" w:cs="宋体"/>
                <w:sz w:val="24"/>
              </w:rPr>
              <w:t>针对特别注明“进口产品”字样的采购包，经评标委员会核实投标人出具有效的所投产品《关于符合本国产品标准的声明函》或有关部门规定的有关证明文件，在评审时，对其所投产品报价给予20%的价格扣除，以折扣后的价格参与评审。本国产品的价格折扣政策可与其他政府采购政策叠加。</w:t>
            </w:r>
          </w:p>
          <w:p w14:paraId="54C9E343">
            <w:pPr>
              <w:spacing w:line="360" w:lineRule="auto"/>
              <w:ind w:firstLine="480" w:firstLineChars="200"/>
              <w:rPr>
                <w:rFonts w:ascii="宋体" w:hAnsi="宋体" w:cs="宋体"/>
                <w:sz w:val="24"/>
              </w:rPr>
            </w:pPr>
            <w:r>
              <w:rPr>
                <w:rFonts w:hint="eastAsia" w:ascii="宋体" w:hAnsi="宋体" w:cs="宋体"/>
                <w:sz w:val="24"/>
              </w:rPr>
              <w:t>满足招标文件要求且报价（含扣除后的价格）最低的投标人的价格为投标基准价，其价格分为满分。其他投标人的报价得分统一按照下列公式计算：</w:t>
            </w:r>
          </w:p>
          <w:p w14:paraId="21CBF587">
            <w:pPr>
              <w:spacing w:line="360" w:lineRule="auto"/>
              <w:ind w:firstLine="480" w:firstLineChars="200"/>
              <w:rPr>
                <w:rFonts w:ascii="宋体" w:hAnsi="宋体" w:cs="宋体"/>
                <w:sz w:val="24"/>
              </w:rPr>
            </w:pPr>
            <w:r>
              <w:rPr>
                <w:rFonts w:hint="eastAsia" w:ascii="宋体" w:hAnsi="宋体" w:cs="宋体"/>
                <w:sz w:val="24"/>
              </w:rPr>
              <w:t>报价得分=（投标基准价／投标报价）×30%×100</w:t>
            </w:r>
          </w:p>
          <w:p w14:paraId="29D788A0">
            <w:pPr>
              <w:spacing w:line="360" w:lineRule="auto"/>
              <w:ind w:firstLine="480" w:firstLineChars="200"/>
              <w:rPr>
                <w:rFonts w:ascii="宋体" w:hAnsi="宋体" w:cs="宋体"/>
                <w:sz w:val="24"/>
              </w:rPr>
            </w:pPr>
            <w:r>
              <w:rPr>
                <w:rFonts w:hint="eastAsia" w:ascii="宋体" w:hAnsi="宋体" w:cs="宋体"/>
                <w:sz w:val="24"/>
              </w:rPr>
              <w:t>报价得分保留两位小数。投标人报价得分按照由高到低的顺序进行排名。</w:t>
            </w:r>
          </w:p>
          <w:p w14:paraId="27A68AD6">
            <w:pPr>
              <w:spacing w:line="360" w:lineRule="auto"/>
              <w:ind w:firstLine="480" w:firstLineChars="200"/>
              <w:rPr>
                <w:rFonts w:ascii="宋体" w:hAnsi="宋体" w:cs="宋体"/>
                <w:kern w:val="0"/>
                <w:sz w:val="24"/>
              </w:rPr>
            </w:pPr>
            <w:r>
              <w:rPr>
                <w:rFonts w:hint="eastAsia" w:ascii="宋体" w:hAnsi="宋体" w:cs="宋体"/>
                <w:sz w:val="24"/>
              </w:rPr>
              <w:t>注：投标人总报价及单价不得高于本项目最高限价，</w:t>
            </w:r>
            <w:r>
              <w:rPr>
                <w:rFonts w:hint="eastAsia" w:ascii="宋体" w:hAnsi="宋体" w:cs="宋体"/>
                <w:sz w:val="24"/>
                <w:lang w:val="zh-CN"/>
              </w:rPr>
              <w:t>否则</w:t>
            </w:r>
            <w:r>
              <w:rPr>
                <w:rFonts w:hint="eastAsia" w:ascii="宋体" w:hAnsi="宋体" w:cs="宋体"/>
                <w:sz w:val="24"/>
              </w:rPr>
              <w:t>响应文件按无效处理。</w:t>
            </w:r>
          </w:p>
        </w:tc>
      </w:tr>
      <w:tr w14:paraId="1068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4E334EB5">
            <w:pPr>
              <w:spacing w:line="360" w:lineRule="auto"/>
              <w:rPr>
                <w:rFonts w:ascii="宋体" w:hAnsi="宋体" w:cs="宋体"/>
                <w:b/>
                <w:bCs/>
                <w:sz w:val="24"/>
              </w:rPr>
            </w:pPr>
            <w:r>
              <w:rPr>
                <w:rFonts w:hint="eastAsia" w:ascii="宋体" w:hAnsi="宋体" w:cs="宋体"/>
                <w:b/>
                <w:bCs/>
                <w:sz w:val="24"/>
              </w:rPr>
              <w:t>技术审查说明：</w:t>
            </w:r>
          </w:p>
          <w:p w14:paraId="732D81B5">
            <w:pPr>
              <w:spacing w:line="360" w:lineRule="auto"/>
              <w:ind w:firstLine="480" w:firstLineChars="200"/>
              <w:rPr>
                <w:rFonts w:ascii="宋体" w:hAnsi="宋体" w:cs="宋体"/>
                <w:sz w:val="24"/>
              </w:rPr>
            </w:pPr>
            <w:r>
              <w:rPr>
                <w:rFonts w:hint="eastAsia" w:ascii="宋体" w:hAnsi="宋体" w:cs="宋体"/>
                <w:sz w:val="24"/>
              </w:rPr>
              <w:t>招标文件未详细要求的，若有国家标准或行业标准等，投标人在响应文件中提出相关标准，本项所述“高于招标文件要求”，评定标准变更为“高于国家标准或行业标准等”。</w:t>
            </w:r>
          </w:p>
          <w:p w14:paraId="70A2A864">
            <w:pPr>
              <w:spacing w:line="360" w:lineRule="auto"/>
              <w:ind w:firstLine="480" w:firstLineChars="200"/>
              <w:rPr>
                <w:rFonts w:ascii="宋体" w:hAnsi="宋体" w:cs="宋体"/>
                <w:sz w:val="24"/>
              </w:rPr>
            </w:pPr>
            <w:r>
              <w:rPr>
                <w:rFonts w:hint="eastAsia" w:ascii="宋体" w:hAnsi="宋体" w:cs="宋体"/>
                <w:sz w:val="24"/>
              </w:rPr>
              <w:t>招标文件未详细要求的，且无国家标准或行业标准等，投标人在响应文件中提出行业惯例，本项所述“高于招标文件要求”，评定标准变更为“高于行业惯例”。</w:t>
            </w:r>
          </w:p>
          <w:p w14:paraId="47E9C220">
            <w:pPr>
              <w:spacing w:line="360" w:lineRule="auto"/>
              <w:ind w:firstLine="480" w:firstLineChars="200"/>
              <w:rPr>
                <w:rFonts w:ascii="宋体" w:hAnsi="宋体" w:cs="宋体"/>
                <w:sz w:val="24"/>
              </w:rPr>
            </w:pPr>
            <w:r>
              <w:rPr>
                <w:rFonts w:hint="eastAsia" w:ascii="宋体" w:hAnsi="宋体" w:cs="宋体"/>
                <w:sz w:val="24"/>
              </w:rPr>
              <w:t>评审专家应对投标人提出的相关标准或行业惯例进行判定，投标人所述内容不实的，相应项不得分。</w:t>
            </w:r>
          </w:p>
        </w:tc>
      </w:tr>
    </w:tbl>
    <w:p w14:paraId="0F60E75E">
      <w:pPr>
        <w:widowControl/>
        <w:snapToGrid w:val="0"/>
        <w:spacing w:line="440" w:lineRule="exact"/>
        <w:jc w:val="left"/>
        <w:rPr>
          <w:rFonts w:ascii="宋体" w:hAnsi="宋体" w:cs="宋体"/>
          <w:kern w:val="0"/>
          <w:sz w:val="28"/>
          <w:szCs w:val="28"/>
        </w:rPr>
      </w:pPr>
      <w:r>
        <w:rPr>
          <w:rFonts w:hint="eastAsia" w:ascii="宋体" w:hAnsi="宋体" w:cs="宋体"/>
        </w:rPr>
        <w:br w:type="page"/>
      </w:r>
    </w:p>
    <w:bookmarkEnd w:id="46"/>
    <w:bookmarkEnd w:id="47"/>
    <w:bookmarkEnd w:id="48"/>
    <w:p w14:paraId="7EBF49A7">
      <w:pPr>
        <w:jc w:val="center"/>
        <w:outlineLvl w:val="0"/>
        <w:rPr>
          <w:rStyle w:val="35"/>
          <w:rFonts w:ascii="宋体" w:hAnsi="宋体" w:cs="宋体"/>
          <w:sz w:val="28"/>
          <w:szCs w:val="28"/>
        </w:rPr>
      </w:pPr>
      <w:bookmarkStart w:id="50" w:name="_Toc13460"/>
      <w:bookmarkStart w:id="51" w:name="_Toc23058"/>
      <w:r>
        <w:rPr>
          <w:rStyle w:val="35"/>
          <w:rFonts w:hint="eastAsia" w:ascii="宋体" w:hAnsi="宋体" w:cs="宋体"/>
          <w:sz w:val="28"/>
          <w:szCs w:val="28"/>
        </w:rPr>
        <w:t>第五部分  商务、技术要求</w:t>
      </w:r>
    </w:p>
    <w:p w14:paraId="48B7A55D">
      <w:pPr>
        <w:spacing w:line="360" w:lineRule="auto"/>
        <w:jc w:val="left"/>
        <w:rPr>
          <w:rFonts w:ascii="宋体" w:hAnsi="宋体" w:cs="宋体"/>
          <w:b/>
          <w:bCs/>
          <w:sz w:val="24"/>
        </w:rPr>
      </w:pPr>
    </w:p>
    <w:p w14:paraId="7B390ABD">
      <w:pPr>
        <w:keepLines/>
        <w:overflowPunct w:val="0"/>
        <w:autoSpaceDN w:val="0"/>
        <w:adjustRightInd w:val="0"/>
        <w:snapToGrid w:val="0"/>
        <w:spacing w:line="360" w:lineRule="auto"/>
        <w:ind w:firstLine="482" w:firstLineChars="200"/>
        <w:jc w:val="left"/>
        <w:rPr>
          <w:rFonts w:ascii="宋体" w:hAnsi="宋体" w:cs="宋体"/>
          <w:kern w:val="0"/>
          <w:sz w:val="24"/>
        </w:rPr>
      </w:pPr>
      <w:r>
        <w:rPr>
          <w:rFonts w:hint="eastAsia" w:ascii="宋体" w:hAnsi="宋体" w:cs="宋体"/>
          <w:b/>
          <w:bCs/>
          <w:kern w:val="0"/>
          <w:sz w:val="24"/>
        </w:rPr>
        <w:t>一、商务要求：</w:t>
      </w:r>
    </w:p>
    <w:p w14:paraId="5B1B49BD">
      <w:pPr>
        <w:keepLines/>
        <w:overflowPunct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bCs/>
          <w:sz w:val="24"/>
        </w:rPr>
        <w:t>1、</w:t>
      </w:r>
      <w:r>
        <w:rPr>
          <w:rFonts w:hint="eastAsia" w:ascii="宋体" w:hAnsi="宋体" w:cs="宋体"/>
          <w:kern w:val="0"/>
          <w:sz w:val="24"/>
        </w:rPr>
        <w:t>项目名称：霍州市2026年农村供水省级资金水质提升项目</w:t>
      </w:r>
    </w:p>
    <w:p w14:paraId="786E0924">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2、采购需求：本项目共安装水质消毒设施设备57处。具体内容：太阳能紫外线消毒设备1套；太阳能水箱自洁消毒器设备56套。</w:t>
      </w:r>
    </w:p>
    <w:p w14:paraId="10591BCB">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3、交付地点：</w:t>
      </w:r>
      <w:r>
        <w:rPr>
          <w:rFonts w:hint="eastAsia" w:ascii="宋体" w:hAnsi="宋体" w:cs="宋体"/>
          <w:sz w:val="24"/>
          <w:lang w:val="en-US" w:eastAsia="zh-CN"/>
        </w:rPr>
        <w:t>霍州市</w:t>
      </w:r>
    </w:p>
    <w:p w14:paraId="1B414A8F">
      <w:pPr>
        <w:spacing w:line="360" w:lineRule="auto"/>
        <w:ind w:firstLine="480" w:firstLineChars="200"/>
        <w:rPr>
          <w:rFonts w:ascii="宋体" w:hAnsi="宋体" w:cs="宋体"/>
          <w:sz w:val="24"/>
        </w:rPr>
      </w:pPr>
      <w:r>
        <w:rPr>
          <w:rFonts w:hint="eastAsia" w:ascii="宋体" w:hAnsi="宋体" w:cs="宋体"/>
          <w:sz w:val="24"/>
        </w:rPr>
        <w:t>4、交付时间：</w:t>
      </w:r>
      <w:r>
        <w:rPr>
          <w:rFonts w:hint="eastAsia" w:ascii="宋体" w:hAnsi="宋体" w:cs="宋体"/>
          <w:kern w:val="0"/>
          <w:sz w:val="24"/>
          <w:lang w:val="en-US" w:eastAsia="zh-CN"/>
        </w:rPr>
        <w:t>40天</w:t>
      </w:r>
      <w:r>
        <w:rPr>
          <w:rFonts w:hint="eastAsia" w:ascii="宋体" w:hAnsi="宋体" w:cs="宋体"/>
          <w:kern w:val="0"/>
          <w:sz w:val="24"/>
        </w:rPr>
        <w:t>。</w:t>
      </w:r>
    </w:p>
    <w:p w14:paraId="0DF785E0">
      <w:pPr>
        <w:spacing w:line="360" w:lineRule="auto"/>
        <w:ind w:firstLine="480" w:firstLineChars="200"/>
        <w:rPr>
          <w:rFonts w:ascii="宋体" w:hAnsi="宋体" w:cs="宋体"/>
          <w:sz w:val="24"/>
        </w:rPr>
      </w:pPr>
      <w:r>
        <w:rPr>
          <w:rFonts w:hint="eastAsia" w:ascii="宋体" w:hAnsi="宋体" w:cs="宋体"/>
          <w:sz w:val="24"/>
        </w:rPr>
        <w:t>5、质量要求：</w:t>
      </w:r>
    </w:p>
    <w:p w14:paraId="1043A9F7">
      <w:pPr>
        <w:spacing w:line="360" w:lineRule="auto"/>
        <w:ind w:firstLine="480" w:firstLineChars="200"/>
        <w:rPr>
          <w:rFonts w:ascii="宋体" w:hAnsi="宋体" w:cs="宋体"/>
          <w:sz w:val="24"/>
        </w:rPr>
      </w:pPr>
      <w:r>
        <w:rPr>
          <w:rFonts w:hint="eastAsia" w:ascii="宋体" w:hAnsi="宋体" w:cs="宋体"/>
          <w:sz w:val="24"/>
        </w:rPr>
        <w:t>（1）投标人须承诺供货时提供最新产品，如验收时达不到要求，责任自负。</w:t>
      </w:r>
    </w:p>
    <w:p w14:paraId="67258E98">
      <w:pPr>
        <w:spacing w:line="360" w:lineRule="auto"/>
        <w:ind w:firstLine="480" w:firstLineChars="200"/>
        <w:rPr>
          <w:rFonts w:ascii="宋体" w:hAnsi="宋体" w:cs="宋体"/>
          <w:sz w:val="24"/>
        </w:rPr>
      </w:pPr>
      <w:r>
        <w:rPr>
          <w:rFonts w:hint="eastAsia" w:ascii="宋体" w:hAnsi="宋体" w:cs="宋体"/>
          <w:sz w:val="24"/>
        </w:rPr>
        <w:t>（2）要求所有产品符合国家相关技术标准。</w:t>
      </w:r>
    </w:p>
    <w:p w14:paraId="2F956A2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（3）要求所有产品保证质量，满足采购人需求，如不满足及时免费更换，不得耽误采购人正常</w:t>
      </w:r>
      <w:r>
        <w:rPr>
          <w:rFonts w:hint="eastAsia" w:ascii="宋体" w:hAnsi="宋体" w:cs="宋体"/>
          <w:color w:val="000000" w:themeColor="text1"/>
          <w:sz w:val="24"/>
          <w14:textFill>
            <w14:solidFill>
              <w14:schemeClr w14:val="tx1"/>
            </w14:solidFill>
          </w14:textFill>
        </w:rPr>
        <w:t>工作。</w:t>
      </w:r>
    </w:p>
    <w:p w14:paraId="18BC1CE7">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6、付款方式：</w:t>
      </w:r>
      <w:r>
        <w:rPr>
          <w:rFonts w:hint="eastAsia" w:ascii="宋体" w:hAnsi="宋体" w:eastAsia="宋体" w:cs="宋体"/>
          <w:color w:val="auto"/>
          <w:sz w:val="24"/>
          <w:lang w:eastAsia="zh-CN"/>
        </w:rPr>
        <w:t>预付款20%，按照工程进度进行支付，工程竣工验收后，一次性支付剩余工程款</w:t>
      </w:r>
      <w:r>
        <w:rPr>
          <w:rFonts w:hint="eastAsia" w:ascii="宋体" w:hAnsi="宋体" w:cs="宋体"/>
          <w:color w:val="auto"/>
          <w:sz w:val="24"/>
          <w:lang w:eastAsia="zh-CN"/>
        </w:rPr>
        <w:t>，</w:t>
      </w:r>
      <w:r>
        <w:rPr>
          <w:rFonts w:hint="eastAsia" w:ascii="宋体" w:hAnsi="宋体" w:eastAsia="宋体" w:cs="宋体"/>
          <w:color w:val="auto"/>
          <w:sz w:val="24"/>
          <w:lang w:eastAsia="zh-CN"/>
        </w:rPr>
        <w:t>不留质保金。</w:t>
      </w:r>
    </w:p>
    <w:p w14:paraId="2CA42840">
      <w:pPr>
        <w:spacing w:line="360" w:lineRule="auto"/>
        <w:ind w:firstLine="480" w:firstLineChars="200"/>
        <w:rPr>
          <w:rFonts w:ascii="宋体" w:hAnsi="宋体" w:cs="宋体"/>
          <w:sz w:val="24"/>
        </w:rPr>
      </w:pPr>
      <w:r>
        <w:rPr>
          <w:rFonts w:hint="eastAsia" w:ascii="宋体" w:hAnsi="宋体" w:cs="宋体"/>
          <w:sz w:val="24"/>
        </w:rPr>
        <w:t>7、保险要求：报价中包含所有货物的保险费用，不再另外收费。</w:t>
      </w:r>
    </w:p>
    <w:p w14:paraId="2AC13132">
      <w:pPr>
        <w:spacing w:line="360" w:lineRule="auto"/>
        <w:ind w:firstLine="480" w:firstLineChars="200"/>
        <w:rPr>
          <w:rFonts w:ascii="宋体" w:hAnsi="宋体" w:cs="宋体"/>
          <w:sz w:val="24"/>
        </w:rPr>
      </w:pPr>
      <w:r>
        <w:rPr>
          <w:rFonts w:hint="eastAsia" w:ascii="宋体" w:hAnsi="宋体" w:cs="宋体"/>
          <w:sz w:val="24"/>
        </w:rPr>
        <w:t>8、商品包装和运输要求：</w:t>
      </w:r>
    </w:p>
    <w:p w14:paraId="205F41A1">
      <w:pPr>
        <w:spacing w:line="360" w:lineRule="auto"/>
        <w:ind w:firstLine="480" w:firstLineChars="200"/>
        <w:rPr>
          <w:rFonts w:ascii="宋体" w:hAnsi="宋体" w:cs="宋体"/>
          <w:sz w:val="24"/>
          <w:lang w:val="zh-CN"/>
        </w:rPr>
      </w:pPr>
      <w:r>
        <w:rPr>
          <w:rFonts w:hint="eastAsia" w:ascii="宋体" w:hAnsi="宋体" w:cs="宋体"/>
          <w:sz w:val="24"/>
          <w:lang w:val="zh-CN"/>
        </w:rPr>
        <w:t>（1）包装箱体上要求有防潮、防火、小心轻放、请勿倒置、禁止脚踏等包装储运图示标志，应符合规定。</w:t>
      </w:r>
    </w:p>
    <w:p w14:paraId="20BDC037">
      <w:pPr>
        <w:spacing w:line="360" w:lineRule="auto"/>
        <w:ind w:firstLine="480" w:firstLineChars="200"/>
        <w:rPr>
          <w:rFonts w:ascii="宋体" w:hAnsi="宋体" w:cs="宋体"/>
          <w:sz w:val="24"/>
          <w:lang w:val="zh-CN"/>
        </w:rPr>
      </w:pPr>
      <w:r>
        <w:rPr>
          <w:rFonts w:hint="eastAsia" w:ascii="宋体" w:hAnsi="宋体" w:cs="宋体"/>
          <w:sz w:val="24"/>
          <w:lang w:val="zh-CN"/>
        </w:rPr>
        <w:t>（2）货物外包装要能够确保在正常的仓储、搬运、运输中不会出现残缺、损坏。</w:t>
      </w:r>
    </w:p>
    <w:p w14:paraId="66D56CB1">
      <w:pPr>
        <w:spacing w:line="360" w:lineRule="auto"/>
        <w:ind w:firstLine="480" w:firstLineChars="200"/>
        <w:rPr>
          <w:rFonts w:ascii="宋体" w:hAnsi="宋体" w:cs="宋体"/>
          <w:sz w:val="24"/>
        </w:rPr>
      </w:pPr>
      <w:r>
        <w:rPr>
          <w:rFonts w:hint="eastAsia" w:ascii="宋体" w:hAnsi="宋体" w:cs="宋体"/>
          <w:sz w:val="24"/>
          <w:lang w:val="zh-CN"/>
        </w:rPr>
        <w:t>（3）运输工具应清洁卫生无污染，</w:t>
      </w:r>
      <w:r>
        <w:rPr>
          <w:rFonts w:hint="eastAsia" w:ascii="宋体" w:hAnsi="宋体" w:cs="宋体"/>
          <w:sz w:val="24"/>
        </w:rPr>
        <w:t>保证货物及时无误运输至交货地点并安装调试完成，采购人确认无误后，运输结束。</w:t>
      </w:r>
    </w:p>
    <w:p w14:paraId="207030FF">
      <w:pPr>
        <w:spacing w:line="360" w:lineRule="auto"/>
        <w:ind w:firstLine="482" w:firstLineChars="200"/>
        <w:rPr>
          <w:rFonts w:ascii="宋体" w:hAnsi="宋体" w:cs="宋体"/>
          <w:b/>
          <w:bCs/>
          <w:sz w:val="24"/>
        </w:rPr>
      </w:pPr>
      <w:r>
        <w:rPr>
          <w:rFonts w:hint="eastAsia" w:ascii="宋体" w:hAnsi="宋体" w:cs="宋体"/>
          <w:b/>
          <w:bCs/>
          <w:sz w:val="24"/>
        </w:rPr>
        <w:t>二、服务要求</w:t>
      </w:r>
    </w:p>
    <w:p w14:paraId="49272A3A">
      <w:pPr>
        <w:spacing w:line="360" w:lineRule="auto"/>
        <w:ind w:firstLine="480" w:firstLineChars="200"/>
        <w:rPr>
          <w:rFonts w:ascii="宋体" w:hAnsi="宋体" w:cs="宋体"/>
          <w:sz w:val="24"/>
        </w:rPr>
      </w:pPr>
      <w:r>
        <w:rPr>
          <w:rFonts w:hint="eastAsia" w:ascii="宋体" w:hAnsi="宋体" w:cs="宋体"/>
          <w:sz w:val="24"/>
        </w:rPr>
        <w:t>1、提供本项目售后服务总负责人的姓名、职务、详细的地址和联系方式。</w:t>
      </w:r>
    </w:p>
    <w:p w14:paraId="0EF01992">
      <w:pPr>
        <w:spacing w:line="360" w:lineRule="auto"/>
        <w:ind w:firstLine="480" w:firstLineChars="200"/>
        <w:rPr>
          <w:rFonts w:hint="eastAsia" w:ascii="宋体" w:hAnsi="宋体" w:cs="宋体"/>
          <w:sz w:val="24"/>
          <w:lang w:eastAsia="zh-CN"/>
        </w:rPr>
      </w:pPr>
      <w:r>
        <w:rPr>
          <w:rFonts w:hint="eastAsia" w:ascii="宋体" w:hAnsi="宋体" w:cs="宋体"/>
          <w:sz w:val="24"/>
        </w:rPr>
        <w:t>2、具备稳定的技术支持团队，具备开展项目实施和技术支持，现场技术支援的能力</w:t>
      </w:r>
      <w:r>
        <w:rPr>
          <w:rFonts w:hint="eastAsia" w:ascii="宋体" w:hAnsi="宋体" w:cs="宋体"/>
          <w:sz w:val="24"/>
          <w:lang w:eastAsia="zh-CN"/>
        </w:rPr>
        <w:t>。</w:t>
      </w:r>
    </w:p>
    <w:p w14:paraId="1CAC45AC">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cs="宋体"/>
          <w:color w:val="auto"/>
          <w:sz w:val="24"/>
        </w:rPr>
        <w:t>、质保期：</w:t>
      </w:r>
      <w:r>
        <w:rPr>
          <w:rFonts w:hint="eastAsia" w:ascii="宋体" w:hAnsi="宋体" w:cs="宋体"/>
          <w:color w:val="auto"/>
          <w:sz w:val="24"/>
          <w:lang w:val="en-US" w:eastAsia="zh-CN"/>
        </w:rPr>
        <w:t>1年。</w:t>
      </w:r>
    </w:p>
    <w:p w14:paraId="271D137A">
      <w:pPr>
        <w:spacing w:line="360" w:lineRule="auto"/>
        <w:ind w:firstLine="482" w:firstLineChars="200"/>
        <w:rPr>
          <w:rFonts w:ascii="宋体" w:hAnsi="宋体" w:cs="宋体"/>
          <w:b/>
          <w:bCs/>
          <w:sz w:val="24"/>
        </w:rPr>
      </w:pPr>
      <w:r>
        <w:rPr>
          <w:rFonts w:hint="eastAsia" w:ascii="宋体" w:hAnsi="宋体" w:cs="宋体"/>
          <w:b/>
          <w:bCs/>
          <w:sz w:val="24"/>
        </w:rPr>
        <w:t>三、验收标准</w:t>
      </w:r>
    </w:p>
    <w:p w14:paraId="4AA24357">
      <w:pPr>
        <w:spacing w:line="360" w:lineRule="auto"/>
        <w:ind w:firstLine="480" w:firstLineChars="200"/>
        <w:rPr>
          <w:rFonts w:ascii="宋体" w:hAnsi="宋体" w:cs="宋体"/>
          <w:sz w:val="24"/>
        </w:rPr>
      </w:pPr>
      <w:r>
        <w:rPr>
          <w:rFonts w:hint="eastAsia" w:ascii="宋体" w:hAnsi="宋体" w:cs="宋体"/>
          <w:sz w:val="24"/>
        </w:rPr>
        <w:t>采购人成立验收小组，根据招标文件、投标文件、投标人的承诺、双方签订的合同内容进行验收。验收中涉及相关费用的，须由中标人负责。</w:t>
      </w:r>
    </w:p>
    <w:p w14:paraId="78AD7507">
      <w:pPr>
        <w:spacing w:line="360" w:lineRule="auto"/>
        <w:ind w:firstLine="480" w:firstLineChars="200"/>
        <w:rPr>
          <w:rFonts w:ascii="宋体" w:hAnsi="宋体" w:cs="宋体"/>
          <w:sz w:val="24"/>
        </w:rPr>
      </w:pPr>
      <w:r>
        <w:rPr>
          <w:rFonts w:hint="eastAsia" w:ascii="宋体" w:hAnsi="宋体" w:cs="宋体"/>
          <w:sz w:val="24"/>
        </w:rPr>
        <w:t>验收要求：</w:t>
      </w:r>
    </w:p>
    <w:p w14:paraId="2F376513">
      <w:pPr>
        <w:spacing w:line="360" w:lineRule="auto"/>
        <w:ind w:firstLine="480" w:firstLineChars="200"/>
        <w:rPr>
          <w:rFonts w:ascii="宋体" w:hAnsi="宋体" w:cs="宋体"/>
          <w:sz w:val="24"/>
        </w:rPr>
      </w:pPr>
      <w:r>
        <w:rPr>
          <w:rFonts w:hint="eastAsia" w:ascii="宋体" w:hAnsi="宋体" w:cs="宋体"/>
          <w:sz w:val="24"/>
          <w:lang w:val="en-US" w:eastAsia="zh-CN"/>
        </w:rPr>
        <w:t>1</w:t>
      </w:r>
      <w:r>
        <w:rPr>
          <w:rFonts w:hint="eastAsia" w:ascii="宋体" w:hAnsi="宋体" w:cs="宋体"/>
          <w:sz w:val="24"/>
        </w:rPr>
        <w:t>、产品到达并交付到指定地点日期视为实际交货日期，如有其它情况，须与采购人协商确定。</w:t>
      </w:r>
    </w:p>
    <w:p w14:paraId="34870F3B">
      <w:pPr>
        <w:spacing w:line="360" w:lineRule="auto"/>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、中标人提供的所有产品应具有全新的、完好的标准包装。如遇交付前已被拆封接收方有权拒绝接收或要求更换，因此造成的一切损失由中标人承担。</w:t>
      </w:r>
    </w:p>
    <w:p w14:paraId="7DF9A794">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、最终用户负责对产品的数量和质量进行验收，并出具有验收人和单位负责人签字的验收单。</w:t>
      </w:r>
    </w:p>
    <w:p w14:paraId="3AD9CAF2">
      <w:pPr>
        <w:spacing w:line="360" w:lineRule="auto"/>
        <w:ind w:firstLine="482" w:firstLineChars="200"/>
        <w:rPr>
          <w:rFonts w:ascii="宋体" w:hAnsi="宋体" w:cs="宋体"/>
          <w:b/>
          <w:bCs/>
          <w:sz w:val="24"/>
        </w:rPr>
      </w:pPr>
      <w:r>
        <w:rPr>
          <w:rFonts w:hint="eastAsia" w:ascii="宋体" w:hAnsi="宋体" w:cs="宋体"/>
          <w:b/>
          <w:bCs/>
          <w:sz w:val="24"/>
        </w:rPr>
        <w:t>四、相关技术要求</w:t>
      </w:r>
    </w:p>
    <w:p w14:paraId="44A2A4C6">
      <w:pPr>
        <w:spacing w:line="360" w:lineRule="auto"/>
        <w:ind w:firstLine="480" w:firstLineChars="200"/>
        <w:rPr>
          <w:rFonts w:ascii="宋体" w:hAnsi="宋体" w:cs="宋体"/>
          <w:sz w:val="24"/>
        </w:rPr>
      </w:pPr>
      <w:r>
        <w:rPr>
          <w:rFonts w:hint="eastAsia" w:ascii="宋体" w:hAnsi="宋体" w:cs="宋体"/>
          <w:sz w:val="24"/>
        </w:rPr>
        <w:t>注：技术参数要求中的均为关键指标，如不满足，按无效投标处理。如投标人投标货物与以上技术参数无法对应，可选择相近参数的产品，但不能改变其技术性能，需在招标货物技术偏离表备注中标明。若以上要求中个别参数为独家所有，则自动变为参考参数。以上技术描述中涉及品牌型号的，仅供参考，投标人可选择不低于此型号技术性能要求的其它产品投标。</w:t>
      </w:r>
    </w:p>
    <w:p w14:paraId="104ECF8D">
      <w:pPr>
        <w:spacing w:line="360" w:lineRule="auto"/>
        <w:ind w:firstLine="480" w:firstLineChars="200"/>
        <w:rPr>
          <w:rFonts w:ascii="宋体" w:hAnsi="宋体" w:cs="宋体"/>
          <w:sz w:val="24"/>
        </w:rPr>
      </w:pPr>
      <w:r>
        <w:rPr>
          <w:rFonts w:hint="eastAsia" w:ascii="宋体" w:hAnsi="宋体" w:cs="宋体"/>
          <w:sz w:val="24"/>
        </w:rPr>
        <w:t>1、主要技术规格及性能参数要求</w:t>
      </w:r>
    </w:p>
    <w:p w14:paraId="058A6346">
      <w:pPr>
        <w:pStyle w:val="14"/>
        <w:tabs>
          <w:tab w:val="center" w:pos="4688"/>
          <w:tab w:val="clear" w:pos="8306"/>
        </w:tabs>
        <w:spacing w:line="360" w:lineRule="auto"/>
        <w:ind w:firstLine="480" w:firstLineChars="200"/>
        <w:rPr>
          <w:rFonts w:hint="eastAsia" w:ascii="宋体" w:hAnsi="宋体" w:eastAsia="宋体" w:cs="宋体"/>
          <w:sz w:val="24"/>
          <w:szCs w:val="24"/>
          <w:highlight w:val="green"/>
          <w:lang w:eastAsia="zh-CN"/>
        </w:rPr>
        <w:sectPr>
          <w:footerReference r:id="rId10" w:type="first"/>
          <w:footerReference r:id="rId9" w:type="default"/>
          <w:pgSz w:w="11905" w:h="16838"/>
          <w:pgMar w:top="1264" w:right="1264" w:bottom="1264" w:left="1264" w:header="907" w:footer="720" w:gutter="0"/>
          <w:pgNumType w:fmt="decimal" w:start="1"/>
          <w:cols w:space="0" w:num="1"/>
          <w:docGrid w:linePitch="312" w:charSpace="0"/>
        </w:sectPr>
      </w:pPr>
    </w:p>
    <w:p w14:paraId="60DC59DE">
      <w:pPr>
        <w:rPr>
          <w:rFonts w:hint="eastAsia"/>
          <w:lang w:eastAsia="zh-CN"/>
        </w:rPr>
      </w:pPr>
    </w:p>
    <w:tbl>
      <w:tblPr>
        <w:tblStyle w:val="23"/>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0"/>
        <w:gridCol w:w="645"/>
        <w:gridCol w:w="1476"/>
        <w:gridCol w:w="576"/>
        <w:gridCol w:w="2805"/>
        <w:gridCol w:w="576"/>
        <w:gridCol w:w="1665"/>
        <w:gridCol w:w="585"/>
        <w:gridCol w:w="1380"/>
        <w:gridCol w:w="576"/>
        <w:gridCol w:w="1566"/>
        <w:gridCol w:w="615"/>
      </w:tblGrid>
      <w:tr w14:paraId="0F29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11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2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1"/>
                <w:szCs w:val="21"/>
                <w:u w:val="none"/>
                <w:lang w:val="en-US" w:eastAsia="zh-CN" w:bidi="ar"/>
              </w:rPr>
              <w:t>太阳能水箱自洁消毒设备参数表</w:t>
            </w:r>
          </w:p>
        </w:tc>
      </w:tr>
      <w:tr w14:paraId="459C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2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C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F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6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3A59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D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6AE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太阳能水箱自洁消毒设备10g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电控箱材质：不锈钢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曝气罐数量：1个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主机设备尺寸：480*300*170mm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曝气罐尺寸：φ133*400mm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设备总功率：200W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臭氧产量:10g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安装方式:内置式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控制方式：手动控制+微电脑时控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电气原件：微电脑时控器/电压表/电流表/开关/运行指示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注：30-50方水池每个水池使用一套带一个曝气罐的水箱消毒器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4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0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r>
      <w:tr w14:paraId="7FACC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8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设备规格</w:t>
            </w:r>
          </w:p>
        </w:tc>
      </w:tr>
      <w:tr w14:paraId="1E98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D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曝气罐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A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太阳能电池板</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1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蓄电池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5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蓄电池地埋箱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1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太阳能电池板立杆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3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防雷接地</w:t>
            </w:r>
          </w:p>
        </w:tc>
      </w:tr>
      <w:tr w14:paraId="3B720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F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D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0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2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B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E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2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E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4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C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2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4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6FB2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6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●尺寸：φ133*400mm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●臭氧产量:10g</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4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8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●实标功率300W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●工作电压18V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●工作温度：零下40度-85度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●边框材质优质铝合金，转换效能23%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●电池片：A级210高效单晶硅片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●使用寿命25年以上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1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F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●电池类型：免维护铅酸胶体蓄电池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●实标容量：200AH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●工作电压：10.7--13.8V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●工作温度范围：-45℃，+85℃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●采用超强 ABS 壳体，采用高分子环氧树脂胶技术密封，造型美观、结构牢固、密封可靠无泄漏，整个寿命期间无需定期补水或补酸等维护。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●板栅采用特种合金，严格控制隔板、电解液及各工序的杂质，自放电极低。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●极板、汇流排、极柱等采用优化设计，隔板电阻极低，因此电池内阻小，大电流放电性能好。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●采用纯正德国胶体技术，超细玻璃纤维（AGM）隔板，其内阻低，高倍率放电性能好。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●正、负极铅膏中加入特殊添加剂。活性物质利用率高、过充、过放接受能力强。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●采用特有的组合迷宫极柱密封结构（专利技术）及焊接工艺，确保密封安全可靠。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●安全阀准确控制开、闭阀压力，既可以放出由于误操作或过充电引起的过多气体，又能防止外部气体或火星进入电池内部引起自放电或爆裂，性能卓越，寿命长久。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●蓄电池采用独特配方的电解液添加剂，常温下贮存 12 个月，容量保留在 90%以上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●电池存放一段时间后，通过开路电压可近似得出电池剩余容量。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D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5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●胶体电池地埋箱，防水防潮防腐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●内部安装12V250AH电池×1个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●含卡箍，螺丝，线管等全部配件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●地埋深度80--100cm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●顶部与底部之间为防水胶条，安装时将胶条置于中间用螺丝压实即可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●线管内置不锈钢螺纹圈，避免地埋受力挤压，导致线路受损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●线管与地埋箱出线孔连接处为卡箍固定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9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2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●高度4m，直径140mm，厚度3mm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●含地笼，避雷针等全部配件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●整体热镀锌，外表喷塑，防腐防锈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●地笼参数为：对角205+M14+高400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●地笼为M14螺纹，由4条钢筋组成，钢筋对角为205mm，高度400mm，对角与立杆法兰盘孔位对应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●立杆法兰与主杆体支架焊接加强筋，增加抗风能力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●底部含检修口，杆体上可根据项目需求再对应位置开接线孔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E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0A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●安装信号避雷器。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●进入终端的信号线应安装信号避雷器，以防止引入感应雷。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●采用太阳能浮充电源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●为防止雷电从电源入侵，监测站采用太阳能浮充电源。太阳能与电池的连线采用屏蔽线，将连线的屏蔽层焊接到所供电设备的接地线上。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●避雷针接地与设备工作保护接地应从地网两端分别引接。</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0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3F2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6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太阳能板安装支架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C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控制箱</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2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智能数显控制器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A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逆变器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7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7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附件辅材</w:t>
            </w:r>
          </w:p>
        </w:tc>
      </w:tr>
      <w:tr w14:paraId="41AB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8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1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F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F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9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C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8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1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2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B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F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E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61DA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F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●全场景通用，可挂立杆，可落地安装，可固定墙壁安装，支架孔位已全部开好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●材质：镀锌喷塑加厚角铁，防腐防锈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●（含组装螺丝）抗风等级：10级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●含固定立杆配件U型箍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●支架倾斜角度已调整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●每套支架为10条角钢组成，三角结构，承重抗风更稳定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5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F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●材质：201不锈钢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●尺寸40*50*18cm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●内部放置控制器 逆变器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●含设备背板，抱杆杆件及固定喉箍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●喉箍可固定直径为20cm以内任意立杆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●防水等级IP54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7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1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●智能数显（支持铅酸、胶体、锂电模式）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●充电电流：20A（±5%）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●支持低压自动恢复，一次安装后无需人为再次开启。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●工作电压：9V-36V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●功能：防过冲，防过放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●供电模式：支持5V/12V/24V/36V供电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●带背光功能的LCD显示屏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●充放电电量统计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●充电电压温度补偿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●负载过流/短路保护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●蓄电池反向放电保护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●智能型3阶段PWM充电方式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E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E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●DC12V--AC220V逆变器，功率800W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●支持低压自动恢复，纯正玄波逆变器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●含防反接，放过流保护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●工频逆变器 HZ:50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●自损率低，负载未启动时，逆变器自动切换待机模式，不会消耗电池组电量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●含显示屏，可查询输入电压，逆变电压值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●接线方式：输入端与电池组并联，输出端电压为：AC220V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0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F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360度无死角，有预警装置，无线传输，终身流量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5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0B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●U型箍：用于支架抱杆固定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●喉箍：用于固定防水箱抱杆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●DC线：用于12v供电设备直接供电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●螺丝：用于支架固定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●软管：≥10米，PVC纤维增强软管，适用温度：-5°C--65°C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●立杆广告喷绘警示标识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5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5C2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2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B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8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8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578A8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C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982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太阳能水箱自洁消毒设备20g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电控箱材质：不锈钢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曝气罐数量：2个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主机设备尺寸：480*300*170mm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曝气罐尺寸：φ133*400mm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设备总功率：250W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臭氧产量:20g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安装方式:内置式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控制方式：手动控制+微电脑时控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电气原件：微电脑时控器/电压表/电流表/开关/运行指示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注：100方水池用一台带2个曝气罐的水箱消毒器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6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7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7025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2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设备规格</w:t>
            </w:r>
          </w:p>
        </w:tc>
      </w:tr>
      <w:tr w14:paraId="31F5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F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●尺寸：φ133*400mm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●臭氧产量:10g</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C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0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●实标功率300W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●工作电压18V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●工作温度：零下40度-85度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●边框材质优质铝合金，转换效能23%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●电池片：A级210高效单晶硅片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●使用寿命25年以上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●表面玻璃材质：钢化玻璃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●最大工作电流：11.1A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●开路电压21.6V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●最大系统开路电压：1000V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●边框材质：阳极氧化铝合金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●配置线材：1.5米正负极护套线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F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6F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●电池类型：免维护铅酸胶体蓄电池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●实标容量：200AH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●工作电压：10.7--13.8V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●工作温度范围：-45℃，+85℃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●采用超强 ABS 壳体，采用高分子环氧树脂胶技术密封，造型美观、结构牢固、密封可靠无泄漏，整个寿命期间无需定期补水或补酸等维护。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●板栅采用特种合金，严格控制隔板、电解液及各工序的杂质，自放电极低。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●极板、汇流排、极柱等采用优化设计，隔板电阻极低，因此电池内阻小，大电流放电性能好。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●采用纯正德国胶体技术，超细玻璃纤维（AGM）隔板，其内阻低，高倍率放电性能好。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●正、负极铅膏中加入特殊添加剂。活性物质利用率高、过充、过放接受能力强。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●采用特有的组合迷宫极柱密封结构（专利技术）及焊接工艺，确保密封安全可靠。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●安全阀准确控制开、闭阀压力，既可以放出由于误操作或过充电引起的过多气体，又能防止外部气体或火星进入电池内部引起自放电或爆裂，性能卓越，寿命长久。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●蓄电池采用独特配方的电解液添加剂，常温下贮存 12 个月，容量保留在 90%以上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●电池存放一段时间后，通过开路电压可近似得出电池剩余容量。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6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A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●胶体电池箱，防水防潮防腐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●内部安装12V150AH电池×1个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●含卡箍，螺丝，线管等全部配件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●地埋深度80--100cm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●顶部与底部之间为防水胶条，安装时将胶条置于中间用螺丝压实即可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●线管内置不锈钢螺纹圈，避免地埋受力挤压，导致线路受损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●线管与地埋箱出线孔连接处为卡箍固定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6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9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●高度4m，直径140mm，厚度3mm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●含地笼，避雷针等全部配件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●整体热镀锌，外表喷塑，防腐防锈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●地笼参数为：对角205+M14+高400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●地笼为M14螺纹，由4条钢筋组成，钢筋对角为205mm，高度400mm，对角与立杆法兰盘孔位对应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●立杆法兰与主杆体支架焊接加强筋，增加抗风能力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●底部含检修口，杆体上可根据项目需求再对应位置开接线孔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1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E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●安装信号避雷器。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●进入终端的信号线应安装信号避雷器，以防止引入感应雷。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●采用太阳能浮充电源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●为防止雷电从电源入侵，监测站采用太阳能浮充电源。太阳能与电池的连线采用屏蔽线，将连线的屏蔽层焊接到所供电设备的接地线上。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●避雷针接地与设备工作保护接地应从地网两端分别引接。</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2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958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5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●全场景通用，可挂立杆，可落地安装，可固定墙壁安装，支架孔位已全部开好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●材质：镀锌喷塑加厚角铁，防腐防锈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●（含组装螺丝）抗风等级：10级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●含固定立杆配件U型箍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●支架倾斜角度已调整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●每套支架为10条角钢组成，三角结构，承重抗风更稳定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F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A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●材质：201不锈钢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●尺寸40*50*18cm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●内部放置控制器 逆变器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●含设备背板，抱杆杆件及固定喉箍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●喉箍可固定直径为20cm以内任意立杆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●防水等级IP54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E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AE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●智能数显（支持铅酸、胶体、锂电模式）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●充电电流：20A（±5%）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●支持低压自动恢复，一次安装后无需人为再次开启。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●工作电压：9V-36V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●功能：防过冲，防过放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●供电模式：支持5V/12V/24V/36V供电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●带背光功能的LCD显示屏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●充放电电量统计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●充电电压温度补偿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●负载过流/短路保护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●蓄电池反向放电保护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●智能型3阶段PWM充电方式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E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F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●DC12V--AC220V逆变器，功率800W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●支持低压自动恢复，纯正玄波逆变器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●含防反接，放过流保护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●工频逆变器 HZ:50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●自损率低，负载未启动时，逆变器自动切换待机模式，不会消耗电池组电量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●含显示屏，可查询输入电压，逆变电压值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●接线方式：输入端与电池组并联，输出端电压为：AC220V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0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7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360度无死角，有预警装置，无线传输，终身流量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7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6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●U型箍：用于支架抱杆固定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●喉箍：用于固定防水箱抱杆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●DC线：用于12v供电设备直接供电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●螺丝：用于支架固定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●软管：≥10米，PVC纤维增强软管，适用温度：-5°C--65°C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●立杆广告喷绘警示标识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F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2C4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9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7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E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C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0562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8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3C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太阳能水箱自洁消毒设备20g*2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电控箱材质：不锈钢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曝气罐数量：4个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主机设备尺寸：480*300*170mm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曝气罐尺寸：φ133*400mm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设备总功率：250W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臭氧产量:40g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安装方式:内置式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控制方式：手动控制+微电脑时控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电气原件：微电脑时控器/电压表/电流表/开关/运行指示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注：200方水池用2台带2个曝气罐的水箱消毒器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A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8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00C7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4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设备规格</w:t>
            </w:r>
          </w:p>
        </w:tc>
      </w:tr>
      <w:tr w14:paraId="614D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5"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0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●尺寸：φ133*400mm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●臭氧产量:10g</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3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F2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●实标功率300W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●工作电压18V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●工作温度：零下40度-85度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●边框材质优质铝合金，转换效能23%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●电池片：A级210高效单晶硅片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●使用寿命25年以上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●表面玻璃材质：钢化玻璃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●最大工作电流：11.1A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●开路电压21.6V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●最大系统开路电压：1000V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●边框材质：阳极氧化铝合金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●配置线材：1.5米正负极护套线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6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A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●电池类型：免维护铅酸胶体蓄电池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●实标容量：200AH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●工作电压：10.7--13.8V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●工作温度范围：-45℃，+85℃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●采用超强 ABS 壳体，采用高分子环氧树脂胶技术密封，造型美观、结构牢固、密封可靠无泄漏，整个寿命期间无需定期补水或补酸等维护。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●板栅采用特种合金，严格控制隔板、电解液及各工序的杂质，自放电极低。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●极板、汇流排、极柱等采用优化设计，隔板电阻极低，因此电池内阻小，大电流放电性能好。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●采用纯正德国胶体技术，超细玻璃纤维（AGM）隔板，其内阻低，高倍率放电性能好。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●正、负极铅膏中加入特殊添加剂。活性物质利用率高、过充、过放接受能力强。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●采用特有的组合迷宫极柱密封结构（专利技术）及焊接工艺，确保密封安全可靠。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●安全阀准确控制开、闭阀压力，既可以放出由于误操作或过充电引起的过多气体，又能防止外部气体或火星进入电池内部引起自放电或爆裂，性能卓越，寿命长久。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●蓄电池采用独特配方的电解液添加剂，常温下贮存 12 个月，容量保留在 90%以上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●电池存放一段时间后，通过开路电压可近似得出电池剩余容量。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D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3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●胶体电池地埋箱，防水防潮防腐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●内部安装12V250AH电池×1个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●含卡箍，螺丝，线管等全部配件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●地埋深度80--100cm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●顶部与底部之间为防水胶条，安装时将胶条置于中间用螺丝压实即可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●线管内置不锈钢螺纹圈，避免地埋受力挤压，导致线路受损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●线管与地埋箱出线孔连接处为卡箍固定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0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35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●高度4m，直径140mm，厚度3mm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●含地笼，避雷针等全部配件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●整体热镀锌，外表喷塑，防腐防锈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●地笼参数为：对角205+M14+高400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●地笼为M14螺纹，由4条钢筋组成，钢筋对角为205mm，高度400mm，对角与立杆法兰盘孔位对应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●立杆法兰与主杆体支架焊接加强筋，增加抗风能力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●底部含检修口，杆体上可根据项目需求再对应位置开接线孔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6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1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●安装信号避雷器。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●进入终端的信号线应安装信号避雷器，以防止引入感应雷。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●采用太阳能浮充电源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●为防止雷电从电源入侵，监测站采用太阳能浮充电源。太阳能与电池的连线采用屏蔽线，将连线的屏蔽层焊接到所供电设备的接地线上。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●避雷针接地与设备工作保护接地应从地网两端分别引接。</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F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92C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2"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A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●全场景通用，可挂立杆，可落地安装，可固定墙壁安装，支架孔位已全部开好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●材质：镀锌喷塑加厚角铁，防腐防锈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●（含组装螺丝）抗风等级：10级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●含固定立杆配件U型箍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●支架倾斜角度已调整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●每套支架为10条角钢组成，三角结构，承重抗风更稳定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5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C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●材质：201不锈钢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●尺寸40*50*18cm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●内部放置控制器 逆变器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●含设备背板，抱杆杆件及固定喉箍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●喉箍可固定直径为20cm以内任意立杆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●防水等级IP54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1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57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●智能数显（支持铅酸、胶体、锂电模式）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●充电电流：20A（±5%）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●支持低压自动恢复，一次安装后无需人为再次开启。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●工作电压：9V-36V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●功能：防过冲，防过放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●供电模式：支持5V/12V/24V/36V供电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●带背光功能的LCD显示屏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●充放电电量统计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●充电电压温度补偿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●负载过流/短路保护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●蓄电池反向放电保护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●智能型3阶段PWM充电方式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5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4B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●DC12V--AC220V逆变器，功率800W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●支持低压自动恢复，纯正玄波逆变器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●含防反接，放过流保护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●工频逆变器 HZ:50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●自损率低，负载未启动时，逆变器自动切换待机模式，不会消耗电池组电量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●含显示屏，可查询输入电压，逆变电压值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●接线方式：输入端与电池组并联，输出端电压为：AC220V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7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5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360度无死角，有预警装置，无线传输，终身流量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B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C4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●U型箍：用于支架抱杆固定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●喉箍：用于固定防水箱抱杆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●DC线：用于12v供电设备直接供电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●螺丝：用于支架固定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●软管：≥10米，PVC纤维增强软管，适用温度：-5°C--65°C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●立杆广告喷绘警示标识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B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F1E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0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1"/>
                <w:szCs w:val="21"/>
                <w:u w:val="none"/>
                <w:lang w:val="en-US" w:eastAsia="zh-CN" w:bidi="ar"/>
              </w:rPr>
              <w:t>太阳能紫外线消毒设备参数表</w:t>
            </w:r>
          </w:p>
        </w:tc>
      </w:tr>
      <w:tr w14:paraId="1E87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1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D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E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1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184D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9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376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紫外线消毒器(管道式，接口DN25)及太阳能电池板（含立杆、蓄电池、太阳能控制器、逆变器及线路等）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B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9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3AB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5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设备规格（本设备报价不含安装费）</w:t>
            </w:r>
          </w:p>
        </w:tc>
      </w:tr>
      <w:tr w14:paraId="6A1F8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5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太阳能电池板</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9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蓄电池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9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蓄电池地埋箱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2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太阳能电池板立杆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B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太阳能板安装支架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D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防水箱</w:t>
            </w:r>
          </w:p>
        </w:tc>
      </w:tr>
      <w:tr w14:paraId="0ABB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2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4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A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1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9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F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9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3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8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6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B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3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680E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4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尺寸：1700*885*35mm，重量20kg；                                                                                                                                                       2) 发电功率300W，工作电压18V，单晶硅A级；                                                                                                                                                                                                                                                                   3) 工作温度：零下40度-85度，转换效能21%；                                                                                                                                     4) 边框材质使用优质铝合金，使用寿命25年以上，正南安装。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8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1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尺寸：485*172*240mm,重量：41kg；                                                                              2)12v 150AH 免维护铅酸（胶体）蓄电池；                                                                                                                                            3)充放电次数800次以上；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A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7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地埋箱（12V150- 200Ah*2胶体电池地埋箱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F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B0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1)6米直杆，直径140， 壁厚3mm                                                                                                                         2)含地笼预埋件对角280，高度55cm                                                                                                                     3)防锈热镀锌烤漆材质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7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4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1)三角支架表面做镀锌喷塑防锈处理                                                                                                                                                                     2)通用抱杆，螺丝，抱箍等配件抱杆安装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3)采用抱杆式与摄像机同杆安装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4)横臂*2  压块*8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9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1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1)尺寸：400*300*180mm，重量2.6kg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2)外壳镀锌板材质，配备门锁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3)用于安放电池，控制器，等配件，含抱箍支架全天候防风雨型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0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C00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D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太阳能控制器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9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逆变器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A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6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灯管数量/瓦数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1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附件辅材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A93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4CA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F265">
            <w:pPr>
              <w:rPr>
                <w:rFonts w:hint="eastAsia" w:ascii="宋体" w:hAnsi="宋体" w:eastAsia="宋体" w:cs="宋体"/>
                <w:i w:val="0"/>
                <w:iCs w:val="0"/>
                <w:color w:val="000000"/>
                <w:sz w:val="18"/>
                <w:szCs w:val="18"/>
                <w:u w:val="none"/>
              </w:rPr>
            </w:pPr>
          </w:p>
        </w:tc>
      </w:tr>
      <w:tr w14:paraId="13CD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A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2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A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5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D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4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0A6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8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9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DCD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3AB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BECC">
            <w:pPr>
              <w:rPr>
                <w:rFonts w:hint="eastAsia" w:ascii="宋体" w:hAnsi="宋体" w:eastAsia="宋体" w:cs="宋体"/>
                <w:i w:val="0"/>
                <w:iCs w:val="0"/>
                <w:color w:val="000000"/>
                <w:sz w:val="18"/>
                <w:szCs w:val="18"/>
                <w:u w:val="none"/>
              </w:rPr>
            </w:pPr>
          </w:p>
        </w:tc>
      </w:tr>
      <w:tr w14:paraId="23B1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C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PWM智能数显控制器50A                                                                                                                                                     2) 12V/24V自适应                                                                                                                               3) 防过冲，防过放。涓流充电，延长电池使用寿命。可调节锂电、铅酸模式。                                                                                  4)供电监测:锂电池组电量、电压监测和显示功能，                                                                                                                                                                                    5)尺寸：187*98*50mm，重量0.35kg</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3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B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12V转220V（500W）逆变器（正弦波）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C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B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TC-H154V摄像头（全彩500万像素4G板）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A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2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2支120w</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8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地笼、U型箍、喉箍、DC线、电缆螺丝、法兰等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1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185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2A8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C6F2">
            <w:pPr>
              <w:rPr>
                <w:rFonts w:hint="eastAsia" w:ascii="宋体" w:hAnsi="宋体" w:eastAsia="宋体" w:cs="宋体"/>
                <w:i w:val="0"/>
                <w:iCs w:val="0"/>
                <w:color w:val="000000"/>
                <w:sz w:val="18"/>
                <w:szCs w:val="18"/>
                <w:u w:val="none"/>
              </w:rPr>
            </w:pPr>
          </w:p>
        </w:tc>
      </w:tr>
    </w:tbl>
    <w:p w14:paraId="7154B499"/>
    <w:p w14:paraId="06529DA7">
      <w:pPr>
        <w:pStyle w:val="19"/>
        <w:rPr>
          <w:kern w:val="2"/>
          <w:highlight w:val="green"/>
        </w:rPr>
      </w:pPr>
    </w:p>
    <w:p w14:paraId="3B36C84B">
      <w:pPr>
        <w:pStyle w:val="19"/>
        <w:rPr>
          <w:kern w:val="2"/>
          <w:highlight w:val="green"/>
        </w:rPr>
      </w:pPr>
    </w:p>
    <w:p w14:paraId="0B0C544D">
      <w:pPr>
        <w:rPr>
          <w:kern w:val="2"/>
          <w:highlight w:val="green"/>
        </w:rPr>
        <w:sectPr>
          <w:footerReference r:id="rId11" w:type="default"/>
          <w:pgSz w:w="16838" w:h="11905" w:orient="landscape"/>
          <w:pgMar w:top="1264" w:right="1264" w:bottom="1264" w:left="1264" w:header="907" w:footer="720" w:gutter="0"/>
          <w:pgNumType w:fmt="decimal" w:start="47"/>
          <w:cols w:space="0" w:num="1"/>
          <w:docGrid w:linePitch="312" w:charSpace="0"/>
        </w:sectPr>
      </w:pPr>
      <w:r>
        <w:rPr>
          <w:kern w:val="2"/>
          <w:highlight w:val="green"/>
        </w:rPr>
        <w:br w:type="page"/>
      </w:r>
    </w:p>
    <w:p w14:paraId="06F359F5">
      <w:pPr>
        <w:pStyle w:val="21"/>
      </w:pPr>
    </w:p>
    <w:p w14:paraId="6EE23BEC">
      <w:pPr>
        <w:jc w:val="center"/>
        <w:rPr>
          <w:rStyle w:val="35"/>
          <w:rFonts w:ascii="宋体" w:hAnsi="宋体" w:cs="宋体"/>
          <w:sz w:val="28"/>
          <w:szCs w:val="28"/>
        </w:rPr>
      </w:pPr>
      <w:bookmarkStart w:id="52" w:name="_Toc26321"/>
      <w:bookmarkStart w:id="53" w:name="_Toc6765"/>
      <w:r>
        <w:rPr>
          <w:rStyle w:val="35"/>
          <w:rFonts w:hint="eastAsia" w:ascii="宋体" w:hAnsi="宋体" w:cs="宋体"/>
          <w:sz w:val="28"/>
          <w:szCs w:val="28"/>
        </w:rPr>
        <w:t>第六部分 合同模板</w:t>
      </w:r>
      <w:bookmarkEnd w:id="52"/>
      <w:bookmarkEnd w:id="53"/>
    </w:p>
    <w:p w14:paraId="0FFCFADF">
      <w:pPr>
        <w:spacing w:line="360" w:lineRule="auto"/>
        <w:rPr>
          <w:rFonts w:ascii="宋体" w:hAnsi="宋体" w:cs="宋体"/>
          <w:b/>
          <w:bCs/>
          <w:sz w:val="24"/>
        </w:rPr>
      </w:pPr>
    </w:p>
    <w:p w14:paraId="52787564">
      <w:pPr>
        <w:pStyle w:val="7"/>
        <w:spacing w:before="0" w:line="360" w:lineRule="auto"/>
        <w:jc w:val="center"/>
        <w:rPr>
          <w:rFonts w:ascii="宋体" w:hAnsi="宋体" w:cs="宋体"/>
          <w:sz w:val="24"/>
          <w:szCs w:val="24"/>
        </w:rPr>
      </w:pPr>
      <w:r>
        <w:rPr>
          <w:rFonts w:hint="eastAsia" w:ascii="宋体" w:hAnsi="宋体" w:cs="宋体"/>
          <w:sz w:val="22"/>
        </w:rPr>
        <w:t>（以实际签订合同为准）</w:t>
      </w:r>
    </w:p>
    <w:p w14:paraId="70EDA03B">
      <w:pPr>
        <w:pStyle w:val="7"/>
        <w:spacing w:before="0" w:line="360" w:lineRule="auto"/>
        <w:rPr>
          <w:rFonts w:ascii="宋体" w:hAnsi="宋体" w:cs="宋体"/>
          <w:sz w:val="24"/>
          <w:szCs w:val="24"/>
        </w:rPr>
      </w:pPr>
    </w:p>
    <w:p w14:paraId="60103FCD">
      <w:pPr>
        <w:spacing w:line="360" w:lineRule="auto"/>
        <w:rPr>
          <w:rFonts w:ascii="宋体" w:hAnsi="宋体" w:cs="宋体"/>
          <w:b/>
          <w:bCs/>
          <w:sz w:val="24"/>
        </w:rPr>
      </w:pPr>
      <w:r>
        <w:rPr>
          <w:rFonts w:hint="eastAsia" w:ascii="宋体" w:hAnsi="宋体" w:cs="宋体"/>
          <w:b/>
          <w:bCs/>
          <w:sz w:val="24"/>
        </w:rPr>
        <w:t>甲方（需方）：</w:t>
      </w:r>
    </w:p>
    <w:p w14:paraId="1D84E0BA">
      <w:pPr>
        <w:spacing w:line="360" w:lineRule="auto"/>
        <w:rPr>
          <w:rFonts w:ascii="宋体" w:hAnsi="宋体" w:cs="宋体"/>
          <w:b/>
          <w:bCs/>
          <w:sz w:val="24"/>
        </w:rPr>
      </w:pPr>
      <w:r>
        <w:rPr>
          <w:rFonts w:hint="eastAsia" w:ascii="宋体" w:hAnsi="宋体" w:cs="宋体"/>
          <w:b/>
          <w:bCs/>
          <w:sz w:val="24"/>
        </w:rPr>
        <w:t>乙方（供方）：</w:t>
      </w:r>
    </w:p>
    <w:p w14:paraId="5589DADC">
      <w:pPr>
        <w:widowControl/>
        <w:snapToGrid w:val="0"/>
        <w:spacing w:line="360" w:lineRule="auto"/>
        <w:ind w:firstLine="480" w:firstLineChars="200"/>
        <w:rPr>
          <w:rFonts w:ascii="宋体" w:hAnsi="宋体" w:cs="宋体"/>
          <w:kern w:val="0"/>
          <w:sz w:val="24"/>
        </w:rPr>
      </w:pPr>
      <w:r>
        <w:rPr>
          <w:rFonts w:hint="eastAsia" w:ascii="宋体" w:hAnsi="宋体" w:cs="宋体"/>
          <w:kern w:val="0"/>
          <w:sz w:val="24"/>
        </w:rPr>
        <w:t>乙方在</w:t>
      </w:r>
      <w:r>
        <w:rPr>
          <w:rFonts w:hint="eastAsia" w:ascii="宋体" w:hAnsi="宋体" w:cs="宋体"/>
          <w:kern w:val="0"/>
          <w:sz w:val="24"/>
          <w:u w:val="single"/>
        </w:rPr>
        <w:t xml:space="preserve">             </w:t>
      </w:r>
      <w:r>
        <w:rPr>
          <w:rFonts w:hint="eastAsia" w:ascii="宋体" w:hAnsi="宋体" w:cs="宋体"/>
          <w:kern w:val="0"/>
          <w:sz w:val="24"/>
        </w:rPr>
        <w:t>采购代理机构</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日组织的</w:t>
      </w:r>
      <w:r>
        <w:rPr>
          <w:rFonts w:hint="eastAsia" w:ascii="宋体" w:hAnsi="宋体" w:cs="宋体"/>
          <w:kern w:val="0"/>
          <w:sz w:val="24"/>
          <w:u w:val="single"/>
        </w:rPr>
        <w:t xml:space="preserve">     （项目名称） </w:t>
      </w:r>
      <w:r>
        <w:rPr>
          <w:rFonts w:hint="eastAsia" w:ascii="宋体" w:hAnsi="宋体" w:cs="宋体"/>
          <w:kern w:val="0"/>
          <w:sz w:val="24"/>
        </w:rPr>
        <w:t>采购项目中被确定为中标（成交）供应商，根据《中华人民共和国民法典》及其他有关法律、法规，遵循平等、自愿、公平和诚实信用的原则，甲、乙双方就本采购项目协商一致，同意签订本合同。</w:t>
      </w:r>
    </w:p>
    <w:p w14:paraId="1EAAF2F2">
      <w:pPr>
        <w:tabs>
          <w:tab w:val="left" w:pos="900"/>
        </w:tabs>
        <w:snapToGrid w:val="0"/>
        <w:spacing w:line="360" w:lineRule="auto"/>
        <w:ind w:firstLine="482" w:firstLineChars="200"/>
        <w:rPr>
          <w:rFonts w:ascii="宋体" w:hAnsi="宋体" w:cs="宋体"/>
          <w:sz w:val="24"/>
        </w:rPr>
      </w:pPr>
      <w:r>
        <w:rPr>
          <w:rFonts w:hint="eastAsia" w:ascii="宋体" w:hAnsi="宋体" w:cs="宋体"/>
          <w:b/>
          <w:sz w:val="24"/>
        </w:rPr>
        <w:t>一、</w:t>
      </w:r>
      <w:r>
        <w:rPr>
          <w:rFonts w:hint="eastAsia" w:ascii="宋体" w:hAnsi="宋体" w:cs="宋体"/>
          <w:b/>
          <w:kern w:val="0"/>
          <w:sz w:val="24"/>
        </w:rPr>
        <w:t>合同标的</w:t>
      </w:r>
    </w:p>
    <w:p w14:paraId="748C8BD1">
      <w:pPr>
        <w:widowControl/>
        <w:snapToGrid w:val="0"/>
        <w:spacing w:line="360" w:lineRule="auto"/>
        <w:ind w:firstLine="480" w:firstLineChars="200"/>
        <w:rPr>
          <w:rFonts w:ascii="宋体" w:hAnsi="宋体" w:cs="宋体"/>
          <w:kern w:val="0"/>
          <w:sz w:val="24"/>
        </w:rPr>
      </w:pPr>
      <w:r>
        <w:rPr>
          <w:rFonts w:hint="eastAsia" w:ascii="宋体" w:hAnsi="宋体" w:cs="宋体"/>
          <w:kern w:val="0"/>
          <w:sz w:val="24"/>
        </w:rPr>
        <w:t>1. 乙方向甲方提供如下中标（成交）货物：</w:t>
      </w:r>
    </w:p>
    <w:p w14:paraId="45E29927">
      <w:pPr>
        <w:widowControl/>
        <w:snapToGrid w:val="0"/>
        <w:spacing w:line="360" w:lineRule="auto"/>
        <w:ind w:firstLine="480" w:firstLineChars="200"/>
        <w:rPr>
          <w:rFonts w:ascii="宋体" w:hAnsi="宋体" w:cs="宋体"/>
          <w:kern w:val="0"/>
          <w:sz w:val="24"/>
        </w:rPr>
      </w:pPr>
      <w:r>
        <w:rPr>
          <w:rFonts w:hint="eastAsia" w:ascii="宋体" w:hAnsi="宋体" w:cs="宋体"/>
          <w:kern w:val="0"/>
          <w:sz w:val="24"/>
        </w:rPr>
        <w:t>（详见供货明细表，附后）</w:t>
      </w:r>
    </w:p>
    <w:p w14:paraId="25BBED9D">
      <w:pPr>
        <w:snapToGrid w:val="0"/>
        <w:spacing w:line="360" w:lineRule="auto"/>
        <w:ind w:firstLine="480" w:firstLineChars="200"/>
        <w:rPr>
          <w:rFonts w:ascii="宋体" w:hAnsi="宋体" w:cs="宋体"/>
          <w:sz w:val="24"/>
        </w:rPr>
      </w:pPr>
      <w:r>
        <w:rPr>
          <w:rFonts w:hint="eastAsia" w:ascii="宋体" w:hAnsi="宋体" w:cs="宋体"/>
          <w:kern w:val="0"/>
          <w:sz w:val="24"/>
        </w:rPr>
        <w:t xml:space="preserve">2. </w:t>
      </w:r>
      <w:r>
        <w:rPr>
          <w:rFonts w:hint="eastAsia" w:ascii="宋体" w:hAnsi="宋体" w:cs="宋体"/>
          <w:sz w:val="24"/>
        </w:rPr>
        <w:t>货物的执行标准和技术指标等要求详见乙方投标（响应）文件中的商务技术响应内容与性能描述。</w:t>
      </w:r>
    </w:p>
    <w:p w14:paraId="301647CC">
      <w:pPr>
        <w:widowControl/>
        <w:snapToGrid w:val="0"/>
        <w:spacing w:line="360" w:lineRule="auto"/>
        <w:ind w:firstLine="482" w:firstLineChars="200"/>
        <w:rPr>
          <w:rFonts w:ascii="宋体" w:hAnsi="宋体" w:cs="宋体"/>
          <w:b/>
          <w:sz w:val="24"/>
        </w:rPr>
      </w:pPr>
      <w:r>
        <w:rPr>
          <w:rFonts w:hint="eastAsia" w:ascii="宋体" w:hAnsi="宋体" w:cs="宋体"/>
          <w:b/>
          <w:sz w:val="24"/>
        </w:rPr>
        <w:t>二、合同总金额</w:t>
      </w:r>
    </w:p>
    <w:p w14:paraId="78F6033D">
      <w:pPr>
        <w:widowControl/>
        <w:snapToGrid w:val="0"/>
        <w:spacing w:line="360" w:lineRule="auto"/>
        <w:ind w:firstLine="480" w:firstLineChars="200"/>
        <w:rPr>
          <w:rFonts w:ascii="宋体" w:hAnsi="宋体" w:cs="宋体"/>
          <w:kern w:val="0"/>
          <w:sz w:val="24"/>
          <w:u w:val="single"/>
        </w:rPr>
      </w:pPr>
      <w:r>
        <w:rPr>
          <w:rFonts w:hint="eastAsia" w:ascii="宋体" w:hAnsi="宋体" w:cs="宋体"/>
          <w:kern w:val="0"/>
          <w:sz w:val="24"/>
        </w:rPr>
        <w:t>人民币（大写）：</w:t>
      </w:r>
      <w:r>
        <w:rPr>
          <w:rFonts w:hint="eastAsia" w:ascii="宋体" w:hAnsi="宋体" w:cs="宋体"/>
          <w:kern w:val="0"/>
          <w:sz w:val="24"/>
          <w:u w:val="single"/>
        </w:rPr>
        <w:t xml:space="preserve">                     </w:t>
      </w:r>
    </w:p>
    <w:p w14:paraId="56D7B2D0">
      <w:pPr>
        <w:widowControl/>
        <w:snapToGrid w:val="0"/>
        <w:spacing w:line="360" w:lineRule="auto"/>
        <w:ind w:firstLine="1200" w:firstLineChars="500"/>
        <w:rPr>
          <w:rFonts w:ascii="宋体" w:hAnsi="宋体" w:cs="宋体"/>
          <w:kern w:val="0"/>
          <w:sz w:val="24"/>
        </w:rPr>
      </w:pPr>
      <w:r>
        <w:rPr>
          <w:rFonts w:hint="eastAsia" w:ascii="宋体" w:hAnsi="宋体" w:cs="宋体"/>
          <w:kern w:val="0"/>
          <w:sz w:val="24"/>
        </w:rPr>
        <w:t>（小写）：</w:t>
      </w:r>
      <w:r>
        <w:rPr>
          <w:rFonts w:hint="eastAsia" w:ascii="宋体" w:hAnsi="宋体" w:cs="宋体"/>
          <w:kern w:val="0"/>
          <w:sz w:val="24"/>
          <w:u w:val="single"/>
        </w:rPr>
        <w:t xml:space="preserve">￥                   </w:t>
      </w:r>
    </w:p>
    <w:p w14:paraId="4FCC40DF">
      <w:pPr>
        <w:widowControl/>
        <w:snapToGrid w:val="0"/>
        <w:spacing w:line="360" w:lineRule="auto"/>
        <w:ind w:firstLine="480" w:firstLineChars="200"/>
        <w:rPr>
          <w:rFonts w:ascii="宋体" w:hAnsi="宋体" w:cs="宋体"/>
          <w:sz w:val="24"/>
        </w:rPr>
      </w:pPr>
      <w:r>
        <w:rPr>
          <w:rFonts w:hint="eastAsia" w:ascii="宋体" w:hAnsi="宋体" w:cs="宋体"/>
          <w:sz w:val="24"/>
        </w:rPr>
        <w:t>本合同总金额包含了中标（成交）货物价格和将货物运送至甲方指定地点所发生的运费、装卸费及安装、调试、验收、保修、售后服务、技术培训及所需缴纳的相关税费等费用。</w:t>
      </w:r>
    </w:p>
    <w:p w14:paraId="0A2DCBBE">
      <w:pPr>
        <w:widowControl/>
        <w:snapToGrid w:val="0"/>
        <w:spacing w:line="360" w:lineRule="auto"/>
        <w:ind w:firstLine="480" w:firstLineChars="200"/>
        <w:rPr>
          <w:rFonts w:ascii="宋体" w:hAnsi="宋体" w:cs="宋体"/>
          <w:sz w:val="24"/>
        </w:rPr>
      </w:pPr>
      <w:r>
        <w:rPr>
          <w:rFonts w:hint="eastAsia" w:ascii="宋体" w:hAnsi="宋体" w:cs="宋体"/>
          <w:sz w:val="24"/>
        </w:rPr>
        <w:t>该合同总金额在整个合同执行过程中，不因国家政策变化而变化。</w:t>
      </w:r>
    </w:p>
    <w:p w14:paraId="7F0858D7">
      <w:pPr>
        <w:widowControl/>
        <w:snapToGrid w:val="0"/>
        <w:spacing w:line="360" w:lineRule="auto"/>
        <w:ind w:firstLine="482" w:firstLineChars="200"/>
        <w:rPr>
          <w:rFonts w:ascii="宋体" w:hAnsi="宋体" w:cs="宋体"/>
          <w:b/>
          <w:sz w:val="24"/>
        </w:rPr>
      </w:pPr>
      <w:r>
        <w:rPr>
          <w:rFonts w:hint="eastAsia" w:ascii="宋体" w:hAnsi="宋体" w:cs="宋体"/>
          <w:b/>
          <w:sz w:val="24"/>
        </w:rPr>
        <w:t>三、履约保证金</w:t>
      </w:r>
    </w:p>
    <w:p w14:paraId="3EBC4158">
      <w:pPr>
        <w:widowControl/>
        <w:snapToGrid w:val="0"/>
        <w:spacing w:line="360" w:lineRule="auto"/>
        <w:ind w:firstLine="480" w:firstLineChars="200"/>
        <w:rPr>
          <w:rFonts w:ascii="宋体" w:hAnsi="宋体" w:cs="宋体"/>
          <w:kern w:val="0"/>
          <w:sz w:val="24"/>
        </w:rPr>
      </w:pPr>
      <w:r>
        <w:rPr>
          <w:rFonts w:hint="eastAsia" w:ascii="宋体" w:hAnsi="宋体" w:cs="宋体"/>
          <w:kern w:val="0"/>
          <w:sz w:val="24"/>
        </w:rPr>
        <w:t>人民币（大写）：</w:t>
      </w:r>
      <w:r>
        <w:rPr>
          <w:rFonts w:hint="eastAsia" w:ascii="宋体" w:hAnsi="宋体" w:cs="宋体"/>
          <w:kern w:val="0"/>
          <w:sz w:val="24"/>
          <w:u w:val="single"/>
        </w:rPr>
        <w:t xml:space="preserve">                     </w:t>
      </w:r>
    </w:p>
    <w:p w14:paraId="5F929000">
      <w:pPr>
        <w:widowControl/>
        <w:snapToGrid w:val="0"/>
        <w:spacing w:line="360" w:lineRule="auto"/>
        <w:ind w:firstLine="480" w:firstLineChars="200"/>
        <w:rPr>
          <w:rFonts w:ascii="宋体" w:hAnsi="宋体" w:cs="宋体"/>
          <w:kern w:val="0"/>
          <w:sz w:val="24"/>
        </w:rPr>
      </w:pPr>
      <w:r>
        <w:rPr>
          <w:rFonts w:hint="eastAsia" w:ascii="宋体" w:hAnsi="宋体" w:cs="宋体"/>
          <w:kern w:val="0"/>
          <w:sz w:val="24"/>
        </w:rPr>
        <w:t>（小写）：</w:t>
      </w:r>
      <w:r>
        <w:rPr>
          <w:rFonts w:hint="eastAsia" w:ascii="宋体" w:hAnsi="宋体" w:cs="宋体"/>
          <w:kern w:val="0"/>
          <w:sz w:val="24"/>
          <w:u w:val="single"/>
        </w:rPr>
        <w:t xml:space="preserve">￥                   </w:t>
      </w:r>
    </w:p>
    <w:p w14:paraId="60CEEC62">
      <w:pPr>
        <w:snapToGrid w:val="0"/>
        <w:spacing w:line="360" w:lineRule="auto"/>
        <w:ind w:firstLine="480" w:firstLineChars="200"/>
        <w:rPr>
          <w:rFonts w:ascii="宋体" w:hAnsi="宋体" w:cs="宋体"/>
          <w:sz w:val="24"/>
        </w:rPr>
      </w:pPr>
      <w:r>
        <w:rPr>
          <w:rFonts w:hint="eastAsia" w:ascii="宋体" w:hAnsi="宋体" w:cs="宋体"/>
          <w:sz w:val="24"/>
        </w:rPr>
        <w:t>收取和退还方式与采购需求保持一致</w:t>
      </w:r>
    </w:p>
    <w:p w14:paraId="2DCCD72C">
      <w:pPr>
        <w:snapToGrid w:val="0"/>
        <w:spacing w:line="360" w:lineRule="auto"/>
        <w:ind w:firstLine="480" w:firstLineChars="200"/>
        <w:rPr>
          <w:rFonts w:ascii="宋体" w:hAnsi="宋体" w:cs="宋体"/>
          <w:sz w:val="24"/>
        </w:rPr>
      </w:pPr>
      <w:r>
        <w:rPr>
          <w:rFonts w:hint="eastAsia" w:ascii="宋体" w:hAnsi="宋体" w:cs="宋体"/>
          <w:sz w:val="24"/>
        </w:rPr>
        <w:t>履约保证金汇款信息：</w:t>
      </w:r>
    </w:p>
    <w:p w14:paraId="3096A407">
      <w:pPr>
        <w:snapToGrid w:val="0"/>
        <w:spacing w:line="360" w:lineRule="auto"/>
        <w:ind w:firstLine="480" w:firstLineChars="200"/>
        <w:rPr>
          <w:rFonts w:ascii="宋体" w:hAnsi="宋体" w:cs="宋体"/>
          <w:sz w:val="24"/>
        </w:rPr>
      </w:pPr>
      <w:r>
        <w:rPr>
          <w:rFonts w:hint="eastAsia" w:ascii="宋体" w:hAnsi="宋体" w:cs="宋体"/>
          <w:sz w:val="24"/>
        </w:rPr>
        <w:t>汇款项目名称：履约保证金</w:t>
      </w:r>
    </w:p>
    <w:p w14:paraId="1A4FB646">
      <w:pPr>
        <w:snapToGrid w:val="0"/>
        <w:spacing w:line="360" w:lineRule="auto"/>
        <w:ind w:firstLine="480" w:firstLineChars="200"/>
        <w:rPr>
          <w:rFonts w:ascii="宋体" w:hAnsi="宋体" w:cs="宋体"/>
          <w:sz w:val="24"/>
        </w:rPr>
      </w:pPr>
      <w:r>
        <w:rPr>
          <w:rFonts w:hint="eastAsia" w:ascii="宋体" w:hAnsi="宋体" w:cs="宋体"/>
          <w:sz w:val="24"/>
        </w:rPr>
        <w:t>收款单位：</w:t>
      </w:r>
    </w:p>
    <w:p w14:paraId="7B70A287">
      <w:pPr>
        <w:snapToGrid w:val="0"/>
        <w:spacing w:line="360" w:lineRule="auto"/>
        <w:ind w:firstLine="480" w:firstLineChars="200"/>
        <w:rPr>
          <w:rFonts w:ascii="宋体" w:hAnsi="宋体" w:cs="宋体"/>
          <w:sz w:val="24"/>
        </w:rPr>
      </w:pPr>
      <w:r>
        <w:rPr>
          <w:rFonts w:hint="eastAsia" w:ascii="宋体" w:hAnsi="宋体" w:cs="宋体"/>
          <w:sz w:val="24"/>
        </w:rPr>
        <w:t>开户银行：</w:t>
      </w:r>
    </w:p>
    <w:p w14:paraId="1299C822">
      <w:pPr>
        <w:snapToGrid w:val="0"/>
        <w:spacing w:line="360" w:lineRule="auto"/>
        <w:ind w:firstLine="480" w:firstLineChars="200"/>
        <w:rPr>
          <w:rFonts w:ascii="宋体" w:hAnsi="宋体" w:cs="宋体"/>
          <w:sz w:val="24"/>
        </w:rPr>
      </w:pPr>
      <w:r>
        <w:rPr>
          <w:rFonts w:hint="eastAsia" w:ascii="宋体" w:hAnsi="宋体" w:cs="宋体"/>
          <w:sz w:val="24"/>
        </w:rPr>
        <w:t>账号：</w:t>
      </w:r>
    </w:p>
    <w:p w14:paraId="78B93A98">
      <w:pPr>
        <w:snapToGrid w:val="0"/>
        <w:spacing w:line="360" w:lineRule="auto"/>
        <w:ind w:firstLine="480" w:firstLineChars="200"/>
        <w:rPr>
          <w:rFonts w:ascii="宋体" w:hAnsi="宋体" w:cs="宋体"/>
          <w:sz w:val="24"/>
        </w:rPr>
      </w:pPr>
      <w:r>
        <w:rPr>
          <w:rFonts w:hint="eastAsia" w:ascii="宋体" w:hAnsi="宋体" w:cs="宋体"/>
          <w:sz w:val="24"/>
        </w:rPr>
        <w:t>行号：</w:t>
      </w:r>
    </w:p>
    <w:p w14:paraId="438EFED3">
      <w:pPr>
        <w:snapToGrid w:val="0"/>
        <w:spacing w:line="360" w:lineRule="auto"/>
        <w:ind w:firstLine="482" w:firstLineChars="200"/>
        <w:rPr>
          <w:rFonts w:ascii="宋体" w:hAnsi="宋体" w:cs="宋体"/>
          <w:b/>
          <w:sz w:val="24"/>
        </w:rPr>
      </w:pPr>
      <w:r>
        <w:rPr>
          <w:rFonts w:hint="eastAsia" w:ascii="宋体" w:hAnsi="宋体" w:cs="宋体"/>
          <w:b/>
          <w:sz w:val="24"/>
        </w:rPr>
        <w:t>四、货款支付</w:t>
      </w:r>
    </w:p>
    <w:p w14:paraId="471712C3">
      <w:pPr>
        <w:snapToGrid w:val="0"/>
        <w:spacing w:line="360" w:lineRule="auto"/>
        <w:ind w:firstLine="480" w:firstLineChars="200"/>
        <w:rPr>
          <w:rFonts w:ascii="宋体" w:hAnsi="宋体" w:cs="宋体"/>
          <w:sz w:val="24"/>
        </w:rPr>
      </w:pPr>
      <w:r>
        <w:rPr>
          <w:rFonts w:hint="eastAsia" w:ascii="宋体" w:hAnsi="宋体" w:cs="宋体"/>
          <w:sz w:val="24"/>
        </w:rPr>
        <w:t>付款方式必须与采购需求一致</w:t>
      </w:r>
    </w:p>
    <w:p w14:paraId="0B4B81BB">
      <w:pPr>
        <w:snapToGrid w:val="0"/>
        <w:spacing w:line="360" w:lineRule="auto"/>
        <w:ind w:firstLine="482" w:firstLineChars="200"/>
        <w:rPr>
          <w:rFonts w:ascii="宋体" w:hAnsi="宋体" w:cs="宋体"/>
          <w:b/>
          <w:sz w:val="24"/>
        </w:rPr>
      </w:pPr>
      <w:r>
        <w:rPr>
          <w:rFonts w:hint="eastAsia" w:ascii="宋体" w:hAnsi="宋体" w:cs="宋体"/>
          <w:b/>
          <w:sz w:val="24"/>
        </w:rPr>
        <w:t>五、交货时间、地点</w:t>
      </w:r>
    </w:p>
    <w:p w14:paraId="63A89296">
      <w:pPr>
        <w:snapToGrid w:val="0"/>
        <w:spacing w:line="360" w:lineRule="auto"/>
        <w:ind w:firstLine="480" w:firstLineChars="200"/>
        <w:rPr>
          <w:rFonts w:ascii="宋体" w:hAnsi="宋体" w:cs="宋体"/>
          <w:sz w:val="24"/>
        </w:rPr>
      </w:pPr>
      <w:r>
        <w:rPr>
          <w:rFonts w:hint="eastAsia" w:ascii="宋体" w:hAnsi="宋体" w:cs="宋体"/>
          <w:sz w:val="24"/>
        </w:rPr>
        <w:t>1．交货时间：应与乙方投标（响应）文件中商务响应内容保持严格一致</w:t>
      </w:r>
    </w:p>
    <w:p w14:paraId="74ECB94D">
      <w:pPr>
        <w:snapToGrid w:val="0"/>
        <w:spacing w:line="360" w:lineRule="auto"/>
        <w:ind w:firstLine="480" w:firstLineChars="200"/>
        <w:rPr>
          <w:rFonts w:ascii="宋体" w:hAnsi="宋体" w:cs="宋体"/>
          <w:sz w:val="24"/>
        </w:rPr>
      </w:pPr>
      <w:r>
        <w:rPr>
          <w:rFonts w:hint="eastAsia" w:ascii="宋体" w:hAnsi="宋体" w:cs="宋体"/>
          <w:sz w:val="24"/>
        </w:rPr>
        <w:t>2．交货地点：</w:t>
      </w:r>
    </w:p>
    <w:p w14:paraId="0FC3C8E5">
      <w:pPr>
        <w:snapToGrid w:val="0"/>
        <w:spacing w:line="360" w:lineRule="auto"/>
        <w:ind w:firstLine="482" w:firstLineChars="200"/>
        <w:rPr>
          <w:rFonts w:ascii="宋体" w:hAnsi="宋体" w:cs="宋体"/>
          <w:b/>
          <w:sz w:val="24"/>
        </w:rPr>
      </w:pPr>
      <w:r>
        <w:rPr>
          <w:rFonts w:hint="eastAsia" w:ascii="宋体" w:hAnsi="宋体" w:cs="宋体"/>
          <w:b/>
          <w:sz w:val="24"/>
        </w:rPr>
        <w:t>六、售后服务与承诺</w:t>
      </w:r>
    </w:p>
    <w:p w14:paraId="7450DDF7">
      <w:pPr>
        <w:snapToGrid w:val="0"/>
        <w:spacing w:line="360" w:lineRule="auto"/>
        <w:ind w:firstLine="480" w:firstLineChars="200"/>
        <w:rPr>
          <w:rFonts w:ascii="宋体" w:hAnsi="宋体" w:cs="宋体"/>
          <w:sz w:val="24"/>
        </w:rPr>
      </w:pPr>
      <w:r>
        <w:rPr>
          <w:rFonts w:hint="eastAsia" w:ascii="宋体" w:hAnsi="宋体" w:cs="宋体"/>
          <w:sz w:val="24"/>
        </w:rPr>
        <w:t>所供货物的售后服务除必须符合国家有关规定外，还享受如下服务：（可另附页）</w:t>
      </w:r>
    </w:p>
    <w:p w14:paraId="0492B1DC">
      <w:pPr>
        <w:snapToGrid w:val="0"/>
        <w:spacing w:line="360" w:lineRule="auto"/>
        <w:ind w:firstLine="480" w:firstLineChars="200"/>
        <w:rPr>
          <w:rFonts w:ascii="宋体" w:hAnsi="宋体" w:cs="宋体"/>
          <w:sz w:val="24"/>
        </w:rPr>
      </w:pPr>
      <w:r>
        <w:rPr>
          <w:rFonts w:hint="eastAsia" w:ascii="宋体" w:hAnsi="宋体" w:cs="宋体"/>
          <w:sz w:val="24"/>
          <w:u w:val="single"/>
        </w:rPr>
        <w:t xml:space="preserve">货物自技术验收合格之日起，除享受生产厂家对所供货物      年/月免费质保服务承诺外，还享受乙方对所供货物承诺的    年/月免费质保服务，免费质保期共计   年（月）。其他服务承诺详见生产厂家出具的保修承诺书与乙方投标（响应）文件承诺的售后服务承诺书。 </w:t>
      </w:r>
    </w:p>
    <w:p w14:paraId="2A9A56BB">
      <w:pPr>
        <w:snapToGrid w:val="0"/>
        <w:spacing w:line="360" w:lineRule="auto"/>
        <w:ind w:firstLine="482" w:firstLineChars="200"/>
        <w:rPr>
          <w:rFonts w:ascii="宋体" w:hAnsi="宋体" w:cs="宋体"/>
          <w:b/>
          <w:sz w:val="24"/>
        </w:rPr>
      </w:pPr>
      <w:r>
        <w:rPr>
          <w:rFonts w:hint="eastAsia" w:ascii="宋体" w:hAnsi="宋体" w:cs="宋体"/>
          <w:b/>
          <w:sz w:val="24"/>
        </w:rPr>
        <w:t>七、货物验收</w:t>
      </w:r>
    </w:p>
    <w:p w14:paraId="759EE06E">
      <w:pPr>
        <w:snapToGrid w:val="0"/>
        <w:spacing w:line="360" w:lineRule="auto"/>
        <w:ind w:firstLine="480" w:firstLineChars="200"/>
        <w:rPr>
          <w:rFonts w:ascii="宋体" w:hAnsi="宋体" w:cs="宋体"/>
          <w:sz w:val="24"/>
        </w:rPr>
      </w:pPr>
      <w:r>
        <w:rPr>
          <w:rFonts w:hint="eastAsia" w:ascii="宋体" w:hAnsi="宋体" w:cs="宋体"/>
          <w:sz w:val="24"/>
        </w:rPr>
        <w:t>1．点验：货物到货后，甲方使用部门负责人依据发货清单对所到货物的数量进行初步点验，如有不符，应及时以书面形式（包括微信、短信、电子邮件等方式，以下相同）通知乙方。</w:t>
      </w:r>
    </w:p>
    <w:p w14:paraId="74997627">
      <w:pPr>
        <w:snapToGrid w:val="0"/>
        <w:spacing w:line="360" w:lineRule="auto"/>
        <w:ind w:firstLine="480" w:firstLineChars="200"/>
        <w:rPr>
          <w:rFonts w:ascii="宋体" w:hAnsi="宋体" w:cs="宋体"/>
          <w:sz w:val="24"/>
        </w:rPr>
      </w:pPr>
      <w:r>
        <w:rPr>
          <w:rFonts w:hint="eastAsia" w:ascii="宋体" w:hAnsi="宋体" w:cs="宋体"/>
          <w:sz w:val="24"/>
        </w:rPr>
        <w:t>2. 初验：甲方使用部门负责人与乙方授权代表，依据货物装箱单与合同内货物清单，对货物的品牌、规格型号、数量及货物外观与随箱所带必备附件、工具资料等进行初步验收，并作详细记录由双方代表签字确认。如初验无异议，书面通知乙方在规定时间内完成安装与调试；如有损坏、不符或质量缺陷等情形，应出具书面材料，及时报有关部门进行解决。</w:t>
      </w:r>
    </w:p>
    <w:p w14:paraId="66231B74">
      <w:pPr>
        <w:snapToGrid w:val="0"/>
        <w:spacing w:line="360" w:lineRule="auto"/>
        <w:ind w:firstLine="480" w:firstLineChars="200"/>
        <w:rPr>
          <w:rFonts w:ascii="宋体" w:hAnsi="宋体" w:cs="宋体"/>
          <w:sz w:val="24"/>
        </w:rPr>
      </w:pPr>
      <w:r>
        <w:rPr>
          <w:rFonts w:hint="eastAsia" w:ascii="宋体" w:hAnsi="宋体" w:cs="宋体"/>
          <w:sz w:val="24"/>
        </w:rPr>
        <w:t>3．技术验收：货物安装调试完毕，经试运行一周后，甲方组成验收组（必要时邀请参与本项目的其他投标人或第三方机构参与验收），依据采购需求中货物的验收标准，对货物进行详细验收，并作详细记录。</w:t>
      </w:r>
    </w:p>
    <w:p w14:paraId="5A9F69E4">
      <w:pPr>
        <w:snapToGrid w:val="0"/>
        <w:spacing w:line="360" w:lineRule="auto"/>
        <w:ind w:firstLine="480" w:firstLineChars="200"/>
        <w:rPr>
          <w:rFonts w:ascii="宋体" w:hAnsi="宋体" w:cs="宋体"/>
          <w:sz w:val="24"/>
        </w:rPr>
      </w:pPr>
      <w:r>
        <w:rPr>
          <w:rFonts w:hint="eastAsia" w:ascii="宋体" w:hAnsi="宋体" w:cs="宋体"/>
          <w:sz w:val="24"/>
        </w:rPr>
        <w:t>4. 验收结果：若验收结果完全符合投标（响应）文件中技术指标或相关执行标准且运行正常，经验收组成员签字后，验收结束，并将验收结果通知乙方。否则，以书面形式通知乙方在规定时间内进行整改。</w:t>
      </w:r>
    </w:p>
    <w:p w14:paraId="7295305C">
      <w:pPr>
        <w:snapToGrid w:val="0"/>
        <w:spacing w:line="360" w:lineRule="auto"/>
        <w:ind w:firstLine="482" w:firstLineChars="200"/>
        <w:rPr>
          <w:rFonts w:ascii="宋体" w:hAnsi="宋体" w:cs="宋体"/>
          <w:b/>
          <w:sz w:val="24"/>
        </w:rPr>
      </w:pPr>
      <w:r>
        <w:rPr>
          <w:rFonts w:hint="eastAsia" w:ascii="宋体" w:hAnsi="宋体" w:cs="宋体"/>
          <w:b/>
          <w:sz w:val="24"/>
        </w:rPr>
        <w:t>八、甲方权利与义务</w:t>
      </w:r>
    </w:p>
    <w:p w14:paraId="45F1F2C1">
      <w:pPr>
        <w:tabs>
          <w:tab w:val="left" w:pos="900"/>
        </w:tabs>
        <w:snapToGrid w:val="0"/>
        <w:spacing w:line="360" w:lineRule="auto"/>
        <w:ind w:firstLine="480" w:firstLineChars="200"/>
        <w:rPr>
          <w:rFonts w:ascii="宋体" w:hAnsi="宋体" w:cs="宋体"/>
          <w:sz w:val="24"/>
        </w:rPr>
      </w:pPr>
      <w:r>
        <w:rPr>
          <w:rFonts w:hint="eastAsia" w:ascii="宋体" w:hAnsi="宋体" w:cs="宋体"/>
          <w:sz w:val="24"/>
        </w:rPr>
        <w:t>1．甲方项目负责人对乙方提供的商务技术文件进行最终确认。</w:t>
      </w:r>
    </w:p>
    <w:p w14:paraId="2C3683A4">
      <w:pPr>
        <w:tabs>
          <w:tab w:val="left" w:pos="900"/>
        </w:tabs>
        <w:snapToGrid w:val="0"/>
        <w:spacing w:line="360" w:lineRule="auto"/>
        <w:ind w:firstLine="480" w:firstLineChars="200"/>
        <w:rPr>
          <w:rFonts w:ascii="宋体" w:hAnsi="宋体" w:cs="宋体"/>
          <w:sz w:val="24"/>
        </w:rPr>
      </w:pPr>
      <w:r>
        <w:rPr>
          <w:rFonts w:hint="eastAsia" w:ascii="宋体" w:hAnsi="宋体" w:cs="宋体"/>
          <w:sz w:val="24"/>
        </w:rPr>
        <w:t>2. 在合同执行过程中，对合同执行情况有监督、检查、督促的权利。</w:t>
      </w:r>
    </w:p>
    <w:p w14:paraId="27589F69">
      <w:pPr>
        <w:tabs>
          <w:tab w:val="left" w:pos="900"/>
        </w:tabs>
        <w:snapToGrid w:val="0"/>
        <w:spacing w:line="360" w:lineRule="auto"/>
        <w:ind w:firstLine="480" w:firstLineChars="200"/>
        <w:rPr>
          <w:rFonts w:ascii="宋体" w:hAnsi="宋体" w:cs="宋体"/>
          <w:sz w:val="24"/>
        </w:rPr>
      </w:pPr>
      <w:r>
        <w:rPr>
          <w:rFonts w:hint="eastAsia" w:ascii="宋体" w:hAnsi="宋体" w:cs="宋体"/>
          <w:sz w:val="24"/>
        </w:rPr>
        <w:t>3．甲方负责组织验收，如发现问题立即以书面形式通知乙方。若需索赔，协助办理索赔所需相关证明材料。</w:t>
      </w:r>
    </w:p>
    <w:p w14:paraId="20CA9AF5">
      <w:pPr>
        <w:tabs>
          <w:tab w:val="left" w:pos="900"/>
        </w:tabs>
        <w:snapToGrid w:val="0"/>
        <w:spacing w:line="360" w:lineRule="auto"/>
        <w:ind w:firstLine="480" w:firstLineChars="200"/>
        <w:rPr>
          <w:rFonts w:ascii="宋体" w:hAnsi="宋体" w:cs="宋体"/>
          <w:sz w:val="24"/>
        </w:rPr>
      </w:pPr>
      <w:r>
        <w:rPr>
          <w:rFonts w:hint="eastAsia" w:ascii="宋体" w:hAnsi="宋体" w:cs="宋体"/>
          <w:sz w:val="24"/>
        </w:rPr>
        <w:t>4．承担未经乙方同意擅自修改或终止合同而造成的经济损失及法律责任，依法或因乙方违约而终止的除外。</w:t>
      </w:r>
    </w:p>
    <w:p w14:paraId="73D1E82B">
      <w:pPr>
        <w:tabs>
          <w:tab w:val="left" w:pos="900"/>
        </w:tabs>
        <w:snapToGrid w:val="0"/>
        <w:spacing w:line="360" w:lineRule="auto"/>
        <w:ind w:firstLine="480" w:firstLineChars="200"/>
        <w:rPr>
          <w:rFonts w:ascii="宋体" w:hAnsi="宋体" w:cs="宋体"/>
          <w:sz w:val="24"/>
        </w:rPr>
      </w:pPr>
      <w:r>
        <w:rPr>
          <w:rFonts w:hint="eastAsia" w:ascii="宋体" w:hAnsi="宋体" w:cs="宋体"/>
          <w:sz w:val="24"/>
        </w:rPr>
        <w:t>5. 负责按合同约定按时支付合同款项。</w:t>
      </w:r>
    </w:p>
    <w:p w14:paraId="2F3F0EF5">
      <w:pPr>
        <w:tabs>
          <w:tab w:val="left" w:pos="900"/>
        </w:tabs>
        <w:snapToGrid w:val="0"/>
        <w:spacing w:line="360" w:lineRule="auto"/>
        <w:ind w:firstLine="480" w:firstLineChars="200"/>
        <w:rPr>
          <w:rFonts w:ascii="宋体" w:hAnsi="宋体" w:cs="宋体"/>
          <w:sz w:val="24"/>
        </w:rPr>
      </w:pPr>
      <w:r>
        <w:rPr>
          <w:rFonts w:hint="eastAsia" w:ascii="宋体" w:hAnsi="宋体" w:cs="宋体"/>
          <w:sz w:val="24"/>
        </w:rPr>
        <w:t>6. 负责提供货物安装场地，协助乙方办理有关事宜。</w:t>
      </w:r>
    </w:p>
    <w:p w14:paraId="0E874E6E">
      <w:pPr>
        <w:tabs>
          <w:tab w:val="left" w:pos="900"/>
        </w:tabs>
        <w:snapToGrid w:val="0"/>
        <w:spacing w:line="360" w:lineRule="auto"/>
        <w:ind w:firstLine="480" w:firstLineChars="200"/>
        <w:rPr>
          <w:rFonts w:ascii="宋体" w:hAnsi="宋体" w:cs="宋体"/>
          <w:sz w:val="24"/>
        </w:rPr>
      </w:pPr>
      <w:r>
        <w:rPr>
          <w:rFonts w:hint="eastAsia" w:ascii="宋体" w:hAnsi="宋体" w:cs="宋体"/>
          <w:sz w:val="24"/>
        </w:rPr>
        <w:t>7．在货物免费售后服务期间，若乙方未按要求进行售后服务，甲方有权使用乙方履约保证金对所供货物进行维修与维护。维修费用不足时，有权要求乙方补足差额。</w:t>
      </w:r>
    </w:p>
    <w:p w14:paraId="3DE7B4EB">
      <w:pPr>
        <w:snapToGrid w:val="0"/>
        <w:spacing w:line="360" w:lineRule="auto"/>
        <w:ind w:firstLine="482" w:firstLineChars="200"/>
        <w:rPr>
          <w:rFonts w:ascii="宋体" w:hAnsi="宋体" w:cs="宋体"/>
          <w:b/>
          <w:sz w:val="24"/>
        </w:rPr>
      </w:pPr>
      <w:r>
        <w:rPr>
          <w:rFonts w:hint="eastAsia" w:ascii="宋体" w:hAnsi="宋体" w:cs="宋体"/>
          <w:b/>
          <w:sz w:val="24"/>
        </w:rPr>
        <w:t>九、乙方权利与义务</w:t>
      </w:r>
    </w:p>
    <w:p w14:paraId="3DA1E112">
      <w:pPr>
        <w:snapToGrid w:val="0"/>
        <w:spacing w:line="360" w:lineRule="auto"/>
        <w:ind w:firstLine="480" w:firstLineChars="200"/>
        <w:rPr>
          <w:rFonts w:ascii="宋体" w:hAnsi="宋体" w:cs="宋体"/>
          <w:sz w:val="24"/>
        </w:rPr>
      </w:pPr>
      <w:r>
        <w:rPr>
          <w:rFonts w:hint="eastAsia" w:ascii="宋体" w:hAnsi="宋体" w:cs="宋体"/>
          <w:sz w:val="24"/>
        </w:rPr>
        <w:t>1. 在签订合同时，负责与甲方确认所供货物的名称、规格型号、生产厂家、中标（成交）价格、技术指标、售后服务承诺、供货时间等商务技术文件。</w:t>
      </w:r>
    </w:p>
    <w:p w14:paraId="09F084A4">
      <w:pPr>
        <w:snapToGrid w:val="0"/>
        <w:spacing w:line="360" w:lineRule="auto"/>
        <w:ind w:firstLine="480" w:firstLineChars="200"/>
        <w:rPr>
          <w:rFonts w:ascii="宋体" w:hAnsi="宋体" w:cs="宋体"/>
          <w:sz w:val="24"/>
        </w:rPr>
      </w:pPr>
      <w:r>
        <w:rPr>
          <w:rFonts w:hint="eastAsia" w:ascii="宋体" w:hAnsi="宋体" w:cs="宋体"/>
          <w:kern w:val="0"/>
          <w:sz w:val="24"/>
        </w:rPr>
        <w:t>2.保证所</w:t>
      </w:r>
      <w:r>
        <w:rPr>
          <w:rFonts w:hint="eastAsia" w:ascii="宋体" w:hAnsi="宋体" w:cs="宋体"/>
          <w:sz w:val="24"/>
        </w:rPr>
        <w:t>供货物，必须是全新的、完全符合最终确认的商务技术要求的货物，且每台货物上均应钉有铭牌（内容包括但不限于：制造商、货物名称、型号规格、出厂日期等），并附有产品质量检验合格证或合格标志等合格产品所应具备的全部要件。</w:t>
      </w:r>
    </w:p>
    <w:p w14:paraId="685EA9FF">
      <w:pPr>
        <w:snapToGrid w:val="0"/>
        <w:spacing w:line="360" w:lineRule="auto"/>
        <w:ind w:firstLine="480" w:firstLineChars="200"/>
        <w:rPr>
          <w:rFonts w:ascii="宋体" w:hAnsi="宋体" w:cs="宋体"/>
          <w:sz w:val="24"/>
        </w:rPr>
      </w:pPr>
      <w:r>
        <w:rPr>
          <w:rFonts w:hint="eastAsia" w:ascii="宋体" w:hAnsi="宋体" w:cs="宋体"/>
          <w:sz w:val="24"/>
        </w:rPr>
        <w:t>3.保证按期交货，并在甲方规定的时间内完成所供货物的安装、调试、验收和技术培训。如有违约，按本合同第十一条相关规定执行。否则，愿承担一切相关经济责任。</w:t>
      </w:r>
    </w:p>
    <w:p w14:paraId="0D7AB87C">
      <w:pPr>
        <w:snapToGrid w:val="0"/>
        <w:spacing w:line="360" w:lineRule="auto"/>
        <w:ind w:firstLine="480" w:firstLineChars="200"/>
        <w:rPr>
          <w:rFonts w:ascii="宋体" w:hAnsi="宋体" w:cs="宋体"/>
          <w:sz w:val="24"/>
        </w:rPr>
      </w:pPr>
      <w:r>
        <w:rPr>
          <w:rFonts w:hint="eastAsia" w:ascii="宋体" w:hAnsi="宋体" w:cs="宋体"/>
          <w:sz w:val="24"/>
        </w:rPr>
        <w:t>4.乙方必须保证所供货物名称、规格型号、数量和技术指标等与本合同相符，如因货物名称、数量、金额与生产制造商提供的装箱单证不符，应及时通知生产商，并做详细记录。</w:t>
      </w:r>
    </w:p>
    <w:p w14:paraId="518784D1">
      <w:pPr>
        <w:snapToGrid w:val="0"/>
        <w:spacing w:line="360" w:lineRule="auto"/>
        <w:ind w:firstLine="480" w:firstLineChars="200"/>
        <w:rPr>
          <w:rFonts w:ascii="宋体" w:hAnsi="宋体" w:cs="宋体"/>
          <w:sz w:val="24"/>
        </w:rPr>
      </w:pPr>
      <w:r>
        <w:rPr>
          <w:rFonts w:hint="eastAsia" w:ascii="宋体" w:hAnsi="宋体" w:cs="宋体"/>
          <w:sz w:val="24"/>
        </w:rPr>
        <w:t>5. 承担货物安装调试、验收过程中所需耗材的所有费用，配合甲方依据最终确认的商务技术文件完成所供货物的验收工作。</w:t>
      </w:r>
    </w:p>
    <w:p w14:paraId="0371D6D6">
      <w:pPr>
        <w:snapToGrid w:val="0"/>
        <w:spacing w:line="360" w:lineRule="auto"/>
        <w:ind w:firstLine="480" w:firstLineChars="200"/>
        <w:rPr>
          <w:rFonts w:ascii="宋体" w:hAnsi="宋体" w:cs="宋体"/>
          <w:sz w:val="24"/>
        </w:rPr>
      </w:pPr>
      <w:r>
        <w:rPr>
          <w:rFonts w:hint="eastAsia" w:ascii="宋体" w:hAnsi="宋体" w:cs="宋体"/>
          <w:sz w:val="24"/>
        </w:rPr>
        <w:t>6. 保证严格依据投标（响应）文件与本合同约定的售后服务承诺，对所供货物及系统进行维修、维护、更新等服务。</w:t>
      </w:r>
    </w:p>
    <w:p w14:paraId="490E2445">
      <w:pPr>
        <w:snapToGrid w:val="0"/>
        <w:spacing w:line="360" w:lineRule="auto"/>
        <w:ind w:firstLine="480" w:firstLineChars="200"/>
        <w:rPr>
          <w:rFonts w:ascii="宋体" w:hAnsi="宋体" w:cs="宋体"/>
          <w:sz w:val="24"/>
        </w:rPr>
      </w:pPr>
      <w:r>
        <w:rPr>
          <w:rFonts w:hint="eastAsia" w:ascii="宋体" w:hAnsi="宋体" w:cs="宋体"/>
          <w:sz w:val="24"/>
        </w:rPr>
        <w:t>7．在免费质保期间，保证严格依据投标（响应）文件与本合同约定的售后服务承诺，对所供货物及系统进行维修、维护与更新。如有违约，按本合同第十一条相关规定。否则，愿承担一切相关经济责任。</w:t>
      </w:r>
    </w:p>
    <w:p w14:paraId="22C39CB7">
      <w:pPr>
        <w:snapToGrid w:val="0"/>
        <w:spacing w:line="360" w:lineRule="auto"/>
        <w:ind w:firstLine="480" w:firstLineChars="200"/>
        <w:rPr>
          <w:rFonts w:ascii="宋体" w:hAnsi="宋体" w:cs="宋体"/>
          <w:sz w:val="24"/>
        </w:rPr>
      </w:pPr>
      <w:r>
        <w:rPr>
          <w:rFonts w:hint="eastAsia" w:ascii="宋体" w:hAnsi="宋体" w:cs="宋体"/>
          <w:sz w:val="24"/>
        </w:rPr>
        <w:t>8.货物在安装验收合格之前发生的一切事故，非因甲方原因造成的，由乙方承担全部责任。</w:t>
      </w:r>
    </w:p>
    <w:p w14:paraId="51F86AF8">
      <w:pPr>
        <w:widowControl/>
        <w:snapToGrid w:val="0"/>
        <w:spacing w:line="360" w:lineRule="auto"/>
        <w:ind w:firstLine="482" w:firstLineChars="200"/>
        <w:jc w:val="left"/>
        <w:rPr>
          <w:rFonts w:ascii="宋体" w:hAnsi="宋体" w:cs="宋体"/>
          <w:b/>
          <w:sz w:val="24"/>
        </w:rPr>
      </w:pPr>
      <w:r>
        <w:rPr>
          <w:rFonts w:hint="eastAsia" w:ascii="宋体" w:hAnsi="宋体" w:cs="宋体"/>
          <w:b/>
          <w:sz w:val="24"/>
        </w:rPr>
        <w:t>十、甲方违约责任</w:t>
      </w:r>
    </w:p>
    <w:p w14:paraId="090CCC92">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1. 甲方无正当理由中途解除合同的，承担未履行部分货物金额5％的违约金。</w:t>
      </w:r>
    </w:p>
    <w:p w14:paraId="5CB09B95">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2. 甲方无正当理由拒收合同内所有货物的，承担合同总金额5%的违约金。</w:t>
      </w:r>
    </w:p>
    <w:p w14:paraId="7CF90D75">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3. 因甲方变更到货地点，未及时通知乙方，给乙方造成经济损失的，所发生费用由甲方承担。</w:t>
      </w:r>
    </w:p>
    <w:p w14:paraId="1E01D297">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4.甲方未按合同约定支付相应预付款项（若有）而造成到货延期，不追究乙方延期交货违约责任，供货期相应顺延。</w:t>
      </w:r>
    </w:p>
    <w:p w14:paraId="2C6ACC5F">
      <w:pPr>
        <w:widowControl/>
        <w:snapToGrid w:val="0"/>
        <w:spacing w:line="360" w:lineRule="auto"/>
        <w:ind w:firstLine="482" w:firstLineChars="200"/>
        <w:jc w:val="left"/>
        <w:rPr>
          <w:rFonts w:ascii="宋体" w:hAnsi="宋体" w:cs="宋体"/>
          <w:b/>
          <w:sz w:val="24"/>
        </w:rPr>
      </w:pPr>
      <w:r>
        <w:rPr>
          <w:rFonts w:hint="eastAsia" w:ascii="宋体" w:hAnsi="宋体" w:cs="宋体"/>
          <w:b/>
          <w:sz w:val="24"/>
        </w:rPr>
        <w:t>十一、乙方违约责任</w:t>
      </w:r>
    </w:p>
    <w:p w14:paraId="5D2BBB6F">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1. 乙方无正当理由中途解除合同的，甲方扣除100%履约保证金作为违约金。乙方除退还甲方已支付款项（若有），承担合同金额20%的违约金外，赔偿因此给甲方造成的经济损失（赔偿金额不超过合同金额）。</w:t>
      </w:r>
    </w:p>
    <w:p w14:paraId="35E42A1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 由于乙方原因不能按合同规定时间内供货时，每逾1日，甲方扣除合同金额的1‰作为违约金。逾期交货超过30天时，甲方将扣除100%履约保证金，并有权解除合同。对解除合同的，乙方除退还甲方已支付款项（若有），承担合同金额30%的违约金外，赔偿给因此给甲方造成的经济损失（赔偿金额不超过合同金额）。</w:t>
      </w:r>
    </w:p>
    <w:p w14:paraId="7CC60FEC">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3. 乙方所供货物的品牌、规格型号、技术指标不符合投标（响应）文件及相关承诺中时，甲方有权拒收。从拒收之日起，乙方未能在甲方规定的更换期限内交付合格货物，按本条第二款执行。</w:t>
      </w:r>
    </w:p>
    <w:p w14:paraId="3781D07F">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4．乙方因非不可抗力原因不能交付合同内合格货物时，甲方将扣除100%履约保证金，并有权解除合同。对解除合同的，乙方除退还甲方已支付款项（若有）外，承担合同金额20%的违约金外，赔偿因此给甲方造成的经济损失（赔偿金额不超过合同金额）。</w:t>
      </w:r>
    </w:p>
    <w:p w14:paraId="7AAFB538">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5．在免费质保期间，由于乙方原因未按约定进行售后服务，货物的维修维护所产生的费用，甲方有权从履约保证金中扣除。若履约保证金不足货物维修、维护等费用时，乙方应在规定时间内向甲方补足相应款项。</w:t>
      </w:r>
    </w:p>
    <w:p w14:paraId="76F82967">
      <w:pPr>
        <w:widowControl/>
        <w:snapToGrid w:val="0"/>
        <w:spacing w:line="360" w:lineRule="auto"/>
        <w:ind w:firstLine="482" w:firstLineChars="200"/>
        <w:jc w:val="left"/>
        <w:rPr>
          <w:rFonts w:ascii="宋体" w:hAnsi="宋体" w:cs="宋体"/>
          <w:b/>
          <w:sz w:val="24"/>
        </w:rPr>
      </w:pPr>
      <w:r>
        <w:rPr>
          <w:rFonts w:hint="eastAsia" w:ascii="宋体" w:hAnsi="宋体" w:cs="宋体"/>
          <w:b/>
          <w:sz w:val="24"/>
        </w:rPr>
        <w:t>十二、不可抗力</w:t>
      </w:r>
    </w:p>
    <w:p w14:paraId="73207711">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甲乙双方的任何一方由于不可抗力的原因（如：战争、火灾、洪水、地震等）不能履行合同时，应及时以书面形式向对方通报不能履行或不能完全履行合同的理由；在取得有关主管机关证明以后，允许延期履行、部分履行或者不履行合同，并根据情况可部分或全部免予承担违约责任。</w:t>
      </w:r>
    </w:p>
    <w:p w14:paraId="7CE28693">
      <w:pPr>
        <w:widowControl/>
        <w:snapToGrid w:val="0"/>
        <w:spacing w:line="360" w:lineRule="auto"/>
        <w:ind w:firstLine="482" w:firstLineChars="200"/>
        <w:jc w:val="left"/>
        <w:rPr>
          <w:rFonts w:ascii="宋体" w:hAnsi="宋体" w:cs="宋体"/>
          <w:b/>
          <w:sz w:val="24"/>
        </w:rPr>
      </w:pPr>
      <w:r>
        <w:rPr>
          <w:rFonts w:hint="eastAsia" w:ascii="宋体" w:hAnsi="宋体" w:cs="宋体"/>
          <w:b/>
          <w:sz w:val="24"/>
        </w:rPr>
        <w:t>十三、协议生效及其他</w:t>
      </w:r>
    </w:p>
    <w:p w14:paraId="5589C77F">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1. 本合同自甲乙双方签字、盖章之日起生效，至本合同项下的相关事务完成之日起自动失效。</w:t>
      </w:r>
    </w:p>
    <w:p w14:paraId="0FB7DBB8">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2. 本合同一式</w:t>
      </w:r>
      <w:r>
        <w:rPr>
          <w:rFonts w:hint="eastAsia" w:ascii="宋体" w:hAnsi="宋体" w:cs="宋体"/>
          <w:bCs/>
          <w:sz w:val="24"/>
          <w:u w:val="single"/>
        </w:rPr>
        <w:t xml:space="preserve">   </w:t>
      </w:r>
      <w:r>
        <w:rPr>
          <w:rFonts w:hint="eastAsia" w:ascii="宋体" w:hAnsi="宋体" w:cs="宋体"/>
          <w:bCs/>
          <w:sz w:val="24"/>
        </w:rPr>
        <w:t>份，甲方持</w:t>
      </w:r>
      <w:r>
        <w:rPr>
          <w:rFonts w:hint="eastAsia" w:ascii="宋体" w:hAnsi="宋体" w:cs="宋体"/>
          <w:bCs/>
          <w:sz w:val="24"/>
          <w:u w:val="single"/>
        </w:rPr>
        <w:t xml:space="preserve">   </w:t>
      </w:r>
      <w:r>
        <w:rPr>
          <w:rFonts w:hint="eastAsia" w:ascii="宋体" w:hAnsi="宋体" w:cs="宋体"/>
          <w:bCs/>
          <w:sz w:val="24"/>
        </w:rPr>
        <w:t>份，乙方持</w:t>
      </w:r>
      <w:r>
        <w:rPr>
          <w:rFonts w:hint="eastAsia" w:ascii="宋体" w:hAnsi="宋体" w:cs="宋体"/>
          <w:bCs/>
          <w:sz w:val="24"/>
          <w:u w:val="single"/>
        </w:rPr>
        <w:t xml:space="preserve">   </w:t>
      </w:r>
      <w:r>
        <w:rPr>
          <w:rFonts w:hint="eastAsia" w:ascii="宋体" w:hAnsi="宋体" w:cs="宋体"/>
          <w:bCs/>
          <w:sz w:val="24"/>
        </w:rPr>
        <w:t>份，招标代理公司备案</w:t>
      </w:r>
      <w:r>
        <w:rPr>
          <w:rFonts w:hint="eastAsia" w:ascii="宋体" w:hAnsi="宋体" w:cs="宋体"/>
          <w:bCs/>
          <w:sz w:val="24"/>
          <w:u w:val="single"/>
        </w:rPr>
        <w:t xml:space="preserve"> 壹 </w:t>
      </w:r>
      <w:r>
        <w:rPr>
          <w:rFonts w:hint="eastAsia" w:ascii="宋体" w:hAnsi="宋体" w:cs="宋体"/>
          <w:bCs/>
          <w:sz w:val="24"/>
        </w:rPr>
        <w:t>份。</w:t>
      </w:r>
    </w:p>
    <w:p w14:paraId="28C7FA33">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3. 本合同一经生效，双方均应严格遵守，如任何一方无故提出取消合同视为违约，并承担相应的违约责任。</w:t>
      </w:r>
    </w:p>
    <w:p w14:paraId="6BC2D3D2">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4. 凡执行本合同所发生的或与本合同有关的一切争议，依照《中华人民共和国民法典》，在不违背本合同和采购文件的前提下，双方友好协商解决；协商结果以“纪要”形式作为合同附件，与合同具有同等效力。否则，双方应向甲方所在地人民法院提请诉讼。除争议部分外，其余部分应继续履行。</w:t>
      </w:r>
    </w:p>
    <w:p w14:paraId="364B1F45">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5. 本合同不得转包或分包给他人，否则甲方有权拒付本次中标（成交）货物的货款，同时没收乙方履约保证金并取消今后的投标资格。</w:t>
      </w:r>
    </w:p>
    <w:p w14:paraId="3B640B0D">
      <w:pPr>
        <w:widowControl/>
        <w:snapToGrid w:val="0"/>
        <w:spacing w:line="360" w:lineRule="auto"/>
        <w:ind w:firstLine="482" w:firstLineChars="200"/>
        <w:jc w:val="left"/>
        <w:rPr>
          <w:rFonts w:ascii="宋体" w:hAnsi="宋体" w:cs="宋体"/>
          <w:b/>
          <w:sz w:val="24"/>
        </w:rPr>
      </w:pPr>
      <w:r>
        <w:rPr>
          <w:rFonts w:hint="eastAsia" w:ascii="宋体" w:hAnsi="宋体" w:cs="宋体"/>
          <w:b/>
          <w:sz w:val="24"/>
        </w:rPr>
        <w:t>十四、下列文件为本协议不可分割部分</w:t>
      </w:r>
    </w:p>
    <w:p w14:paraId="47EC9B03">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1. 招标文件（谈判文件/投标文件/询价文件/单一来源采购文件）</w:t>
      </w:r>
    </w:p>
    <w:p w14:paraId="598F1AF6">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2. 投标文件（报价文件/响应文件）</w:t>
      </w:r>
      <w:r>
        <w:rPr>
          <w:rFonts w:hint="eastAsia" w:ascii="宋体" w:hAnsi="宋体" w:cs="宋体"/>
          <w:bCs/>
          <w:sz w:val="24"/>
        </w:rPr>
        <w:tab/>
      </w:r>
    </w:p>
    <w:p w14:paraId="1870F7F4">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3. 投标人（报价人）所作的其他承诺</w:t>
      </w:r>
    </w:p>
    <w:p w14:paraId="1367FB42">
      <w:pPr>
        <w:widowControl/>
        <w:snapToGrid w:val="0"/>
        <w:spacing w:line="360" w:lineRule="auto"/>
        <w:ind w:firstLine="480" w:firstLineChars="200"/>
        <w:jc w:val="left"/>
        <w:rPr>
          <w:rFonts w:ascii="宋体" w:hAnsi="宋体" w:cs="宋体"/>
          <w:bCs/>
          <w:sz w:val="24"/>
        </w:rPr>
      </w:pPr>
      <w:r>
        <w:rPr>
          <w:rFonts w:hint="eastAsia" w:ascii="宋体" w:hAnsi="宋体" w:cs="宋体"/>
          <w:bCs/>
          <w:sz w:val="24"/>
        </w:rPr>
        <w:t>4. 合同附件</w:t>
      </w:r>
    </w:p>
    <w:p w14:paraId="0FF750CE">
      <w:pPr>
        <w:widowControl/>
        <w:snapToGrid w:val="0"/>
        <w:spacing w:line="460" w:lineRule="exact"/>
        <w:ind w:firstLine="480" w:firstLineChars="200"/>
        <w:jc w:val="left"/>
        <w:rPr>
          <w:rFonts w:ascii="宋体" w:hAnsi="宋体" w:cs="宋体"/>
          <w:sz w:val="24"/>
        </w:rPr>
      </w:pPr>
    </w:p>
    <w:p w14:paraId="60BCE8C1">
      <w:pPr>
        <w:widowControl/>
        <w:snapToGrid w:val="0"/>
        <w:spacing w:line="460" w:lineRule="exact"/>
        <w:ind w:firstLine="480" w:firstLineChars="200"/>
        <w:jc w:val="left"/>
        <w:rPr>
          <w:rFonts w:ascii="宋体" w:hAnsi="宋体" w:cs="宋体"/>
          <w:sz w:val="24"/>
        </w:rPr>
      </w:pPr>
      <w:r>
        <w:rPr>
          <w:rFonts w:hint="eastAsia" w:ascii="宋体" w:hAnsi="宋体" w:cs="宋体"/>
          <w:sz w:val="24"/>
        </w:rPr>
        <w:t>甲方（章）：                    乙方（签章）：</w:t>
      </w:r>
    </w:p>
    <w:p w14:paraId="110A1936">
      <w:pPr>
        <w:widowControl/>
        <w:snapToGrid w:val="0"/>
        <w:spacing w:line="460" w:lineRule="exact"/>
        <w:ind w:firstLine="480" w:firstLineChars="200"/>
        <w:jc w:val="left"/>
        <w:rPr>
          <w:rFonts w:ascii="宋体" w:hAnsi="宋体" w:cs="宋体"/>
          <w:sz w:val="24"/>
        </w:rPr>
      </w:pPr>
      <w:r>
        <w:rPr>
          <w:rFonts w:hint="eastAsia" w:ascii="宋体" w:hAnsi="宋体" w:cs="宋体"/>
          <w:sz w:val="24"/>
        </w:rPr>
        <w:t>单位地址：                      单位地址：</w:t>
      </w:r>
    </w:p>
    <w:p w14:paraId="13531C48">
      <w:pPr>
        <w:widowControl/>
        <w:snapToGrid w:val="0"/>
        <w:spacing w:line="460" w:lineRule="exact"/>
        <w:ind w:firstLine="480" w:firstLineChars="200"/>
        <w:jc w:val="left"/>
        <w:rPr>
          <w:rFonts w:ascii="宋体" w:hAnsi="宋体" w:cs="宋体"/>
          <w:sz w:val="24"/>
        </w:rPr>
      </w:pPr>
      <w:r>
        <w:rPr>
          <w:rFonts w:hint="eastAsia" w:ascii="宋体" w:hAnsi="宋体" w:cs="宋体"/>
          <w:sz w:val="24"/>
        </w:rPr>
        <w:t xml:space="preserve">授权代表：                      法定代表人（负责人）：                </w:t>
      </w:r>
    </w:p>
    <w:p w14:paraId="2DB46B0F">
      <w:pPr>
        <w:widowControl/>
        <w:snapToGrid w:val="0"/>
        <w:spacing w:line="460" w:lineRule="exact"/>
        <w:ind w:firstLine="480" w:firstLineChars="200"/>
        <w:jc w:val="left"/>
        <w:rPr>
          <w:rFonts w:ascii="宋体" w:hAnsi="宋体" w:cs="宋体"/>
          <w:sz w:val="24"/>
        </w:rPr>
      </w:pPr>
      <w:r>
        <w:rPr>
          <w:rFonts w:hint="eastAsia" w:ascii="宋体" w:hAnsi="宋体" w:cs="宋体"/>
          <w:sz w:val="24"/>
        </w:rPr>
        <w:t xml:space="preserve">项目负责人：                    授权代表：               </w:t>
      </w:r>
    </w:p>
    <w:p w14:paraId="7831411F">
      <w:pPr>
        <w:widowControl/>
        <w:snapToGrid w:val="0"/>
        <w:spacing w:line="460" w:lineRule="exact"/>
        <w:ind w:firstLine="480" w:firstLineChars="200"/>
        <w:jc w:val="left"/>
        <w:rPr>
          <w:rFonts w:ascii="宋体" w:hAnsi="宋体" w:cs="宋体"/>
          <w:sz w:val="24"/>
        </w:rPr>
      </w:pPr>
      <w:r>
        <w:rPr>
          <w:rFonts w:hint="eastAsia" w:ascii="宋体" w:hAnsi="宋体" w:cs="宋体"/>
          <w:sz w:val="24"/>
        </w:rPr>
        <w:t>联系电话：                      联系电话：</w:t>
      </w:r>
    </w:p>
    <w:p w14:paraId="378157BB">
      <w:pPr>
        <w:widowControl/>
        <w:snapToGrid w:val="0"/>
        <w:spacing w:line="460" w:lineRule="exact"/>
        <w:ind w:firstLine="480" w:firstLineChars="200"/>
        <w:jc w:val="left"/>
        <w:rPr>
          <w:rFonts w:ascii="宋体" w:hAnsi="宋体" w:cs="宋体"/>
          <w:sz w:val="24"/>
        </w:rPr>
      </w:pPr>
      <w:r>
        <w:rPr>
          <w:rFonts w:hint="eastAsia" w:ascii="宋体" w:hAnsi="宋体" w:cs="宋体"/>
          <w:sz w:val="24"/>
        </w:rPr>
        <w:t xml:space="preserve">                                开 户 行：           </w:t>
      </w:r>
    </w:p>
    <w:p w14:paraId="0BE104BD">
      <w:pPr>
        <w:widowControl/>
        <w:snapToGrid w:val="0"/>
        <w:spacing w:line="460" w:lineRule="exact"/>
        <w:ind w:firstLine="480" w:firstLineChars="200"/>
        <w:jc w:val="left"/>
        <w:rPr>
          <w:rFonts w:ascii="宋体" w:hAnsi="宋体" w:cs="宋体"/>
          <w:sz w:val="24"/>
        </w:rPr>
      </w:pPr>
      <w:r>
        <w:rPr>
          <w:rFonts w:hint="eastAsia" w:ascii="宋体" w:hAnsi="宋体" w:cs="宋体"/>
          <w:sz w:val="24"/>
        </w:rPr>
        <w:t xml:space="preserve">                                银行账号：</w:t>
      </w:r>
    </w:p>
    <w:p w14:paraId="0EC0FECD">
      <w:pPr>
        <w:widowControl/>
        <w:tabs>
          <w:tab w:val="left" w:pos="4500"/>
        </w:tabs>
        <w:snapToGrid w:val="0"/>
        <w:spacing w:line="460" w:lineRule="exact"/>
        <w:ind w:firstLine="480" w:firstLineChars="200"/>
        <w:jc w:val="left"/>
        <w:rPr>
          <w:rFonts w:ascii="宋体" w:hAnsi="宋体" w:cs="宋体"/>
          <w:sz w:val="24"/>
        </w:rPr>
      </w:pPr>
      <w:r>
        <w:rPr>
          <w:rFonts w:hint="eastAsia" w:ascii="宋体" w:hAnsi="宋体" w:cs="宋体"/>
          <w:sz w:val="24"/>
        </w:rPr>
        <w:t xml:space="preserve">                                行    号：          </w:t>
      </w:r>
    </w:p>
    <w:p w14:paraId="03DE70F7">
      <w:pPr>
        <w:widowControl/>
        <w:snapToGrid w:val="0"/>
        <w:spacing w:line="460" w:lineRule="exact"/>
        <w:ind w:firstLine="480" w:firstLineChars="200"/>
        <w:jc w:val="left"/>
        <w:rPr>
          <w:rFonts w:ascii="宋体" w:hAnsi="宋体" w:cs="宋体"/>
          <w:sz w:val="24"/>
        </w:rPr>
      </w:pPr>
    </w:p>
    <w:p w14:paraId="132020BD">
      <w:pPr>
        <w:widowControl/>
        <w:snapToGrid w:val="0"/>
        <w:spacing w:line="460" w:lineRule="exact"/>
        <w:ind w:firstLine="480" w:firstLineChars="200"/>
        <w:jc w:val="left"/>
        <w:rPr>
          <w:rFonts w:ascii="宋体" w:hAnsi="宋体" w:cs="宋体"/>
          <w:sz w:val="24"/>
        </w:rPr>
      </w:pPr>
    </w:p>
    <w:p w14:paraId="6A128816">
      <w:pPr>
        <w:widowControl/>
        <w:snapToGrid w:val="0"/>
        <w:spacing w:line="460" w:lineRule="exact"/>
        <w:ind w:firstLine="480" w:firstLineChars="200"/>
        <w:jc w:val="left"/>
        <w:rPr>
          <w:rFonts w:ascii="宋体" w:hAnsi="宋体" w:cs="宋体"/>
          <w:sz w:val="24"/>
        </w:rPr>
      </w:pPr>
      <w:r>
        <w:rPr>
          <w:rFonts w:hint="eastAsia" w:ascii="宋体" w:hAnsi="宋体" w:cs="宋体"/>
          <w:sz w:val="24"/>
        </w:rPr>
        <w:t>签订时间：       年   月   日</w:t>
      </w:r>
    </w:p>
    <w:p w14:paraId="4F364049">
      <w:pPr>
        <w:rPr>
          <w:rFonts w:ascii="宋体" w:hAnsi="宋体" w:cs="宋体"/>
          <w:bCs/>
          <w:spacing w:val="-7"/>
          <w:sz w:val="24"/>
        </w:rPr>
      </w:pPr>
      <w:r>
        <w:rPr>
          <w:rFonts w:hint="eastAsia" w:ascii="宋体" w:hAnsi="宋体" w:cs="宋体"/>
          <w:bCs/>
          <w:spacing w:val="-7"/>
          <w:sz w:val="24"/>
        </w:rPr>
        <w:br w:type="page"/>
      </w:r>
    </w:p>
    <w:p w14:paraId="0EAFD1A7">
      <w:pPr>
        <w:jc w:val="center"/>
        <w:outlineLvl w:val="0"/>
        <w:rPr>
          <w:rFonts w:ascii="宋体" w:hAnsi="宋体" w:cs="宋体"/>
          <w:kern w:val="0"/>
          <w:sz w:val="24"/>
        </w:rPr>
      </w:pPr>
      <w:r>
        <w:rPr>
          <w:rStyle w:val="35"/>
          <w:rFonts w:hint="eastAsia" w:ascii="宋体" w:hAnsi="宋体" w:cs="宋体"/>
          <w:sz w:val="28"/>
          <w:szCs w:val="28"/>
        </w:rPr>
        <w:t xml:space="preserve">第七部分  </w:t>
      </w:r>
      <w:bookmarkStart w:id="54" w:name="_Toc86202632"/>
      <w:r>
        <w:rPr>
          <w:rStyle w:val="35"/>
          <w:rFonts w:hint="eastAsia" w:ascii="宋体" w:hAnsi="宋体" w:cs="宋体"/>
          <w:sz w:val="28"/>
          <w:szCs w:val="28"/>
        </w:rPr>
        <w:t>投标文件格式</w:t>
      </w:r>
      <w:bookmarkEnd w:id="54"/>
    </w:p>
    <w:p w14:paraId="7EC9F338">
      <w:pPr>
        <w:widowControl/>
        <w:snapToGrid w:val="0"/>
        <w:spacing w:line="300" w:lineRule="auto"/>
        <w:jc w:val="left"/>
        <w:rPr>
          <w:rFonts w:ascii="宋体" w:hAnsi="宋体" w:cs="宋体"/>
          <w:kern w:val="0"/>
          <w:sz w:val="24"/>
        </w:rPr>
      </w:pPr>
      <w:r>
        <w:rPr>
          <w:rFonts w:hint="eastAsia" w:ascii="宋体" w:hAnsi="宋体" w:cs="宋体"/>
          <w:kern w:val="0"/>
          <w:sz w:val="24"/>
        </w:rPr>
        <w:t> </w:t>
      </w:r>
    </w:p>
    <w:p w14:paraId="356A0BAF">
      <w:pPr>
        <w:widowControl/>
        <w:tabs>
          <w:tab w:val="left" w:pos="-737"/>
        </w:tabs>
        <w:snapToGrid w:val="0"/>
        <w:spacing w:line="360" w:lineRule="auto"/>
        <w:ind w:firstLine="737"/>
        <w:jc w:val="left"/>
        <w:rPr>
          <w:rFonts w:ascii="宋体" w:hAnsi="宋体" w:cs="宋体"/>
          <w:b/>
          <w:bCs/>
          <w:kern w:val="0"/>
          <w:sz w:val="24"/>
        </w:rPr>
      </w:pPr>
      <w:bookmarkStart w:id="55" w:name="_Toc175644062"/>
      <w:bookmarkStart w:id="56" w:name="_Toc86202633"/>
    </w:p>
    <w:p w14:paraId="5862AA0F">
      <w:pPr>
        <w:widowControl/>
        <w:tabs>
          <w:tab w:val="left" w:pos="-737"/>
        </w:tabs>
        <w:snapToGrid w:val="0"/>
        <w:spacing w:line="360" w:lineRule="auto"/>
        <w:ind w:firstLine="737"/>
        <w:jc w:val="left"/>
        <w:rPr>
          <w:rFonts w:ascii="宋体" w:hAnsi="宋体" w:cs="宋体"/>
          <w:kern w:val="0"/>
          <w:sz w:val="24"/>
        </w:rPr>
      </w:pPr>
      <w:r>
        <w:rPr>
          <w:rFonts w:hint="eastAsia" w:ascii="宋体" w:hAnsi="宋体" w:cs="宋体"/>
          <w:b/>
          <w:bCs/>
          <w:kern w:val="0"/>
          <w:sz w:val="24"/>
        </w:rPr>
        <w:t>一、</w:t>
      </w:r>
      <w:r>
        <w:rPr>
          <w:rFonts w:hint="eastAsia" w:ascii="宋体" w:hAnsi="宋体" w:cs="宋体"/>
          <w:kern w:val="0"/>
          <w:sz w:val="24"/>
        </w:rPr>
        <w:t xml:space="preserve"> </w:t>
      </w:r>
      <w:r>
        <w:rPr>
          <w:rFonts w:hint="eastAsia" w:ascii="宋体" w:hAnsi="宋体" w:cs="宋体"/>
          <w:b/>
          <w:bCs/>
          <w:kern w:val="0"/>
          <w:sz w:val="24"/>
        </w:rPr>
        <w:t>投标人提交文件须知</w:t>
      </w:r>
      <w:bookmarkEnd w:id="55"/>
      <w:bookmarkEnd w:id="56"/>
    </w:p>
    <w:p w14:paraId="73797E7C">
      <w:pPr>
        <w:widowControl/>
        <w:tabs>
          <w:tab w:val="left" w:pos="0"/>
        </w:tabs>
        <w:snapToGrid w:val="0"/>
        <w:spacing w:line="360" w:lineRule="auto"/>
        <w:ind w:firstLine="624"/>
        <w:jc w:val="left"/>
        <w:rPr>
          <w:rFonts w:ascii="宋体" w:hAnsi="宋体" w:cs="宋体"/>
          <w:kern w:val="0"/>
          <w:sz w:val="24"/>
        </w:rPr>
      </w:pPr>
      <w:r>
        <w:rPr>
          <w:rFonts w:hint="eastAsia" w:ascii="宋体" w:hAnsi="宋体" w:cs="宋体"/>
          <w:kern w:val="0"/>
          <w:sz w:val="24"/>
        </w:rPr>
        <w:t>1、投标人应严格按照以下顺序填写和提交下述规定的全部格式文件以及其他有关资料，混乱的编排导致投标文件被误读或查找不到，后果由投标人承担。</w:t>
      </w:r>
    </w:p>
    <w:p w14:paraId="7C754177">
      <w:pPr>
        <w:widowControl/>
        <w:tabs>
          <w:tab w:val="left" w:pos="0"/>
        </w:tabs>
        <w:snapToGrid w:val="0"/>
        <w:spacing w:line="360" w:lineRule="auto"/>
        <w:ind w:firstLine="624"/>
        <w:jc w:val="left"/>
        <w:rPr>
          <w:rFonts w:ascii="宋体" w:hAnsi="宋体" w:cs="宋体"/>
          <w:kern w:val="0"/>
          <w:sz w:val="24"/>
        </w:rPr>
      </w:pPr>
      <w:r>
        <w:rPr>
          <w:rFonts w:hint="eastAsia" w:ascii="宋体" w:hAnsi="宋体" w:cs="宋体"/>
          <w:kern w:val="0"/>
          <w:sz w:val="24"/>
        </w:rPr>
        <w:t>2、所附表格中要求回答的全部问题和信息都必须正面回答。</w:t>
      </w:r>
    </w:p>
    <w:p w14:paraId="2AB3C688">
      <w:pPr>
        <w:widowControl/>
        <w:tabs>
          <w:tab w:val="left" w:pos="0"/>
        </w:tabs>
        <w:snapToGrid w:val="0"/>
        <w:spacing w:line="360" w:lineRule="auto"/>
        <w:ind w:firstLine="624"/>
        <w:jc w:val="left"/>
        <w:rPr>
          <w:rFonts w:ascii="宋体" w:hAnsi="宋体" w:cs="宋体"/>
          <w:kern w:val="0"/>
          <w:sz w:val="24"/>
        </w:rPr>
      </w:pPr>
      <w:r>
        <w:rPr>
          <w:rFonts w:hint="eastAsia" w:ascii="宋体" w:hAnsi="宋体" w:cs="宋体"/>
          <w:kern w:val="0"/>
          <w:sz w:val="24"/>
        </w:rPr>
        <w:t>3、本资格声明的签字人应保证全部声明和问题的回答是真实的和准确的。</w:t>
      </w:r>
    </w:p>
    <w:p w14:paraId="609E98D0">
      <w:pPr>
        <w:widowControl/>
        <w:tabs>
          <w:tab w:val="left" w:pos="0"/>
        </w:tabs>
        <w:snapToGrid w:val="0"/>
        <w:spacing w:line="360" w:lineRule="auto"/>
        <w:ind w:firstLine="624"/>
        <w:jc w:val="left"/>
        <w:rPr>
          <w:rFonts w:ascii="宋体" w:hAnsi="宋体" w:cs="宋体"/>
          <w:kern w:val="0"/>
          <w:sz w:val="24"/>
        </w:rPr>
      </w:pPr>
      <w:r>
        <w:rPr>
          <w:rFonts w:hint="eastAsia" w:ascii="宋体" w:hAnsi="宋体" w:cs="宋体"/>
          <w:kern w:val="0"/>
          <w:sz w:val="24"/>
        </w:rPr>
        <w:t>4、评标委员会将应用投标人提交的资料并根据自己的判断，决定投标人履行合同的合格性及能力。</w:t>
      </w:r>
    </w:p>
    <w:p w14:paraId="1AFA5DD6">
      <w:pPr>
        <w:widowControl/>
        <w:tabs>
          <w:tab w:val="left" w:pos="0"/>
        </w:tabs>
        <w:snapToGrid w:val="0"/>
        <w:spacing w:line="360" w:lineRule="auto"/>
        <w:ind w:firstLine="624"/>
        <w:jc w:val="left"/>
        <w:rPr>
          <w:rFonts w:ascii="宋体" w:hAnsi="宋体" w:cs="宋体"/>
          <w:kern w:val="0"/>
          <w:sz w:val="24"/>
        </w:rPr>
      </w:pPr>
      <w:r>
        <w:rPr>
          <w:rFonts w:hint="eastAsia" w:ascii="宋体" w:hAnsi="宋体" w:cs="宋体"/>
          <w:kern w:val="0"/>
          <w:sz w:val="24"/>
        </w:rPr>
        <w:t>5、投标人提交的材料将被妥善保存，但不退还。</w:t>
      </w:r>
    </w:p>
    <w:p w14:paraId="0C713B6F">
      <w:pPr>
        <w:widowControl/>
        <w:tabs>
          <w:tab w:val="left" w:pos="0"/>
        </w:tabs>
        <w:snapToGrid w:val="0"/>
        <w:spacing w:line="360" w:lineRule="auto"/>
        <w:ind w:firstLine="624"/>
        <w:jc w:val="left"/>
        <w:rPr>
          <w:rFonts w:ascii="宋体" w:hAnsi="宋体" w:cs="宋体"/>
          <w:kern w:val="0"/>
          <w:sz w:val="24"/>
        </w:rPr>
      </w:pPr>
      <w:r>
        <w:rPr>
          <w:rFonts w:hint="eastAsia" w:ascii="宋体" w:hAnsi="宋体" w:cs="宋体"/>
          <w:kern w:val="0"/>
          <w:sz w:val="24"/>
        </w:rPr>
        <w:t>6、全部文件应按投标人须知中规定的语言和份数提交。</w:t>
      </w:r>
    </w:p>
    <w:p w14:paraId="26B2BC8D">
      <w:pPr>
        <w:widowControl/>
        <w:tabs>
          <w:tab w:val="left" w:pos="0"/>
        </w:tabs>
        <w:adjustRightInd w:val="0"/>
        <w:snapToGrid w:val="0"/>
        <w:rPr>
          <w:rFonts w:ascii="宋体" w:hAnsi="宋体" w:cs="宋体"/>
          <w:sz w:val="28"/>
          <w:szCs w:val="28"/>
        </w:rPr>
      </w:pPr>
    </w:p>
    <w:p w14:paraId="5F0BB3DD">
      <w:pPr>
        <w:widowControl/>
        <w:tabs>
          <w:tab w:val="left" w:pos="4000"/>
        </w:tabs>
        <w:adjustRightInd w:val="0"/>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br w:type="page"/>
      </w:r>
    </w:p>
    <w:p w14:paraId="6D58C32C">
      <w:pPr>
        <w:widowControl/>
        <w:snapToGrid w:val="0"/>
        <w:spacing w:line="300" w:lineRule="auto"/>
        <w:jc w:val="right"/>
        <w:rPr>
          <w:rFonts w:ascii="宋体" w:hAnsi="宋体" w:cs="宋体"/>
          <w:kern w:val="0"/>
          <w:sz w:val="24"/>
        </w:rPr>
      </w:pPr>
      <w:r>
        <w:rPr>
          <w:rFonts w:hint="eastAsia" w:ascii="宋体" w:hAnsi="宋体" w:cs="宋体"/>
          <w:kern w:val="0"/>
          <w:sz w:val="32"/>
          <w:szCs w:val="32"/>
        </w:rPr>
        <w:t> </w:t>
      </w:r>
    </w:p>
    <w:p w14:paraId="3E8B39FD">
      <w:pPr>
        <w:tabs>
          <w:tab w:val="left" w:pos="4000"/>
        </w:tabs>
        <w:snapToGrid w:val="0"/>
        <w:spacing w:line="360" w:lineRule="auto"/>
        <w:jc w:val="left"/>
        <w:rPr>
          <w:rFonts w:ascii="宋体" w:hAnsi="宋体" w:cs="宋体"/>
          <w:kern w:val="0"/>
          <w:sz w:val="28"/>
        </w:rPr>
      </w:pPr>
      <w:r>
        <w:rPr>
          <w:rFonts w:hint="eastAsia" w:ascii="宋体" w:hAnsi="宋体" w:cs="宋体"/>
          <w:kern w:val="0"/>
          <w:sz w:val="28"/>
        </w:rPr>
        <w:t>投标文件封面格式</w:t>
      </w:r>
    </w:p>
    <w:p w14:paraId="38B827CF">
      <w:pPr>
        <w:snapToGrid w:val="0"/>
        <w:spacing w:line="360" w:lineRule="auto"/>
        <w:jc w:val="right"/>
        <w:rPr>
          <w:rFonts w:ascii="宋体" w:hAnsi="宋体" w:cs="宋体"/>
          <w:kern w:val="0"/>
          <w:sz w:val="28"/>
          <w:szCs w:val="32"/>
        </w:rPr>
      </w:pPr>
    </w:p>
    <w:p w14:paraId="44D67225">
      <w:pPr>
        <w:snapToGrid w:val="0"/>
        <w:spacing w:line="360" w:lineRule="auto"/>
        <w:jc w:val="right"/>
        <w:rPr>
          <w:rFonts w:ascii="宋体" w:hAnsi="宋体" w:cs="宋体"/>
          <w:kern w:val="0"/>
          <w:sz w:val="28"/>
          <w:szCs w:val="32"/>
        </w:rPr>
      </w:pPr>
      <w:r>
        <w:rPr>
          <w:rFonts w:hint="eastAsia" w:ascii="宋体" w:hAnsi="宋体" w:cs="宋体"/>
          <w:kern w:val="0"/>
          <w:sz w:val="28"/>
          <w:szCs w:val="32"/>
        </w:rPr>
        <w:t>（正</w:t>
      </w:r>
      <w:r>
        <w:rPr>
          <w:rFonts w:hint="eastAsia" w:ascii="宋体" w:hAnsi="宋体" w:cs="宋体"/>
          <w:kern w:val="0"/>
          <w:sz w:val="28"/>
          <w:szCs w:val="36"/>
        </w:rPr>
        <w:t>/</w:t>
      </w:r>
      <w:r>
        <w:rPr>
          <w:rFonts w:hint="eastAsia" w:ascii="宋体" w:hAnsi="宋体" w:cs="宋体"/>
          <w:kern w:val="0"/>
          <w:sz w:val="28"/>
          <w:szCs w:val="32"/>
        </w:rPr>
        <w:t>副）本</w:t>
      </w:r>
    </w:p>
    <w:p w14:paraId="1C75BF24">
      <w:pPr>
        <w:snapToGrid w:val="0"/>
        <w:spacing w:line="360" w:lineRule="auto"/>
        <w:jc w:val="right"/>
        <w:rPr>
          <w:rFonts w:ascii="宋体" w:hAnsi="宋体" w:cs="宋体"/>
          <w:kern w:val="0"/>
          <w:sz w:val="28"/>
          <w:szCs w:val="32"/>
        </w:rPr>
      </w:pPr>
    </w:p>
    <w:p w14:paraId="0C985B76">
      <w:pPr>
        <w:snapToGrid w:val="0"/>
        <w:spacing w:line="360" w:lineRule="auto"/>
        <w:jc w:val="center"/>
        <w:rPr>
          <w:rFonts w:ascii="宋体" w:hAnsi="宋体" w:cs="宋体"/>
          <w:b/>
          <w:kern w:val="0"/>
          <w:sz w:val="96"/>
          <w:szCs w:val="96"/>
        </w:rPr>
      </w:pPr>
      <w:r>
        <w:rPr>
          <w:rFonts w:hint="eastAsia" w:ascii="宋体" w:hAnsi="宋体" w:cs="宋体"/>
          <w:b/>
          <w:kern w:val="0"/>
          <w:sz w:val="72"/>
          <w:szCs w:val="72"/>
        </w:rPr>
        <w:t>投  标  文  件</w:t>
      </w:r>
    </w:p>
    <w:p w14:paraId="43166953">
      <w:pPr>
        <w:snapToGrid w:val="0"/>
        <w:spacing w:line="360" w:lineRule="auto"/>
        <w:jc w:val="left"/>
        <w:rPr>
          <w:rFonts w:ascii="宋体" w:hAnsi="宋体" w:cs="宋体"/>
          <w:kern w:val="0"/>
          <w:sz w:val="28"/>
          <w:szCs w:val="30"/>
        </w:rPr>
      </w:pPr>
    </w:p>
    <w:p w14:paraId="3C656DE6">
      <w:pPr>
        <w:snapToGrid w:val="0"/>
        <w:spacing w:line="360" w:lineRule="auto"/>
        <w:ind w:firstLine="560" w:firstLineChars="200"/>
        <w:jc w:val="left"/>
        <w:rPr>
          <w:rFonts w:ascii="宋体" w:hAnsi="宋体" w:cs="宋体"/>
          <w:kern w:val="0"/>
          <w:sz w:val="28"/>
          <w:szCs w:val="30"/>
        </w:rPr>
      </w:pPr>
      <w:r>
        <w:rPr>
          <w:rFonts w:hint="eastAsia" w:ascii="宋体" w:hAnsi="宋体" w:cs="宋体"/>
          <w:kern w:val="0"/>
          <w:sz w:val="28"/>
          <w:szCs w:val="30"/>
        </w:rPr>
        <w:t>项目名称：</w:t>
      </w:r>
    </w:p>
    <w:p w14:paraId="4FDA9C45">
      <w:pPr>
        <w:snapToGrid w:val="0"/>
        <w:spacing w:line="360" w:lineRule="auto"/>
        <w:ind w:firstLine="560" w:firstLineChars="200"/>
        <w:jc w:val="left"/>
        <w:rPr>
          <w:rFonts w:ascii="宋体" w:hAnsi="宋体" w:cs="宋体"/>
          <w:kern w:val="0"/>
          <w:sz w:val="28"/>
          <w:szCs w:val="30"/>
        </w:rPr>
      </w:pPr>
      <w:r>
        <w:rPr>
          <w:rFonts w:hint="eastAsia" w:ascii="宋体" w:hAnsi="宋体" w:cs="宋体"/>
          <w:kern w:val="0"/>
          <w:sz w:val="28"/>
          <w:szCs w:val="30"/>
        </w:rPr>
        <w:t>项目编号：</w:t>
      </w:r>
    </w:p>
    <w:p w14:paraId="12C56067">
      <w:pPr>
        <w:pStyle w:val="9"/>
        <w:rPr>
          <w:rFonts w:ascii="宋体" w:hAnsi="宋体" w:cs="宋体"/>
          <w:lang w:val="en-US"/>
        </w:rPr>
      </w:pPr>
      <w:r>
        <w:rPr>
          <w:rFonts w:hint="eastAsia" w:ascii="宋体" w:hAnsi="宋体" w:cs="宋体"/>
          <w:lang w:val="en-US"/>
        </w:rPr>
        <w:t xml:space="preserve">    </w:t>
      </w:r>
      <w:r>
        <w:rPr>
          <w:rFonts w:hint="eastAsia" w:ascii="宋体" w:hAnsi="宋体" w:cs="宋体"/>
          <w:b w:val="0"/>
          <w:sz w:val="28"/>
          <w:szCs w:val="30"/>
          <w:lang w:val="en-US"/>
        </w:rPr>
        <w:t xml:space="preserve"> </w:t>
      </w:r>
    </w:p>
    <w:p w14:paraId="42175492">
      <w:pPr>
        <w:pStyle w:val="18"/>
        <w:rPr>
          <w:rFonts w:ascii="宋体" w:hAnsi="宋体" w:cs="宋体"/>
        </w:rPr>
      </w:pPr>
    </w:p>
    <w:p w14:paraId="7BAC57A5">
      <w:pPr>
        <w:pStyle w:val="18"/>
        <w:rPr>
          <w:rFonts w:ascii="宋体" w:hAnsi="宋体" w:cs="宋体"/>
        </w:rPr>
      </w:pPr>
    </w:p>
    <w:p w14:paraId="39C28FA3">
      <w:pPr>
        <w:rPr>
          <w:rFonts w:ascii="宋体" w:hAnsi="宋体" w:cs="宋体"/>
        </w:rPr>
      </w:pPr>
    </w:p>
    <w:p w14:paraId="7D0D624A">
      <w:pPr>
        <w:snapToGrid w:val="0"/>
        <w:spacing w:line="360" w:lineRule="auto"/>
        <w:jc w:val="center"/>
        <w:rPr>
          <w:rFonts w:ascii="宋体" w:hAnsi="宋体" w:cs="宋体"/>
          <w:b/>
          <w:kern w:val="0"/>
          <w:sz w:val="28"/>
          <w:szCs w:val="44"/>
        </w:rPr>
      </w:pPr>
    </w:p>
    <w:p w14:paraId="6E08F618">
      <w:pPr>
        <w:snapToGrid w:val="0"/>
        <w:spacing w:line="360" w:lineRule="auto"/>
        <w:jc w:val="left"/>
        <w:rPr>
          <w:rFonts w:ascii="宋体" w:hAnsi="宋体" w:cs="宋体"/>
          <w:kern w:val="0"/>
          <w:sz w:val="28"/>
        </w:rPr>
      </w:pPr>
    </w:p>
    <w:p w14:paraId="722CB980">
      <w:pPr>
        <w:snapToGrid w:val="0"/>
        <w:spacing w:line="360" w:lineRule="auto"/>
        <w:jc w:val="left"/>
        <w:rPr>
          <w:rFonts w:ascii="宋体" w:hAnsi="宋体" w:cs="宋体"/>
          <w:kern w:val="0"/>
          <w:sz w:val="28"/>
        </w:rPr>
      </w:pPr>
    </w:p>
    <w:p w14:paraId="4FFB5FCC">
      <w:pPr>
        <w:pStyle w:val="14"/>
        <w:rPr>
          <w:rFonts w:ascii="宋体" w:hAnsi="宋体" w:cs="宋体"/>
          <w:kern w:val="0"/>
          <w:sz w:val="28"/>
        </w:rPr>
      </w:pPr>
    </w:p>
    <w:p w14:paraId="36CD3CF2">
      <w:pPr>
        <w:rPr>
          <w:rFonts w:ascii="宋体" w:hAnsi="宋体" w:cs="宋体"/>
          <w:kern w:val="0"/>
          <w:sz w:val="28"/>
        </w:rPr>
      </w:pPr>
    </w:p>
    <w:p w14:paraId="42E51BE0">
      <w:pPr>
        <w:pStyle w:val="14"/>
        <w:rPr>
          <w:rFonts w:ascii="宋体" w:hAnsi="宋体" w:cs="宋体"/>
          <w:kern w:val="0"/>
          <w:sz w:val="28"/>
        </w:rPr>
      </w:pPr>
    </w:p>
    <w:p w14:paraId="68232A71">
      <w:pPr>
        <w:rPr>
          <w:rFonts w:ascii="宋体" w:hAnsi="宋体" w:cs="宋体"/>
        </w:rPr>
      </w:pPr>
    </w:p>
    <w:p w14:paraId="4F0143B4">
      <w:pPr>
        <w:rPr>
          <w:rFonts w:ascii="宋体" w:hAnsi="宋体" w:cs="宋体"/>
        </w:rPr>
      </w:pPr>
    </w:p>
    <w:p w14:paraId="1054ADBB">
      <w:pPr>
        <w:rPr>
          <w:rFonts w:ascii="宋体" w:hAnsi="宋体" w:cs="宋体"/>
        </w:rPr>
      </w:pPr>
    </w:p>
    <w:p w14:paraId="1FE744AC">
      <w:pPr>
        <w:snapToGrid w:val="0"/>
        <w:spacing w:line="360" w:lineRule="auto"/>
        <w:jc w:val="left"/>
        <w:rPr>
          <w:rFonts w:ascii="宋体" w:hAnsi="宋体" w:cs="宋体"/>
          <w:kern w:val="0"/>
          <w:sz w:val="28"/>
        </w:rPr>
      </w:pPr>
    </w:p>
    <w:p w14:paraId="0A98FB46">
      <w:pPr>
        <w:snapToGrid w:val="0"/>
        <w:spacing w:line="360" w:lineRule="auto"/>
        <w:jc w:val="left"/>
        <w:rPr>
          <w:rFonts w:ascii="宋体" w:hAnsi="宋体" w:cs="宋体"/>
          <w:kern w:val="0"/>
          <w:sz w:val="28"/>
        </w:rPr>
      </w:pPr>
    </w:p>
    <w:p w14:paraId="0AC6C088">
      <w:pPr>
        <w:snapToGrid w:val="0"/>
        <w:spacing w:line="360" w:lineRule="auto"/>
        <w:rPr>
          <w:rFonts w:ascii="宋体" w:hAnsi="宋体" w:cs="宋体"/>
          <w:kern w:val="0"/>
          <w:sz w:val="30"/>
          <w:szCs w:val="30"/>
          <w:u w:val="single"/>
        </w:rPr>
      </w:pPr>
      <w:r>
        <w:rPr>
          <w:rFonts w:hint="eastAsia" w:ascii="宋体" w:hAnsi="宋体" w:cs="宋体"/>
          <w:kern w:val="0"/>
          <w:sz w:val="28"/>
          <w:szCs w:val="32"/>
        </w:rPr>
        <w:t xml:space="preserve">           </w:t>
      </w:r>
      <w:r>
        <w:rPr>
          <w:rFonts w:hint="eastAsia" w:ascii="宋体" w:hAnsi="宋体" w:cs="宋体"/>
          <w:kern w:val="0"/>
          <w:sz w:val="30"/>
          <w:szCs w:val="30"/>
        </w:rPr>
        <w:t xml:space="preserve">投标人全称： </w:t>
      </w:r>
      <w:r>
        <w:rPr>
          <w:rFonts w:hint="eastAsia" w:ascii="宋体" w:hAnsi="宋体" w:cs="宋体"/>
          <w:kern w:val="0"/>
          <w:sz w:val="30"/>
          <w:szCs w:val="30"/>
          <w:u w:val="single"/>
        </w:rPr>
        <w:t xml:space="preserve">                              </w:t>
      </w:r>
      <w:r>
        <w:rPr>
          <w:rFonts w:hint="eastAsia" w:ascii="宋体" w:hAnsi="宋体" w:cs="宋体"/>
          <w:kern w:val="0"/>
          <w:sz w:val="30"/>
          <w:szCs w:val="30"/>
        </w:rPr>
        <w:t>（盖章）</w:t>
      </w:r>
    </w:p>
    <w:p w14:paraId="12BC51BD">
      <w:pPr>
        <w:snapToGrid w:val="0"/>
        <w:spacing w:line="360" w:lineRule="auto"/>
        <w:ind w:firstLine="1500" w:firstLineChars="500"/>
        <w:rPr>
          <w:rFonts w:ascii="宋体" w:hAnsi="宋体" w:cs="宋体"/>
          <w:kern w:val="0"/>
          <w:sz w:val="30"/>
          <w:szCs w:val="30"/>
          <w:u w:val="single"/>
        </w:rPr>
      </w:pPr>
      <w:r>
        <w:rPr>
          <w:rFonts w:hint="eastAsia" w:ascii="宋体" w:hAnsi="宋体" w:cs="宋体"/>
          <w:kern w:val="0"/>
          <w:sz w:val="30"/>
          <w:szCs w:val="30"/>
        </w:rPr>
        <w:t>法定代表人或授权代表：</w:t>
      </w:r>
      <w:r>
        <w:rPr>
          <w:rFonts w:hint="eastAsia" w:ascii="宋体" w:hAnsi="宋体" w:cs="宋体"/>
          <w:kern w:val="0"/>
          <w:sz w:val="30"/>
          <w:szCs w:val="30"/>
          <w:u w:val="single"/>
        </w:rPr>
        <w:t xml:space="preserve">                </w:t>
      </w:r>
      <w:r>
        <w:rPr>
          <w:rFonts w:hint="eastAsia" w:ascii="宋体" w:hAnsi="宋体" w:cs="宋体"/>
          <w:kern w:val="0"/>
          <w:sz w:val="30"/>
          <w:szCs w:val="30"/>
        </w:rPr>
        <w:t>（签字或盖章）</w:t>
      </w:r>
    </w:p>
    <w:p w14:paraId="11ABAAD4">
      <w:pPr>
        <w:pStyle w:val="18"/>
        <w:rPr>
          <w:rFonts w:ascii="宋体" w:hAnsi="宋体" w:cs="宋体"/>
          <w:sz w:val="30"/>
          <w:szCs w:val="30"/>
          <w:u w:val="single"/>
        </w:rPr>
      </w:pPr>
    </w:p>
    <w:p w14:paraId="227FA87C">
      <w:pPr>
        <w:snapToGrid w:val="0"/>
        <w:spacing w:line="360" w:lineRule="auto"/>
        <w:jc w:val="center"/>
        <w:rPr>
          <w:rFonts w:ascii="宋体" w:hAnsi="宋体" w:cs="宋体"/>
          <w:kern w:val="0"/>
          <w:sz w:val="30"/>
          <w:szCs w:val="30"/>
        </w:rPr>
      </w:pPr>
      <w:r>
        <w:rPr>
          <w:rFonts w:hint="eastAsia" w:ascii="宋体" w:hAnsi="宋体" w:cs="宋体"/>
          <w:kern w:val="0"/>
          <w:sz w:val="30"/>
          <w:szCs w:val="30"/>
        </w:rPr>
        <w:t>二〇二六年     月     日</w:t>
      </w:r>
    </w:p>
    <w:p w14:paraId="3E210A45">
      <w:pPr>
        <w:spacing w:line="360" w:lineRule="auto"/>
        <w:rPr>
          <w:rFonts w:ascii="宋体" w:hAnsi="宋体" w:cs="宋体"/>
          <w:bCs/>
          <w:sz w:val="24"/>
        </w:rPr>
      </w:pPr>
    </w:p>
    <w:p w14:paraId="31FB17E2">
      <w:pPr>
        <w:pStyle w:val="7"/>
        <w:rPr>
          <w:rFonts w:ascii="宋体" w:hAnsi="宋体" w:cs="宋体"/>
        </w:rPr>
      </w:pPr>
    </w:p>
    <w:p w14:paraId="1829038D">
      <w:pPr>
        <w:spacing w:line="360" w:lineRule="auto"/>
        <w:rPr>
          <w:rFonts w:ascii="宋体" w:hAnsi="宋体" w:cs="宋体"/>
          <w:bCs/>
          <w:sz w:val="24"/>
        </w:rPr>
      </w:pPr>
      <w:r>
        <w:rPr>
          <w:rFonts w:hint="eastAsia" w:ascii="宋体" w:hAnsi="宋体" w:cs="宋体"/>
          <w:bCs/>
          <w:sz w:val="24"/>
        </w:rPr>
        <w:t>目录格式</w:t>
      </w:r>
    </w:p>
    <w:p w14:paraId="01AAC893">
      <w:pPr>
        <w:spacing w:line="360" w:lineRule="auto"/>
        <w:jc w:val="center"/>
        <w:rPr>
          <w:rFonts w:ascii="宋体" w:hAnsi="宋体" w:cs="宋体"/>
          <w:b/>
          <w:bCs/>
          <w:sz w:val="32"/>
          <w:szCs w:val="32"/>
        </w:rPr>
      </w:pPr>
    </w:p>
    <w:p w14:paraId="468477CB">
      <w:pPr>
        <w:spacing w:line="360" w:lineRule="auto"/>
        <w:jc w:val="center"/>
        <w:rPr>
          <w:rFonts w:ascii="宋体" w:hAnsi="宋体" w:cs="宋体"/>
          <w:b/>
          <w:bCs/>
          <w:sz w:val="32"/>
          <w:szCs w:val="32"/>
        </w:rPr>
      </w:pPr>
      <w:r>
        <w:rPr>
          <w:rFonts w:hint="eastAsia" w:ascii="宋体" w:hAnsi="宋体" w:cs="宋体"/>
          <w:b/>
          <w:bCs/>
          <w:sz w:val="32"/>
          <w:szCs w:val="32"/>
        </w:rPr>
        <w:t>目     录</w:t>
      </w:r>
    </w:p>
    <w:p w14:paraId="701D15AB">
      <w:pPr>
        <w:spacing w:line="360" w:lineRule="auto"/>
        <w:jc w:val="center"/>
        <w:rPr>
          <w:rFonts w:ascii="宋体" w:hAnsi="宋体" w:cs="宋体"/>
          <w:sz w:val="24"/>
        </w:rPr>
      </w:pPr>
      <w:r>
        <w:rPr>
          <w:rFonts w:hint="eastAsia" w:ascii="宋体" w:hAnsi="宋体" w:cs="宋体"/>
          <w:b/>
          <w:bCs/>
          <w:sz w:val="28"/>
          <w:szCs w:val="28"/>
        </w:rPr>
        <w:t>资格证明文件</w:t>
      </w:r>
    </w:p>
    <w:p w14:paraId="6652B60E">
      <w:pPr>
        <w:pStyle w:val="12"/>
        <w:snapToGrid w:val="0"/>
        <w:spacing w:line="360" w:lineRule="auto"/>
        <w:ind w:firstLine="480" w:firstLineChars="200"/>
        <w:jc w:val="left"/>
        <w:rPr>
          <w:rFonts w:hAnsi="宋体" w:cs="宋体"/>
          <w:sz w:val="24"/>
          <w:szCs w:val="24"/>
        </w:rPr>
      </w:pPr>
      <w:r>
        <w:rPr>
          <w:rFonts w:hint="eastAsia" w:hAnsi="宋体" w:cs="宋体"/>
          <w:sz w:val="24"/>
          <w:szCs w:val="24"/>
        </w:rPr>
        <w:t>1、具有独立承担民事责任的能力的承诺函………………………………………</w:t>
      </w:r>
    </w:p>
    <w:p w14:paraId="0FC85890">
      <w:pPr>
        <w:pStyle w:val="12"/>
        <w:snapToGrid w:val="0"/>
        <w:spacing w:line="360" w:lineRule="auto"/>
        <w:ind w:firstLine="480" w:firstLineChars="200"/>
        <w:jc w:val="left"/>
        <w:rPr>
          <w:rFonts w:hAnsi="宋体" w:cs="宋体"/>
          <w:sz w:val="24"/>
          <w:szCs w:val="24"/>
        </w:rPr>
      </w:pPr>
      <w:r>
        <w:rPr>
          <w:rFonts w:hint="eastAsia" w:hAnsi="宋体" w:cs="宋体"/>
          <w:sz w:val="24"/>
          <w:szCs w:val="24"/>
          <w:lang w:val="en-US" w:eastAsia="zh-CN"/>
        </w:rPr>
        <w:t>2</w:t>
      </w:r>
      <w:r>
        <w:rPr>
          <w:rFonts w:hint="eastAsia" w:hAnsi="宋体" w:cs="宋体"/>
          <w:sz w:val="24"/>
          <w:szCs w:val="24"/>
        </w:rPr>
        <w:t>、具有良好的商业信誉和健全的财务会计制度的承诺函………………………</w:t>
      </w:r>
    </w:p>
    <w:p w14:paraId="24FB9B9B">
      <w:pPr>
        <w:pStyle w:val="12"/>
        <w:snapToGrid w:val="0"/>
        <w:spacing w:line="360" w:lineRule="auto"/>
        <w:ind w:firstLine="480" w:firstLineChars="200"/>
        <w:jc w:val="left"/>
        <w:rPr>
          <w:rFonts w:hAnsi="宋体" w:cs="宋体"/>
          <w:sz w:val="24"/>
          <w:szCs w:val="24"/>
        </w:rPr>
      </w:pPr>
      <w:r>
        <w:rPr>
          <w:rFonts w:hint="eastAsia" w:hAnsi="宋体" w:cs="宋体"/>
          <w:sz w:val="24"/>
          <w:szCs w:val="24"/>
          <w:lang w:val="en-US" w:eastAsia="zh-CN"/>
        </w:rPr>
        <w:t>3</w:t>
      </w:r>
      <w:r>
        <w:rPr>
          <w:rFonts w:hint="eastAsia" w:hAnsi="宋体" w:cs="宋体"/>
          <w:sz w:val="24"/>
          <w:szCs w:val="24"/>
        </w:rPr>
        <w:t>、具有履行合同所必需的设备和专业技术能力的承诺函………………………</w:t>
      </w:r>
    </w:p>
    <w:p w14:paraId="5FD2C31A">
      <w:pPr>
        <w:pStyle w:val="12"/>
        <w:snapToGrid w:val="0"/>
        <w:spacing w:line="360" w:lineRule="auto"/>
        <w:ind w:firstLine="480" w:firstLineChars="200"/>
        <w:jc w:val="left"/>
        <w:rPr>
          <w:rFonts w:hAnsi="宋体" w:cs="宋体"/>
          <w:sz w:val="24"/>
          <w:szCs w:val="24"/>
        </w:rPr>
      </w:pPr>
      <w:r>
        <w:rPr>
          <w:rFonts w:hint="eastAsia" w:hAnsi="宋体" w:cs="宋体"/>
          <w:sz w:val="24"/>
          <w:szCs w:val="24"/>
          <w:lang w:val="en-US" w:eastAsia="zh-CN"/>
        </w:rPr>
        <w:t>4</w:t>
      </w:r>
      <w:r>
        <w:rPr>
          <w:rFonts w:hint="eastAsia" w:hAnsi="宋体" w:cs="宋体"/>
          <w:sz w:val="24"/>
          <w:szCs w:val="24"/>
        </w:rPr>
        <w:t>、有依法缴纳税收和社会保障资金的良好记录的承诺函………………………</w:t>
      </w:r>
    </w:p>
    <w:p w14:paraId="515EC5FB">
      <w:pPr>
        <w:pStyle w:val="12"/>
        <w:snapToGrid w:val="0"/>
        <w:spacing w:line="360" w:lineRule="auto"/>
        <w:ind w:firstLine="480" w:firstLineChars="200"/>
        <w:jc w:val="left"/>
        <w:rPr>
          <w:rFonts w:hAnsi="宋体" w:cs="宋体"/>
          <w:sz w:val="24"/>
          <w:szCs w:val="24"/>
        </w:rPr>
      </w:pPr>
      <w:r>
        <w:rPr>
          <w:rFonts w:hint="eastAsia" w:hAnsi="宋体" w:cs="宋体"/>
          <w:sz w:val="24"/>
          <w:szCs w:val="24"/>
          <w:lang w:val="en-US" w:eastAsia="zh-CN"/>
        </w:rPr>
        <w:t>5</w:t>
      </w:r>
      <w:r>
        <w:rPr>
          <w:rFonts w:hint="eastAsia" w:hAnsi="宋体" w:cs="宋体"/>
          <w:sz w:val="24"/>
          <w:szCs w:val="24"/>
        </w:rPr>
        <w:t>、参加政府采购活动前三年内，在经营活动中没有重大违法记录的承诺函…</w:t>
      </w:r>
    </w:p>
    <w:p w14:paraId="1A8F7E26">
      <w:pPr>
        <w:pStyle w:val="12"/>
        <w:snapToGrid w:val="0"/>
        <w:spacing w:line="360" w:lineRule="auto"/>
        <w:ind w:firstLine="480" w:firstLineChars="200"/>
        <w:jc w:val="left"/>
        <w:rPr>
          <w:rFonts w:hAnsi="宋体" w:cs="宋体"/>
          <w:sz w:val="24"/>
          <w:szCs w:val="24"/>
        </w:rPr>
      </w:pPr>
      <w:r>
        <w:rPr>
          <w:rFonts w:hint="eastAsia" w:hAnsi="宋体" w:cs="宋体"/>
          <w:sz w:val="24"/>
          <w:szCs w:val="24"/>
          <w:lang w:val="en-US" w:eastAsia="zh-CN"/>
        </w:rPr>
        <w:t>6</w:t>
      </w:r>
      <w:r>
        <w:rPr>
          <w:rFonts w:hint="eastAsia" w:hAnsi="宋体" w:cs="宋体"/>
          <w:sz w:val="24"/>
          <w:szCs w:val="24"/>
        </w:rPr>
        <w:t>、投标人廉洁自律承诺书…………………………………………………………</w:t>
      </w:r>
    </w:p>
    <w:p w14:paraId="7B18346C">
      <w:pPr>
        <w:pStyle w:val="12"/>
        <w:snapToGrid w:val="0"/>
        <w:spacing w:line="360" w:lineRule="auto"/>
        <w:ind w:firstLine="480" w:firstLineChars="200"/>
        <w:jc w:val="left"/>
        <w:rPr>
          <w:rFonts w:hint="eastAsia" w:hAnsi="宋体" w:cs="宋体"/>
          <w:sz w:val="24"/>
          <w:szCs w:val="24"/>
        </w:rPr>
      </w:pPr>
      <w:r>
        <w:rPr>
          <w:rFonts w:hint="eastAsia" w:hAnsi="宋体" w:cs="宋体"/>
          <w:sz w:val="24"/>
          <w:szCs w:val="24"/>
          <w:lang w:val="en-US" w:eastAsia="zh-CN"/>
        </w:rPr>
        <w:t>7</w:t>
      </w:r>
      <w:r>
        <w:rPr>
          <w:rFonts w:hint="eastAsia" w:hAnsi="宋体" w:cs="宋体"/>
          <w:sz w:val="24"/>
          <w:szCs w:val="24"/>
        </w:rPr>
        <w:t>、</w:t>
      </w:r>
      <w:r>
        <w:rPr>
          <w:rFonts w:hint="eastAsia" w:hAnsi="宋体" w:cs="宋体"/>
          <w:sz w:val="24"/>
        </w:rPr>
        <w:t>投标保证金</w:t>
      </w:r>
      <w:r>
        <w:rPr>
          <w:rFonts w:hint="eastAsia" w:hAnsi="宋体" w:cs="宋体"/>
          <w:sz w:val="24"/>
          <w:szCs w:val="24"/>
        </w:rPr>
        <w:t>………………………………………………………………………</w:t>
      </w:r>
    </w:p>
    <w:p w14:paraId="3D6F1A27">
      <w:pPr>
        <w:pStyle w:val="12"/>
        <w:snapToGrid w:val="0"/>
        <w:spacing w:line="360" w:lineRule="auto"/>
        <w:ind w:firstLine="480" w:firstLineChars="200"/>
        <w:jc w:val="left"/>
        <w:rPr>
          <w:rFonts w:hint="default" w:hAnsi="宋体" w:eastAsia="宋体" w:cs="宋体"/>
          <w:sz w:val="24"/>
          <w:szCs w:val="24"/>
          <w:lang w:val="en-US" w:eastAsia="zh-CN"/>
        </w:rPr>
      </w:pPr>
      <w:r>
        <w:rPr>
          <w:rFonts w:hint="eastAsia" w:hAnsi="宋体" w:cs="宋体"/>
          <w:sz w:val="24"/>
          <w:szCs w:val="24"/>
          <w:lang w:val="en-US" w:eastAsia="zh-CN"/>
        </w:rPr>
        <w:t>8、中小企业声明函</w:t>
      </w:r>
      <w:r>
        <w:rPr>
          <w:rFonts w:hint="eastAsia" w:hAnsi="宋体" w:cs="宋体"/>
          <w:sz w:val="24"/>
          <w:szCs w:val="24"/>
        </w:rPr>
        <w:t>…………………………………………………………………</w:t>
      </w:r>
    </w:p>
    <w:p w14:paraId="2F265933">
      <w:pPr>
        <w:pStyle w:val="12"/>
        <w:snapToGrid w:val="0"/>
        <w:spacing w:line="360" w:lineRule="auto"/>
        <w:ind w:firstLine="480" w:firstLineChars="200"/>
        <w:jc w:val="left"/>
        <w:rPr>
          <w:rFonts w:hAnsi="宋体" w:cs="宋体"/>
          <w:sz w:val="24"/>
          <w:szCs w:val="24"/>
        </w:rPr>
      </w:pPr>
      <w:r>
        <w:rPr>
          <w:rFonts w:hint="eastAsia" w:hAnsi="宋体" w:cs="宋体"/>
          <w:sz w:val="24"/>
          <w:szCs w:val="24"/>
        </w:rPr>
        <w:t>9、投标人认为需要提供的其他资格证明文件……………………………………</w:t>
      </w:r>
    </w:p>
    <w:p w14:paraId="19EC7CDB">
      <w:pPr>
        <w:pStyle w:val="12"/>
        <w:snapToGrid w:val="0"/>
        <w:spacing w:line="360" w:lineRule="auto"/>
        <w:ind w:firstLine="480" w:firstLineChars="200"/>
        <w:jc w:val="left"/>
        <w:rPr>
          <w:rFonts w:hAnsi="宋体" w:cs="宋体"/>
          <w:sz w:val="24"/>
          <w:szCs w:val="24"/>
        </w:rPr>
      </w:pPr>
    </w:p>
    <w:p w14:paraId="26757014">
      <w:pPr>
        <w:spacing w:line="360" w:lineRule="auto"/>
        <w:jc w:val="center"/>
        <w:rPr>
          <w:rFonts w:ascii="宋体" w:hAnsi="宋体" w:cs="宋体"/>
          <w:b/>
          <w:bCs/>
          <w:sz w:val="28"/>
          <w:szCs w:val="28"/>
        </w:rPr>
      </w:pPr>
      <w:r>
        <w:rPr>
          <w:rFonts w:hint="eastAsia" w:ascii="宋体" w:hAnsi="宋体" w:cs="宋体"/>
          <w:b/>
          <w:bCs/>
          <w:sz w:val="28"/>
          <w:szCs w:val="28"/>
        </w:rPr>
        <w:t>商务、技术文件</w:t>
      </w:r>
    </w:p>
    <w:p w14:paraId="441AEC5E">
      <w:pPr>
        <w:pStyle w:val="12"/>
        <w:snapToGrid w:val="0"/>
        <w:spacing w:line="360" w:lineRule="auto"/>
        <w:ind w:firstLine="480" w:firstLineChars="200"/>
        <w:jc w:val="left"/>
        <w:rPr>
          <w:rFonts w:hAnsi="宋体" w:cs="宋体"/>
          <w:sz w:val="24"/>
          <w:szCs w:val="24"/>
        </w:rPr>
      </w:pPr>
      <w:r>
        <w:rPr>
          <w:rFonts w:hint="eastAsia" w:hAnsi="宋体" w:cs="宋体"/>
          <w:sz w:val="24"/>
          <w:szCs w:val="24"/>
        </w:rPr>
        <w:t>1、法定代表人身份证明书…………………………………………………………</w:t>
      </w:r>
    </w:p>
    <w:p w14:paraId="5062D3C8">
      <w:pPr>
        <w:pStyle w:val="12"/>
        <w:snapToGrid w:val="0"/>
        <w:spacing w:line="360" w:lineRule="auto"/>
        <w:ind w:firstLine="480" w:firstLineChars="200"/>
        <w:jc w:val="left"/>
        <w:rPr>
          <w:rFonts w:hAnsi="宋体" w:cs="宋体"/>
          <w:sz w:val="24"/>
          <w:szCs w:val="24"/>
        </w:rPr>
      </w:pPr>
      <w:r>
        <w:rPr>
          <w:rFonts w:hint="eastAsia" w:hAnsi="宋体" w:cs="宋体"/>
          <w:sz w:val="24"/>
          <w:szCs w:val="24"/>
        </w:rPr>
        <w:t>2、法定代表人授权委托书…………………………………………………………</w:t>
      </w:r>
    </w:p>
    <w:p w14:paraId="2079D407">
      <w:pPr>
        <w:pStyle w:val="12"/>
        <w:snapToGrid w:val="0"/>
        <w:spacing w:line="360" w:lineRule="auto"/>
        <w:ind w:firstLine="480" w:firstLineChars="200"/>
        <w:jc w:val="left"/>
        <w:rPr>
          <w:rFonts w:hAnsi="宋体" w:cs="宋体"/>
          <w:sz w:val="24"/>
          <w:szCs w:val="24"/>
        </w:rPr>
      </w:pPr>
      <w:r>
        <w:rPr>
          <w:rFonts w:hint="eastAsia" w:hAnsi="宋体" w:cs="宋体"/>
          <w:sz w:val="24"/>
          <w:szCs w:val="24"/>
        </w:rPr>
        <w:t>3、投标函……………………………………………………………………………</w:t>
      </w:r>
    </w:p>
    <w:p w14:paraId="63677264">
      <w:pPr>
        <w:pStyle w:val="12"/>
        <w:snapToGrid w:val="0"/>
        <w:spacing w:line="360" w:lineRule="auto"/>
        <w:ind w:firstLine="480" w:firstLineChars="200"/>
        <w:jc w:val="left"/>
        <w:rPr>
          <w:rFonts w:hAnsi="宋体" w:cs="宋体"/>
          <w:sz w:val="24"/>
          <w:szCs w:val="24"/>
        </w:rPr>
      </w:pPr>
      <w:r>
        <w:rPr>
          <w:rFonts w:hint="eastAsia" w:hAnsi="宋体" w:cs="宋体"/>
          <w:sz w:val="24"/>
          <w:szCs w:val="24"/>
        </w:rPr>
        <w:t>4、开标一览表………………………………………………………………………</w:t>
      </w:r>
    </w:p>
    <w:p w14:paraId="0CC302FE">
      <w:pPr>
        <w:pStyle w:val="12"/>
        <w:snapToGrid w:val="0"/>
        <w:spacing w:line="360" w:lineRule="auto"/>
        <w:ind w:left="479" w:leftChars="228"/>
        <w:jc w:val="left"/>
        <w:rPr>
          <w:rFonts w:hAnsi="宋体" w:cs="宋体"/>
          <w:sz w:val="24"/>
          <w:szCs w:val="24"/>
        </w:rPr>
      </w:pPr>
      <w:r>
        <w:rPr>
          <w:rFonts w:hint="eastAsia" w:hAnsi="宋体" w:cs="宋体"/>
          <w:sz w:val="24"/>
          <w:szCs w:val="24"/>
          <w:lang w:val="en-US" w:eastAsia="zh-CN"/>
        </w:rPr>
        <w:t>5</w:t>
      </w:r>
      <w:r>
        <w:rPr>
          <w:rFonts w:hint="eastAsia" w:hAnsi="宋体" w:cs="宋体"/>
          <w:sz w:val="24"/>
          <w:szCs w:val="24"/>
        </w:rPr>
        <w:t>、商务条款响应表…………………………………………………………………</w:t>
      </w:r>
    </w:p>
    <w:p w14:paraId="2550625D">
      <w:pPr>
        <w:pStyle w:val="12"/>
        <w:snapToGrid w:val="0"/>
        <w:spacing w:line="360" w:lineRule="auto"/>
        <w:ind w:left="479" w:leftChars="228"/>
        <w:jc w:val="left"/>
        <w:rPr>
          <w:rFonts w:hAnsi="宋体" w:cs="宋体"/>
          <w:sz w:val="24"/>
          <w:szCs w:val="24"/>
        </w:rPr>
      </w:pPr>
      <w:r>
        <w:rPr>
          <w:rFonts w:hint="eastAsia" w:hAnsi="宋体" w:cs="宋体"/>
          <w:sz w:val="24"/>
          <w:szCs w:val="24"/>
          <w:lang w:val="en-US" w:eastAsia="zh-CN"/>
        </w:rPr>
        <w:t>6</w:t>
      </w:r>
      <w:r>
        <w:rPr>
          <w:rFonts w:hint="eastAsia" w:hAnsi="宋体" w:cs="宋体"/>
          <w:sz w:val="24"/>
          <w:szCs w:val="24"/>
        </w:rPr>
        <w:t>、</w:t>
      </w:r>
      <w:r>
        <w:rPr>
          <w:rFonts w:hint="eastAsia" w:hAnsi="宋体" w:cs="宋体"/>
          <w:kern w:val="0"/>
          <w:sz w:val="24"/>
        </w:rPr>
        <w:t>投标产品技术规范偏离表</w:t>
      </w:r>
      <w:r>
        <w:rPr>
          <w:rFonts w:hint="eastAsia" w:hAnsi="宋体" w:cs="宋体"/>
          <w:sz w:val="24"/>
          <w:szCs w:val="24"/>
        </w:rPr>
        <w:t>………………………………………………………</w:t>
      </w:r>
    </w:p>
    <w:p w14:paraId="62BCCBEA">
      <w:pPr>
        <w:pStyle w:val="12"/>
        <w:snapToGrid w:val="0"/>
        <w:spacing w:line="360" w:lineRule="auto"/>
        <w:ind w:firstLine="480" w:firstLineChars="200"/>
        <w:jc w:val="left"/>
        <w:rPr>
          <w:rFonts w:hAnsi="宋体" w:cs="宋体"/>
          <w:sz w:val="24"/>
          <w:szCs w:val="24"/>
        </w:rPr>
      </w:pPr>
      <w:r>
        <w:rPr>
          <w:rFonts w:hint="eastAsia" w:hAnsi="宋体" w:cs="宋体"/>
          <w:sz w:val="24"/>
          <w:szCs w:val="24"/>
          <w:lang w:val="en-US" w:eastAsia="zh-CN"/>
        </w:rPr>
        <w:t>7</w:t>
      </w:r>
      <w:r>
        <w:rPr>
          <w:rFonts w:hint="eastAsia" w:hAnsi="宋体" w:cs="宋体"/>
          <w:sz w:val="24"/>
          <w:szCs w:val="24"/>
        </w:rPr>
        <w:t>、投标文件上传截止日前三年内的类似项目合同案例列表及相关证明资料…</w:t>
      </w:r>
    </w:p>
    <w:p w14:paraId="01C0693B">
      <w:pPr>
        <w:pStyle w:val="12"/>
        <w:snapToGrid w:val="0"/>
        <w:spacing w:line="360" w:lineRule="auto"/>
        <w:ind w:firstLine="480" w:firstLineChars="200"/>
        <w:jc w:val="left"/>
        <w:rPr>
          <w:rFonts w:hAnsi="宋体" w:cs="宋体"/>
          <w:sz w:val="24"/>
          <w:szCs w:val="24"/>
        </w:rPr>
      </w:pPr>
      <w:r>
        <w:rPr>
          <w:rFonts w:hint="eastAsia" w:hAnsi="宋体" w:cs="宋体"/>
          <w:sz w:val="24"/>
          <w:szCs w:val="24"/>
          <w:lang w:val="en-US" w:eastAsia="zh-CN"/>
        </w:rPr>
        <w:t>8</w:t>
      </w:r>
      <w:r>
        <w:rPr>
          <w:rFonts w:hint="eastAsia" w:hAnsi="宋体" w:cs="宋体"/>
          <w:sz w:val="24"/>
          <w:szCs w:val="24"/>
        </w:rPr>
        <w:t>、服务部分（售后服务）响应内容………………………………………………</w:t>
      </w:r>
    </w:p>
    <w:p w14:paraId="7E119DF8">
      <w:pPr>
        <w:pStyle w:val="12"/>
        <w:snapToGrid w:val="0"/>
        <w:spacing w:line="360" w:lineRule="auto"/>
        <w:ind w:firstLine="480" w:firstLineChars="200"/>
        <w:jc w:val="left"/>
        <w:rPr>
          <w:rFonts w:hAnsi="宋体" w:cs="宋体"/>
          <w:sz w:val="24"/>
          <w:szCs w:val="24"/>
        </w:rPr>
      </w:pPr>
      <w:r>
        <w:rPr>
          <w:rFonts w:hint="eastAsia" w:hAnsi="宋体" w:cs="宋体"/>
          <w:sz w:val="24"/>
          <w:szCs w:val="24"/>
          <w:lang w:val="en-US" w:eastAsia="zh-CN"/>
        </w:rPr>
        <w:t>9</w:t>
      </w:r>
      <w:r>
        <w:rPr>
          <w:rFonts w:hint="eastAsia" w:hAnsi="宋体" w:cs="宋体"/>
          <w:sz w:val="24"/>
          <w:szCs w:val="24"/>
        </w:rPr>
        <w:t>、技术部分（技术水平）其他响应内容…………………………………………</w:t>
      </w:r>
    </w:p>
    <w:p w14:paraId="6B1535EC">
      <w:pPr>
        <w:pStyle w:val="12"/>
        <w:snapToGrid w:val="0"/>
        <w:spacing w:line="360" w:lineRule="auto"/>
        <w:ind w:firstLine="480" w:firstLineChars="200"/>
        <w:jc w:val="left"/>
        <w:rPr>
          <w:rFonts w:hAnsi="宋体" w:cs="宋体"/>
          <w:sz w:val="24"/>
          <w:szCs w:val="24"/>
        </w:rPr>
      </w:pPr>
      <w:r>
        <w:rPr>
          <w:rFonts w:hint="eastAsia" w:hAnsi="宋体" w:cs="宋体"/>
          <w:sz w:val="24"/>
          <w:szCs w:val="24"/>
        </w:rPr>
        <w:t>1</w:t>
      </w:r>
      <w:r>
        <w:rPr>
          <w:rFonts w:hint="eastAsia" w:hAnsi="宋体" w:cs="宋体"/>
          <w:sz w:val="24"/>
          <w:szCs w:val="24"/>
          <w:lang w:val="en-US" w:eastAsia="zh-CN"/>
        </w:rPr>
        <w:t>0</w:t>
      </w:r>
      <w:r>
        <w:rPr>
          <w:rFonts w:hint="eastAsia" w:hAnsi="宋体" w:cs="宋体"/>
          <w:sz w:val="24"/>
          <w:szCs w:val="24"/>
        </w:rPr>
        <w:t>、政策性要求………………………………………………………………………</w:t>
      </w:r>
    </w:p>
    <w:p w14:paraId="0CEFEDEB">
      <w:pPr>
        <w:pStyle w:val="12"/>
        <w:snapToGrid w:val="0"/>
        <w:spacing w:line="360" w:lineRule="auto"/>
        <w:ind w:firstLine="480" w:firstLineChars="200"/>
        <w:jc w:val="left"/>
        <w:rPr>
          <w:rFonts w:hAnsi="宋体" w:cs="宋体"/>
          <w:sz w:val="24"/>
          <w:szCs w:val="24"/>
        </w:rPr>
      </w:pPr>
      <w:r>
        <w:rPr>
          <w:rFonts w:hint="eastAsia" w:hAnsi="宋体" w:cs="宋体"/>
          <w:sz w:val="24"/>
          <w:szCs w:val="24"/>
        </w:rPr>
        <w:t>1</w:t>
      </w:r>
      <w:r>
        <w:rPr>
          <w:rFonts w:hint="eastAsia" w:hAnsi="宋体" w:cs="宋体"/>
          <w:sz w:val="24"/>
          <w:szCs w:val="24"/>
          <w:lang w:val="en-US" w:eastAsia="zh-CN"/>
        </w:rPr>
        <w:t>1</w:t>
      </w:r>
      <w:r>
        <w:rPr>
          <w:rFonts w:hint="eastAsia" w:hAnsi="宋体" w:cs="宋体"/>
          <w:sz w:val="24"/>
          <w:szCs w:val="24"/>
        </w:rPr>
        <w:t>、投标人认为需要提供的其他商务、技术材料…………………………………</w:t>
      </w:r>
    </w:p>
    <w:p w14:paraId="553E95A1">
      <w:pPr>
        <w:snapToGrid w:val="0"/>
        <w:spacing w:line="360" w:lineRule="auto"/>
        <w:jc w:val="center"/>
        <w:rPr>
          <w:rFonts w:ascii="宋体" w:hAnsi="宋体" w:cs="宋体"/>
          <w:b/>
          <w:kern w:val="0"/>
          <w:sz w:val="36"/>
          <w:szCs w:val="36"/>
        </w:rPr>
      </w:pPr>
      <w:r>
        <w:rPr>
          <w:rFonts w:hint="eastAsia" w:ascii="宋体" w:hAnsi="宋体" w:cs="宋体"/>
          <w:b/>
          <w:kern w:val="0"/>
          <w:sz w:val="36"/>
          <w:szCs w:val="36"/>
        </w:rPr>
        <w:br w:type="page"/>
      </w:r>
    </w:p>
    <w:p w14:paraId="19BC7341">
      <w:pPr>
        <w:snapToGrid w:val="0"/>
        <w:spacing w:line="360" w:lineRule="auto"/>
        <w:jc w:val="center"/>
        <w:rPr>
          <w:rFonts w:ascii="宋体" w:hAnsi="宋体" w:cs="宋体"/>
          <w:b/>
          <w:kern w:val="0"/>
          <w:sz w:val="36"/>
          <w:szCs w:val="36"/>
        </w:rPr>
      </w:pPr>
      <w:r>
        <w:rPr>
          <w:rFonts w:hint="eastAsia" w:ascii="宋体" w:hAnsi="宋体" w:cs="宋体"/>
          <w:b/>
          <w:kern w:val="0"/>
          <w:sz w:val="36"/>
          <w:szCs w:val="36"/>
        </w:rPr>
        <w:t>资格证明文件</w:t>
      </w:r>
    </w:p>
    <w:p w14:paraId="7B37D334">
      <w:pPr>
        <w:snapToGrid w:val="0"/>
        <w:spacing w:line="360" w:lineRule="auto"/>
        <w:rPr>
          <w:rFonts w:ascii="宋体" w:hAnsi="宋体" w:cs="宋体"/>
          <w:b/>
          <w:kern w:val="0"/>
          <w:sz w:val="24"/>
        </w:rPr>
      </w:pPr>
    </w:p>
    <w:p w14:paraId="153BFCE4">
      <w:pPr>
        <w:snapToGrid w:val="0"/>
        <w:spacing w:line="360" w:lineRule="auto"/>
        <w:rPr>
          <w:rFonts w:ascii="宋体" w:hAnsi="宋体" w:cs="宋体"/>
          <w:b/>
          <w:kern w:val="0"/>
          <w:sz w:val="24"/>
        </w:rPr>
      </w:pPr>
      <w:r>
        <w:rPr>
          <w:rFonts w:hint="eastAsia" w:ascii="宋体" w:hAnsi="宋体" w:cs="宋体"/>
          <w:b/>
          <w:kern w:val="0"/>
          <w:sz w:val="24"/>
        </w:rPr>
        <w:t>1、具有独立承担民事责任的能力的承诺函</w:t>
      </w:r>
    </w:p>
    <w:p w14:paraId="0BE7F8B6">
      <w:pPr>
        <w:snapToGrid w:val="0"/>
        <w:spacing w:line="360" w:lineRule="auto"/>
        <w:rPr>
          <w:rFonts w:ascii="宋体" w:hAnsi="宋体" w:cs="宋体"/>
          <w:b/>
          <w:kern w:val="0"/>
          <w:sz w:val="24"/>
        </w:rPr>
      </w:pPr>
    </w:p>
    <w:p w14:paraId="5DF14532">
      <w:pPr>
        <w:jc w:val="center"/>
        <w:rPr>
          <w:rFonts w:ascii="宋体" w:hAnsi="宋体" w:cs="宋体"/>
          <w:b/>
          <w:sz w:val="24"/>
        </w:rPr>
      </w:pPr>
      <w:r>
        <w:rPr>
          <w:rFonts w:hint="eastAsia" w:ascii="宋体" w:hAnsi="宋体" w:cs="宋体"/>
          <w:b/>
          <w:sz w:val="24"/>
        </w:rPr>
        <w:t>投标人</w:t>
      </w:r>
      <w:r>
        <w:rPr>
          <w:rFonts w:hint="eastAsia" w:ascii="宋体" w:hAnsi="宋体" w:cs="宋体"/>
          <w:b/>
          <w:kern w:val="0"/>
          <w:sz w:val="24"/>
        </w:rPr>
        <w:t>具有独立承担民事责任的能力的承诺函</w:t>
      </w:r>
    </w:p>
    <w:p w14:paraId="65D5D6A0">
      <w:pPr>
        <w:rPr>
          <w:rFonts w:ascii="宋体" w:hAnsi="宋体" w:cs="宋体"/>
          <w:sz w:val="24"/>
        </w:rPr>
      </w:pPr>
    </w:p>
    <w:p w14:paraId="7BC6C806">
      <w:pPr>
        <w:rPr>
          <w:rFonts w:ascii="宋体" w:hAnsi="宋体" w:cs="宋体"/>
          <w:sz w:val="24"/>
          <w:u w:val="single"/>
        </w:rPr>
      </w:pPr>
    </w:p>
    <w:p w14:paraId="45B2E5A5">
      <w:pPr>
        <w:spacing w:line="360" w:lineRule="auto"/>
        <w:rPr>
          <w:rFonts w:ascii="宋体" w:hAnsi="宋体" w:cs="宋体"/>
          <w:sz w:val="24"/>
        </w:rPr>
      </w:pPr>
      <w:r>
        <w:rPr>
          <w:rFonts w:hint="eastAsia" w:ascii="宋体" w:hAnsi="宋体" w:cs="宋体"/>
          <w:sz w:val="24"/>
          <w:u w:val="single"/>
        </w:rPr>
        <w:t xml:space="preserve">  采购人名称：</w:t>
      </w:r>
    </w:p>
    <w:p w14:paraId="16B81B73">
      <w:pPr>
        <w:widowControl/>
        <w:snapToGrid w:val="0"/>
        <w:spacing w:line="360" w:lineRule="auto"/>
        <w:ind w:firstLine="480" w:firstLineChars="200"/>
        <w:rPr>
          <w:rFonts w:ascii="宋体" w:hAnsi="宋体" w:cs="宋体"/>
          <w:sz w:val="24"/>
        </w:rPr>
      </w:pPr>
      <w:r>
        <w:rPr>
          <w:rFonts w:hint="eastAsia" w:ascii="宋体" w:hAnsi="宋体" w:cs="宋体"/>
          <w:sz w:val="24"/>
        </w:rPr>
        <w:t>本投标人现参与</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kern w:val="0"/>
          <w:sz w:val="24"/>
          <w:u w:val="single"/>
        </w:rPr>
        <w:t xml:space="preserve">     </w:t>
      </w:r>
      <w:r>
        <w:rPr>
          <w:rFonts w:hint="eastAsia" w:ascii="宋体" w:hAnsi="宋体" w:cs="宋体"/>
          <w:sz w:val="24"/>
        </w:rPr>
        <w:t>）的政府采购活动。依据招标文件相关规定，现郑重承诺：我方具有有效的营业执照或事业单位法人证书或自然人身份证明或其他非企业组织证明文件及有效的开户许可证，能独立承担民事责任的能力。</w:t>
      </w:r>
    </w:p>
    <w:p w14:paraId="78C9F422">
      <w:pPr>
        <w:widowControl/>
        <w:snapToGrid w:val="0"/>
        <w:spacing w:line="360" w:lineRule="auto"/>
        <w:ind w:firstLine="480" w:firstLineChars="200"/>
        <w:rPr>
          <w:rFonts w:ascii="宋体" w:hAnsi="宋体" w:cs="宋体"/>
          <w:sz w:val="24"/>
        </w:rPr>
      </w:pPr>
      <w:r>
        <w:rPr>
          <w:rFonts w:hint="eastAsia" w:ascii="宋体" w:hAnsi="宋体" w:cs="宋体"/>
          <w:sz w:val="24"/>
        </w:rPr>
        <w:t>基本信息如下：</w:t>
      </w:r>
    </w:p>
    <w:p w14:paraId="0A01DC5C">
      <w:pPr>
        <w:widowControl/>
        <w:snapToGrid w:val="0"/>
        <w:spacing w:line="360" w:lineRule="auto"/>
        <w:ind w:firstLine="480" w:firstLineChars="200"/>
        <w:rPr>
          <w:rFonts w:ascii="宋体" w:hAnsi="宋体" w:cs="宋体"/>
          <w:sz w:val="24"/>
        </w:rPr>
      </w:pPr>
      <w:r>
        <w:rPr>
          <w:rFonts w:hint="eastAsia" w:ascii="宋体" w:hAnsi="宋体" w:cs="宋体"/>
          <w:sz w:val="24"/>
        </w:rPr>
        <w:t>名称为：</w:t>
      </w:r>
      <w:r>
        <w:rPr>
          <w:rFonts w:hint="eastAsia" w:ascii="宋体" w:hAnsi="宋体" w:cs="宋体"/>
          <w:sz w:val="24"/>
          <w:u w:val="single"/>
        </w:rPr>
        <w:t xml:space="preserve">            </w:t>
      </w:r>
      <w:r>
        <w:rPr>
          <w:rFonts w:hint="eastAsia" w:ascii="宋体" w:hAnsi="宋体" w:cs="宋体"/>
          <w:sz w:val="24"/>
        </w:rPr>
        <w:t>，统一社会信用代码为：</w:t>
      </w:r>
      <w:r>
        <w:rPr>
          <w:rFonts w:hint="eastAsia" w:ascii="宋体" w:hAnsi="宋体" w:cs="宋体"/>
          <w:sz w:val="24"/>
          <w:u w:val="single"/>
        </w:rPr>
        <w:t xml:space="preserve">           </w:t>
      </w:r>
      <w:r>
        <w:rPr>
          <w:rFonts w:hint="eastAsia" w:ascii="宋体" w:hAnsi="宋体" w:cs="宋体"/>
          <w:sz w:val="24"/>
        </w:rPr>
        <w:t>；法定代表人（负责人）为：</w:t>
      </w:r>
      <w:r>
        <w:rPr>
          <w:rFonts w:hint="eastAsia" w:ascii="宋体" w:hAnsi="宋体" w:cs="宋体"/>
          <w:sz w:val="24"/>
          <w:u w:val="single"/>
        </w:rPr>
        <w:t xml:space="preserve">          </w:t>
      </w:r>
      <w:r>
        <w:rPr>
          <w:rFonts w:hint="eastAsia" w:ascii="宋体" w:hAnsi="宋体" w:cs="宋体"/>
          <w:sz w:val="24"/>
        </w:rPr>
        <w:t xml:space="preserve"> ；营业期限为:</w:t>
      </w:r>
      <w:r>
        <w:rPr>
          <w:rFonts w:hint="eastAsia" w:ascii="宋体" w:hAnsi="宋体" w:cs="宋体"/>
          <w:sz w:val="24"/>
          <w:u w:val="single"/>
        </w:rPr>
        <w:t xml:space="preserve">               </w:t>
      </w:r>
      <w:r>
        <w:rPr>
          <w:rFonts w:hint="eastAsia" w:ascii="宋体" w:hAnsi="宋体" w:cs="宋体"/>
          <w:sz w:val="24"/>
        </w:rPr>
        <w:t>；基本开户银行为：</w:t>
      </w:r>
      <w:r>
        <w:rPr>
          <w:rFonts w:hint="eastAsia" w:ascii="宋体" w:hAnsi="宋体" w:cs="宋体"/>
          <w:sz w:val="24"/>
          <w:u w:val="single"/>
        </w:rPr>
        <w:t xml:space="preserve">             </w:t>
      </w:r>
      <w:r>
        <w:rPr>
          <w:rFonts w:hint="eastAsia" w:ascii="宋体" w:hAnsi="宋体" w:cs="宋体"/>
          <w:sz w:val="24"/>
        </w:rPr>
        <w:t>；账号为：</w:t>
      </w:r>
      <w:r>
        <w:rPr>
          <w:rFonts w:hint="eastAsia" w:ascii="宋体" w:hAnsi="宋体" w:cs="宋体"/>
          <w:sz w:val="24"/>
          <w:u w:val="single"/>
        </w:rPr>
        <w:t xml:space="preserve">               </w:t>
      </w:r>
      <w:r>
        <w:rPr>
          <w:rFonts w:hint="eastAsia" w:ascii="宋体" w:hAnsi="宋体" w:cs="宋体"/>
          <w:sz w:val="24"/>
        </w:rPr>
        <w:t>。</w:t>
      </w:r>
    </w:p>
    <w:p w14:paraId="55355728">
      <w:pPr>
        <w:snapToGrid w:val="0"/>
        <w:spacing w:line="480" w:lineRule="exact"/>
        <w:ind w:firstLine="480" w:firstLineChars="200"/>
        <w:rPr>
          <w:rFonts w:ascii="宋体" w:hAnsi="宋体" w:cs="宋体"/>
          <w:sz w:val="24"/>
        </w:rPr>
      </w:pPr>
      <w:r>
        <w:rPr>
          <w:rFonts w:hint="eastAsia" w:ascii="宋体" w:hAnsi="宋体" w:cs="宋体"/>
          <w:sz w:val="24"/>
        </w:rPr>
        <w:t xml:space="preserve">以上承诺信息如有虚假或隐瞒，我方愿意承担一切后果，并不再寻求任何旨在减轻或免除责任的辩解。 </w:t>
      </w:r>
    </w:p>
    <w:p w14:paraId="52C4E3FC">
      <w:pPr>
        <w:snapToGrid w:val="0"/>
        <w:spacing w:line="480" w:lineRule="exact"/>
        <w:ind w:firstLine="480" w:firstLineChars="200"/>
        <w:rPr>
          <w:rFonts w:ascii="宋体" w:hAnsi="宋体" w:cs="宋体"/>
          <w:sz w:val="24"/>
        </w:rPr>
      </w:pPr>
      <w:r>
        <w:rPr>
          <w:rFonts w:hint="eastAsia" w:ascii="宋体" w:hAnsi="宋体" w:cs="宋体"/>
          <w:sz w:val="24"/>
        </w:rPr>
        <w:t>特此承诺。</w:t>
      </w:r>
    </w:p>
    <w:p w14:paraId="2608E774">
      <w:pPr>
        <w:spacing w:line="360" w:lineRule="auto"/>
        <w:rPr>
          <w:rFonts w:ascii="宋体" w:hAnsi="宋体" w:cs="宋体"/>
          <w:sz w:val="24"/>
        </w:rPr>
      </w:pPr>
    </w:p>
    <w:p w14:paraId="7FBA3263">
      <w:pPr>
        <w:spacing w:line="360" w:lineRule="auto"/>
        <w:ind w:firstLine="3369" w:firstLineChars="1404"/>
        <w:rPr>
          <w:rFonts w:ascii="宋体" w:hAnsi="宋体" w:cs="宋体"/>
          <w:sz w:val="24"/>
        </w:rPr>
      </w:pPr>
    </w:p>
    <w:p w14:paraId="593ECC15">
      <w:pPr>
        <w:snapToGrid w:val="0"/>
        <w:spacing w:line="360" w:lineRule="auto"/>
        <w:ind w:firstLine="2640" w:firstLineChars="1100"/>
        <w:rPr>
          <w:rFonts w:ascii="宋体" w:hAnsi="宋体" w:cs="宋体"/>
          <w:sz w:val="24"/>
        </w:rPr>
      </w:pPr>
      <w:r>
        <w:rPr>
          <w:rFonts w:hint="eastAsia" w:ascii="宋体" w:hAnsi="宋体" w:cs="宋体"/>
          <w:kern w:val="0"/>
          <w:sz w:val="24"/>
        </w:rPr>
        <w:t>投标人名称：</w:t>
      </w:r>
      <w:r>
        <w:rPr>
          <w:rFonts w:hint="eastAsia" w:ascii="宋体" w:hAnsi="宋体" w:cs="宋体"/>
          <w:sz w:val="24"/>
          <w:u w:val="single"/>
        </w:rPr>
        <w:t xml:space="preserve">                       </w:t>
      </w:r>
      <w:r>
        <w:rPr>
          <w:rFonts w:hint="eastAsia" w:ascii="宋体" w:hAnsi="宋体" w:cs="宋体"/>
          <w:sz w:val="24"/>
        </w:rPr>
        <w:t>（盖章）</w:t>
      </w:r>
    </w:p>
    <w:p w14:paraId="0A5803D4">
      <w:pPr>
        <w:snapToGrid w:val="0"/>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kern w:val="0"/>
          <w:sz w:val="24"/>
        </w:rPr>
        <w:t>法定代表人（负责人）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（签字或盖章）  </w:t>
      </w:r>
    </w:p>
    <w:p w14:paraId="11BCE7FB">
      <w:pPr>
        <w:spacing w:line="360" w:lineRule="auto"/>
        <w:rPr>
          <w:rFonts w:ascii="宋体" w:hAnsi="宋体" w:cs="宋体"/>
          <w:b/>
          <w:kern w:val="0"/>
          <w:sz w:val="24"/>
        </w:rPr>
      </w:pPr>
      <w:r>
        <w:rPr>
          <w:rFonts w:hint="eastAsia" w:ascii="宋体" w:hAnsi="宋体" w:cs="宋体"/>
          <w:sz w:val="24"/>
        </w:rPr>
        <w:t xml:space="preserve">                      日      期：</w:t>
      </w:r>
    </w:p>
    <w:p w14:paraId="748247DC">
      <w:pPr>
        <w:pStyle w:val="18"/>
        <w:rPr>
          <w:rFonts w:ascii="宋体" w:hAnsi="宋体" w:cs="宋体"/>
        </w:rPr>
      </w:pPr>
    </w:p>
    <w:p w14:paraId="52D22B8C">
      <w:pPr>
        <w:widowControl/>
        <w:spacing w:line="330" w:lineRule="atLeast"/>
        <w:jc w:val="left"/>
        <w:rPr>
          <w:rFonts w:ascii="宋体" w:hAnsi="宋体" w:cs="宋体"/>
          <w:kern w:val="0"/>
          <w:szCs w:val="21"/>
        </w:rPr>
      </w:pPr>
    </w:p>
    <w:p w14:paraId="3CF67548">
      <w:pPr>
        <w:widowControl/>
        <w:spacing w:line="330" w:lineRule="atLeast"/>
        <w:jc w:val="left"/>
        <w:rPr>
          <w:rFonts w:ascii="宋体" w:hAnsi="宋体" w:cs="宋体"/>
          <w:kern w:val="0"/>
          <w:szCs w:val="21"/>
        </w:rPr>
      </w:pPr>
    </w:p>
    <w:p w14:paraId="2EBB9E90">
      <w:pPr>
        <w:widowControl/>
        <w:spacing w:line="330" w:lineRule="atLeast"/>
        <w:jc w:val="left"/>
        <w:rPr>
          <w:rFonts w:ascii="宋体" w:hAnsi="宋体" w:cs="宋体"/>
          <w:kern w:val="0"/>
          <w:szCs w:val="21"/>
        </w:rPr>
      </w:pPr>
    </w:p>
    <w:p w14:paraId="1C0ABF01">
      <w:pPr>
        <w:spacing w:line="360" w:lineRule="auto"/>
        <w:ind w:firstLine="482" w:firstLineChars="200"/>
        <w:rPr>
          <w:rFonts w:ascii="宋体" w:hAnsi="宋体" w:cs="宋体"/>
          <w:b/>
          <w:sz w:val="24"/>
        </w:rPr>
      </w:pPr>
      <w:r>
        <w:rPr>
          <w:rFonts w:hint="eastAsia" w:ascii="宋体" w:hAnsi="宋体" w:cs="宋体"/>
          <w:b/>
          <w:kern w:val="0"/>
          <w:sz w:val="24"/>
        </w:rPr>
        <w:t>后附：有效的营业执照或事业单位法人证书或自然人身份证明或其他非企业组织证明文件副本扫描件或影印件。</w:t>
      </w:r>
      <w:r>
        <w:rPr>
          <w:rFonts w:hint="eastAsia" w:ascii="宋体" w:hAnsi="宋体" w:cs="宋体"/>
          <w:b/>
          <w:sz w:val="24"/>
        </w:rPr>
        <w:br w:type="page"/>
      </w:r>
    </w:p>
    <w:p w14:paraId="6EEC7679">
      <w:pPr>
        <w:snapToGrid w:val="0"/>
        <w:spacing w:line="360" w:lineRule="auto"/>
        <w:rPr>
          <w:rFonts w:ascii="宋体" w:hAnsi="宋体" w:cs="宋体"/>
          <w:b/>
          <w:kern w:val="0"/>
          <w:sz w:val="24"/>
        </w:rPr>
      </w:pPr>
      <w:r>
        <w:rPr>
          <w:rFonts w:hint="eastAsia" w:ascii="宋体" w:hAnsi="宋体" w:cs="宋体"/>
          <w:b/>
          <w:kern w:val="0"/>
          <w:sz w:val="24"/>
          <w:lang w:val="en-US" w:eastAsia="zh-CN"/>
        </w:rPr>
        <w:t>2</w:t>
      </w:r>
      <w:r>
        <w:rPr>
          <w:rFonts w:hint="eastAsia" w:ascii="宋体" w:hAnsi="宋体" w:cs="宋体"/>
          <w:b/>
          <w:kern w:val="0"/>
          <w:sz w:val="24"/>
        </w:rPr>
        <w:t>、具有良好的商业信誉和健全的财务会计制度的承诺函</w:t>
      </w:r>
    </w:p>
    <w:p w14:paraId="40BECCB7">
      <w:pPr>
        <w:snapToGrid w:val="0"/>
        <w:spacing w:line="360" w:lineRule="auto"/>
        <w:rPr>
          <w:rFonts w:ascii="宋体" w:hAnsi="宋体" w:cs="宋体"/>
          <w:b/>
          <w:kern w:val="0"/>
          <w:sz w:val="24"/>
        </w:rPr>
      </w:pPr>
    </w:p>
    <w:p w14:paraId="6BB63170">
      <w:pPr>
        <w:snapToGrid w:val="0"/>
        <w:spacing w:line="360" w:lineRule="auto"/>
        <w:rPr>
          <w:rFonts w:ascii="宋体" w:hAnsi="宋体" w:cs="宋体"/>
          <w:b/>
          <w:kern w:val="0"/>
          <w:sz w:val="24"/>
        </w:rPr>
      </w:pPr>
    </w:p>
    <w:p w14:paraId="5388DC9A">
      <w:pPr>
        <w:jc w:val="center"/>
        <w:rPr>
          <w:rFonts w:ascii="宋体" w:hAnsi="宋体" w:cs="宋体"/>
          <w:b/>
          <w:sz w:val="24"/>
        </w:rPr>
      </w:pPr>
      <w:r>
        <w:rPr>
          <w:rFonts w:hint="eastAsia" w:ascii="宋体" w:hAnsi="宋体" w:cs="宋体"/>
          <w:b/>
          <w:sz w:val="24"/>
        </w:rPr>
        <w:t>投标人具有良好的商业信誉和健全的财务会计制度的承诺函</w:t>
      </w:r>
    </w:p>
    <w:p w14:paraId="7283726E">
      <w:pPr>
        <w:rPr>
          <w:rFonts w:ascii="宋体" w:hAnsi="宋体" w:cs="宋体"/>
          <w:sz w:val="24"/>
        </w:rPr>
      </w:pPr>
    </w:p>
    <w:p w14:paraId="175489A0">
      <w:pPr>
        <w:rPr>
          <w:rFonts w:ascii="宋体" w:hAnsi="宋体" w:cs="宋体"/>
          <w:sz w:val="24"/>
          <w:u w:val="single"/>
        </w:rPr>
      </w:pPr>
    </w:p>
    <w:p w14:paraId="6CA001AF">
      <w:pPr>
        <w:rPr>
          <w:rFonts w:ascii="宋体" w:hAnsi="宋体" w:cs="宋体"/>
          <w:sz w:val="24"/>
        </w:rPr>
      </w:pPr>
      <w:r>
        <w:rPr>
          <w:rFonts w:hint="eastAsia" w:ascii="宋体" w:hAnsi="宋体" w:cs="宋体"/>
          <w:sz w:val="24"/>
          <w:u w:val="single"/>
        </w:rPr>
        <w:t xml:space="preserve"> 采购人名称：</w:t>
      </w:r>
    </w:p>
    <w:p w14:paraId="719D5165">
      <w:pPr>
        <w:snapToGrid w:val="0"/>
        <w:spacing w:line="480" w:lineRule="exact"/>
        <w:ind w:firstLine="480" w:firstLineChars="200"/>
        <w:rPr>
          <w:rFonts w:ascii="宋体" w:hAnsi="宋体" w:cs="宋体"/>
          <w:sz w:val="24"/>
        </w:rPr>
      </w:pPr>
      <w:r>
        <w:rPr>
          <w:rFonts w:hint="eastAsia" w:ascii="宋体" w:hAnsi="宋体" w:cs="宋体"/>
          <w:sz w:val="24"/>
        </w:rPr>
        <w:t>本投标人现参与</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kern w:val="0"/>
          <w:sz w:val="24"/>
          <w:u w:val="single"/>
        </w:rPr>
        <w:t xml:space="preserve"> </w:t>
      </w:r>
      <w:r>
        <w:rPr>
          <w:rFonts w:hint="eastAsia" w:ascii="宋体" w:hAnsi="宋体" w:cs="宋体"/>
          <w:sz w:val="24"/>
          <w:u w:val="single"/>
        </w:rPr>
        <w:t xml:space="preserve"> </w:t>
      </w:r>
      <w:r>
        <w:rPr>
          <w:rFonts w:hint="eastAsia" w:ascii="宋体" w:hAnsi="宋体" w:cs="宋体"/>
          <w:sz w:val="24"/>
        </w:rPr>
        <w:t>）的政府采购活动，依据招标文件相关规定，郑重承诺：我公司具有有效的具备审计资格的第三方出具的2024年度或2025年度合格的财务审计报告或基本户开户银行出具的无不良记录的资信证明等文件，具有良好的商业信誉和健全的财务会计制度，符合本项目招标文件规定的投标人资格要求。</w:t>
      </w:r>
    </w:p>
    <w:p w14:paraId="266CCF4D">
      <w:pPr>
        <w:snapToGrid w:val="0"/>
        <w:spacing w:line="480" w:lineRule="exact"/>
        <w:ind w:firstLine="480" w:firstLineChars="200"/>
        <w:rPr>
          <w:rFonts w:ascii="宋体" w:hAnsi="宋体" w:cs="宋体"/>
          <w:sz w:val="24"/>
        </w:rPr>
      </w:pPr>
      <w:r>
        <w:rPr>
          <w:rFonts w:hint="eastAsia" w:ascii="宋体" w:hAnsi="宋体" w:cs="宋体"/>
          <w:sz w:val="24"/>
        </w:rPr>
        <w:t>如有虚假或隐瞒，我方愿意承担一切后果，并不再寻求任何旨在减轻或免除法律责任的辩解。</w:t>
      </w:r>
    </w:p>
    <w:p w14:paraId="6220EF52">
      <w:pPr>
        <w:snapToGrid w:val="0"/>
        <w:spacing w:line="480" w:lineRule="exact"/>
        <w:ind w:firstLine="480" w:firstLineChars="200"/>
        <w:rPr>
          <w:rFonts w:ascii="宋体" w:hAnsi="宋体" w:cs="宋体"/>
          <w:sz w:val="24"/>
        </w:rPr>
      </w:pPr>
      <w:r>
        <w:rPr>
          <w:rFonts w:hint="eastAsia" w:ascii="宋体" w:hAnsi="宋体" w:cs="宋体"/>
          <w:sz w:val="24"/>
        </w:rPr>
        <w:t>特此承诺。</w:t>
      </w:r>
    </w:p>
    <w:p w14:paraId="1524D8DA">
      <w:pPr>
        <w:ind w:firstLine="480" w:firstLineChars="200"/>
        <w:rPr>
          <w:rFonts w:ascii="宋体" w:hAnsi="宋体" w:cs="宋体"/>
          <w:sz w:val="24"/>
        </w:rPr>
      </w:pPr>
    </w:p>
    <w:p w14:paraId="1ADAE770">
      <w:pPr>
        <w:ind w:firstLine="480" w:firstLineChars="200"/>
        <w:rPr>
          <w:rFonts w:ascii="宋体" w:hAnsi="宋体" w:cs="宋体"/>
          <w:sz w:val="24"/>
        </w:rPr>
      </w:pPr>
    </w:p>
    <w:p w14:paraId="2DACDD1B">
      <w:pPr>
        <w:rPr>
          <w:rFonts w:ascii="宋体" w:hAnsi="宋体" w:cs="宋体"/>
          <w:sz w:val="24"/>
        </w:rPr>
      </w:pPr>
    </w:p>
    <w:p w14:paraId="6395AC69">
      <w:pPr>
        <w:ind w:firstLine="3369" w:firstLineChars="1404"/>
        <w:rPr>
          <w:rFonts w:ascii="宋体" w:hAnsi="宋体" w:cs="宋体"/>
          <w:sz w:val="24"/>
        </w:rPr>
      </w:pPr>
    </w:p>
    <w:p w14:paraId="5DB2793F">
      <w:pPr>
        <w:snapToGrid w:val="0"/>
        <w:spacing w:line="360" w:lineRule="auto"/>
        <w:ind w:firstLine="2640" w:firstLineChars="1100"/>
        <w:rPr>
          <w:rFonts w:ascii="宋体" w:hAnsi="宋体" w:cs="宋体"/>
          <w:sz w:val="24"/>
        </w:rPr>
      </w:pPr>
      <w:r>
        <w:rPr>
          <w:rFonts w:hint="eastAsia" w:ascii="宋体" w:hAnsi="宋体" w:cs="宋体"/>
          <w:kern w:val="0"/>
          <w:sz w:val="24"/>
        </w:rPr>
        <w:t>投标人名称：</w:t>
      </w:r>
      <w:r>
        <w:rPr>
          <w:rFonts w:hint="eastAsia" w:ascii="宋体" w:hAnsi="宋体" w:cs="宋体"/>
          <w:sz w:val="24"/>
          <w:u w:val="single"/>
        </w:rPr>
        <w:t xml:space="preserve">                   </w:t>
      </w:r>
      <w:r>
        <w:rPr>
          <w:rFonts w:hint="eastAsia" w:ascii="宋体" w:hAnsi="宋体" w:cs="宋体"/>
          <w:sz w:val="24"/>
        </w:rPr>
        <w:t>（盖章）</w:t>
      </w:r>
    </w:p>
    <w:p w14:paraId="22D81010">
      <w:pPr>
        <w:snapToGrid w:val="0"/>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kern w:val="0"/>
          <w:sz w:val="24"/>
        </w:rPr>
        <w:t>法定代表人（负责人）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（签字或盖章）  </w:t>
      </w:r>
    </w:p>
    <w:p w14:paraId="50AF989D">
      <w:pPr>
        <w:spacing w:line="360" w:lineRule="auto"/>
        <w:rPr>
          <w:rFonts w:ascii="宋体" w:hAnsi="宋体" w:cs="宋体"/>
          <w:b/>
          <w:sz w:val="24"/>
        </w:rPr>
      </w:pPr>
      <w:r>
        <w:rPr>
          <w:rFonts w:hint="eastAsia" w:ascii="宋体" w:hAnsi="宋体" w:cs="宋体"/>
          <w:sz w:val="24"/>
        </w:rPr>
        <w:t xml:space="preserve">                      日      期：</w:t>
      </w:r>
    </w:p>
    <w:p w14:paraId="159E6FCB">
      <w:pPr>
        <w:snapToGrid w:val="0"/>
        <w:spacing w:line="360" w:lineRule="auto"/>
        <w:rPr>
          <w:rFonts w:ascii="宋体" w:hAnsi="宋体" w:cs="宋体"/>
          <w:b/>
          <w:sz w:val="24"/>
        </w:rPr>
      </w:pPr>
    </w:p>
    <w:p w14:paraId="3A0AF71D">
      <w:pPr>
        <w:pStyle w:val="8"/>
        <w:rPr>
          <w:rFonts w:ascii="宋体" w:hAnsi="宋体" w:cs="宋体"/>
          <w:b/>
          <w:sz w:val="24"/>
        </w:rPr>
      </w:pPr>
    </w:p>
    <w:p w14:paraId="0DB61DCE">
      <w:pPr>
        <w:rPr>
          <w:rFonts w:ascii="宋体" w:hAnsi="宋体" w:cs="宋体"/>
          <w:b/>
          <w:kern w:val="0"/>
          <w:sz w:val="24"/>
        </w:rPr>
      </w:pPr>
    </w:p>
    <w:p w14:paraId="3F0B5BE1">
      <w:pPr>
        <w:snapToGrid w:val="0"/>
        <w:spacing w:line="360" w:lineRule="auto"/>
        <w:rPr>
          <w:rFonts w:ascii="宋体" w:hAnsi="宋体" w:cs="宋体"/>
          <w:b/>
          <w:kern w:val="0"/>
          <w:sz w:val="24"/>
        </w:rPr>
      </w:pPr>
      <w:r>
        <w:rPr>
          <w:rFonts w:hint="eastAsia" w:ascii="宋体" w:hAnsi="宋体" w:cs="宋体"/>
          <w:b/>
          <w:kern w:val="0"/>
          <w:sz w:val="24"/>
        </w:rPr>
        <w:br w:type="page"/>
      </w:r>
    </w:p>
    <w:p w14:paraId="409B5FCE">
      <w:pPr>
        <w:snapToGrid w:val="0"/>
        <w:spacing w:line="360" w:lineRule="auto"/>
        <w:rPr>
          <w:rFonts w:ascii="宋体" w:hAnsi="宋体" w:cs="宋体"/>
          <w:b/>
          <w:kern w:val="0"/>
          <w:sz w:val="24"/>
        </w:rPr>
      </w:pPr>
      <w:r>
        <w:rPr>
          <w:rFonts w:hint="eastAsia" w:ascii="宋体" w:hAnsi="宋体" w:cs="宋体"/>
          <w:b/>
          <w:kern w:val="0"/>
          <w:sz w:val="24"/>
          <w:lang w:val="en-US" w:eastAsia="zh-CN"/>
        </w:rPr>
        <w:t>3</w:t>
      </w:r>
      <w:r>
        <w:rPr>
          <w:rFonts w:hint="eastAsia" w:ascii="宋体" w:hAnsi="宋体" w:cs="宋体"/>
          <w:b/>
          <w:kern w:val="0"/>
          <w:sz w:val="24"/>
        </w:rPr>
        <w:t>、具有履行合同所必需的设备和专业技术能力的承诺函</w:t>
      </w:r>
    </w:p>
    <w:p w14:paraId="33764571">
      <w:pPr>
        <w:snapToGrid w:val="0"/>
        <w:spacing w:line="360" w:lineRule="auto"/>
        <w:rPr>
          <w:rFonts w:ascii="宋体" w:hAnsi="宋体" w:cs="宋体"/>
          <w:b/>
          <w:kern w:val="0"/>
          <w:sz w:val="24"/>
        </w:rPr>
      </w:pPr>
    </w:p>
    <w:p w14:paraId="58229C60">
      <w:pPr>
        <w:snapToGrid w:val="0"/>
        <w:spacing w:line="360" w:lineRule="auto"/>
        <w:rPr>
          <w:rFonts w:ascii="宋体" w:hAnsi="宋体" w:cs="宋体"/>
          <w:b/>
          <w:kern w:val="0"/>
          <w:sz w:val="24"/>
        </w:rPr>
      </w:pPr>
    </w:p>
    <w:p w14:paraId="159BD307">
      <w:pPr>
        <w:jc w:val="center"/>
        <w:rPr>
          <w:rFonts w:ascii="宋体" w:hAnsi="宋体" w:cs="宋体"/>
          <w:b/>
          <w:sz w:val="24"/>
        </w:rPr>
      </w:pPr>
      <w:r>
        <w:rPr>
          <w:rFonts w:hint="eastAsia" w:ascii="宋体" w:hAnsi="宋体" w:cs="宋体"/>
          <w:b/>
          <w:sz w:val="24"/>
        </w:rPr>
        <w:t>投标人</w:t>
      </w:r>
      <w:r>
        <w:rPr>
          <w:rFonts w:hint="eastAsia" w:ascii="宋体" w:hAnsi="宋体" w:cs="宋体"/>
          <w:b/>
          <w:kern w:val="0"/>
          <w:sz w:val="24"/>
        </w:rPr>
        <w:t>具有履行合同所必需的设备和专业技术能力的承诺函</w:t>
      </w:r>
    </w:p>
    <w:p w14:paraId="4928B46E">
      <w:pPr>
        <w:rPr>
          <w:rFonts w:ascii="宋体" w:hAnsi="宋体" w:cs="宋体"/>
          <w:sz w:val="24"/>
        </w:rPr>
      </w:pPr>
    </w:p>
    <w:p w14:paraId="008F2037">
      <w:pPr>
        <w:rPr>
          <w:rFonts w:ascii="宋体" w:hAnsi="宋体" w:cs="宋体"/>
          <w:sz w:val="24"/>
          <w:u w:val="single"/>
        </w:rPr>
      </w:pPr>
    </w:p>
    <w:p w14:paraId="50295E38">
      <w:pPr>
        <w:rPr>
          <w:rFonts w:ascii="宋体" w:hAnsi="宋体" w:cs="宋体"/>
          <w:sz w:val="24"/>
          <w:u w:val="single"/>
        </w:rPr>
      </w:pPr>
      <w:r>
        <w:rPr>
          <w:rFonts w:hint="eastAsia" w:ascii="宋体" w:hAnsi="宋体" w:cs="宋体"/>
          <w:sz w:val="24"/>
          <w:u w:val="single"/>
        </w:rPr>
        <w:t>采购人名称：</w:t>
      </w:r>
    </w:p>
    <w:p w14:paraId="0B0E24B8">
      <w:pPr>
        <w:snapToGrid w:val="0"/>
        <w:spacing w:line="480" w:lineRule="exact"/>
        <w:rPr>
          <w:rFonts w:ascii="宋体" w:hAnsi="宋体" w:cs="宋体"/>
          <w:sz w:val="24"/>
        </w:rPr>
      </w:pPr>
      <w:r>
        <w:rPr>
          <w:rFonts w:hint="eastAsia" w:ascii="宋体" w:hAnsi="宋体" w:cs="宋体"/>
          <w:sz w:val="24"/>
        </w:rPr>
        <w:t xml:space="preserve">     </w:t>
      </w:r>
    </w:p>
    <w:p w14:paraId="659DDF4E">
      <w:pPr>
        <w:snapToGrid w:val="0"/>
        <w:spacing w:line="480" w:lineRule="exact"/>
        <w:ind w:firstLine="480" w:firstLineChars="200"/>
        <w:rPr>
          <w:rFonts w:ascii="宋体" w:hAnsi="宋体" w:cs="宋体"/>
          <w:sz w:val="24"/>
        </w:rPr>
      </w:pPr>
      <w:r>
        <w:rPr>
          <w:rFonts w:hint="eastAsia" w:ascii="宋体" w:hAnsi="宋体" w:cs="宋体"/>
          <w:sz w:val="24"/>
        </w:rPr>
        <w:t>本投标人现参与</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kern w:val="0"/>
          <w:sz w:val="24"/>
          <w:u w:val="single"/>
        </w:rPr>
        <w:t xml:space="preserve">   </w:t>
      </w:r>
      <w:r>
        <w:rPr>
          <w:rFonts w:hint="eastAsia" w:ascii="宋体" w:hAnsi="宋体" w:cs="宋体"/>
          <w:sz w:val="24"/>
        </w:rPr>
        <w:t>）的政府采购活动，依据招标文件相关规定，郑重承诺：我公司具有履行合同所必需的设备和专业技术能力，符合本项目招标文件规定的投标人资格要求。</w:t>
      </w:r>
    </w:p>
    <w:p w14:paraId="19DD7A71">
      <w:pPr>
        <w:snapToGrid w:val="0"/>
        <w:spacing w:line="480" w:lineRule="exact"/>
        <w:ind w:firstLine="480" w:firstLineChars="200"/>
        <w:rPr>
          <w:rFonts w:ascii="宋体" w:hAnsi="宋体" w:cs="宋体"/>
          <w:sz w:val="24"/>
        </w:rPr>
      </w:pPr>
      <w:r>
        <w:rPr>
          <w:rFonts w:hint="eastAsia" w:ascii="宋体" w:hAnsi="宋体" w:cs="宋体"/>
          <w:sz w:val="24"/>
        </w:rPr>
        <w:t>如上述承诺不真实，愿意按照政府采购有关法律法规的规定接受处罚。</w:t>
      </w:r>
    </w:p>
    <w:p w14:paraId="14D5F54A">
      <w:pPr>
        <w:snapToGrid w:val="0"/>
        <w:spacing w:line="480" w:lineRule="exact"/>
        <w:ind w:firstLine="480" w:firstLineChars="200"/>
        <w:rPr>
          <w:rFonts w:ascii="宋体" w:hAnsi="宋体" w:cs="宋体"/>
          <w:sz w:val="24"/>
        </w:rPr>
      </w:pPr>
      <w:r>
        <w:rPr>
          <w:rFonts w:hint="eastAsia" w:ascii="宋体" w:hAnsi="宋体" w:cs="宋体"/>
          <w:sz w:val="24"/>
        </w:rPr>
        <w:t>特此承诺。</w:t>
      </w:r>
    </w:p>
    <w:p w14:paraId="085AAC2A">
      <w:pPr>
        <w:ind w:firstLine="3369" w:firstLineChars="1404"/>
        <w:rPr>
          <w:rFonts w:ascii="宋体" w:hAnsi="宋体" w:cs="宋体"/>
          <w:sz w:val="24"/>
        </w:rPr>
      </w:pPr>
    </w:p>
    <w:p w14:paraId="08D36206">
      <w:pPr>
        <w:ind w:firstLine="3369" w:firstLineChars="1404"/>
        <w:rPr>
          <w:rFonts w:ascii="宋体" w:hAnsi="宋体" w:cs="宋体"/>
          <w:sz w:val="24"/>
        </w:rPr>
      </w:pPr>
    </w:p>
    <w:p w14:paraId="6FDE132F">
      <w:pPr>
        <w:rPr>
          <w:rFonts w:ascii="宋体" w:hAnsi="宋体" w:cs="宋体"/>
          <w:sz w:val="24"/>
        </w:rPr>
      </w:pPr>
    </w:p>
    <w:p w14:paraId="1F05FE16">
      <w:pPr>
        <w:ind w:firstLine="3369" w:firstLineChars="1404"/>
        <w:rPr>
          <w:rFonts w:ascii="宋体" w:hAnsi="宋体" w:cs="宋体"/>
          <w:sz w:val="24"/>
        </w:rPr>
      </w:pPr>
    </w:p>
    <w:p w14:paraId="009908FD">
      <w:pPr>
        <w:snapToGrid w:val="0"/>
        <w:spacing w:line="480" w:lineRule="exact"/>
        <w:ind w:firstLine="2640" w:firstLineChars="1100"/>
        <w:rPr>
          <w:rFonts w:ascii="宋体" w:hAnsi="宋体" w:cs="宋体"/>
          <w:sz w:val="24"/>
        </w:rPr>
      </w:pPr>
      <w:r>
        <w:rPr>
          <w:rFonts w:hint="eastAsia" w:ascii="宋体" w:hAnsi="宋体" w:cs="宋体"/>
          <w:kern w:val="0"/>
          <w:sz w:val="24"/>
        </w:rPr>
        <w:t>投标人名称：</w:t>
      </w:r>
      <w:r>
        <w:rPr>
          <w:rFonts w:hint="eastAsia" w:ascii="宋体" w:hAnsi="宋体" w:cs="宋体"/>
          <w:sz w:val="24"/>
          <w:u w:val="single"/>
        </w:rPr>
        <w:t xml:space="preserve">                   </w:t>
      </w:r>
      <w:r>
        <w:rPr>
          <w:rFonts w:hint="eastAsia" w:ascii="宋体" w:hAnsi="宋体" w:cs="宋体"/>
          <w:sz w:val="24"/>
        </w:rPr>
        <w:t>（盖章）</w:t>
      </w:r>
    </w:p>
    <w:p w14:paraId="52B33DEE">
      <w:pPr>
        <w:snapToGrid w:val="0"/>
        <w:spacing w:line="480" w:lineRule="exact"/>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kern w:val="0"/>
          <w:sz w:val="24"/>
        </w:rPr>
        <w:t>法定代表人（负责人）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（签字或盖章）  </w:t>
      </w:r>
    </w:p>
    <w:p w14:paraId="58783BA7">
      <w:pPr>
        <w:spacing w:line="480" w:lineRule="exact"/>
        <w:rPr>
          <w:rFonts w:ascii="宋体" w:hAnsi="宋体" w:cs="宋体"/>
          <w:b/>
          <w:sz w:val="24"/>
        </w:rPr>
      </w:pPr>
      <w:r>
        <w:rPr>
          <w:rFonts w:hint="eastAsia" w:ascii="宋体" w:hAnsi="宋体" w:cs="宋体"/>
          <w:sz w:val="24"/>
        </w:rPr>
        <w:t xml:space="preserve">                      日      期：</w:t>
      </w:r>
    </w:p>
    <w:p w14:paraId="13A2238D">
      <w:pPr>
        <w:snapToGrid w:val="0"/>
        <w:spacing w:line="360" w:lineRule="auto"/>
        <w:rPr>
          <w:rFonts w:ascii="宋体" w:hAnsi="宋体" w:cs="宋体"/>
          <w:b/>
          <w:kern w:val="0"/>
          <w:sz w:val="24"/>
        </w:rPr>
      </w:pPr>
    </w:p>
    <w:p w14:paraId="03CC9181">
      <w:pPr>
        <w:snapToGrid w:val="0"/>
        <w:spacing w:line="360" w:lineRule="auto"/>
        <w:rPr>
          <w:rFonts w:ascii="宋体" w:hAnsi="宋体" w:cs="宋体"/>
          <w:b/>
          <w:kern w:val="0"/>
          <w:sz w:val="24"/>
        </w:rPr>
      </w:pPr>
    </w:p>
    <w:p w14:paraId="18509D37">
      <w:pPr>
        <w:widowControl/>
        <w:snapToGrid w:val="0"/>
        <w:spacing w:line="360" w:lineRule="auto"/>
        <w:rPr>
          <w:rFonts w:ascii="宋体" w:hAnsi="宋体" w:cs="宋体"/>
          <w:b/>
          <w:kern w:val="0"/>
          <w:sz w:val="24"/>
        </w:rPr>
      </w:pPr>
    </w:p>
    <w:p w14:paraId="1CECBAA0">
      <w:pPr>
        <w:snapToGrid w:val="0"/>
        <w:spacing w:line="360" w:lineRule="auto"/>
        <w:ind w:firstLine="480" w:firstLineChars="200"/>
        <w:rPr>
          <w:rFonts w:ascii="宋体" w:hAnsi="宋体" w:cs="宋体"/>
          <w:sz w:val="24"/>
        </w:rPr>
      </w:pPr>
    </w:p>
    <w:p w14:paraId="29B9D3F4">
      <w:pPr>
        <w:widowControl/>
        <w:spacing w:line="330" w:lineRule="atLeast"/>
        <w:jc w:val="left"/>
        <w:rPr>
          <w:rFonts w:ascii="宋体" w:hAnsi="宋体" w:cs="宋体"/>
          <w:kern w:val="0"/>
          <w:sz w:val="24"/>
          <w:szCs w:val="21"/>
        </w:rPr>
      </w:pPr>
    </w:p>
    <w:p w14:paraId="4AC9D601">
      <w:pPr>
        <w:widowControl/>
        <w:spacing w:line="330" w:lineRule="atLeast"/>
        <w:jc w:val="left"/>
        <w:rPr>
          <w:rFonts w:ascii="宋体" w:hAnsi="宋体" w:cs="宋体"/>
          <w:kern w:val="0"/>
          <w:sz w:val="24"/>
          <w:szCs w:val="21"/>
        </w:rPr>
      </w:pPr>
    </w:p>
    <w:p w14:paraId="27C3CBB8">
      <w:pPr>
        <w:snapToGrid w:val="0"/>
        <w:spacing w:line="360" w:lineRule="auto"/>
        <w:rPr>
          <w:rFonts w:ascii="宋体" w:hAnsi="宋体" w:cs="宋体"/>
          <w:b/>
          <w:kern w:val="0"/>
          <w:sz w:val="24"/>
        </w:rPr>
      </w:pPr>
    </w:p>
    <w:p w14:paraId="266AC620">
      <w:pPr>
        <w:snapToGrid w:val="0"/>
        <w:spacing w:line="360" w:lineRule="auto"/>
        <w:rPr>
          <w:rFonts w:ascii="宋体" w:hAnsi="宋体" w:cs="宋体"/>
          <w:b/>
          <w:kern w:val="0"/>
          <w:sz w:val="24"/>
        </w:rPr>
      </w:pPr>
    </w:p>
    <w:p w14:paraId="08C49BDB">
      <w:pPr>
        <w:snapToGrid w:val="0"/>
        <w:spacing w:line="360" w:lineRule="auto"/>
        <w:rPr>
          <w:rFonts w:ascii="宋体" w:hAnsi="宋体" w:cs="宋体"/>
          <w:b/>
          <w:kern w:val="0"/>
          <w:sz w:val="24"/>
        </w:rPr>
      </w:pPr>
    </w:p>
    <w:p w14:paraId="57807051">
      <w:pPr>
        <w:snapToGrid w:val="0"/>
        <w:spacing w:line="360" w:lineRule="auto"/>
        <w:rPr>
          <w:rFonts w:ascii="宋体" w:hAnsi="宋体" w:cs="宋体"/>
          <w:b/>
          <w:kern w:val="0"/>
          <w:sz w:val="24"/>
        </w:rPr>
      </w:pPr>
      <w:r>
        <w:rPr>
          <w:rFonts w:hint="eastAsia" w:ascii="宋体" w:hAnsi="宋体" w:cs="宋体"/>
          <w:b/>
          <w:kern w:val="0"/>
          <w:sz w:val="24"/>
        </w:rPr>
        <w:br w:type="page"/>
      </w:r>
    </w:p>
    <w:p w14:paraId="05A7006A">
      <w:pPr>
        <w:snapToGrid w:val="0"/>
        <w:spacing w:line="360" w:lineRule="auto"/>
        <w:rPr>
          <w:rFonts w:ascii="宋体" w:hAnsi="宋体" w:cs="宋体"/>
          <w:b/>
          <w:kern w:val="0"/>
          <w:sz w:val="24"/>
        </w:rPr>
      </w:pPr>
      <w:r>
        <w:rPr>
          <w:rFonts w:hint="eastAsia" w:ascii="宋体" w:hAnsi="宋体" w:cs="宋体"/>
          <w:b/>
          <w:kern w:val="0"/>
          <w:sz w:val="24"/>
          <w:lang w:val="en-US" w:eastAsia="zh-CN"/>
        </w:rPr>
        <w:t>4</w:t>
      </w:r>
      <w:r>
        <w:rPr>
          <w:rFonts w:hint="eastAsia" w:ascii="宋体" w:hAnsi="宋体" w:cs="宋体"/>
          <w:b/>
          <w:kern w:val="0"/>
          <w:sz w:val="24"/>
        </w:rPr>
        <w:t>、有依法缴纳税收和社会保障资金的良好记录的承诺函</w:t>
      </w:r>
    </w:p>
    <w:p w14:paraId="16CDCDB6">
      <w:pPr>
        <w:snapToGrid w:val="0"/>
        <w:spacing w:line="360" w:lineRule="auto"/>
        <w:rPr>
          <w:rFonts w:ascii="宋体" w:hAnsi="宋体" w:cs="宋体"/>
          <w:b/>
          <w:kern w:val="0"/>
          <w:sz w:val="24"/>
        </w:rPr>
      </w:pPr>
    </w:p>
    <w:p w14:paraId="5F7B53E4">
      <w:pPr>
        <w:snapToGrid w:val="0"/>
        <w:spacing w:line="360" w:lineRule="auto"/>
        <w:rPr>
          <w:rFonts w:ascii="宋体" w:hAnsi="宋体" w:cs="宋体"/>
          <w:b/>
          <w:kern w:val="0"/>
          <w:sz w:val="24"/>
        </w:rPr>
      </w:pPr>
    </w:p>
    <w:p w14:paraId="33978F07">
      <w:pPr>
        <w:jc w:val="center"/>
        <w:rPr>
          <w:rFonts w:ascii="宋体" w:hAnsi="宋体" w:cs="宋体"/>
          <w:b/>
          <w:sz w:val="24"/>
        </w:rPr>
      </w:pPr>
      <w:r>
        <w:rPr>
          <w:rFonts w:hint="eastAsia" w:ascii="宋体" w:hAnsi="宋体" w:cs="宋体"/>
          <w:b/>
          <w:sz w:val="24"/>
        </w:rPr>
        <w:t>投标人</w:t>
      </w:r>
      <w:r>
        <w:rPr>
          <w:rFonts w:hint="eastAsia" w:ascii="宋体" w:hAnsi="宋体" w:cs="宋体"/>
          <w:b/>
          <w:kern w:val="0"/>
          <w:sz w:val="24"/>
        </w:rPr>
        <w:t>有依法缴纳税收和社会保障资金的良好记录的承诺函</w:t>
      </w:r>
    </w:p>
    <w:p w14:paraId="3783BAD0">
      <w:pPr>
        <w:rPr>
          <w:rFonts w:ascii="宋体" w:hAnsi="宋体" w:cs="宋体"/>
          <w:sz w:val="24"/>
        </w:rPr>
      </w:pPr>
    </w:p>
    <w:p w14:paraId="6C1C2664">
      <w:pPr>
        <w:rPr>
          <w:rFonts w:ascii="宋体" w:hAnsi="宋体" w:cs="宋体"/>
          <w:sz w:val="24"/>
          <w:u w:val="single"/>
        </w:rPr>
      </w:pPr>
    </w:p>
    <w:p w14:paraId="779AACE3">
      <w:pPr>
        <w:rPr>
          <w:rFonts w:ascii="宋体" w:hAnsi="宋体" w:cs="宋体"/>
          <w:sz w:val="24"/>
          <w:u w:val="single"/>
        </w:rPr>
      </w:pPr>
      <w:r>
        <w:rPr>
          <w:rFonts w:hint="eastAsia" w:ascii="宋体" w:hAnsi="宋体" w:cs="宋体"/>
          <w:sz w:val="24"/>
          <w:u w:val="single"/>
        </w:rPr>
        <w:t xml:space="preserve"> 采购人名称：</w:t>
      </w:r>
    </w:p>
    <w:p w14:paraId="1DFA32B4">
      <w:pPr>
        <w:snapToGrid w:val="0"/>
        <w:spacing w:line="480" w:lineRule="exact"/>
        <w:ind w:firstLine="480" w:firstLineChars="200"/>
        <w:rPr>
          <w:rFonts w:ascii="宋体" w:hAnsi="宋体" w:cs="宋体"/>
          <w:sz w:val="24"/>
        </w:rPr>
      </w:pPr>
    </w:p>
    <w:p w14:paraId="5F0E1F69">
      <w:pPr>
        <w:snapToGrid w:val="0"/>
        <w:spacing w:line="480" w:lineRule="exact"/>
        <w:ind w:firstLine="480" w:firstLineChars="200"/>
        <w:rPr>
          <w:rFonts w:ascii="宋体" w:hAnsi="宋体" w:cs="宋体"/>
          <w:sz w:val="24"/>
        </w:rPr>
      </w:pPr>
      <w:r>
        <w:rPr>
          <w:rFonts w:hint="eastAsia" w:ascii="宋体" w:hAnsi="宋体" w:cs="宋体"/>
          <w:sz w:val="24"/>
        </w:rPr>
        <w:t>本投标人现参与</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政府采购活动，依据招标文件相关规定，郑重承诺：我公司在参加本项目招标前严格依法缴纳税收和给单位职工缴纳社会保障金，有依法缴纳税收和社会保障资金的良好记录，符合本项目招标文件规定的投标人资格要求。</w:t>
      </w:r>
    </w:p>
    <w:p w14:paraId="45425932">
      <w:pPr>
        <w:snapToGrid w:val="0"/>
        <w:spacing w:line="480" w:lineRule="exact"/>
        <w:ind w:firstLine="480" w:firstLineChars="200"/>
        <w:rPr>
          <w:rFonts w:ascii="宋体" w:hAnsi="宋体" w:cs="宋体"/>
          <w:sz w:val="24"/>
        </w:rPr>
      </w:pPr>
      <w:r>
        <w:rPr>
          <w:rFonts w:hint="eastAsia" w:ascii="宋体" w:hAnsi="宋体" w:cs="宋体"/>
          <w:sz w:val="24"/>
        </w:rPr>
        <w:t>如有虚假或隐瞒，我方愿意承担一切后果，并不再寻求任何旨在减轻或免除法律责任的辩解。</w:t>
      </w:r>
    </w:p>
    <w:p w14:paraId="6B2E474C">
      <w:pPr>
        <w:snapToGrid w:val="0"/>
        <w:spacing w:line="480" w:lineRule="exact"/>
        <w:ind w:firstLine="480" w:firstLineChars="200"/>
        <w:rPr>
          <w:rFonts w:ascii="宋体" w:hAnsi="宋体" w:cs="宋体"/>
          <w:sz w:val="24"/>
        </w:rPr>
      </w:pPr>
      <w:r>
        <w:rPr>
          <w:rFonts w:hint="eastAsia" w:ascii="宋体" w:hAnsi="宋体" w:cs="宋体"/>
          <w:sz w:val="24"/>
        </w:rPr>
        <w:t>特此承诺。</w:t>
      </w:r>
    </w:p>
    <w:p w14:paraId="28BE6AB9">
      <w:pPr>
        <w:ind w:firstLine="480" w:firstLineChars="200"/>
        <w:rPr>
          <w:rFonts w:ascii="宋体" w:hAnsi="宋体" w:cs="宋体"/>
          <w:sz w:val="24"/>
        </w:rPr>
      </w:pPr>
    </w:p>
    <w:p w14:paraId="423285EE">
      <w:pPr>
        <w:ind w:firstLine="480" w:firstLineChars="200"/>
        <w:rPr>
          <w:rFonts w:ascii="宋体" w:hAnsi="宋体" w:cs="宋体"/>
          <w:sz w:val="24"/>
        </w:rPr>
      </w:pPr>
    </w:p>
    <w:p w14:paraId="001BA2F7">
      <w:pPr>
        <w:ind w:firstLine="480" w:firstLineChars="200"/>
        <w:rPr>
          <w:rFonts w:ascii="宋体" w:hAnsi="宋体" w:cs="宋体"/>
          <w:sz w:val="24"/>
        </w:rPr>
      </w:pPr>
    </w:p>
    <w:p w14:paraId="0247556F">
      <w:pPr>
        <w:ind w:firstLine="480" w:firstLineChars="200"/>
        <w:rPr>
          <w:rFonts w:ascii="宋体" w:hAnsi="宋体" w:cs="宋体"/>
          <w:sz w:val="24"/>
        </w:rPr>
      </w:pPr>
    </w:p>
    <w:p w14:paraId="31610433">
      <w:pPr>
        <w:snapToGrid w:val="0"/>
        <w:spacing w:line="360" w:lineRule="auto"/>
        <w:ind w:firstLine="2640" w:firstLineChars="1100"/>
        <w:rPr>
          <w:rFonts w:ascii="宋体" w:hAnsi="宋体" w:cs="宋体"/>
          <w:sz w:val="24"/>
        </w:rPr>
      </w:pPr>
      <w:r>
        <w:rPr>
          <w:rFonts w:hint="eastAsia" w:ascii="宋体" w:hAnsi="宋体" w:cs="宋体"/>
          <w:kern w:val="0"/>
          <w:sz w:val="24"/>
        </w:rPr>
        <w:t>投标人名称：</w:t>
      </w:r>
      <w:r>
        <w:rPr>
          <w:rFonts w:hint="eastAsia" w:ascii="宋体" w:hAnsi="宋体" w:cs="宋体"/>
          <w:sz w:val="24"/>
          <w:u w:val="single"/>
        </w:rPr>
        <w:t xml:space="preserve">                   </w:t>
      </w:r>
      <w:r>
        <w:rPr>
          <w:rFonts w:hint="eastAsia" w:ascii="宋体" w:hAnsi="宋体" w:cs="宋体"/>
          <w:sz w:val="24"/>
        </w:rPr>
        <w:t>（盖章）</w:t>
      </w:r>
    </w:p>
    <w:p w14:paraId="1374E387">
      <w:pPr>
        <w:snapToGrid w:val="0"/>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kern w:val="0"/>
          <w:sz w:val="24"/>
        </w:rPr>
        <w:t>法定代表人（负责人）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（签字或盖章）  </w:t>
      </w:r>
    </w:p>
    <w:p w14:paraId="050D41B2">
      <w:pPr>
        <w:snapToGrid w:val="0"/>
        <w:spacing w:line="360" w:lineRule="auto"/>
        <w:rPr>
          <w:rFonts w:ascii="宋体" w:hAnsi="宋体" w:cs="宋体"/>
          <w:b/>
          <w:kern w:val="0"/>
          <w:sz w:val="24"/>
        </w:rPr>
      </w:pPr>
      <w:r>
        <w:rPr>
          <w:rFonts w:hint="eastAsia" w:ascii="宋体" w:hAnsi="宋体" w:cs="宋体"/>
          <w:sz w:val="24"/>
        </w:rPr>
        <w:t xml:space="preserve">                      日      期：</w:t>
      </w:r>
    </w:p>
    <w:p w14:paraId="7A5061F3">
      <w:pPr>
        <w:snapToGrid w:val="0"/>
        <w:spacing w:line="360" w:lineRule="auto"/>
        <w:rPr>
          <w:rFonts w:ascii="宋体" w:hAnsi="宋体" w:cs="宋体"/>
          <w:sz w:val="24"/>
        </w:rPr>
      </w:pPr>
    </w:p>
    <w:p w14:paraId="504A5A2B">
      <w:pPr>
        <w:snapToGrid w:val="0"/>
        <w:spacing w:line="360" w:lineRule="auto"/>
        <w:rPr>
          <w:rFonts w:ascii="宋体" w:hAnsi="宋体" w:cs="宋体"/>
          <w:sz w:val="24"/>
        </w:rPr>
      </w:pPr>
    </w:p>
    <w:p w14:paraId="3CE11078">
      <w:pPr>
        <w:snapToGrid w:val="0"/>
        <w:spacing w:line="360" w:lineRule="auto"/>
        <w:rPr>
          <w:rFonts w:ascii="宋体" w:hAnsi="宋体" w:cs="宋体"/>
          <w:sz w:val="24"/>
        </w:rPr>
      </w:pPr>
    </w:p>
    <w:p w14:paraId="4C2DB43E">
      <w:pPr>
        <w:snapToGrid w:val="0"/>
        <w:spacing w:line="360" w:lineRule="auto"/>
        <w:rPr>
          <w:rFonts w:ascii="宋体" w:hAnsi="宋体" w:cs="宋体"/>
          <w:sz w:val="24"/>
        </w:rPr>
      </w:pPr>
    </w:p>
    <w:p w14:paraId="13ACEFBC">
      <w:pPr>
        <w:widowControl/>
        <w:spacing w:line="330" w:lineRule="atLeast"/>
        <w:jc w:val="left"/>
        <w:rPr>
          <w:rFonts w:ascii="宋体" w:hAnsi="宋体" w:cs="宋体"/>
          <w:kern w:val="0"/>
          <w:szCs w:val="21"/>
        </w:rPr>
      </w:pPr>
    </w:p>
    <w:p w14:paraId="436A13EA">
      <w:pPr>
        <w:snapToGrid w:val="0"/>
        <w:spacing w:line="360" w:lineRule="auto"/>
        <w:rPr>
          <w:rFonts w:ascii="宋体" w:hAnsi="宋体" w:cs="宋体"/>
          <w:sz w:val="24"/>
        </w:rPr>
      </w:pPr>
    </w:p>
    <w:p w14:paraId="6ED41F64">
      <w:pPr>
        <w:snapToGrid w:val="0"/>
        <w:spacing w:line="360" w:lineRule="auto"/>
        <w:rPr>
          <w:rFonts w:ascii="宋体" w:hAnsi="宋体" w:cs="宋体"/>
          <w:sz w:val="24"/>
        </w:rPr>
      </w:pPr>
    </w:p>
    <w:p w14:paraId="732E4985">
      <w:pPr>
        <w:snapToGrid w:val="0"/>
        <w:spacing w:line="360" w:lineRule="auto"/>
        <w:rPr>
          <w:rFonts w:ascii="宋体" w:hAnsi="宋体" w:cs="宋体"/>
          <w:sz w:val="24"/>
        </w:rPr>
      </w:pPr>
    </w:p>
    <w:p w14:paraId="2BEE4B9A">
      <w:pPr>
        <w:widowControl/>
        <w:spacing w:line="330" w:lineRule="atLeast"/>
        <w:jc w:val="left"/>
        <w:rPr>
          <w:rFonts w:ascii="宋体" w:hAnsi="宋体" w:cs="宋体"/>
          <w:kern w:val="0"/>
          <w:szCs w:val="21"/>
        </w:rPr>
      </w:pPr>
    </w:p>
    <w:p w14:paraId="4056FD8F">
      <w:pPr>
        <w:snapToGrid w:val="0"/>
        <w:spacing w:line="360" w:lineRule="auto"/>
        <w:rPr>
          <w:rFonts w:ascii="宋体" w:hAnsi="宋体" w:cs="宋体"/>
          <w:sz w:val="24"/>
        </w:rPr>
      </w:pPr>
    </w:p>
    <w:p w14:paraId="1DC66F91">
      <w:pPr>
        <w:snapToGrid w:val="0"/>
        <w:spacing w:line="360" w:lineRule="auto"/>
        <w:rPr>
          <w:rFonts w:ascii="宋体" w:hAnsi="宋体" w:cs="宋体"/>
          <w:b/>
          <w:kern w:val="0"/>
          <w:sz w:val="24"/>
        </w:rPr>
      </w:pPr>
    </w:p>
    <w:p w14:paraId="002C9239">
      <w:pPr>
        <w:pStyle w:val="9"/>
      </w:pPr>
    </w:p>
    <w:p w14:paraId="4184F428">
      <w:pPr>
        <w:snapToGrid w:val="0"/>
        <w:spacing w:line="360" w:lineRule="auto"/>
        <w:rPr>
          <w:rFonts w:ascii="宋体" w:hAnsi="宋体" w:cs="宋体"/>
          <w:b/>
          <w:kern w:val="0"/>
          <w:sz w:val="24"/>
        </w:rPr>
      </w:pPr>
      <w:r>
        <w:rPr>
          <w:rFonts w:hint="eastAsia" w:ascii="宋体" w:hAnsi="宋体" w:cs="宋体"/>
          <w:b/>
          <w:kern w:val="0"/>
          <w:sz w:val="24"/>
          <w:lang w:val="en-US" w:eastAsia="zh-CN"/>
        </w:rPr>
        <w:t>5</w:t>
      </w:r>
      <w:r>
        <w:rPr>
          <w:rFonts w:hint="eastAsia" w:ascii="宋体" w:hAnsi="宋体" w:cs="宋体"/>
          <w:b/>
          <w:kern w:val="0"/>
          <w:sz w:val="24"/>
        </w:rPr>
        <w:t>、投标人近三年无重大违法记录声明</w:t>
      </w:r>
    </w:p>
    <w:p w14:paraId="67E3E397">
      <w:pPr>
        <w:spacing w:line="360" w:lineRule="auto"/>
        <w:jc w:val="center"/>
        <w:rPr>
          <w:rFonts w:ascii="宋体" w:hAnsi="宋体" w:cs="宋体"/>
          <w:b/>
          <w:sz w:val="28"/>
          <w:szCs w:val="28"/>
        </w:rPr>
      </w:pPr>
    </w:p>
    <w:p w14:paraId="66079906">
      <w:pPr>
        <w:jc w:val="center"/>
        <w:rPr>
          <w:rFonts w:ascii="宋体" w:hAnsi="宋体" w:cs="宋体"/>
          <w:b/>
          <w:kern w:val="0"/>
          <w:sz w:val="24"/>
        </w:rPr>
      </w:pPr>
      <w:r>
        <w:rPr>
          <w:rFonts w:hint="eastAsia" w:ascii="宋体" w:hAnsi="宋体" w:cs="宋体"/>
          <w:b/>
          <w:kern w:val="0"/>
          <w:sz w:val="24"/>
        </w:rPr>
        <w:t>投标人近三年无重大违法记录声明</w:t>
      </w:r>
    </w:p>
    <w:p w14:paraId="61E2AC93">
      <w:pPr>
        <w:spacing w:line="540" w:lineRule="exact"/>
        <w:rPr>
          <w:rFonts w:ascii="宋体" w:hAnsi="宋体" w:cs="宋体"/>
          <w:sz w:val="24"/>
          <w:u w:val="single"/>
        </w:rPr>
      </w:pPr>
      <w:r>
        <w:rPr>
          <w:rFonts w:hint="eastAsia" w:ascii="宋体" w:hAnsi="宋体" w:cs="宋体"/>
          <w:sz w:val="24"/>
          <w:u w:val="single"/>
        </w:rPr>
        <w:t xml:space="preserve">  采购人名称 ：</w:t>
      </w:r>
    </w:p>
    <w:p w14:paraId="0CECA7DC">
      <w:pPr>
        <w:snapToGrid w:val="0"/>
        <w:spacing w:line="540" w:lineRule="exact"/>
        <w:ind w:firstLine="480" w:firstLineChars="200"/>
        <w:jc w:val="left"/>
        <w:rPr>
          <w:rFonts w:ascii="宋体" w:hAnsi="宋体" w:cs="宋体"/>
          <w:sz w:val="24"/>
        </w:rPr>
      </w:pPr>
      <w:r>
        <w:rPr>
          <w:rFonts w:hint="eastAsia" w:ascii="宋体" w:hAnsi="宋体" w:cs="宋体"/>
          <w:sz w:val="24"/>
        </w:rPr>
        <w:t>本公司现参与</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kern w:val="0"/>
          <w:sz w:val="24"/>
          <w:u w:val="single"/>
        </w:rPr>
        <w:t xml:space="preserve">    </w:t>
      </w:r>
      <w:r>
        <w:rPr>
          <w:rFonts w:hint="eastAsia" w:ascii="宋体" w:hAnsi="宋体" w:cs="宋体"/>
          <w:sz w:val="24"/>
          <w:u w:val="single"/>
        </w:rPr>
        <w:t xml:space="preserve">  </w:t>
      </w:r>
      <w:r>
        <w:rPr>
          <w:rFonts w:hint="eastAsia" w:ascii="宋体" w:hAnsi="宋体" w:cs="宋体"/>
          <w:sz w:val="24"/>
        </w:rPr>
        <w:t>）的招标活动，在参加本次招标活动前三年内，在经营活动中没有重大违法记录（因违法经营受到刑事处罚或者责令停产停业、吊销许可证或者执照、较大数额罚款等行政处罚。）；在招标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48711A46">
      <w:pPr>
        <w:snapToGrid w:val="0"/>
        <w:spacing w:line="540" w:lineRule="exact"/>
        <w:ind w:firstLine="480" w:firstLineChars="200"/>
        <w:jc w:val="left"/>
        <w:rPr>
          <w:rFonts w:ascii="宋体" w:hAnsi="宋体" w:cs="宋体"/>
          <w:sz w:val="24"/>
        </w:rPr>
      </w:pPr>
      <w:r>
        <w:rPr>
          <w:rFonts w:hint="eastAsia" w:ascii="宋体" w:hAnsi="宋体" w:cs="宋体"/>
          <w:sz w:val="24"/>
        </w:rPr>
        <w:t>如上述声明不真实，愿意按照政府采购有关法律法规的规定接受处罚。</w:t>
      </w:r>
    </w:p>
    <w:p w14:paraId="3043F50D">
      <w:pPr>
        <w:snapToGrid w:val="0"/>
        <w:spacing w:line="540" w:lineRule="exact"/>
        <w:ind w:firstLine="480" w:firstLineChars="200"/>
        <w:jc w:val="left"/>
        <w:rPr>
          <w:rFonts w:ascii="宋体" w:hAnsi="宋体" w:cs="宋体"/>
          <w:sz w:val="24"/>
        </w:rPr>
      </w:pPr>
      <w:r>
        <w:rPr>
          <w:rFonts w:hint="eastAsia" w:ascii="宋体" w:hAnsi="宋体" w:cs="宋体"/>
          <w:sz w:val="24"/>
        </w:rPr>
        <w:t>特此声明。</w:t>
      </w:r>
    </w:p>
    <w:p w14:paraId="4CCC1A40">
      <w:pPr>
        <w:snapToGrid w:val="0"/>
        <w:spacing w:line="540" w:lineRule="exact"/>
        <w:ind w:firstLine="480" w:firstLineChars="200"/>
        <w:jc w:val="left"/>
        <w:rPr>
          <w:rFonts w:ascii="宋体" w:hAnsi="宋体" w:cs="宋体"/>
          <w:sz w:val="24"/>
        </w:rPr>
      </w:pPr>
    </w:p>
    <w:p w14:paraId="6F37EDF2">
      <w:pPr>
        <w:snapToGrid w:val="0"/>
        <w:spacing w:line="480" w:lineRule="exact"/>
        <w:ind w:firstLine="2640" w:firstLineChars="1100"/>
        <w:rPr>
          <w:rFonts w:ascii="宋体" w:hAnsi="宋体" w:cs="宋体"/>
          <w:sz w:val="24"/>
        </w:rPr>
      </w:pPr>
      <w:r>
        <w:rPr>
          <w:rFonts w:hint="eastAsia" w:ascii="宋体" w:hAnsi="宋体" w:cs="宋体"/>
          <w:kern w:val="0"/>
          <w:sz w:val="24"/>
        </w:rPr>
        <w:t>投标人名称：</w:t>
      </w:r>
      <w:r>
        <w:rPr>
          <w:rFonts w:hint="eastAsia" w:ascii="宋体" w:hAnsi="宋体" w:cs="宋体"/>
          <w:sz w:val="24"/>
          <w:u w:val="single"/>
        </w:rPr>
        <w:t xml:space="preserve">                   </w:t>
      </w:r>
      <w:r>
        <w:rPr>
          <w:rFonts w:hint="eastAsia" w:ascii="宋体" w:hAnsi="宋体" w:cs="宋体"/>
          <w:sz w:val="24"/>
        </w:rPr>
        <w:t>（盖章）</w:t>
      </w:r>
    </w:p>
    <w:p w14:paraId="3121B20C">
      <w:pPr>
        <w:snapToGrid w:val="0"/>
        <w:spacing w:line="480" w:lineRule="exact"/>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kern w:val="0"/>
          <w:sz w:val="24"/>
        </w:rPr>
        <w:t>法定代表人（负责人）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（签字或盖章）  </w:t>
      </w:r>
    </w:p>
    <w:p w14:paraId="347C2D6B">
      <w:pPr>
        <w:spacing w:line="480" w:lineRule="exact"/>
        <w:rPr>
          <w:rFonts w:ascii="宋体" w:hAnsi="宋体" w:cs="宋体"/>
          <w:b/>
          <w:sz w:val="24"/>
        </w:rPr>
      </w:pPr>
      <w:r>
        <w:rPr>
          <w:rFonts w:hint="eastAsia" w:ascii="宋体" w:hAnsi="宋体" w:cs="宋体"/>
          <w:sz w:val="24"/>
        </w:rPr>
        <w:t xml:space="preserve">                      日      期：</w:t>
      </w:r>
    </w:p>
    <w:p w14:paraId="3D888FF3">
      <w:pPr>
        <w:snapToGrid w:val="0"/>
        <w:spacing w:line="360" w:lineRule="auto"/>
        <w:rPr>
          <w:rFonts w:ascii="宋体" w:hAnsi="宋体" w:cs="宋体"/>
          <w:b/>
          <w:kern w:val="0"/>
          <w:sz w:val="24"/>
        </w:rPr>
      </w:pPr>
    </w:p>
    <w:p w14:paraId="7A926773">
      <w:pPr>
        <w:snapToGrid w:val="0"/>
        <w:spacing w:line="360" w:lineRule="auto"/>
        <w:rPr>
          <w:rFonts w:ascii="宋体" w:hAnsi="宋体" w:cs="宋体"/>
          <w:b/>
          <w:kern w:val="0"/>
          <w:sz w:val="24"/>
        </w:rPr>
      </w:pPr>
    </w:p>
    <w:p w14:paraId="47290C3F">
      <w:pPr>
        <w:snapToGrid w:val="0"/>
        <w:spacing w:line="360" w:lineRule="auto"/>
        <w:rPr>
          <w:rFonts w:ascii="宋体" w:hAnsi="宋体" w:cs="宋体"/>
          <w:b/>
          <w:kern w:val="0"/>
          <w:sz w:val="24"/>
        </w:rPr>
      </w:pPr>
    </w:p>
    <w:p w14:paraId="182D477D">
      <w:pPr>
        <w:snapToGrid w:val="0"/>
        <w:spacing w:line="360" w:lineRule="auto"/>
        <w:rPr>
          <w:rFonts w:ascii="宋体" w:hAnsi="宋体" w:cs="宋体"/>
          <w:b/>
          <w:kern w:val="0"/>
          <w:sz w:val="24"/>
        </w:rPr>
      </w:pPr>
    </w:p>
    <w:p w14:paraId="2DF9C4D3">
      <w:pPr>
        <w:snapToGrid w:val="0"/>
        <w:spacing w:line="360" w:lineRule="auto"/>
        <w:rPr>
          <w:rFonts w:ascii="宋体" w:hAnsi="宋体" w:cs="宋体"/>
          <w:b/>
          <w:kern w:val="0"/>
          <w:sz w:val="24"/>
        </w:rPr>
      </w:pPr>
    </w:p>
    <w:p w14:paraId="1DE1943A">
      <w:pPr>
        <w:snapToGrid w:val="0"/>
        <w:spacing w:line="360" w:lineRule="auto"/>
        <w:rPr>
          <w:rFonts w:ascii="宋体" w:hAnsi="宋体" w:cs="宋体"/>
          <w:b/>
          <w:kern w:val="0"/>
          <w:sz w:val="24"/>
        </w:rPr>
      </w:pPr>
    </w:p>
    <w:p w14:paraId="20796382">
      <w:pPr>
        <w:snapToGrid w:val="0"/>
        <w:spacing w:line="360" w:lineRule="auto"/>
        <w:rPr>
          <w:rFonts w:ascii="宋体" w:hAnsi="宋体" w:cs="宋体"/>
          <w:sz w:val="24"/>
        </w:rPr>
      </w:pPr>
    </w:p>
    <w:p w14:paraId="02DA5440">
      <w:pPr>
        <w:widowControl/>
        <w:spacing w:line="330" w:lineRule="atLeast"/>
        <w:jc w:val="left"/>
        <w:rPr>
          <w:rFonts w:ascii="宋体" w:hAnsi="宋体" w:cs="宋体"/>
          <w:kern w:val="0"/>
          <w:szCs w:val="21"/>
        </w:rPr>
      </w:pPr>
    </w:p>
    <w:p w14:paraId="597BDDD9">
      <w:pPr>
        <w:widowControl/>
        <w:spacing w:line="330" w:lineRule="atLeast"/>
        <w:jc w:val="left"/>
        <w:rPr>
          <w:rFonts w:ascii="宋体" w:hAnsi="宋体" w:cs="宋体"/>
          <w:kern w:val="0"/>
          <w:szCs w:val="21"/>
        </w:rPr>
      </w:pPr>
    </w:p>
    <w:p w14:paraId="3BEFC389">
      <w:pPr>
        <w:widowControl/>
        <w:spacing w:line="330" w:lineRule="atLeast"/>
        <w:jc w:val="left"/>
        <w:rPr>
          <w:rFonts w:ascii="宋体" w:hAnsi="宋体" w:cs="宋体"/>
          <w:kern w:val="0"/>
          <w:szCs w:val="21"/>
        </w:rPr>
      </w:pPr>
    </w:p>
    <w:p w14:paraId="0B7F5CFD">
      <w:pPr>
        <w:widowControl/>
        <w:spacing w:line="330" w:lineRule="atLeast"/>
        <w:jc w:val="left"/>
        <w:rPr>
          <w:rFonts w:ascii="宋体" w:hAnsi="宋体" w:cs="宋体"/>
          <w:kern w:val="0"/>
          <w:szCs w:val="21"/>
        </w:rPr>
      </w:pPr>
    </w:p>
    <w:p w14:paraId="6C430F52">
      <w:pPr>
        <w:widowControl/>
        <w:spacing w:line="330" w:lineRule="atLeast"/>
        <w:jc w:val="left"/>
        <w:rPr>
          <w:rFonts w:ascii="宋体" w:hAnsi="宋体" w:cs="宋体"/>
          <w:kern w:val="0"/>
          <w:szCs w:val="21"/>
        </w:rPr>
      </w:pPr>
    </w:p>
    <w:p w14:paraId="2418A5BF">
      <w:pPr>
        <w:widowControl/>
        <w:spacing w:line="330" w:lineRule="atLeast"/>
        <w:jc w:val="left"/>
        <w:rPr>
          <w:rFonts w:ascii="宋体" w:hAnsi="宋体" w:cs="宋体"/>
          <w:kern w:val="0"/>
          <w:szCs w:val="21"/>
        </w:rPr>
      </w:pPr>
    </w:p>
    <w:p w14:paraId="367AA073">
      <w:pPr>
        <w:snapToGrid w:val="0"/>
        <w:spacing w:line="360" w:lineRule="auto"/>
        <w:rPr>
          <w:rFonts w:ascii="宋体" w:hAnsi="宋体" w:cs="宋体"/>
          <w:b/>
          <w:bCs/>
          <w:kern w:val="0"/>
          <w:sz w:val="24"/>
        </w:rPr>
      </w:pPr>
    </w:p>
    <w:p w14:paraId="1770B028">
      <w:pPr>
        <w:pStyle w:val="9"/>
      </w:pPr>
    </w:p>
    <w:p w14:paraId="0CB51711">
      <w:pPr>
        <w:snapToGrid w:val="0"/>
        <w:spacing w:line="360" w:lineRule="auto"/>
        <w:rPr>
          <w:rFonts w:ascii="宋体" w:hAnsi="宋体" w:cs="宋体"/>
          <w:sz w:val="24"/>
        </w:rPr>
      </w:pPr>
      <w:r>
        <w:rPr>
          <w:rFonts w:hint="eastAsia" w:ascii="宋体" w:hAnsi="宋体" w:cs="宋体"/>
          <w:b/>
          <w:bCs/>
          <w:kern w:val="0"/>
          <w:sz w:val="24"/>
          <w:lang w:val="en-US" w:eastAsia="zh-CN"/>
        </w:rPr>
        <w:t>6</w:t>
      </w:r>
      <w:r>
        <w:rPr>
          <w:rFonts w:hint="eastAsia" w:ascii="宋体" w:hAnsi="宋体" w:cs="宋体"/>
          <w:b/>
          <w:bCs/>
          <w:kern w:val="0"/>
          <w:sz w:val="24"/>
        </w:rPr>
        <w:t>、</w:t>
      </w:r>
      <w:r>
        <w:rPr>
          <w:rFonts w:hint="eastAsia" w:ascii="宋体" w:hAnsi="宋体" w:cs="宋体"/>
          <w:b/>
          <w:kern w:val="0"/>
          <w:sz w:val="24"/>
        </w:rPr>
        <w:t>投标人廉洁自律承诺书</w:t>
      </w:r>
    </w:p>
    <w:p w14:paraId="0E0CD0B8">
      <w:pPr>
        <w:spacing w:before="120" w:beforeLines="50" w:after="120" w:afterLines="50" w:line="480" w:lineRule="exact"/>
        <w:jc w:val="center"/>
        <w:rPr>
          <w:rFonts w:ascii="宋体" w:hAnsi="宋体" w:cs="宋体"/>
          <w:b/>
          <w:kern w:val="0"/>
          <w:sz w:val="28"/>
          <w:szCs w:val="28"/>
        </w:rPr>
      </w:pPr>
      <w:r>
        <w:rPr>
          <w:rFonts w:hint="eastAsia" w:ascii="宋体" w:hAnsi="宋体" w:cs="宋体"/>
          <w:b/>
          <w:kern w:val="0"/>
          <w:sz w:val="28"/>
          <w:szCs w:val="28"/>
        </w:rPr>
        <w:t>投标人廉洁自律承诺书</w:t>
      </w:r>
    </w:p>
    <w:p w14:paraId="473545C5">
      <w:pPr>
        <w:spacing w:line="360" w:lineRule="auto"/>
        <w:rPr>
          <w:rFonts w:ascii="宋体" w:hAnsi="宋体" w:cs="宋体"/>
          <w:sz w:val="24"/>
          <w:u w:val="single"/>
        </w:rPr>
      </w:pPr>
      <w:r>
        <w:rPr>
          <w:rFonts w:hint="eastAsia" w:ascii="宋体" w:hAnsi="宋体" w:cs="宋体"/>
          <w:sz w:val="24"/>
          <w:u w:val="single"/>
        </w:rPr>
        <w:t>采购人名称：</w:t>
      </w:r>
    </w:p>
    <w:p w14:paraId="4AF4D9E3">
      <w:pPr>
        <w:spacing w:line="360" w:lineRule="auto"/>
        <w:ind w:firstLine="480" w:firstLineChars="200"/>
        <w:rPr>
          <w:rFonts w:ascii="宋体" w:hAnsi="宋体" w:cs="宋体"/>
          <w:sz w:val="24"/>
        </w:rPr>
      </w:pPr>
      <w:r>
        <w:rPr>
          <w:rFonts w:hint="eastAsia" w:ascii="宋体" w:hAnsi="宋体" w:cs="宋体"/>
          <w:sz w:val="24"/>
        </w:rPr>
        <w:t>为维护本次招标工作的正常秩序，本公司特郑重承诺如下： </w:t>
      </w:r>
    </w:p>
    <w:p w14:paraId="6FEA4D0A">
      <w:pPr>
        <w:spacing w:line="360" w:lineRule="auto"/>
        <w:ind w:firstLine="480" w:firstLineChars="200"/>
        <w:rPr>
          <w:rFonts w:ascii="宋体" w:hAnsi="宋体" w:cs="宋体"/>
          <w:sz w:val="24"/>
        </w:rPr>
      </w:pPr>
      <w:r>
        <w:rPr>
          <w:rFonts w:hint="eastAsia" w:ascii="宋体" w:hAnsi="宋体" w:cs="宋体"/>
          <w:sz w:val="24"/>
        </w:rPr>
        <w:t>一、严格按照《中华人民共和国政府采购法》、《中华人民共和国政府采购法实施条例》等有关法律法规、政策及《招标文件》的规定，规范本公司的投标行为，保证做到合法参与本次招标采购活动、正当竞争、廉洁经营。</w:t>
      </w:r>
    </w:p>
    <w:p w14:paraId="2B384F57">
      <w:pPr>
        <w:spacing w:line="360" w:lineRule="auto"/>
        <w:ind w:firstLine="480" w:firstLineChars="200"/>
        <w:rPr>
          <w:rFonts w:ascii="宋体" w:hAnsi="宋体" w:cs="宋体"/>
          <w:sz w:val="24"/>
        </w:rPr>
      </w:pPr>
      <w:r>
        <w:rPr>
          <w:rFonts w:hint="eastAsia" w:ascii="宋体" w:hAnsi="宋体" w:cs="宋体"/>
          <w:sz w:val="24"/>
        </w:rPr>
        <w:t>二、本公司保证在本次招标采购工作中做到： </w:t>
      </w:r>
    </w:p>
    <w:p w14:paraId="46EB3E95">
      <w:pPr>
        <w:spacing w:line="360" w:lineRule="auto"/>
        <w:ind w:firstLine="480" w:firstLineChars="200"/>
        <w:rPr>
          <w:rFonts w:ascii="宋体" w:hAnsi="宋体" w:cs="宋体"/>
          <w:sz w:val="24"/>
        </w:rPr>
      </w:pPr>
      <w:r>
        <w:rPr>
          <w:rFonts w:hint="eastAsia" w:ascii="宋体" w:hAnsi="宋体" w:cs="宋体"/>
          <w:sz w:val="24"/>
        </w:rPr>
        <w:t>1．不与其他投标人相互串通参与招标采购、陪标，损害贵单位的合法权益； </w:t>
      </w:r>
    </w:p>
    <w:p w14:paraId="0111BEBB">
      <w:pPr>
        <w:spacing w:line="360" w:lineRule="auto"/>
        <w:ind w:firstLine="480" w:firstLineChars="200"/>
        <w:rPr>
          <w:rFonts w:ascii="宋体" w:hAnsi="宋体" w:cs="宋体"/>
          <w:sz w:val="24"/>
        </w:rPr>
      </w:pPr>
      <w:r>
        <w:rPr>
          <w:rFonts w:hint="eastAsia" w:ascii="宋体" w:hAnsi="宋体" w:cs="宋体"/>
          <w:sz w:val="24"/>
        </w:rPr>
        <w:t>2．不与用户串通参与招标采购，损害学校利益或他人的合法权益；</w:t>
      </w:r>
    </w:p>
    <w:p w14:paraId="4DAC3005">
      <w:pPr>
        <w:spacing w:line="360" w:lineRule="auto"/>
        <w:ind w:firstLine="480" w:firstLineChars="200"/>
        <w:rPr>
          <w:rFonts w:ascii="宋体" w:hAnsi="宋体" w:cs="宋体"/>
          <w:sz w:val="24"/>
        </w:rPr>
      </w:pPr>
      <w:r>
        <w:rPr>
          <w:rFonts w:hint="eastAsia" w:ascii="宋体" w:hAnsi="宋体" w:cs="宋体"/>
          <w:sz w:val="24"/>
        </w:rPr>
        <w:t>3．不以向用户、采购代理机构或者评标委员会成员行贿的手段谋取成交；（包括送礼金礼品、有价证券、购物券、回扣、佣金、咨询费、劳务费、赞助费、宣传费、支付旅游费用、报销各种消费凭证、宴请、娱乐等）；</w:t>
      </w:r>
    </w:p>
    <w:p w14:paraId="1EFB56A7">
      <w:pPr>
        <w:spacing w:line="360" w:lineRule="auto"/>
        <w:ind w:firstLine="480" w:firstLineChars="200"/>
        <w:rPr>
          <w:rFonts w:ascii="宋体" w:hAnsi="宋体" w:cs="宋体"/>
          <w:sz w:val="24"/>
        </w:rPr>
      </w:pPr>
      <w:r>
        <w:rPr>
          <w:rFonts w:hint="eastAsia" w:ascii="宋体" w:hAnsi="宋体" w:cs="宋体"/>
          <w:sz w:val="24"/>
        </w:rPr>
        <w:t>4．不利用他人名义参与招标采购或者以其他方式弄虚作假，谋取成交；</w:t>
      </w:r>
    </w:p>
    <w:p w14:paraId="6F7BC4E0">
      <w:pPr>
        <w:spacing w:line="360" w:lineRule="auto"/>
        <w:ind w:firstLine="480" w:firstLineChars="200"/>
        <w:rPr>
          <w:rFonts w:ascii="宋体" w:hAnsi="宋体" w:cs="宋体"/>
          <w:sz w:val="24"/>
        </w:rPr>
      </w:pPr>
      <w:r>
        <w:rPr>
          <w:rFonts w:hint="eastAsia" w:ascii="宋体" w:hAnsi="宋体" w:cs="宋体"/>
          <w:sz w:val="24"/>
        </w:rPr>
        <w:t>5．保证不以其他任何方式扰乱本次招标采购工作；</w:t>
      </w:r>
    </w:p>
    <w:p w14:paraId="416D9AA0">
      <w:pPr>
        <w:spacing w:line="360" w:lineRule="auto"/>
        <w:ind w:firstLine="480" w:firstLineChars="200"/>
        <w:rPr>
          <w:rFonts w:ascii="宋体" w:hAnsi="宋体" w:cs="宋体"/>
          <w:sz w:val="24"/>
        </w:rPr>
      </w:pPr>
      <w:r>
        <w:rPr>
          <w:rFonts w:hint="eastAsia" w:ascii="宋体" w:hAnsi="宋体" w:cs="宋体"/>
          <w:sz w:val="24"/>
        </w:rPr>
        <w:t>6．保证严格遵守招标采购会议纪律。</w:t>
      </w:r>
    </w:p>
    <w:p w14:paraId="0D027398">
      <w:pPr>
        <w:spacing w:line="360" w:lineRule="auto"/>
        <w:ind w:firstLine="480" w:firstLineChars="200"/>
        <w:rPr>
          <w:rFonts w:ascii="宋体" w:hAnsi="宋体" w:cs="宋体"/>
          <w:sz w:val="24"/>
        </w:rPr>
      </w:pPr>
      <w:r>
        <w:rPr>
          <w:rFonts w:hint="eastAsia" w:ascii="宋体" w:hAnsi="宋体" w:cs="宋体"/>
          <w:sz w:val="24"/>
        </w:rPr>
        <w:t>三、我公司承诺在本次招标采购活动中，如有违反以上第二条中的行为，同意贵方上报省级主管部门，按《中华人民共和国政府采购法》、《中华人民共和国政府采购法实施条例》等有关法律法规和招标文件之规定给予进入不良信誉记录、扣除保证金等惩罚，我公司及项目参与人员完全接受。</w:t>
      </w:r>
    </w:p>
    <w:p w14:paraId="719B656B">
      <w:pPr>
        <w:spacing w:line="360" w:lineRule="auto"/>
        <w:rPr>
          <w:rFonts w:ascii="宋体" w:hAnsi="宋体" w:cs="宋体"/>
          <w:sz w:val="24"/>
        </w:rPr>
      </w:pPr>
      <w:r>
        <w:rPr>
          <w:rFonts w:hint="eastAsia" w:ascii="宋体" w:hAnsi="宋体" w:cs="宋体"/>
          <w:sz w:val="24"/>
        </w:rPr>
        <w:t xml:space="preserve"> </w:t>
      </w:r>
    </w:p>
    <w:p w14:paraId="78B3F863">
      <w:pPr>
        <w:snapToGrid w:val="0"/>
        <w:spacing w:line="480" w:lineRule="exact"/>
        <w:ind w:firstLine="2640" w:firstLineChars="1100"/>
        <w:rPr>
          <w:rFonts w:ascii="宋体" w:hAnsi="宋体" w:cs="宋体"/>
          <w:sz w:val="24"/>
        </w:rPr>
      </w:pPr>
      <w:r>
        <w:rPr>
          <w:rFonts w:hint="eastAsia" w:ascii="宋体" w:hAnsi="宋体" w:cs="宋体"/>
          <w:kern w:val="0"/>
          <w:sz w:val="24"/>
        </w:rPr>
        <w:t>投标人名称：</w:t>
      </w:r>
      <w:r>
        <w:rPr>
          <w:rFonts w:hint="eastAsia" w:ascii="宋体" w:hAnsi="宋体" w:cs="宋体"/>
          <w:sz w:val="24"/>
          <w:u w:val="single"/>
        </w:rPr>
        <w:t xml:space="preserve">                   </w:t>
      </w:r>
      <w:r>
        <w:rPr>
          <w:rFonts w:hint="eastAsia" w:ascii="宋体" w:hAnsi="宋体" w:cs="宋体"/>
          <w:sz w:val="24"/>
        </w:rPr>
        <w:t>（盖章）</w:t>
      </w:r>
    </w:p>
    <w:p w14:paraId="6C4A41F6">
      <w:pPr>
        <w:snapToGrid w:val="0"/>
        <w:spacing w:line="480" w:lineRule="exact"/>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kern w:val="0"/>
          <w:sz w:val="24"/>
        </w:rPr>
        <w:t>法定代表人（负责人）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（签字或盖章）  </w:t>
      </w:r>
    </w:p>
    <w:p w14:paraId="43D55E04">
      <w:pPr>
        <w:spacing w:line="480" w:lineRule="exact"/>
        <w:rPr>
          <w:rFonts w:ascii="宋体" w:hAnsi="宋体" w:cs="宋体"/>
          <w:b/>
          <w:sz w:val="24"/>
        </w:rPr>
      </w:pPr>
      <w:r>
        <w:rPr>
          <w:rFonts w:hint="eastAsia" w:ascii="宋体" w:hAnsi="宋体" w:cs="宋体"/>
          <w:sz w:val="24"/>
        </w:rPr>
        <w:t xml:space="preserve">                      日      期：</w:t>
      </w:r>
    </w:p>
    <w:p w14:paraId="689C070B">
      <w:pPr>
        <w:snapToGrid w:val="0"/>
        <w:spacing w:line="360" w:lineRule="auto"/>
        <w:rPr>
          <w:rFonts w:ascii="宋体" w:hAnsi="宋体" w:cs="宋体"/>
          <w:b/>
          <w:kern w:val="0"/>
          <w:sz w:val="24"/>
        </w:rPr>
      </w:pPr>
    </w:p>
    <w:p w14:paraId="1EDB2E3F">
      <w:pPr>
        <w:pStyle w:val="8"/>
        <w:rPr>
          <w:rFonts w:ascii="宋体" w:hAnsi="宋体" w:cs="宋体"/>
          <w:b/>
          <w:sz w:val="24"/>
        </w:rPr>
      </w:pPr>
    </w:p>
    <w:p w14:paraId="225C9FE3">
      <w:pPr>
        <w:rPr>
          <w:rFonts w:ascii="宋体" w:hAnsi="宋体" w:cs="宋体"/>
          <w:b/>
          <w:kern w:val="0"/>
          <w:sz w:val="24"/>
        </w:rPr>
      </w:pPr>
    </w:p>
    <w:p w14:paraId="4576DAE0">
      <w:pPr>
        <w:snapToGrid w:val="0"/>
        <w:spacing w:line="360" w:lineRule="auto"/>
        <w:rPr>
          <w:rFonts w:ascii="宋体" w:hAnsi="宋体" w:cs="宋体"/>
          <w:b/>
          <w:kern w:val="0"/>
          <w:sz w:val="24"/>
        </w:rPr>
      </w:pPr>
      <w:r>
        <w:rPr>
          <w:rFonts w:hint="eastAsia" w:ascii="宋体" w:hAnsi="宋体" w:cs="宋体"/>
          <w:b/>
          <w:kern w:val="0"/>
          <w:sz w:val="24"/>
        </w:rPr>
        <w:br w:type="page"/>
      </w:r>
    </w:p>
    <w:p w14:paraId="5DBC2769">
      <w:pPr>
        <w:spacing w:line="360" w:lineRule="auto"/>
        <w:rPr>
          <w:rFonts w:ascii="宋体" w:hAnsi="宋体" w:cs="宋体"/>
          <w:b/>
          <w:bCs/>
          <w:sz w:val="24"/>
        </w:rPr>
      </w:pPr>
      <w:r>
        <w:rPr>
          <w:rFonts w:hint="eastAsia" w:ascii="宋体" w:hAnsi="宋体" w:cs="宋体"/>
          <w:b/>
          <w:kern w:val="0"/>
          <w:sz w:val="24"/>
          <w:lang w:val="en-US" w:eastAsia="zh-CN"/>
        </w:rPr>
        <w:t>7</w:t>
      </w:r>
      <w:r>
        <w:rPr>
          <w:rFonts w:hint="eastAsia" w:ascii="宋体" w:hAnsi="宋体" w:cs="宋体"/>
          <w:b/>
          <w:kern w:val="0"/>
          <w:sz w:val="24"/>
        </w:rPr>
        <w:t>、</w:t>
      </w:r>
      <w:r>
        <w:rPr>
          <w:rFonts w:hint="eastAsia" w:ascii="宋体" w:hAnsi="宋体" w:cs="宋体"/>
          <w:b/>
          <w:bCs/>
          <w:sz w:val="24"/>
        </w:rPr>
        <w:t>投标保证金</w:t>
      </w:r>
    </w:p>
    <w:p w14:paraId="6C3FAFC6">
      <w:pPr>
        <w:pStyle w:val="38"/>
        <w:spacing w:line="360" w:lineRule="auto"/>
        <w:ind w:firstLine="480"/>
        <w:rPr>
          <w:rFonts w:ascii="宋体" w:hAnsi="宋体" w:cs="宋体"/>
          <w:sz w:val="24"/>
        </w:rPr>
      </w:pPr>
      <w:r>
        <w:rPr>
          <w:rFonts w:hint="eastAsia" w:ascii="宋体" w:hAnsi="宋体" w:cs="宋体"/>
          <w:sz w:val="24"/>
        </w:rPr>
        <w:t>投标人须提供投标保证金缴纳凭证</w:t>
      </w:r>
    </w:p>
    <w:p w14:paraId="7FCDF48D">
      <w:pPr>
        <w:pStyle w:val="38"/>
        <w:spacing w:line="360" w:lineRule="auto"/>
        <w:ind w:firstLine="480"/>
        <w:rPr>
          <w:rFonts w:ascii="宋体" w:hAnsi="宋体" w:cs="宋体"/>
          <w:sz w:val="24"/>
        </w:rPr>
      </w:pPr>
      <w:r>
        <w:rPr>
          <w:rFonts w:hint="eastAsia" w:ascii="宋体" w:hAnsi="宋体" w:cs="宋体"/>
          <w:sz w:val="24"/>
        </w:rPr>
        <w:t>本项目要求投标人在开标前提交投标保证金，保证金的金额：</w:t>
      </w:r>
      <w:r>
        <w:rPr>
          <w:rFonts w:hint="eastAsia" w:ascii="宋体" w:hAnsi="宋体" w:cs="宋体"/>
          <w:b/>
          <w:bCs/>
          <w:sz w:val="24"/>
        </w:rPr>
        <w:t>人民币</w:t>
      </w:r>
      <w:r>
        <w:rPr>
          <w:rFonts w:hint="eastAsia" w:ascii="宋体" w:hAnsi="宋体" w:cs="宋体"/>
          <w:b/>
          <w:bCs/>
          <w:sz w:val="24"/>
          <w:lang w:val="en-US" w:eastAsia="zh-CN"/>
        </w:rPr>
        <w:t>95</w:t>
      </w:r>
      <w:r>
        <w:rPr>
          <w:rFonts w:hint="eastAsia" w:ascii="宋体" w:hAnsi="宋体" w:cs="宋体"/>
          <w:b/>
          <w:bCs/>
          <w:sz w:val="24"/>
        </w:rPr>
        <w:t>00元；</w:t>
      </w:r>
      <w:r>
        <w:rPr>
          <w:rFonts w:hint="eastAsia" w:ascii="宋体" w:hAnsi="宋体" w:cs="宋体"/>
          <w:sz w:val="24"/>
        </w:rPr>
        <w:t>保证金以非现金形式提交。</w:t>
      </w:r>
    </w:p>
    <w:p w14:paraId="10B55B93">
      <w:pPr>
        <w:spacing w:line="360" w:lineRule="auto"/>
        <w:ind w:firstLine="480" w:firstLineChars="200"/>
        <w:rPr>
          <w:rFonts w:ascii="宋体" w:hAnsi="宋体" w:cs="宋体"/>
          <w:sz w:val="24"/>
        </w:rPr>
      </w:pPr>
      <w:r>
        <w:rPr>
          <w:rFonts w:hint="eastAsia" w:ascii="宋体" w:hAnsi="宋体" w:cs="宋体"/>
          <w:sz w:val="24"/>
        </w:rPr>
        <w:t>投标保证金采用支票（或网银转账）、汇票、本票或者金融机构、担保机构出具的保函等非现金形式提交。采用支票提交的，由投标人开出（付款行为对公账户）；采用网银转账的，由投标人通过基本账户网上银行转出；采用汇票、本票提交的，须从投标人的基本账户银行开出；采用金融机构出具保函的，由从事金融业有关的金融中介机构开出；采用担保机构出具保函的，由银行或代办投标保函的担保公司开出。</w:t>
      </w:r>
    </w:p>
    <w:p w14:paraId="33C5B714">
      <w:pPr>
        <w:spacing w:line="360" w:lineRule="auto"/>
        <w:ind w:firstLine="482" w:firstLineChars="200"/>
        <w:rPr>
          <w:rFonts w:ascii="宋体" w:hAnsi="宋体" w:cs="宋体"/>
          <w:b/>
          <w:bCs/>
          <w:sz w:val="24"/>
        </w:rPr>
      </w:pPr>
    </w:p>
    <w:p w14:paraId="4466D780">
      <w:pPr>
        <w:spacing w:line="360" w:lineRule="auto"/>
        <w:ind w:firstLine="482" w:firstLineChars="200"/>
        <w:rPr>
          <w:rFonts w:ascii="宋体" w:hAnsi="宋体" w:cs="宋体"/>
          <w:b/>
          <w:bCs/>
          <w:sz w:val="24"/>
        </w:rPr>
      </w:pPr>
      <w:r>
        <w:rPr>
          <w:rFonts w:hint="eastAsia" w:ascii="宋体" w:hAnsi="宋体" w:cs="宋体"/>
          <w:b/>
          <w:bCs/>
          <w:sz w:val="24"/>
        </w:rPr>
        <w:t>附：投标保证金缴纳凭证及有效的基本户开户许可证或基本存款账户信息扫描件或影印件。</w:t>
      </w:r>
    </w:p>
    <w:p w14:paraId="6017793B">
      <w:pPr>
        <w:snapToGrid w:val="0"/>
        <w:spacing w:line="360" w:lineRule="auto"/>
        <w:rPr>
          <w:rFonts w:ascii="宋体" w:hAnsi="宋体" w:cs="宋体"/>
          <w:b/>
          <w:bCs/>
          <w:sz w:val="24"/>
        </w:rPr>
      </w:pPr>
    </w:p>
    <w:p w14:paraId="6AC6B11A">
      <w:pPr>
        <w:pStyle w:val="14"/>
        <w:rPr>
          <w:rFonts w:ascii="宋体" w:hAnsi="宋体" w:cs="宋体"/>
          <w:b/>
          <w:bCs/>
          <w:sz w:val="24"/>
        </w:rPr>
      </w:pPr>
    </w:p>
    <w:p w14:paraId="439C69A5">
      <w:pPr>
        <w:rPr>
          <w:rFonts w:ascii="宋体" w:hAnsi="宋体" w:cs="宋体"/>
          <w:b/>
          <w:bCs/>
          <w:sz w:val="24"/>
        </w:rPr>
      </w:pPr>
      <w:r>
        <w:rPr>
          <w:rFonts w:hint="eastAsia" w:ascii="宋体" w:hAnsi="宋体" w:cs="宋体"/>
          <w:b/>
          <w:bCs/>
          <w:sz w:val="24"/>
        </w:rPr>
        <w:br w:type="page"/>
      </w:r>
    </w:p>
    <w:p w14:paraId="6DAE3A13">
      <w:pPr>
        <w:numPr>
          <w:ilvl w:val="0"/>
          <w:numId w:val="2"/>
        </w:numPr>
        <w:rPr>
          <w:rFonts w:hint="eastAsia" w:ascii="宋体" w:hAnsi="宋体" w:cs="宋体"/>
          <w:b/>
          <w:kern w:val="0"/>
          <w:sz w:val="24"/>
          <w:lang w:val="en-US" w:eastAsia="zh-CN"/>
        </w:rPr>
      </w:pPr>
      <w:r>
        <w:rPr>
          <w:rFonts w:hint="eastAsia" w:ascii="宋体" w:hAnsi="宋体" w:cs="宋体"/>
          <w:b/>
          <w:kern w:val="0"/>
          <w:sz w:val="24"/>
          <w:lang w:val="en-US" w:eastAsia="zh-CN"/>
        </w:rPr>
        <w:t>中小企业声明函</w:t>
      </w:r>
    </w:p>
    <w:p w14:paraId="13E7D729">
      <w:pPr>
        <w:spacing w:line="360" w:lineRule="auto"/>
        <w:jc w:val="center"/>
        <w:rPr>
          <w:rFonts w:hint="eastAsia" w:ascii="宋体" w:hAnsi="宋体" w:cs="宋体"/>
          <w:b/>
          <w:sz w:val="24"/>
        </w:rPr>
      </w:pPr>
    </w:p>
    <w:p w14:paraId="05A6697D">
      <w:pPr>
        <w:spacing w:line="360" w:lineRule="auto"/>
        <w:jc w:val="center"/>
        <w:rPr>
          <w:rFonts w:ascii="宋体" w:hAnsi="宋体" w:cs="宋体"/>
          <w:b/>
          <w:sz w:val="24"/>
        </w:rPr>
      </w:pPr>
      <w:r>
        <w:rPr>
          <w:rFonts w:hint="eastAsia" w:ascii="宋体" w:hAnsi="宋体" w:cs="宋体"/>
          <w:b/>
          <w:sz w:val="24"/>
        </w:rPr>
        <w:t>中小企业声明函（货物）</w:t>
      </w:r>
    </w:p>
    <w:p w14:paraId="360507B4">
      <w:pPr>
        <w:snapToGrid w:val="0"/>
        <w:spacing w:line="360" w:lineRule="auto"/>
        <w:rPr>
          <w:rFonts w:ascii="宋体" w:hAnsi="宋体" w:cs="宋体"/>
          <w:sz w:val="24"/>
        </w:rPr>
      </w:pPr>
    </w:p>
    <w:p w14:paraId="62E5E781">
      <w:pPr>
        <w:snapToGrid w:val="0"/>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 号）的规定，本公司</w:t>
      </w:r>
      <w:r>
        <w:rPr>
          <w:rFonts w:hint="eastAsia" w:ascii="宋体" w:hAnsi="宋体" w:cs="宋体"/>
          <w:sz w:val="24"/>
          <w:u w:val="single"/>
        </w:rPr>
        <w:t>（联合体）</w:t>
      </w:r>
      <w:r>
        <w:rPr>
          <w:rFonts w:hint="eastAsia" w:ascii="宋体" w:hAnsi="宋体" w:cs="宋体"/>
          <w:sz w:val="24"/>
        </w:rPr>
        <w:t>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28594054">
      <w:pPr>
        <w:snapToGrid w:val="0"/>
        <w:spacing w:line="360" w:lineRule="auto"/>
        <w:ind w:firstLine="480" w:firstLineChars="200"/>
        <w:rPr>
          <w:rFonts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 ，属于</w:t>
      </w:r>
      <w:r>
        <w:rPr>
          <w:rFonts w:hint="eastAsia" w:ascii="宋体" w:hAnsi="宋体" w:cs="宋体"/>
          <w:sz w:val="24"/>
          <w:u w:val="single"/>
        </w:rPr>
        <w:t>（中型企业、小型企业、微型企业）</w:t>
      </w:r>
      <w:r>
        <w:rPr>
          <w:rFonts w:hint="eastAsia" w:ascii="宋体" w:hAnsi="宋体" w:cs="宋体"/>
          <w:sz w:val="24"/>
        </w:rPr>
        <w:t>；</w:t>
      </w:r>
    </w:p>
    <w:p w14:paraId="2430295E">
      <w:pPr>
        <w:snapToGrid w:val="0"/>
        <w:spacing w:line="360" w:lineRule="auto"/>
        <w:ind w:firstLine="480" w:firstLineChars="200"/>
        <w:rPr>
          <w:rFonts w:ascii="宋体" w:hAnsi="宋体" w:cs="宋体"/>
          <w:sz w:val="24"/>
        </w:rPr>
      </w:pPr>
      <w:r>
        <w:rPr>
          <w:rFonts w:hint="eastAsia" w:ascii="宋体" w:hAnsi="宋体" w:cs="宋体"/>
          <w:sz w:val="24"/>
        </w:rPr>
        <w:t>……</w:t>
      </w:r>
    </w:p>
    <w:p w14:paraId="04A33819">
      <w:pPr>
        <w:snapToGrid w:val="0"/>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47874DCA">
      <w:pPr>
        <w:snapToGrid w:val="0"/>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31DA3478">
      <w:pPr>
        <w:spacing w:line="360" w:lineRule="auto"/>
        <w:rPr>
          <w:rFonts w:ascii="宋体" w:hAnsi="宋体" w:cs="宋体"/>
          <w:spacing w:val="-8"/>
          <w:sz w:val="24"/>
          <w:shd w:val="clear" w:color="auto" w:fill="FFFFFF"/>
        </w:rPr>
      </w:pPr>
    </w:p>
    <w:p w14:paraId="70A44D89">
      <w:pPr>
        <w:spacing w:line="360" w:lineRule="auto"/>
        <w:ind w:firstLine="5152" w:firstLineChars="2300"/>
        <w:rPr>
          <w:rFonts w:ascii="宋体" w:hAnsi="宋体" w:cs="宋体"/>
          <w:spacing w:val="-8"/>
          <w:sz w:val="24"/>
          <w:shd w:val="clear" w:color="auto" w:fill="FFFFFF"/>
        </w:rPr>
      </w:pPr>
      <w:r>
        <w:rPr>
          <w:rFonts w:hint="eastAsia" w:ascii="宋体" w:hAnsi="宋体" w:cs="宋体"/>
          <w:spacing w:val="-8"/>
          <w:sz w:val="24"/>
          <w:shd w:val="clear" w:color="auto" w:fill="FFFFFF"/>
        </w:rPr>
        <w:t>企业名称（盖章）：</w:t>
      </w:r>
    </w:p>
    <w:p w14:paraId="18D8E4BA">
      <w:pPr>
        <w:pStyle w:val="33"/>
        <w:snapToGrid w:val="0"/>
        <w:spacing w:line="360" w:lineRule="auto"/>
        <w:ind w:firstLine="5152" w:firstLineChars="2300"/>
        <w:rPr>
          <w:rFonts w:cs="宋体"/>
          <w:sz w:val="24"/>
          <w:szCs w:val="24"/>
        </w:rPr>
      </w:pPr>
      <w:r>
        <w:rPr>
          <w:rFonts w:hint="eastAsia" w:cs="宋体"/>
          <w:spacing w:val="-8"/>
          <w:sz w:val="24"/>
          <w:shd w:val="clear" w:color="auto" w:fill="FFFFFF"/>
        </w:rPr>
        <w:t>日      期：</w:t>
      </w:r>
    </w:p>
    <w:p w14:paraId="52329342">
      <w:pPr>
        <w:spacing w:line="360" w:lineRule="auto"/>
        <w:jc w:val="center"/>
        <w:rPr>
          <w:rFonts w:ascii="宋体" w:hAnsi="宋体" w:cs="宋体"/>
          <w:b/>
          <w:bCs/>
          <w:kern w:val="0"/>
          <w:sz w:val="24"/>
        </w:rPr>
      </w:pPr>
    </w:p>
    <w:p w14:paraId="2605E391">
      <w:pPr>
        <w:spacing w:line="360" w:lineRule="auto"/>
        <w:ind w:firstLine="482" w:firstLineChars="200"/>
        <w:jc w:val="left"/>
        <w:rPr>
          <w:rFonts w:ascii="宋体" w:hAnsi="宋体" w:cs="宋体"/>
          <w:b/>
          <w:sz w:val="24"/>
        </w:rPr>
      </w:pPr>
      <w:r>
        <w:rPr>
          <w:rFonts w:hint="eastAsia" w:ascii="宋体" w:hAnsi="宋体" w:cs="宋体"/>
          <w:b/>
          <w:sz w:val="24"/>
        </w:rPr>
        <w:t>说明：1.从业人员、营业收入、资产总额填报上一年度数据，无上一年度数据的新成立企业可不填报。</w:t>
      </w:r>
    </w:p>
    <w:p w14:paraId="64C6DF4A">
      <w:pPr>
        <w:spacing w:line="360" w:lineRule="auto"/>
        <w:ind w:firstLine="482" w:firstLineChars="200"/>
        <w:jc w:val="left"/>
        <w:rPr>
          <w:rFonts w:ascii="宋体" w:hAnsi="宋体" w:cs="宋体"/>
          <w:b/>
          <w:sz w:val="24"/>
        </w:rPr>
      </w:pPr>
      <w:r>
        <w:rPr>
          <w:rFonts w:hint="eastAsia" w:ascii="宋体" w:hAnsi="宋体" w:cs="宋体"/>
          <w:b/>
          <w:sz w:val="24"/>
        </w:rPr>
        <w:t>2.本项目货物部分对应的中小企业划分标准所属行业为：</w:t>
      </w:r>
      <w:r>
        <w:rPr>
          <w:rFonts w:hint="eastAsia" w:ascii="宋体" w:hAnsi="宋体" w:cs="宋体"/>
          <w:b/>
          <w:sz w:val="24"/>
          <w:u w:val="single"/>
        </w:rPr>
        <w:t>工业</w:t>
      </w:r>
      <w:r>
        <w:rPr>
          <w:rFonts w:hint="eastAsia" w:ascii="宋体" w:hAnsi="宋体" w:cs="宋体"/>
          <w:b/>
          <w:sz w:val="24"/>
        </w:rPr>
        <w:t>。</w:t>
      </w:r>
    </w:p>
    <w:p w14:paraId="462C6B33">
      <w:pPr>
        <w:numPr>
          <w:ilvl w:val="0"/>
          <w:numId w:val="2"/>
        </w:numPr>
        <w:rPr>
          <w:rFonts w:hint="eastAsia" w:ascii="宋体" w:hAnsi="宋体" w:cs="宋体"/>
          <w:b/>
          <w:kern w:val="0"/>
          <w:sz w:val="24"/>
          <w:lang w:val="en-US" w:eastAsia="zh-CN"/>
        </w:rPr>
      </w:pPr>
      <w:r>
        <w:rPr>
          <w:rFonts w:hint="eastAsia" w:ascii="宋体" w:hAnsi="宋体" w:cs="宋体"/>
          <w:b/>
          <w:kern w:val="0"/>
          <w:sz w:val="24"/>
          <w:lang w:val="en-US" w:eastAsia="zh-CN"/>
        </w:rPr>
        <w:br w:type="page"/>
      </w:r>
    </w:p>
    <w:p w14:paraId="57150C6A">
      <w:pPr>
        <w:tabs>
          <w:tab w:val="left" w:pos="567"/>
        </w:tabs>
        <w:snapToGrid w:val="0"/>
        <w:spacing w:line="360" w:lineRule="auto"/>
        <w:jc w:val="left"/>
        <w:rPr>
          <w:rFonts w:ascii="宋体" w:hAnsi="宋体" w:cs="宋体"/>
        </w:rPr>
      </w:pPr>
      <w:r>
        <w:rPr>
          <w:rFonts w:hint="eastAsia" w:ascii="宋体" w:hAnsi="宋体" w:cs="宋体"/>
          <w:b/>
          <w:kern w:val="0"/>
          <w:sz w:val="24"/>
          <w:lang w:val="en-US" w:eastAsia="zh-CN"/>
        </w:rPr>
        <w:t>9</w:t>
      </w:r>
      <w:r>
        <w:rPr>
          <w:rFonts w:hint="eastAsia" w:ascii="宋体" w:hAnsi="宋体" w:cs="宋体"/>
          <w:b/>
          <w:kern w:val="0"/>
          <w:sz w:val="24"/>
        </w:rPr>
        <w:t>、投标人认为需要提供的其他资格证明文件</w:t>
      </w:r>
      <w:r>
        <w:rPr>
          <w:rFonts w:hint="eastAsia" w:ascii="宋体" w:hAnsi="宋体" w:cs="宋体"/>
        </w:rPr>
        <w:br w:type="page"/>
      </w:r>
    </w:p>
    <w:p w14:paraId="09EA9EDE">
      <w:pPr>
        <w:snapToGrid w:val="0"/>
        <w:spacing w:line="360" w:lineRule="auto"/>
        <w:jc w:val="center"/>
        <w:rPr>
          <w:rFonts w:ascii="宋体" w:hAnsi="宋体" w:cs="宋体"/>
          <w:b/>
          <w:kern w:val="0"/>
          <w:sz w:val="36"/>
          <w:szCs w:val="36"/>
        </w:rPr>
      </w:pPr>
      <w:r>
        <w:rPr>
          <w:rFonts w:hint="eastAsia" w:ascii="宋体" w:hAnsi="宋体" w:cs="宋体"/>
          <w:b/>
          <w:kern w:val="0"/>
          <w:sz w:val="36"/>
          <w:szCs w:val="36"/>
        </w:rPr>
        <w:t>商务、技术文件</w:t>
      </w:r>
    </w:p>
    <w:p w14:paraId="669D8522">
      <w:pPr>
        <w:tabs>
          <w:tab w:val="left" w:pos="567"/>
        </w:tabs>
        <w:snapToGrid w:val="0"/>
        <w:spacing w:line="360" w:lineRule="auto"/>
        <w:jc w:val="left"/>
        <w:rPr>
          <w:rFonts w:ascii="宋体" w:hAnsi="宋体" w:cs="宋体"/>
          <w:b/>
          <w:kern w:val="0"/>
          <w:sz w:val="24"/>
        </w:rPr>
      </w:pPr>
    </w:p>
    <w:p w14:paraId="2CA90441">
      <w:pPr>
        <w:tabs>
          <w:tab w:val="left" w:pos="567"/>
        </w:tabs>
        <w:snapToGrid w:val="0"/>
        <w:spacing w:line="360" w:lineRule="auto"/>
        <w:jc w:val="left"/>
        <w:rPr>
          <w:rFonts w:ascii="宋体" w:hAnsi="宋体" w:cs="宋体"/>
          <w:b/>
          <w:kern w:val="0"/>
          <w:sz w:val="24"/>
        </w:rPr>
      </w:pPr>
      <w:r>
        <w:rPr>
          <w:rFonts w:hint="eastAsia" w:ascii="宋体" w:hAnsi="宋体" w:cs="宋体"/>
          <w:b/>
          <w:kern w:val="0"/>
          <w:sz w:val="24"/>
        </w:rPr>
        <w:t>1、法定代表人（负责人）身份证明书格式</w:t>
      </w:r>
    </w:p>
    <w:p w14:paraId="28109267">
      <w:pPr>
        <w:snapToGrid w:val="0"/>
        <w:spacing w:line="360" w:lineRule="auto"/>
        <w:ind w:left="562" w:hanging="562" w:hangingChars="200"/>
        <w:jc w:val="center"/>
        <w:rPr>
          <w:rFonts w:ascii="宋体" w:hAnsi="宋体" w:cs="宋体"/>
          <w:b/>
          <w:kern w:val="0"/>
          <w:sz w:val="28"/>
          <w:szCs w:val="28"/>
        </w:rPr>
      </w:pPr>
    </w:p>
    <w:p w14:paraId="2AE2A1D8">
      <w:pPr>
        <w:snapToGrid w:val="0"/>
        <w:spacing w:line="360" w:lineRule="auto"/>
        <w:ind w:left="562" w:hanging="562" w:hangingChars="200"/>
        <w:jc w:val="center"/>
        <w:rPr>
          <w:rFonts w:ascii="宋体" w:hAnsi="宋体" w:cs="宋体"/>
          <w:b/>
          <w:kern w:val="0"/>
          <w:sz w:val="28"/>
          <w:szCs w:val="28"/>
        </w:rPr>
      </w:pPr>
      <w:r>
        <w:rPr>
          <w:rFonts w:hint="eastAsia" w:ascii="宋体" w:hAnsi="宋体" w:cs="宋体"/>
          <w:b/>
          <w:kern w:val="0"/>
          <w:sz w:val="28"/>
          <w:szCs w:val="28"/>
        </w:rPr>
        <w:t xml:space="preserve">法定代表人（负责人）身份证明书 </w:t>
      </w:r>
    </w:p>
    <w:p w14:paraId="35710F97">
      <w:pPr>
        <w:snapToGrid w:val="0"/>
        <w:spacing w:line="360" w:lineRule="auto"/>
        <w:jc w:val="left"/>
        <w:rPr>
          <w:rFonts w:ascii="宋体" w:hAnsi="宋体" w:cs="宋体"/>
          <w:kern w:val="0"/>
          <w:sz w:val="24"/>
        </w:rPr>
      </w:pPr>
    </w:p>
    <w:p w14:paraId="22A44BEE">
      <w:pPr>
        <w:snapToGrid w:val="0"/>
        <w:spacing w:line="360" w:lineRule="auto"/>
        <w:ind w:firstLine="420" w:firstLineChars="200"/>
        <w:jc w:val="left"/>
        <w:rPr>
          <w:rFonts w:ascii="宋体" w:hAnsi="宋体" w:cs="宋体"/>
          <w:kern w:val="0"/>
          <w:sz w:val="24"/>
        </w:rPr>
      </w:pPr>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1231900</wp:posOffset>
                </wp:positionH>
                <wp:positionV relativeFrom="paragraph">
                  <wp:posOffset>193675</wp:posOffset>
                </wp:positionV>
                <wp:extent cx="4114800" cy="0"/>
                <wp:effectExtent l="0" t="6350" r="0" b="635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solidFill>
                          <a:schemeClr val="tx1"/>
                        </a:solidFill>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7pt;margin-top:15.25pt;height:0pt;width:324pt;z-index:251663360;mso-width-relative:page;mso-height-relative:page;" fillcolor="#000000 [3213]" filled="t" stroked="t" coordsize="21600,21600" o:gfxdata="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ujNZ1gAAAAkBAAAPAAAAAAAAAAEAIAAAACIAAABkcnMv&#10;ZG93bnJldi54bWxQSwECFAAUAAAACACHTuJAZZuC+AUCAAAdBAAADgAAAAAAAAABACAAAAAlAQAA&#10;ZHJzL2Uyb0RvYy54bWxQSwUGAAAAAAYABgBZAQAAnAUAAAAA&#10;">
                <v:fill on="t" focussize="0,0"/>
                <v:stroke weight="1pt" color="#000000 [3213]" miterlimit="8" joinstyle="miter"/>
                <v:imagedata o:title=""/>
                <o:lock v:ext="edit" aspectratio="f"/>
              </v:line>
            </w:pict>
          </mc:Fallback>
        </mc:AlternateContent>
      </w:r>
      <w:r>
        <w:rPr>
          <w:rFonts w:hint="eastAsia" w:ascii="宋体" w:hAnsi="宋体" w:cs="宋体"/>
          <w:kern w:val="0"/>
          <w:sz w:val="24"/>
        </w:rPr>
        <w:t>单位名称：</w:t>
      </w:r>
    </w:p>
    <w:p w14:paraId="0CC22279">
      <w:pPr>
        <w:snapToGrid w:val="0"/>
        <w:spacing w:line="360" w:lineRule="auto"/>
        <w:jc w:val="left"/>
        <w:rPr>
          <w:rFonts w:ascii="宋体" w:hAnsi="宋体" w:cs="宋体"/>
          <w:kern w:val="0"/>
          <w:sz w:val="24"/>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201295</wp:posOffset>
                </wp:positionV>
                <wp:extent cx="4114800" cy="0"/>
                <wp:effectExtent l="0" t="6350" r="0" b="635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solidFill>
                          <a:schemeClr val="tx1"/>
                        </a:solidFill>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9pt;margin-top:15.85pt;height:0pt;width:324pt;z-index:251660288;mso-width-relative:page;mso-height-relative:page;" fillcolor="#000000 [3213]" filled="t" stroked="t" coordsize="21600,21600" o:gfxdata="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7MXrA1gAAAAkBAAAPAAAAAAAAAAEAIAAAACIAAABkcnMv&#10;ZG93bnJldi54bWxQSwECFAAUAAAACACHTuJAgyLe3AUCAAAdBAAADgAAAAAAAAABACAAAAAlAQAA&#10;ZHJzL2Uyb0RvYy54bWxQSwUGAAAAAAYABgBZAQAAnAUAAAAA&#10;">
                <v:fill on="t" focussize="0,0"/>
                <v:stroke weight="1pt" color="#000000 [3213]" miterlimit="8" joinstyle="miter"/>
                <v:imagedata o:title=""/>
                <o:lock v:ext="edit" aspectratio="f"/>
              </v:line>
            </w:pict>
          </mc:Fallback>
        </mc:AlternateContent>
      </w:r>
      <w:r>
        <w:rPr>
          <w:rFonts w:hint="eastAsia" w:ascii="宋体" w:hAnsi="宋体" w:cs="宋体"/>
          <w:kern w:val="0"/>
          <w:sz w:val="24"/>
        </w:rPr>
        <w:t xml:space="preserve">    单位性质：</w:t>
      </w:r>
    </w:p>
    <w:p w14:paraId="0ACC5F02">
      <w:pPr>
        <w:snapToGrid w:val="0"/>
        <w:spacing w:line="360" w:lineRule="auto"/>
        <w:jc w:val="left"/>
        <w:rPr>
          <w:rFonts w:ascii="宋体" w:hAnsi="宋体" w:cs="宋体"/>
          <w:kern w:val="0"/>
          <w:sz w:val="24"/>
        </w:rPr>
      </w:pP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1312;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WZe&#10;1gAAAAkBAAAPAAAAAAAAAAEAIAAAACIAAABkcnMvZG93bnJldi54bWxQSwECFAAUAAAACACHTuJA&#10;D/OnPuoBAAC4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cs="宋体"/>
          <w:kern w:val="0"/>
          <w:sz w:val="24"/>
        </w:rPr>
        <w:t xml:space="preserve">    地    址：</w:t>
      </w:r>
    </w:p>
    <w:p w14:paraId="23AD2AD1">
      <w:pPr>
        <w:snapToGrid w:val="0"/>
        <w:spacing w:line="360" w:lineRule="auto"/>
        <w:jc w:val="left"/>
        <w:rPr>
          <w:rFonts w:ascii="宋体" w:hAnsi="宋体" w:cs="宋体"/>
          <w:kern w:val="0"/>
          <w:sz w:val="24"/>
        </w:rPr>
      </w:pP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2336;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KdpE1AAA&#10;AAkBAAAPAAAAAAAAAAEAIAAAACIAAABkcnMvZG93bnJldi54bWxQSwECFAAUAAAACACHTuJA5dnq&#10;8ukBAAC4AwAADgAAAAAAAAABACAAAAAjAQAAZHJzL2Uyb0RvYy54bWxQSwUGAAAAAAYABgBZAQAA&#10;fgUAAAAA&#10;">
                <v:fill on="f" focussize="0,0"/>
                <v:stroke color="#000000" joinstyle="round"/>
                <v:imagedata o:title=""/>
                <o:lock v:ext="edit" aspectratio="f"/>
              </v:line>
            </w:pict>
          </mc:Fallback>
        </mc:AlternateContent>
      </w:r>
      <w:r>
        <w:rPr>
          <w:rFonts w:hint="eastAsia" w:ascii="宋体" w:hAnsi="宋体" w:cs="宋体"/>
          <w:kern w:val="0"/>
          <w:sz w:val="24"/>
        </w:rPr>
        <w:t xml:space="preserve">    成立时间：               年    月    日</w:t>
      </w:r>
    </w:p>
    <w:p w14:paraId="1F65080E">
      <w:pPr>
        <w:snapToGrid w:val="0"/>
        <w:spacing w:line="360" w:lineRule="auto"/>
        <w:jc w:val="left"/>
        <w:rPr>
          <w:rFonts w:ascii="宋体" w:hAnsi="宋体" w:cs="宋体"/>
          <w:kern w:val="0"/>
          <w:sz w:val="24"/>
          <w:u w:val="single"/>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4384;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K9hdUA&#10;AAAJAQAADwAAAAAAAAABACAAAAAiAAAAZHJzL2Rvd25yZXYueG1sUEsBAhQAFAAAAAgAh07iQEPA&#10;0bb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cs="宋体"/>
          <w:kern w:val="0"/>
          <w:sz w:val="24"/>
        </w:rPr>
        <w:t xml:space="preserve">    经营期限：</w:t>
      </w:r>
    </w:p>
    <w:p w14:paraId="07B932D6">
      <w:pPr>
        <w:snapToGrid w:val="0"/>
        <w:spacing w:line="360" w:lineRule="auto"/>
        <w:ind w:firstLine="480"/>
        <w:jc w:val="left"/>
        <w:rPr>
          <w:rFonts w:ascii="宋体" w:hAnsi="宋体" w:cs="宋体"/>
          <w:kern w:val="0"/>
          <w:sz w:val="24"/>
        </w:rPr>
      </w:pPr>
      <w:r>
        <w:rPr>
          <w:rFonts w:hint="eastAsia" w:ascii="宋体" w:hAnsi="宋体" w:cs="宋体"/>
        </w:rPr>
        <mc:AlternateContent>
          <mc:Choice Requires="wps">
            <w:drawing>
              <wp:anchor distT="0" distB="0" distL="114300" distR="114300" simplePos="0" relativeHeight="251667456" behindDoc="0" locked="0" layoutInCell="1" allowOverlap="1">
                <wp:simplePos x="0" y="0"/>
                <wp:positionH relativeFrom="column">
                  <wp:posOffset>3774440</wp:posOffset>
                </wp:positionH>
                <wp:positionV relativeFrom="paragraph">
                  <wp:posOffset>166370</wp:posOffset>
                </wp:positionV>
                <wp:extent cx="1322070" cy="825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1322070" cy="8255"/>
                        </a:xfrm>
                        <a:prstGeom prst="line">
                          <a:avLst/>
                        </a:prstGeom>
                        <a:solidFill>
                          <a:schemeClr val="tx1"/>
                        </a:solidFill>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97.2pt;margin-top:13.1pt;height:0.65pt;width:104.1pt;z-index:251667456;mso-width-relative:page;mso-height-relative:page;" fillcolor="#000000 [3213]" filled="t" stroked="t" coordsize="21600,21600" o:gfxdata="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cpVf9gAAAAJAQAADwAAAAAAAAABACAAAAAiAAAAZHJz&#10;L2Rvd25yZXYueG1sUEsBAhQAFAAAAAgAh07iQIdTufUEAgAANAQAAA4AAAAAAAAAAQAgAAAAJwEA&#10;AGRycy9lMm9Eb2MueG1sUEsFBgAAAAAGAAYAWQEAAJ0FAAAAAA==&#10;">
                <v:fill on="t" focussize="0,0"/>
                <v:stroke weight="1pt" color="#000000 [3213]" miterlimit="8" joinstyle="miter"/>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1264920</wp:posOffset>
                </wp:positionH>
                <wp:positionV relativeFrom="paragraph">
                  <wp:posOffset>180340</wp:posOffset>
                </wp:positionV>
                <wp:extent cx="1322070" cy="825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1322070" cy="8255"/>
                        </a:xfrm>
                        <a:prstGeom prst="line">
                          <a:avLst/>
                        </a:prstGeom>
                        <a:solidFill>
                          <a:schemeClr val="tx1"/>
                        </a:solidFill>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9.6pt;margin-top:14.2pt;height:0.65pt;width:104.1pt;z-index:251666432;mso-width-relative:page;mso-height-relative:page;" fillcolor="#000000 [3213]" filled="t" stroked="t" coordsize="21600,21600" o:gfxdata="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&#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KZux+2AAAAAkBAAAPAAAAAAAAAAEAIAAAACIAAABk&#10;cnMvZG93bnJldi54bWxQSwECFAAUAAAACACHTuJAvJrI1QYCAAA0BAAADgAAAAAAAAABACAAAAAn&#10;AQAAZHJzL2Uyb0RvYy54bWxQSwUGAAAAAAYABgBZAQAAnwUAAAAA&#10;">
                <v:fill on="t" focussize="0,0"/>
                <v:stroke weight="1pt" color="#000000 [3213]" miterlimit="8" joinstyle="miter"/>
                <v:imagedata o:title=""/>
                <o:lock v:ext="edit" aspectratio="f"/>
              </v:line>
            </w:pict>
          </mc:Fallback>
        </mc:AlternateContent>
      </w:r>
      <w:r>
        <w:rPr>
          <w:rFonts w:hint="eastAsia" w:ascii="宋体" w:hAnsi="宋体" w:cs="宋体"/>
          <w:kern w:val="0"/>
          <w:sz w:val="24"/>
        </w:rPr>
        <w:t xml:space="preserve">姓    名：                           性  别：         </w:t>
      </w:r>
    </w:p>
    <w:p w14:paraId="559A1D58">
      <w:pPr>
        <w:snapToGrid w:val="0"/>
        <w:spacing w:line="360" w:lineRule="auto"/>
        <w:jc w:val="left"/>
        <w:rPr>
          <w:rFonts w:ascii="宋体" w:hAnsi="宋体" w:cs="宋体"/>
          <w:kern w:val="0"/>
          <w:sz w:val="24"/>
        </w:rPr>
      </w:pPr>
      <w:r>
        <w:rPr>
          <w:rFonts w:hint="eastAsia" w:ascii="宋体" w:hAnsi="宋体" w:cs="宋体"/>
        </w:rPr>
        <mc:AlternateContent>
          <mc:Choice Requires="wps">
            <w:drawing>
              <wp:anchor distT="0" distB="0" distL="114300" distR="114300" simplePos="0" relativeHeight="251668480" behindDoc="0" locked="0" layoutInCell="1" allowOverlap="1">
                <wp:simplePos x="0" y="0"/>
                <wp:positionH relativeFrom="column">
                  <wp:posOffset>3759200</wp:posOffset>
                </wp:positionH>
                <wp:positionV relativeFrom="paragraph">
                  <wp:posOffset>179070</wp:posOffset>
                </wp:positionV>
                <wp:extent cx="1322070" cy="825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1322070" cy="8255"/>
                        </a:xfrm>
                        <a:prstGeom prst="line">
                          <a:avLst/>
                        </a:prstGeom>
                        <a:solidFill>
                          <a:schemeClr val="tx1"/>
                        </a:solidFill>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96pt;margin-top:14.1pt;height:0.65pt;width:104.1pt;z-index:251668480;mso-width-relative:page;mso-height-relative:page;" fillcolor="#000000 [3213]" filled="t" stroked="t" coordsize="21600,21600" o:gfxdata="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&#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Hf1bvYAAAACQEAAA8AAAAAAAAAAQAgAAAAIgAAAGRy&#10;cy9kb3ducmV2LnhtbFBLAQIUABQAAAAIAIdO4kA6NDkIBQIAADQEAAAOAAAAAAAAAAEAIAAAACcB&#10;AABkcnMvZTJvRG9jLnhtbFBLBQYAAAAABgAGAFkBAACeBQAAAAA=&#10;">
                <v:fill on="t" focussize="0,0"/>
                <v:stroke weight="1pt" color="#000000 [3213]" miterlimit="8" joinstyle="miter"/>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185420</wp:posOffset>
                </wp:positionV>
                <wp:extent cx="1320800" cy="63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4.6pt;height:0.05pt;width:104pt;z-index:251665408;mso-width-relative:page;mso-height-relative:page;" filled="f" stroked="t" coordsize="21600,21600" o:gfxdata="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5h2Au&#10;1gAAAAkBAAAPAAAAAAAAAAEAIAAAACIAAABkcnMvZG93bnJldi54bWxQSwECFAAUAAAACACHTuJA&#10;cIoBseoBAAC4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cs="宋体"/>
          <w:kern w:val="0"/>
          <w:sz w:val="24"/>
        </w:rPr>
        <w:t xml:space="preserve">    年    龄：                           职  务： </w:t>
      </w:r>
    </w:p>
    <w:p w14:paraId="4BB25C9D">
      <w:pPr>
        <w:snapToGrid w:val="0"/>
        <w:spacing w:line="360" w:lineRule="auto"/>
        <w:jc w:val="left"/>
        <w:rPr>
          <w:rFonts w:ascii="宋体" w:hAnsi="宋体" w:cs="宋体"/>
          <w:kern w:val="0"/>
          <w:sz w:val="24"/>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463550</wp:posOffset>
                </wp:positionH>
                <wp:positionV relativeFrom="paragraph">
                  <wp:posOffset>206375</wp:posOffset>
                </wp:positionV>
                <wp:extent cx="2400300" cy="0"/>
                <wp:effectExtent l="0" t="6350" r="0" b="63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solidFill>
                          <a:schemeClr val="tx1"/>
                        </a:solidFill>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6.5pt;margin-top:16.25pt;height:0pt;width:189pt;z-index:251659264;mso-width-relative:page;mso-height-relative:page;" fillcolor="#000000 [3213]" filled="t" stroked="t" coordsize="21600,21600" o:gfxdata="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3CaJ3XAAAACAEAAA8AAAAAAAAAAQAgAAAAIgAAAGRycy9k&#10;b3ducmV2LnhtbFBLAQIUABQAAAAIAIdO4kAsnsRqAwIAAB0EAAAOAAAAAAAAAAEAIAAAACYBAABk&#10;cnMvZTJvRG9jLnhtbFBLBQYAAAAABgAGAFkBAACbBQAAAAA=&#10;">
                <v:fill on="t" focussize="0,0"/>
                <v:stroke weight="1pt" color="#000000 [3213]" miterlimit="8" joinstyle="miter"/>
                <v:imagedata o:title=""/>
                <o:lock v:ext="edit" aspectratio="f"/>
              </v:line>
            </w:pict>
          </mc:Fallback>
        </mc:AlternateContent>
      </w:r>
      <w:r>
        <w:rPr>
          <w:rFonts w:hint="eastAsia" w:ascii="宋体" w:hAnsi="宋体" w:cs="宋体"/>
          <w:kern w:val="0"/>
          <w:sz w:val="24"/>
        </w:rPr>
        <w:t xml:space="preserve">    系       （投标人名称）          的法定代表人。</w:t>
      </w:r>
    </w:p>
    <w:p w14:paraId="5F64B0A5">
      <w:pPr>
        <w:snapToGrid w:val="0"/>
        <w:spacing w:line="360" w:lineRule="auto"/>
        <w:jc w:val="left"/>
        <w:rPr>
          <w:rFonts w:ascii="宋体" w:hAnsi="宋体" w:cs="宋体"/>
          <w:kern w:val="0"/>
          <w:sz w:val="24"/>
        </w:rPr>
      </w:pPr>
      <w:r>
        <w:rPr>
          <w:rFonts w:hint="eastAsia" w:ascii="宋体" w:hAnsi="宋体" w:cs="宋体"/>
          <w:kern w:val="0"/>
          <w:sz w:val="24"/>
        </w:rPr>
        <w:t xml:space="preserve">     </w:t>
      </w:r>
    </w:p>
    <w:p w14:paraId="433079AE">
      <w:pPr>
        <w:snapToGrid w:val="0"/>
        <w:spacing w:line="360" w:lineRule="auto"/>
        <w:ind w:firstLine="960" w:firstLineChars="400"/>
        <w:jc w:val="left"/>
        <w:rPr>
          <w:rFonts w:ascii="宋体" w:hAnsi="宋体" w:cs="宋体"/>
          <w:kern w:val="0"/>
          <w:sz w:val="24"/>
        </w:rPr>
      </w:pPr>
      <w:r>
        <w:rPr>
          <w:rFonts w:hint="eastAsia" w:ascii="宋体" w:hAnsi="宋体" w:cs="宋体"/>
          <w:kern w:val="0"/>
          <w:sz w:val="24"/>
        </w:rPr>
        <w:t xml:space="preserve"> 特此证明。</w:t>
      </w:r>
    </w:p>
    <w:p w14:paraId="636F631B">
      <w:pPr>
        <w:widowControl/>
        <w:spacing w:line="330" w:lineRule="atLeast"/>
        <w:jc w:val="left"/>
        <w:rPr>
          <w:rFonts w:ascii="宋体" w:hAnsi="宋体" w:cs="宋体"/>
          <w:kern w:val="0"/>
          <w:szCs w:val="21"/>
        </w:rPr>
      </w:pPr>
    </w:p>
    <w:p w14:paraId="14B715DB">
      <w:pPr>
        <w:snapToGrid w:val="0"/>
        <w:spacing w:line="480" w:lineRule="exact"/>
        <w:ind w:firstLine="2880" w:firstLineChars="1200"/>
        <w:rPr>
          <w:rFonts w:ascii="宋体" w:hAnsi="宋体" w:cs="宋体"/>
          <w:sz w:val="24"/>
        </w:rPr>
      </w:pPr>
      <w:r>
        <w:rPr>
          <w:rFonts w:hint="eastAsia" w:ascii="宋体" w:hAnsi="宋体" w:cs="宋体"/>
          <w:kern w:val="0"/>
          <w:sz w:val="24"/>
        </w:rPr>
        <w:t>投标人名称：</w:t>
      </w:r>
      <w:r>
        <w:rPr>
          <w:rFonts w:hint="eastAsia" w:ascii="宋体" w:hAnsi="宋体" w:cs="宋体"/>
          <w:sz w:val="24"/>
          <w:u w:val="single"/>
        </w:rPr>
        <w:t xml:space="preserve">                   </w:t>
      </w:r>
      <w:r>
        <w:rPr>
          <w:rFonts w:hint="eastAsia" w:ascii="宋体" w:hAnsi="宋体" w:cs="宋体"/>
          <w:sz w:val="24"/>
        </w:rPr>
        <w:t>（盖章）</w:t>
      </w:r>
    </w:p>
    <w:p w14:paraId="73A7FE3F">
      <w:pPr>
        <w:snapToGrid w:val="0"/>
        <w:spacing w:line="480" w:lineRule="exact"/>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kern w:val="0"/>
          <w:sz w:val="24"/>
        </w:rPr>
        <w:t>法定代表人（负责人）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（签字或盖章）  </w:t>
      </w:r>
    </w:p>
    <w:p w14:paraId="2BEAB66A">
      <w:pPr>
        <w:spacing w:line="480" w:lineRule="exact"/>
        <w:rPr>
          <w:rFonts w:ascii="宋体" w:hAnsi="宋体" w:cs="宋体"/>
          <w:sz w:val="24"/>
        </w:rPr>
      </w:pPr>
      <w:r>
        <w:rPr>
          <w:rFonts w:hint="eastAsia" w:ascii="宋体" w:hAnsi="宋体" w:cs="宋体"/>
          <w:sz w:val="24"/>
        </w:rPr>
        <w:t xml:space="preserve">                        日      期：</w:t>
      </w:r>
    </w:p>
    <w:p w14:paraId="5BEF8C24">
      <w:pPr>
        <w:widowControl/>
        <w:spacing w:line="330" w:lineRule="atLeast"/>
        <w:jc w:val="left"/>
        <w:rPr>
          <w:rFonts w:ascii="宋体" w:hAnsi="宋体" w:cs="宋体"/>
          <w:kern w:val="0"/>
          <w:szCs w:val="21"/>
        </w:rPr>
      </w:pPr>
    </w:p>
    <w:p w14:paraId="14B73811">
      <w:pPr>
        <w:spacing w:line="360" w:lineRule="auto"/>
        <w:rPr>
          <w:rFonts w:ascii="宋体" w:hAnsi="宋体" w:cs="宋体"/>
          <w:sz w:val="24"/>
        </w:rPr>
      </w:pPr>
      <w:r>
        <w:rPr>
          <w:rFonts w:hint="eastAsia" w:ascii="宋体" w:hAnsi="宋体" w:cs="宋体"/>
          <w:kern w:val="0"/>
          <w:sz w:val="24"/>
        </w:rPr>
        <w:t>附法定代表人身份证明正反面复印件。</w:t>
      </w:r>
    </w:p>
    <w:tbl>
      <w:tblPr>
        <w:tblStyle w:val="23"/>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221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4615" w:type="dxa"/>
          </w:tcPr>
          <w:p w14:paraId="46AEB197">
            <w:pPr>
              <w:spacing w:line="360" w:lineRule="auto"/>
              <w:rPr>
                <w:rFonts w:ascii="宋体" w:hAnsi="宋体" w:cs="宋体"/>
                <w:sz w:val="24"/>
              </w:rPr>
            </w:pPr>
          </w:p>
        </w:tc>
        <w:tc>
          <w:tcPr>
            <w:tcW w:w="4615" w:type="dxa"/>
          </w:tcPr>
          <w:p w14:paraId="295C2177">
            <w:pPr>
              <w:spacing w:line="360" w:lineRule="auto"/>
              <w:rPr>
                <w:rFonts w:ascii="宋体" w:hAnsi="宋体" w:cs="宋体"/>
                <w:sz w:val="24"/>
              </w:rPr>
            </w:pPr>
          </w:p>
        </w:tc>
      </w:tr>
    </w:tbl>
    <w:p w14:paraId="500EF0AB">
      <w:pPr>
        <w:pStyle w:val="7"/>
        <w:rPr>
          <w:rFonts w:ascii="宋体" w:hAnsi="宋体" w:cs="宋体"/>
        </w:rPr>
      </w:pPr>
    </w:p>
    <w:p w14:paraId="758E5156">
      <w:pPr>
        <w:widowControl/>
        <w:spacing w:line="330" w:lineRule="atLeast"/>
        <w:jc w:val="left"/>
        <w:rPr>
          <w:rFonts w:ascii="宋体" w:hAnsi="宋体" w:cs="宋体"/>
          <w:kern w:val="0"/>
          <w:szCs w:val="21"/>
        </w:rPr>
      </w:pPr>
    </w:p>
    <w:p w14:paraId="726761A0">
      <w:pPr>
        <w:tabs>
          <w:tab w:val="left" w:pos="567"/>
        </w:tabs>
        <w:snapToGrid w:val="0"/>
        <w:spacing w:line="360" w:lineRule="auto"/>
        <w:jc w:val="left"/>
        <w:rPr>
          <w:rFonts w:ascii="宋体" w:hAnsi="宋体" w:cs="宋体"/>
          <w:b/>
          <w:kern w:val="0"/>
          <w:sz w:val="24"/>
        </w:rPr>
      </w:pPr>
      <w:r>
        <w:rPr>
          <w:rFonts w:hint="eastAsia" w:ascii="宋体" w:hAnsi="宋体" w:cs="宋体"/>
          <w:b/>
          <w:kern w:val="0"/>
          <w:sz w:val="24"/>
        </w:rPr>
        <w:t>2、法定代表人（负责人）授权委托书格式</w:t>
      </w:r>
    </w:p>
    <w:p w14:paraId="012EC684">
      <w:pPr>
        <w:snapToGrid w:val="0"/>
        <w:spacing w:line="360" w:lineRule="auto"/>
        <w:ind w:left="562" w:hanging="562" w:hangingChars="200"/>
        <w:jc w:val="center"/>
        <w:rPr>
          <w:rFonts w:ascii="宋体" w:hAnsi="宋体" w:cs="宋体"/>
          <w:b/>
          <w:kern w:val="0"/>
          <w:sz w:val="28"/>
          <w:szCs w:val="28"/>
        </w:rPr>
      </w:pPr>
    </w:p>
    <w:p w14:paraId="54173D13">
      <w:pPr>
        <w:snapToGrid w:val="0"/>
        <w:spacing w:line="360" w:lineRule="auto"/>
        <w:ind w:left="482" w:hanging="482" w:hangingChars="200"/>
        <w:jc w:val="center"/>
        <w:rPr>
          <w:rFonts w:ascii="宋体" w:hAnsi="宋体" w:cs="宋体"/>
          <w:kern w:val="0"/>
          <w:sz w:val="28"/>
          <w:szCs w:val="21"/>
        </w:rPr>
      </w:pPr>
      <w:r>
        <w:rPr>
          <w:rFonts w:hint="eastAsia" w:ascii="宋体" w:hAnsi="宋体" w:cs="宋体"/>
          <w:b/>
          <w:kern w:val="0"/>
          <w:sz w:val="24"/>
        </w:rPr>
        <w:t>法定代表人（负责人）授权委托书</w:t>
      </w:r>
    </w:p>
    <w:p w14:paraId="2AA4543E">
      <w:pPr>
        <w:snapToGrid w:val="0"/>
        <w:spacing w:line="480" w:lineRule="auto"/>
        <w:jc w:val="left"/>
        <w:rPr>
          <w:rFonts w:ascii="宋体" w:hAnsi="宋体" w:cs="宋体"/>
          <w:kern w:val="0"/>
          <w:sz w:val="24"/>
        </w:rPr>
      </w:pPr>
      <w:r>
        <w:rPr>
          <w:rFonts w:hint="eastAsia" w:ascii="宋体" w:hAnsi="宋体" w:cs="宋体"/>
          <w:kern w:val="0"/>
          <w:sz w:val="24"/>
          <w:u w:val="single"/>
        </w:rPr>
        <w:t xml:space="preserve">  </w:t>
      </w:r>
      <w:r>
        <w:rPr>
          <w:rFonts w:hint="eastAsia" w:ascii="宋体" w:hAnsi="宋体" w:cs="宋体"/>
          <w:sz w:val="24"/>
          <w:u w:val="single"/>
        </w:rPr>
        <w:t xml:space="preserve"> 代理机构名称</w:t>
      </w:r>
      <w:r>
        <w:rPr>
          <w:rFonts w:hint="eastAsia" w:ascii="宋体" w:hAnsi="宋体" w:cs="宋体"/>
          <w:kern w:val="0"/>
          <w:sz w:val="24"/>
          <w:u w:val="single"/>
        </w:rPr>
        <w:t xml:space="preserve">  </w:t>
      </w:r>
      <w:r>
        <w:rPr>
          <w:rFonts w:hint="eastAsia" w:ascii="宋体" w:hAnsi="宋体" w:cs="宋体"/>
          <w:kern w:val="0"/>
          <w:sz w:val="24"/>
        </w:rPr>
        <w:t>：</w:t>
      </w:r>
    </w:p>
    <w:p w14:paraId="2A804395">
      <w:pPr>
        <w:wordWrap w:val="0"/>
        <w:snapToGrid w:val="0"/>
        <w:spacing w:line="360" w:lineRule="auto"/>
        <w:jc w:val="left"/>
        <w:rPr>
          <w:rFonts w:ascii="宋体" w:hAnsi="宋体" w:cs="宋体"/>
          <w:kern w:val="0"/>
          <w:sz w:val="24"/>
        </w:rPr>
      </w:pPr>
      <w:r>
        <w:rPr>
          <w:rFonts w:hint="eastAsia" w:ascii="宋体" w:hAnsi="宋体" w:cs="宋体"/>
          <w:kern w:val="0"/>
          <w:sz w:val="24"/>
        </w:rPr>
        <w:t xml:space="preserve">    本授权书声明：注册于</w:t>
      </w:r>
      <w:r>
        <w:rPr>
          <w:rFonts w:hint="eastAsia" w:ascii="宋体" w:hAnsi="宋体" w:cs="宋体"/>
          <w:kern w:val="0"/>
          <w:sz w:val="24"/>
          <w:u w:val="single"/>
        </w:rPr>
        <w:t xml:space="preserve">             （投标人住址）</w:t>
      </w:r>
      <w:r>
        <w:rPr>
          <w:rFonts w:hint="eastAsia" w:ascii="宋体" w:hAnsi="宋体" w:cs="宋体"/>
          <w:kern w:val="0"/>
          <w:sz w:val="24"/>
        </w:rPr>
        <w:t>的</w:t>
      </w:r>
      <w:r>
        <w:rPr>
          <w:rFonts w:hint="eastAsia" w:ascii="宋体" w:hAnsi="宋体" w:cs="宋体"/>
          <w:kern w:val="0"/>
          <w:sz w:val="24"/>
          <w:u w:val="single"/>
        </w:rPr>
        <w:t xml:space="preserve">               （投标人名称）</w:t>
      </w:r>
      <w:r>
        <w:rPr>
          <w:rFonts w:hint="eastAsia" w:ascii="宋体" w:hAnsi="宋体" w:cs="宋体"/>
          <w:kern w:val="0"/>
          <w:sz w:val="24"/>
        </w:rPr>
        <w:t>法定代表人</w:t>
      </w:r>
      <w:r>
        <w:rPr>
          <w:rFonts w:hint="eastAsia" w:ascii="宋体" w:hAnsi="宋体" w:cs="宋体"/>
          <w:kern w:val="0"/>
          <w:sz w:val="24"/>
          <w:u w:val="single"/>
        </w:rPr>
        <w:t xml:space="preserve">        （法定代表人姓名、职务）</w:t>
      </w:r>
      <w:r>
        <w:rPr>
          <w:rFonts w:hint="eastAsia" w:ascii="宋体" w:hAnsi="宋体" w:cs="宋体"/>
          <w:kern w:val="0"/>
          <w:sz w:val="24"/>
        </w:rPr>
        <w:t>代表本公司授权</w:t>
      </w:r>
      <w:r>
        <w:rPr>
          <w:rFonts w:hint="eastAsia" w:ascii="宋体" w:hAnsi="宋体" w:cs="宋体"/>
          <w:kern w:val="0"/>
          <w:sz w:val="24"/>
          <w:u w:val="single"/>
        </w:rPr>
        <w:t xml:space="preserve">     （被授权人姓名、职务）</w:t>
      </w:r>
      <w:r>
        <w:rPr>
          <w:rFonts w:hint="eastAsia" w:ascii="宋体" w:hAnsi="宋体" w:cs="宋体"/>
          <w:kern w:val="0"/>
          <w:sz w:val="24"/>
        </w:rPr>
        <w:t>为本公司的合法代理人，就贵方组织的</w:t>
      </w:r>
      <w:r>
        <w:rPr>
          <w:rFonts w:hint="eastAsia" w:ascii="宋体" w:hAnsi="宋体" w:cs="宋体"/>
          <w:kern w:val="0"/>
          <w:sz w:val="24"/>
          <w:u w:val="single"/>
        </w:rPr>
        <w:t xml:space="preserve">                     项目</w:t>
      </w:r>
      <w:r>
        <w:rPr>
          <w:rFonts w:hint="eastAsia" w:ascii="宋体" w:hAnsi="宋体" w:cs="宋体"/>
          <w:kern w:val="0"/>
          <w:sz w:val="24"/>
        </w:rPr>
        <w:t>，项目编号：</w:t>
      </w:r>
      <w:r>
        <w:rPr>
          <w:rFonts w:hint="eastAsia" w:ascii="宋体" w:hAnsi="宋体" w:cs="宋体"/>
          <w:kern w:val="0"/>
          <w:sz w:val="24"/>
          <w:u w:val="single"/>
        </w:rPr>
        <w:t xml:space="preserve">             </w:t>
      </w:r>
      <w:r>
        <w:rPr>
          <w:rFonts w:hint="eastAsia" w:ascii="宋体" w:hAnsi="宋体" w:cs="宋体"/>
          <w:kern w:val="0"/>
          <w:sz w:val="24"/>
        </w:rPr>
        <w:t>，以本公司名义处理一切与之有关的事务。</w:t>
      </w:r>
    </w:p>
    <w:p w14:paraId="6C80F557">
      <w:pPr>
        <w:snapToGrid w:val="0"/>
        <w:spacing w:line="360" w:lineRule="auto"/>
        <w:ind w:firstLine="480"/>
        <w:jc w:val="left"/>
        <w:rPr>
          <w:rFonts w:ascii="宋体" w:hAnsi="宋体" w:cs="宋体"/>
          <w:kern w:val="0"/>
          <w:sz w:val="24"/>
        </w:rPr>
      </w:pPr>
    </w:p>
    <w:p w14:paraId="67061812">
      <w:pPr>
        <w:snapToGrid w:val="0"/>
        <w:spacing w:line="360" w:lineRule="auto"/>
        <w:ind w:firstLine="480"/>
        <w:jc w:val="left"/>
        <w:rPr>
          <w:rFonts w:ascii="宋体" w:hAnsi="宋体" w:cs="宋体"/>
          <w:kern w:val="0"/>
          <w:sz w:val="24"/>
        </w:rPr>
      </w:pPr>
      <w:r>
        <w:rPr>
          <w:rFonts w:hint="eastAsia" w:ascii="宋体" w:hAnsi="宋体" w:cs="宋体"/>
          <w:kern w:val="0"/>
          <w:sz w:val="24"/>
        </w:rPr>
        <w:t>本授权书于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日起生效。</w:t>
      </w:r>
    </w:p>
    <w:p w14:paraId="15BC3206">
      <w:pPr>
        <w:snapToGrid w:val="0"/>
        <w:spacing w:line="360" w:lineRule="auto"/>
        <w:ind w:firstLine="480"/>
        <w:jc w:val="left"/>
        <w:rPr>
          <w:rFonts w:ascii="宋体" w:hAnsi="宋体" w:cs="宋体"/>
          <w:kern w:val="0"/>
          <w:sz w:val="24"/>
        </w:rPr>
      </w:pPr>
    </w:p>
    <w:p w14:paraId="35F3143F">
      <w:pPr>
        <w:snapToGrid w:val="0"/>
        <w:spacing w:line="360" w:lineRule="auto"/>
        <w:ind w:firstLine="480"/>
        <w:jc w:val="left"/>
        <w:rPr>
          <w:rFonts w:ascii="宋体" w:hAnsi="宋体" w:cs="宋体"/>
          <w:kern w:val="0"/>
          <w:sz w:val="24"/>
        </w:rPr>
      </w:pPr>
      <w:r>
        <w:rPr>
          <w:rFonts w:hint="eastAsia" w:ascii="宋体" w:hAnsi="宋体" w:cs="宋体"/>
          <w:kern w:val="0"/>
          <w:sz w:val="24"/>
        </w:rPr>
        <w:t>特此声明</w:t>
      </w:r>
    </w:p>
    <w:p w14:paraId="0712EEEA">
      <w:pPr>
        <w:snapToGrid w:val="0"/>
        <w:spacing w:line="360" w:lineRule="auto"/>
        <w:rPr>
          <w:rFonts w:ascii="宋体" w:hAnsi="宋体" w:cs="宋体"/>
          <w:kern w:val="0"/>
          <w:sz w:val="24"/>
        </w:rPr>
      </w:pPr>
    </w:p>
    <w:p w14:paraId="4C3177F4">
      <w:pPr>
        <w:snapToGrid w:val="0"/>
        <w:spacing w:line="480" w:lineRule="auto"/>
        <w:ind w:firstLine="2880" w:firstLineChars="1200"/>
        <w:rPr>
          <w:rFonts w:ascii="宋体" w:hAnsi="宋体" w:cs="宋体"/>
          <w:kern w:val="0"/>
          <w:sz w:val="24"/>
        </w:rPr>
      </w:pPr>
      <w:r>
        <w:rPr>
          <w:rFonts w:hint="eastAsia" w:ascii="宋体" w:hAnsi="宋体" w:cs="宋体"/>
          <w:kern w:val="0"/>
          <w:sz w:val="24"/>
        </w:rPr>
        <w:t>投标人名称：</w:t>
      </w:r>
      <w:r>
        <w:rPr>
          <w:rFonts w:hint="eastAsia" w:ascii="宋体" w:hAnsi="宋体" w:cs="宋体"/>
          <w:kern w:val="0"/>
          <w:sz w:val="24"/>
          <w:u w:val="single"/>
        </w:rPr>
        <w:t xml:space="preserve">                        </w:t>
      </w:r>
      <w:r>
        <w:rPr>
          <w:rFonts w:hint="eastAsia" w:ascii="宋体" w:hAnsi="宋体" w:cs="宋体"/>
          <w:kern w:val="0"/>
          <w:sz w:val="24"/>
        </w:rPr>
        <w:t>（盖章）</w:t>
      </w:r>
    </w:p>
    <w:p w14:paraId="7735D2B9">
      <w:pPr>
        <w:snapToGrid w:val="0"/>
        <w:spacing w:line="480" w:lineRule="auto"/>
        <w:jc w:val="center"/>
        <w:rPr>
          <w:rFonts w:ascii="宋体" w:hAnsi="宋体" w:cs="宋体"/>
          <w:kern w:val="0"/>
          <w:sz w:val="24"/>
        </w:rPr>
      </w:pPr>
      <w:r>
        <w:rPr>
          <w:rFonts w:hint="eastAsia" w:ascii="宋体" w:hAnsi="宋体" w:cs="宋体"/>
          <w:kern w:val="0"/>
          <w:sz w:val="24"/>
        </w:rPr>
        <w:t xml:space="preserve">                    法定代表人（负责人）：</w:t>
      </w:r>
      <w:r>
        <w:rPr>
          <w:rFonts w:hint="eastAsia" w:ascii="宋体" w:hAnsi="宋体" w:cs="宋体"/>
          <w:kern w:val="0"/>
          <w:sz w:val="24"/>
          <w:u w:val="single"/>
        </w:rPr>
        <w:t xml:space="preserve">              </w:t>
      </w:r>
      <w:r>
        <w:rPr>
          <w:rFonts w:hint="eastAsia" w:ascii="宋体" w:hAnsi="宋体" w:cs="宋体"/>
          <w:kern w:val="0"/>
          <w:sz w:val="24"/>
        </w:rPr>
        <w:t>（签字或盖章）</w:t>
      </w:r>
    </w:p>
    <w:p w14:paraId="7ECA20AE">
      <w:pPr>
        <w:snapToGrid w:val="0"/>
        <w:spacing w:line="480" w:lineRule="auto"/>
        <w:jc w:val="left"/>
        <w:rPr>
          <w:rFonts w:ascii="宋体" w:hAnsi="宋体" w:cs="宋体"/>
          <w:kern w:val="0"/>
          <w:sz w:val="24"/>
        </w:rPr>
      </w:pPr>
      <w:r>
        <w:rPr>
          <w:rFonts w:hint="eastAsia" w:ascii="宋体" w:hAnsi="宋体" w:cs="宋体"/>
          <w:kern w:val="0"/>
          <w:sz w:val="24"/>
        </w:rPr>
        <w:t xml:space="preserve">                        授权代表：</w:t>
      </w:r>
      <w:r>
        <w:rPr>
          <w:rFonts w:hint="eastAsia" w:ascii="宋体" w:hAnsi="宋体" w:cs="宋体"/>
          <w:kern w:val="0"/>
          <w:sz w:val="24"/>
          <w:u w:val="single"/>
        </w:rPr>
        <w:t xml:space="preserve">                          </w:t>
      </w:r>
      <w:r>
        <w:rPr>
          <w:rFonts w:hint="eastAsia" w:ascii="宋体" w:hAnsi="宋体" w:cs="宋体"/>
          <w:kern w:val="0"/>
          <w:sz w:val="24"/>
        </w:rPr>
        <w:t xml:space="preserve">（签字或盖章）                                                  </w:t>
      </w:r>
    </w:p>
    <w:p w14:paraId="70EA9147">
      <w:pPr>
        <w:tabs>
          <w:tab w:val="left" w:pos="730"/>
        </w:tabs>
        <w:snapToGrid w:val="0"/>
        <w:spacing w:line="360" w:lineRule="auto"/>
        <w:rPr>
          <w:rFonts w:ascii="宋体" w:hAnsi="宋体" w:cs="宋体"/>
          <w:kern w:val="0"/>
          <w:sz w:val="24"/>
        </w:rPr>
      </w:pPr>
      <w:r>
        <w:rPr>
          <w:rFonts w:hint="eastAsia" w:ascii="宋体" w:hAnsi="宋体" w:cs="宋体"/>
          <w:kern w:val="0"/>
          <w:sz w:val="24"/>
        </w:rPr>
        <w:t>附授权代表身份证明正反面复印件。</w:t>
      </w:r>
    </w:p>
    <w:tbl>
      <w:tblPr>
        <w:tblStyle w:val="23"/>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56D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4390CADF">
            <w:pPr>
              <w:spacing w:line="360" w:lineRule="auto"/>
              <w:rPr>
                <w:rFonts w:ascii="宋体" w:hAnsi="宋体" w:cs="宋体"/>
                <w:sz w:val="24"/>
              </w:rPr>
            </w:pPr>
          </w:p>
        </w:tc>
        <w:tc>
          <w:tcPr>
            <w:tcW w:w="4615" w:type="dxa"/>
          </w:tcPr>
          <w:p w14:paraId="22F78D26">
            <w:pPr>
              <w:spacing w:line="360" w:lineRule="auto"/>
              <w:rPr>
                <w:rFonts w:ascii="宋体" w:hAnsi="宋体" w:cs="宋体"/>
                <w:sz w:val="24"/>
              </w:rPr>
            </w:pPr>
          </w:p>
        </w:tc>
      </w:tr>
    </w:tbl>
    <w:p w14:paraId="542E244B">
      <w:pPr>
        <w:snapToGrid w:val="0"/>
        <w:spacing w:line="360" w:lineRule="auto"/>
        <w:jc w:val="left"/>
        <w:rPr>
          <w:rFonts w:ascii="宋体" w:hAnsi="宋体" w:cs="宋体"/>
          <w:b/>
          <w:bCs/>
          <w:kern w:val="0"/>
          <w:sz w:val="24"/>
        </w:rPr>
      </w:pPr>
    </w:p>
    <w:p w14:paraId="3B59BBF0">
      <w:pPr>
        <w:snapToGrid w:val="0"/>
        <w:spacing w:line="360" w:lineRule="auto"/>
        <w:jc w:val="left"/>
        <w:rPr>
          <w:rFonts w:ascii="宋体" w:hAnsi="宋体" w:cs="宋体"/>
          <w:b/>
          <w:bCs/>
          <w:kern w:val="0"/>
          <w:sz w:val="24"/>
        </w:rPr>
      </w:pPr>
      <w:r>
        <w:rPr>
          <w:rFonts w:hint="eastAsia" w:ascii="宋体" w:hAnsi="宋体" w:cs="宋体"/>
          <w:b/>
          <w:bCs/>
          <w:kern w:val="0"/>
          <w:sz w:val="24"/>
        </w:rPr>
        <w:t>注：</w:t>
      </w:r>
    </w:p>
    <w:p w14:paraId="4FF6847F">
      <w:pPr>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 xml:space="preserve">1. 除可填报项目外，对本法定代表人授权委托书内容的修改将被视为未实质性响应，从而导致该投标文件被拒绝； </w:t>
      </w:r>
    </w:p>
    <w:p w14:paraId="05E2A7AE">
      <w:pPr>
        <w:tabs>
          <w:tab w:val="left" w:pos="567"/>
        </w:tabs>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2. 若投标人授权代表为法定代表人或负责人的可不提供。</w:t>
      </w:r>
    </w:p>
    <w:p w14:paraId="237F4854">
      <w:pPr>
        <w:rPr>
          <w:rFonts w:hint="eastAsia" w:ascii="宋体" w:hAnsi="宋体" w:cs="宋体"/>
          <w:b/>
          <w:bCs/>
          <w:kern w:val="0"/>
          <w:sz w:val="24"/>
        </w:rPr>
      </w:pPr>
      <w:r>
        <w:rPr>
          <w:rFonts w:hint="eastAsia" w:ascii="宋体" w:hAnsi="宋体" w:cs="宋体"/>
          <w:b/>
          <w:bCs/>
          <w:kern w:val="0"/>
          <w:sz w:val="24"/>
        </w:rPr>
        <w:br w:type="page"/>
      </w:r>
    </w:p>
    <w:p w14:paraId="457972CF">
      <w:pPr>
        <w:widowControl/>
        <w:snapToGrid w:val="0"/>
        <w:spacing w:line="460" w:lineRule="exact"/>
        <w:jc w:val="left"/>
        <w:rPr>
          <w:rFonts w:ascii="宋体" w:hAnsi="宋体" w:cs="宋体"/>
          <w:b/>
          <w:bCs/>
          <w:kern w:val="0"/>
          <w:sz w:val="24"/>
        </w:rPr>
      </w:pPr>
      <w:r>
        <w:rPr>
          <w:rFonts w:hint="eastAsia" w:ascii="宋体" w:hAnsi="宋体" w:cs="宋体"/>
          <w:b/>
          <w:bCs/>
          <w:kern w:val="0"/>
          <w:sz w:val="24"/>
        </w:rPr>
        <w:t>3、投标函（格式）</w:t>
      </w:r>
    </w:p>
    <w:p w14:paraId="4F9B9875">
      <w:pPr>
        <w:widowControl/>
        <w:tabs>
          <w:tab w:val="left" w:pos="4860"/>
        </w:tabs>
        <w:snapToGrid w:val="0"/>
        <w:spacing w:line="460" w:lineRule="exact"/>
        <w:ind w:firstLine="1299" w:firstLineChars="539"/>
        <w:jc w:val="left"/>
        <w:rPr>
          <w:rFonts w:ascii="宋体" w:hAnsi="宋体" w:cs="宋体"/>
          <w:b/>
          <w:bCs/>
          <w:kern w:val="0"/>
          <w:sz w:val="24"/>
        </w:rPr>
      </w:pPr>
    </w:p>
    <w:p w14:paraId="3900B7D5">
      <w:pPr>
        <w:widowControl/>
        <w:tabs>
          <w:tab w:val="left" w:pos="4860"/>
        </w:tabs>
        <w:snapToGrid w:val="0"/>
        <w:spacing w:line="360" w:lineRule="auto"/>
        <w:jc w:val="center"/>
        <w:rPr>
          <w:rFonts w:ascii="宋体" w:hAnsi="宋体" w:cs="宋体"/>
          <w:kern w:val="0"/>
          <w:sz w:val="24"/>
        </w:rPr>
      </w:pPr>
      <w:r>
        <w:rPr>
          <w:rFonts w:hint="eastAsia" w:ascii="宋体" w:hAnsi="宋体" w:cs="宋体"/>
          <w:b/>
          <w:bCs/>
          <w:kern w:val="0"/>
          <w:sz w:val="24"/>
        </w:rPr>
        <w:t>投标函</w:t>
      </w:r>
    </w:p>
    <w:p w14:paraId="29A242C7">
      <w:pPr>
        <w:widowControl/>
        <w:tabs>
          <w:tab w:val="left" w:pos="4860"/>
        </w:tabs>
        <w:snapToGrid w:val="0"/>
        <w:spacing w:line="360" w:lineRule="auto"/>
        <w:jc w:val="left"/>
        <w:rPr>
          <w:rFonts w:ascii="宋体" w:hAnsi="宋体" w:cs="宋体"/>
          <w:kern w:val="0"/>
          <w:sz w:val="24"/>
        </w:rPr>
      </w:pPr>
      <w:r>
        <w:rPr>
          <w:rFonts w:hint="eastAsia" w:ascii="宋体" w:hAnsi="宋体" w:cs="宋体"/>
          <w:kern w:val="0"/>
          <w:sz w:val="24"/>
        </w:rPr>
        <w:t>山西</w:t>
      </w:r>
      <w:r>
        <w:rPr>
          <w:rFonts w:hint="eastAsia" w:ascii="宋体" w:hAnsi="宋体" w:cs="宋体"/>
          <w:kern w:val="0"/>
          <w:sz w:val="24"/>
          <w:lang w:val="en-US" w:eastAsia="zh-CN"/>
        </w:rPr>
        <w:t>永盛源招标</w:t>
      </w:r>
      <w:r>
        <w:rPr>
          <w:rFonts w:hint="eastAsia" w:ascii="宋体" w:hAnsi="宋体" w:cs="宋体"/>
          <w:kern w:val="0"/>
          <w:sz w:val="24"/>
        </w:rPr>
        <w:t>代理有限公司：</w:t>
      </w:r>
    </w:p>
    <w:p w14:paraId="60726C2D">
      <w:pPr>
        <w:widowControl/>
        <w:tabs>
          <w:tab w:val="left" w:pos="4860"/>
        </w:tabs>
        <w:snapToGrid w:val="0"/>
        <w:spacing w:line="360" w:lineRule="auto"/>
        <w:jc w:val="lef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(投标人全称)授权</w:t>
      </w:r>
      <w:r>
        <w:rPr>
          <w:rFonts w:hint="eastAsia" w:ascii="宋体" w:hAnsi="宋体" w:cs="宋体"/>
          <w:kern w:val="0"/>
          <w:sz w:val="24"/>
          <w:u w:val="single"/>
        </w:rPr>
        <w:t xml:space="preserve">          </w:t>
      </w:r>
      <w:r>
        <w:rPr>
          <w:rFonts w:hint="eastAsia" w:ascii="宋体" w:hAnsi="宋体" w:cs="宋体"/>
          <w:kern w:val="0"/>
          <w:sz w:val="24"/>
        </w:rPr>
        <w:t>(投标人代表姓名)</w:t>
      </w:r>
      <w:r>
        <w:rPr>
          <w:rFonts w:hint="eastAsia" w:ascii="宋体" w:hAnsi="宋体" w:cs="宋体"/>
          <w:kern w:val="0"/>
          <w:sz w:val="24"/>
          <w:u w:val="single"/>
        </w:rPr>
        <w:t xml:space="preserve">            </w:t>
      </w:r>
      <w:r>
        <w:rPr>
          <w:rFonts w:hint="eastAsia" w:ascii="宋体" w:hAnsi="宋体" w:cs="宋体"/>
          <w:kern w:val="0"/>
          <w:sz w:val="24"/>
        </w:rPr>
        <w:t>(职务或职称)为我方代表，参加贵方组织的</w:t>
      </w:r>
      <w:r>
        <w:rPr>
          <w:rFonts w:hint="eastAsia" w:ascii="宋体" w:hAnsi="宋体" w:cs="宋体"/>
          <w:kern w:val="0"/>
          <w:sz w:val="24"/>
          <w:u w:val="single"/>
        </w:rPr>
        <w:t xml:space="preserve">                    </w:t>
      </w:r>
      <w:r>
        <w:rPr>
          <w:rFonts w:hint="eastAsia" w:ascii="宋体" w:hAnsi="宋体" w:cs="宋体"/>
          <w:kern w:val="0"/>
          <w:sz w:val="24"/>
        </w:rPr>
        <w:t>(项目名称、项目编号)招标的有关活动，并对此项目进行投标。为此：</w:t>
      </w:r>
    </w:p>
    <w:p w14:paraId="28D4257D">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1、我方同意在本项目招标文件中规定的开标日起的有效期内遵守本投标文件中的承诺且在此期限期满之前均具有约束力。</w:t>
      </w:r>
    </w:p>
    <w:p w14:paraId="5B59C9F7">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2、我方承诺已经具备《中华人民共和国政府采购法》中规定的参加政府采购活动的投标人应当具备的全部条件。</w:t>
      </w:r>
    </w:p>
    <w:p w14:paraId="30B4DC7D">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3、按招标文件要求提供和交付的货物和服务的投标报价详见开标一览表。</w:t>
      </w:r>
    </w:p>
    <w:p w14:paraId="71C3BF0D">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4、我方承诺：如我方成交，在本项目结果公告发布之后5个工作日内足额缴纳本项目规定金额的代理服务费用。</w:t>
      </w:r>
    </w:p>
    <w:p w14:paraId="54064D20">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5、我方承诺：完全理解投标报价超过开标时公布的预算金额时，投标将被拒绝。</w:t>
      </w:r>
    </w:p>
    <w:p w14:paraId="4F279065">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6、保证忠实地执行双方所签订的合同，并承担合同规定的责任和义务。</w:t>
      </w:r>
    </w:p>
    <w:p w14:paraId="0B3CFC78">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7、承诺完全满足和响应招标文件中的各项商务和技术要求，若有偏差，已在投标文件商务条款偏离表中予以明确特别说明。</w:t>
      </w:r>
    </w:p>
    <w:p w14:paraId="72CEF765">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8、保证遵守招标文件的规定，并保证投标文件和招标过程中提供的资料、信息、承诺等均真实可靠，如后续执行过程中出现与投标文件和招标过程中提供的资料、信息、承诺等不符合的情况和行为，我方同意按照虚假应标处理。</w:t>
      </w:r>
    </w:p>
    <w:p w14:paraId="733EA37C">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9、如果在开标后规定的投标有效期内撤回投标，愿意承担相应的法律责任。</w:t>
      </w:r>
    </w:p>
    <w:p w14:paraId="2C80C96F">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10、我方完全理解贵方不一定接受最低价的投标或收到的任何投标。</w:t>
      </w:r>
    </w:p>
    <w:p w14:paraId="0C7B64A1">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11、我方愿意向贵方提供任何与本项投标有关的数据、情况和技术资料。若贵方需要，我方愿意提供我方做出的一切承诺的证明材料。</w:t>
      </w:r>
    </w:p>
    <w:p w14:paraId="74BFB34D">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12、我方已详细审核全部投标文件，包括投标文件修改书（如有的话）、参考资料及有关附件，确认无误。</w:t>
      </w:r>
    </w:p>
    <w:p w14:paraId="05A8A7A7">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13、我方承诺：采购人若需追加采购本项目招标文件所列货物及相关服务的，在不改变合同其他实质性条款的前提下，按相同或更优惠的折扣率保证供货。</w:t>
      </w:r>
    </w:p>
    <w:p w14:paraId="175382C0">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14、我方承诺接受招标文件中《合同条款》的全部条款且无任何异议。</w:t>
      </w:r>
    </w:p>
    <w:p w14:paraId="12E775AE">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C3543C5">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（1）提供虚假材料谋取中标、成交的；</w:t>
      </w:r>
    </w:p>
    <w:p w14:paraId="78943915">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（2）采取不正当手段诋毁、排挤其他投标人的；</w:t>
      </w:r>
    </w:p>
    <w:p w14:paraId="37B457F6">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（3）与采购人、其它投标人或者采购代理机构工作人员恶意串通的；</w:t>
      </w:r>
    </w:p>
    <w:p w14:paraId="6DF900B0">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（4）向采购人、采购代理机构工作人员行贿或者提供其他不正当利益的；</w:t>
      </w:r>
    </w:p>
    <w:p w14:paraId="5CEB1DD8">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（5）未经采购代理机构同意，在采购过程中与采购人进行协商谈判的；</w:t>
      </w:r>
    </w:p>
    <w:p w14:paraId="14763BE7">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（6）拒绝有关部门监督检查或提供虚假情况的。</w:t>
      </w:r>
    </w:p>
    <w:p w14:paraId="6B8E596D">
      <w:pPr>
        <w:widowControl/>
        <w:snapToGrid w:val="0"/>
        <w:spacing w:line="360" w:lineRule="auto"/>
        <w:jc w:val="left"/>
        <w:rPr>
          <w:rFonts w:ascii="宋体" w:hAnsi="宋体" w:cs="宋体"/>
          <w:kern w:val="0"/>
          <w:sz w:val="24"/>
        </w:rPr>
      </w:pPr>
    </w:p>
    <w:p w14:paraId="3613A689">
      <w:pPr>
        <w:widowControl/>
        <w:snapToGrid w:val="0"/>
        <w:spacing w:line="360" w:lineRule="auto"/>
        <w:jc w:val="left"/>
        <w:rPr>
          <w:rFonts w:ascii="宋体" w:hAnsi="宋体" w:cs="宋体"/>
          <w:kern w:val="0"/>
          <w:sz w:val="24"/>
        </w:rPr>
      </w:pPr>
      <w:r>
        <w:rPr>
          <w:rFonts w:hint="eastAsia" w:ascii="宋体" w:hAnsi="宋体" w:cs="宋体"/>
          <w:kern w:val="0"/>
          <w:sz w:val="24"/>
        </w:rPr>
        <w:t>所有有关本投标的一切往来联系方式为：</w:t>
      </w:r>
    </w:p>
    <w:p w14:paraId="6F364C51">
      <w:pPr>
        <w:widowControl/>
        <w:snapToGrid w:val="0"/>
        <w:spacing w:line="360" w:lineRule="auto"/>
        <w:jc w:val="left"/>
        <w:rPr>
          <w:rFonts w:ascii="宋体" w:hAnsi="宋体" w:cs="宋体"/>
          <w:kern w:val="0"/>
          <w:sz w:val="24"/>
        </w:rPr>
      </w:pPr>
      <w:r>
        <w:rPr>
          <w:rFonts w:hint="eastAsia" w:ascii="宋体" w:hAnsi="宋体" w:cs="宋体"/>
          <w:kern w:val="0"/>
          <w:sz w:val="24"/>
        </w:rPr>
        <w:t>地址：</w:t>
      </w:r>
      <w:r>
        <w:rPr>
          <w:rFonts w:hint="eastAsia" w:ascii="宋体" w:hAnsi="宋体" w:cs="宋体"/>
          <w:kern w:val="0"/>
          <w:sz w:val="24"/>
          <w:u w:val="single"/>
        </w:rPr>
        <w:t xml:space="preserve">                                                             </w:t>
      </w:r>
      <w:r>
        <w:rPr>
          <w:rFonts w:hint="eastAsia" w:ascii="宋体" w:hAnsi="宋体" w:cs="宋体"/>
          <w:kern w:val="0"/>
          <w:sz w:val="24"/>
        </w:rPr>
        <w:tab/>
      </w:r>
      <w:r>
        <w:rPr>
          <w:rFonts w:hint="eastAsia" w:ascii="宋体" w:hAnsi="宋体" w:cs="宋体"/>
          <w:kern w:val="0"/>
          <w:sz w:val="24"/>
        </w:rPr>
        <w:t xml:space="preserve">                            </w:t>
      </w:r>
    </w:p>
    <w:p w14:paraId="0FC0DAA9">
      <w:pPr>
        <w:widowControl/>
        <w:tabs>
          <w:tab w:val="left" w:pos="480"/>
        </w:tabs>
        <w:snapToGrid w:val="0"/>
        <w:spacing w:line="360" w:lineRule="auto"/>
        <w:jc w:val="left"/>
        <w:rPr>
          <w:rFonts w:ascii="宋体" w:hAnsi="宋体" w:cs="宋体"/>
          <w:kern w:val="0"/>
          <w:sz w:val="24"/>
        </w:rPr>
      </w:pPr>
      <w:r>
        <w:rPr>
          <w:rFonts w:hint="eastAsia" w:ascii="宋体" w:hAnsi="宋体" w:cs="宋体"/>
          <w:kern w:val="0"/>
          <w:sz w:val="24"/>
        </w:rPr>
        <w:t>投标人代表姓名：</w:t>
      </w:r>
      <w:r>
        <w:rPr>
          <w:rFonts w:hint="eastAsia" w:ascii="宋体" w:hAnsi="宋体" w:cs="宋体"/>
          <w:kern w:val="0"/>
          <w:sz w:val="24"/>
          <w:u w:val="single"/>
        </w:rPr>
        <w:t xml:space="preserve">                                                   </w:t>
      </w:r>
    </w:p>
    <w:p w14:paraId="4C134BD9">
      <w:pPr>
        <w:widowControl/>
        <w:tabs>
          <w:tab w:val="left" w:pos="480"/>
        </w:tabs>
        <w:snapToGrid w:val="0"/>
        <w:spacing w:line="360" w:lineRule="auto"/>
        <w:jc w:val="left"/>
        <w:rPr>
          <w:rFonts w:ascii="宋体" w:hAnsi="宋体" w:cs="宋体"/>
          <w:kern w:val="0"/>
          <w:sz w:val="24"/>
        </w:rPr>
      </w:pPr>
      <w:r>
        <w:rPr>
          <w:rFonts w:hint="eastAsia" w:ascii="宋体" w:hAnsi="宋体" w:cs="宋体"/>
          <w:kern w:val="0"/>
          <w:sz w:val="24"/>
        </w:rPr>
        <w:t>投标人代表联系电话：</w:t>
      </w:r>
      <w:r>
        <w:rPr>
          <w:rFonts w:hint="eastAsia" w:ascii="宋体" w:hAnsi="宋体" w:cs="宋体"/>
          <w:kern w:val="0"/>
          <w:sz w:val="24"/>
          <w:u w:val="single"/>
        </w:rPr>
        <w:t xml:space="preserve">               </w:t>
      </w:r>
      <w:r>
        <w:rPr>
          <w:rFonts w:hint="eastAsia" w:ascii="宋体" w:hAnsi="宋体" w:cs="宋体"/>
          <w:kern w:val="0"/>
          <w:sz w:val="24"/>
        </w:rPr>
        <w:t>（办公）</w:t>
      </w:r>
      <w:r>
        <w:rPr>
          <w:rFonts w:hint="eastAsia" w:ascii="宋体" w:hAnsi="宋体" w:cs="宋体"/>
          <w:kern w:val="0"/>
          <w:sz w:val="24"/>
          <w:u w:val="single"/>
        </w:rPr>
        <w:t xml:space="preserve">                    </w:t>
      </w:r>
      <w:r>
        <w:rPr>
          <w:rFonts w:hint="eastAsia" w:ascii="宋体" w:hAnsi="宋体" w:cs="宋体"/>
          <w:kern w:val="0"/>
          <w:sz w:val="24"/>
        </w:rPr>
        <w:t>（移动）</w:t>
      </w:r>
      <w:r>
        <w:rPr>
          <w:rFonts w:hint="eastAsia" w:ascii="宋体" w:hAnsi="宋体" w:cs="宋体"/>
          <w:kern w:val="0"/>
          <w:sz w:val="24"/>
        </w:rPr>
        <w:tab/>
      </w:r>
    </w:p>
    <w:p w14:paraId="164B5AD0">
      <w:pPr>
        <w:widowControl/>
        <w:tabs>
          <w:tab w:val="left" w:pos="4000"/>
        </w:tabs>
        <w:snapToGrid w:val="0"/>
        <w:spacing w:line="460" w:lineRule="exact"/>
        <w:ind w:firstLine="3600" w:firstLineChars="1500"/>
        <w:jc w:val="left"/>
        <w:rPr>
          <w:rFonts w:ascii="宋体" w:hAnsi="宋体" w:cs="宋体"/>
          <w:kern w:val="0"/>
          <w:sz w:val="24"/>
        </w:rPr>
      </w:pPr>
    </w:p>
    <w:p w14:paraId="2B6E0224">
      <w:pPr>
        <w:widowControl/>
        <w:tabs>
          <w:tab w:val="left" w:pos="4000"/>
        </w:tabs>
        <w:snapToGrid w:val="0"/>
        <w:spacing w:line="460" w:lineRule="exact"/>
        <w:ind w:firstLine="3600" w:firstLineChars="1500"/>
        <w:jc w:val="left"/>
        <w:rPr>
          <w:rFonts w:ascii="宋体" w:hAnsi="宋体" w:cs="宋体"/>
          <w:kern w:val="0"/>
          <w:sz w:val="24"/>
        </w:rPr>
      </w:pPr>
    </w:p>
    <w:p w14:paraId="657B9DAE">
      <w:pPr>
        <w:widowControl/>
        <w:tabs>
          <w:tab w:val="left" w:pos="4000"/>
        </w:tabs>
        <w:snapToGrid w:val="0"/>
        <w:spacing w:line="460" w:lineRule="exact"/>
        <w:ind w:firstLine="4080" w:firstLineChars="1700"/>
        <w:jc w:val="left"/>
        <w:rPr>
          <w:rFonts w:ascii="宋体" w:hAnsi="宋体" w:cs="宋体"/>
          <w:kern w:val="0"/>
          <w:sz w:val="24"/>
        </w:rPr>
      </w:pPr>
      <w:r>
        <w:rPr>
          <w:rFonts w:hint="eastAsia" w:ascii="宋体" w:hAnsi="宋体" w:cs="宋体"/>
          <w:kern w:val="0"/>
          <w:sz w:val="24"/>
        </w:rPr>
        <w:t>投标人(公章)：</w:t>
      </w:r>
      <w:r>
        <w:rPr>
          <w:rFonts w:hint="eastAsia" w:ascii="宋体" w:hAnsi="宋体" w:cs="宋体"/>
          <w:kern w:val="0"/>
          <w:sz w:val="24"/>
          <w:u w:val="single"/>
        </w:rPr>
        <w:t xml:space="preserve">                              </w:t>
      </w:r>
    </w:p>
    <w:p w14:paraId="749423DD">
      <w:pPr>
        <w:widowControl/>
        <w:tabs>
          <w:tab w:val="left" w:pos="4000"/>
        </w:tabs>
        <w:snapToGrid w:val="0"/>
        <w:spacing w:line="460" w:lineRule="exact"/>
        <w:jc w:val="left"/>
        <w:rPr>
          <w:rFonts w:ascii="宋体" w:hAnsi="宋体" w:cs="宋体"/>
          <w:kern w:val="0"/>
          <w:sz w:val="24"/>
        </w:rPr>
      </w:pPr>
      <w:r>
        <w:rPr>
          <w:rFonts w:hint="eastAsia" w:ascii="宋体" w:hAnsi="宋体" w:cs="宋体"/>
          <w:kern w:val="0"/>
          <w:sz w:val="24"/>
        </w:rPr>
        <w:tab/>
      </w:r>
      <w:r>
        <w:rPr>
          <w:rFonts w:hint="eastAsia" w:ascii="宋体" w:hAnsi="宋体" w:cs="宋体"/>
          <w:kern w:val="0"/>
          <w:sz w:val="24"/>
        </w:rPr>
        <w:t xml:space="preserve"> 投标人代表(签字或盖章)：</w:t>
      </w:r>
      <w:r>
        <w:rPr>
          <w:rFonts w:hint="eastAsia" w:ascii="宋体" w:hAnsi="宋体" w:cs="宋体"/>
          <w:kern w:val="0"/>
          <w:sz w:val="24"/>
          <w:u w:val="single"/>
        </w:rPr>
        <w:t xml:space="preserve">                        </w:t>
      </w:r>
    </w:p>
    <w:p w14:paraId="538EC473">
      <w:pPr>
        <w:widowControl/>
        <w:tabs>
          <w:tab w:val="left" w:pos="4000"/>
        </w:tabs>
        <w:snapToGrid w:val="0"/>
        <w:spacing w:line="460" w:lineRule="exact"/>
        <w:jc w:val="left"/>
        <w:rPr>
          <w:rFonts w:ascii="宋体" w:hAnsi="宋体" w:cs="宋体"/>
          <w:kern w:val="0"/>
          <w:sz w:val="24"/>
        </w:rPr>
      </w:pPr>
      <w:r>
        <w:rPr>
          <w:rFonts w:hint="eastAsia" w:ascii="宋体" w:hAnsi="宋体" w:cs="宋体"/>
          <w:kern w:val="0"/>
          <w:sz w:val="24"/>
        </w:rPr>
        <w:tab/>
      </w:r>
      <w:r>
        <w:rPr>
          <w:rFonts w:hint="eastAsia" w:ascii="宋体" w:hAnsi="宋体" w:cs="宋体"/>
          <w:kern w:val="0"/>
          <w:sz w:val="24"/>
        </w:rPr>
        <w:t xml:space="preserve"> 日        期：</w:t>
      </w:r>
      <w:r>
        <w:rPr>
          <w:rFonts w:hint="eastAsia" w:ascii="宋体" w:hAnsi="宋体" w:cs="宋体"/>
          <w:kern w:val="0"/>
          <w:sz w:val="24"/>
          <w:u w:val="single"/>
        </w:rPr>
        <w:t xml:space="preserve">                              </w:t>
      </w:r>
    </w:p>
    <w:p w14:paraId="6CDB4097">
      <w:pPr>
        <w:snapToGrid w:val="0"/>
        <w:spacing w:line="360" w:lineRule="auto"/>
        <w:ind w:firstLine="482" w:firstLineChars="200"/>
        <w:jc w:val="left"/>
        <w:rPr>
          <w:rFonts w:ascii="宋体" w:hAnsi="宋体" w:cs="宋体"/>
          <w:b/>
          <w:bCs/>
          <w:kern w:val="0"/>
          <w:sz w:val="24"/>
        </w:rPr>
      </w:pPr>
    </w:p>
    <w:p w14:paraId="3482045F">
      <w:pPr>
        <w:snapToGrid w:val="0"/>
        <w:spacing w:line="360" w:lineRule="auto"/>
        <w:ind w:firstLine="482" w:firstLineChars="200"/>
        <w:jc w:val="left"/>
        <w:rPr>
          <w:rFonts w:ascii="宋体" w:hAnsi="宋体" w:cs="宋体"/>
          <w:b/>
          <w:bCs/>
          <w:kern w:val="0"/>
          <w:sz w:val="24"/>
        </w:rPr>
      </w:pPr>
    </w:p>
    <w:p w14:paraId="064ECFBD">
      <w:pPr>
        <w:snapToGrid w:val="0"/>
        <w:spacing w:line="360" w:lineRule="auto"/>
        <w:ind w:firstLine="482" w:firstLineChars="200"/>
        <w:jc w:val="left"/>
        <w:rPr>
          <w:rFonts w:ascii="宋体" w:hAnsi="宋体" w:cs="宋体"/>
          <w:b/>
          <w:bCs/>
          <w:kern w:val="0"/>
          <w:sz w:val="24"/>
        </w:rPr>
      </w:pPr>
    </w:p>
    <w:p w14:paraId="64E0A38D">
      <w:pPr>
        <w:snapToGrid w:val="0"/>
        <w:spacing w:line="360" w:lineRule="auto"/>
        <w:ind w:firstLine="482" w:firstLineChars="200"/>
        <w:jc w:val="left"/>
        <w:rPr>
          <w:rFonts w:ascii="宋体" w:hAnsi="宋体" w:cs="宋体"/>
          <w:b/>
          <w:bCs/>
          <w:kern w:val="0"/>
          <w:sz w:val="24"/>
        </w:rPr>
      </w:pPr>
    </w:p>
    <w:p w14:paraId="3643C07B">
      <w:pPr>
        <w:snapToGrid w:val="0"/>
        <w:spacing w:line="360" w:lineRule="auto"/>
        <w:ind w:firstLine="482" w:firstLineChars="200"/>
        <w:jc w:val="left"/>
        <w:rPr>
          <w:rFonts w:ascii="宋体" w:hAnsi="宋体" w:cs="宋体"/>
          <w:b/>
          <w:bCs/>
          <w:kern w:val="0"/>
          <w:sz w:val="24"/>
        </w:rPr>
      </w:pPr>
    </w:p>
    <w:p w14:paraId="2CA92F82">
      <w:pPr>
        <w:snapToGrid w:val="0"/>
        <w:spacing w:line="360" w:lineRule="auto"/>
        <w:ind w:firstLine="482" w:firstLineChars="200"/>
        <w:jc w:val="left"/>
        <w:rPr>
          <w:rFonts w:ascii="宋体" w:hAnsi="宋体" w:cs="宋体"/>
          <w:b/>
          <w:bCs/>
          <w:kern w:val="0"/>
          <w:sz w:val="24"/>
        </w:rPr>
      </w:pPr>
    </w:p>
    <w:p w14:paraId="4D7942EB">
      <w:pPr>
        <w:snapToGrid w:val="0"/>
        <w:spacing w:line="360" w:lineRule="auto"/>
        <w:ind w:firstLine="482" w:firstLineChars="200"/>
        <w:jc w:val="left"/>
        <w:rPr>
          <w:rFonts w:ascii="宋体" w:hAnsi="宋体" w:cs="宋体"/>
          <w:b/>
          <w:bCs/>
          <w:kern w:val="0"/>
          <w:sz w:val="24"/>
        </w:rPr>
      </w:pPr>
    </w:p>
    <w:p w14:paraId="7948DD41">
      <w:pPr>
        <w:snapToGrid w:val="0"/>
        <w:spacing w:line="360" w:lineRule="auto"/>
        <w:ind w:firstLine="482" w:firstLineChars="200"/>
        <w:jc w:val="left"/>
        <w:rPr>
          <w:rFonts w:ascii="宋体" w:hAnsi="宋体" w:cs="宋体"/>
          <w:b/>
          <w:kern w:val="0"/>
          <w:sz w:val="24"/>
        </w:rPr>
      </w:pPr>
      <w:r>
        <w:rPr>
          <w:rFonts w:hint="eastAsia" w:ascii="宋体" w:hAnsi="宋体" w:cs="宋体"/>
          <w:b/>
          <w:bCs/>
          <w:kern w:val="0"/>
          <w:sz w:val="24"/>
        </w:rPr>
        <w:t>注：除可填报项目外，对本投标函内容的修改将被视为非实质性响应，从而导致该投标文件无效。</w:t>
      </w:r>
      <w:r>
        <w:rPr>
          <w:rFonts w:hint="eastAsia" w:ascii="宋体" w:hAnsi="宋体" w:cs="宋体"/>
          <w:b/>
          <w:kern w:val="0"/>
          <w:sz w:val="24"/>
        </w:rPr>
        <w:br w:type="page"/>
      </w:r>
    </w:p>
    <w:p w14:paraId="061FDCF0">
      <w:pPr>
        <w:snapToGrid w:val="0"/>
        <w:spacing w:line="360" w:lineRule="auto"/>
        <w:jc w:val="left"/>
        <w:rPr>
          <w:rFonts w:ascii="宋体" w:hAnsi="宋体" w:cs="宋体"/>
          <w:b/>
          <w:kern w:val="0"/>
          <w:sz w:val="24"/>
        </w:rPr>
      </w:pPr>
      <w:r>
        <w:rPr>
          <w:rFonts w:hint="eastAsia" w:ascii="宋体" w:hAnsi="宋体" w:cs="宋体"/>
          <w:b/>
          <w:kern w:val="0"/>
          <w:sz w:val="24"/>
        </w:rPr>
        <w:t>4、开标一览表格式</w:t>
      </w:r>
    </w:p>
    <w:p w14:paraId="0B5DCC05">
      <w:pPr>
        <w:widowControl/>
        <w:spacing w:line="330" w:lineRule="atLeast"/>
        <w:jc w:val="left"/>
        <w:rPr>
          <w:rFonts w:ascii="宋体" w:hAnsi="宋体" w:cs="宋体"/>
          <w:b/>
          <w:kern w:val="0"/>
          <w:sz w:val="24"/>
        </w:rPr>
      </w:pPr>
    </w:p>
    <w:p w14:paraId="4CFC4A58">
      <w:pPr>
        <w:keepLines/>
        <w:snapToGrid w:val="0"/>
        <w:spacing w:line="360" w:lineRule="auto"/>
        <w:ind w:firstLine="482" w:firstLineChars="200"/>
        <w:jc w:val="center"/>
        <w:rPr>
          <w:rFonts w:ascii="宋体" w:hAnsi="宋体" w:cs="宋体"/>
          <w:b/>
          <w:kern w:val="0"/>
          <w:sz w:val="24"/>
        </w:rPr>
      </w:pPr>
      <w:r>
        <w:rPr>
          <w:rFonts w:hint="eastAsia" w:ascii="宋体" w:hAnsi="宋体" w:cs="宋体"/>
          <w:b/>
          <w:kern w:val="0"/>
          <w:sz w:val="24"/>
        </w:rPr>
        <w:t xml:space="preserve">开标一览表  </w:t>
      </w:r>
    </w:p>
    <w:p w14:paraId="087980B0">
      <w:pPr>
        <w:keepLines/>
        <w:snapToGrid w:val="0"/>
        <w:spacing w:line="360" w:lineRule="auto"/>
        <w:jc w:val="left"/>
        <w:rPr>
          <w:rFonts w:ascii="宋体" w:hAnsi="宋体" w:cs="宋体"/>
          <w:kern w:val="0"/>
          <w:sz w:val="24"/>
        </w:rPr>
      </w:pPr>
      <w:r>
        <w:rPr>
          <w:rFonts w:hint="eastAsia" w:ascii="宋体" w:hAnsi="宋体" w:cs="宋体"/>
          <w:kern w:val="0"/>
          <w:sz w:val="24"/>
        </w:rPr>
        <w:t xml:space="preserve">  </w:t>
      </w:r>
    </w:p>
    <w:p w14:paraId="49441B2E">
      <w:pPr>
        <w:keepLines/>
        <w:snapToGrid w:val="0"/>
        <w:spacing w:line="360" w:lineRule="auto"/>
        <w:jc w:val="left"/>
        <w:rPr>
          <w:rFonts w:ascii="宋体" w:hAnsi="宋体" w:cs="宋体"/>
          <w:kern w:val="0"/>
          <w:sz w:val="24"/>
        </w:rPr>
      </w:pPr>
      <w:r>
        <w:rPr>
          <w:rFonts w:hint="eastAsia" w:ascii="宋体" w:hAnsi="宋体" w:cs="宋体"/>
          <w:kern w:val="0"/>
          <w:sz w:val="24"/>
        </w:rPr>
        <w:t>项目名称：</w:t>
      </w:r>
      <w:r>
        <w:rPr>
          <w:rFonts w:hint="eastAsia" w:ascii="宋体" w:hAnsi="宋体" w:cs="宋体"/>
          <w:bCs/>
          <w:kern w:val="0"/>
          <w:sz w:val="24"/>
          <w:u w:val="single"/>
        </w:rPr>
        <w:t xml:space="preserve">                                      </w:t>
      </w:r>
    </w:p>
    <w:p w14:paraId="0ABD811A">
      <w:pPr>
        <w:keepLines/>
        <w:snapToGrid w:val="0"/>
        <w:spacing w:line="360" w:lineRule="auto"/>
        <w:jc w:val="left"/>
        <w:rPr>
          <w:rFonts w:ascii="宋体" w:hAnsi="宋体" w:cs="宋体"/>
          <w:kern w:val="0"/>
          <w:sz w:val="24"/>
        </w:rPr>
      </w:pPr>
      <w:r>
        <w:rPr>
          <w:rFonts w:hint="eastAsia" w:ascii="宋体" w:hAnsi="宋体" w:cs="宋体"/>
          <w:kern w:val="0"/>
          <w:sz w:val="24"/>
        </w:rPr>
        <w:t>项目编号：</w:t>
      </w:r>
      <w:r>
        <w:rPr>
          <w:rFonts w:hint="eastAsia" w:ascii="宋体" w:hAnsi="宋体" w:cs="宋体"/>
          <w:bCs/>
          <w:kern w:val="0"/>
          <w:sz w:val="24"/>
          <w:u w:val="single"/>
        </w:rPr>
        <w:t xml:space="preserve">                                      </w:t>
      </w:r>
    </w:p>
    <w:p w14:paraId="167CCE15">
      <w:pPr>
        <w:keepLines/>
        <w:snapToGrid w:val="0"/>
        <w:spacing w:line="360" w:lineRule="auto"/>
        <w:jc w:val="left"/>
        <w:rPr>
          <w:rFonts w:ascii="宋体" w:hAnsi="宋体" w:cs="宋体"/>
          <w:kern w:val="0"/>
          <w:sz w:val="24"/>
        </w:rPr>
      </w:pPr>
      <w:r>
        <w:rPr>
          <w:rFonts w:hint="eastAsia" w:ascii="宋体" w:hAnsi="宋体" w:cs="宋体"/>
          <w:kern w:val="0"/>
          <w:sz w:val="24"/>
        </w:rPr>
        <w:t xml:space="preserve">                                   </w:t>
      </w:r>
    </w:p>
    <w:p w14:paraId="58AFAED3">
      <w:pPr>
        <w:keepLines/>
        <w:snapToGrid w:val="0"/>
        <w:spacing w:line="360" w:lineRule="auto"/>
        <w:ind w:firstLine="6240" w:firstLineChars="2600"/>
        <w:jc w:val="left"/>
        <w:rPr>
          <w:rFonts w:ascii="宋体" w:hAnsi="宋体" w:cs="宋体"/>
          <w:kern w:val="0"/>
          <w:sz w:val="24"/>
        </w:rPr>
      </w:pPr>
      <w:r>
        <w:rPr>
          <w:rFonts w:hint="eastAsia" w:ascii="宋体" w:hAnsi="宋体" w:cs="宋体"/>
          <w:kern w:val="0"/>
          <w:sz w:val="24"/>
        </w:rPr>
        <w:t xml:space="preserve">货币：人民币/元                                                                          </w:t>
      </w:r>
    </w:p>
    <w:tbl>
      <w:tblPr>
        <w:tblStyle w:val="23"/>
        <w:tblW w:w="4423" w:type="pct"/>
        <w:tblInd w:w="0" w:type="dxa"/>
        <w:tblLayout w:type="autofit"/>
        <w:tblCellMar>
          <w:top w:w="0" w:type="dxa"/>
          <w:left w:w="0" w:type="dxa"/>
          <w:bottom w:w="0" w:type="dxa"/>
          <w:right w:w="0" w:type="dxa"/>
        </w:tblCellMar>
      </w:tblPr>
      <w:tblGrid>
        <w:gridCol w:w="581"/>
        <w:gridCol w:w="1104"/>
        <w:gridCol w:w="751"/>
        <w:gridCol w:w="1079"/>
        <w:gridCol w:w="1124"/>
        <w:gridCol w:w="808"/>
        <w:gridCol w:w="2232"/>
        <w:gridCol w:w="625"/>
      </w:tblGrid>
      <w:tr w14:paraId="5817E1D0">
        <w:tblPrEx>
          <w:tblCellMar>
            <w:top w:w="0" w:type="dxa"/>
            <w:left w:w="0" w:type="dxa"/>
            <w:bottom w:w="0" w:type="dxa"/>
            <w:right w:w="0" w:type="dxa"/>
          </w:tblCellMar>
        </w:tblPrEx>
        <w:trPr>
          <w:cantSplit/>
          <w:trHeight w:val="768" w:hRule="atLeast"/>
        </w:trPr>
        <w:tc>
          <w:tcPr>
            <w:tcW w:w="350" w:type="pct"/>
            <w:tcBorders>
              <w:top w:val="single" w:color="auto" w:sz="4" w:space="0"/>
              <w:left w:val="single" w:color="auto" w:sz="4" w:space="0"/>
              <w:bottom w:val="single" w:color="auto" w:sz="4" w:space="0"/>
              <w:right w:val="single" w:color="auto" w:sz="4" w:space="0"/>
            </w:tcBorders>
            <w:vAlign w:val="center"/>
          </w:tcPr>
          <w:p w14:paraId="5F456054">
            <w:pPr>
              <w:adjustRightInd w:val="0"/>
              <w:snapToGrid w:val="0"/>
              <w:spacing w:line="300" w:lineRule="auto"/>
              <w:jc w:val="center"/>
              <w:rPr>
                <w:rFonts w:ascii="宋体" w:hAnsi="宋体" w:cs="宋体"/>
                <w:sz w:val="24"/>
              </w:rPr>
            </w:pPr>
            <w:r>
              <w:rPr>
                <w:rFonts w:hint="eastAsia" w:ascii="宋体" w:hAnsi="宋体" w:cs="宋体"/>
                <w:sz w:val="24"/>
              </w:rPr>
              <w:t>序号</w:t>
            </w:r>
          </w:p>
        </w:tc>
        <w:tc>
          <w:tcPr>
            <w:tcW w:w="664"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364CEB2">
            <w:pPr>
              <w:adjustRightInd w:val="0"/>
              <w:snapToGrid w:val="0"/>
              <w:spacing w:line="300" w:lineRule="auto"/>
              <w:jc w:val="center"/>
              <w:rPr>
                <w:rFonts w:ascii="宋体" w:hAnsi="宋体" w:cs="宋体"/>
                <w:sz w:val="24"/>
              </w:rPr>
            </w:pPr>
            <w:r>
              <w:rPr>
                <w:rFonts w:hint="eastAsia" w:ascii="宋体" w:hAnsi="宋体" w:cs="宋体"/>
                <w:sz w:val="24"/>
              </w:rPr>
              <w:t>采购品目</w:t>
            </w:r>
          </w:p>
        </w:tc>
        <w:tc>
          <w:tcPr>
            <w:tcW w:w="452"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3BA2A8F">
            <w:pPr>
              <w:adjustRightInd w:val="0"/>
              <w:snapToGrid w:val="0"/>
              <w:spacing w:line="300" w:lineRule="auto"/>
              <w:jc w:val="center"/>
              <w:rPr>
                <w:rFonts w:ascii="宋体" w:hAnsi="宋体" w:cs="宋体"/>
                <w:sz w:val="24"/>
              </w:rPr>
            </w:pPr>
            <w:r>
              <w:rPr>
                <w:rFonts w:hint="eastAsia" w:ascii="宋体" w:hAnsi="宋体" w:cs="宋体"/>
                <w:sz w:val="24"/>
              </w:rPr>
              <w:t>品牌</w:t>
            </w:r>
          </w:p>
        </w:tc>
        <w:tc>
          <w:tcPr>
            <w:tcW w:w="649"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DA8D66C">
            <w:pPr>
              <w:adjustRightInd w:val="0"/>
              <w:snapToGrid w:val="0"/>
              <w:spacing w:line="300" w:lineRule="auto"/>
              <w:jc w:val="center"/>
              <w:rPr>
                <w:rFonts w:ascii="宋体" w:hAnsi="宋体" w:cs="宋体"/>
                <w:sz w:val="24"/>
              </w:rPr>
            </w:pPr>
            <w:r>
              <w:rPr>
                <w:rFonts w:hint="eastAsia" w:ascii="宋体" w:hAnsi="宋体" w:cs="宋体"/>
                <w:sz w:val="24"/>
              </w:rPr>
              <w:t>制造厂家</w:t>
            </w:r>
          </w:p>
        </w:tc>
        <w:tc>
          <w:tcPr>
            <w:tcW w:w="676"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071C82E">
            <w:pPr>
              <w:adjustRightInd w:val="0"/>
              <w:snapToGrid w:val="0"/>
              <w:spacing w:line="300" w:lineRule="auto"/>
              <w:jc w:val="center"/>
              <w:rPr>
                <w:rFonts w:ascii="宋体" w:hAnsi="宋体" w:cs="宋体"/>
                <w:sz w:val="24"/>
              </w:rPr>
            </w:pPr>
            <w:r>
              <w:rPr>
                <w:rFonts w:hint="eastAsia" w:ascii="宋体" w:hAnsi="宋体" w:cs="宋体"/>
                <w:sz w:val="24"/>
              </w:rPr>
              <w:t>规格型号</w:t>
            </w:r>
          </w:p>
        </w:tc>
        <w:tc>
          <w:tcPr>
            <w:tcW w:w="486" w:type="pct"/>
            <w:tcBorders>
              <w:top w:val="single" w:color="auto" w:sz="4" w:space="0"/>
              <w:bottom w:val="single" w:color="auto" w:sz="4" w:space="0"/>
              <w:right w:val="single" w:color="auto" w:sz="4" w:space="0"/>
            </w:tcBorders>
            <w:vAlign w:val="center"/>
          </w:tcPr>
          <w:p w14:paraId="7C7F8CFD">
            <w:pPr>
              <w:adjustRightInd w:val="0"/>
              <w:snapToGrid w:val="0"/>
              <w:spacing w:line="300" w:lineRule="auto"/>
              <w:jc w:val="center"/>
              <w:textAlignment w:val="baseline"/>
              <w:rPr>
                <w:rFonts w:ascii="宋体" w:hAnsi="宋体" w:cs="宋体"/>
                <w:kern w:val="0"/>
                <w:sz w:val="24"/>
              </w:rPr>
            </w:pPr>
            <w:r>
              <w:rPr>
                <w:rFonts w:hint="eastAsia" w:ascii="宋体" w:hAnsi="宋体" w:cs="宋体"/>
                <w:kern w:val="0"/>
                <w:sz w:val="24"/>
              </w:rPr>
              <w:t>数量</w:t>
            </w:r>
          </w:p>
        </w:tc>
        <w:tc>
          <w:tcPr>
            <w:tcW w:w="1343" w:type="pct"/>
            <w:tcBorders>
              <w:top w:val="single" w:color="auto" w:sz="4" w:space="0"/>
              <w:bottom w:val="single" w:color="auto" w:sz="4" w:space="0"/>
              <w:right w:val="single" w:color="auto" w:sz="4" w:space="0"/>
            </w:tcBorders>
            <w:vAlign w:val="center"/>
          </w:tcPr>
          <w:p w14:paraId="43E13FC0">
            <w:pPr>
              <w:adjustRightInd w:val="0"/>
              <w:snapToGrid w:val="0"/>
              <w:spacing w:line="300" w:lineRule="auto"/>
              <w:jc w:val="center"/>
              <w:rPr>
                <w:rFonts w:ascii="宋体" w:hAnsi="宋体" w:cs="宋体"/>
                <w:sz w:val="24"/>
              </w:rPr>
            </w:pPr>
            <w:r>
              <w:rPr>
                <w:rFonts w:hint="eastAsia" w:ascii="宋体" w:hAnsi="宋体" w:cs="宋体"/>
                <w:sz w:val="24"/>
              </w:rPr>
              <w:t>投标总报价（元）</w:t>
            </w:r>
          </w:p>
        </w:tc>
        <w:tc>
          <w:tcPr>
            <w:tcW w:w="376" w:type="pct"/>
            <w:tcBorders>
              <w:top w:val="single" w:color="auto" w:sz="4" w:space="0"/>
              <w:bottom w:val="single" w:color="auto" w:sz="4" w:space="0"/>
              <w:right w:val="single" w:color="auto" w:sz="4" w:space="0"/>
            </w:tcBorders>
            <w:vAlign w:val="center"/>
          </w:tcPr>
          <w:p w14:paraId="47D7E000">
            <w:pPr>
              <w:adjustRightInd w:val="0"/>
              <w:snapToGrid w:val="0"/>
              <w:spacing w:line="300" w:lineRule="auto"/>
              <w:jc w:val="center"/>
              <w:textAlignment w:val="baseline"/>
              <w:rPr>
                <w:rFonts w:ascii="宋体" w:hAnsi="宋体" w:cs="宋体"/>
                <w:kern w:val="0"/>
                <w:sz w:val="24"/>
              </w:rPr>
            </w:pPr>
            <w:r>
              <w:rPr>
                <w:rFonts w:hint="eastAsia" w:ascii="宋体" w:hAnsi="宋体" w:cs="宋体"/>
                <w:kern w:val="0"/>
                <w:sz w:val="24"/>
              </w:rPr>
              <w:t>备注</w:t>
            </w:r>
          </w:p>
        </w:tc>
      </w:tr>
      <w:tr w14:paraId="6873C6CC">
        <w:tblPrEx>
          <w:tblCellMar>
            <w:top w:w="0" w:type="dxa"/>
            <w:left w:w="0" w:type="dxa"/>
            <w:bottom w:w="0" w:type="dxa"/>
            <w:right w:w="0" w:type="dxa"/>
          </w:tblCellMar>
        </w:tblPrEx>
        <w:trPr>
          <w:cantSplit/>
          <w:trHeight w:val="1995" w:hRule="atLeast"/>
        </w:trPr>
        <w:tc>
          <w:tcPr>
            <w:tcW w:w="350" w:type="pct"/>
            <w:tcBorders>
              <w:top w:val="single" w:color="auto" w:sz="4" w:space="0"/>
              <w:left w:val="single" w:color="auto" w:sz="4" w:space="0"/>
              <w:bottom w:val="single" w:color="auto" w:sz="4" w:space="0"/>
              <w:right w:val="single" w:color="auto" w:sz="4" w:space="0"/>
            </w:tcBorders>
            <w:vAlign w:val="center"/>
          </w:tcPr>
          <w:p w14:paraId="4237C161">
            <w:pPr>
              <w:adjustRightInd w:val="0"/>
              <w:snapToGrid w:val="0"/>
              <w:spacing w:line="300" w:lineRule="auto"/>
              <w:jc w:val="center"/>
              <w:rPr>
                <w:rFonts w:ascii="宋体" w:hAnsi="宋体" w:cs="宋体"/>
                <w:sz w:val="24"/>
              </w:rPr>
            </w:pPr>
            <w:r>
              <w:rPr>
                <w:rFonts w:hint="eastAsia" w:ascii="宋体" w:hAnsi="宋体" w:cs="宋体"/>
                <w:sz w:val="24"/>
              </w:rPr>
              <w:t>1</w:t>
            </w:r>
          </w:p>
        </w:tc>
        <w:tc>
          <w:tcPr>
            <w:tcW w:w="664"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0BC43CC">
            <w:pPr>
              <w:adjustRightInd w:val="0"/>
              <w:snapToGrid w:val="0"/>
              <w:spacing w:line="300" w:lineRule="auto"/>
              <w:jc w:val="center"/>
              <w:rPr>
                <w:rFonts w:ascii="宋体" w:hAnsi="宋体" w:cs="宋体"/>
                <w:sz w:val="24"/>
              </w:rPr>
            </w:pPr>
          </w:p>
        </w:tc>
        <w:tc>
          <w:tcPr>
            <w:tcW w:w="452"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BAC3B38">
            <w:pPr>
              <w:adjustRightInd w:val="0"/>
              <w:snapToGrid w:val="0"/>
              <w:spacing w:line="300" w:lineRule="auto"/>
              <w:jc w:val="center"/>
              <w:rPr>
                <w:rFonts w:ascii="宋体" w:hAnsi="宋体" w:cs="宋体"/>
                <w:sz w:val="24"/>
              </w:rPr>
            </w:pPr>
          </w:p>
        </w:tc>
        <w:tc>
          <w:tcPr>
            <w:tcW w:w="649"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6021731">
            <w:pPr>
              <w:adjustRightInd w:val="0"/>
              <w:snapToGrid w:val="0"/>
              <w:spacing w:line="300" w:lineRule="auto"/>
              <w:jc w:val="center"/>
              <w:rPr>
                <w:rFonts w:ascii="宋体" w:hAnsi="宋体" w:cs="宋体"/>
                <w:sz w:val="24"/>
              </w:rPr>
            </w:pPr>
          </w:p>
        </w:tc>
        <w:tc>
          <w:tcPr>
            <w:tcW w:w="676"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3455A13">
            <w:pPr>
              <w:adjustRightInd w:val="0"/>
              <w:snapToGrid w:val="0"/>
              <w:spacing w:line="300" w:lineRule="auto"/>
              <w:jc w:val="center"/>
              <w:rPr>
                <w:rFonts w:ascii="宋体" w:hAnsi="宋体" w:cs="宋体"/>
                <w:sz w:val="24"/>
              </w:rPr>
            </w:pPr>
          </w:p>
        </w:tc>
        <w:tc>
          <w:tcPr>
            <w:tcW w:w="486" w:type="pct"/>
            <w:tcBorders>
              <w:top w:val="single" w:color="auto" w:sz="4" w:space="0"/>
              <w:bottom w:val="single" w:color="auto" w:sz="4" w:space="0"/>
              <w:right w:val="single" w:color="auto" w:sz="4" w:space="0"/>
            </w:tcBorders>
            <w:vAlign w:val="center"/>
          </w:tcPr>
          <w:p w14:paraId="32507209">
            <w:pPr>
              <w:adjustRightInd w:val="0"/>
              <w:snapToGrid w:val="0"/>
              <w:spacing w:line="300" w:lineRule="auto"/>
              <w:jc w:val="center"/>
              <w:textAlignment w:val="baseline"/>
              <w:rPr>
                <w:rFonts w:ascii="宋体" w:hAnsi="宋体" w:cs="宋体"/>
                <w:kern w:val="0"/>
                <w:sz w:val="24"/>
              </w:rPr>
            </w:pPr>
          </w:p>
        </w:tc>
        <w:tc>
          <w:tcPr>
            <w:tcW w:w="1343" w:type="pct"/>
            <w:tcBorders>
              <w:top w:val="single" w:color="auto" w:sz="4" w:space="0"/>
              <w:bottom w:val="single" w:color="auto" w:sz="4" w:space="0"/>
              <w:right w:val="single" w:color="auto" w:sz="4" w:space="0"/>
            </w:tcBorders>
            <w:vAlign w:val="center"/>
          </w:tcPr>
          <w:p w14:paraId="09E0A77D">
            <w:pPr>
              <w:adjustRightInd w:val="0"/>
              <w:snapToGrid w:val="0"/>
              <w:spacing w:line="300" w:lineRule="auto"/>
              <w:rPr>
                <w:rFonts w:ascii="宋体" w:hAnsi="宋体" w:cs="宋体"/>
                <w:sz w:val="24"/>
              </w:rPr>
            </w:pPr>
            <w:r>
              <w:rPr>
                <w:rFonts w:hint="eastAsia" w:ascii="宋体" w:hAnsi="宋体" w:cs="宋体"/>
                <w:sz w:val="24"/>
              </w:rPr>
              <w:t>大写：</w:t>
            </w:r>
          </w:p>
          <w:p w14:paraId="3FFCA270">
            <w:pPr>
              <w:adjustRightInd w:val="0"/>
              <w:snapToGrid w:val="0"/>
              <w:spacing w:line="300" w:lineRule="auto"/>
              <w:rPr>
                <w:rFonts w:ascii="宋体" w:hAnsi="宋体" w:cs="宋体"/>
                <w:sz w:val="24"/>
              </w:rPr>
            </w:pPr>
          </w:p>
          <w:p w14:paraId="16BBC979">
            <w:pPr>
              <w:adjustRightInd w:val="0"/>
              <w:snapToGrid w:val="0"/>
              <w:spacing w:line="300" w:lineRule="auto"/>
              <w:rPr>
                <w:rFonts w:ascii="宋体" w:hAnsi="宋体" w:cs="宋体"/>
                <w:sz w:val="24"/>
              </w:rPr>
            </w:pPr>
            <w:r>
              <w:rPr>
                <w:rFonts w:hint="eastAsia" w:ascii="宋体" w:hAnsi="宋体" w:cs="宋体"/>
                <w:sz w:val="24"/>
              </w:rPr>
              <w:t>小写：</w:t>
            </w:r>
          </w:p>
        </w:tc>
        <w:tc>
          <w:tcPr>
            <w:tcW w:w="376" w:type="pct"/>
            <w:tcBorders>
              <w:top w:val="single" w:color="auto" w:sz="4" w:space="0"/>
              <w:bottom w:val="single" w:color="auto" w:sz="4" w:space="0"/>
              <w:right w:val="single" w:color="auto" w:sz="4" w:space="0"/>
            </w:tcBorders>
            <w:vAlign w:val="center"/>
          </w:tcPr>
          <w:p w14:paraId="572DDDAC">
            <w:pPr>
              <w:adjustRightInd w:val="0"/>
              <w:snapToGrid w:val="0"/>
              <w:spacing w:line="300" w:lineRule="auto"/>
              <w:jc w:val="center"/>
              <w:textAlignment w:val="baseline"/>
              <w:rPr>
                <w:rFonts w:ascii="宋体" w:hAnsi="宋体" w:cs="宋体"/>
                <w:kern w:val="0"/>
                <w:sz w:val="24"/>
              </w:rPr>
            </w:pPr>
          </w:p>
        </w:tc>
      </w:tr>
    </w:tbl>
    <w:p w14:paraId="77FFF15D">
      <w:pPr>
        <w:pStyle w:val="8"/>
        <w:rPr>
          <w:rFonts w:ascii="宋体" w:hAnsi="宋体" w:cs="宋体"/>
          <w:sz w:val="24"/>
        </w:rPr>
      </w:pPr>
    </w:p>
    <w:p w14:paraId="28C50C85">
      <w:pPr>
        <w:rPr>
          <w:rFonts w:ascii="宋体" w:hAnsi="宋体" w:cs="宋体"/>
          <w:kern w:val="0"/>
          <w:sz w:val="24"/>
        </w:rPr>
      </w:pPr>
    </w:p>
    <w:p w14:paraId="59FFC85A">
      <w:pPr>
        <w:widowControl/>
        <w:tabs>
          <w:tab w:val="left" w:pos="4000"/>
        </w:tabs>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说明：</w:t>
      </w:r>
    </w:p>
    <w:p w14:paraId="6B952BDB">
      <w:pPr>
        <w:widowControl/>
        <w:tabs>
          <w:tab w:val="left" w:pos="4000"/>
        </w:tabs>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1、投标人如实填写此表格，无相应内容可填的，填写“无”或用“/”来表示。</w:t>
      </w:r>
    </w:p>
    <w:p w14:paraId="71C4F064">
      <w:pPr>
        <w:widowControl/>
        <w:tabs>
          <w:tab w:val="left" w:pos="4000"/>
        </w:tabs>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 xml:space="preserve">2、投标人所报的价格应被视为包含不限于各项购买货物的物料费、利润、税金、包装费、运输费、安装调试费、人工费、保险费、仓储费、损耗费及后续的开箱检验、保修和维修、技术服务等费用。 </w:t>
      </w:r>
    </w:p>
    <w:p w14:paraId="027267F5">
      <w:pPr>
        <w:pStyle w:val="8"/>
        <w:rPr>
          <w:rFonts w:ascii="宋体" w:hAnsi="宋体" w:cs="宋体"/>
          <w:sz w:val="24"/>
        </w:rPr>
      </w:pPr>
    </w:p>
    <w:p w14:paraId="1410A6FC">
      <w:pPr>
        <w:rPr>
          <w:rFonts w:ascii="宋体" w:hAnsi="宋体" w:cs="宋体"/>
          <w:sz w:val="24"/>
        </w:rPr>
      </w:pPr>
    </w:p>
    <w:p w14:paraId="070B1E54">
      <w:pPr>
        <w:rPr>
          <w:rFonts w:ascii="宋体" w:hAnsi="宋体" w:cs="宋体"/>
          <w:sz w:val="24"/>
        </w:rPr>
      </w:pPr>
    </w:p>
    <w:p w14:paraId="4ABCC0D5">
      <w:pPr>
        <w:rPr>
          <w:rFonts w:ascii="宋体" w:hAnsi="宋体" w:cs="宋体"/>
          <w:sz w:val="24"/>
        </w:rPr>
      </w:pPr>
    </w:p>
    <w:p w14:paraId="22039A0B">
      <w:pPr>
        <w:rPr>
          <w:rFonts w:ascii="宋体" w:hAnsi="宋体" w:cs="宋体"/>
          <w:sz w:val="24"/>
        </w:rPr>
      </w:pPr>
    </w:p>
    <w:p w14:paraId="13132CA2">
      <w:pPr>
        <w:rPr>
          <w:rFonts w:ascii="宋体" w:hAnsi="宋体" w:cs="宋体"/>
          <w:sz w:val="24"/>
        </w:rPr>
      </w:pPr>
    </w:p>
    <w:p w14:paraId="4C89C4CD">
      <w:pPr>
        <w:tabs>
          <w:tab w:val="left" w:pos="4000"/>
        </w:tabs>
        <w:snapToGrid w:val="0"/>
        <w:spacing w:line="480" w:lineRule="auto"/>
        <w:jc w:val="left"/>
        <w:rPr>
          <w:rFonts w:ascii="宋体" w:hAnsi="宋体" w:cs="宋体"/>
          <w:kern w:val="0"/>
          <w:sz w:val="24"/>
        </w:rPr>
      </w:pPr>
      <w:r>
        <w:rPr>
          <w:rFonts w:hint="eastAsia" w:ascii="宋体" w:hAnsi="宋体" w:cs="宋体"/>
          <w:kern w:val="0"/>
          <w:sz w:val="24"/>
        </w:rPr>
        <w:t>投标人名称：</w:t>
      </w:r>
      <w:r>
        <w:rPr>
          <w:rFonts w:hint="eastAsia" w:ascii="宋体" w:hAnsi="宋体" w:cs="宋体"/>
          <w:kern w:val="0"/>
          <w:sz w:val="24"/>
          <w:u w:val="single"/>
        </w:rPr>
        <w:t xml:space="preserve">                      </w:t>
      </w:r>
      <w:r>
        <w:rPr>
          <w:rFonts w:hint="eastAsia" w:ascii="宋体" w:hAnsi="宋体" w:cs="宋体"/>
          <w:kern w:val="0"/>
          <w:sz w:val="24"/>
        </w:rPr>
        <w:t>(盖章)</w:t>
      </w:r>
    </w:p>
    <w:p w14:paraId="7337814E">
      <w:pPr>
        <w:tabs>
          <w:tab w:val="left" w:pos="3760"/>
        </w:tabs>
        <w:snapToGrid w:val="0"/>
        <w:spacing w:line="480" w:lineRule="auto"/>
        <w:jc w:val="left"/>
        <w:rPr>
          <w:rFonts w:ascii="宋体" w:hAnsi="宋体" w:cs="宋体"/>
          <w:kern w:val="0"/>
          <w:sz w:val="24"/>
        </w:rPr>
      </w:pPr>
      <w:r>
        <w:rPr>
          <w:rFonts w:hint="eastAsia" w:ascii="宋体" w:hAnsi="宋体" w:cs="宋体"/>
          <w:kern w:val="0"/>
          <w:sz w:val="24"/>
        </w:rPr>
        <w:t>法定代表人（负责人）或投标人被授权代表：</w:t>
      </w:r>
      <w:r>
        <w:rPr>
          <w:rFonts w:hint="eastAsia" w:ascii="宋体" w:hAnsi="宋体" w:cs="宋体"/>
          <w:kern w:val="0"/>
          <w:sz w:val="24"/>
          <w:u w:val="single"/>
        </w:rPr>
        <w:t xml:space="preserve">                 </w:t>
      </w:r>
      <w:r>
        <w:rPr>
          <w:rFonts w:hint="eastAsia" w:ascii="宋体" w:hAnsi="宋体" w:cs="宋体"/>
          <w:kern w:val="0"/>
          <w:sz w:val="24"/>
        </w:rPr>
        <w:t>(签字或盖章)</w:t>
      </w:r>
    </w:p>
    <w:p w14:paraId="344202EC">
      <w:pPr>
        <w:snapToGrid w:val="0"/>
        <w:spacing w:line="480" w:lineRule="auto"/>
        <w:rPr>
          <w:rFonts w:ascii="宋体" w:hAnsi="宋体" w:cs="宋体"/>
          <w:sz w:val="24"/>
        </w:rPr>
      </w:pPr>
      <w:r>
        <w:rPr>
          <w:rFonts w:hint="eastAsia" w:ascii="宋体" w:hAnsi="宋体" w:cs="宋体"/>
          <w:sz w:val="24"/>
        </w:rPr>
        <w:t>日     期：</w:t>
      </w:r>
    </w:p>
    <w:p w14:paraId="415D5ADD">
      <w:pPr>
        <w:rPr>
          <w:rFonts w:ascii="宋体" w:hAnsi="宋体" w:cs="宋体"/>
          <w:b/>
          <w:kern w:val="0"/>
          <w:sz w:val="24"/>
        </w:rPr>
      </w:pPr>
      <w:r>
        <w:rPr>
          <w:rFonts w:hint="eastAsia" w:ascii="宋体" w:hAnsi="宋体" w:cs="宋体"/>
          <w:b/>
          <w:kern w:val="0"/>
          <w:sz w:val="24"/>
        </w:rPr>
        <w:br w:type="page"/>
      </w:r>
    </w:p>
    <w:p w14:paraId="725C9FBC">
      <w:pPr>
        <w:tabs>
          <w:tab w:val="left" w:pos="567"/>
        </w:tabs>
        <w:snapToGrid w:val="0"/>
        <w:spacing w:line="360" w:lineRule="auto"/>
        <w:jc w:val="left"/>
        <w:rPr>
          <w:rFonts w:ascii="宋体" w:hAnsi="宋体" w:cs="宋体"/>
          <w:b/>
          <w:bCs/>
          <w:sz w:val="28"/>
          <w:szCs w:val="28"/>
        </w:rPr>
      </w:pPr>
      <w:r>
        <w:rPr>
          <w:rFonts w:hint="eastAsia" w:ascii="宋体" w:hAnsi="宋体" w:cs="宋体"/>
          <w:b/>
          <w:kern w:val="0"/>
          <w:sz w:val="24"/>
          <w:lang w:val="en-US" w:eastAsia="zh-CN"/>
        </w:rPr>
        <w:t>5</w:t>
      </w:r>
      <w:r>
        <w:rPr>
          <w:rFonts w:hint="eastAsia" w:ascii="宋体" w:hAnsi="宋体" w:cs="宋体"/>
          <w:b/>
          <w:kern w:val="0"/>
          <w:sz w:val="24"/>
        </w:rPr>
        <w:t>、商务条款响应表格式</w:t>
      </w:r>
    </w:p>
    <w:p w14:paraId="48CEB053">
      <w:pPr>
        <w:wordWrap w:val="0"/>
        <w:autoSpaceDE w:val="0"/>
        <w:spacing w:line="360" w:lineRule="auto"/>
        <w:jc w:val="center"/>
        <w:rPr>
          <w:rFonts w:ascii="宋体" w:hAnsi="宋体" w:cs="宋体"/>
          <w:b/>
          <w:bCs/>
          <w:sz w:val="24"/>
        </w:rPr>
      </w:pPr>
    </w:p>
    <w:p w14:paraId="6929D67C">
      <w:pPr>
        <w:wordWrap w:val="0"/>
        <w:autoSpaceDE w:val="0"/>
        <w:spacing w:line="360" w:lineRule="auto"/>
        <w:jc w:val="center"/>
        <w:rPr>
          <w:rFonts w:ascii="宋体" w:hAnsi="宋体" w:cs="宋体"/>
          <w:b/>
          <w:bCs/>
          <w:sz w:val="24"/>
        </w:rPr>
      </w:pPr>
      <w:r>
        <w:rPr>
          <w:rFonts w:hint="eastAsia" w:ascii="宋体" w:hAnsi="宋体" w:cs="宋体"/>
          <w:b/>
          <w:bCs/>
          <w:sz w:val="24"/>
        </w:rPr>
        <w:t>响应情况表</w:t>
      </w:r>
    </w:p>
    <w:p w14:paraId="105E4CBF">
      <w:pPr>
        <w:pStyle w:val="6"/>
        <w:rPr>
          <w:rFonts w:ascii="宋体" w:hAnsi="宋体" w:cs="宋体"/>
        </w:rPr>
      </w:pP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635"/>
        <w:gridCol w:w="6029"/>
      </w:tblGrid>
      <w:tr w14:paraId="420A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83" w:type="pct"/>
            <w:vAlign w:val="center"/>
          </w:tcPr>
          <w:p w14:paraId="08D45882">
            <w:pPr>
              <w:adjustRightInd w:val="0"/>
              <w:snapToGrid w:val="0"/>
              <w:spacing w:line="360" w:lineRule="auto"/>
              <w:jc w:val="center"/>
              <w:rPr>
                <w:rFonts w:ascii="宋体" w:hAnsi="宋体" w:cs="宋体"/>
                <w:sz w:val="24"/>
              </w:rPr>
            </w:pPr>
            <w:r>
              <w:rPr>
                <w:rFonts w:hint="eastAsia" w:ascii="宋体" w:hAnsi="宋体" w:cs="宋体"/>
                <w:sz w:val="24"/>
              </w:rPr>
              <w:t>序号</w:t>
            </w:r>
          </w:p>
        </w:tc>
        <w:tc>
          <w:tcPr>
            <w:tcW w:w="1373" w:type="pct"/>
            <w:vAlign w:val="center"/>
          </w:tcPr>
          <w:p w14:paraId="40DE7B20">
            <w:pPr>
              <w:adjustRightInd w:val="0"/>
              <w:snapToGrid w:val="0"/>
              <w:spacing w:line="360" w:lineRule="auto"/>
              <w:jc w:val="center"/>
              <w:rPr>
                <w:rFonts w:ascii="宋体" w:hAnsi="宋体" w:cs="宋体"/>
                <w:sz w:val="24"/>
              </w:rPr>
            </w:pPr>
            <w:r>
              <w:rPr>
                <w:rFonts w:hint="eastAsia" w:ascii="宋体" w:hAnsi="宋体" w:cs="宋体"/>
                <w:sz w:val="24"/>
              </w:rPr>
              <w:t>服务项目</w:t>
            </w:r>
          </w:p>
        </w:tc>
        <w:tc>
          <w:tcPr>
            <w:tcW w:w="3142" w:type="pct"/>
            <w:vAlign w:val="center"/>
          </w:tcPr>
          <w:p w14:paraId="6A476195">
            <w:pPr>
              <w:adjustRightInd w:val="0"/>
              <w:snapToGrid w:val="0"/>
              <w:spacing w:line="360" w:lineRule="auto"/>
              <w:jc w:val="center"/>
              <w:rPr>
                <w:rFonts w:ascii="宋体" w:hAnsi="宋体" w:cs="宋体"/>
                <w:sz w:val="24"/>
              </w:rPr>
            </w:pPr>
            <w:r>
              <w:rPr>
                <w:rFonts w:hint="eastAsia" w:ascii="宋体" w:hAnsi="宋体" w:cs="宋体"/>
                <w:sz w:val="24"/>
              </w:rPr>
              <w:t>响应情况</w:t>
            </w:r>
          </w:p>
        </w:tc>
      </w:tr>
      <w:tr w14:paraId="07A2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83" w:type="pct"/>
            <w:vAlign w:val="center"/>
          </w:tcPr>
          <w:p w14:paraId="3D61AD20">
            <w:pPr>
              <w:adjustRightInd w:val="0"/>
              <w:snapToGrid w:val="0"/>
              <w:spacing w:line="360" w:lineRule="auto"/>
              <w:jc w:val="center"/>
              <w:rPr>
                <w:rFonts w:ascii="宋体" w:hAnsi="宋体" w:cs="宋体"/>
                <w:sz w:val="24"/>
              </w:rPr>
            </w:pPr>
            <w:r>
              <w:rPr>
                <w:rFonts w:hint="eastAsia" w:ascii="宋体" w:hAnsi="宋体" w:cs="宋体"/>
                <w:sz w:val="24"/>
              </w:rPr>
              <w:t>1</w:t>
            </w:r>
          </w:p>
        </w:tc>
        <w:tc>
          <w:tcPr>
            <w:tcW w:w="1373" w:type="pct"/>
            <w:vAlign w:val="center"/>
          </w:tcPr>
          <w:p w14:paraId="49DF6C91">
            <w:pPr>
              <w:adjustRightInd w:val="0"/>
              <w:snapToGrid w:val="0"/>
              <w:spacing w:line="360" w:lineRule="auto"/>
              <w:jc w:val="center"/>
              <w:rPr>
                <w:rFonts w:ascii="宋体" w:hAnsi="宋体" w:cs="宋体"/>
                <w:sz w:val="24"/>
              </w:rPr>
            </w:pPr>
            <w:r>
              <w:rPr>
                <w:rFonts w:hint="eastAsia" w:ascii="宋体" w:hAnsi="宋体" w:cs="宋体"/>
                <w:sz w:val="24"/>
              </w:rPr>
              <w:t>投标有效期</w:t>
            </w:r>
          </w:p>
        </w:tc>
        <w:tc>
          <w:tcPr>
            <w:tcW w:w="3142" w:type="pct"/>
            <w:vAlign w:val="center"/>
          </w:tcPr>
          <w:p w14:paraId="4EC51BC0">
            <w:pPr>
              <w:adjustRightInd w:val="0"/>
              <w:snapToGrid w:val="0"/>
              <w:spacing w:line="360" w:lineRule="auto"/>
              <w:jc w:val="center"/>
              <w:rPr>
                <w:rFonts w:ascii="宋体" w:hAnsi="宋体" w:cs="宋体"/>
                <w:sz w:val="24"/>
              </w:rPr>
            </w:pPr>
          </w:p>
        </w:tc>
      </w:tr>
      <w:tr w14:paraId="2E14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83" w:type="pct"/>
            <w:vAlign w:val="center"/>
          </w:tcPr>
          <w:p w14:paraId="7DA5EDAE">
            <w:pPr>
              <w:adjustRightInd w:val="0"/>
              <w:snapToGrid w:val="0"/>
              <w:spacing w:line="360" w:lineRule="auto"/>
              <w:jc w:val="center"/>
              <w:rPr>
                <w:rFonts w:ascii="宋体" w:hAnsi="宋体" w:cs="宋体"/>
                <w:sz w:val="24"/>
              </w:rPr>
            </w:pPr>
            <w:r>
              <w:rPr>
                <w:rFonts w:hint="eastAsia" w:ascii="宋体" w:hAnsi="宋体" w:cs="宋体"/>
                <w:sz w:val="24"/>
              </w:rPr>
              <w:t>2</w:t>
            </w:r>
          </w:p>
        </w:tc>
        <w:tc>
          <w:tcPr>
            <w:tcW w:w="1373" w:type="pct"/>
            <w:vAlign w:val="center"/>
          </w:tcPr>
          <w:p w14:paraId="748B9746">
            <w:pPr>
              <w:adjustRightInd w:val="0"/>
              <w:snapToGrid w:val="0"/>
              <w:spacing w:line="360" w:lineRule="auto"/>
              <w:jc w:val="center"/>
              <w:rPr>
                <w:rFonts w:ascii="宋体" w:hAnsi="宋体" w:cs="宋体"/>
                <w:sz w:val="24"/>
              </w:rPr>
            </w:pPr>
            <w:r>
              <w:rPr>
                <w:rFonts w:hint="eastAsia" w:ascii="宋体" w:hAnsi="宋体" w:cs="宋体"/>
                <w:sz w:val="24"/>
              </w:rPr>
              <w:t>质量保证</w:t>
            </w:r>
          </w:p>
        </w:tc>
        <w:tc>
          <w:tcPr>
            <w:tcW w:w="3142" w:type="pct"/>
            <w:vAlign w:val="center"/>
          </w:tcPr>
          <w:p w14:paraId="72A02BE8">
            <w:pPr>
              <w:adjustRightInd w:val="0"/>
              <w:snapToGrid w:val="0"/>
              <w:spacing w:line="360" w:lineRule="auto"/>
              <w:jc w:val="center"/>
              <w:rPr>
                <w:rFonts w:ascii="宋体" w:hAnsi="宋体" w:cs="宋体"/>
                <w:sz w:val="24"/>
              </w:rPr>
            </w:pPr>
          </w:p>
        </w:tc>
      </w:tr>
      <w:tr w14:paraId="48BA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83" w:type="pct"/>
            <w:vAlign w:val="center"/>
          </w:tcPr>
          <w:p w14:paraId="158186A1">
            <w:pPr>
              <w:adjustRightInd w:val="0"/>
              <w:snapToGrid w:val="0"/>
              <w:spacing w:line="360" w:lineRule="auto"/>
              <w:jc w:val="center"/>
              <w:rPr>
                <w:rFonts w:ascii="宋体" w:hAnsi="宋体" w:cs="宋体"/>
                <w:sz w:val="24"/>
              </w:rPr>
            </w:pPr>
            <w:r>
              <w:rPr>
                <w:rFonts w:hint="eastAsia" w:ascii="宋体" w:hAnsi="宋体" w:cs="宋体"/>
                <w:sz w:val="24"/>
              </w:rPr>
              <w:t>3</w:t>
            </w:r>
          </w:p>
        </w:tc>
        <w:tc>
          <w:tcPr>
            <w:tcW w:w="1373" w:type="pct"/>
            <w:vAlign w:val="center"/>
          </w:tcPr>
          <w:p w14:paraId="6304261A">
            <w:pPr>
              <w:adjustRightInd w:val="0"/>
              <w:snapToGrid w:val="0"/>
              <w:spacing w:line="360" w:lineRule="auto"/>
              <w:jc w:val="center"/>
              <w:rPr>
                <w:rFonts w:ascii="宋体" w:hAnsi="宋体" w:cs="宋体"/>
                <w:sz w:val="24"/>
              </w:rPr>
            </w:pPr>
            <w:r>
              <w:rPr>
                <w:rFonts w:hint="eastAsia" w:ascii="宋体" w:hAnsi="宋体" w:cs="宋体"/>
                <w:sz w:val="24"/>
              </w:rPr>
              <w:t>售后服务</w:t>
            </w:r>
          </w:p>
        </w:tc>
        <w:tc>
          <w:tcPr>
            <w:tcW w:w="3142" w:type="pct"/>
            <w:vAlign w:val="center"/>
          </w:tcPr>
          <w:p w14:paraId="2EAF729F">
            <w:pPr>
              <w:adjustRightInd w:val="0"/>
              <w:snapToGrid w:val="0"/>
              <w:spacing w:line="360" w:lineRule="auto"/>
              <w:jc w:val="center"/>
              <w:rPr>
                <w:rFonts w:ascii="宋体" w:hAnsi="宋体" w:cs="宋体"/>
                <w:sz w:val="24"/>
              </w:rPr>
            </w:pPr>
          </w:p>
        </w:tc>
      </w:tr>
      <w:tr w14:paraId="669E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83" w:type="pct"/>
            <w:vAlign w:val="center"/>
          </w:tcPr>
          <w:p w14:paraId="2E630C67">
            <w:pPr>
              <w:adjustRightInd w:val="0"/>
              <w:snapToGrid w:val="0"/>
              <w:spacing w:line="360" w:lineRule="auto"/>
              <w:jc w:val="center"/>
              <w:rPr>
                <w:rFonts w:ascii="宋体" w:hAnsi="宋体" w:cs="宋体"/>
                <w:sz w:val="24"/>
              </w:rPr>
            </w:pPr>
            <w:r>
              <w:rPr>
                <w:rFonts w:hint="eastAsia" w:ascii="宋体" w:hAnsi="宋体" w:cs="宋体"/>
                <w:sz w:val="24"/>
              </w:rPr>
              <w:t>4</w:t>
            </w:r>
          </w:p>
        </w:tc>
        <w:tc>
          <w:tcPr>
            <w:tcW w:w="1373" w:type="pct"/>
            <w:vAlign w:val="center"/>
          </w:tcPr>
          <w:p w14:paraId="6541EC57">
            <w:pPr>
              <w:adjustRightInd w:val="0"/>
              <w:snapToGrid w:val="0"/>
              <w:spacing w:line="360" w:lineRule="auto"/>
              <w:jc w:val="center"/>
              <w:rPr>
                <w:rFonts w:ascii="宋体" w:hAnsi="宋体" w:cs="宋体"/>
                <w:sz w:val="24"/>
              </w:rPr>
            </w:pPr>
            <w:r>
              <w:rPr>
                <w:rFonts w:hint="eastAsia" w:ascii="宋体" w:hAnsi="宋体" w:cs="宋体"/>
                <w:sz w:val="24"/>
              </w:rPr>
              <w:t>技术支持</w:t>
            </w:r>
          </w:p>
        </w:tc>
        <w:tc>
          <w:tcPr>
            <w:tcW w:w="3142" w:type="pct"/>
            <w:vAlign w:val="center"/>
          </w:tcPr>
          <w:p w14:paraId="5C89946E">
            <w:pPr>
              <w:adjustRightInd w:val="0"/>
              <w:snapToGrid w:val="0"/>
              <w:spacing w:line="360" w:lineRule="auto"/>
              <w:jc w:val="center"/>
              <w:rPr>
                <w:rFonts w:ascii="宋体" w:hAnsi="宋体" w:cs="宋体"/>
                <w:sz w:val="24"/>
              </w:rPr>
            </w:pPr>
          </w:p>
        </w:tc>
      </w:tr>
      <w:tr w14:paraId="645D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83" w:type="pct"/>
            <w:vAlign w:val="center"/>
          </w:tcPr>
          <w:p w14:paraId="1710C0A7">
            <w:pPr>
              <w:adjustRightInd w:val="0"/>
              <w:snapToGrid w:val="0"/>
              <w:spacing w:line="360" w:lineRule="auto"/>
              <w:jc w:val="center"/>
              <w:rPr>
                <w:rFonts w:ascii="宋体" w:hAnsi="宋体" w:cs="宋体"/>
                <w:sz w:val="24"/>
              </w:rPr>
            </w:pPr>
            <w:r>
              <w:rPr>
                <w:rFonts w:hint="eastAsia" w:ascii="宋体" w:hAnsi="宋体" w:cs="宋体"/>
                <w:sz w:val="24"/>
              </w:rPr>
              <w:t>5</w:t>
            </w:r>
          </w:p>
        </w:tc>
        <w:tc>
          <w:tcPr>
            <w:tcW w:w="1373" w:type="pct"/>
            <w:vAlign w:val="center"/>
          </w:tcPr>
          <w:p w14:paraId="1A1DAF2D">
            <w:pPr>
              <w:adjustRightInd w:val="0"/>
              <w:snapToGrid w:val="0"/>
              <w:spacing w:line="360" w:lineRule="auto"/>
              <w:jc w:val="center"/>
              <w:rPr>
                <w:rFonts w:ascii="宋体" w:hAnsi="宋体" w:cs="宋体"/>
                <w:sz w:val="24"/>
              </w:rPr>
            </w:pPr>
            <w:r>
              <w:rPr>
                <w:rFonts w:hint="eastAsia" w:ascii="宋体" w:hAnsi="宋体" w:cs="宋体"/>
                <w:sz w:val="24"/>
                <w:lang w:val="en-US" w:eastAsia="zh-CN"/>
              </w:rPr>
              <w:t>合同履行</w:t>
            </w:r>
            <w:r>
              <w:rPr>
                <w:rFonts w:hint="eastAsia" w:ascii="宋体" w:hAnsi="宋体" w:cs="宋体"/>
                <w:sz w:val="24"/>
              </w:rPr>
              <w:t>期限</w:t>
            </w:r>
          </w:p>
        </w:tc>
        <w:tc>
          <w:tcPr>
            <w:tcW w:w="3142" w:type="pct"/>
            <w:vAlign w:val="center"/>
          </w:tcPr>
          <w:p w14:paraId="2D4753BC">
            <w:pPr>
              <w:adjustRightInd w:val="0"/>
              <w:snapToGrid w:val="0"/>
              <w:spacing w:line="360" w:lineRule="auto"/>
              <w:jc w:val="center"/>
              <w:rPr>
                <w:rFonts w:ascii="宋体" w:hAnsi="宋体" w:cs="宋体"/>
                <w:sz w:val="24"/>
              </w:rPr>
            </w:pPr>
          </w:p>
        </w:tc>
      </w:tr>
      <w:tr w14:paraId="2986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83" w:type="pct"/>
            <w:vAlign w:val="center"/>
          </w:tcPr>
          <w:p w14:paraId="71D87DED">
            <w:pPr>
              <w:adjustRightInd w:val="0"/>
              <w:snapToGrid w:val="0"/>
              <w:spacing w:line="360" w:lineRule="auto"/>
              <w:jc w:val="center"/>
              <w:rPr>
                <w:rFonts w:ascii="宋体" w:hAnsi="宋体" w:cs="宋体"/>
                <w:sz w:val="24"/>
              </w:rPr>
            </w:pPr>
            <w:r>
              <w:rPr>
                <w:rFonts w:hint="eastAsia" w:ascii="宋体" w:hAnsi="宋体" w:cs="宋体"/>
                <w:sz w:val="24"/>
              </w:rPr>
              <w:t>6</w:t>
            </w:r>
          </w:p>
        </w:tc>
        <w:tc>
          <w:tcPr>
            <w:tcW w:w="1373" w:type="pct"/>
            <w:vAlign w:val="center"/>
          </w:tcPr>
          <w:p w14:paraId="4153CF72">
            <w:pPr>
              <w:adjustRightInd w:val="0"/>
              <w:snapToGrid w:val="0"/>
              <w:spacing w:line="360" w:lineRule="auto"/>
              <w:jc w:val="center"/>
              <w:rPr>
                <w:rFonts w:ascii="宋体" w:hAnsi="宋体" w:cs="宋体"/>
                <w:sz w:val="24"/>
              </w:rPr>
            </w:pPr>
            <w:r>
              <w:rPr>
                <w:rFonts w:hint="eastAsia" w:ascii="宋体" w:hAnsi="宋体" w:cs="宋体"/>
                <w:sz w:val="24"/>
              </w:rPr>
              <w:t>服务地点</w:t>
            </w:r>
          </w:p>
        </w:tc>
        <w:tc>
          <w:tcPr>
            <w:tcW w:w="3142" w:type="pct"/>
            <w:vAlign w:val="center"/>
          </w:tcPr>
          <w:p w14:paraId="17773DF5">
            <w:pPr>
              <w:adjustRightInd w:val="0"/>
              <w:snapToGrid w:val="0"/>
              <w:spacing w:line="360" w:lineRule="auto"/>
              <w:jc w:val="center"/>
              <w:rPr>
                <w:rFonts w:ascii="宋体" w:hAnsi="宋体" w:cs="宋体"/>
                <w:sz w:val="24"/>
              </w:rPr>
            </w:pPr>
          </w:p>
        </w:tc>
      </w:tr>
      <w:tr w14:paraId="439E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83" w:type="pct"/>
            <w:vAlign w:val="center"/>
          </w:tcPr>
          <w:p w14:paraId="19887AE4">
            <w:pPr>
              <w:adjustRightInd w:val="0"/>
              <w:snapToGrid w:val="0"/>
              <w:spacing w:line="360" w:lineRule="auto"/>
              <w:jc w:val="center"/>
              <w:rPr>
                <w:rFonts w:ascii="宋体" w:hAnsi="宋体" w:cs="宋体"/>
                <w:sz w:val="24"/>
              </w:rPr>
            </w:pPr>
            <w:r>
              <w:rPr>
                <w:rFonts w:hint="eastAsia" w:ascii="宋体" w:hAnsi="宋体" w:cs="宋体"/>
                <w:sz w:val="24"/>
              </w:rPr>
              <w:t>7</w:t>
            </w:r>
          </w:p>
        </w:tc>
        <w:tc>
          <w:tcPr>
            <w:tcW w:w="1373" w:type="pct"/>
            <w:vAlign w:val="center"/>
          </w:tcPr>
          <w:p w14:paraId="7CE2B6C8">
            <w:pPr>
              <w:adjustRightInd w:val="0"/>
              <w:snapToGrid w:val="0"/>
              <w:spacing w:line="360" w:lineRule="auto"/>
              <w:jc w:val="center"/>
              <w:rPr>
                <w:rFonts w:ascii="宋体" w:hAnsi="宋体" w:cs="宋体"/>
                <w:sz w:val="24"/>
              </w:rPr>
            </w:pPr>
            <w:r>
              <w:rPr>
                <w:rFonts w:hint="eastAsia" w:ascii="宋体" w:hAnsi="宋体" w:cs="宋体"/>
                <w:sz w:val="24"/>
              </w:rPr>
              <w:t>付款条件</w:t>
            </w:r>
          </w:p>
        </w:tc>
        <w:tc>
          <w:tcPr>
            <w:tcW w:w="3142" w:type="pct"/>
            <w:vAlign w:val="center"/>
          </w:tcPr>
          <w:p w14:paraId="34085234">
            <w:pPr>
              <w:adjustRightInd w:val="0"/>
              <w:snapToGrid w:val="0"/>
              <w:spacing w:line="360" w:lineRule="auto"/>
              <w:jc w:val="center"/>
              <w:rPr>
                <w:rFonts w:ascii="宋体" w:hAnsi="宋体" w:cs="宋体"/>
                <w:sz w:val="24"/>
              </w:rPr>
            </w:pPr>
          </w:p>
        </w:tc>
      </w:tr>
      <w:tr w14:paraId="38B3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83" w:type="pct"/>
            <w:vAlign w:val="center"/>
          </w:tcPr>
          <w:p w14:paraId="5B2C1DB6">
            <w:pPr>
              <w:adjustRightInd w:val="0"/>
              <w:snapToGrid w:val="0"/>
              <w:spacing w:line="360" w:lineRule="auto"/>
              <w:jc w:val="center"/>
              <w:rPr>
                <w:rFonts w:ascii="宋体" w:hAnsi="宋体" w:cs="宋体"/>
                <w:sz w:val="24"/>
              </w:rPr>
            </w:pPr>
            <w:r>
              <w:rPr>
                <w:rFonts w:hint="eastAsia" w:ascii="宋体" w:hAnsi="宋体" w:cs="宋体"/>
                <w:sz w:val="24"/>
              </w:rPr>
              <w:t>8</w:t>
            </w:r>
          </w:p>
        </w:tc>
        <w:tc>
          <w:tcPr>
            <w:tcW w:w="1373" w:type="pct"/>
            <w:vAlign w:val="center"/>
          </w:tcPr>
          <w:p w14:paraId="424AB57C">
            <w:pPr>
              <w:adjustRightInd w:val="0"/>
              <w:snapToGrid w:val="0"/>
              <w:spacing w:line="360" w:lineRule="auto"/>
              <w:jc w:val="center"/>
              <w:rPr>
                <w:rFonts w:ascii="宋体" w:hAnsi="宋体" w:cs="宋体"/>
                <w:sz w:val="24"/>
              </w:rPr>
            </w:pPr>
            <w:r>
              <w:rPr>
                <w:rFonts w:hint="eastAsia" w:ascii="宋体" w:hAnsi="宋体" w:cs="宋体"/>
                <w:sz w:val="24"/>
              </w:rPr>
              <w:t>其它</w:t>
            </w:r>
          </w:p>
        </w:tc>
        <w:tc>
          <w:tcPr>
            <w:tcW w:w="3142" w:type="pct"/>
            <w:vAlign w:val="center"/>
          </w:tcPr>
          <w:p w14:paraId="0094D5BF">
            <w:pPr>
              <w:adjustRightInd w:val="0"/>
              <w:snapToGrid w:val="0"/>
              <w:spacing w:line="360" w:lineRule="auto"/>
              <w:jc w:val="center"/>
              <w:rPr>
                <w:rFonts w:ascii="宋体" w:hAnsi="宋体" w:cs="宋体"/>
                <w:sz w:val="24"/>
              </w:rPr>
            </w:pPr>
          </w:p>
        </w:tc>
      </w:tr>
    </w:tbl>
    <w:p w14:paraId="1C146DE2">
      <w:pPr>
        <w:tabs>
          <w:tab w:val="left" w:pos="567"/>
        </w:tabs>
        <w:snapToGrid w:val="0"/>
        <w:spacing w:line="360" w:lineRule="auto"/>
        <w:jc w:val="left"/>
        <w:rPr>
          <w:rFonts w:ascii="宋体" w:hAnsi="宋体" w:cs="宋体"/>
          <w:sz w:val="24"/>
        </w:rPr>
      </w:pPr>
    </w:p>
    <w:p w14:paraId="3A207D90">
      <w:pPr>
        <w:tabs>
          <w:tab w:val="left" w:pos="567"/>
        </w:tabs>
        <w:snapToGrid w:val="0"/>
        <w:spacing w:line="360" w:lineRule="auto"/>
        <w:jc w:val="left"/>
        <w:rPr>
          <w:rFonts w:ascii="宋体" w:hAnsi="宋体" w:cs="宋体"/>
          <w:sz w:val="24"/>
        </w:rPr>
      </w:pPr>
    </w:p>
    <w:p w14:paraId="25A01406">
      <w:pPr>
        <w:tabs>
          <w:tab w:val="left" w:pos="567"/>
        </w:tabs>
        <w:snapToGrid w:val="0"/>
        <w:spacing w:line="360" w:lineRule="auto"/>
        <w:jc w:val="left"/>
        <w:rPr>
          <w:rFonts w:ascii="宋体" w:hAnsi="宋体" w:cs="宋体"/>
          <w:b/>
          <w:kern w:val="0"/>
          <w:sz w:val="24"/>
        </w:rPr>
      </w:pPr>
      <w:r>
        <w:rPr>
          <w:rFonts w:hint="eastAsia" w:ascii="宋体" w:hAnsi="宋体" w:cs="宋体"/>
          <w:sz w:val="24"/>
        </w:rPr>
        <w:t xml:space="preserve">授权代表（签字）: </w:t>
      </w:r>
      <w:r>
        <w:rPr>
          <w:rFonts w:hint="eastAsia" w:ascii="宋体" w:hAnsi="宋体" w:cs="宋体"/>
          <w:sz w:val="24"/>
          <w:u w:val="single"/>
        </w:rPr>
        <w:t xml:space="preserve">                      </w:t>
      </w:r>
    </w:p>
    <w:p w14:paraId="5D0EFB7B">
      <w:pPr>
        <w:pStyle w:val="6"/>
        <w:ind w:firstLine="0"/>
        <w:rPr>
          <w:rFonts w:ascii="宋体" w:hAnsi="宋体" w:cs="宋体"/>
        </w:rPr>
      </w:pPr>
    </w:p>
    <w:p w14:paraId="0CFB88D4">
      <w:pPr>
        <w:spacing w:line="480" w:lineRule="exact"/>
        <w:rPr>
          <w:rFonts w:ascii="宋体" w:hAnsi="宋体" w:cs="宋体"/>
          <w:b/>
          <w:kern w:val="0"/>
          <w:sz w:val="24"/>
        </w:rPr>
      </w:pPr>
      <w:r>
        <w:rPr>
          <w:rFonts w:hint="eastAsia" w:ascii="宋体" w:hAnsi="宋体" w:cs="宋体"/>
          <w:b/>
          <w:kern w:val="0"/>
          <w:sz w:val="24"/>
        </w:rPr>
        <w:br w:type="page"/>
      </w:r>
    </w:p>
    <w:p w14:paraId="124C7037">
      <w:pPr>
        <w:spacing w:line="480" w:lineRule="exact"/>
        <w:rPr>
          <w:rFonts w:ascii="宋体" w:hAnsi="宋体" w:cs="宋体"/>
          <w:b/>
          <w:kern w:val="0"/>
          <w:sz w:val="24"/>
        </w:rPr>
      </w:pPr>
      <w:r>
        <w:rPr>
          <w:rFonts w:hint="eastAsia" w:ascii="宋体" w:hAnsi="宋体" w:cs="宋体"/>
          <w:b/>
          <w:kern w:val="0"/>
          <w:sz w:val="24"/>
          <w:lang w:val="en-US" w:eastAsia="zh-CN"/>
        </w:rPr>
        <w:t>6</w:t>
      </w:r>
      <w:r>
        <w:rPr>
          <w:rFonts w:hint="eastAsia" w:ascii="宋体" w:hAnsi="宋体" w:cs="宋体"/>
          <w:b/>
          <w:kern w:val="0"/>
          <w:sz w:val="24"/>
        </w:rPr>
        <w:t>、投标产品技术规范偏离表</w:t>
      </w:r>
    </w:p>
    <w:p w14:paraId="0A3A617A">
      <w:pPr>
        <w:rPr>
          <w:rFonts w:ascii="宋体" w:hAnsi="宋体" w:cs="宋体"/>
          <w:b/>
          <w:kern w:val="0"/>
          <w:sz w:val="24"/>
        </w:rPr>
      </w:pPr>
    </w:p>
    <w:p w14:paraId="11977501">
      <w:pPr>
        <w:widowControl/>
        <w:snapToGrid w:val="0"/>
        <w:spacing w:line="360" w:lineRule="auto"/>
        <w:jc w:val="center"/>
        <w:rPr>
          <w:rFonts w:ascii="宋体" w:hAnsi="宋体" w:cs="宋体"/>
          <w:b/>
          <w:bCs/>
          <w:kern w:val="0"/>
          <w:sz w:val="24"/>
        </w:rPr>
      </w:pPr>
    </w:p>
    <w:p w14:paraId="4D40417F">
      <w:pPr>
        <w:widowControl/>
        <w:snapToGrid w:val="0"/>
        <w:spacing w:line="360" w:lineRule="auto"/>
        <w:jc w:val="center"/>
        <w:rPr>
          <w:rFonts w:ascii="宋体" w:hAnsi="宋体" w:cs="宋体"/>
          <w:kern w:val="0"/>
          <w:sz w:val="24"/>
        </w:rPr>
      </w:pPr>
      <w:r>
        <w:rPr>
          <w:rFonts w:hint="eastAsia" w:ascii="宋体" w:hAnsi="宋体" w:cs="宋体"/>
          <w:b/>
          <w:bCs/>
          <w:kern w:val="0"/>
          <w:sz w:val="24"/>
        </w:rPr>
        <w:t>投标产品技术规范偏离表</w:t>
      </w:r>
    </w:p>
    <w:p w14:paraId="7D9E6C24">
      <w:pPr>
        <w:widowControl/>
        <w:snapToGrid w:val="0"/>
        <w:spacing w:line="360" w:lineRule="auto"/>
        <w:jc w:val="left"/>
        <w:rPr>
          <w:rFonts w:ascii="宋体" w:hAnsi="宋体" w:cs="宋体"/>
          <w:kern w:val="0"/>
          <w:sz w:val="24"/>
        </w:rPr>
      </w:pPr>
      <w:r>
        <w:rPr>
          <w:rFonts w:hint="eastAsia" w:ascii="宋体" w:hAnsi="宋体" w:cs="宋体"/>
          <w:kern w:val="0"/>
          <w:sz w:val="24"/>
        </w:rPr>
        <w:t>项目名称：</w:t>
      </w:r>
      <w:r>
        <w:rPr>
          <w:rFonts w:hint="eastAsia" w:ascii="宋体" w:hAnsi="宋体" w:cs="宋体"/>
          <w:kern w:val="0"/>
          <w:sz w:val="24"/>
          <w:u w:val="single"/>
        </w:rPr>
        <w:t xml:space="preserve">                                   </w:t>
      </w:r>
    </w:p>
    <w:p w14:paraId="3655D19E">
      <w:pPr>
        <w:widowControl/>
        <w:snapToGrid w:val="0"/>
        <w:spacing w:line="360" w:lineRule="auto"/>
        <w:jc w:val="left"/>
        <w:rPr>
          <w:rFonts w:ascii="宋体" w:hAnsi="宋体" w:cs="宋体"/>
          <w:kern w:val="0"/>
          <w:sz w:val="24"/>
        </w:rPr>
      </w:pPr>
      <w:r>
        <w:rPr>
          <w:rFonts w:hint="eastAsia" w:ascii="宋体" w:hAnsi="宋体" w:cs="宋体"/>
          <w:kern w:val="0"/>
          <w:sz w:val="24"/>
        </w:rPr>
        <w:t>项目编号：</w:t>
      </w:r>
      <w:r>
        <w:rPr>
          <w:rFonts w:hint="eastAsia" w:ascii="宋体" w:hAnsi="宋体" w:cs="宋体"/>
          <w:kern w:val="0"/>
          <w:sz w:val="24"/>
          <w:u w:val="single"/>
        </w:rPr>
        <w:t xml:space="preserve">                                   </w:t>
      </w:r>
      <w:r>
        <w:rPr>
          <w:rFonts w:hint="eastAsia" w:ascii="宋体" w:hAnsi="宋体" w:cs="宋体"/>
          <w:kern w:val="0"/>
          <w:sz w:val="24"/>
        </w:rPr>
        <w:t xml:space="preserve">                                             </w:t>
      </w:r>
    </w:p>
    <w:p w14:paraId="20037957">
      <w:pPr>
        <w:widowControl/>
        <w:snapToGrid w:val="0"/>
        <w:spacing w:line="300" w:lineRule="auto"/>
        <w:jc w:val="left"/>
        <w:rPr>
          <w:rFonts w:ascii="宋体" w:hAnsi="宋体" w:cs="宋体"/>
          <w:kern w:val="0"/>
          <w:sz w:val="24"/>
        </w:rPr>
      </w:pPr>
      <w:r>
        <w:rPr>
          <w:rFonts w:hint="eastAsia" w:ascii="宋体" w:hAnsi="宋体" w:cs="宋体"/>
          <w:kern w:val="0"/>
          <w:sz w:val="24"/>
        </w:rPr>
        <w:t xml:space="preserve"> </w:t>
      </w:r>
    </w:p>
    <w:tbl>
      <w:tblPr>
        <w:tblStyle w:val="23"/>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747"/>
        <w:gridCol w:w="1307"/>
        <w:gridCol w:w="1988"/>
        <w:gridCol w:w="1843"/>
        <w:gridCol w:w="1611"/>
        <w:gridCol w:w="1070"/>
        <w:gridCol w:w="863"/>
      </w:tblGrid>
      <w:tr w14:paraId="229DB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396" w:type="pct"/>
            <w:tcBorders>
              <w:top w:val="single" w:color="000000" w:sz="6" w:space="0"/>
              <w:left w:val="single" w:color="000000" w:sz="6" w:space="0"/>
              <w:bottom w:val="single" w:color="000000" w:sz="6" w:space="0"/>
              <w:right w:val="single" w:color="auto" w:sz="4" w:space="0"/>
            </w:tcBorders>
            <w:vAlign w:val="center"/>
          </w:tcPr>
          <w:p w14:paraId="50A4B269">
            <w:pPr>
              <w:widowControl/>
              <w:snapToGrid w:val="0"/>
              <w:spacing w:line="300" w:lineRule="auto"/>
              <w:jc w:val="center"/>
              <w:rPr>
                <w:rFonts w:ascii="宋体" w:hAnsi="宋体" w:cs="宋体"/>
                <w:kern w:val="0"/>
                <w:sz w:val="24"/>
              </w:rPr>
            </w:pPr>
            <w:r>
              <w:rPr>
                <w:rFonts w:hint="eastAsia" w:ascii="宋体" w:hAnsi="宋体" w:cs="宋体"/>
                <w:kern w:val="0"/>
                <w:sz w:val="24"/>
              </w:rPr>
              <w:t>序号</w:t>
            </w:r>
          </w:p>
        </w:tc>
        <w:tc>
          <w:tcPr>
            <w:tcW w:w="693" w:type="pct"/>
            <w:tcBorders>
              <w:top w:val="single" w:color="000000" w:sz="6" w:space="0"/>
              <w:left w:val="single" w:color="auto" w:sz="4" w:space="0"/>
              <w:bottom w:val="single" w:color="000000" w:sz="6" w:space="0"/>
              <w:right w:val="single" w:color="000000" w:sz="6" w:space="0"/>
            </w:tcBorders>
            <w:vAlign w:val="center"/>
          </w:tcPr>
          <w:p w14:paraId="6DFD418A">
            <w:pPr>
              <w:widowControl/>
              <w:snapToGrid w:val="0"/>
              <w:spacing w:line="300" w:lineRule="auto"/>
              <w:jc w:val="center"/>
              <w:rPr>
                <w:rFonts w:ascii="宋体" w:hAnsi="宋体" w:cs="宋体"/>
                <w:kern w:val="0"/>
                <w:sz w:val="24"/>
              </w:rPr>
            </w:pPr>
            <w:r>
              <w:rPr>
                <w:rFonts w:hint="eastAsia" w:ascii="宋体" w:hAnsi="宋体" w:cs="宋体"/>
                <w:kern w:val="0"/>
                <w:sz w:val="24"/>
              </w:rPr>
              <w:t>货物名称</w:t>
            </w:r>
          </w:p>
        </w:tc>
        <w:tc>
          <w:tcPr>
            <w:tcW w:w="1054" w:type="pct"/>
            <w:tcBorders>
              <w:top w:val="single" w:color="000000" w:sz="6" w:space="0"/>
              <w:left w:val="single" w:color="000000" w:sz="6" w:space="0"/>
              <w:bottom w:val="single" w:color="000000" w:sz="6" w:space="0"/>
              <w:right w:val="single" w:color="000000" w:sz="6" w:space="0"/>
            </w:tcBorders>
            <w:vAlign w:val="center"/>
          </w:tcPr>
          <w:p w14:paraId="1892F1DF">
            <w:pPr>
              <w:widowControl/>
              <w:snapToGrid w:val="0"/>
              <w:spacing w:line="300" w:lineRule="auto"/>
              <w:jc w:val="center"/>
              <w:rPr>
                <w:rFonts w:ascii="宋体" w:hAnsi="宋体" w:cs="宋体"/>
                <w:kern w:val="0"/>
                <w:sz w:val="24"/>
              </w:rPr>
            </w:pPr>
            <w:r>
              <w:rPr>
                <w:rFonts w:hint="eastAsia" w:ascii="宋体" w:hAnsi="宋体" w:cs="宋体"/>
                <w:kern w:val="0"/>
                <w:sz w:val="24"/>
              </w:rPr>
              <w:t>招标文件技术</w:t>
            </w:r>
          </w:p>
          <w:p w14:paraId="15EA160C">
            <w:pPr>
              <w:widowControl/>
              <w:snapToGrid w:val="0"/>
              <w:spacing w:line="300" w:lineRule="auto"/>
              <w:jc w:val="center"/>
              <w:rPr>
                <w:rFonts w:ascii="宋体" w:hAnsi="宋体" w:cs="宋体"/>
                <w:kern w:val="0"/>
                <w:sz w:val="24"/>
              </w:rPr>
            </w:pPr>
            <w:r>
              <w:rPr>
                <w:rFonts w:hint="eastAsia" w:ascii="宋体" w:hAnsi="宋体" w:cs="宋体"/>
                <w:kern w:val="0"/>
                <w:sz w:val="24"/>
              </w:rPr>
              <w:t>规范、要求</w:t>
            </w:r>
          </w:p>
        </w:tc>
        <w:tc>
          <w:tcPr>
            <w:tcW w:w="977" w:type="pct"/>
            <w:tcBorders>
              <w:top w:val="single" w:color="000000" w:sz="6" w:space="0"/>
              <w:left w:val="single" w:color="000000" w:sz="6" w:space="0"/>
              <w:bottom w:val="single" w:color="000000" w:sz="6" w:space="0"/>
              <w:right w:val="single" w:color="000000" w:sz="6" w:space="0"/>
            </w:tcBorders>
            <w:vAlign w:val="center"/>
          </w:tcPr>
          <w:p w14:paraId="421FD654">
            <w:pPr>
              <w:widowControl/>
              <w:snapToGrid w:val="0"/>
              <w:spacing w:line="300" w:lineRule="auto"/>
              <w:jc w:val="center"/>
              <w:rPr>
                <w:rFonts w:ascii="宋体" w:hAnsi="宋体" w:cs="宋体"/>
                <w:kern w:val="0"/>
                <w:sz w:val="24"/>
              </w:rPr>
            </w:pPr>
            <w:r>
              <w:rPr>
                <w:rFonts w:hint="eastAsia" w:ascii="宋体" w:hAnsi="宋体" w:cs="宋体"/>
                <w:kern w:val="0"/>
                <w:sz w:val="24"/>
              </w:rPr>
              <w:t>投标文件</w:t>
            </w:r>
          </w:p>
          <w:p w14:paraId="045B0967">
            <w:pPr>
              <w:widowControl/>
              <w:snapToGrid w:val="0"/>
              <w:spacing w:line="300" w:lineRule="auto"/>
              <w:jc w:val="center"/>
              <w:rPr>
                <w:rFonts w:ascii="宋体" w:hAnsi="宋体" w:cs="宋体"/>
                <w:kern w:val="0"/>
                <w:sz w:val="24"/>
              </w:rPr>
            </w:pPr>
            <w:r>
              <w:rPr>
                <w:rFonts w:hint="eastAsia" w:ascii="宋体" w:hAnsi="宋体" w:cs="宋体"/>
                <w:kern w:val="0"/>
                <w:sz w:val="24"/>
              </w:rPr>
              <w:t>对应规范</w:t>
            </w:r>
          </w:p>
        </w:tc>
        <w:tc>
          <w:tcPr>
            <w:tcW w:w="854" w:type="pct"/>
            <w:tcBorders>
              <w:top w:val="single" w:color="000000" w:sz="6" w:space="0"/>
              <w:left w:val="single" w:color="000000" w:sz="6" w:space="0"/>
              <w:bottom w:val="single" w:color="000000" w:sz="6" w:space="0"/>
              <w:right w:val="single" w:color="000000" w:sz="6" w:space="0"/>
            </w:tcBorders>
            <w:vAlign w:val="center"/>
          </w:tcPr>
          <w:p w14:paraId="3943F765">
            <w:pPr>
              <w:widowControl/>
              <w:snapToGrid w:val="0"/>
              <w:spacing w:line="300" w:lineRule="auto"/>
              <w:jc w:val="center"/>
              <w:rPr>
                <w:rFonts w:ascii="宋体" w:hAnsi="宋体" w:cs="宋体"/>
                <w:kern w:val="0"/>
                <w:sz w:val="24"/>
              </w:rPr>
            </w:pPr>
            <w:r>
              <w:rPr>
                <w:rFonts w:hint="eastAsia" w:ascii="宋体" w:hAnsi="宋体" w:cs="宋体"/>
                <w:kern w:val="0"/>
                <w:sz w:val="24"/>
              </w:rPr>
              <w:t>偏离情况</w:t>
            </w:r>
          </w:p>
        </w:tc>
        <w:tc>
          <w:tcPr>
            <w:tcW w:w="567" w:type="pct"/>
            <w:tcBorders>
              <w:top w:val="single" w:color="000000" w:sz="6" w:space="0"/>
              <w:left w:val="single" w:color="000000" w:sz="6" w:space="0"/>
              <w:bottom w:val="single" w:color="000000" w:sz="6" w:space="0"/>
              <w:right w:val="single" w:color="000000" w:sz="6" w:space="0"/>
            </w:tcBorders>
            <w:vAlign w:val="center"/>
          </w:tcPr>
          <w:p w14:paraId="71ADD04D">
            <w:pPr>
              <w:widowControl/>
              <w:snapToGrid w:val="0"/>
              <w:spacing w:line="300" w:lineRule="auto"/>
              <w:jc w:val="center"/>
              <w:rPr>
                <w:rFonts w:ascii="宋体" w:hAnsi="宋体" w:cs="宋体"/>
                <w:kern w:val="0"/>
                <w:sz w:val="24"/>
              </w:rPr>
            </w:pPr>
            <w:r>
              <w:rPr>
                <w:rFonts w:hint="eastAsia" w:ascii="宋体" w:hAnsi="宋体" w:cs="宋体"/>
                <w:kern w:val="0"/>
                <w:sz w:val="24"/>
              </w:rPr>
              <w:t>对应页码</w:t>
            </w:r>
          </w:p>
        </w:tc>
        <w:tc>
          <w:tcPr>
            <w:tcW w:w="457" w:type="pct"/>
            <w:tcBorders>
              <w:top w:val="single" w:color="000000" w:sz="6" w:space="0"/>
              <w:left w:val="single" w:color="000000" w:sz="6" w:space="0"/>
              <w:bottom w:val="single" w:color="000000" w:sz="6" w:space="0"/>
              <w:right w:val="single" w:color="000000" w:sz="6" w:space="0"/>
            </w:tcBorders>
            <w:vAlign w:val="center"/>
          </w:tcPr>
          <w:p w14:paraId="0A581FAB">
            <w:pPr>
              <w:widowControl/>
              <w:snapToGrid w:val="0"/>
              <w:spacing w:line="300" w:lineRule="auto"/>
              <w:jc w:val="center"/>
              <w:rPr>
                <w:rFonts w:ascii="宋体" w:hAnsi="宋体" w:cs="宋体"/>
                <w:kern w:val="0"/>
                <w:sz w:val="24"/>
              </w:rPr>
            </w:pPr>
            <w:r>
              <w:rPr>
                <w:rFonts w:hint="eastAsia" w:ascii="宋体" w:hAnsi="宋体" w:cs="宋体"/>
                <w:kern w:val="0"/>
                <w:sz w:val="24"/>
              </w:rPr>
              <w:t>备注</w:t>
            </w:r>
          </w:p>
        </w:tc>
      </w:tr>
      <w:tr w14:paraId="11903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396" w:type="pct"/>
            <w:tcBorders>
              <w:top w:val="single" w:color="000000" w:sz="6" w:space="0"/>
              <w:left w:val="single" w:color="000000" w:sz="6" w:space="0"/>
              <w:bottom w:val="single" w:color="000000" w:sz="6" w:space="0"/>
              <w:right w:val="single" w:color="auto" w:sz="4" w:space="0"/>
            </w:tcBorders>
            <w:vAlign w:val="center"/>
          </w:tcPr>
          <w:p w14:paraId="10EBA698">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693" w:type="pct"/>
            <w:tcBorders>
              <w:top w:val="single" w:color="000000" w:sz="6" w:space="0"/>
              <w:left w:val="single" w:color="auto" w:sz="4" w:space="0"/>
              <w:bottom w:val="single" w:color="000000" w:sz="6" w:space="0"/>
              <w:right w:val="single" w:color="000000" w:sz="6" w:space="0"/>
            </w:tcBorders>
            <w:vAlign w:val="center"/>
          </w:tcPr>
          <w:p w14:paraId="26FD8307">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1054" w:type="pct"/>
            <w:tcBorders>
              <w:top w:val="single" w:color="000000" w:sz="6" w:space="0"/>
              <w:left w:val="single" w:color="000000" w:sz="6" w:space="0"/>
              <w:bottom w:val="single" w:color="000000" w:sz="6" w:space="0"/>
              <w:right w:val="single" w:color="000000" w:sz="6" w:space="0"/>
            </w:tcBorders>
            <w:vAlign w:val="center"/>
          </w:tcPr>
          <w:p w14:paraId="0014D725">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977" w:type="pct"/>
            <w:tcBorders>
              <w:top w:val="single" w:color="000000" w:sz="6" w:space="0"/>
              <w:left w:val="single" w:color="000000" w:sz="6" w:space="0"/>
              <w:bottom w:val="single" w:color="000000" w:sz="6" w:space="0"/>
              <w:right w:val="single" w:color="000000" w:sz="6" w:space="0"/>
            </w:tcBorders>
            <w:vAlign w:val="center"/>
          </w:tcPr>
          <w:p w14:paraId="39DCE3D3">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854" w:type="pct"/>
            <w:tcBorders>
              <w:top w:val="single" w:color="000000" w:sz="6" w:space="0"/>
              <w:left w:val="single" w:color="000000" w:sz="6" w:space="0"/>
              <w:bottom w:val="single" w:color="000000" w:sz="6" w:space="0"/>
              <w:right w:val="single" w:color="000000" w:sz="6" w:space="0"/>
            </w:tcBorders>
            <w:vAlign w:val="center"/>
          </w:tcPr>
          <w:p w14:paraId="7EC12825">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567" w:type="pct"/>
            <w:tcBorders>
              <w:top w:val="single" w:color="000000" w:sz="6" w:space="0"/>
              <w:left w:val="single" w:color="000000" w:sz="6" w:space="0"/>
              <w:bottom w:val="single" w:color="000000" w:sz="6" w:space="0"/>
              <w:right w:val="single" w:color="000000" w:sz="6" w:space="0"/>
            </w:tcBorders>
            <w:vAlign w:val="center"/>
          </w:tcPr>
          <w:p w14:paraId="3700BD27">
            <w:pPr>
              <w:widowControl/>
              <w:snapToGrid w:val="0"/>
              <w:spacing w:line="300" w:lineRule="auto"/>
              <w:jc w:val="center"/>
              <w:rPr>
                <w:rFonts w:ascii="宋体" w:hAnsi="宋体" w:cs="宋体"/>
                <w:kern w:val="0"/>
                <w:sz w:val="24"/>
              </w:rPr>
            </w:pPr>
          </w:p>
        </w:tc>
        <w:tc>
          <w:tcPr>
            <w:tcW w:w="457" w:type="pct"/>
            <w:tcBorders>
              <w:top w:val="single" w:color="000000" w:sz="6" w:space="0"/>
              <w:left w:val="single" w:color="000000" w:sz="6" w:space="0"/>
              <w:bottom w:val="single" w:color="000000" w:sz="6" w:space="0"/>
              <w:right w:val="single" w:color="000000" w:sz="6" w:space="0"/>
            </w:tcBorders>
            <w:vAlign w:val="center"/>
          </w:tcPr>
          <w:p w14:paraId="57B8B27E">
            <w:pPr>
              <w:widowControl/>
              <w:snapToGrid w:val="0"/>
              <w:spacing w:line="300" w:lineRule="auto"/>
              <w:jc w:val="center"/>
              <w:rPr>
                <w:rFonts w:ascii="宋体" w:hAnsi="宋体" w:cs="宋体"/>
                <w:kern w:val="0"/>
                <w:sz w:val="24"/>
              </w:rPr>
            </w:pPr>
            <w:r>
              <w:rPr>
                <w:rFonts w:hint="eastAsia" w:ascii="宋体" w:hAnsi="宋体" w:cs="宋体"/>
                <w:kern w:val="0"/>
                <w:sz w:val="24"/>
              </w:rPr>
              <w:t> </w:t>
            </w:r>
          </w:p>
        </w:tc>
      </w:tr>
      <w:tr w14:paraId="477EB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396" w:type="pct"/>
            <w:tcBorders>
              <w:top w:val="single" w:color="000000" w:sz="6" w:space="0"/>
              <w:left w:val="single" w:color="000000" w:sz="6" w:space="0"/>
              <w:bottom w:val="single" w:color="000000" w:sz="6" w:space="0"/>
              <w:right w:val="single" w:color="auto" w:sz="4" w:space="0"/>
            </w:tcBorders>
            <w:vAlign w:val="center"/>
          </w:tcPr>
          <w:p w14:paraId="70E36743">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693" w:type="pct"/>
            <w:tcBorders>
              <w:top w:val="single" w:color="000000" w:sz="6" w:space="0"/>
              <w:left w:val="single" w:color="auto" w:sz="4" w:space="0"/>
              <w:bottom w:val="single" w:color="000000" w:sz="6" w:space="0"/>
              <w:right w:val="single" w:color="000000" w:sz="6" w:space="0"/>
            </w:tcBorders>
            <w:vAlign w:val="center"/>
          </w:tcPr>
          <w:p w14:paraId="07F2B200">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1054" w:type="pct"/>
            <w:tcBorders>
              <w:top w:val="single" w:color="000000" w:sz="6" w:space="0"/>
              <w:left w:val="single" w:color="000000" w:sz="6" w:space="0"/>
              <w:bottom w:val="single" w:color="000000" w:sz="6" w:space="0"/>
              <w:right w:val="single" w:color="000000" w:sz="6" w:space="0"/>
            </w:tcBorders>
            <w:vAlign w:val="center"/>
          </w:tcPr>
          <w:p w14:paraId="6C77C50E">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977" w:type="pct"/>
            <w:tcBorders>
              <w:top w:val="single" w:color="000000" w:sz="6" w:space="0"/>
              <w:left w:val="single" w:color="000000" w:sz="6" w:space="0"/>
              <w:bottom w:val="single" w:color="000000" w:sz="6" w:space="0"/>
              <w:right w:val="single" w:color="000000" w:sz="6" w:space="0"/>
            </w:tcBorders>
            <w:vAlign w:val="center"/>
          </w:tcPr>
          <w:p w14:paraId="4E4177D9">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854" w:type="pct"/>
            <w:tcBorders>
              <w:top w:val="single" w:color="000000" w:sz="6" w:space="0"/>
              <w:left w:val="single" w:color="000000" w:sz="6" w:space="0"/>
              <w:bottom w:val="single" w:color="000000" w:sz="6" w:space="0"/>
              <w:right w:val="single" w:color="000000" w:sz="6" w:space="0"/>
            </w:tcBorders>
            <w:vAlign w:val="center"/>
          </w:tcPr>
          <w:p w14:paraId="01FB50F6">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567" w:type="pct"/>
            <w:tcBorders>
              <w:top w:val="single" w:color="000000" w:sz="6" w:space="0"/>
              <w:left w:val="single" w:color="000000" w:sz="6" w:space="0"/>
              <w:bottom w:val="single" w:color="000000" w:sz="6" w:space="0"/>
              <w:right w:val="single" w:color="000000" w:sz="6" w:space="0"/>
            </w:tcBorders>
            <w:vAlign w:val="center"/>
          </w:tcPr>
          <w:p w14:paraId="69B80211">
            <w:pPr>
              <w:widowControl/>
              <w:snapToGrid w:val="0"/>
              <w:spacing w:line="300" w:lineRule="auto"/>
              <w:jc w:val="center"/>
              <w:rPr>
                <w:rFonts w:ascii="宋体" w:hAnsi="宋体" w:cs="宋体"/>
                <w:kern w:val="0"/>
                <w:sz w:val="24"/>
              </w:rPr>
            </w:pPr>
          </w:p>
        </w:tc>
        <w:tc>
          <w:tcPr>
            <w:tcW w:w="457" w:type="pct"/>
            <w:tcBorders>
              <w:top w:val="single" w:color="000000" w:sz="6" w:space="0"/>
              <w:left w:val="single" w:color="000000" w:sz="6" w:space="0"/>
              <w:bottom w:val="single" w:color="000000" w:sz="6" w:space="0"/>
              <w:right w:val="single" w:color="000000" w:sz="6" w:space="0"/>
            </w:tcBorders>
            <w:vAlign w:val="center"/>
          </w:tcPr>
          <w:p w14:paraId="6EBEF38B">
            <w:pPr>
              <w:widowControl/>
              <w:snapToGrid w:val="0"/>
              <w:spacing w:line="300" w:lineRule="auto"/>
              <w:jc w:val="center"/>
              <w:rPr>
                <w:rFonts w:ascii="宋体" w:hAnsi="宋体" w:cs="宋体"/>
                <w:kern w:val="0"/>
                <w:sz w:val="24"/>
              </w:rPr>
            </w:pPr>
            <w:r>
              <w:rPr>
                <w:rFonts w:hint="eastAsia" w:ascii="宋体" w:hAnsi="宋体" w:cs="宋体"/>
                <w:kern w:val="0"/>
                <w:sz w:val="24"/>
              </w:rPr>
              <w:t> </w:t>
            </w:r>
          </w:p>
        </w:tc>
      </w:tr>
      <w:tr w14:paraId="230A2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396" w:type="pct"/>
            <w:tcBorders>
              <w:top w:val="single" w:color="000000" w:sz="6" w:space="0"/>
              <w:left w:val="single" w:color="000000" w:sz="6" w:space="0"/>
              <w:bottom w:val="single" w:color="000000" w:sz="6" w:space="0"/>
              <w:right w:val="single" w:color="auto" w:sz="4" w:space="0"/>
            </w:tcBorders>
            <w:vAlign w:val="center"/>
          </w:tcPr>
          <w:p w14:paraId="39A97743">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693" w:type="pct"/>
            <w:tcBorders>
              <w:top w:val="single" w:color="000000" w:sz="6" w:space="0"/>
              <w:left w:val="single" w:color="auto" w:sz="4" w:space="0"/>
              <w:bottom w:val="single" w:color="000000" w:sz="6" w:space="0"/>
              <w:right w:val="single" w:color="000000" w:sz="6" w:space="0"/>
            </w:tcBorders>
            <w:vAlign w:val="center"/>
          </w:tcPr>
          <w:p w14:paraId="4B99EA87">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1054" w:type="pct"/>
            <w:tcBorders>
              <w:top w:val="single" w:color="000000" w:sz="6" w:space="0"/>
              <w:left w:val="single" w:color="000000" w:sz="6" w:space="0"/>
              <w:bottom w:val="single" w:color="000000" w:sz="6" w:space="0"/>
              <w:right w:val="single" w:color="000000" w:sz="6" w:space="0"/>
            </w:tcBorders>
            <w:vAlign w:val="center"/>
          </w:tcPr>
          <w:p w14:paraId="6C78BA13">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977" w:type="pct"/>
            <w:tcBorders>
              <w:top w:val="single" w:color="000000" w:sz="6" w:space="0"/>
              <w:left w:val="single" w:color="000000" w:sz="6" w:space="0"/>
              <w:bottom w:val="single" w:color="000000" w:sz="6" w:space="0"/>
              <w:right w:val="single" w:color="000000" w:sz="6" w:space="0"/>
            </w:tcBorders>
            <w:vAlign w:val="center"/>
          </w:tcPr>
          <w:p w14:paraId="447E548F">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854" w:type="pct"/>
            <w:tcBorders>
              <w:top w:val="single" w:color="000000" w:sz="6" w:space="0"/>
              <w:left w:val="single" w:color="000000" w:sz="6" w:space="0"/>
              <w:bottom w:val="single" w:color="000000" w:sz="6" w:space="0"/>
              <w:right w:val="single" w:color="000000" w:sz="6" w:space="0"/>
            </w:tcBorders>
            <w:vAlign w:val="center"/>
          </w:tcPr>
          <w:p w14:paraId="0C1D85F9">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567" w:type="pct"/>
            <w:tcBorders>
              <w:top w:val="single" w:color="000000" w:sz="6" w:space="0"/>
              <w:left w:val="single" w:color="000000" w:sz="6" w:space="0"/>
              <w:bottom w:val="single" w:color="000000" w:sz="6" w:space="0"/>
              <w:right w:val="single" w:color="000000" w:sz="6" w:space="0"/>
            </w:tcBorders>
            <w:vAlign w:val="center"/>
          </w:tcPr>
          <w:p w14:paraId="27624E84">
            <w:pPr>
              <w:widowControl/>
              <w:snapToGrid w:val="0"/>
              <w:spacing w:line="300" w:lineRule="auto"/>
              <w:jc w:val="center"/>
              <w:rPr>
                <w:rFonts w:ascii="宋体" w:hAnsi="宋体" w:cs="宋体"/>
                <w:kern w:val="0"/>
                <w:sz w:val="24"/>
              </w:rPr>
            </w:pPr>
          </w:p>
        </w:tc>
        <w:tc>
          <w:tcPr>
            <w:tcW w:w="457" w:type="pct"/>
            <w:tcBorders>
              <w:top w:val="single" w:color="000000" w:sz="6" w:space="0"/>
              <w:left w:val="single" w:color="000000" w:sz="6" w:space="0"/>
              <w:bottom w:val="single" w:color="000000" w:sz="6" w:space="0"/>
              <w:right w:val="single" w:color="000000" w:sz="6" w:space="0"/>
            </w:tcBorders>
            <w:vAlign w:val="center"/>
          </w:tcPr>
          <w:p w14:paraId="5F55488B">
            <w:pPr>
              <w:widowControl/>
              <w:snapToGrid w:val="0"/>
              <w:spacing w:line="300" w:lineRule="auto"/>
              <w:jc w:val="center"/>
              <w:rPr>
                <w:rFonts w:ascii="宋体" w:hAnsi="宋体" w:cs="宋体"/>
                <w:kern w:val="0"/>
                <w:sz w:val="24"/>
              </w:rPr>
            </w:pPr>
            <w:r>
              <w:rPr>
                <w:rFonts w:hint="eastAsia" w:ascii="宋体" w:hAnsi="宋体" w:cs="宋体"/>
                <w:kern w:val="0"/>
                <w:sz w:val="24"/>
              </w:rPr>
              <w:t> </w:t>
            </w:r>
          </w:p>
        </w:tc>
      </w:tr>
      <w:tr w14:paraId="49EA4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396" w:type="pct"/>
            <w:tcBorders>
              <w:top w:val="single" w:color="000000" w:sz="6" w:space="0"/>
              <w:left w:val="single" w:color="000000" w:sz="6" w:space="0"/>
              <w:bottom w:val="single" w:color="000000" w:sz="6" w:space="0"/>
              <w:right w:val="single" w:color="auto" w:sz="4" w:space="0"/>
            </w:tcBorders>
            <w:vAlign w:val="center"/>
          </w:tcPr>
          <w:p w14:paraId="0E7BDEF8">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693" w:type="pct"/>
            <w:tcBorders>
              <w:top w:val="single" w:color="000000" w:sz="6" w:space="0"/>
              <w:left w:val="single" w:color="auto" w:sz="4" w:space="0"/>
              <w:bottom w:val="single" w:color="000000" w:sz="6" w:space="0"/>
              <w:right w:val="single" w:color="000000" w:sz="6" w:space="0"/>
            </w:tcBorders>
            <w:vAlign w:val="center"/>
          </w:tcPr>
          <w:p w14:paraId="0033262E">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1054" w:type="pct"/>
            <w:tcBorders>
              <w:top w:val="single" w:color="000000" w:sz="6" w:space="0"/>
              <w:left w:val="single" w:color="000000" w:sz="6" w:space="0"/>
              <w:bottom w:val="single" w:color="000000" w:sz="6" w:space="0"/>
              <w:right w:val="single" w:color="000000" w:sz="6" w:space="0"/>
            </w:tcBorders>
            <w:vAlign w:val="center"/>
          </w:tcPr>
          <w:p w14:paraId="49FBCD62">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977" w:type="pct"/>
            <w:tcBorders>
              <w:top w:val="single" w:color="000000" w:sz="6" w:space="0"/>
              <w:left w:val="single" w:color="000000" w:sz="6" w:space="0"/>
              <w:bottom w:val="single" w:color="000000" w:sz="6" w:space="0"/>
              <w:right w:val="single" w:color="000000" w:sz="6" w:space="0"/>
            </w:tcBorders>
            <w:vAlign w:val="center"/>
          </w:tcPr>
          <w:p w14:paraId="1EAB8838">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854" w:type="pct"/>
            <w:tcBorders>
              <w:top w:val="single" w:color="000000" w:sz="6" w:space="0"/>
              <w:left w:val="single" w:color="000000" w:sz="6" w:space="0"/>
              <w:bottom w:val="single" w:color="000000" w:sz="6" w:space="0"/>
              <w:right w:val="single" w:color="000000" w:sz="6" w:space="0"/>
            </w:tcBorders>
            <w:vAlign w:val="center"/>
          </w:tcPr>
          <w:p w14:paraId="4554E1E4">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567" w:type="pct"/>
            <w:tcBorders>
              <w:top w:val="single" w:color="000000" w:sz="6" w:space="0"/>
              <w:left w:val="single" w:color="000000" w:sz="6" w:space="0"/>
              <w:bottom w:val="single" w:color="000000" w:sz="6" w:space="0"/>
              <w:right w:val="single" w:color="000000" w:sz="6" w:space="0"/>
            </w:tcBorders>
            <w:vAlign w:val="center"/>
          </w:tcPr>
          <w:p w14:paraId="200B8455">
            <w:pPr>
              <w:widowControl/>
              <w:snapToGrid w:val="0"/>
              <w:spacing w:line="300" w:lineRule="auto"/>
              <w:jc w:val="center"/>
              <w:rPr>
                <w:rFonts w:ascii="宋体" w:hAnsi="宋体" w:cs="宋体"/>
                <w:kern w:val="0"/>
                <w:sz w:val="24"/>
              </w:rPr>
            </w:pPr>
          </w:p>
        </w:tc>
        <w:tc>
          <w:tcPr>
            <w:tcW w:w="457" w:type="pct"/>
            <w:tcBorders>
              <w:top w:val="single" w:color="000000" w:sz="6" w:space="0"/>
              <w:left w:val="single" w:color="000000" w:sz="6" w:space="0"/>
              <w:bottom w:val="single" w:color="000000" w:sz="6" w:space="0"/>
              <w:right w:val="single" w:color="000000" w:sz="6" w:space="0"/>
            </w:tcBorders>
            <w:vAlign w:val="center"/>
          </w:tcPr>
          <w:p w14:paraId="2AD6C31A">
            <w:pPr>
              <w:widowControl/>
              <w:snapToGrid w:val="0"/>
              <w:spacing w:line="300" w:lineRule="auto"/>
              <w:jc w:val="center"/>
              <w:rPr>
                <w:rFonts w:ascii="宋体" w:hAnsi="宋体" w:cs="宋体"/>
                <w:kern w:val="0"/>
                <w:sz w:val="24"/>
              </w:rPr>
            </w:pPr>
            <w:r>
              <w:rPr>
                <w:rFonts w:hint="eastAsia" w:ascii="宋体" w:hAnsi="宋体" w:cs="宋体"/>
                <w:kern w:val="0"/>
                <w:sz w:val="24"/>
              </w:rPr>
              <w:t> </w:t>
            </w:r>
          </w:p>
        </w:tc>
      </w:tr>
      <w:tr w14:paraId="58FA2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396" w:type="pct"/>
            <w:tcBorders>
              <w:top w:val="single" w:color="000000" w:sz="6" w:space="0"/>
              <w:left w:val="single" w:color="000000" w:sz="6" w:space="0"/>
              <w:bottom w:val="single" w:color="000000" w:sz="6" w:space="0"/>
              <w:right w:val="single" w:color="auto" w:sz="4" w:space="0"/>
            </w:tcBorders>
            <w:vAlign w:val="center"/>
          </w:tcPr>
          <w:p w14:paraId="0246FAB2">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693" w:type="pct"/>
            <w:tcBorders>
              <w:top w:val="single" w:color="000000" w:sz="6" w:space="0"/>
              <w:left w:val="single" w:color="auto" w:sz="4" w:space="0"/>
              <w:bottom w:val="single" w:color="000000" w:sz="6" w:space="0"/>
              <w:right w:val="single" w:color="000000" w:sz="6" w:space="0"/>
            </w:tcBorders>
            <w:vAlign w:val="center"/>
          </w:tcPr>
          <w:p w14:paraId="3EC33066">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1054" w:type="pct"/>
            <w:tcBorders>
              <w:top w:val="single" w:color="000000" w:sz="6" w:space="0"/>
              <w:left w:val="single" w:color="000000" w:sz="6" w:space="0"/>
              <w:bottom w:val="single" w:color="000000" w:sz="6" w:space="0"/>
              <w:right w:val="single" w:color="000000" w:sz="6" w:space="0"/>
            </w:tcBorders>
            <w:vAlign w:val="center"/>
          </w:tcPr>
          <w:p w14:paraId="40E113DF">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977" w:type="pct"/>
            <w:tcBorders>
              <w:top w:val="single" w:color="000000" w:sz="6" w:space="0"/>
              <w:left w:val="single" w:color="000000" w:sz="6" w:space="0"/>
              <w:bottom w:val="single" w:color="000000" w:sz="6" w:space="0"/>
              <w:right w:val="single" w:color="000000" w:sz="6" w:space="0"/>
            </w:tcBorders>
            <w:vAlign w:val="center"/>
          </w:tcPr>
          <w:p w14:paraId="4427A516">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854" w:type="pct"/>
            <w:tcBorders>
              <w:top w:val="single" w:color="000000" w:sz="6" w:space="0"/>
              <w:left w:val="single" w:color="000000" w:sz="6" w:space="0"/>
              <w:bottom w:val="single" w:color="000000" w:sz="6" w:space="0"/>
              <w:right w:val="single" w:color="000000" w:sz="6" w:space="0"/>
            </w:tcBorders>
            <w:vAlign w:val="center"/>
          </w:tcPr>
          <w:p w14:paraId="580D5069">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567" w:type="pct"/>
            <w:tcBorders>
              <w:top w:val="single" w:color="000000" w:sz="6" w:space="0"/>
              <w:left w:val="single" w:color="000000" w:sz="6" w:space="0"/>
              <w:bottom w:val="single" w:color="000000" w:sz="6" w:space="0"/>
              <w:right w:val="single" w:color="000000" w:sz="6" w:space="0"/>
            </w:tcBorders>
            <w:vAlign w:val="center"/>
          </w:tcPr>
          <w:p w14:paraId="166F0E26">
            <w:pPr>
              <w:widowControl/>
              <w:snapToGrid w:val="0"/>
              <w:spacing w:line="300" w:lineRule="auto"/>
              <w:jc w:val="center"/>
              <w:rPr>
                <w:rFonts w:ascii="宋体" w:hAnsi="宋体" w:cs="宋体"/>
                <w:kern w:val="0"/>
                <w:sz w:val="24"/>
              </w:rPr>
            </w:pPr>
          </w:p>
        </w:tc>
        <w:tc>
          <w:tcPr>
            <w:tcW w:w="457" w:type="pct"/>
            <w:tcBorders>
              <w:top w:val="single" w:color="000000" w:sz="6" w:space="0"/>
              <w:left w:val="single" w:color="000000" w:sz="6" w:space="0"/>
              <w:bottom w:val="single" w:color="000000" w:sz="6" w:space="0"/>
              <w:right w:val="single" w:color="000000" w:sz="6" w:space="0"/>
            </w:tcBorders>
            <w:vAlign w:val="center"/>
          </w:tcPr>
          <w:p w14:paraId="27C9E491">
            <w:pPr>
              <w:widowControl/>
              <w:snapToGrid w:val="0"/>
              <w:spacing w:line="300" w:lineRule="auto"/>
              <w:jc w:val="center"/>
              <w:rPr>
                <w:rFonts w:ascii="宋体" w:hAnsi="宋体" w:cs="宋体"/>
                <w:kern w:val="0"/>
                <w:sz w:val="24"/>
              </w:rPr>
            </w:pPr>
            <w:r>
              <w:rPr>
                <w:rFonts w:hint="eastAsia" w:ascii="宋体" w:hAnsi="宋体" w:cs="宋体"/>
                <w:kern w:val="0"/>
                <w:sz w:val="24"/>
              </w:rPr>
              <w:t> </w:t>
            </w:r>
          </w:p>
        </w:tc>
      </w:tr>
      <w:tr w14:paraId="08B21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396" w:type="pct"/>
            <w:tcBorders>
              <w:top w:val="single" w:color="000000" w:sz="6" w:space="0"/>
              <w:left w:val="single" w:color="000000" w:sz="6" w:space="0"/>
              <w:bottom w:val="single" w:color="000000" w:sz="6" w:space="0"/>
              <w:right w:val="single" w:color="auto" w:sz="4" w:space="0"/>
            </w:tcBorders>
            <w:vAlign w:val="center"/>
          </w:tcPr>
          <w:p w14:paraId="6B34B45A">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693" w:type="pct"/>
            <w:tcBorders>
              <w:top w:val="single" w:color="000000" w:sz="6" w:space="0"/>
              <w:left w:val="single" w:color="auto" w:sz="4" w:space="0"/>
              <w:bottom w:val="single" w:color="000000" w:sz="6" w:space="0"/>
              <w:right w:val="single" w:color="000000" w:sz="6" w:space="0"/>
            </w:tcBorders>
            <w:vAlign w:val="center"/>
          </w:tcPr>
          <w:p w14:paraId="296163C0">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1054" w:type="pct"/>
            <w:tcBorders>
              <w:top w:val="single" w:color="000000" w:sz="6" w:space="0"/>
              <w:left w:val="single" w:color="000000" w:sz="6" w:space="0"/>
              <w:bottom w:val="single" w:color="000000" w:sz="6" w:space="0"/>
              <w:right w:val="single" w:color="000000" w:sz="6" w:space="0"/>
            </w:tcBorders>
            <w:vAlign w:val="center"/>
          </w:tcPr>
          <w:p w14:paraId="6202A448">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977" w:type="pct"/>
            <w:tcBorders>
              <w:top w:val="single" w:color="000000" w:sz="6" w:space="0"/>
              <w:left w:val="single" w:color="000000" w:sz="6" w:space="0"/>
              <w:bottom w:val="single" w:color="000000" w:sz="6" w:space="0"/>
              <w:right w:val="single" w:color="000000" w:sz="6" w:space="0"/>
            </w:tcBorders>
            <w:vAlign w:val="center"/>
          </w:tcPr>
          <w:p w14:paraId="64856A78">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854" w:type="pct"/>
            <w:tcBorders>
              <w:top w:val="single" w:color="000000" w:sz="6" w:space="0"/>
              <w:left w:val="single" w:color="000000" w:sz="6" w:space="0"/>
              <w:bottom w:val="single" w:color="000000" w:sz="6" w:space="0"/>
              <w:right w:val="single" w:color="000000" w:sz="6" w:space="0"/>
            </w:tcBorders>
            <w:vAlign w:val="center"/>
          </w:tcPr>
          <w:p w14:paraId="1AA0160F">
            <w:pPr>
              <w:widowControl/>
              <w:snapToGrid w:val="0"/>
              <w:spacing w:line="300" w:lineRule="auto"/>
              <w:jc w:val="center"/>
              <w:rPr>
                <w:rFonts w:ascii="宋体" w:hAnsi="宋体" w:cs="宋体"/>
                <w:kern w:val="0"/>
                <w:sz w:val="24"/>
              </w:rPr>
            </w:pPr>
            <w:r>
              <w:rPr>
                <w:rFonts w:hint="eastAsia" w:ascii="宋体" w:hAnsi="宋体" w:cs="宋体"/>
                <w:kern w:val="0"/>
                <w:sz w:val="24"/>
              </w:rPr>
              <w:t> </w:t>
            </w:r>
          </w:p>
        </w:tc>
        <w:tc>
          <w:tcPr>
            <w:tcW w:w="567" w:type="pct"/>
            <w:tcBorders>
              <w:top w:val="single" w:color="000000" w:sz="6" w:space="0"/>
              <w:left w:val="single" w:color="000000" w:sz="6" w:space="0"/>
              <w:bottom w:val="single" w:color="000000" w:sz="6" w:space="0"/>
              <w:right w:val="single" w:color="000000" w:sz="6" w:space="0"/>
            </w:tcBorders>
            <w:vAlign w:val="center"/>
          </w:tcPr>
          <w:p w14:paraId="115B9770">
            <w:pPr>
              <w:widowControl/>
              <w:snapToGrid w:val="0"/>
              <w:spacing w:line="300" w:lineRule="auto"/>
              <w:jc w:val="center"/>
              <w:rPr>
                <w:rFonts w:ascii="宋体" w:hAnsi="宋体" w:cs="宋体"/>
                <w:kern w:val="0"/>
                <w:sz w:val="24"/>
              </w:rPr>
            </w:pPr>
          </w:p>
        </w:tc>
        <w:tc>
          <w:tcPr>
            <w:tcW w:w="457" w:type="pct"/>
            <w:tcBorders>
              <w:top w:val="single" w:color="000000" w:sz="6" w:space="0"/>
              <w:left w:val="single" w:color="000000" w:sz="6" w:space="0"/>
              <w:bottom w:val="single" w:color="000000" w:sz="6" w:space="0"/>
              <w:right w:val="single" w:color="000000" w:sz="6" w:space="0"/>
            </w:tcBorders>
            <w:vAlign w:val="center"/>
          </w:tcPr>
          <w:p w14:paraId="3F8B30F0">
            <w:pPr>
              <w:widowControl/>
              <w:snapToGrid w:val="0"/>
              <w:spacing w:line="300" w:lineRule="auto"/>
              <w:jc w:val="center"/>
              <w:rPr>
                <w:rFonts w:ascii="宋体" w:hAnsi="宋体" w:cs="宋体"/>
                <w:kern w:val="0"/>
                <w:sz w:val="24"/>
              </w:rPr>
            </w:pPr>
            <w:r>
              <w:rPr>
                <w:rFonts w:hint="eastAsia" w:ascii="宋体" w:hAnsi="宋体" w:cs="宋体"/>
                <w:kern w:val="0"/>
                <w:sz w:val="24"/>
              </w:rPr>
              <w:t> </w:t>
            </w:r>
          </w:p>
        </w:tc>
      </w:tr>
    </w:tbl>
    <w:p w14:paraId="5B620851">
      <w:pPr>
        <w:tabs>
          <w:tab w:val="left" w:pos="3760"/>
        </w:tabs>
        <w:snapToGrid w:val="0"/>
        <w:spacing w:line="360" w:lineRule="auto"/>
        <w:ind w:firstLine="480" w:firstLineChars="200"/>
        <w:jc w:val="left"/>
        <w:rPr>
          <w:rFonts w:ascii="宋体" w:hAnsi="宋体" w:cs="宋体"/>
          <w:kern w:val="0"/>
          <w:sz w:val="24"/>
        </w:rPr>
      </w:pPr>
    </w:p>
    <w:p w14:paraId="754EB2E3">
      <w:pPr>
        <w:tabs>
          <w:tab w:val="left" w:pos="3760"/>
        </w:tabs>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注：偏离情况仅允许为实质性响应本项目需求的无偏离或正偏离，如出现实质性不响应本项目要求的负偏离，做无效标处理。</w:t>
      </w:r>
    </w:p>
    <w:p w14:paraId="0FEEB8C7">
      <w:pPr>
        <w:widowControl/>
        <w:adjustRightInd w:val="0"/>
        <w:snapToGrid w:val="0"/>
        <w:spacing w:line="600" w:lineRule="exact"/>
        <w:jc w:val="left"/>
        <w:rPr>
          <w:rFonts w:ascii="宋体" w:hAnsi="宋体" w:cs="宋体"/>
          <w:kern w:val="0"/>
          <w:sz w:val="24"/>
        </w:rPr>
      </w:pPr>
    </w:p>
    <w:p w14:paraId="3D45C807">
      <w:pPr>
        <w:widowControl/>
        <w:adjustRightInd w:val="0"/>
        <w:snapToGrid w:val="0"/>
        <w:spacing w:line="600" w:lineRule="exact"/>
        <w:jc w:val="left"/>
        <w:rPr>
          <w:rFonts w:ascii="宋体" w:hAnsi="宋体" w:cs="宋体"/>
          <w:kern w:val="0"/>
          <w:sz w:val="24"/>
        </w:rPr>
      </w:pPr>
    </w:p>
    <w:p w14:paraId="6A2CB45A">
      <w:pPr>
        <w:tabs>
          <w:tab w:val="left" w:pos="4000"/>
        </w:tabs>
        <w:snapToGrid w:val="0"/>
        <w:spacing w:line="480" w:lineRule="auto"/>
        <w:jc w:val="left"/>
        <w:rPr>
          <w:rFonts w:ascii="宋体" w:hAnsi="宋体" w:cs="宋体"/>
          <w:kern w:val="0"/>
          <w:sz w:val="24"/>
        </w:rPr>
      </w:pPr>
      <w:r>
        <w:rPr>
          <w:rFonts w:hint="eastAsia" w:ascii="宋体" w:hAnsi="宋体" w:cs="宋体"/>
          <w:kern w:val="0"/>
          <w:sz w:val="24"/>
        </w:rPr>
        <w:t>投标人名称：</w:t>
      </w:r>
      <w:r>
        <w:rPr>
          <w:rFonts w:hint="eastAsia" w:ascii="宋体" w:hAnsi="宋体" w:cs="宋体"/>
          <w:kern w:val="0"/>
          <w:sz w:val="24"/>
          <w:u w:val="single"/>
        </w:rPr>
        <w:t xml:space="preserve">                      </w:t>
      </w:r>
      <w:r>
        <w:rPr>
          <w:rFonts w:hint="eastAsia" w:ascii="宋体" w:hAnsi="宋体" w:cs="宋体"/>
          <w:kern w:val="0"/>
          <w:sz w:val="24"/>
        </w:rPr>
        <w:t>(盖章)</w:t>
      </w:r>
    </w:p>
    <w:p w14:paraId="3E21B409">
      <w:pPr>
        <w:tabs>
          <w:tab w:val="left" w:pos="3760"/>
        </w:tabs>
        <w:snapToGrid w:val="0"/>
        <w:spacing w:line="480" w:lineRule="auto"/>
        <w:jc w:val="left"/>
        <w:rPr>
          <w:rFonts w:ascii="宋体" w:hAnsi="宋体" w:cs="宋体"/>
          <w:kern w:val="0"/>
          <w:sz w:val="24"/>
        </w:rPr>
      </w:pPr>
      <w:r>
        <w:rPr>
          <w:rFonts w:hint="eastAsia" w:ascii="宋体" w:hAnsi="宋体" w:cs="宋体"/>
          <w:kern w:val="0"/>
          <w:sz w:val="24"/>
        </w:rPr>
        <w:t>法定代表人（负责人）或投标人被授权代表：</w:t>
      </w:r>
      <w:r>
        <w:rPr>
          <w:rFonts w:hint="eastAsia" w:ascii="宋体" w:hAnsi="宋体" w:cs="宋体"/>
          <w:kern w:val="0"/>
          <w:sz w:val="24"/>
          <w:u w:val="single"/>
        </w:rPr>
        <w:t xml:space="preserve">                 </w:t>
      </w:r>
      <w:r>
        <w:rPr>
          <w:rFonts w:hint="eastAsia" w:ascii="宋体" w:hAnsi="宋体" w:cs="宋体"/>
          <w:kern w:val="0"/>
          <w:sz w:val="24"/>
        </w:rPr>
        <w:t>(签字或盖章)</w:t>
      </w:r>
    </w:p>
    <w:p w14:paraId="7F54389D">
      <w:pPr>
        <w:snapToGrid w:val="0"/>
        <w:spacing w:line="480" w:lineRule="auto"/>
        <w:rPr>
          <w:rFonts w:ascii="宋体" w:hAnsi="宋体" w:cs="宋体"/>
          <w:kern w:val="0"/>
          <w:sz w:val="24"/>
        </w:rPr>
      </w:pPr>
      <w:r>
        <w:rPr>
          <w:rFonts w:hint="eastAsia" w:ascii="宋体" w:hAnsi="宋体" w:cs="宋体"/>
          <w:sz w:val="24"/>
        </w:rPr>
        <w:t>日     期：</w:t>
      </w:r>
    </w:p>
    <w:p w14:paraId="49F9211B">
      <w:pPr>
        <w:rPr>
          <w:rFonts w:ascii="宋体" w:hAnsi="宋体" w:cs="宋体"/>
        </w:rPr>
      </w:pPr>
      <w:r>
        <w:rPr>
          <w:rFonts w:hint="eastAsia" w:ascii="宋体" w:hAnsi="宋体" w:cs="宋体"/>
        </w:rPr>
        <w:br w:type="page"/>
      </w:r>
    </w:p>
    <w:p w14:paraId="433FBC7A">
      <w:pPr>
        <w:spacing w:line="480" w:lineRule="exact"/>
        <w:rPr>
          <w:rFonts w:ascii="宋体" w:hAnsi="宋体" w:cs="宋体"/>
          <w:b/>
          <w:bCs/>
          <w:sz w:val="24"/>
        </w:rPr>
      </w:pPr>
      <w:r>
        <w:rPr>
          <w:rFonts w:hint="eastAsia" w:ascii="宋体" w:hAnsi="宋体" w:cs="宋体"/>
          <w:b/>
          <w:kern w:val="0"/>
          <w:sz w:val="24"/>
          <w:lang w:val="en-US" w:eastAsia="zh-CN"/>
        </w:rPr>
        <w:t>7</w:t>
      </w:r>
      <w:r>
        <w:rPr>
          <w:rFonts w:hint="eastAsia" w:ascii="宋体" w:hAnsi="宋体" w:cs="宋体"/>
          <w:b/>
          <w:kern w:val="0"/>
          <w:sz w:val="24"/>
        </w:rPr>
        <w:t>、</w:t>
      </w:r>
      <w:r>
        <w:rPr>
          <w:rFonts w:hint="eastAsia" w:ascii="宋体" w:hAnsi="宋体" w:cs="宋体"/>
          <w:b/>
          <w:bCs/>
          <w:sz w:val="24"/>
        </w:rPr>
        <w:t>截止日前三年内的类似项目合同案例列表及相关证明资料</w:t>
      </w:r>
    </w:p>
    <w:p w14:paraId="66E73770">
      <w:pPr>
        <w:spacing w:line="480" w:lineRule="exact"/>
        <w:rPr>
          <w:rFonts w:ascii="宋体" w:hAnsi="宋体" w:cs="宋体"/>
          <w:b/>
          <w:kern w:val="0"/>
          <w:sz w:val="28"/>
          <w:szCs w:val="28"/>
        </w:rPr>
      </w:pPr>
    </w:p>
    <w:p w14:paraId="25FFF025">
      <w:pPr>
        <w:spacing w:line="480" w:lineRule="exact"/>
        <w:jc w:val="center"/>
        <w:rPr>
          <w:rFonts w:ascii="宋体" w:hAnsi="宋体" w:cs="宋体"/>
          <w:b/>
          <w:kern w:val="0"/>
          <w:sz w:val="24"/>
        </w:rPr>
      </w:pPr>
      <w:r>
        <w:rPr>
          <w:rFonts w:hint="eastAsia" w:ascii="宋体" w:hAnsi="宋体" w:cs="宋体"/>
          <w:b/>
          <w:kern w:val="0"/>
          <w:sz w:val="24"/>
        </w:rPr>
        <w:t>同类项目合同案例列表</w:t>
      </w:r>
    </w:p>
    <w:p w14:paraId="273A4340">
      <w:pPr>
        <w:spacing w:line="480" w:lineRule="exact"/>
        <w:jc w:val="center"/>
        <w:rPr>
          <w:rFonts w:ascii="宋体" w:hAnsi="宋体" w:cs="宋体"/>
          <w:b/>
          <w:kern w:val="0"/>
          <w:sz w:val="24"/>
        </w:rPr>
      </w:pPr>
    </w:p>
    <w:p w14:paraId="212A48E1">
      <w:pPr>
        <w:pStyle w:val="14"/>
        <w:rPr>
          <w:rFonts w:ascii="宋体" w:hAnsi="宋体" w:cs="宋体"/>
        </w:rPr>
      </w:pP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1630"/>
        <w:gridCol w:w="2171"/>
        <w:gridCol w:w="1494"/>
        <w:gridCol w:w="1682"/>
        <w:gridCol w:w="878"/>
      </w:tblGrid>
      <w:tr w14:paraId="57D2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3" w:type="pct"/>
          </w:tcPr>
          <w:p w14:paraId="0C467DF7">
            <w:pPr>
              <w:spacing w:line="480" w:lineRule="exact"/>
              <w:jc w:val="center"/>
              <w:rPr>
                <w:rFonts w:ascii="宋体" w:hAnsi="宋体" w:cs="宋体"/>
                <w:sz w:val="24"/>
              </w:rPr>
            </w:pPr>
            <w:r>
              <w:rPr>
                <w:rFonts w:hint="eastAsia" w:ascii="宋体" w:hAnsi="宋体" w:cs="宋体"/>
                <w:sz w:val="24"/>
              </w:rPr>
              <w:t>使用单位</w:t>
            </w:r>
          </w:p>
        </w:tc>
        <w:tc>
          <w:tcPr>
            <w:tcW w:w="850" w:type="pct"/>
          </w:tcPr>
          <w:p w14:paraId="3F38A890">
            <w:pPr>
              <w:spacing w:line="480" w:lineRule="exact"/>
              <w:jc w:val="center"/>
              <w:rPr>
                <w:rFonts w:ascii="宋体" w:hAnsi="宋体" w:cs="宋体"/>
                <w:sz w:val="24"/>
              </w:rPr>
            </w:pPr>
            <w:r>
              <w:rPr>
                <w:rFonts w:hint="eastAsia" w:ascii="宋体" w:hAnsi="宋体" w:cs="宋体"/>
                <w:sz w:val="24"/>
              </w:rPr>
              <w:t>项目名称</w:t>
            </w:r>
          </w:p>
        </w:tc>
        <w:tc>
          <w:tcPr>
            <w:tcW w:w="1132" w:type="pct"/>
          </w:tcPr>
          <w:p w14:paraId="6DA9F072">
            <w:pPr>
              <w:spacing w:line="480" w:lineRule="exact"/>
              <w:jc w:val="center"/>
              <w:rPr>
                <w:rFonts w:ascii="宋体" w:hAnsi="宋体" w:cs="宋体"/>
                <w:sz w:val="24"/>
              </w:rPr>
            </w:pPr>
            <w:r>
              <w:rPr>
                <w:rFonts w:hint="eastAsia" w:ascii="宋体" w:hAnsi="宋体" w:cs="宋体"/>
                <w:sz w:val="24"/>
              </w:rPr>
              <w:t>合同金额</w:t>
            </w:r>
          </w:p>
        </w:tc>
        <w:tc>
          <w:tcPr>
            <w:tcW w:w="779" w:type="pct"/>
          </w:tcPr>
          <w:p w14:paraId="1A30F86F">
            <w:pPr>
              <w:spacing w:line="480" w:lineRule="exact"/>
              <w:jc w:val="center"/>
              <w:rPr>
                <w:rFonts w:ascii="宋体" w:hAnsi="宋体" w:cs="宋体"/>
                <w:sz w:val="24"/>
              </w:rPr>
            </w:pPr>
            <w:r>
              <w:rPr>
                <w:rFonts w:hint="eastAsia" w:ascii="宋体" w:hAnsi="宋体" w:cs="宋体"/>
                <w:sz w:val="24"/>
              </w:rPr>
              <w:t>联系人</w:t>
            </w:r>
          </w:p>
        </w:tc>
        <w:tc>
          <w:tcPr>
            <w:tcW w:w="877" w:type="pct"/>
          </w:tcPr>
          <w:p w14:paraId="0E777751">
            <w:pPr>
              <w:spacing w:line="480" w:lineRule="exact"/>
              <w:jc w:val="center"/>
              <w:rPr>
                <w:rFonts w:ascii="宋体" w:hAnsi="宋体" w:cs="宋体"/>
                <w:sz w:val="24"/>
              </w:rPr>
            </w:pPr>
            <w:r>
              <w:rPr>
                <w:rFonts w:hint="eastAsia" w:ascii="宋体" w:hAnsi="宋体" w:cs="宋体"/>
                <w:sz w:val="24"/>
              </w:rPr>
              <w:t>电话</w:t>
            </w:r>
          </w:p>
        </w:tc>
        <w:tc>
          <w:tcPr>
            <w:tcW w:w="457" w:type="pct"/>
          </w:tcPr>
          <w:p w14:paraId="48FACCAD">
            <w:pPr>
              <w:spacing w:line="480" w:lineRule="exact"/>
              <w:jc w:val="center"/>
              <w:rPr>
                <w:rFonts w:ascii="宋体" w:hAnsi="宋体" w:cs="宋体"/>
                <w:sz w:val="24"/>
              </w:rPr>
            </w:pPr>
            <w:r>
              <w:rPr>
                <w:rFonts w:hint="eastAsia" w:ascii="宋体" w:hAnsi="宋体" w:cs="宋体"/>
                <w:sz w:val="24"/>
              </w:rPr>
              <w:t>备注</w:t>
            </w:r>
          </w:p>
        </w:tc>
      </w:tr>
      <w:tr w14:paraId="2B0F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3" w:type="pct"/>
          </w:tcPr>
          <w:p w14:paraId="0FA5A578">
            <w:pPr>
              <w:spacing w:line="480" w:lineRule="exact"/>
              <w:rPr>
                <w:rFonts w:ascii="宋体" w:hAnsi="宋体" w:cs="宋体"/>
                <w:sz w:val="24"/>
              </w:rPr>
            </w:pPr>
          </w:p>
        </w:tc>
        <w:tc>
          <w:tcPr>
            <w:tcW w:w="850" w:type="pct"/>
          </w:tcPr>
          <w:p w14:paraId="787B0602">
            <w:pPr>
              <w:spacing w:line="480" w:lineRule="exact"/>
              <w:rPr>
                <w:rFonts w:ascii="宋体" w:hAnsi="宋体" w:cs="宋体"/>
                <w:sz w:val="24"/>
              </w:rPr>
            </w:pPr>
          </w:p>
        </w:tc>
        <w:tc>
          <w:tcPr>
            <w:tcW w:w="1132" w:type="pct"/>
          </w:tcPr>
          <w:p w14:paraId="17A5D891">
            <w:pPr>
              <w:spacing w:line="480" w:lineRule="exact"/>
              <w:rPr>
                <w:rFonts w:ascii="宋体" w:hAnsi="宋体" w:cs="宋体"/>
                <w:sz w:val="24"/>
              </w:rPr>
            </w:pPr>
          </w:p>
        </w:tc>
        <w:tc>
          <w:tcPr>
            <w:tcW w:w="779" w:type="pct"/>
          </w:tcPr>
          <w:p w14:paraId="3CA8C551">
            <w:pPr>
              <w:spacing w:line="480" w:lineRule="exact"/>
              <w:rPr>
                <w:rFonts w:ascii="宋体" w:hAnsi="宋体" w:cs="宋体"/>
                <w:sz w:val="24"/>
              </w:rPr>
            </w:pPr>
          </w:p>
        </w:tc>
        <w:tc>
          <w:tcPr>
            <w:tcW w:w="877" w:type="pct"/>
          </w:tcPr>
          <w:p w14:paraId="63D203CF">
            <w:pPr>
              <w:spacing w:line="480" w:lineRule="exact"/>
              <w:rPr>
                <w:rFonts w:ascii="宋体" w:hAnsi="宋体" w:cs="宋体"/>
                <w:sz w:val="24"/>
              </w:rPr>
            </w:pPr>
          </w:p>
        </w:tc>
        <w:tc>
          <w:tcPr>
            <w:tcW w:w="457" w:type="pct"/>
          </w:tcPr>
          <w:p w14:paraId="1F82486C">
            <w:pPr>
              <w:spacing w:line="480" w:lineRule="exact"/>
              <w:rPr>
                <w:rFonts w:ascii="宋体" w:hAnsi="宋体" w:cs="宋体"/>
                <w:sz w:val="24"/>
              </w:rPr>
            </w:pPr>
          </w:p>
        </w:tc>
      </w:tr>
      <w:tr w14:paraId="0A3E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3" w:type="pct"/>
          </w:tcPr>
          <w:p w14:paraId="58964D68">
            <w:pPr>
              <w:spacing w:line="480" w:lineRule="exact"/>
              <w:rPr>
                <w:rFonts w:ascii="宋体" w:hAnsi="宋体" w:cs="宋体"/>
                <w:sz w:val="24"/>
              </w:rPr>
            </w:pPr>
          </w:p>
        </w:tc>
        <w:tc>
          <w:tcPr>
            <w:tcW w:w="850" w:type="pct"/>
          </w:tcPr>
          <w:p w14:paraId="126A4110">
            <w:pPr>
              <w:spacing w:line="480" w:lineRule="exact"/>
              <w:rPr>
                <w:rFonts w:ascii="宋体" w:hAnsi="宋体" w:cs="宋体"/>
                <w:sz w:val="24"/>
              </w:rPr>
            </w:pPr>
          </w:p>
        </w:tc>
        <w:tc>
          <w:tcPr>
            <w:tcW w:w="1132" w:type="pct"/>
          </w:tcPr>
          <w:p w14:paraId="171D7740">
            <w:pPr>
              <w:spacing w:line="480" w:lineRule="exact"/>
              <w:rPr>
                <w:rFonts w:ascii="宋体" w:hAnsi="宋体" w:cs="宋体"/>
                <w:sz w:val="24"/>
              </w:rPr>
            </w:pPr>
          </w:p>
        </w:tc>
        <w:tc>
          <w:tcPr>
            <w:tcW w:w="779" w:type="pct"/>
          </w:tcPr>
          <w:p w14:paraId="269A3D0D">
            <w:pPr>
              <w:spacing w:line="480" w:lineRule="exact"/>
              <w:rPr>
                <w:rFonts w:ascii="宋体" w:hAnsi="宋体" w:cs="宋体"/>
                <w:sz w:val="24"/>
              </w:rPr>
            </w:pPr>
          </w:p>
        </w:tc>
        <w:tc>
          <w:tcPr>
            <w:tcW w:w="877" w:type="pct"/>
          </w:tcPr>
          <w:p w14:paraId="5F61B077">
            <w:pPr>
              <w:spacing w:line="480" w:lineRule="exact"/>
              <w:rPr>
                <w:rFonts w:ascii="宋体" w:hAnsi="宋体" w:cs="宋体"/>
                <w:sz w:val="24"/>
              </w:rPr>
            </w:pPr>
          </w:p>
        </w:tc>
        <w:tc>
          <w:tcPr>
            <w:tcW w:w="457" w:type="pct"/>
          </w:tcPr>
          <w:p w14:paraId="250BD353">
            <w:pPr>
              <w:spacing w:line="480" w:lineRule="exact"/>
              <w:rPr>
                <w:rFonts w:ascii="宋体" w:hAnsi="宋体" w:cs="宋体"/>
                <w:sz w:val="24"/>
              </w:rPr>
            </w:pPr>
          </w:p>
        </w:tc>
      </w:tr>
      <w:tr w14:paraId="701F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3" w:type="pct"/>
          </w:tcPr>
          <w:p w14:paraId="65BEB750">
            <w:pPr>
              <w:spacing w:line="480" w:lineRule="exact"/>
              <w:rPr>
                <w:rFonts w:ascii="宋体" w:hAnsi="宋体" w:cs="宋体"/>
                <w:sz w:val="24"/>
              </w:rPr>
            </w:pPr>
          </w:p>
        </w:tc>
        <w:tc>
          <w:tcPr>
            <w:tcW w:w="850" w:type="pct"/>
          </w:tcPr>
          <w:p w14:paraId="332D76AD">
            <w:pPr>
              <w:spacing w:line="480" w:lineRule="exact"/>
              <w:rPr>
                <w:rFonts w:ascii="宋体" w:hAnsi="宋体" w:cs="宋体"/>
                <w:sz w:val="24"/>
              </w:rPr>
            </w:pPr>
          </w:p>
        </w:tc>
        <w:tc>
          <w:tcPr>
            <w:tcW w:w="1132" w:type="pct"/>
          </w:tcPr>
          <w:p w14:paraId="414BF034">
            <w:pPr>
              <w:spacing w:line="480" w:lineRule="exact"/>
              <w:rPr>
                <w:rFonts w:ascii="宋体" w:hAnsi="宋体" w:cs="宋体"/>
                <w:sz w:val="24"/>
              </w:rPr>
            </w:pPr>
          </w:p>
        </w:tc>
        <w:tc>
          <w:tcPr>
            <w:tcW w:w="779" w:type="pct"/>
          </w:tcPr>
          <w:p w14:paraId="62EF739E">
            <w:pPr>
              <w:spacing w:line="480" w:lineRule="exact"/>
              <w:rPr>
                <w:rFonts w:ascii="宋体" w:hAnsi="宋体" w:cs="宋体"/>
                <w:sz w:val="24"/>
              </w:rPr>
            </w:pPr>
          </w:p>
        </w:tc>
        <w:tc>
          <w:tcPr>
            <w:tcW w:w="877" w:type="pct"/>
          </w:tcPr>
          <w:p w14:paraId="7056F330">
            <w:pPr>
              <w:spacing w:line="480" w:lineRule="exact"/>
              <w:rPr>
                <w:rFonts w:ascii="宋体" w:hAnsi="宋体" w:cs="宋体"/>
                <w:sz w:val="24"/>
              </w:rPr>
            </w:pPr>
          </w:p>
        </w:tc>
        <w:tc>
          <w:tcPr>
            <w:tcW w:w="457" w:type="pct"/>
          </w:tcPr>
          <w:p w14:paraId="02B2F0D0">
            <w:pPr>
              <w:spacing w:line="480" w:lineRule="exact"/>
              <w:rPr>
                <w:rFonts w:ascii="宋体" w:hAnsi="宋体" w:cs="宋体"/>
                <w:sz w:val="24"/>
              </w:rPr>
            </w:pPr>
          </w:p>
        </w:tc>
      </w:tr>
      <w:tr w14:paraId="39B1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3" w:type="pct"/>
          </w:tcPr>
          <w:p w14:paraId="01E3F3FE">
            <w:pPr>
              <w:spacing w:line="480" w:lineRule="exact"/>
              <w:rPr>
                <w:rFonts w:ascii="宋体" w:hAnsi="宋体" w:cs="宋体"/>
                <w:sz w:val="24"/>
              </w:rPr>
            </w:pPr>
          </w:p>
        </w:tc>
        <w:tc>
          <w:tcPr>
            <w:tcW w:w="850" w:type="pct"/>
          </w:tcPr>
          <w:p w14:paraId="73039FBF">
            <w:pPr>
              <w:spacing w:line="480" w:lineRule="exact"/>
              <w:rPr>
                <w:rFonts w:ascii="宋体" w:hAnsi="宋体" w:cs="宋体"/>
                <w:sz w:val="24"/>
              </w:rPr>
            </w:pPr>
          </w:p>
        </w:tc>
        <w:tc>
          <w:tcPr>
            <w:tcW w:w="1132" w:type="pct"/>
          </w:tcPr>
          <w:p w14:paraId="479333B5">
            <w:pPr>
              <w:spacing w:line="480" w:lineRule="exact"/>
              <w:rPr>
                <w:rFonts w:ascii="宋体" w:hAnsi="宋体" w:cs="宋体"/>
                <w:sz w:val="24"/>
              </w:rPr>
            </w:pPr>
          </w:p>
        </w:tc>
        <w:tc>
          <w:tcPr>
            <w:tcW w:w="779" w:type="pct"/>
          </w:tcPr>
          <w:p w14:paraId="15786AEC">
            <w:pPr>
              <w:spacing w:line="480" w:lineRule="exact"/>
              <w:rPr>
                <w:rFonts w:ascii="宋体" w:hAnsi="宋体" w:cs="宋体"/>
                <w:sz w:val="24"/>
              </w:rPr>
            </w:pPr>
          </w:p>
        </w:tc>
        <w:tc>
          <w:tcPr>
            <w:tcW w:w="877" w:type="pct"/>
          </w:tcPr>
          <w:p w14:paraId="23D20ADA">
            <w:pPr>
              <w:spacing w:line="480" w:lineRule="exact"/>
              <w:rPr>
                <w:rFonts w:ascii="宋体" w:hAnsi="宋体" w:cs="宋体"/>
                <w:sz w:val="24"/>
              </w:rPr>
            </w:pPr>
          </w:p>
        </w:tc>
        <w:tc>
          <w:tcPr>
            <w:tcW w:w="457" w:type="pct"/>
          </w:tcPr>
          <w:p w14:paraId="39274C65">
            <w:pPr>
              <w:spacing w:line="480" w:lineRule="exact"/>
              <w:rPr>
                <w:rFonts w:ascii="宋体" w:hAnsi="宋体" w:cs="宋体"/>
                <w:sz w:val="24"/>
              </w:rPr>
            </w:pPr>
          </w:p>
        </w:tc>
      </w:tr>
      <w:tr w14:paraId="741B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3" w:type="pct"/>
          </w:tcPr>
          <w:p w14:paraId="23974E39">
            <w:pPr>
              <w:spacing w:line="480" w:lineRule="exact"/>
              <w:rPr>
                <w:rFonts w:ascii="宋体" w:hAnsi="宋体" w:cs="宋体"/>
                <w:sz w:val="24"/>
              </w:rPr>
            </w:pPr>
          </w:p>
        </w:tc>
        <w:tc>
          <w:tcPr>
            <w:tcW w:w="850" w:type="pct"/>
          </w:tcPr>
          <w:p w14:paraId="53A832BF">
            <w:pPr>
              <w:spacing w:line="480" w:lineRule="exact"/>
              <w:rPr>
                <w:rFonts w:ascii="宋体" w:hAnsi="宋体" w:cs="宋体"/>
                <w:sz w:val="24"/>
              </w:rPr>
            </w:pPr>
          </w:p>
        </w:tc>
        <w:tc>
          <w:tcPr>
            <w:tcW w:w="1132" w:type="pct"/>
          </w:tcPr>
          <w:p w14:paraId="337CC6C6">
            <w:pPr>
              <w:spacing w:line="480" w:lineRule="exact"/>
              <w:rPr>
                <w:rFonts w:ascii="宋体" w:hAnsi="宋体" w:cs="宋体"/>
                <w:sz w:val="24"/>
              </w:rPr>
            </w:pPr>
          </w:p>
        </w:tc>
        <w:tc>
          <w:tcPr>
            <w:tcW w:w="779" w:type="pct"/>
          </w:tcPr>
          <w:p w14:paraId="77B90A35">
            <w:pPr>
              <w:spacing w:line="480" w:lineRule="exact"/>
              <w:rPr>
                <w:rFonts w:ascii="宋体" w:hAnsi="宋体" w:cs="宋体"/>
                <w:sz w:val="24"/>
              </w:rPr>
            </w:pPr>
          </w:p>
        </w:tc>
        <w:tc>
          <w:tcPr>
            <w:tcW w:w="877" w:type="pct"/>
          </w:tcPr>
          <w:p w14:paraId="65372C4F">
            <w:pPr>
              <w:spacing w:line="480" w:lineRule="exact"/>
              <w:rPr>
                <w:rFonts w:ascii="宋体" w:hAnsi="宋体" w:cs="宋体"/>
                <w:sz w:val="24"/>
              </w:rPr>
            </w:pPr>
          </w:p>
        </w:tc>
        <w:tc>
          <w:tcPr>
            <w:tcW w:w="457" w:type="pct"/>
          </w:tcPr>
          <w:p w14:paraId="3D1BF437">
            <w:pPr>
              <w:spacing w:line="480" w:lineRule="exact"/>
              <w:rPr>
                <w:rFonts w:ascii="宋体" w:hAnsi="宋体" w:cs="宋体"/>
                <w:sz w:val="24"/>
              </w:rPr>
            </w:pPr>
          </w:p>
        </w:tc>
      </w:tr>
      <w:tr w14:paraId="120A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03" w:type="pct"/>
          </w:tcPr>
          <w:p w14:paraId="0F0FBEE9">
            <w:pPr>
              <w:spacing w:line="480" w:lineRule="exact"/>
              <w:rPr>
                <w:rFonts w:ascii="宋体" w:hAnsi="宋体" w:cs="宋体"/>
                <w:sz w:val="24"/>
              </w:rPr>
            </w:pPr>
          </w:p>
        </w:tc>
        <w:tc>
          <w:tcPr>
            <w:tcW w:w="850" w:type="pct"/>
          </w:tcPr>
          <w:p w14:paraId="3ADFA951">
            <w:pPr>
              <w:spacing w:line="480" w:lineRule="exact"/>
              <w:rPr>
                <w:rFonts w:ascii="宋体" w:hAnsi="宋体" w:cs="宋体"/>
                <w:sz w:val="24"/>
              </w:rPr>
            </w:pPr>
          </w:p>
        </w:tc>
        <w:tc>
          <w:tcPr>
            <w:tcW w:w="1132" w:type="pct"/>
          </w:tcPr>
          <w:p w14:paraId="7206909B">
            <w:pPr>
              <w:spacing w:line="480" w:lineRule="exact"/>
              <w:rPr>
                <w:rFonts w:ascii="宋体" w:hAnsi="宋体" w:cs="宋体"/>
                <w:sz w:val="24"/>
              </w:rPr>
            </w:pPr>
          </w:p>
        </w:tc>
        <w:tc>
          <w:tcPr>
            <w:tcW w:w="779" w:type="pct"/>
          </w:tcPr>
          <w:p w14:paraId="59DAE3AF">
            <w:pPr>
              <w:spacing w:line="480" w:lineRule="exact"/>
              <w:rPr>
                <w:rFonts w:ascii="宋体" w:hAnsi="宋体" w:cs="宋体"/>
                <w:sz w:val="24"/>
              </w:rPr>
            </w:pPr>
          </w:p>
        </w:tc>
        <w:tc>
          <w:tcPr>
            <w:tcW w:w="877" w:type="pct"/>
          </w:tcPr>
          <w:p w14:paraId="08BCD7E9">
            <w:pPr>
              <w:spacing w:line="480" w:lineRule="exact"/>
              <w:rPr>
                <w:rFonts w:ascii="宋体" w:hAnsi="宋体" w:cs="宋体"/>
                <w:sz w:val="24"/>
              </w:rPr>
            </w:pPr>
          </w:p>
        </w:tc>
        <w:tc>
          <w:tcPr>
            <w:tcW w:w="457" w:type="pct"/>
          </w:tcPr>
          <w:p w14:paraId="7397BB23">
            <w:pPr>
              <w:spacing w:line="480" w:lineRule="exact"/>
              <w:rPr>
                <w:rFonts w:ascii="宋体" w:hAnsi="宋体" w:cs="宋体"/>
                <w:sz w:val="24"/>
              </w:rPr>
            </w:pPr>
          </w:p>
        </w:tc>
      </w:tr>
    </w:tbl>
    <w:p w14:paraId="2D7DB47A">
      <w:pPr>
        <w:snapToGrid w:val="0"/>
        <w:spacing w:line="480" w:lineRule="exact"/>
        <w:jc w:val="left"/>
        <w:rPr>
          <w:rFonts w:ascii="宋体" w:hAnsi="宋体" w:cs="宋体"/>
          <w:kern w:val="0"/>
          <w:sz w:val="24"/>
        </w:rPr>
      </w:pPr>
      <w:r>
        <w:rPr>
          <w:rFonts w:hint="eastAsia" w:ascii="宋体" w:hAnsi="宋体" w:cs="宋体"/>
          <w:sz w:val="24"/>
        </w:rPr>
        <w:t>备注：</w:t>
      </w:r>
      <w:r>
        <w:rPr>
          <w:rFonts w:hint="eastAsia" w:ascii="宋体" w:hAnsi="宋体" w:cs="宋体"/>
          <w:kern w:val="0"/>
          <w:sz w:val="24"/>
        </w:rPr>
        <w:t>投标人应将案例的证明材料按顺序附后。</w:t>
      </w:r>
    </w:p>
    <w:p w14:paraId="40ED45F5">
      <w:pPr>
        <w:rPr>
          <w:rFonts w:ascii="宋体" w:hAnsi="宋体" w:cs="宋体"/>
          <w:kern w:val="0"/>
          <w:sz w:val="24"/>
        </w:rPr>
      </w:pPr>
    </w:p>
    <w:p w14:paraId="0C97CA4C">
      <w:pPr>
        <w:pStyle w:val="8"/>
        <w:rPr>
          <w:rFonts w:ascii="宋体" w:hAnsi="宋体" w:cs="宋体"/>
          <w:szCs w:val="21"/>
        </w:rPr>
      </w:pPr>
    </w:p>
    <w:p w14:paraId="01E49D0A">
      <w:pPr>
        <w:rPr>
          <w:rFonts w:ascii="宋体" w:hAnsi="宋体" w:cs="宋体"/>
          <w:szCs w:val="21"/>
        </w:rPr>
      </w:pPr>
    </w:p>
    <w:p w14:paraId="07A1CA49">
      <w:pPr>
        <w:rPr>
          <w:rFonts w:ascii="宋体" w:hAnsi="宋体" w:cs="宋体"/>
          <w:kern w:val="0"/>
          <w:szCs w:val="21"/>
        </w:rPr>
      </w:pPr>
    </w:p>
    <w:p w14:paraId="4AD544FA">
      <w:pPr>
        <w:pStyle w:val="8"/>
        <w:rPr>
          <w:rFonts w:ascii="宋体" w:hAnsi="宋体" w:cs="宋体"/>
          <w:szCs w:val="21"/>
        </w:rPr>
      </w:pPr>
    </w:p>
    <w:p w14:paraId="69B68641">
      <w:pPr>
        <w:rPr>
          <w:rFonts w:ascii="宋体" w:hAnsi="宋体" w:cs="宋体"/>
          <w:szCs w:val="21"/>
        </w:rPr>
      </w:pPr>
    </w:p>
    <w:p w14:paraId="29D09EB1">
      <w:pPr>
        <w:widowControl/>
        <w:spacing w:line="330" w:lineRule="atLeast"/>
        <w:jc w:val="left"/>
        <w:rPr>
          <w:rFonts w:ascii="宋体" w:hAnsi="宋体" w:cs="宋体"/>
          <w:kern w:val="0"/>
          <w:szCs w:val="21"/>
        </w:rPr>
      </w:pPr>
    </w:p>
    <w:p w14:paraId="20B6B485">
      <w:pPr>
        <w:widowControl/>
        <w:spacing w:line="330" w:lineRule="atLeast"/>
        <w:jc w:val="left"/>
        <w:rPr>
          <w:rFonts w:ascii="宋体" w:hAnsi="宋体" w:cs="宋体"/>
          <w:kern w:val="0"/>
          <w:szCs w:val="21"/>
        </w:rPr>
      </w:pPr>
    </w:p>
    <w:p w14:paraId="60FBA62F">
      <w:pPr>
        <w:widowControl/>
        <w:spacing w:line="330" w:lineRule="atLeast"/>
        <w:jc w:val="left"/>
        <w:rPr>
          <w:rFonts w:ascii="宋体" w:hAnsi="宋体" w:cs="宋体"/>
          <w:kern w:val="0"/>
          <w:szCs w:val="21"/>
        </w:rPr>
      </w:pPr>
    </w:p>
    <w:p w14:paraId="76F7155C">
      <w:pPr>
        <w:spacing w:line="360" w:lineRule="auto"/>
        <w:rPr>
          <w:rFonts w:ascii="宋体" w:hAnsi="宋体" w:cs="宋体"/>
          <w:kern w:val="0"/>
          <w:szCs w:val="21"/>
        </w:rPr>
      </w:pPr>
      <w:r>
        <w:rPr>
          <w:rFonts w:hint="eastAsia" w:ascii="宋体" w:hAnsi="宋体" w:cs="宋体"/>
          <w:kern w:val="0"/>
          <w:szCs w:val="21"/>
        </w:rPr>
        <w:br w:type="page"/>
      </w:r>
    </w:p>
    <w:p w14:paraId="4A26CDA6">
      <w:pPr>
        <w:spacing w:line="360" w:lineRule="auto"/>
        <w:rPr>
          <w:rFonts w:ascii="宋体" w:hAnsi="宋体" w:cs="宋体"/>
          <w:b/>
          <w:bCs/>
          <w:color w:val="000000"/>
          <w:sz w:val="24"/>
        </w:rPr>
      </w:pPr>
      <w:r>
        <w:rPr>
          <w:rFonts w:hint="eastAsia" w:ascii="宋体" w:hAnsi="宋体" w:cs="宋体"/>
          <w:b/>
          <w:bCs/>
          <w:color w:val="000000"/>
          <w:sz w:val="24"/>
          <w:lang w:val="en-US" w:eastAsia="zh-CN"/>
        </w:rPr>
        <w:t>8</w:t>
      </w:r>
      <w:r>
        <w:rPr>
          <w:rFonts w:hint="eastAsia" w:ascii="宋体" w:hAnsi="宋体" w:cs="宋体"/>
          <w:b/>
          <w:bCs/>
          <w:color w:val="000000"/>
          <w:sz w:val="24"/>
        </w:rPr>
        <w:t>、服务部分（售后服务）响应内容；</w:t>
      </w:r>
    </w:p>
    <w:p w14:paraId="270779F6">
      <w:pPr>
        <w:spacing w:line="360" w:lineRule="auto"/>
        <w:rPr>
          <w:rFonts w:ascii="宋体" w:hAnsi="宋体" w:cs="宋体"/>
          <w:b/>
          <w:bCs/>
          <w:color w:val="000000"/>
          <w:sz w:val="24"/>
        </w:rPr>
      </w:pPr>
    </w:p>
    <w:p w14:paraId="7558BFBB">
      <w:pPr>
        <w:spacing w:line="360" w:lineRule="auto"/>
        <w:rPr>
          <w:rFonts w:ascii="宋体" w:hAnsi="宋体" w:cs="宋体"/>
          <w:b/>
          <w:bCs/>
          <w:color w:val="000000"/>
          <w:sz w:val="24"/>
        </w:rPr>
      </w:pPr>
    </w:p>
    <w:p w14:paraId="4B16EF4A">
      <w:pPr>
        <w:spacing w:line="360" w:lineRule="auto"/>
        <w:rPr>
          <w:rFonts w:ascii="宋体" w:hAnsi="宋体" w:cs="宋体"/>
          <w:b/>
          <w:bCs/>
          <w:color w:val="000000"/>
          <w:sz w:val="24"/>
        </w:rPr>
      </w:pPr>
    </w:p>
    <w:p w14:paraId="130C7B0C">
      <w:pPr>
        <w:spacing w:line="360" w:lineRule="auto"/>
        <w:rPr>
          <w:rFonts w:ascii="宋体" w:hAnsi="宋体" w:cs="宋体"/>
          <w:b/>
          <w:bCs/>
          <w:color w:val="000000"/>
          <w:sz w:val="24"/>
        </w:rPr>
      </w:pPr>
    </w:p>
    <w:p w14:paraId="6F22223E">
      <w:pPr>
        <w:spacing w:line="360" w:lineRule="auto"/>
        <w:rPr>
          <w:rFonts w:ascii="宋体" w:hAnsi="宋体" w:cs="宋体"/>
          <w:b/>
          <w:bCs/>
          <w:color w:val="000000"/>
          <w:sz w:val="24"/>
        </w:rPr>
      </w:pPr>
    </w:p>
    <w:p w14:paraId="5B26835A">
      <w:pPr>
        <w:spacing w:line="360" w:lineRule="auto"/>
        <w:rPr>
          <w:rFonts w:ascii="宋体" w:hAnsi="宋体" w:cs="宋体"/>
          <w:b/>
          <w:bCs/>
          <w:color w:val="000000"/>
          <w:sz w:val="24"/>
        </w:rPr>
      </w:pPr>
    </w:p>
    <w:p w14:paraId="764AA1A8">
      <w:pPr>
        <w:spacing w:line="360" w:lineRule="auto"/>
        <w:rPr>
          <w:rFonts w:ascii="宋体" w:hAnsi="宋体" w:cs="宋体"/>
          <w:b/>
          <w:bCs/>
          <w:color w:val="000000"/>
          <w:sz w:val="24"/>
        </w:rPr>
      </w:pPr>
      <w:r>
        <w:rPr>
          <w:rFonts w:hint="eastAsia" w:ascii="宋体" w:hAnsi="宋体" w:cs="宋体"/>
          <w:b/>
          <w:bCs/>
          <w:color w:val="000000"/>
          <w:sz w:val="24"/>
          <w:lang w:val="en-US" w:eastAsia="zh-CN"/>
        </w:rPr>
        <w:t>9</w:t>
      </w:r>
      <w:r>
        <w:rPr>
          <w:rFonts w:hint="eastAsia" w:ascii="宋体" w:hAnsi="宋体" w:cs="宋体"/>
          <w:b/>
          <w:bCs/>
          <w:color w:val="000000"/>
          <w:sz w:val="24"/>
        </w:rPr>
        <w:t>、技术部分（技术水平）其他响应内容；</w:t>
      </w:r>
    </w:p>
    <w:p w14:paraId="2CABF164">
      <w:pPr>
        <w:spacing w:line="540" w:lineRule="exact"/>
        <w:rPr>
          <w:rFonts w:ascii="宋体" w:hAnsi="宋体" w:cs="宋体"/>
          <w:b/>
          <w:kern w:val="0"/>
          <w:sz w:val="24"/>
        </w:rPr>
      </w:pPr>
    </w:p>
    <w:p w14:paraId="57B3ACB6">
      <w:pPr>
        <w:spacing w:line="540" w:lineRule="exact"/>
        <w:rPr>
          <w:rFonts w:ascii="宋体" w:hAnsi="宋体" w:cs="宋体"/>
          <w:b/>
          <w:kern w:val="0"/>
          <w:sz w:val="24"/>
        </w:rPr>
      </w:pPr>
    </w:p>
    <w:p w14:paraId="6DBECCB1">
      <w:pPr>
        <w:spacing w:line="360" w:lineRule="auto"/>
        <w:rPr>
          <w:rFonts w:ascii="宋体" w:hAnsi="宋体" w:cs="宋体"/>
          <w:b/>
          <w:bCs/>
          <w:sz w:val="24"/>
        </w:rPr>
      </w:pPr>
    </w:p>
    <w:p w14:paraId="1E1118A2">
      <w:pPr>
        <w:spacing w:line="360" w:lineRule="auto"/>
        <w:rPr>
          <w:rFonts w:ascii="宋体" w:hAnsi="宋体" w:cs="宋体"/>
          <w:b/>
          <w:bCs/>
          <w:sz w:val="24"/>
        </w:rPr>
      </w:pPr>
    </w:p>
    <w:p w14:paraId="08A60D02">
      <w:pPr>
        <w:spacing w:line="360" w:lineRule="auto"/>
        <w:rPr>
          <w:rFonts w:ascii="宋体" w:hAnsi="宋体" w:cs="宋体"/>
          <w:b/>
          <w:bCs/>
          <w:sz w:val="24"/>
        </w:rPr>
      </w:pPr>
    </w:p>
    <w:p w14:paraId="2BB444DF">
      <w:pPr>
        <w:rPr>
          <w:rFonts w:ascii="宋体" w:hAnsi="宋体" w:cs="宋体"/>
          <w:b/>
          <w:bCs/>
          <w:sz w:val="24"/>
        </w:rPr>
      </w:pPr>
      <w:r>
        <w:rPr>
          <w:rFonts w:hint="eastAsia" w:ascii="宋体" w:hAnsi="宋体" w:cs="宋体"/>
          <w:b/>
          <w:bCs/>
          <w:sz w:val="24"/>
        </w:rPr>
        <w:br w:type="page"/>
      </w:r>
    </w:p>
    <w:p w14:paraId="66973AF0">
      <w:pPr>
        <w:spacing w:line="360" w:lineRule="auto"/>
        <w:rPr>
          <w:rFonts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0</w:t>
      </w:r>
      <w:r>
        <w:rPr>
          <w:rFonts w:hint="eastAsia" w:ascii="宋体" w:hAnsi="宋体" w:cs="宋体"/>
          <w:b/>
          <w:bCs/>
          <w:sz w:val="24"/>
        </w:rPr>
        <w:t>、政策性要求</w:t>
      </w:r>
    </w:p>
    <w:p w14:paraId="479BAB3F">
      <w:pPr>
        <w:tabs>
          <w:tab w:val="left" w:pos="1680"/>
        </w:tabs>
        <w:snapToGrid w:val="0"/>
        <w:spacing w:line="360" w:lineRule="auto"/>
        <w:rPr>
          <w:rFonts w:ascii="宋体" w:hAnsi="宋体" w:cs="宋体"/>
          <w:b/>
          <w:sz w:val="24"/>
        </w:rPr>
      </w:pPr>
      <w:r>
        <w:rPr>
          <w:rFonts w:hint="eastAsia" w:ascii="宋体" w:hAnsi="宋体" w:cs="宋体"/>
          <w:b/>
          <w:kern w:val="0"/>
          <w:sz w:val="24"/>
        </w:rPr>
        <w:t>（一）</w:t>
      </w:r>
      <w:r>
        <w:rPr>
          <w:rFonts w:hint="eastAsia" w:ascii="宋体" w:hAnsi="宋体" w:cs="宋体"/>
          <w:b/>
          <w:sz w:val="24"/>
        </w:rPr>
        <w:t>环保节能产品证明材料</w:t>
      </w:r>
      <w:r>
        <w:rPr>
          <w:rFonts w:hint="eastAsia" w:ascii="宋体" w:hAnsi="宋体" w:cs="宋体"/>
          <w:b/>
          <w:kern w:val="0"/>
          <w:sz w:val="24"/>
        </w:rPr>
        <w:t>（如不涉及，此函可不提供）</w:t>
      </w:r>
    </w:p>
    <w:p w14:paraId="76059B6A">
      <w:pPr>
        <w:tabs>
          <w:tab w:val="left" w:pos="1680"/>
        </w:tabs>
        <w:snapToGrid w:val="0"/>
        <w:spacing w:line="360" w:lineRule="auto"/>
        <w:ind w:firstLine="480" w:firstLineChars="200"/>
        <w:rPr>
          <w:rFonts w:ascii="宋体" w:hAnsi="宋体" w:cs="宋体"/>
          <w:bCs/>
          <w:sz w:val="24"/>
        </w:rPr>
      </w:pPr>
      <w:r>
        <w:rPr>
          <w:rFonts w:hint="eastAsia" w:ascii="宋体" w:hAnsi="宋体" w:cs="宋体"/>
          <w:bCs/>
          <w:sz w:val="24"/>
        </w:rPr>
        <w:t>（1）强制节能产品明细表格式（以包为单位分别填写，如本项目所投产品中不涉及强制节能产品，此表可不提供）</w:t>
      </w:r>
    </w:p>
    <w:p w14:paraId="7CBF3D6F">
      <w:pPr>
        <w:tabs>
          <w:tab w:val="left" w:pos="1680"/>
        </w:tabs>
        <w:snapToGrid w:val="0"/>
        <w:spacing w:line="360" w:lineRule="exact"/>
        <w:jc w:val="center"/>
        <w:rPr>
          <w:rFonts w:ascii="宋体" w:hAnsi="宋体" w:cs="宋体"/>
          <w:b/>
          <w:sz w:val="24"/>
        </w:rPr>
      </w:pPr>
      <w:r>
        <w:rPr>
          <w:rFonts w:hint="eastAsia" w:ascii="宋体" w:hAnsi="宋体" w:cs="宋体"/>
          <w:b/>
          <w:sz w:val="24"/>
        </w:rPr>
        <w:t>强制节能产品明细表</w:t>
      </w:r>
    </w:p>
    <w:p w14:paraId="43C0F1B9">
      <w:pPr>
        <w:pStyle w:val="14"/>
        <w:rPr>
          <w:rFonts w:ascii="宋体" w:hAnsi="宋体" w:cs="宋体"/>
          <w:sz w:val="24"/>
          <w:szCs w:val="24"/>
        </w:rPr>
      </w:pPr>
    </w:p>
    <w:tbl>
      <w:tblPr>
        <w:tblStyle w:val="23"/>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035"/>
        <w:gridCol w:w="1035"/>
        <w:gridCol w:w="1035"/>
        <w:gridCol w:w="1777"/>
        <w:gridCol w:w="2018"/>
        <w:gridCol w:w="2007"/>
      </w:tblGrid>
      <w:tr w14:paraId="2B6E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50" w:type="pct"/>
            <w:vAlign w:val="center"/>
          </w:tcPr>
          <w:p w14:paraId="20F6931B">
            <w:pPr>
              <w:jc w:val="center"/>
              <w:rPr>
                <w:rFonts w:ascii="宋体" w:hAnsi="宋体" w:cs="宋体"/>
                <w:b/>
                <w:sz w:val="24"/>
              </w:rPr>
            </w:pPr>
            <w:r>
              <w:rPr>
                <w:rFonts w:hint="eastAsia" w:ascii="宋体" w:hAnsi="宋体" w:cs="宋体"/>
                <w:b/>
                <w:sz w:val="24"/>
              </w:rPr>
              <w:t>序号</w:t>
            </w:r>
          </w:p>
        </w:tc>
        <w:tc>
          <w:tcPr>
            <w:tcW w:w="540" w:type="pct"/>
            <w:vAlign w:val="center"/>
          </w:tcPr>
          <w:p w14:paraId="69136CA6">
            <w:pPr>
              <w:jc w:val="center"/>
              <w:rPr>
                <w:rFonts w:ascii="宋体" w:hAnsi="宋体" w:cs="宋体"/>
                <w:b/>
                <w:sz w:val="24"/>
              </w:rPr>
            </w:pPr>
            <w:r>
              <w:rPr>
                <w:rFonts w:hint="eastAsia" w:ascii="宋体" w:hAnsi="宋体" w:cs="宋体"/>
                <w:b/>
                <w:sz w:val="24"/>
              </w:rPr>
              <w:t>产品名称</w:t>
            </w:r>
          </w:p>
        </w:tc>
        <w:tc>
          <w:tcPr>
            <w:tcW w:w="540" w:type="pct"/>
            <w:vAlign w:val="center"/>
          </w:tcPr>
          <w:p w14:paraId="0F49AF82">
            <w:pPr>
              <w:jc w:val="center"/>
              <w:rPr>
                <w:rFonts w:ascii="宋体" w:hAnsi="宋体" w:cs="宋体"/>
                <w:b/>
                <w:sz w:val="24"/>
              </w:rPr>
            </w:pPr>
            <w:r>
              <w:rPr>
                <w:rFonts w:hint="eastAsia" w:ascii="宋体" w:hAnsi="宋体" w:cs="宋体"/>
                <w:b/>
                <w:sz w:val="24"/>
              </w:rPr>
              <w:t>制造商</w:t>
            </w:r>
          </w:p>
        </w:tc>
        <w:tc>
          <w:tcPr>
            <w:tcW w:w="540" w:type="pct"/>
            <w:vAlign w:val="center"/>
          </w:tcPr>
          <w:p w14:paraId="7743FF73">
            <w:pPr>
              <w:jc w:val="center"/>
              <w:rPr>
                <w:rFonts w:ascii="宋体" w:hAnsi="宋体" w:cs="宋体"/>
                <w:b/>
                <w:sz w:val="24"/>
              </w:rPr>
            </w:pPr>
            <w:r>
              <w:rPr>
                <w:rFonts w:hint="eastAsia" w:ascii="宋体" w:hAnsi="宋体" w:cs="宋体"/>
                <w:b/>
                <w:sz w:val="24"/>
              </w:rPr>
              <w:t>产品型号</w:t>
            </w:r>
          </w:p>
        </w:tc>
        <w:tc>
          <w:tcPr>
            <w:tcW w:w="927" w:type="pct"/>
            <w:vAlign w:val="center"/>
          </w:tcPr>
          <w:p w14:paraId="37166FAB">
            <w:pPr>
              <w:jc w:val="center"/>
              <w:rPr>
                <w:rFonts w:ascii="宋体" w:hAnsi="宋体" w:cs="宋体"/>
                <w:b/>
                <w:sz w:val="24"/>
              </w:rPr>
            </w:pPr>
            <w:r>
              <w:rPr>
                <w:rFonts w:hint="eastAsia" w:ascii="宋体" w:hAnsi="宋体" w:cs="宋体"/>
                <w:b/>
                <w:sz w:val="24"/>
              </w:rPr>
              <w:t>节能产品认证证书号</w:t>
            </w:r>
          </w:p>
        </w:tc>
        <w:tc>
          <w:tcPr>
            <w:tcW w:w="1053" w:type="pct"/>
            <w:vAlign w:val="center"/>
          </w:tcPr>
          <w:p w14:paraId="2C00BC8E">
            <w:pPr>
              <w:jc w:val="center"/>
              <w:rPr>
                <w:rFonts w:ascii="宋体" w:hAnsi="宋体" w:cs="宋体"/>
                <w:b/>
                <w:sz w:val="24"/>
              </w:rPr>
            </w:pPr>
            <w:r>
              <w:rPr>
                <w:rFonts w:hint="eastAsia" w:ascii="宋体" w:hAnsi="宋体" w:cs="宋体"/>
                <w:b/>
                <w:sz w:val="24"/>
              </w:rPr>
              <w:t>认证证书有效截止日期</w:t>
            </w:r>
          </w:p>
        </w:tc>
        <w:tc>
          <w:tcPr>
            <w:tcW w:w="1047" w:type="pct"/>
            <w:vAlign w:val="center"/>
          </w:tcPr>
          <w:p w14:paraId="3712DCD2">
            <w:pPr>
              <w:jc w:val="center"/>
              <w:rPr>
                <w:rFonts w:ascii="宋体" w:hAnsi="宋体" w:cs="宋体"/>
                <w:b/>
                <w:sz w:val="24"/>
              </w:rPr>
            </w:pPr>
            <w:r>
              <w:rPr>
                <w:rFonts w:hint="eastAsia" w:ascii="宋体" w:hAnsi="宋体" w:cs="宋体"/>
                <w:b/>
                <w:sz w:val="24"/>
              </w:rPr>
              <w:t>认证机构名录</w:t>
            </w:r>
          </w:p>
        </w:tc>
      </w:tr>
      <w:tr w14:paraId="5705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50" w:type="pct"/>
          </w:tcPr>
          <w:p w14:paraId="278C7F18">
            <w:pPr>
              <w:rPr>
                <w:rFonts w:ascii="宋体" w:hAnsi="宋体" w:cs="宋体"/>
                <w:b/>
                <w:sz w:val="24"/>
              </w:rPr>
            </w:pPr>
          </w:p>
        </w:tc>
        <w:tc>
          <w:tcPr>
            <w:tcW w:w="540" w:type="pct"/>
          </w:tcPr>
          <w:p w14:paraId="6962616E">
            <w:pPr>
              <w:rPr>
                <w:rFonts w:ascii="宋体" w:hAnsi="宋体" w:cs="宋体"/>
                <w:b/>
                <w:sz w:val="24"/>
              </w:rPr>
            </w:pPr>
          </w:p>
        </w:tc>
        <w:tc>
          <w:tcPr>
            <w:tcW w:w="540" w:type="pct"/>
          </w:tcPr>
          <w:p w14:paraId="64C6995F">
            <w:pPr>
              <w:rPr>
                <w:rFonts w:ascii="宋体" w:hAnsi="宋体" w:cs="宋体"/>
                <w:b/>
                <w:sz w:val="24"/>
              </w:rPr>
            </w:pPr>
          </w:p>
        </w:tc>
        <w:tc>
          <w:tcPr>
            <w:tcW w:w="540" w:type="pct"/>
          </w:tcPr>
          <w:p w14:paraId="3A8A1356">
            <w:pPr>
              <w:rPr>
                <w:rFonts w:ascii="宋体" w:hAnsi="宋体" w:cs="宋体"/>
                <w:b/>
                <w:sz w:val="24"/>
              </w:rPr>
            </w:pPr>
          </w:p>
        </w:tc>
        <w:tc>
          <w:tcPr>
            <w:tcW w:w="927" w:type="pct"/>
          </w:tcPr>
          <w:p w14:paraId="707B6800">
            <w:pPr>
              <w:rPr>
                <w:rFonts w:ascii="宋体" w:hAnsi="宋体" w:cs="宋体"/>
                <w:b/>
                <w:sz w:val="24"/>
              </w:rPr>
            </w:pPr>
          </w:p>
        </w:tc>
        <w:tc>
          <w:tcPr>
            <w:tcW w:w="1053" w:type="pct"/>
          </w:tcPr>
          <w:p w14:paraId="29937AFD">
            <w:pPr>
              <w:rPr>
                <w:rFonts w:ascii="宋体" w:hAnsi="宋体" w:cs="宋体"/>
                <w:b/>
                <w:sz w:val="24"/>
              </w:rPr>
            </w:pPr>
          </w:p>
        </w:tc>
        <w:tc>
          <w:tcPr>
            <w:tcW w:w="1047" w:type="pct"/>
          </w:tcPr>
          <w:p w14:paraId="19214A87">
            <w:pPr>
              <w:rPr>
                <w:rFonts w:ascii="宋体" w:hAnsi="宋体" w:cs="宋体"/>
                <w:b/>
                <w:sz w:val="24"/>
              </w:rPr>
            </w:pPr>
          </w:p>
        </w:tc>
      </w:tr>
      <w:tr w14:paraId="2CF0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50" w:type="pct"/>
          </w:tcPr>
          <w:p w14:paraId="455BF455">
            <w:pPr>
              <w:rPr>
                <w:rFonts w:ascii="宋体" w:hAnsi="宋体" w:cs="宋体"/>
                <w:b/>
                <w:sz w:val="24"/>
              </w:rPr>
            </w:pPr>
          </w:p>
        </w:tc>
        <w:tc>
          <w:tcPr>
            <w:tcW w:w="540" w:type="pct"/>
          </w:tcPr>
          <w:p w14:paraId="0C7C59BF">
            <w:pPr>
              <w:rPr>
                <w:rFonts w:ascii="宋体" w:hAnsi="宋体" w:cs="宋体"/>
                <w:b/>
                <w:sz w:val="24"/>
              </w:rPr>
            </w:pPr>
          </w:p>
        </w:tc>
        <w:tc>
          <w:tcPr>
            <w:tcW w:w="540" w:type="pct"/>
          </w:tcPr>
          <w:p w14:paraId="08337FAF">
            <w:pPr>
              <w:rPr>
                <w:rFonts w:ascii="宋体" w:hAnsi="宋体" w:cs="宋体"/>
                <w:b/>
                <w:sz w:val="24"/>
              </w:rPr>
            </w:pPr>
          </w:p>
        </w:tc>
        <w:tc>
          <w:tcPr>
            <w:tcW w:w="540" w:type="pct"/>
          </w:tcPr>
          <w:p w14:paraId="069E1215">
            <w:pPr>
              <w:rPr>
                <w:rFonts w:ascii="宋体" w:hAnsi="宋体" w:cs="宋体"/>
                <w:b/>
                <w:sz w:val="24"/>
              </w:rPr>
            </w:pPr>
          </w:p>
        </w:tc>
        <w:tc>
          <w:tcPr>
            <w:tcW w:w="927" w:type="pct"/>
          </w:tcPr>
          <w:p w14:paraId="362ECFF2">
            <w:pPr>
              <w:rPr>
                <w:rFonts w:ascii="宋体" w:hAnsi="宋体" w:cs="宋体"/>
                <w:b/>
                <w:sz w:val="24"/>
              </w:rPr>
            </w:pPr>
          </w:p>
        </w:tc>
        <w:tc>
          <w:tcPr>
            <w:tcW w:w="1053" w:type="pct"/>
          </w:tcPr>
          <w:p w14:paraId="599106CD">
            <w:pPr>
              <w:rPr>
                <w:rFonts w:ascii="宋体" w:hAnsi="宋体" w:cs="宋体"/>
                <w:b/>
                <w:sz w:val="24"/>
              </w:rPr>
            </w:pPr>
          </w:p>
        </w:tc>
        <w:tc>
          <w:tcPr>
            <w:tcW w:w="1047" w:type="pct"/>
          </w:tcPr>
          <w:p w14:paraId="62A1C7B8">
            <w:pPr>
              <w:rPr>
                <w:rFonts w:ascii="宋体" w:hAnsi="宋体" w:cs="宋体"/>
                <w:b/>
                <w:sz w:val="24"/>
              </w:rPr>
            </w:pPr>
          </w:p>
        </w:tc>
      </w:tr>
      <w:tr w14:paraId="6BE2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50" w:type="pct"/>
          </w:tcPr>
          <w:p w14:paraId="5EFDD6AC">
            <w:pPr>
              <w:rPr>
                <w:rFonts w:ascii="宋体" w:hAnsi="宋体" w:cs="宋体"/>
                <w:b/>
                <w:sz w:val="24"/>
              </w:rPr>
            </w:pPr>
          </w:p>
        </w:tc>
        <w:tc>
          <w:tcPr>
            <w:tcW w:w="540" w:type="pct"/>
          </w:tcPr>
          <w:p w14:paraId="15943537">
            <w:pPr>
              <w:rPr>
                <w:rFonts w:ascii="宋体" w:hAnsi="宋体" w:cs="宋体"/>
                <w:b/>
                <w:sz w:val="24"/>
              </w:rPr>
            </w:pPr>
          </w:p>
        </w:tc>
        <w:tc>
          <w:tcPr>
            <w:tcW w:w="540" w:type="pct"/>
          </w:tcPr>
          <w:p w14:paraId="1DBAA044">
            <w:pPr>
              <w:rPr>
                <w:rFonts w:ascii="宋体" w:hAnsi="宋体" w:cs="宋体"/>
                <w:b/>
                <w:sz w:val="24"/>
              </w:rPr>
            </w:pPr>
          </w:p>
        </w:tc>
        <w:tc>
          <w:tcPr>
            <w:tcW w:w="540" w:type="pct"/>
          </w:tcPr>
          <w:p w14:paraId="41FFBCAD">
            <w:pPr>
              <w:rPr>
                <w:rFonts w:ascii="宋体" w:hAnsi="宋体" w:cs="宋体"/>
                <w:b/>
                <w:sz w:val="24"/>
              </w:rPr>
            </w:pPr>
          </w:p>
        </w:tc>
        <w:tc>
          <w:tcPr>
            <w:tcW w:w="927" w:type="pct"/>
          </w:tcPr>
          <w:p w14:paraId="474989C4">
            <w:pPr>
              <w:rPr>
                <w:rFonts w:ascii="宋体" w:hAnsi="宋体" w:cs="宋体"/>
                <w:b/>
                <w:sz w:val="24"/>
              </w:rPr>
            </w:pPr>
          </w:p>
        </w:tc>
        <w:tc>
          <w:tcPr>
            <w:tcW w:w="1053" w:type="pct"/>
          </w:tcPr>
          <w:p w14:paraId="2F5AF9B3">
            <w:pPr>
              <w:rPr>
                <w:rFonts w:ascii="宋体" w:hAnsi="宋体" w:cs="宋体"/>
                <w:b/>
                <w:sz w:val="24"/>
              </w:rPr>
            </w:pPr>
          </w:p>
        </w:tc>
        <w:tc>
          <w:tcPr>
            <w:tcW w:w="1047" w:type="pct"/>
          </w:tcPr>
          <w:p w14:paraId="0E1B9FD2">
            <w:pPr>
              <w:rPr>
                <w:rFonts w:ascii="宋体" w:hAnsi="宋体" w:cs="宋体"/>
                <w:b/>
                <w:sz w:val="24"/>
              </w:rPr>
            </w:pPr>
          </w:p>
        </w:tc>
      </w:tr>
    </w:tbl>
    <w:p w14:paraId="696BDF24">
      <w:pPr>
        <w:spacing w:line="360" w:lineRule="auto"/>
        <w:ind w:firstLine="480" w:firstLineChars="200"/>
        <w:jc w:val="left"/>
        <w:rPr>
          <w:rFonts w:ascii="宋体" w:hAnsi="宋体" w:cs="宋体"/>
          <w:sz w:val="24"/>
        </w:rPr>
      </w:pPr>
      <w:r>
        <w:rPr>
          <w:rFonts w:hint="eastAsia" w:ascii="宋体" w:hAnsi="宋体" w:cs="宋体"/>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2B7E7F33">
      <w:pPr>
        <w:snapToGrid w:val="0"/>
        <w:spacing w:line="360" w:lineRule="auto"/>
        <w:ind w:firstLine="480" w:firstLineChars="200"/>
        <w:jc w:val="left"/>
        <w:rPr>
          <w:rFonts w:ascii="宋体" w:hAnsi="宋体" w:cs="宋体"/>
          <w:sz w:val="24"/>
        </w:rPr>
      </w:pPr>
      <w:r>
        <w:rPr>
          <w:rFonts w:hint="eastAsia" w:ascii="宋体" w:hAnsi="宋体" w:cs="宋体"/>
          <w:sz w:val="24"/>
        </w:rPr>
        <w:t>注：</w:t>
      </w:r>
    </w:p>
    <w:p w14:paraId="462AE382">
      <w:pPr>
        <w:snapToGrid w:val="0"/>
        <w:spacing w:line="360" w:lineRule="auto"/>
        <w:ind w:firstLine="480" w:firstLineChars="200"/>
        <w:jc w:val="left"/>
        <w:rPr>
          <w:rFonts w:ascii="宋体" w:hAnsi="宋体" w:cs="宋体"/>
          <w:sz w:val="24"/>
        </w:rPr>
      </w:pPr>
      <w:r>
        <w:rPr>
          <w:rFonts w:hint="eastAsia" w:ascii="宋体" w:hAnsi="宋体" w:cs="宋体"/>
          <w:sz w:val="24"/>
        </w:rPr>
        <w:t>1、采购货物中如含有强制节能产品的，须如实填写强制节能产品明细表；</w:t>
      </w:r>
    </w:p>
    <w:p w14:paraId="39F3C112">
      <w:pPr>
        <w:snapToGrid w:val="0"/>
        <w:spacing w:line="360" w:lineRule="auto"/>
        <w:ind w:firstLine="480" w:firstLineChars="200"/>
        <w:jc w:val="left"/>
        <w:rPr>
          <w:rFonts w:ascii="宋体" w:hAnsi="宋体" w:cs="宋体"/>
          <w:sz w:val="24"/>
        </w:rPr>
      </w:pPr>
      <w:r>
        <w:rPr>
          <w:rFonts w:hint="eastAsia" w:ascii="宋体" w:hAnsi="宋体" w:cs="宋体"/>
          <w:sz w:val="24"/>
        </w:rPr>
        <w:t>2、提供所投产品获得国家确定的认证机构出具的、处于有效期之内的产品认证证书。</w:t>
      </w:r>
    </w:p>
    <w:p w14:paraId="07C1C070">
      <w:pPr>
        <w:snapToGrid w:val="0"/>
        <w:spacing w:line="360" w:lineRule="auto"/>
        <w:ind w:firstLine="480" w:firstLineChars="200"/>
        <w:jc w:val="left"/>
        <w:rPr>
          <w:rFonts w:ascii="宋体" w:hAnsi="宋体" w:cs="宋体"/>
          <w:bCs/>
          <w:sz w:val="24"/>
        </w:rPr>
      </w:pPr>
      <w:r>
        <w:rPr>
          <w:rFonts w:hint="eastAsia" w:ascii="宋体" w:hAnsi="宋体" w:cs="宋体"/>
          <w:bCs/>
          <w:sz w:val="24"/>
        </w:rPr>
        <w:t>3</w:t>
      </w:r>
      <w:bookmarkStart w:id="57" w:name="OLE_LINK8"/>
      <w:r>
        <w:rPr>
          <w:rFonts w:hint="eastAsia" w:ascii="宋体" w:hAnsi="宋体" w:cs="宋体"/>
          <w:bCs/>
          <w:sz w:val="24"/>
        </w:rPr>
        <w:t>、所投报信息安全产品属于列入《网络关键设备和网络安全专用产品目录》的网络安全专用产品应当按照《信息安全技术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w:t>
      </w:r>
    </w:p>
    <w:p w14:paraId="421A6C93">
      <w:pPr>
        <w:snapToGrid w:val="0"/>
        <w:spacing w:line="360" w:lineRule="auto"/>
        <w:ind w:firstLine="480" w:firstLineChars="200"/>
        <w:jc w:val="left"/>
        <w:rPr>
          <w:rFonts w:ascii="宋体" w:hAnsi="宋体" w:cs="宋体"/>
          <w:bCs/>
          <w:sz w:val="24"/>
        </w:rPr>
      </w:pPr>
      <w:r>
        <w:rPr>
          <w:rFonts w:hint="eastAsia" w:ascii="宋体" w:hAnsi="宋体" w:cs="宋体"/>
          <w:bCs/>
          <w:sz w:val="24"/>
        </w:rPr>
        <w:t>具备资格的机构是指列入《承担网络关键设备和网络安全专用产品安全认证和安全检测任务机构名录》的机构。</w:t>
      </w:r>
    </w:p>
    <w:p w14:paraId="6DC7B4B2">
      <w:pPr>
        <w:snapToGrid w:val="0"/>
        <w:spacing w:line="360" w:lineRule="auto"/>
        <w:ind w:firstLine="480" w:firstLineChars="200"/>
        <w:jc w:val="left"/>
        <w:rPr>
          <w:rFonts w:ascii="宋体" w:hAnsi="宋体" w:cs="宋体"/>
          <w:bCs/>
          <w:sz w:val="24"/>
        </w:rPr>
      </w:pPr>
      <w:r>
        <w:rPr>
          <w:rFonts w:hint="eastAsia" w:ascii="宋体" w:hAnsi="宋体" w:cs="宋体"/>
          <w:bCs/>
          <w:sz w:val="24"/>
        </w:rPr>
        <w:t>自2023年7月1日起，停止颁发《计算机信息系统安全专用产品销售许可证》，产品生产者无需申领。此前已经获得销售许可证的产品在有效期内可继续销售或者提供。</w:t>
      </w:r>
    </w:p>
    <w:bookmarkEnd w:id="57"/>
    <w:p w14:paraId="09C0DDCE">
      <w:pPr>
        <w:tabs>
          <w:tab w:val="left" w:pos="1680"/>
        </w:tabs>
        <w:snapToGrid w:val="0"/>
        <w:spacing w:line="360" w:lineRule="auto"/>
        <w:ind w:firstLine="480" w:firstLineChars="200"/>
        <w:rPr>
          <w:rFonts w:ascii="宋体" w:hAnsi="宋体" w:cs="宋体"/>
          <w:bCs/>
          <w:sz w:val="24"/>
        </w:rPr>
      </w:pPr>
      <w:r>
        <w:rPr>
          <w:rFonts w:hint="eastAsia" w:ascii="宋体" w:hAnsi="宋体" w:cs="宋体"/>
          <w:bCs/>
          <w:sz w:val="24"/>
        </w:rPr>
        <w:t>（2）对非实质性要求的响应内容</w:t>
      </w:r>
    </w:p>
    <w:p w14:paraId="1B1014F6">
      <w:pPr>
        <w:tabs>
          <w:tab w:val="left" w:pos="1680"/>
        </w:tabs>
        <w:snapToGrid w:val="0"/>
        <w:spacing w:line="360" w:lineRule="auto"/>
        <w:rPr>
          <w:rFonts w:ascii="宋体" w:hAnsi="宋体" w:cs="宋体"/>
          <w:bCs/>
          <w:sz w:val="24"/>
        </w:rPr>
      </w:pPr>
      <w:r>
        <w:rPr>
          <w:rFonts w:hint="eastAsia" w:ascii="宋体" w:hAnsi="宋体" w:cs="宋体"/>
          <w:bCs/>
          <w:sz w:val="24"/>
        </w:rPr>
        <w:t>非政府强制采购产品明细表格式（若有的话，以包为单位分别填写）</w:t>
      </w:r>
    </w:p>
    <w:p w14:paraId="30A37CEB">
      <w:pPr>
        <w:rPr>
          <w:rFonts w:hint="eastAsia" w:ascii="宋体" w:hAnsi="宋体" w:cs="宋体"/>
          <w:b/>
          <w:sz w:val="24"/>
        </w:rPr>
      </w:pPr>
      <w:r>
        <w:rPr>
          <w:rFonts w:hint="eastAsia" w:ascii="宋体" w:hAnsi="宋体" w:cs="宋体"/>
          <w:b/>
          <w:sz w:val="24"/>
        </w:rPr>
        <w:br w:type="page"/>
      </w:r>
    </w:p>
    <w:p w14:paraId="6014C22F">
      <w:pPr>
        <w:tabs>
          <w:tab w:val="left" w:pos="1680"/>
        </w:tabs>
        <w:snapToGrid w:val="0"/>
        <w:spacing w:line="360" w:lineRule="exact"/>
        <w:jc w:val="center"/>
        <w:rPr>
          <w:rFonts w:ascii="宋体" w:hAnsi="宋体" w:cs="宋体"/>
          <w:b/>
          <w:sz w:val="24"/>
        </w:rPr>
      </w:pPr>
      <w:r>
        <w:rPr>
          <w:rFonts w:hint="eastAsia" w:ascii="宋体" w:hAnsi="宋体" w:cs="宋体"/>
          <w:b/>
          <w:sz w:val="24"/>
        </w:rPr>
        <w:t>非政府强制采购产品明细表</w:t>
      </w:r>
    </w:p>
    <w:p w14:paraId="7BDAF36F">
      <w:pPr>
        <w:pStyle w:val="14"/>
        <w:rPr>
          <w:rFonts w:ascii="宋体" w:hAnsi="宋体" w:cs="宋体"/>
          <w:sz w:val="24"/>
          <w:szCs w:val="24"/>
        </w:rPr>
      </w:pP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914"/>
        <w:gridCol w:w="774"/>
        <w:gridCol w:w="914"/>
        <w:gridCol w:w="1335"/>
        <w:gridCol w:w="1753"/>
        <w:gridCol w:w="3266"/>
      </w:tblGrid>
      <w:tr w14:paraId="0A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5483E4D1">
            <w:pPr>
              <w:jc w:val="center"/>
              <w:rPr>
                <w:rFonts w:ascii="宋体" w:hAnsi="宋体" w:cs="宋体"/>
                <w:b/>
                <w:sz w:val="24"/>
              </w:rPr>
            </w:pPr>
            <w:r>
              <w:rPr>
                <w:rFonts w:hint="eastAsia" w:ascii="宋体" w:hAnsi="宋体" w:cs="宋体"/>
                <w:b/>
                <w:sz w:val="24"/>
              </w:rPr>
              <w:t>序号</w:t>
            </w:r>
          </w:p>
        </w:tc>
        <w:tc>
          <w:tcPr>
            <w:tcW w:w="476" w:type="pct"/>
            <w:tcBorders>
              <w:top w:val="single" w:color="auto" w:sz="4" w:space="0"/>
              <w:left w:val="single" w:color="auto" w:sz="4" w:space="0"/>
              <w:bottom w:val="single" w:color="auto" w:sz="4" w:space="0"/>
              <w:right w:val="single" w:color="auto" w:sz="4" w:space="0"/>
            </w:tcBorders>
            <w:vAlign w:val="center"/>
          </w:tcPr>
          <w:p w14:paraId="4B49C8E5">
            <w:pPr>
              <w:jc w:val="center"/>
              <w:rPr>
                <w:rFonts w:ascii="宋体" w:hAnsi="宋体" w:cs="宋体"/>
                <w:b/>
                <w:sz w:val="24"/>
              </w:rPr>
            </w:pPr>
            <w:r>
              <w:rPr>
                <w:rFonts w:hint="eastAsia" w:ascii="宋体" w:hAnsi="宋体" w:cs="宋体"/>
                <w:b/>
                <w:sz w:val="24"/>
              </w:rPr>
              <w:t>产品名称</w:t>
            </w:r>
          </w:p>
        </w:tc>
        <w:tc>
          <w:tcPr>
            <w:tcW w:w="403" w:type="pct"/>
            <w:tcBorders>
              <w:top w:val="single" w:color="auto" w:sz="4" w:space="0"/>
              <w:left w:val="single" w:color="auto" w:sz="4" w:space="0"/>
              <w:bottom w:val="single" w:color="auto" w:sz="4" w:space="0"/>
              <w:right w:val="single" w:color="auto" w:sz="4" w:space="0"/>
            </w:tcBorders>
            <w:vAlign w:val="center"/>
          </w:tcPr>
          <w:p w14:paraId="377FB73F">
            <w:pPr>
              <w:jc w:val="center"/>
              <w:rPr>
                <w:rFonts w:ascii="宋体" w:hAnsi="宋体" w:cs="宋体"/>
                <w:b/>
                <w:sz w:val="24"/>
              </w:rPr>
            </w:pPr>
            <w:r>
              <w:rPr>
                <w:rFonts w:hint="eastAsia" w:ascii="宋体" w:hAnsi="宋体" w:cs="宋体"/>
                <w:b/>
                <w:sz w:val="24"/>
              </w:rPr>
              <w:t>制造商</w:t>
            </w:r>
          </w:p>
        </w:tc>
        <w:tc>
          <w:tcPr>
            <w:tcW w:w="476" w:type="pct"/>
            <w:tcBorders>
              <w:top w:val="single" w:color="auto" w:sz="4" w:space="0"/>
              <w:left w:val="single" w:color="auto" w:sz="4" w:space="0"/>
              <w:bottom w:val="single" w:color="auto" w:sz="4" w:space="0"/>
              <w:right w:val="single" w:color="auto" w:sz="4" w:space="0"/>
            </w:tcBorders>
            <w:vAlign w:val="center"/>
          </w:tcPr>
          <w:p w14:paraId="33CCA7F0">
            <w:pPr>
              <w:jc w:val="center"/>
              <w:rPr>
                <w:rFonts w:ascii="宋体" w:hAnsi="宋体" w:cs="宋体"/>
                <w:b/>
                <w:sz w:val="24"/>
              </w:rPr>
            </w:pPr>
            <w:r>
              <w:rPr>
                <w:rFonts w:hint="eastAsia" w:ascii="宋体" w:hAnsi="宋体" w:cs="宋体"/>
                <w:b/>
                <w:sz w:val="24"/>
              </w:rPr>
              <w:t>产品型号</w:t>
            </w:r>
          </w:p>
        </w:tc>
        <w:tc>
          <w:tcPr>
            <w:tcW w:w="695" w:type="pct"/>
            <w:tcBorders>
              <w:top w:val="single" w:color="auto" w:sz="4" w:space="0"/>
              <w:left w:val="single" w:color="auto" w:sz="4" w:space="0"/>
              <w:bottom w:val="single" w:color="auto" w:sz="4" w:space="0"/>
              <w:right w:val="single" w:color="auto" w:sz="4" w:space="0"/>
            </w:tcBorders>
            <w:vAlign w:val="center"/>
          </w:tcPr>
          <w:p w14:paraId="6EACD1F5">
            <w:pPr>
              <w:jc w:val="center"/>
              <w:rPr>
                <w:rFonts w:ascii="宋体" w:hAnsi="宋体" w:cs="宋体"/>
                <w:b/>
                <w:sz w:val="24"/>
              </w:rPr>
            </w:pPr>
            <w:r>
              <w:rPr>
                <w:rFonts w:hint="eastAsia" w:ascii="宋体" w:hAnsi="宋体" w:cs="宋体"/>
                <w:b/>
                <w:sz w:val="24"/>
              </w:rPr>
              <w:t>产品认证证书号</w:t>
            </w:r>
          </w:p>
        </w:tc>
        <w:tc>
          <w:tcPr>
            <w:tcW w:w="913" w:type="pct"/>
            <w:tcBorders>
              <w:top w:val="single" w:color="auto" w:sz="4" w:space="0"/>
              <w:left w:val="single" w:color="auto" w:sz="4" w:space="0"/>
              <w:bottom w:val="single" w:color="auto" w:sz="4" w:space="0"/>
              <w:right w:val="single" w:color="auto" w:sz="4" w:space="0"/>
            </w:tcBorders>
            <w:vAlign w:val="center"/>
          </w:tcPr>
          <w:p w14:paraId="295B48C4">
            <w:pPr>
              <w:jc w:val="center"/>
              <w:rPr>
                <w:rFonts w:ascii="宋体" w:hAnsi="宋体" w:cs="宋体"/>
                <w:b/>
                <w:sz w:val="24"/>
              </w:rPr>
            </w:pPr>
            <w:r>
              <w:rPr>
                <w:rFonts w:hint="eastAsia" w:ascii="宋体" w:hAnsi="宋体" w:cs="宋体"/>
                <w:b/>
                <w:sz w:val="24"/>
              </w:rPr>
              <w:t>认证证书有效截止日期</w:t>
            </w:r>
          </w:p>
        </w:tc>
        <w:tc>
          <w:tcPr>
            <w:tcW w:w="1701" w:type="pct"/>
            <w:tcBorders>
              <w:top w:val="single" w:color="auto" w:sz="4" w:space="0"/>
              <w:left w:val="single" w:color="auto" w:sz="4" w:space="0"/>
              <w:bottom w:val="single" w:color="auto" w:sz="4" w:space="0"/>
              <w:right w:val="single" w:color="auto" w:sz="4" w:space="0"/>
            </w:tcBorders>
            <w:vAlign w:val="center"/>
          </w:tcPr>
          <w:p w14:paraId="0349E5BB">
            <w:pPr>
              <w:jc w:val="center"/>
              <w:rPr>
                <w:rFonts w:ascii="宋体" w:hAnsi="宋体" w:cs="宋体"/>
                <w:b/>
                <w:sz w:val="24"/>
              </w:rPr>
            </w:pPr>
            <w:r>
              <w:rPr>
                <w:rFonts w:hint="eastAsia" w:ascii="宋体" w:hAnsi="宋体" w:cs="宋体"/>
                <w:b/>
                <w:sz w:val="24"/>
              </w:rPr>
              <w:t>本产品报价金额占本包总报价金额比重（%）</w:t>
            </w:r>
          </w:p>
        </w:tc>
      </w:tr>
      <w:tr w14:paraId="2A3C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31" w:type="pct"/>
            <w:tcBorders>
              <w:top w:val="single" w:color="auto" w:sz="4" w:space="0"/>
              <w:left w:val="single" w:color="auto" w:sz="4" w:space="0"/>
              <w:bottom w:val="single" w:color="auto" w:sz="4" w:space="0"/>
              <w:right w:val="single" w:color="auto" w:sz="4" w:space="0"/>
            </w:tcBorders>
          </w:tcPr>
          <w:p w14:paraId="258C8419">
            <w:pPr>
              <w:jc w:val="center"/>
              <w:rPr>
                <w:rFonts w:ascii="宋体" w:hAnsi="宋体" w:cs="宋体"/>
                <w:b/>
                <w:sz w:val="24"/>
              </w:rPr>
            </w:pPr>
          </w:p>
        </w:tc>
        <w:tc>
          <w:tcPr>
            <w:tcW w:w="476" w:type="pct"/>
            <w:tcBorders>
              <w:top w:val="single" w:color="auto" w:sz="4" w:space="0"/>
              <w:left w:val="single" w:color="auto" w:sz="4" w:space="0"/>
              <w:bottom w:val="single" w:color="auto" w:sz="4" w:space="0"/>
              <w:right w:val="single" w:color="auto" w:sz="4" w:space="0"/>
            </w:tcBorders>
          </w:tcPr>
          <w:p w14:paraId="035A7E64">
            <w:pPr>
              <w:jc w:val="center"/>
              <w:rPr>
                <w:rFonts w:ascii="宋体" w:hAnsi="宋体" w:cs="宋体"/>
                <w:b/>
                <w:sz w:val="24"/>
              </w:rPr>
            </w:pPr>
          </w:p>
        </w:tc>
        <w:tc>
          <w:tcPr>
            <w:tcW w:w="403" w:type="pct"/>
            <w:tcBorders>
              <w:top w:val="single" w:color="auto" w:sz="4" w:space="0"/>
              <w:left w:val="single" w:color="auto" w:sz="4" w:space="0"/>
              <w:bottom w:val="single" w:color="auto" w:sz="4" w:space="0"/>
              <w:right w:val="single" w:color="auto" w:sz="4" w:space="0"/>
            </w:tcBorders>
          </w:tcPr>
          <w:p w14:paraId="1D0784A1">
            <w:pPr>
              <w:jc w:val="center"/>
              <w:rPr>
                <w:rFonts w:ascii="宋体" w:hAnsi="宋体" w:cs="宋体"/>
                <w:b/>
                <w:sz w:val="24"/>
              </w:rPr>
            </w:pPr>
          </w:p>
        </w:tc>
        <w:tc>
          <w:tcPr>
            <w:tcW w:w="476" w:type="pct"/>
            <w:tcBorders>
              <w:top w:val="single" w:color="auto" w:sz="4" w:space="0"/>
              <w:left w:val="single" w:color="auto" w:sz="4" w:space="0"/>
              <w:bottom w:val="single" w:color="auto" w:sz="4" w:space="0"/>
              <w:right w:val="single" w:color="auto" w:sz="4" w:space="0"/>
            </w:tcBorders>
          </w:tcPr>
          <w:p w14:paraId="4EF043F9">
            <w:pPr>
              <w:jc w:val="center"/>
              <w:rPr>
                <w:rFonts w:ascii="宋体" w:hAnsi="宋体" w:cs="宋体"/>
                <w:b/>
                <w:sz w:val="24"/>
              </w:rPr>
            </w:pPr>
          </w:p>
        </w:tc>
        <w:tc>
          <w:tcPr>
            <w:tcW w:w="695" w:type="pct"/>
            <w:tcBorders>
              <w:top w:val="single" w:color="auto" w:sz="4" w:space="0"/>
              <w:left w:val="single" w:color="auto" w:sz="4" w:space="0"/>
              <w:bottom w:val="single" w:color="auto" w:sz="4" w:space="0"/>
              <w:right w:val="single" w:color="auto" w:sz="4" w:space="0"/>
            </w:tcBorders>
          </w:tcPr>
          <w:p w14:paraId="569C288C">
            <w:pPr>
              <w:jc w:val="center"/>
              <w:rPr>
                <w:rFonts w:ascii="宋体" w:hAnsi="宋体" w:cs="宋体"/>
                <w:b/>
                <w:sz w:val="24"/>
              </w:rPr>
            </w:pPr>
          </w:p>
        </w:tc>
        <w:tc>
          <w:tcPr>
            <w:tcW w:w="913" w:type="pct"/>
            <w:tcBorders>
              <w:top w:val="single" w:color="auto" w:sz="4" w:space="0"/>
              <w:left w:val="single" w:color="auto" w:sz="4" w:space="0"/>
              <w:bottom w:val="single" w:color="auto" w:sz="4" w:space="0"/>
              <w:right w:val="single" w:color="auto" w:sz="4" w:space="0"/>
            </w:tcBorders>
          </w:tcPr>
          <w:p w14:paraId="1C2724A2">
            <w:pPr>
              <w:jc w:val="center"/>
              <w:rPr>
                <w:rFonts w:ascii="宋体" w:hAnsi="宋体" w:cs="宋体"/>
                <w:b/>
                <w:sz w:val="24"/>
              </w:rPr>
            </w:pPr>
          </w:p>
        </w:tc>
        <w:tc>
          <w:tcPr>
            <w:tcW w:w="1701" w:type="pct"/>
            <w:tcBorders>
              <w:top w:val="single" w:color="auto" w:sz="4" w:space="0"/>
              <w:left w:val="single" w:color="auto" w:sz="4" w:space="0"/>
              <w:bottom w:val="single" w:color="auto" w:sz="4" w:space="0"/>
              <w:right w:val="single" w:color="auto" w:sz="4" w:space="0"/>
            </w:tcBorders>
          </w:tcPr>
          <w:p w14:paraId="0593CC66">
            <w:pPr>
              <w:jc w:val="center"/>
              <w:rPr>
                <w:rFonts w:ascii="宋体" w:hAnsi="宋体" w:cs="宋体"/>
                <w:b/>
                <w:sz w:val="24"/>
              </w:rPr>
            </w:pPr>
          </w:p>
        </w:tc>
      </w:tr>
      <w:tr w14:paraId="01D4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1" w:type="pct"/>
            <w:tcBorders>
              <w:top w:val="single" w:color="auto" w:sz="4" w:space="0"/>
              <w:left w:val="single" w:color="auto" w:sz="4" w:space="0"/>
              <w:bottom w:val="single" w:color="auto" w:sz="4" w:space="0"/>
              <w:right w:val="single" w:color="auto" w:sz="4" w:space="0"/>
            </w:tcBorders>
          </w:tcPr>
          <w:p w14:paraId="27114C86">
            <w:pPr>
              <w:jc w:val="center"/>
              <w:rPr>
                <w:rFonts w:ascii="宋体" w:hAnsi="宋体" w:cs="宋体"/>
                <w:b/>
                <w:sz w:val="24"/>
              </w:rPr>
            </w:pPr>
          </w:p>
        </w:tc>
        <w:tc>
          <w:tcPr>
            <w:tcW w:w="476" w:type="pct"/>
            <w:tcBorders>
              <w:top w:val="single" w:color="auto" w:sz="4" w:space="0"/>
              <w:left w:val="single" w:color="auto" w:sz="4" w:space="0"/>
              <w:bottom w:val="single" w:color="auto" w:sz="4" w:space="0"/>
              <w:right w:val="single" w:color="auto" w:sz="4" w:space="0"/>
            </w:tcBorders>
          </w:tcPr>
          <w:p w14:paraId="4519AA9D">
            <w:pPr>
              <w:jc w:val="center"/>
              <w:rPr>
                <w:rFonts w:ascii="宋体" w:hAnsi="宋体" w:cs="宋体"/>
                <w:b/>
                <w:sz w:val="24"/>
              </w:rPr>
            </w:pPr>
          </w:p>
        </w:tc>
        <w:tc>
          <w:tcPr>
            <w:tcW w:w="403" w:type="pct"/>
            <w:tcBorders>
              <w:top w:val="single" w:color="auto" w:sz="4" w:space="0"/>
              <w:left w:val="single" w:color="auto" w:sz="4" w:space="0"/>
              <w:bottom w:val="single" w:color="auto" w:sz="4" w:space="0"/>
              <w:right w:val="single" w:color="auto" w:sz="4" w:space="0"/>
            </w:tcBorders>
          </w:tcPr>
          <w:p w14:paraId="56A55C63">
            <w:pPr>
              <w:jc w:val="center"/>
              <w:rPr>
                <w:rFonts w:ascii="宋体" w:hAnsi="宋体" w:cs="宋体"/>
                <w:b/>
                <w:sz w:val="24"/>
              </w:rPr>
            </w:pPr>
          </w:p>
        </w:tc>
        <w:tc>
          <w:tcPr>
            <w:tcW w:w="476" w:type="pct"/>
            <w:tcBorders>
              <w:top w:val="single" w:color="auto" w:sz="4" w:space="0"/>
              <w:left w:val="single" w:color="auto" w:sz="4" w:space="0"/>
              <w:bottom w:val="single" w:color="auto" w:sz="4" w:space="0"/>
              <w:right w:val="single" w:color="auto" w:sz="4" w:space="0"/>
            </w:tcBorders>
          </w:tcPr>
          <w:p w14:paraId="178A6D62">
            <w:pPr>
              <w:jc w:val="center"/>
              <w:rPr>
                <w:rFonts w:ascii="宋体" w:hAnsi="宋体" w:cs="宋体"/>
                <w:b/>
                <w:sz w:val="24"/>
              </w:rPr>
            </w:pPr>
          </w:p>
        </w:tc>
        <w:tc>
          <w:tcPr>
            <w:tcW w:w="695" w:type="pct"/>
            <w:tcBorders>
              <w:top w:val="single" w:color="auto" w:sz="4" w:space="0"/>
              <w:left w:val="single" w:color="auto" w:sz="4" w:space="0"/>
              <w:bottom w:val="single" w:color="auto" w:sz="4" w:space="0"/>
              <w:right w:val="single" w:color="auto" w:sz="4" w:space="0"/>
            </w:tcBorders>
          </w:tcPr>
          <w:p w14:paraId="2E0E8C91">
            <w:pPr>
              <w:jc w:val="center"/>
              <w:rPr>
                <w:rFonts w:ascii="宋体" w:hAnsi="宋体" w:cs="宋体"/>
                <w:b/>
                <w:sz w:val="24"/>
              </w:rPr>
            </w:pPr>
          </w:p>
        </w:tc>
        <w:tc>
          <w:tcPr>
            <w:tcW w:w="913" w:type="pct"/>
            <w:tcBorders>
              <w:top w:val="single" w:color="auto" w:sz="4" w:space="0"/>
              <w:left w:val="single" w:color="auto" w:sz="4" w:space="0"/>
              <w:bottom w:val="single" w:color="auto" w:sz="4" w:space="0"/>
              <w:right w:val="single" w:color="auto" w:sz="4" w:space="0"/>
            </w:tcBorders>
          </w:tcPr>
          <w:p w14:paraId="4DD9C6F9">
            <w:pPr>
              <w:jc w:val="center"/>
              <w:rPr>
                <w:rFonts w:ascii="宋体" w:hAnsi="宋体" w:cs="宋体"/>
                <w:b/>
                <w:sz w:val="24"/>
              </w:rPr>
            </w:pPr>
          </w:p>
        </w:tc>
        <w:tc>
          <w:tcPr>
            <w:tcW w:w="1701" w:type="pct"/>
            <w:tcBorders>
              <w:top w:val="single" w:color="auto" w:sz="4" w:space="0"/>
              <w:left w:val="single" w:color="auto" w:sz="4" w:space="0"/>
              <w:bottom w:val="single" w:color="auto" w:sz="4" w:space="0"/>
              <w:right w:val="single" w:color="auto" w:sz="4" w:space="0"/>
            </w:tcBorders>
          </w:tcPr>
          <w:p w14:paraId="7404B739">
            <w:pPr>
              <w:jc w:val="center"/>
              <w:rPr>
                <w:rFonts w:ascii="宋体" w:hAnsi="宋体" w:cs="宋体"/>
                <w:b/>
                <w:sz w:val="24"/>
              </w:rPr>
            </w:pPr>
          </w:p>
        </w:tc>
      </w:tr>
    </w:tbl>
    <w:p w14:paraId="64091957">
      <w:pPr>
        <w:snapToGrid w:val="0"/>
        <w:spacing w:line="360" w:lineRule="auto"/>
        <w:ind w:firstLine="480" w:firstLineChars="200"/>
        <w:jc w:val="left"/>
        <w:rPr>
          <w:rFonts w:ascii="宋体" w:hAnsi="宋体" w:cs="宋体"/>
          <w:b/>
          <w:sz w:val="24"/>
        </w:rPr>
      </w:pPr>
      <w:r>
        <w:rPr>
          <w:rFonts w:hint="eastAsia" w:ascii="宋体" w:hAnsi="宋体" w:cs="宋体"/>
          <w:sz w:val="24"/>
        </w:rPr>
        <w:t>注：认证证书附后。</w:t>
      </w:r>
    </w:p>
    <w:p w14:paraId="5831B82E">
      <w:pPr>
        <w:spacing w:line="360" w:lineRule="auto"/>
        <w:rPr>
          <w:rFonts w:ascii="宋体" w:hAnsi="宋体" w:cs="宋体"/>
          <w:b/>
          <w:bCs/>
          <w:sz w:val="24"/>
        </w:rPr>
      </w:pPr>
    </w:p>
    <w:p w14:paraId="70BF8ED6">
      <w:pPr>
        <w:spacing w:line="360" w:lineRule="auto"/>
        <w:rPr>
          <w:rFonts w:ascii="宋体" w:hAnsi="宋体" w:cs="宋体"/>
          <w:b/>
          <w:bCs/>
          <w:sz w:val="24"/>
        </w:rPr>
      </w:pPr>
      <w:r>
        <w:rPr>
          <w:rFonts w:hint="eastAsia" w:ascii="宋体" w:hAnsi="宋体" w:cs="宋体"/>
          <w:b/>
          <w:bCs/>
          <w:sz w:val="24"/>
        </w:rPr>
        <w:t>（二）政府采购绿色产品明细表格式</w:t>
      </w:r>
    </w:p>
    <w:p w14:paraId="3D52703C">
      <w:pPr>
        <w:spacing w:line="360" w:lineRule="auto"/>
        <w:jc w:val="center"/>
        <w:rPr>
          <w:rFonts w:ascii="宋体" w:hAnsi="宋体" w:cs="宋体"/>
          <w:b/>
          <w:bCs/>
          <w:sz w:val="24"/>
        </w:rPr>
      </w:pPr>
      <w:r>
        <w:rPr>
          <w:rFonts w:hint="eastAsia" w:ascii="宋体" w:hAnsi="宋体" w:cs="宋体"/>
          <w:b/>
          <w:bCs/>
          <w:sz w:val="24"/>
        </w:rPr>
        <w:t>政府采购绿色产品明细表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724"/>
        <w:gridCol w:w="829"/>
        <w:gridCol w:w="796"/>
        <w:gridCol w:w="1087"/>
        <w:gridCol w:w="799"/>
        <w:gridCol w:w="1872"/>
        <w:gridCol w:w="2344"/>
      </w:tblGrid>
      <w:tr w14:paraId="39E1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0" w:type="dxa"/>
            <w:vAlign w:val="center"/>
          </w:tcPr>
          <w:p w14:paraId="53C56110">
            <w:pPr>
              <w:jc w:val="center"/>
              <w:rPr>
                <w:rFonts w:ascii="宋体" w:hAnsi="宋体" w:cs="宋体"/>
                <w:b/>
                <w:bCs/>
                <w:sz w:val="24"/>
              </w:rPr>
            </w:pPr>
            <w:r>
              <w:rPr>
                <w:rFonts w:hint="eastAsia" w:ascii="宋体" w:hAnsi="宋体" w:cs="宋体"/>
                <w:b/>
                <w:bCs/>
                <w:sz w:val="24"/>
              </w:rPr>
              <w:t>包号/序号</w:t>
            </w:r>
          </w:p>
        </w:tc>
        <w:tc>
          <w:tcPr>
            <w:tcW w:w="724" w:type="dxa"/>
            <w:vAlign w:val="center"/>
          </w:tcPr>
          <w:p w14:paraId="4E7EE077">
            <w:pPr>
              <w:jc w:val="center"/>
              <w:rPr>
                <w:rFonts w:ascii="宋体" w:hAnsi="宋体" w:cs="宋体"/>
                <w:b/>
                <w:bCs/>
                <w:sz w:val="24"/>
              </w:rPr>
            </w:pPr>
            <w:r>
              <w:rPr>
                <w:rFonts w:hint="eastAsia" w:ascii="宋体" w:hAnsi="宋体" w:cs="宋体"/>
                <w:b/>
                <w:bCs/>
                <w:sz w:val="24"/>
              </w:rPr>
              <w:t>产品名称</w:t>
            </w:r>
          </w:p>
        </w:tc>
        <w:tc>
          <w:tcPr>
            <w:tcW w:w="829" w:type="dxa"/>
            <w:vAlign w:val="center"/>
          </w:tcPr>
          <w:p w14:paraId="4E53519C">
            <w:pPr>
              <w:jc w:val="center"/>
              <w:rPr>
                <w:rFonts w:ascii="宋体" w:hAnsi="宋体" w:cs="宋体"/>
                <w:b/>
                <w:bCs/>
                <w:sz w:val="24"/>
              </w:rPr>
            </w:pPr>
            <w:r>
              <w:rPr>
                <w:rFonts w:hint="eastAsia" w:ascii="宋体" w:hAnsi="宋体" w:cs="宋体"/>
                <w:b/>
                <w:bCs/>
                <w:sz w:val="24"/>
              </w:rPr>
              <w:t>制造商</w:t>
            </w:r>
          </w:p>
        </w:tc>
        <w:tc>
          <w:tcPr>
            <w:tcW w:w="796" w:type="dxa"/>
            <w:vAlign w:val="center"/>
          </w:tcPr>
          <w:p w14:paraId="7A02C843">
            <w:pPr>
              <w:jc w:val="center"/>
              <w:rPr>
                <w:rFonts w:ascii="宋体" w:hAnsi="宋体" w:cs="宋体"/>
                <w:b/>
                <w:bCs/>
                <w:sz w:val="24"/>
              </w:rPr>
            </w:pPr>
            <w:r>
              <w:rPr>
                <w:rFonts w:hint="eastAsia" w:ascii="宋体" w:hAnsi="宋体" w:cs="宋体"/>
                <w:b/>
                <w:bCs/>
                <w:sz w:val="24"/>
              </w:rPr>
              <w:t>产品型号</w:t>
            </w:r>
          </w:p>
        </w:tc>
        <w:tc>
          <w:tcPr>
            <w:tcW w:w="1087" w:type="dxa"/>
            <w:vAlign w:val="center"/>
          </w:tcPr>
          <w:p w14:paraId="7A846A93">
            <w:pPr>
              <w:jc w:val="center"/>
              <w:rPr>
                <w:rFonts w:ascii="宋体" w:hAnsi="宋体" w:cs="宋体"/>
                <w:b/>
                <w:bCs/>
                <w:sz w:val="24"/>
              </w:rPr>
            </w:pPr>
            <w:r>
              <w:rPr>
                <w:rFonts w:hint="eastAsia" w:ascii="宋体" w:hAnsi="宋体" w:cs="宋体"/>
                <w:b/>
                <w:bCs/>
                <w:sz w:val="24"/>
              </w:rPr>
              <w:t>产品单价</w:t>
            </w:r>
          </w:p>
        </w:tc>
        <w:tc>
          <w:tcPr>
            <w:tcW w:w="799" w:type="dxa"/>
            <w:vAlign w:val="center"/>
          </w:tcPr>
          <w:p w14:paraId="5E0A45B1">
            <w:pPr>
              <w:jc w:val="center"/>
              <w:rPr>
                <w:rFonts w:ascii="宋体" w:hAnsi="宋体" w:cs="宋体"/>
                <w:b/>
                <w:bCs/>
                <w:sz w:val="24"/>
              </w:rPr>
            </w:pPr>
            <w:r>
              <w:rPr>
                <w:rFonts w:hint="eastAsia" w:ascii="宋体" w:hAnsi="宋体" w:cs="宋体"/>
                <w:b/>
                <w:bCs/>
                <w:sz w:val="24"/>
              </w:rPr>
              <w:t>数量</w:t>
            </w:r>
          </w:p>
        </w:tc>
        <w:tc>
          <w:tcPr>
            <w:tcW w:w="1872" w:type="dxa"/>
            <w:vAlign w:val="center"/>
          </w:tcPr>
          <w:p w14:paraId="7373FB28">
            <w:pPr>
              <w:jc w:val="center"/>
              <w:rPr>
                <w:rFonts w:ascii="宋体" w:hAnsi="宋体" w:cs="宋体"/>
                <w:b/>
                <w:bCs/>
                <w:sz w:val="24"/>
              </w:rPr>
            </w:pPr>
            <w:r>
              <w:rPr>
                <w:rFonts w:hint="eastAsia" w:ascii="宋体" w:hAnsi="宋体" w:cs="宋体"/>
                <w:b/>
                <w:bCs/>
                <w:sz w:val="24"/>
              </w:rPr>
              <w:t>产品认证证书号</w:t>
            </w:r>
          </w:p>
        </w:tc>
        <w:tc>
          <w:tcPr>
            <w:tcW w:w="2344" w:type="dxa"/>
            <w:vAlign w:val="center"/>
          </w:tcPr>
          <w:p w14:paraId="3CC4A56F">
            <w:pPr>
              <w:jc w:val="center"/>
              <w:rPr>
                <w:rFonts w:ascii="宋体" w:hAnsi="宋体" w:cs="宋体"/>
                <w:b/>
                <w:bCs/>
                <w:sz w:val="24"/>
              </w:rPr>
            </w:pPr>
            <w:r>
              <w:rPr>
                <w:rFonts w:hint="eastAsia" w:ascii="宋体" w:hAnsi="宋体" w:cs="宋体"/>
                <w:b/>
                <w:bCs/>
                <w:sz w:val="24"/>
              </w:rPr>
              <w:t>认证证书有效截止日期</w:t>
            </w:r>
          </w:p>
        </w:tc>
      </w:tr>
      <w:tr w14:paraId="3090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tcPr>
          <w:p w14:paraId="76AF75BF">
            <w:pPr>
              <w:rPr>
                <w:rFonts w:ascii="宋体" w:hAnsi="宋体" w:cs="宋体"/>
                <w:sz w:val="24"/>
              </w:rPr>
            </w:pPr>
          </w:p>
        </w:tc>
        <w:tc>
          <w:tcPr>
            <w:tcW w:w="724" w:type="dxa"/>
          </w:tcPr>
          <w:p w14:paraId="395EDB17">
            <w:pPr>
              <w:rPr>
                <w:rFonts w:ascii="宋体" w:hAnsi="宋体" w:cs="宋体"/>
                <w:sz w:val="24"/>
              </w:rPr>
            </w:pPr>
          </w:p>
        </w:tc>
        <w:tc>
          <w:tcPr>
            <w:tcW w:w="829" w:type="dxa"/>
          </w:tcPr>
          <w:p w14:paraId="391F7C44">
            <w:pPr>
              <w:rPr>
                <w:rFonts w:ascii="宋体" w:hAnsi="宋体" w:cs="宋体"/>
                <w:sz w:val="24"/>
              </w:rPr>
            </w:pPr>
          </w:p>
        </w:tc>
        <w:tc>
          <w:tcPr>
            <w:tcW w:w="796" w:type="dxa"/>
          </w:tcPr>
          <w:p w14:paraId="3B3238B9">
            <w:pPr>
              <w:rPr>
                <w:rFonts w:ascii="宋体" w:hAnsi="宋体" w:cs="宋体"/>
                <w:sz w:val="24"/>
              </w:rPr>
            </w:pPr>
          </w:p>
        </w:tc>
        <w:tc>
          <w:tcPr>
            <w:tcW w:w="1087" w:type="dxa"/>
          </w:tcPr>
          <w:p w14:paraId="132AD41B">
            <w:pPr>
              <w:rPr>
                <w:rFonts w:ascii="宋体" w:hAnsi="宋体" w:cs="宋体"/>
                <w:sz w:val="24"/>
              </w:rPr>
            </w:pPr>
          </w:p>
        </w:tc>
        <w:tc>
          <w:tcPr>
            <w:tcW w:w="799" w:type="dxa"/>
          </w:tcPr>
          <w:p w14:paraId="56F414C4">
            <w:pPr>
              <w:rPr>
                <w:rFonts w:ascii="宋体" w:hAnsi="宋体" w:cs="宋体"/>
                <w:sz w:val="24"/>
              </w:rPr>
            </w:pPr>
          </w:p>
        </w:tc>
        <w:tc>
          <w:tcPr>
            <w:tcW w:w="1872" w:type="dxa"/>
          </w:tcPr>
          <w:p w14:paraId="236049DE">
            <w:pPr>
              <w:rPr>
                <w:rFonts w:ascii="宋体" w:hAnsi="宋体" w:cs="宋体"/>
                <w:sz w:val="24"/>
              </w:rPr>
            </w:pPr>
          </w:p>
        </w:tc>
        <w:tc>
          <w:tcPr>
            <w:tcW w:w="2344" w:type="dxa"/>
          </w:tcPr>
          <w:p w14:paraId="7F55235C">
            <w:pPr>
              <w:rPr>
                <w:rFonts w:ascii="宋体" w:hAnsi="宋体" w:cs="宋体"/>
                <w:sz w:val="24"/>
              </w:rPr>
            </w:pPr>
          </w:p>
        </w:tc>
      </w:tr>
      <w:tr w14:paraId="321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tcPr>
          <w:p w14:paraId="4E191C5D">
            <w:pPr>
              <w:rPr>
                <w:rFonts w:ascii="宋体" w:hAnsi="宋体" w:cs="宋体"/>
                <w:sz w:val="24"/>
              </w:rPr>
            </w:pPr>
          </w:p>
        </w:tc>
        <w:tc>
          <w:tcPr>
            <w:tcW w:w="724" w:type="dxa"/>
          </w:tcPr>
          <w:p w14:paraId="618990D1">
            <w:pPr>
              <w:rPr>
                <w:rFonts w:ascii="宋体" w:hAnsi="宋体" w:cs="宋体"/>
                <w:sz w:val="24"/>
              </w:rPr>
            </w:pPr>
          </w:p>
        </w:tc>
        <w:tc>
          <w:tcPr>
            <w:tcW w:w="829" w:type="dxa"/>
          </w:tcPr>
          <w:p w14:paraId="351470C8">
            <w:pPr>
              <w:rPr>
                <w:rFonts w:ascii="宋体" w:hAnsi="宋体" w:cs="宋体"/>
                <w:sz w:val="24"/>
              </w:rPr>
            </w:pPr>
          </w:p>
        </w:tc>
        <w:tc>
          <w:tcPr>
            <w:tcW w:w="796" w:type="dxa"/>
          </w:tcPr>
          <w:p w14:paraId="7AFDF501">
            <w:pPr>
              <w:rPr>
                <w:rFonts w:ascii="宋体" w:hAnsi="宋体" w:cs="宋体"/>
                <w:sz w:val="24"/>
              </w:rPr>
            </w:pPr>
          </w:p>
        </w:tc>
        <w:tc>
          <w:tcPr>
            <w:tcW w:w="1087" w:type="dxa"/>
          </w:tcPr>
          <w:p w14:paraId="40A863DF">
            <w:pPr>
              <w:rPr>
                <w:rFonts w:ascii="宋体" w:hAnsi="宋体" w:cs="宋体"/>
                <w:sz w:val="24"/>
              </w:rPr>
            </w:pPr>
          </w:p>
        </w:tc>
        <w:tc>
          <w:tcPr>
            <w:tcW w:w="799" w:type="dxa"/>
          </w:tcPr>
          <w:p w14:paraId="3F7E1280">
            <w:pPr>
              <w:rPr>
                <w:rFonts w:ascii="宋体" w:hAnsi="宋体" w:cs="宋体"/>
                <w:sz w:val="24"/>
              </w:rPr>
            </w:pPr>
          </w:p>
        </w:tc>
        <w:tc>
          <w:tcPr>
            <w:tcW w:w="1872" w:type="dxa"/>
          </w:tcPr>
          <w:p w14:paraId="54FFBFF8">
            <w:pPr>
              <w:rPr>
                <w:rFonts w:ascii="宋体" w:hAnsi="宋体" w:cs="宋体"/>
                <w:sz w:val="24"/>
              </w:rPr>
            </w:pPr>
          </w:p>
        </w:tc>
        <w:tc>
          <w:tcPr>
            <w:tcW w:w="2344" w:type="dxa"/>
          </w:tcPr>
          <w:p w14:paraId="6E574860">
            <w:pPr>
              <w:rPr>
                <w:rFonts w:ascii="宋体" w:hAnsi="宋体" w:cs="宋体"/>
                <w:sz w:val="24"/>
              </w:rPr>
            </w:pPr>
          </w:p>
        </w:tc>
      </w:tr>
    </w:tbl>
    <w:p w14:paraId="0B31FF41">
      <w:pPr>
        <w:pStyle w:val="19"/>
        <w:widowControl w:val="0"/>
        <w:adjustRightInd w:val="0"/>
        <w:snapToGrid w:val="0"/>
        <w:spacing w:before="0" w:beforeAutospacing="0" w:after="0" w:afterAutospacing="0" w:line="360" w:lineRule="auto"/>
        <w:ind w:firstLine="480" w:firstLineChars="200"/>
      </w:pPr>
    </w:p>
    <w:p w14:paraId="5E6C8D5F">
      <w:pPr>
        <w:pStyle w:val="19"/>
        <w:widowControl w:val="0"/>
        <w:adjustRightInd w:val="0"/>
        <w:snapToGrid w:val="0"/>
        <w:spacing w:before="0" w:beforeAutospacing="0" w:after="0" w:afterAutospacing="0" w:line="360" w:lineRule="auto"/>
        <w:ind w:firstLine="480" w:firstLineChars="200"/>
      </w:pPr>
      <w:r>
        <w:rPr>
          <w:rFonts w:hint="eastAsia"/>
        </w:rPr>
        <w:t>1、投报“节能产品政府采购品目清单”“环境标志产品政府采购品目清单”中产品的将给予一定比例的价格扣除。</w:t>
      </w:r>
    </w:p>
    <w:p w14:paraId="228A5B9D">
      <w:pPr>
        <w:pStyle w:val="19"/>
        <w:widowControl w:val="0"/>
        <w:adjustRightInd w:val="0"/>
        <w:snapToGrid w:val="0"/>
        <w:spacing w:before="0" w:beforeAutospacing="0" w:after="0" w:afterAutospacing="0" w:line="360" w:lineRule="auto"/>
        <w:ind w:firstLine="480" w:firstLineChars="200"/>
        <w:rPr>
          <w:b/>
        </w:rPr>
      </w:pPr>
      <w:r>
        <w:rPr>
          <w:rFonts w:hint="eastAsia"/>
        </w:rPr>
        <w:t>2、认证证书附后（有效期之内的节能产品、环境标志产品证书）。</w:t>
      </w:r>
    </w:p>
    <w:p w14:paraId="04CA3328">
      <w:pPr>
        <w:spacing w:line="360" w:lineRule="auto"/>
        <w:jc w:val="left"/>
        <w:rPr>
          <w:rFonts w:ascii="宋体" w:hAnsi="宋体" w:cs="宋体"/>
          <w:b/>
          <w:sz w:val="24"/>
        </w:rPr>
      </w:pPr>
    </w:p>
    <w:p w14:paraId="0936BF72">
      <w:pPr>
        <w:spacing w:line="360" w:lineRule="auto"/>
        <w:jc w:val="left"/>
        <w:rPr>
          <w:rFonts w:ascii="宋体" w:hAnsi="宋体" w:cs="宋体"/>
          <w:b/>
          <w:sz w:val="24"/>
        </w:rPr>
      </w:pPr>
    </w:p>
    <w:p w14:paraId="265E19C9">
      <w:pPr>
        <w:spacing w:line="360" w:lineRule="auto"/>
        <w:jc w:val="left"/>
        <w:rPr>
          <w:rFonts w:ascii="宋体" w:hAnsi="宋体" w:cs="宋体"/>
          <w:b/>
          <w:sz w:val="24"/>
        </w:rPr>
      </w:pPr>
      <w:r>
        <w:rPr>
          <w:rFonts w:hint="eastAsia" w:ascii="宋体" w:hAnsi="宋体" w:cs="宋体"/>
          <w:b/>
          <w:sz w:val="24"/>
        </w:rPr>
        <w:t>（三）符合绿色数据中心建设要求承诺书格式</w:t>
      </w:r>
    </w:p>
    <w:p w14:paraId="36543667">
      <w:pPr>
        <w:spacing w:line="360" w:lineRule="auto"/>
        <w:jc w:val="center"/>
        <w:rPr>
          <w:rFonts w:ascii="宋体" w:hAnsi="宋体" w:cs="宋体"/>
          <w:b/>
          <w:sz w:val="24"/>
        </w:rPr>
      </w:pPr>
    </w:p>
    <w:p w14:paraId="07A5DF64">
      <w:pPr>
        <w:spacing w:line="360" w:lineRule="auto"/>
        <w:jc w:val="center"/>
        <w:rPr>
          <w:rFonts w:ascii="宋体" w:hAnsi="宋体" w:cs="宋体"/>
          <w:b/>
          <w:sz w:val="24"/>
        </w:rPr>
      </w:pPr>
      <w:r>
        <w:rPr>
          <w:rFonts w:hint="eastAsia" w:ascii="宋体" w:hAnsi="宋体" w:cs="宋体"/>
          <w:b/>
          <w:sz w:val="24"/>
        </w:rPr>
        <w:t>符合绿色数据中心建设要求承诺书</w:t>
      </w:r>
    </w:p>
    <w:p w14:paraId="1BC3A59C">
      <w:pPr>
        <w:spacing w:line="360" w:lineRule="auto"/>
        <w:ind w:firstLine="480" w:firstLineChars="200"/>
        <w:rPr>
          <w:rFonts w:ascii="宋体" w:hAnsi="宋体" w:cs="宋体"/>
          <w:kern w:val="0"/>
          <w:sz w:val="24"/>
        </w:rPr>
      </w:pPr>
    </w:p>
    <w:p w14:paraId="127A6021">
      <w:pPr>
        <w:spacing w:line="360" w:lineRule="auto"/>
        <w:ind w:firstLine="480" w:firstLineChars="200"/>
        <w:rPr>
          <w:rFonts w:ascii="宋体" w:hAnsi="宋体" w:cs="宋体"/>
          <w:kern w:val="0"/>
          <w:sz w:val="24"/>
        </w:rPr>
      </w:pPr>
      <w:r>
        <w:rPr>
          <w:rFonts w:hint="eastAsia" w:ascii="宋体" w:hAnsi="宋体" w:cs="宋体"/>
          <w:kern w:val="0"/>
          <w:sz w:val="24"/>
        </w:rPr>
        <w:t>本投标人现参与</w:t>
      </w:r>
      <w:r>
        <w:rPr>
          <w:rFonts w:hint="eastAsia" w:ascii="宋体" w:hAnsi="宋体" w:cs="宋体"/>
          <w:sz w:val="24"/>
          <w:u w:val="single"/>
        </w:rPr>
        <w:t>（项目名称、项目编号）</w:t>
      </w:r>
      <w:r>
        <w:rPr>
          <w:rFonts w:hint="eastAsia" w:ascii="宋体" w:hAnsi="宋体" w:cs="宋体"/>
          <w:kern w:val="0"/>
          <w:sz w:val="24"/>
        </w:rPr>
        <w:t>的采购活动，本公司承诺所提供并完成数据中心建设内容及标准符合绿色数据中心建设有关要求，完全满足或优于项目采购需求。</w:t>
      </w:r>
    </w:p>
    <w:p w14:paraId="44C50917">
      <w:pPr>
        <w:pStyle w:val="19"/>
        <w:widowControl w:val="0"/>
        <w:adjustRightInd w:val="0"/>
        <w:snapToGrid w:val="0"/>
        <w:spacing w:before="0" w:beforeAutospacing="0" w:after="0" w:afterAutospacing="0" w:line="360" w:lineRule="auto"/>
        <w:ind w:firstLine="480" w:firstLineChars="200"/>
        <w:jc w:val="both"/>
      </w:pPr>
      <w:r>
        <w:rPr>
          <w:rFonts w:hint="eastAsia"/>
        </w:rPr>
        <w:t>如上述声明不真实，愿意按照政府采购有关法律法规的规定接受处罚。</w:t>
      </w:r>
    </w:p>
    <w:p w14:paraId="1596C63A">
      <w:pPr>
        <w:pStyle w:val="19"/>
        <w:widowControl w:val="0"/>
        <w:adjustRightInd w:val="0"/>
        <w:snapToGrid w:val="0"/>
        <w:spacing w:before="0" w:beforeAutospacing="0" w:after="0" w:afterAutospacing="0" w:line="360" w:lineRule="auto"/>
        <w:ind w:firstLine="480" w:firstLineChars="200"/>
        <w:jc w:val="both"/>
        <w:rPr>
          <w:b/>
        </w:rPr>
      </w:pPr>
      <w:r>
        <w:rPr>
          <w:rFonts w:hint="eastAsia"/>
        </w:rPr>
        <w:t>特此声明。</w:t>
      </w:r>
    </w:p>
    <w:p w14:paraId="0D3D334E">
      <w:pPr>
        <w:snapToGrid w:val="0"/>
        <w:spacing w:line="480" w:lineRule="exact"/>
        <w:ind w:firstLine="4440" w:firstLineChars="1850"/>
        <w:rPr>
          <w:rFonts w:ascii="宋体" w:hAnsi="宋体" w:cs="宋体"/>
          <w:sz w:val="24"/>
        </w:rPr>
      </w:pPr>
      <w:r>
        <w:rPr>
          <w:rFonts w:hint="eastAsia" w:ascii="宋体" w:hAnsi="宋体" w:cs="宋体"/>
          <w:sz w:val="24"/>
        </w:rPr>
        <w:t xml:space="preserve">投标人名称 （盖章）：      </w:t>
      </w:r>
    </w:p>
    <w:p w14:paraId="4030B736">
      <w:pPr>
        <w:spacing w:line="480" w:lineRule="exact"/>
        <w:ind w:firstLine="4418" w:firstLineChars="1841"/>
        <w:rPr>
          <w:rFonts w:ascii="宋体" w:hAnsi="宋体" w:cs="宋体"/>
          <w:b/>
          <w:sz w:val="24"/>
        </w:rPr>
      </w:pPr>
      <w:r>
        <w:rPr>
          <w:rFonts w:hint="eastAsia" w:ascii="宋体" w:hAnsi="宋体" w:cs="宋体"/>
          <w:sz w:val="24"/>
        </w:rPr>
        <w:t>日     期：</w:t>
      </w:r>
    </w:p>
    <w:p w14:paraId="48843EE9">
      <w:pPr>
        <w:spacing w:line="360" w:lineRule="auto"/>
        <w:jc w:val="left"/>
        <w:rPr>
          <w:rFonts w:ascii="宋体" w:hAnsi="宋体" w:cs="宋体"/>
          <w:b/>
          <w:sz w:val="24"/>
        </w:rPr>
      </w:pPr>
    </w:p>
    <w:p w14:paraId="73FF3D83">
      <w:pPr>
        <w:spacing w:line="360" w:lineRule="auto"/>
        <w:jc w:val="left"/>
        <w:rPr>
          <w:rFonts w:ascii="宋体" w:hAnsi="宋体" w:cs="宋体"/>
          <w:b/>
          <w:sz w:val="24"/>
        </w:rPr>
      </w:pPr>
    </w:p>
    <w:p w14:paraId="7D7A3E6D">
      <w:pPr>
        <w:spacing w:line="360" w:lineRule="auto"/>
        <w:jc w:val="left"/>
        <w:rPr>
          <w:rFonts w:ascii="宋体" w:hAnsi="宋体" w:cs="宋体"/>
          <w:b/>
          <w:sz w:val="24"/>
        </w:rPr>
      </w:pPr>
      <w:r>
        <w:rPr>
          <w:rFonts w:hint="eastAsia" w:ascii="宋体" w:hAnsi="宋体" w:cs="宋体"/>
          <w:b/>
          <w:sz w:val="24"/>
        </w:rPr>
        <w:t>（四）符合绿色建筑和绿色建材政府采购需求承诺书格式</w:t>
      </w:r>
    </w:p>
    <w:p w14:paraId="64AB182D">
      <w:pPr>
        <w:spacing w:line="360" w:lineRule="auto"/>
        <w:jc w:val="center"/>
        <w:rPr>
          <w:rFonts w:ascii="宋体" w:hAnsi="宋体" w:cs="宋体"/>
          <w:b/>
          <w:sz w:val="24"/>
        </w:rPr>
      </w:pPr>
    </w:p>
    <w:p w14:paraId="3A82AEA0">
      <w:pPr>
        <w:spacing w:line="360" w:lineRule="auto"/>
        <w:jc w:val="center"/>
        <w:rPr>
          <w:rFonts w:ascii="宋体" w:hAnsi="宋体" w:cs="宋体"/>
          <w:b/>
          <w:sz w:val="24"/>
        </w:rPr>
      </w:pPr>
      <w:r>
        <w:rPr>
          <w:rFonts w:hint="eastAsia" w:ascii="宋体" w:hAnsi="宋体" w:cs="宋体"/>
          <w:b/>
          <w:sz w:val="24"/>
        </w:rPr>
        <w:t>符合绿色建筑和绿色建材政府采购需求承诺书</w:t>
      </w:r>
    </w:p>
    <w:p w14:paraId="50B06F0F">
      <w:pPr>
        <w:spacing w:line="360" w:lineRule="auto"/>
        <w:ind w:firstLine="480" w:firstLineChars="200"/>
        <w:rPr>
          <w:rFonts w:ascii="宋体" w:hAnsi="宋体" w:cs="宋体"/>
          <w:kern w:val="0"/>
          <w:sz w:val="24"/>
        </w:rPr>
      </w:pPr>
    </w:p>
    <w:p w14:paraId="044632C7">
      <w:pPr>
        <w:spacing w:line="360" w:lineRule="auto"/>
        <w:ind w:firstLine="480" w:firstLineChars="200"/>
        <w:rPr>
          <w:rFonts w:ascii="宋体" w:hAnsi="宋体" w:cs="宋体"/>
          <w:kern w:val="0"/>
          <w:sz w:val="24"/>
        </w:rPr>
      </w:pPr>
      <w:r>
        <w:rPr>
          <w:rFonts w:hint="eastAsia" w:ascii="宋体" w:hAnsi="宋体" w:cs="宋体"/>
          <w:kern w:val="0"/>
          <w:sz w:val="24"/>
        </w:rPr>
        <w:t>本投标人现参与</w:t>
      </w:r>
      <w:r>
        <w:rPr>
          <w:rFonts w:hint="eastAsia" w:ascii="宋体" w:hAnsi="宋体" w:cs="宋体"/>
          <w:sz w:val="24"/>
          <w:u w:val="single"/>
        </w:rPr>
        <w:t>（项目名称、项目编号）</w:t>
      </w:r>
      <w:r>
        <w:rPr>
          <w:rFonts w:hint="eastAsia" w:ascii="宋体" w:hAnsi="宋体" w:cs="宋体"/>
          <w:kern w:val="0"/>
          <w:sz w:val="24"/>
        </w:rPr>
        <w:t>的采购活动，本公司承诺</w:t>
      </w:r>
      <w:r>
        <w:rPr>
          <w:rFonts w:hint="eastAsia" w:ascii="宋体" w:hAnsi="宋体" w:cs="宋体"/>
          <w:sz w:val="24"/>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宋体" w:hAnsi="宋体" w:cs="宋体"/>
          <w:kern w:val="0"/>
          <w:sz w:val="24"/>
        </w:rPr>
        <w:t>。</w:t>
      </w:r>
    </w:p>
    <w:p w14:paraId="3FE1871D">
      <w:pPr>
        <w:pStyle w:val="19"/>
        <w:widowControl w:val="0"/>
        <w:adjustRightInd w:val="0"/>
        <w:snapToGrid w:val="0"/>
        <w:spacing w:before="0" w:beforeAutospacing="0" w:after="0" w:afterAutospacing="0" w:line="360" w:lineRule="auto"/>
        <w:ind w:firstLine="480" w:firstLineChars="200"/>
        <w:jc w:val="both"/>
      </w:pPr>
      <w:r>
        <w:rPr>
          <w:rFonts w:hint="eastAsia"/>
        </w:rPr>
        <w:t>如上述声明不真实，愿意按照政府采购有关法律法规的规定接受处罚。</w:t>
      </w:r>
    </w:p>
    <w:p w14:paraId="19CD0070">
      <w:pPr>
        <w:pStyle w:val="19"/>
        <w:widowControl w:val="0"/>
        <w:adjustRightInd w:val="0"/>
        <w:snapToGrid w:val="0"/>
        <w:spacing w:before="0" w:beforeAutospacing="0" w:after="0" w:afterAutospacing="0" w:line="360" w:lineRule="auto"/>
        <w:ind w:firstLine="480" w:firstLineChars="200"/>
        <w:jc w:val="both"/>
        <w:rPr>
          <w:b/>
        </w:rPr>
      </w:pPr>
      <w:r>
        <w:rPr>
          <w:rFonts w:hint="eastAsia"/>
        </w:rPr>
        <w:t>特此声明。</w:t>
      </w:r>
    </w:p>
    <w:p w14:paraId="7850660A">
      <w:pPr>
        <w:snapToGrid w:val="0"/>
        <w:spacing w:line="360" w:lineRule="auto"/>
        <w:ind w:firstLine="480" w:firstLineChars="200"/>
        <w:jc w:val="left"/>
        <w:rPr>
          <w:rFonts w:ascii="宋体" w:hAnsi="宋体" w:cs="宋体"/>
          <w:sz w:val="24"/>
        </w:rPr>
      </w:pPr>
    </w:p>
    <w:p w14:paraId="3E886B72">
      <w:pPr>
        <w:snapToGrid w:val="0"/>
        <w:spacing w:line="480" w:lineRule="exact"/>
        <w:ind w:firstLine="4440" w:firstLineChars="1850"/>
        <w:rPr>
          <w:rFonts w:ascii="宋体" w:hAnsi="宋体" w:cs="宋体"/>
          <w:sz w:val="24"/>
        </w:rPr>
      </w:pPr>
      <w:r>
        <w:rPr>
          <w:rFonts w:hint="eastAsia" w:ascii="宋体" w:hAnsi="宋体" w:cs="宋体"/>
          <w:sz w:val="24"/>
        </w:rPr>
        <w:t xml:space="preserve">投标人名称（盖章）：       </w:t>
      </w:r>
    </w:p>
    <w:p w14:paraId="66050740">
      <w:pPr>
        <w:spacing w:line="480" w:lineRule="exact"/>
        <w:ind w:firstLine="4418" w:firstLineChars="1841"/>
        <w:rPr>
          <w:rFonts w:ascii="宋体" w:hAnsi="宋体" w:cs="宋体"/>
          <w:b/>
          <w:sz w:val="24"/>
        </w:rPr>
      </w:pPr>
      <w:r>
        <w:rPr>
          <w:rFonts w:hint="eastAsia" w:ascii="宋体" w:hAnsi="宋体" w:cs="宋体"/>
          <w:sz w:val="24"/>
        </w:rPr>
        <w:t>日     期：</w:t>
      </w:r>
    </w:p>
    <w:p w14:paraId="0ACEF729">
      <w:pPr>
        <w:spacing w:line="480" w:lineRule="exact"/>
        <w:rPr>
          <w:rFonts w:ascii="宋体" w:hAnsi="宋体" w:cs="宋体"/>
          <w:b/>
          <w:sz w:val="24"/>
        </w:rPr>
      </w:pPr>
    </w:p>
    <w:p w14:paraId="0583B975">
      <w:pPr>
        <w:rPr>
          <w:rFonts w:ascii="宋体" w:hAnsi="宋体" w:cs="宋体"/>
          <w:b/>
          <w:sz w:val="24"/>
        </w:rPr>
      </w:pPr>
    </w:p>
    <w:p w14:paraId="69A4D325">
      <w:pPr>
        <w:spacing w:line="480" w:lineRule="exact"/>
        <w:rPr>
          <w:rFonts w:ascii="宋体" w:hAnsi="宋体" w:cs="宋体"/>
          <w:b/>
          <w:sz w:val="24"/>
        </w:rPr>
      </w:pPr>
    </w:p>
    <w:p w14:paraId="66E9078D">
      <w:pPr>
        <w:spacing w:line="480" w:lineRule="exact"/>
        <w:rPr>
          <w:rFonts w:ascii="宋体" w:hAnsi="宋体" w:cs="宋体"/>
          <w:b/>
          <w:sz w:val="24"/>
        </w:rPr>
      </w:pPr>
      <w:r>
        <w:rPr>
          <w:rFonts w:hint="eastAsia" w:ascii="宋体" w:hAnsi="宋体" w:cs="宋体"/>
          <w:b/>
          <w:sz w:val="24"/>
        </w:rPr>
        <w:t>（五）正版软件承诺格式</w:t>
      </w:r>
      <w:r>
        <w:rPr>
          <w:rFonts w:hint="eastAsia" w:ascii="宋体" w:hAnsi="宋体" w:cs="宋体"/>
          <w:b/>
          <w:kern w:val="0"/>
          <w:sz w:val="24"/>
        </w:rPr>
        <w:t>（如不涉及，此函可不提供）</w:t>
      </w:r>
    </w:p>
    <w:p w14:paraId="3FC21586">
      <w:pPr>
        <w:spacing w:line="480" w:lineRule="exact"/>
        <w:jc w:val="center"/>
        <w:rPr>
          <w:rFonts w:ascii="宋体" w:hAnsi="宋体" w:cs="宋体"/>
          <w:b/>
          <w:sz w:val="24"/>
        </w:rPr>
      </w:pPr>
    </w:p>
    <w:p w14:paraId="5E051937">
      <w:pPr>
        <w:spacing w:line="480" w:lineRule="exact"/>
        <w:jc w:val="center"/>
        <w:rPr>
          <w:rFonts w:ascii="宋体" w:hAnsi="宋体" w:cs="宋体"/>
          <w:b/>
          <w:sz w:val="24"/>
        </w:rPr>
      </w:pPr>
      <w:r>
        <w:rPr>
          <w:rFonts w:hint="eastAsia" w:ascii="宋体" w:hAnsi="宋体" w:cs="宋体"/>
          <w:b/>
          <w:sz w:val="24"/>
        </w:rPr>
        <w:t>正版软件承诺</w:t>
      </w:r>
    </w:p>
    <w:p w14:paraId="051BD5B4">
      <w:pPr>
        <w:widowControl/>
        <w:snapToGrid w:val="0"/>
        <w:spacing w:line="360" w:lineRule="auto"/>
        <w:jc w:val="left"/>
        <w:rPr>
          <w:rFonts w:ascii="宋体" w:hAnsi="宋体" w:cs="宋体"/>
          <w:kern w:val="0"/>
          <w:sz w:val="24"/>
          <w:u w:val="single"/>
        </w:rPr>
      </w:pPr>
    </w:p>
    <w:p w14:paraId="62522C7B">
      <w:pPr>
        <w:spacing w:line="360" w:lineRule="auto"/>
        <w:rPr>
          <w:rFonts w:ascii="宋体" w:hAnsi="宋体" w:cs="宋体"/>
          <w:sz w:val="24"/>
          <w:u w:val="single"/>
        </w:rPr>
      </w:pPr>
      <w:r>
        <w:rPr>
          <w:rFonts w:hint="eastAsia" w:ascii="宋体" w:hAnsi="宋体" w:cs="宋体"/>
          <w:sz w:val="24"/>
          <w:u w:val="single"/>
        </w:rPr>
        <w:t xml:space="preserve">  </w:t>
      </w:r>
      <w:r>
        <w:rPr>
          <w:rFonts w:hint="eastAsia" w:ascii="宋体" w:hAnsi="宋体" w:cs="宋体"/>
          <w:kern w:val="0"/>
          <w:sz w:val="24"/>
          <w:u w:val="single"/>
        </w:rPr>
        <w:t>采购代理机构名称</w:t>
      </w:r>
      <w:r>
        <w:rPr>
          <w:rFonts w:hint="eastAsia" w:ascii="宋体" w:hAnsi="宋体" w:cs="宋体"/>
          <w:sz w:val="24"/>
          <w:u w:val="single"/>
        </w:rPr>
        <w:t xml:space="preserve">  ：</w:t>
      </w:r>
    </w:p>
    <w:p w14:paraId="69EB8EF1">
      <w:pPr>
        <w:snapToGrid w:val="0"/>
        <w:spacing w:line="360" w:lineRule="auto"/>
        <w:ind w:firstLine="480" w:firstLineChars="200"/>
        <w:rPr>
          <w:rFonts w:ascii="宋体" w:hAnsi="宋体" w:cs="宋体"/>
          <w:sz w:val="24"/>
        </w:rPr>
      </w:pPr>
      <w:r>
        <w:rPr>
          <w:rFonts w:hint="eastAsia" w:ascii="宋体" w:hAnsi="宋体" w:cs="宋体"/>
          <w:sz w:val="24"/>
        </w:rPr>
        <w:t>本投标人现参与</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）的采购活动，本公司承诺投报的计算机产品预装正版操作系统，投报的硬件产品内的预装软件为正版软件。</w:t>
      </w:r>
    </w:p>
    <w:p w14:paraId="46865529">
      <w:pPr>
        <w:snapToGrid w:val="0"/>
        <w:spacing w:line="360" w:lineRule="auto"/>
        <w:ind w:firstLine="480" w:firstLineChars="200"/>
        <w:rPr>
          <w:rFonts w:ascii="宋体" w:hAnsi="宋体" w:cs="宋体"/>
          <w:sz w:val="24"/>
        </w:rPr>
      </w:pPr>
      <w:r>
        <w:rPr>
          <w:rFonts w:hint="eastAsia" w:ascii="宋体" w:hAnsi="宋体" w:cs="宋体"/>
          <w:sz w:val="24"/>
        </w:rPr>
        <w:t>如上述声明不真实，愿意按照政府采购有关法律法规的规定接受处罚。</w:t>
      </w:r>
    </w:p>
    <w:p w14:paraId="6DF3B273">
      <w:pPr>
        <w:snapToGrid w:val="0"/>
        <w:spacing w:line="360" w:lineRule="auto"/>
        <w:ind w:firstLine="480" w:firstLineChars="200"/>
        <w:rPr>
          <w:rFonts w:ascii="宋体" w:hAnsi="宋体" w:cs="宋体"/>
          <w:sz w:val="24"/>
        </w:rPr>
      </w:pPr>
      <w:r>
        <w:rPr>
          <w:rFonts w:hint="eastAsia" w:ascii="宋体" w:hAnsi="宋体" w:cs="宋体"/>
          <w:sz w:val="24"/>
        </w:rPr>
        <w:t>特此声明。</w:t>
      </w:r>
    </w:p>
    <w:p w14:paraId="0CA102C0">
      <w:pPr>
        <w:snapToGrid w:val="0"/>
        <w:spacing w:line="480" w:lineRule="exact"/>
        <w:rPr>
          <w:rFonts w:ascii="宋体" w:hAnsi="宋体" w:cs="宋体"/>
          <w:sz w:val="24"/>
        </w:rPr>
      </w:pPr>
    </w:p>
    <w:p w14:paraId="3F62C858">
      <w:pPr>
        <w:snapToGrid w:val="0"/>
        <w:spacing w:line="480" w:lineRule="exact"/>
        <w:ind w:firstLine="4440" w:firstLineChars="1850"/>
        <w:rPr>
          <w:rFonts w:ascii="宋体" w:hAnsi="宋体" w:cs="宋体"/>
          <w:sz w:val="24"/>
        </w:rPr>
      </w:pPr>
      <w:r>
        <w:rPr>
          <w:rFonts w:hint="eastAsia" w:ascii="宋体" w:hAnsi="宋体" w:cs="宋体"/>
          <w:sz w:val="24"/>
        </w:rPr>
        <w:t>投标人名称：       （盖章）</w:t>
      </w:r>
    </w:p>
    <w:p w14:paraId="6AFB001E">
      <w:pPr>
        <w:spacing w:line="480" w:lineRule="exact"/>
        <w:ind w:firstLine="4418" w:firstLineChars="1841"/>
        <w:rPr>
          <w:rFonts w:ascii="宋体" w:hAnsi="宋体" w:cs="宋体"/>
          <w:b/>
          <w:sz w:val="24"/>
        </w:rPr>
      </w:pPr>
      <w:r>
        <w:rPr>
          <w:rFonts w:hint="eastAsia" w:ascii="宋体" w:hAnsi="宋体" w:cs="宋体"/>
          <w:sz w:val="24"/>
        </w:rPr>
        <w:t>日     期：</w:t>
      </w:r>
    </w:p>
    <w:p w14:paraId="5857BB1C">
      <w:pPr>
        <w:spacing w:line="480" w:lineRule="exact"/>
        <w:rPr>
          <w:rFonts w:ascii="宋体" w:hAnsi="宋体" w:cs="宋体"/>
          <w:b/>
          <w:sz w:val="24"/>
        </w:rPr>
      </w:pPr>
    </w:p>
    <w:p w14:paraId="2A04A45D">
      <w:pPr>
        <w:spacing w:line="480" w:lineRule="exact"/>
        <w:rPr>
          <w:rFonts w:ascii="宋体" w:hAnsi="宋体" w:cs="宋体"/>
          <w:b/>
          <w:sz w:val="24"/>
        </w:rPr>
      </w:pPr>
      <w:r>
        <w:rPr>
          <w:rFonts w:hint="eastAsia" w:ascii="宋体" w:hAnsi="宋体" w:cs="宋体"/>
          <w:b/>
          <w:sz w:val="24"/>
        </w:rPr>
        <w:t>（六）商品包装和快递包装承诺格式（若有的话，以包为单位分别填写）</w:t>
      </w:r>
    </w:p>
    <w:p w14:paraId="5A88FC8A">
      <w:pPr>
        <w:spacing w:line="480" w:lineRule="exact"/>
        <w:jc w:val="center"/>
        <w:rPr>
          <w:rFonts w:ascii="宋体" w:hAnsi="宋体" w:cs="宋体"/>
          <w:b/>
          <w:sz w:val="24"/>
        </w:rPr>
      </w:pPr>
    </w:p>
    <w:p w14:paraId="42924678">
      <w:pPr>
        <w:spacing w:line="480" w:lineRule="exact"/>
        <w:jc w:val="center"/>
        <w:rPr>
          <w:rFonts w:ascii="宋体" w:hAnsi="宋体" w:cs="宋体"/>
          <w:b/>
          <w:sz w:val="24"/>
        </w:rPr>
      </w:pPr>
      <w:r>
        <w:rPr>
          <w:rFonts w:hint="eastAsia" w:ascii="宋体" w:hAnsi="宋体" w:cs="宋体"/>
          <w:b/>
          <w:sz w:val="24"/>
        </w:rPr>
        <w:t>商品包装和快递包装承诺</w:t>
      </w:r>
    </w:p>
    <w:p w14:paraId="64B9D5F2">
      <w:pPr>
        <w:snapToGrid w:val="0"/>
        <w:spacing w:line="360" w:lineRule="auto"/>
        <w:ind w:firstLine="480" w:firstLineChars="200"/>
        <w:rPr>
          <w:rFonts w:ascii="宋体" w:hAnsi="宋体" w:cs="宋体"/>
          <w:sz w:val="24"/>
        </w:rPr>
      </w:pPr>
    </w:p>
    <w:p w14:paraId="24904E54">
      <w:pPr>
        <w:snapToGrid w:val="0"/>
        <w:spacing w:line="360" w:lineRule="auto"/>
        <w:ind w:firstLine="480" w:firstLineChars="200"/>
        <w:rPr>
          <w:rFonts w:ascii="宋体" w:hAnsi="宋体" w:cs="宋体"/>
          <w:sz w:val="24"/>
        </w:rPr>
      </w:pPr>
      <w:r>
        <w:rPr>
          <w:rFonts w:hint="eastAsia" w:ascii="宋体" w:hAnsi="宋体" w:cs="宋体"/>
          <w:sz w:val="24"/>
        </w:rPr>
        <w:t>本投标人现参与____________项目（项目编号：____________）的采购活动，本公司承诺所供商品包装符合《商品包装政府采购需求标准（试行）》，快递包装符合《快递包装政府采购需求标准（试行）》。</w:t>
      </w:r>
    </w:p>
    <w:p w14:paraId="57193E40">
      <w:pPr>
        <w:snapToGrid w:val="0"/>
        <w:spacing w:line="360" w:lineRule="auto"/>
        <w:ind w:firstLine="480" w:firstLineChars="200"/>
        <w:rPr>
          <w:rFonts w:ascii="宋体" w:hAnsi="宋体" w:cs="宋体"/>
          <w:sz w:val="24"/>
        </w:rPr>
      </w:pPr>
      <w:r>
        <w:rPr>
          <w:rFonts w:hint="eastAsia" w:ascii="宋体" w:hAnsi="宋体" w:cs="宋体"/>
          <w:sz w:val="24"/>
        </w:rPr>
        <w:t>如上述声明不真实，愿意按照政府采购有关法律法规的规定接受处罚。</w:t>
      </w:r>
    </w:p>
    <w:p w14:paraId="16B1A550">
      <w:pPr>
        <w:snapToGrid w:val="0"/>
        <w:spacing w:line="360" w:lineRule="auto"/>
        <w:ind w:firstLine="480" w:firstLineChars="200"/>
        <w:rPr>
          <w:rFonts w:ascii="宋体" w:hAnsi="宋体" w:cs="宋体"/>
          <w:sz w:val="24"/>
        </w:rPr>
      </w:pPr>
      <w:r>
        <w:rPr>
          <w:rFonts w:hint="eastAsia" w:ascii="宋体" w:hAnsi="宋体" w:cs="宋体"/>
          <w:sz w:val="24"/>
        </w:rPr>
        <w:t>特此声明</w:t>
      </w:r>
    </w:p>
    <w:p w14:paraId="3815C279">
      <w:pPr>
        <w:snapToGrid w:val="0"/>
        <w:spacing w:line="480" w:lineRule="exact"/>
        <w:ind w:firstLine="4440" w:firstLineChars="1850"/>
        <w:rPr>
          <w:rFonts w:ascii="宋体" w:hAnsi="宋体" w:cs="宋体"/>
          <w:sz w:val="24"/>
        </w:rPr>
      </w:pPr>
      <w:r>
        <w:rPr>
          <w:rFonts w:hint="eastAsia" w:ascii="宋体" w:hAnsi="宋体" w:cs="宋体"/>
          <w:sz w:val="24"/>
        </w:rPr>
        <w:t>投标人名称：       （盖章）</w:t>
      </w:r>
    </w:p>
    <w:p w14:paraId="26AA5876">
      <w:pPr>
        <w:spacing w:line="480" w:lineRule="exact"/>
        <w:ind w:firstLine="4418" w:firstLineChars="1841"/>
        <w:rPr>
          <w:rFonts w:ascii="宋体" w:hAnsi="宋体" w:cs="宋体"/>
          <w:b/>
          <w:sz w:val="24"/>
        </w:rPr>
      </w:pPr>
      <w:r>
        <w:rPr>
          <w:rFonts w:hint="eastAsia" w:ascii="宋体" w:hAnsi="宋体" w:cs="宋体"/>
          <w:sz w:val="24"/>
        </w:rPr>
        <w:t>日     期：</w:t>
      </w:r>
    </w:p>
    <w:p w14:paraId="5243B01D">
      <w:pPr>
        <w:rPr>
          <w:rFonts w:ascii="宋体" w:hAnsi="宋体" w:cs="宋体"/>
          <w:b/>
          <w:kern w:val="0"/>
          <w:sz w:val="24"/>
        </w:rPr>
      </w:pPr>
    </w:p>
    <w:p w14:paraId="35C4B27E">
      <w:pPr>
        <w:rPr>
          <w:rFonts w:ascii="宋体" w:hAnsi="宋体" w:cs="宋体"/>
          <w:sz w:val="24"/>
        </w:rPr>
      </w:pPr>
    </w:p>
    <w:p w14:paraId="5EC6101A">
      <w:pPr>
        <w:rPr>
          <w:rFonts w:ascii="宋体" w:hAnsi="宋体" w:cs="宋体"/>
          <w:b/>
          <w:sz w:val="24"/>
        </w:rPr>
      </w:pPr>
    </w:p>
    <w:p w14:paraId="20C21C04">
      <w:pPr>
        <w:spacing w:line="360" w:lineRule="auto"/>
        <w:jc w:val="left"/>
        <w:rPr>
          <w:rFonts w:ascii="宋体" w:hAnsi="宋体" w:cs="宋体"/>
          <w:b/>
          <w:sz w:val="24"/>
        </w:rPr>
      </w:pPr>
    </w:p>
    <w:p w14:paraId="12030E88">
      <w:pPr>
        <w:spacing w:line="360" w:lineRule="auto"/>
        <w:jc w:val="left"/>
        <w:rPr>
          <w:rFonts w:ascii="宋体" w:hAnsi="宋体" w:cs="宋体"/>
          <w:b/>
          <w:sz w:val="24"/>
        </w:rPr>
      </w:pPr>
      <w:r>
        <w:rPr>
          <w:rFonts w:hint="eastAsia" w:ascii="宋体" w:hAnsi="宋体" w:cs="宋体"/>
          <w:b/>
          <w:sz w:val="24"/>
        </w:rPr>
        <w:t>（七）创新产品或创新服务明细表（若有的话，以包为单位分别填写，</w:t>
      </w:r>
      <w:r>
        <w:rPr>
          <w:rFonts w:hint="eastAsia" w:ascii="宋体" w:hAnsi="宋体" w:cs="宋体"/>
          <w:b/>
          <w:kern w:val="0"/>
          <w:sz w:val="24"/>
        </w:rPr>
        <w:t>如不涉及，此表可不提供</w:t>
      </w:r>
      <w:r>
        <w:rPr>
          <w:rFonts w:hint="eastAsia" w:ascii="宋体" w:hAnsi="宋体" w:cs="宋体"/>
          <w:b/>
          <w:sz w:val="24"/>
        </w:rPr>
        <w:t>）</w:t>
      </w:r>
    </w:p>
    <w:p w14:paraId="72F0DA2F">
      <w:pPr>
        <w:spacing w:line="360" w:lineRule="auto"/>
        <w:jc w:val="center"/>
        <w:rPr>
          <w:rFonts w:ascii="宋体" w:hAnsi="宋体" w:cs="宋体"/>
          <w:b/>
          <w:sz w:val="24"/>
        </w:rPr>
      </w:pPr>
    </w:p>
    <w:p w14:paraId="6ACD48B4">
      <w:pPr>
        <w:spacing w:line="360" w:lineRule="auto"/>
        <w:jc w:val="center"/>
        <w:rPr>
          <w:rFonts w:ascii="宋体" w:hAnsi="宋体" w:cs="宋体"/>
          <w:b/>
          <w:sz w:val="24"/>
        </w:rPr>
      </w:pPr>
      <w:r>
        <w:rPr>
          <w:rFonts w:hint="eastAsia" w:ascii="宋体" w:hAnsi="宋体" w:cs="宋体"/>
          <w:b/>
          <w:sz w:val="24"/>
        </w:rPr>
        <w:t>创新产品或创新服务明细表</w:t>
      </w:r>
    </w:p>
    <w:p w14:paraId="17A35F8E">
      <w:pPr>
        <w:spacing w:line="360" w:lineRule="auto"/>
        <w:rPr>
          <w:rFonts w:ascii="宋体" w:hAnsi="宋体" w:cs="宋体"/>
          <w:sz w:val="24"/>
        </w:rPr>
      </w:pPr>
      <w:r>
        <w:rPr>
          <w:rFonts w:hint="eastAsia" w:ascii="宋体" w:hAnsi="宋体" w:cs="宋体"/>
          <w:sz w:val="24"/>
        </w:rPr>
        <w:t>项目名称：</w:t>
      </w:r>
    </w:p>
    <w:p w14:paraId="1B77D7AF">
      <w:pPr>
        <w:spacing w:line="360" w:lineRule="auto"/>
        <w:rPr>
          <w:rFonts w:ascii="宋体" w:hAnsi="宋体" w:cs="宋体"/>
          <w:sz w:val="24"/>
        </w:rPr>
      </w:pPr>
      <w:r>
        <w:rPr>
          <w:rFonts w:hint="eastAsia" w:ascii="宋体" w:hAnsi="宋体" w:cs="宋体"/>
          <w:sz w:val="24"/>
        </w:rPr>
        <w:t>项目编号：</w:t>
      </w:r>
    </w:p>
    <w:p w14:paraId="24D0E4A7">
      <w:pPr>
        <w:spacing w:line="360" w:lineRule="auto"/>
        <w:rPr>
          <w:rFonts w:ascii="宋体" w:hAnsi="宋体" w:cs="宋体"/>
          <w:sz w:val="24"/>
        </w:rPr>
      </w:pPr>
      <w:r>
        <w:rPr>
          <w:rFonts w:hint="eastAsia" w:ascii="宋体" w:hAnsi="宋体" w:cs="宋体"/>
          <w:sz w:val="24"/>
        </w:rPr>
        <w:t>投标人名称：</w:t>
      </w:r>
    </w:p>
    <w:p w14:paraId="24EA8C1B">
      <w:pPr>
        <w:spacing w:line="360" w:lineRule="auto"/>
        <w:jc w:val="right"/>
        <w:rPr>
          <w:rFonts w:ascii="宋体" w:hAnsi="宋体" w:cs="宋体"/>
          <w:sz w:val="24"/>
        </w:rPr>
      </w:pPr>
      <w:r>
        <w:rPr>
          <w:rFonts w:hint="eastAsia" w:ascii="宋体" w:hAnsi="宋体" w:cs="宋体"/>
          <w:sz w:val="24"/>
        </w:rPr>
        <w:t xml:space="preserve"> 货币：人民币/元</w:t>
      </w:r>
    </w:p>
    <w:tbl>
      <w:tblPr>
        <w:tblStyle w:val="23"/>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545"/>
        <w:gridCol w:w="1055"/>
        <w:gridCol w:w="1207"/>
        <w:gridCol w:w="1359"/>
        <w:gridCol w:w="754"/>
        <w:gridCol w:w="1207"/>
        <w:gridCol w:w="1758"/>
      </w:tblGrid>
      <w:tr w14:paraId="2E8A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70" w:type="pct"/>
            <w:vAlign w:val="center"/>
          </w:tcPr>
          <w:p w14:paraId="175A48E4">
            <w:pPr>
              <w:jc w:val="center"/>
              <w:rPr>
                <w:rFonts w:ascii="宋体" w:hAnsi="宋体" w:cs="宋体"/>
                <w:b/>
                <w:sz w:val="24"/>
              </w:rPr>
            </w:pPr>
            <w:r>
              <w:rPr>
                <w:rFonts w:hint="eastAsia" w:ascii="宋体" w:hAnsi="宋体" w:cs="宋体"/>
                <w:b/>
                <w:sz w:val="24"/>
              </w:rPr>
              <w:t>序号</w:t>
            </w:r>
          </w:p>
        </w:tc>
        <w:tc>
          <w:tcPr>
            <w:tcW w:w="805" w:type="pct"/>
            <w:vAlign w:val="center"/>
          </w:tcPr>
          <w:p w14:paraId="3FB68F3A">
            <w:pPr>
              <w:jc w:val="center"/>
              <w:rPr>
                <w:rFonts w:ascii="宋体" w:hAnsi="宋体" w:cs="宋体"/>
                <w:b/>
                <w:sz w:val="24"/>
              </w:rPr>
            </w:pPr>
            <w:r>
              <w:rPr>
                <w:rFonts w:hint="eastAsia" w:ascii="宋体" w:hAnsi="宋体" w:cs="宋体"/>
                <w:b/>
                <w:sz w:val="24"/>
              </w:rPr>
              <w:t>货物名称</w:t>
            </w:r>
          </w:p>
        </w:tc>
        <w:tc>
          <w:tcPr>
            <w:tcW w:w="550" w:type="pct"/>
            <w:vAlign w:val="center"/>
          </w:tcPr>
          <w:p w14:paraId="502AEBC2">
            <w:pPr>
              <w:jc w:val="center"/>
              <w:rPr>
                <w:rFonts w:ascii="宋体" w:hAnsi="宋体" w:cs="宋体"/>
                <w:b/>
                <w:sz w:val="24"/>
              </w:rPr>
            </w:pPr>
            <w:r>
              <w:rPr>
                <w:rFonts w:hint="eastAsia" w:ascii="宋体" w:hAnsi="宋体" w:cs="宋体"/>
                <w:b/>
                <w:sz w:val="24"/>
              </w:rPr>
              <w:t>品牌</w:t>
            </w:r>
          </w:p>
        </w:tc>
        <w:tc>
          <w:tcPr>
            <w:tcW w:w="629" w:type="pct"/>
            <w:tcBorders>
              <w:bottom w:val="single" w:color="auto" w:sz="4" w:space="0"/>
            </w:tcBorders>
            <w:vAlign w:val="center"/>
          </w:tcPr>
          <w:p w14:paraId="277A99EE">
            <w:pPr>
              <w:jc w:val="center"/>
              <w:rPr>
                <w:rFonts w:ascii="宋体" w:hAnsi="宋体" w:cs="宋体"/>
                <w:b/>
                <w:sz w:val="24"/>
              </w:rPr>
            </w:pPr>
            <w:r>
              <w:rPr>
                <w:rFonts w:hint="eastAsia" w:ascii="宋体" w:hAnsi="宋体" w:cs="宋体"/>
                <w:b/>
                <w:sz w:val="24"/>
              </w:rPr>
              <w:t>规格型号</w:t>
            </w:r>
          </w:p>
        </w:tc>
        <w:tc>
          <w:tcPr>
            <w:tcW w:w="708" w:type="pct"/>
            <w:tcBorders>
              <w:bottom w:val="single" w:color="auto" w:sz="4" w:space="0"/>
            </w:tcBorders>
            <w:vAlign w:val="center"/>
          </w:tcPr>
          <w:p w14:paraId="61A63718">
            <w:pPr>
              <w:jc w:val="center"/>
              <w:rPr>
                <w:rFonts w:ascii="宋体" w:hAnsi="宋体" w:cs="宋体"/>
                <w:b/>
                <w:sz w:val="24"/>
              </w:rPr>
            </w:pPr>
            <w:r>
              <w:rPr>
                <w:rFonts w:hint="eastAsia" w:ascii="宋体" w:hAnsi="宋体" w:cs="宋体"/>
                <w:b/>
                <w:sz w:val="24"/>
              </w:rPr>
              <w:t>产地及厂家</w:t>
            </w:r>
          </w:p>
        </w:tc>
        <w:tc>
          <w:tcPr>
            <w:tcW w:w="393" w:type="pct"/>
            <w:tcBorders>
              <w:bottom w:val="single" w:color="auto" w:sz="4" w:space="0"/>
            </w:tcBorders>
            <w:vAlign w:val="center"/>
          </w:tcPr>
          <w:p w14:paraId="216C2F00">
            <w:pPr>
              <w:jc w:val="center"/>
              <w:rPr>
                <w:rFonts w:ascii="宋体" w:hAnsi="宋体" w:cs="宋体"/>
                <w:b/>
                <w:sz w:val="24"/>
              </w:rPr>
            </w:pPr>
            <w:r>
              <w:rPr>
                <w:rFonts w:hint="eastAsia" w:ascii="宋体" w:hAnsi="宋体" w:cs="宋体"/>
                <w:b/>
                <w:sz w:val="24"/>
              </w:rPr>
              <w:t>数量</w:t>
            </w:r>
          </w:p>
        </w:tc>
        <w:tc>
          <w:tcPr>
            <w:tcW w:w="629" w:type="pct"/>
            <w:tcBorders>
              <w:bottom w:val="single" w:color="auto" w:sz="4" w:space="0"/>
            </w:tcBorders>
            <w:vAlign w:val="center"/>
          </w:tcPr>
          <w:p w14:paraId="30907241">
            <w:pPr>
              <w:jc w:val="center"/>
              <w:rPr>
                <w:rFonts w:ascii="宋体" w:hAnsi="宋体" w:cs="宋体"/>
                <w:b/>
                <w:sz w:val="24"/>
              </w:rPr>
            </w:pPr>
            <w:r>
              <w:rPr>
                <w:rFonts w:hint="eastAsia" w:ascii="宋体" w:hAnsi="宋体" w:cs="宋体"/>
                <w:b/>
                <w:sz w:val="24"/>
              </w:rPr>
              <w:t>单价</w:t>
            </w:r>
          </w:p>
        </w:tc>
        <w:tc>
          <w:tcPr>
            <w:tcW w:w="911" w:type="pct"/>
            <w:tcBorders>
              <w:bottom w:val="single" w:color="auto" w:sz="4" w:space="0"/>
            </w:tcBorders>
            <w:vAlign w:val="center"/>
          </w:tcPr>
          <w:p w14:paraId="43F62AFF">
            <w:pPr>
              <w:jc w:val="center"/>
              <w:rPr>
                <w:rFonts w:ascii="宋体" w:hAnsi="宋体" w:cs="宋体"/>
                <w:b/>
                <w:sz w:val="24"/>
              </w:rPr>
            </w:pPr>
            <w:r>
              <w:rPr>
                <w:rFonts w:hint="eastAsia" w:ascii="宋体" w:hAnsi="宋体" w:cs="宋体"/>
                <w:b/>
                <w:sz w:val="24"/>
              </w:rPr>
              <w:t>总价</w:t>
            </w:r>
          </w:p>
        </w:tc>
      </w:tr>
      <w:tr w14:paraId="382D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70" w:type="pct"/>
            <w:vAlign w:val="center"/>
          </w:tcPr>
          <w:p w14:paraId="5C601405">
            <w:pPr>
              <w:jc w:val="center"/>
              <w:rPr>
                <w:rFonts w:ascii="宋体" w:hAnsi="宋体" w:cs="宋体"/>
                <w:bCs/>
                <w:sz w:val="24"/>
              </w:rPr>
            </w:pPr>
          </w:p>
        </w:tc>
        <w:tc>
          <w:tcPr>
            <w:tcW w:w="805" w:type="pct"/>
            <w:vAlign w:val="center"/>
          </w:tcPr>
          <w:p w14:paraId="28E3EF39">
            <w:pPr>
              <w:jc w:val="center"/>
              <w:rPr>
                <w:rFonts w:ascii="宋体" w:hAnsi="宋体" w:cs="宋体"/>
                <w:bCs/>
                <w:sz w:val="24"/>
              </w:rPr>
            </w:pPr>
          </w:p>
        </w:tc>
        <w:tc>
          <w:tcPr>
            <w:tcW w:w="550" w:type="pct"/>
            <w:vAlign w:val="center"/>
          </w:tcPr>
          <w:p w14:paraId="3920F60E">
            <w:pPr>
              <w:jc w:val="center"/>
              <w:rPr>
                <w:rFonts w:ascii="宋体" w:hAnsi="宋体" w:cs="宋体"/>
                <w:bCs/>
                <w:sz w:val="24"/>
              </w:rPr>
            </w:pPr>
          </w:p>
        </w:tc>
        <w:tc>
          <w:tcPr>
            <w:tcW w:w="629" w:type="pct"/>
            <w:tcBorders>
              <w:top w:val="single" w:color="auto" w:sz="4" w:space="0"/>
              <w:bottom w:val="single" w:color="auto" w:sz="4" w:space="0"/>
            </w:tcBorders>
            <w:vAlign w:val="center"/>
          </w:tcPr>
          <w:p w14:paraId="061B95F7">
            <w:pPr>
              <w:jc w:val="center"/>
              <w:rPr>
                <w:rFonts w:ascii="宋体" w:hAnsi="宋体" w:cs="宋体"/>
                <w:bCs/>
                <w:sz w:val="24"/>
                <w:vertAlign w:val="superscript"/>
              </w:rPr>
            </w:pPr>
          </w:p>
        </w:tc>
        <w:tc>
          <w:tcPr>
            <w:tcW w:w="708" w:type="pct"/>
            <w:tcBorders>
              <w:top w:val="single" w:color="auto" w:sz="4" w:space="0"/>
              <w:bottom w:val="single" w:color="auto" w:sz="4" w:space="0"/>
            </w:tcBorders>
            <w:vAlign w:val="center"/>
          </w:tcPr>
          <w:p w14:paraId="79228AD7">
            <w:pPr>
              <w:jc w:val="center"/>
              <w:rPr>
                <w:rFonts w:ascii="宋体" w:hAnsi="宋体" w:cs="宋体"/>
                <w:bCs/>
                <w:sz w:val="24"/>
                <w:vertAlign w:val="superscript"/>
              </w:rPr>
            </w:pPr>
          </w:p>
        </w:tc>
        <w:tc>
          <w:tcPr>
            <w:tcW w:w="393" w:type="pct"/>
            <w:tcBorders>
              <w:top w:val="single" w:color="auto" w:sz="4" w:space="0"/>
            </w:tcBorders>
            <w:vAlign w:val="center"/>
          </w:tcPr>
          <w:p w14:paraId="07D5BA88">
            <w:pPr>
              <w:jc w:val="center"/>
              <w:rPr>
                <w:rFonts w:ascii="宋体" w:hAnsi="宋体" w:cs="宋体"/>
                <w:bCs/>
                <w:sz w:val="24"/>
              </w:rPr>
            </w:pPr>
          </w:p>
        </w:tc>
        <w:tc>
          <w:tcPr>
            <w:tcW w:w="629" w:type="pct"/>
            <w:tcBorders>
              <w:top w:val="single" w:color="auto" w:sz="4" w:space="0"/>
            </w:tcBorders>
            <w:vAlign w:val="center"/>
          </w:tcPr>
          <w:p w14:paraId="4E950190">
            <w:pPr>
              <w:jc w:val="center"/>
              <w:rPr>
                <w:rFonts w:ascii="宋体" w:hAnsi="宋体" w:cs="宋体"/>
                <w:bCs/>
                <w:sz w:val="24"/>
              </w:rPr>
            </w:pPr>
          </w:p>
        </w:tc>
        <w:tc>
          <w:tcPr>
            <w:tcW w:w="911" w:type="pct"/>
            <w:tcBorders>
              <w:top w:val="single" w:color="auto" w:sz="4" w:space="0"/>
            </w:tcBorders>
            <w:vAlign w:val="center"/>
          </w:tcPr>
          <w:p w14:paraId="37B75B01">
            <w:pPr>
              <w:jc w:val="center"/>
              <w:rPr>
                <w:rFonts w:ascii="宋体" w:hAnsi="宋体" w:cs="宋体"/>
                <w:bCs/>
                <w:sz w:val="24"/>
              </w:rPr>
            </w:pPr>
          </w:p>
        </w:tc>
      </w:tr>
      <w:tr w14:paraId="2C28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70" w:type="pct"/>
            <w:vAlign w:val="center"/>
          </w:tcPr>
          <w:p w14:paraId="013D4A29">
            <w:pPr>
              <w:jc w:val="center"/>
              <w:rPr>
                <w:rFonts w:ascii="宋体" w:hAnsi="宋体" w:cs="宋体"/>
                <w:bCs/>
                <w:sz w:val="24"/>
              </w:rPr>
            </w:pPr>
          </w:p>
        </w:tc>
        <w:tc>
          <w:tcPr>
            <w:tcW w:w="805" w:type="pct"/>
            <w:vAlign w:val="center"/>
          </w:tcPr>
          <w:p w14:paraId="556AA7EC">
            <w:pPr>
              <w:jc w:val="center"/>
              <w:rPr>
                <w:rFonts w:ascii="宋体" w:hAnsi="宋体" w:cs="宋体"/>
                <w:bCs/>
                <w:sz w:val="24"/>
              </w:rPr>
            </w:pPr>
          </w:p>
        </w:tc>
        <w:tc>
          <w:tcPr>
            <w:tcW w:w="550" w:type="pct"/>
            <w:vAlign w:val="center"/>
          </w:tcPr>
          <w:p w14:paraId="4CB1E23B">
            <w:pPr>
              <w:jc w:val="center"/>
              <w:rPr>
                <w:rFonts w:ascii="宋体" w:hAnsi="宋体" w:cs="宋体"/>
                <w:bCs/>
                <w:sz w:val="24"/>
              </w:rPr>
            </w:pPr>
          </w:p>
        </w:tc>
        <w:tc>
          <w:tcPr>
            <w:tcW w:w="629" w:type="pct"/>
            <w:tcBorders>
              <w:top w:val="single" w:color="auto" w:sz="4" w:space="0"/>
              <w:bottom w:val="single" w:color="auto" w:sz="4" w:space="0"/>
            </w:tcBorders>
            <w:vAlign w:val="center"/>
          </w:tcPr>
          <w:p w14:paraId="0EC9E6EE">
            <w:pPr>
              <w:jc w:val="center"/>
              <w:rPr>
                <w:rFonts w:ascii="宋体" w:hAnsi="宋体" w:cs="宋体"/>
                <w:bCs/>
                <w:sz w:val="24"/>
                <w:vertAlign w:val="superscript"/>
              </w:rPr>
            </w:pPr>
          </w:p>
        </w:tc>
        <w:tc>
          <w:tcPr>
            <w:tcW w:w="708" w:type="pct"/>
            <w:tcBorders>
              <w:top w:val="single" w:color="auto" w:sz="4" w:space="0"/>
              <w:bottom w:val="single" w:color="auto" w:sz="4" w:space="0"/>
            </w:tcBorders>
            <w:vAlign w:val="center"/>
          </w:tcPr>
          <w:p w14:paraId="033C6503">
            <w:pPr>
              <w:jc w:val="center"/>
              <w:rPr>
                <w:rFonts w:ascii="宋体" w:hAnsi="宋体" w:cs="宋体"/>
                <w:bCs/>
                <w:sz w:val="24"/>
                <w:vertAlign w:val="superscript"/>
              </w:rPr>
            </w:pPr>
          </w:p>
        </w:tc>
        <w:tc>
          <w:tcPr>
            <w:tcW w:w="393" w:type="pct"/>
            <w:tcBorders>
              <w:top w:val="single" w:color="auto" w:sz="4" w:space="0"/>
            </w:tcBorders>
            <w:vAlign w:val="center"/>
          </w:tcPr>
          <w:p w14:paraId="77958F19">
            <w:pPr>
              <w:jc w:val="center"/>
              <w:rPr>
                <w:rFonts w:ascii="宋体" w:hAnsi="宋体" w:cs="宋体"/>
                <w:bCs/>
                <w:sz w:val="24"/>
              </w:rPr>
            </w:pPr>
          </w:p>
        </w:tc>
        <w:tc>
          <w:tcPr>
            <w:tcW w:w="629" w:type="pct"/>
            <w:tcBorders>
              <w:top w:val="single" w:color="auto" w:sz="4" w:space="0"/>
            </w:tcBorders>
            <w:vAlign w:val="center"/>
          </w:tcPr>
          <w:p w14:paraId="44DCBB35">
            <w:pPr>
              <w:jc w:val="center"/>
              <w:rPr>
                <w:rFonts w:ascii="宋体" w:hAnsi="宋体" w:cs="宋体"/>
                <w:bCs/>
                <w:sz w:val="24"/>
              </w:rPr>
            </w:pPr>
          </w:p>
        </w:tc>
        <w:tc>
          <w:tcPr>
            <w:tcW w:w="911" w:type="pct"/>
            <w:tcBorders>
              <w:top w:val="single" w:color="auto" w:sz="4" w:space="0"/>
            </w:tcBorders>
            <w:vAlign w:val="center"/>
          </w:tcPr>
          <w:p w14:paraId="46213EEE">
            <w:pPr>
              <w:jc w:val="center"/>
              <w:rPr>
                <w:rFonts w:ascii="宋体" w:hAnsi="宋体" w:cs="宋体"/>
                <w:bCs/>
                <w:sz w:val="24"/>
              </w:rPr>
            </w:pPr>
          </w:p>
        </w:tc>
      </w:tr>
      <w:tr w14:paraId="7493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000" w:type="pct"/>
            <w:gridSpan w:val="8"/>
            <w:vAlign w:val="center"/>
          </w:tcPr>
          <w:p w14:paraId="12B9B64B">
            <w:pPr>
              <w:jc w:val="left"/>
              <w:rPr>
                <w:rFonts w:ascii="宋体" w:hAnsi="宋体" w:cs="宋体"/>
                <w:b/>
                <w:sz w:val="24"/>
              </w:rPr>
            </w:pPr>
            <w:r>
              <w:rPr>
                <w:rFonts w:hint="eastAsia" w:ascii="宋体" w:hAnsi="宋体" w:cs="宋体"/>
                <w:bCs/>
                <w:sz w:val="24"/>
              </w:rPr>
              <w:t>创新产品或创新服务价格合计：</w:t>
            </w:r>
          </w:p>
        </w:tc>
      </w:tr>
    </w:tbl>
    <w:p w14:paraId="478C8C8C">
      <w:pPr>
        <w:spacing w:line="360" w:lineRule="auto"/>
        <w:ind w:firstLine="480" w:firstLineChars="200"/>
        <w:rPr>
          <w:rFonts w:ascii="宋体" w:hAnsi="宋体" w:cs="宋体"/>
          <w:sz w:val="24"/>
        </w:rPr>
      </w:pPr>
    </w:p>
    <w:p w14:paraId="0E6D4860">
      <w:pPr>
        <w:spacing w:line="360" w:lineRule="auto"/>
        <w:ind w:firstLine="480" w:firstLineChars="200"/>
        <w:rPr>
          <w:rFonts w:ascii="宋体" w:hAnsi="宋体" w:cs="宋体"/>
          <w:sz w:val="24"/>
        </w:rPr>
      </w:pPr>
      <w:r>
        <w:rPr>
          <w:rFonts w:hint="eastAsia" w:ascii="宋体" w:hAnsi="宋体" w:cs="宋体"/>
          <w:sz w:val="24"/>
        </w:rPr>
        <w:t xml:space="preserve">说明： </w:t>
      </w:r>
    </w:p>
    <w:p w14:paraId="3B08A80E">
      <w:pPr>
        <w:spacing w:line="360" w:lineRule="auto"/>
        <w:ind w:firstLine="480" w:firstLineChars="200"/>
        <w:rPr>
          <w:rFonts w:ascii="宋体" w:hAnsi="宋体" w:cs="宋体"/>
          <w:sz w:val="24"/>
        </w:rPr>
      </w:pPr>
      <w:r>
        <w:rPr>
          <w:rFonts w:hint="eastAsia" w:ascii="宋体" w:hAnsi="宋体" w:cs="宋体"/>
          <w:sz w:val="24"/>
        </w:rPr>
        <w:t>（1）投标人如实填写表格，无相应内容可填的，填写“无”、“未测试”、“没有相应指标”等明确的回答文字，或用“/”来表示。</w:t>
      </w:r>
    </w:p>
    <w:p w14:paraId="2C3C83A9">
      <w:pPr>
        <w:spacing w:line="360" w:lineRule="auto"/>
        <w:ind w:firstLine="480" w:firstLineChars="200"/>
        <w:rPr>
          <w:rFonts w:ascii="宋体" w:hAnsi="宋体" w:cs="宋体"/>
          <w:sz w:val="24"/>
        </w:rPr>
      </w:pPr>
      <w:r>
        <w:rPr>
          <w:rFonts w:hint="eastAsia" w:ascii="宋体" w:hAnsi="宋体" w:cs="宋体"/>
          <w:sz w:val="24"/>
        </w:rPr>
        <w:t>（2）投标人投报产品包含创新产品或创新服务，需填写此表后，提供《山西省创新产品和服务推荐清单》。</w:t>
      </w:r>
    </w:p>
    <w:p w14:paraId="222C7630">
      <w:pPr>
        <w:spacing w:line="360" w:lineRule="auto"/>
        <w:ind w:firstLine="4320" w:firstLineChars="1800"/>
        <w:rPr>
          <w:rFonts w:ascii="宋体" w:hAnsi="宋体" w:cs="宋体"/>
          <w:sz w:val="24"/>
        </w:rPr>
      </w:pPr>
      <w:r>
        <w:rPr>
          <w:rFonts w:hint="eastAsia" w:ascii="宋体" w:hAnsi="宋体" w:cs="宋体"/>
          <w:sz w:val="24"/>
        </w:rPr>
        <w:t xml:space="preserve">投标人（加盖公章）：        </w:t>
      </w:r>
    </w:p>
    <w:p w14:paraId="6C77E9D3">
      <w:pPr>
        <w:spacing w:line="360" w:lineRule="auto"/>
        <w:ind w:firstLine="480" w:firstLineChars="200"/>
        <w:rPr>
          <w:rFonts w:ascii="宋体" w:hAnsi="宋体" w:cs="宋体"/>
          <w:b/>
          <w:sz w:val="24"/>
        </w:rPr>
      </w:pPr>
      <w:r>
        <w:rPr>
          <w:rFonts w:hint="eastAsia" w:ascii="宋体" w:hAnsi="宋体" w:cs="宋体"/>
          <w:sz w:val="24"/>
        </w:rPr>
        <w:t xml:space="preserve">                                    年     月   日</w:t>
      </w:r>
    </w:p>
    <w:p w14:paraId="0D59B32B">
      <w:pPr>
        <w:spacing w:line="360" w:lineRule="auto"/>
        <w:jc w:val="left"/>
        <w:rPr>
          <w:rFonts w:ascii="宋体" w:hAnsi="宋体" w:cs="宋体"/>
          <w:b/>
          <w:sz w:val="24"/>
        </w:rPr>
      </w:pPr>
    </w:p>
    <w:p w14:paraId="6000EF8C">
      <w:pPr>
        <w:spacing w:line="360" w:lineRule="auto"/>
        <w:jc w:val="left"/>
        <w:rPr>
          <w:rFonts w:ascii="宋体" w:hAnsi="宋体" w:cs="宋体"/>
          <w:b/>
          <w:sz w:val="24"/>
        </w:rPr>
      </w:pPr>
      <w:r>
        <w:rPr>
          <w:rFonts w:hint="eastAsia" w:ascii="宋体" w:hAnsi="宋体" w:cs="宋体"/>
          <w:b/>
          <w:sz w:val="24"/>
        </w:rPr>
        <w:t>（八）中小企业声明及证明文件材料（如不涉及，此函可不提供）</w:t>
      </w:r>
    </w:p>
    <w:p w14:paraId="1257A8BA">
      <w:pPr>
        <w:spacing w:line="360" w:lineRule="auto"/>
        <w:jc w:val="left"/>
        <w:rPr>
          <w:rFonts w:ascii="宋体" w:hAnsi="宋体" w:cs="宋体"/>
          <w:b/>
          <w:sz w:val="24"/>
        </w:rPr>
      </w:pPr>
    </w:p>
    <w:p w14:paraId="6CCAF0B0">
      <w:pPr>
        <w:spacing w:line="360" w:lineRule="auto"/>
        <w:jc w:val="center"/>
        <w:rPr>
          <w:rFonts w:ascii="宋体" w:hAnsi="宋体" w:cs="宋体"/>
          <w:b/>
          <w:sz w:val="24"/>
        </w:rPr>
      </w:pPr>
      <w:r>
        <w:rPr>
          <w:rFonts w:hint="eastAsia" w:ascii="宋体" w:hAnsi="宋体" w:cs="宋体"/>
          <w:b/>
          <w:sz w:val="24"/>
        </w:rPr>
        <w:t>中小企业声明函（货物）</w:t>
      </w:r>
    </w:p>
    <w:p w14:paraId="74F4A7FF">
      <w:pPr>
        <w:snapToGrid w:val="0"/>
        <w:spacing w:line="360" w:lineRule="auto"/>
        <w:rPr>
          <w:rFonts w:ascii="宋体" w:hAnsi="宋体" w:cs="宋体"/>
          <w:sz w:val="24"/>
        </w:rPr>
      </w:pPr>
    </w:p>
    <w:p w14:paraId="219704D6">
      <w:pPr>
        <w:snapToGrid w:val="0"/>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1CC559F">
      <w:pPr>
        <w:snapToGrid w:val="0"/>
        <w:spacing w:line="360" w:lineRule="auto"/>
        <w:ind w:firstLine="480" w:firstLineChars="200"/>
        <w:rPr>
          <w:rFonts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 ，属于</w:t>
      </w:r>
      <w:r>
        <w:rPr>
          <w:rFonts w:hint="eastAsia" w:ascii="宋体" w:hAnsi="宋体" w:cs="宋体"/>
          <w:sz w:val="24"/>
          <w:u w:val="single"/>
        </w:rPr>
        <w:t>（中型企业、小型企业、微型企业）</w:t>
      </w:r>
      <w:r>
        <w:rPr>
          <w:rFonts w:hint="eastAsia" w:ascii="宋体" w:hAnsi="宋体" w:cs="宋体"/>
          <w:sz w:val="24"/>
        </w:rPr>
        <w:t>；</w:t>
      </w:r>
    </w:p>
    <w:p w14:paraId="44D77C70">
      <w:pPr>
        <w:snapToGrid w:val="0"/>
        <w:spacing w:line="360" w:lineRule="auto"/>
        <w:ind w:firstLine="480" w:firstLineChars="200"/>
        <w:rPr>
          <w:rFonts w:ascii="宋体" w:hAnsi="宋体" w:cs="宋体"/>
          <w:sz w:val="24"/>
        </w:rPr>
      </w:pPr>
      <w:r>
        <w:rPr>
          <w:rFonts w:hint="eastAsia" w:ascii="宋体" w:hAnsi="宋体" w:cs="宋体"/>
          <w:sz w:val="24"/>
        </w:rPr>
        <w:t>……</w:t>
      </w:r>
    </w:p>
    <w:p w14:paraId="078B534C">
      <w:pPr>
        <w:snapToGrid w:val="0"/>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653E8195">
      <w:pPr>
        <w:snapToGrid w:val="0"/>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67CD81EE">
      <w:pPr>
        <w:spacing w:line="360" w:lineRule="auto"/>
        <w:rPr>
          <w:rFonts w:ascii="宋体" w:hAnsi="宋体" w:cs="宋体"/>
          <w:spacing w:val="-8"/>
          <w:sz w:val="24"/>
          <w:shd w:val="clear" w:color="auto" w:fill="FFFFFF"/>
        </w:rPr>
      </w:pPr>
    </w:p>
    <w:p w14:paraId="195207A9">
      <w:pPr>
        <w:spacing w:line="360" w:lineRule="auto"/>
        <w:ind w:firstLine="5152" w:firstLineChars="2300"/>
        <w:rPr>
          <w:rFonts w:ascii="宋体" w:hAnsi="宋体" w:cs="宋体"/>
          <w:spacing w:val="-8"/>
          <w:sz w:val="24"/>
          <w:shd w:val="clear" w:color="auto" w:fill="FFFFFF"/>
        </w:rPr>
      </w:pPr>
      <w:r>
        <w:rPr>
          <w:rFonts w:hint="eastAsia" w:ascii="宋体" w:hAnsi="宋体" w:cs="宋体"/>
          <w:spacing w:val="-8"/>
          <w:sz w:val="24"/>
          <w:shd w:val="clear" w:color="auto" w:fill="FFFFFF"/>
        </w:rPr>
        <w:t>企业名称（盖章）：</w:t>
      </w:r>
    </w:p>
    <w:p w14:paraId="7262471C">
      <w:pPr>
        <w:pStyle w:val="33"/>
        <w:snapToGrid w:val="0"/>
        <w:spacing w:line="360" w:lineRule="auto"/>
        <w:ind w:firstLine="5152" w:firstLineChars="2300"/>
        <w:rPr>
          <w:rFonts w:cs="宋体"/>
          <w:sz w:val="24"/>
          <w:szCs w:val="24"/>
        </w:rPr>
      </w:pPr>
      <w:r>
        <w:rPr>
          <w:rFonts w:hint="eastAsia" w:cs="宋体"/>
          <w:spacing w:val="-8"/>
          <w:sz w:val="24"/>
          <w:shd w:val="clear" w:color="auto" w:fill="FFFFFF"/>
        </w:rPr>
        <w:t>日      期：</w:t>
      </w:r>
    </w:p>
    <w:p w14:paraId="76B493BD">
      <w:pPr>
        <w:spacing w:line="360" w:lineRule="auto"/>
        <w:jc w:val="center"/>
        <w:rPr>
          <w:rFonts w:ascii="宋体" w:hAnsi="宋体" w:cs="宋体"/>
          <w:b/>
          <w:bCs/>
          <w:kern w:val="0"/>
          <w:sz w:val="24"/>
        </w:rPr>
      </w:pPr>
    </w:p>
    <w:p w14:paraId="71098CC9">
      <w:pPr>
        <w:spacing w:line="360" w:lineRule="auto"/>
        <w:ind w:firstLine="482" w:firstLineChars="200"/>
        <w:jc w:val="left"/>
        <w:rPr>
          <w:rFonts w:ascii="宋体" w:hAnsi="宋体" w:cs="宋体"/>
          <w:b/>
          <w:sz w:val="24"/>
        </w:rPr>
      </w:pPr>
      <w:r>
        <w:rPr>
          <w:rFonts w:hint="eastAsia" w:ascii="宋体" w:hAnsi="宋体" w:cs="宋体"/>
          <w:b/>
          <w:sz w:val="24"/>
        </w:rPr>
        <w:t>说明：1.从业人员、营业收入、资产总额填报上一年度数据，无上一年度数据的新成立企业可不填报。</w:t>
      </w:r>
    </w:p>
    <w:p w14:paraId="045FA19D">
      <w:pPr>
        <w:spacing w:line="360" w:lineRule="auto"/>
        <w:ind w:firstLine="482" w:firstLineChars="200"/>
        <w:jc w:val="left"/>
        <w:rPr>
          <w:rFonts w:ascii="宋体" w:hAnsi="宋体" w:cs="宋体"/>
          <w:b/>
          <w:sz w:val="24"/>
        </w:rPr>
      </w:pPr>
      <w:r>
        <w:rPr>
          <w:rFonts w:hint="eastAsia" w:ascii="宋体" w:hAnsi="宋体" w:cs="宋体"/>
          <w:b/>
          <w:sz w:val="24"/>
        </w:rPr>
        <w:t>2.本项目货物部分对应的中小企业划分标准所属行业为：</w:t>
      </w:r>
      <w:r>
        <w:rPr>
          <w:rFonts w:hint="eastAsia" w:ascii="宋体" w:hAnsi="宋体" w:cs="宋体"/>
          <w:b/>
          <w:sz w:val="24"/>
          <w:u w:val="single"/>
        </w:rPr>
        <w:t>工业</w:t>
      </w:r>
      <w:r>
        <w:rPr>
          <w:rFonts w:hint="eastAsia" w:ascii="宋体" w:hAnsi="宋体" w:cs="宋体"/>
          <w:b/>
          <w:sz w:val="24"/>
        </w:rPr>
        <w:t>。</w:t>
      </w:r>
    </w:p>
    <w:p w14:paraId="65021647">
      <w:pPr>
        <w:widowControl/>
        <w:snapToGrid w:val="0"/>
        <w:spacing w:line="360" w:lineRule="auto"/>
        <w:rPr>
          <w:rFonts w:ascii="宋体" w:hAnsi="宋体" w:cs="宋体"/>
          <w:b/>
          <w:spacing w:val="6"/>
          <w:sz w:val="24"/>
        </w:rPr>
      </w:pPr>
      <w:r>
        <w:rPr>
          <w:rFonts w:hint="eastAsia" w:ascii="宋体" w:hAnsi="宋体" w:cs="宋体"/>
          <w:b/>
          <w:spacing w:val="6"/>
          <w:sz w:val="24"/>
        </w:rPr>
        <w:br w:type="page"/>
      </w:r>
    </w:p>
    <w:p w14:paraId="14A420B6">
      <w:pPr>
        <w:spacing w:line="360" w:lineRule="auto"/>
        <w:jc w:val="left"/>
        <w:rPr>
          <w:rFonts w:ascii="宋体" w:hAnsi="宋体" w:cs="宋体"/>
          <w:b/>
          <w:spacing w:val="6"/>
          <w:sz w:val="24"/>
        </w:rPr>
      </w:pPr>
      <w:r>
        <w:rPr>
          <w:rFonts w:hint="eastAsia" w:ascii="宋体" w:hAnsi="宋体" w:cs="宋体"/>
          <w:b/>
          <w:sz w:val="24"/>
        </w:rPr>
        <w:t>（九）</w:t>
      </w:r>
      <w:r>
        <w:rPr>
          <w:rFonts w:hint="eastAsia" w:ascii="宋体" w:hAnsi="宋体" w:cs="宋体"/>
          <w:b/>
          <w:spacing w:val="6"/>
          <w:sz w:val="24"/>
        </w:rPr>
        <w:t>残疾人福利性单位声明函</w:t>
      </w:r>
      <w:r>
        <w:rPr>
          <w:rFonts w:hint="eastAsia" w:ascii="宋体" w:hAnsi="宋体" w:cs="宋体"/>
          <w:b/>
          <w:sz w:val="24"/>
        </w:rPr>
        <w:t>格式</w:t>
      </w:r>
      <w:r>
        <w:rPr>
          <w:rFonts w:hint="eastAsia" w:ascii="宋体" w:hAnsi="宋体" w:cs="宋体"/>
          <w:b/>
          <w:kern w:val="0"/>
          <w:sz w:val="24"/>
        </w:rPr>
        <w:t>（如不涉及，此函可不提供）</w:t>
      </w:r>
    </w:p>
    <w:p w14:paraId="757E0734">
      <w:pPr>
        <w:spacing w:line="360" w:lineRule="auto"/>
        <w:rPr>
          <w:rFonts w:ascii="宋体" w:hAnsi="宋体" w:cs="宋体"/>
          <w:b/>
          <w:spacing w:val="6"/>
          <w:sz w:val="24"/>
        </w:rPr>
      </w:pPr>
    </w:p>
    <w:p w14:paraId="21456D0D">
      <w:pPr>
        <w:spacing w:line="360" w:lineRule="auto"/>
        <w:jc w:val="center"/>
        <w:rPr>
          <w:rFonts w:ascii="宋体" w:hAnsi="宋体" w:cs="宋体"/>
          <w:b/>
          <w:spacing w:val="6"/>
          <w:sz w:val="24"/>
        </w:rPr>
      </w:pPr>
      <w:r>
        <w:rPr>
          <w:rFonts w:hint="eastAsia" w:ascii="宋体" w:hAnsi="宋体" w:cs="宋体"/>
          <w:b/>
          <w:spacing w:val="6"/>
          <w:sz w:val="24"/>
        </w:rPr>
        <w:t>残疾人福利性单位声明函</w:t>
      </w:r>
    </w:p>
    <w:p w14:paraId="443737D7">
      <w:pPr>
        <w:spacing w:line="360" w:lineRule="auto"/>
        <w:ind w:firstLine="245" w:firstLineChars="200"/>
        <w:jc w:val="center"/>
        <w:rPr>
          <w:rFonts w:ascii="宋体" w:hAnsi="宋体" w:cs="宋体"/>
          <w:b/>
          <w:spacing w:val="6"/>
          <w:sz w:val="11"/>
          <w:szCs w:val="11"/>
        </w:rPr>
      </w:pPr>
    </w:p>
    <w:p w14:paraId="2E301C72">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1426EBB5">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08510C55">
      <w:pPr>
        <w:spacing w:line="360" w:lineRule="auto"/>
        <w:rPr>
          <w:rFonts w:ascii="宋体" w:hAnsi="宋体" w:cs="宋体"/>
          <w:spacing w:val="6"/>
          <w:sz w:val="24"/>
        </w:rPr>
      </w:pPr>
    </w:p>
    <w:p w14:paraId="6E63E18E">
      <w:pPr>
        <w:snapToGrid w:val="0"/>
        <w:spacing w:line="360" w:lineRule="auto"/>
        <w:ind w:firstLine="4320" w:firstLineChars="1800"/>
        <w:rPr>
          <w:rFonts w:ascii="宋体" w:hAnsi="宋体" w:cs="宋体"/>
          <w:sz w:val="24"/>
        </w:rPr>
      </w:pPr>
      <w:r>
        <w:rPr>
          <w:rFonts w:hint="eastAsia" w:ascii="宋体" w:hAnsi="宋体" w:cs="宋体"/>
          <w:sz w:val="24"/>
        </w:rPr>
        <w:t xml:space="preserve"> 投标人名称：</w:t>
      </w:r>
      <w:r>
        <w:rPr>
          <w:rFonts w:hint="eastAsia" w:ascii="宋体" w:hAnsi="宋体" w:cs="宋体"/>
          <w:sz w:val="24"/>
          <w:u w:val="single"/>
        </w:rPr>
        <w:t xml:space="preserve">             </w:t>
      </w:r>
      <w:r>
        <w:rPr>
          <w:rFonts w:hint="eastAsia" w:ascii="宋体" w:hAnsi="宋体" w:cs="宋体"/>
          <w:sz w:val="24"/>
        </w:rPr>
        <w:t>（盖章）</w:t>
      </w:r>
    </w:p>
    <w:p w14:paraId="36614D4A">
      <w:pPr>
        <w:spacing w:line="360" w:lineRule="auto"/>
        <w:jc w:val="center"/>
        <w:rPr>
          <w:rFonts w:ascii="宋体" w:hAnsi="宋体" w:cs="宋体"/>
          <w:b/>
          <w:sz w:val="24"/>
        </w:rPr>
      </w:pPr>
      <w:r>
        <w:rPr>
          <w:rFonts w:hint="eastAsia" w:ascii="宋体" w:hAnsi="宋体" w:cs="宋体"/>
          <w:sz w:val="24"/>
          <w:lang w:val="en-US" w:eastAsia="zh-CN"/>
        </w:rPr>
        <w:t xml:space="preserve">      </w:t>
      </w:r>
      <w:r>
        <w:rPr>
          <w:rFonts w:hint="eastAsia" w:ascii="宋体" w:hAnsi="宋体" w:cs="宋体"/>
          <w:sz w:val="24"/>
        </w:rPr>
        <w:t xml:space="preserve">日    </w:t>
      </w:r>
      <w:r>
        <w:rPr>
          <w:rFonts w:hint="eastAsia" w:ascii="宋体" w:hAnsi="宋体" w:cs="宋体"/>
          <w:sz w:val="24"/>
          <w:lang w:val="en-US" w:eastAsia="zh-CN"/>
        </w:rPr>
        <w:t xml:space="preserve">  </w:t>
      </w:r>
      <w:r>
        <w:rPr>
          <w:rFonts w:hint="eastAsia" w:ascii="宋体" w:hAnsi="宋体" w:cs="宋体"/>
          <w:sz w:val="24"/>
        </w:rPr>
        <w:t>期：</w:t>
      </w:r>
    </w:p>
    <w:p w14:paraId="4687723B">
      <w:pPr>
        <w:spacing w:line="360" w:lineRule="auto"/>
        <w:ind w:firstLine="480" w:firstLineChars="200"/>
        <w:rPr>
          <w:rFonts w:ascii="宋体" w:hAnsi="宋体" w:cs="宋体"/>
          <w:bCs/>
          <w:sz w:val="24"/>
        </w:rPr>
      </w:pPr>
    </w:p>
    <w:p w14:paraId="12F9A9F6">
      <w:pPr>
        <w:spacing w:line="360" w:lineRule="auto"/>
        <w:ind w:firstLine="480" w:firstLineChars="200"/>
        <w:rPr>
          <w:rFonts w:ascii="宋体" w:hAnsi="宋体" w:cs="宋体"/>
          <w:bCs/>
          <w:sz w:val="24"/>
        </w:rPr>
      </w:pPr>
      <w:r>
        <w:rPr>
          <w:rFonts w:hint="eastAsia" w:ascii="宋体" w:hAnsi="宋体" w:cs="宋体"/>
          <w:bCs/>
          <w:sz w:val="24"/>
        </w:rPr>
        <w:t>注：投标人为残疾人福利性单位的，代理机构随中标结果同时公告其《残疾人福利性单位声明函》</w:t>
      </w:r>
    </w:p>
    <w:p w14:paraId="4B355888">
      <w:pPr>
        <w:pStyle w:val="12"/>
        <w:spacing w:line="360" w:lineRule="auto"/>
        <w:rPr>
          <w:rFonts w:hAnsi="宋体" w:cs="宋体"/>
          <w:b/>
          <w:sz w:val="24"/>
        </w:rPr>
      </w:pPr>
    </w:p>
    <w:p w14:paraId="454CA06C">
      <w:pPr>
        <w:adjustRightInd w:val="0"/>
        <w:snapToGrid w:val="0"/>
        <w:spacing w:line="360" w:lineRule="auto"/>
        <w:textAlignment w:val="baseline"/>
        <w:rPr>
          <w:rFonts w:ascii="宋体" w:hAnsi="宋体" w:cs="宋体"/>
          <w:b/>
          <w:kern w:val="0"/>
          <w:sz w:val="24"/>
        </w:rPr>
      </w:pPr>
      <w:r>
        <w:rPr>
          <w:rFonts w:hint="eastAsia" w:ascii="宋体" w:hAnsi="宋体" w:cs="宋体"/>
          <w:b/>
          <w:kern w:val="0"/>
          <w:sz w:val="24"/>
        </w:rPr>
        <w:t>（十）监狱企业声明函</w:t>
      </w:r>
      <w:r>
        <w:rPr>
          <w:rFonts w:hint="eastAsia" w:ascii="宋体" w:hAnsi="宋体" w:cs="宋体"/>
          <w:b/>
          <w:bCs/>
          <w:kern w:val="0"/>
          <w:sz w:val="24"/>
        </w:rPr>
        <w:t>(格式)</w:t>
      </w:r>
    </w:p>
    <w:p w14:paraId="1D60B158">
      <w:pPr>
        <w:kinsoku w:val="0"/>
        <w:overflowPunct w:val="0"/>
        <w:autoSpaceDE w:val="0"/>
        <w:autoSpaceDN w:val="0"/>
        <w:adjustRightInd w:val="0"/>
        <w:snapToGrid w:val="0"/>
        <w:spacing w:line="360" w:lineRule="auto"/>
        <w:rPr>
          <w:rFonts w:ascii="宋体" w:hAnsi="宋体" w:cs="宋体"/>
          <w:b/>
          <w:bCs/>
          <w:kern w:val="0"/>
          <w:sz w:val="6"/>
          <w:szCs w:val="6"/>
        </w:rPr>
      </w:pPr>
    </w:p>
    <w:p w14:paraId="62C12D1E">
      <w:pPr>
        <w:adjustRightInd w:val="0"/>
        <w:snapToGrid w:val="0"/>
        <w:spacing w:line="360" w:lineRule="auto"/>
        <w:jc w:val="center"/>
        <w:textAlignment w:val="baseline"/>
        <w:rPr>
          <w:rFonts w:ascii="宋体" w:hAnsi="宋体" w:cs="宋体"/>
          <w:b/>
          <w:kern w:val="0"/>
          <w:sz w:val="24"/>
        </w:rPr>
      </w:pPr>
      <w:r>
        <w:rPr>
          <w:rFonts w:hint="eastAsia" w:ascii="宋体" w:hAnsi="宋体" w:cs="宋体"/>
          <w:b/>
          <w:kern w:val="0"/>
          <w:sz w:val="24"/>
        </w:rPr>
        <w:t>监狱企业声明函</w:t>
      </w:r>
    </w:p>
    <w:p w14:paraId="6B398CAE">
      <w:pPr>
        <w:adjustRightInd w:val="0"/>
        <w:snapToGrid w:val="0"/>
        <w:spacing w:line="360" w:lineRule="auto"/>
        <w:jc w:val="center"/>
        <w:textAlignment w:val="baseline"/>
        <w:rPr>
          <w:rFonts w:ascii="宋体" w:hAnsi="宋体" w:cs="宋体"/>
          <w:b/>
          <w:kern w:val="0"/>
          <w:sz w:val="10"/>
          <w:szCs w:val="10"/>
        </w:rPr>
      </w:pPr>
    </w:p>
    <w:p w14:paraId="68626F50">
      <w:pPr>
        <w:adjustRightInd w:val="0"/>
        <w:snapToGrid w:val="0"/>
        <w:spacing w:line="360" w:lineRule="auto"/>
        <w:ind w:firstLine="480" w:firstLineChars="200"/>
        <w:jc w:val="left"/>
        <w:textAlignment w:val="baseline"/>
        <w:rPr>
          <w:rFonts w:ascii="宋体" w:hAnsi="宋体" w:cs="宋体"/>
          <w:bCs/>
          <w:kern w:val="0"/>
          <w:sz w:val="24"/>
        </w:rPr>
      </w:pPr>
      <w:r>
        <w:rPr>
          <w:rFonts w:hint="eastAsia" w:ascii="宋体" w:hAnsi="宋体" w:cs="宋体"/>
          <w:bCs/>
          <w:kern w:val="0"/>
          <w:sz w:val="24"/>
        </w:rPr>
        <w:t>本公司郑重声明，根据财政部、司法部发布的《关于政府采购支持监狱企业发展有关问题的通知》的规定，本单位为符合条件的监狱企业单位，且本单位参加______ 单位的______项目采购活动提供本单位制造的货物（由本单位承担工程/提供服务），或者提供其他监狱企业单位制造的货物（不包括使用非残监狱企业单位注册商标的货物。）</w:t>
      </w:r>
    </w:p>
    <w:p w14:paraId="2E06A941">
      <w:pPr>
        <w:adjustRightInd w:val="0"/>
        <w:snapToGrid w:val="0"/>
        <w:spacing w:line="360" w:lineRule="auto"/>
        <w:ind w:firstLine="480" w:firstLineChars="200"/>
        <w:jc w:val="left"/>
        <w:textAlignment w:val="baseline"/>
        <w:rPr>
          <w:rFonts w:ascii="宋体" w:hAnsi="宋体" w:cs="宋体"/>
          <w:bCs/>
          <w:kern w:val="0"/>
          <w:sz w:val="24"/>
        </w:rPr>
      </w:pPr>
      <w:r>
        <w:rPr>
          <w:rFonts w:hint="eastAsia" w:ascii="宋体" w:hAnsi="宋体" w:cs="宋体"/>
          <w:bCs/>
          <w:kern w:val="0"/>
          <w:sz w:val="24"/>
        </w:rPr>
        <w:t>本公司对上述声明的真实性负责。如有虚假，将依法承担相应责任。</w:t>
      </w:r>
    </w:p>
    <w:p w14:paraId="5EE6CD50">
      <w:pPr>
        <w:adjustRightInd w:val="0"/>
        <w:snapToGrid w:val="0"/>
        <w:spacing w:line="360" w:lineRule="auto"/>
        <w:jc w:val="left"/>
        <w:textAlignment w:val="baseline"/>
        <w:rPr>
          <w:rFonts w:ascii="宋体" w:hAnsi="宋体" w:cs="宋体"/>
          <w:bCs/>
          <w:kern w:val="0"/>
          <w:sz w:val="24"/>
        </w:rPr>
      </w:pPr>
    </w:p>
    <w:p w14:paraId="191C39F2">
      <w:pPr>
        <w:adjustRightInd w:val="0"/>
        <w:snapToGrid w:val="0"/>
        <w:spacing w:line="360" w:lineRule="auto"/>
        <w:ind w:firstLine="3600" w:firstLineChars="1500"/>
        <w:jc w:val="left"/>
        <w:textAlignment w:val="baseline"/>
        <w:rPr>
          <w:rFonts w:ascii="宋体" w:hAnsi="宋体" w:cs="宋体"/>
          <w:bCs/>
          <w:kern w:val="0"/>
          <w:sz w:val="24"/>
        </w:rPr>
      </w:pPr>
      <w:r>
        <w:rPr>
          <w:rFonts w:hint="eastAsia" w:ascii="宋体" w:hAnsi="宋体" w:cs="宋体"/>
          <w:bCs/>
          <w:kern w:val="0"/>
          <w:sz w:val="24"/>
        </w:rPr>
        <w:t>企业名称：       （公章）</w:t>
      </w:r>
    </w:p>
    <w:p w14:paraId="4089788C">
      <w:pPr>
        <w:adjustRightInd w:val="0"/>
        <w:snapToGrid w:val="0"/>
        <w:spacing w:line="360" w:lineRule="auto"/>
        <w:ind w:firstLine="480" w:firstLineChars="200"/>
        <w:jc w:val="left"/>
        <w:textAlignment w:val="baseline"/>
        <w:rPr>
          <w:rFonts w:ascii="宋体" w:hAnsi="宋体" w:cs="宋体"/>
          <w:bCs/>
          <w:kern w:val="0"/>
          <w:sz w:val="24"/>
        </w:rPr>
      </w:pPr>
      <w:r>
        <w:rPr>
          <w:rFonts w:hint="eastAsia" w:ascii="宋体" w:hAnsi="宋体" w:cs="宋体"/>
          <w:bCs/>
          <w:kern w:val="0"/>
          <w:sz w:val="24"/>
        </w:rPr>
        <w:t xml:space="preserve">                          日   期：</w:t>
      </w:r>
    </w:p>
    <w:p w14:paraId="0768ED4B">
      <w:pPr>
        <w:adjustRightInd w:val="0"/>
        <w:snapToGrid w:val="0"/>
        <w:spacing w:line="360" w:lineRule="auto"/>
        <w:ind w:firstLine="320" w:firstLineChars="200"/>
        <w:jc w:val="left"/>
        <w:textAlignment w:val="baseline"/>
        <w:rPr>
          <w:rFonts w:ascii="宋体" w:hAnsi="宋体" w:cs="宋体"/>
          <w:bCs/>
          <w:kern w:val="0"/>
          <w:sz w:val="16"/>
          <w:szCs w:val="16"/>
        </w:rPr>
      </w:pPr>
    </w:p>
    <w:p w14:paraId="25E68618">
      <w:pPr>
        <w:adjustRightInd w:val="0"/>
        <w:snapToGrid w:val="0"/>
        <w:spacing w:line="360" w:lineRule="auto"/>
        <w:ind w:firstLine="480" w:firstLineChars="200"/>
        <w:jc w:val="left"/>
        <w:textAlignment w:val="baseline"/>
        <w:rPr>
          <w:rFonts w:ascii="宋体" w:hAnsi="宋体" w:cs="宋体"/>
          <w:b/>
          <w:kern w:val="0"/>
          <w:sz w:val="24"/>
        </w:rPr>
      </w:pPr>
      <w:r>
        <w:rPr>
          <w:rFonts w:hint="eastAsia" w:ascii="宋体" w:hAnsi="宋体" w:cs="宋体"/>
          <w:bCs/>
          <w:kern w:val="0"/>
          <w:sz w:val="24"/>
        </w:rPr>
        <w:t>注：投标人须提供由省级以上监狱管理局、戒毒管理局（含新疆生产建设兵团）出具的属于监狱企业的证明文件。</w:t>
      </w:r>
    </w:p>
    <w:p w14:paraId="38D26E48">
      <w:pPr>
        <w:spacing w:line="360" w:lineRule="auto"/>
        <w:ind w:firstLine="482" w:firstLineChars="200"/>
        <w:rPr>
          <w:rFonts w:ascii="宋体" w:hAnsi="宋体" w:cs="宋体"/>
          <w:b/>
          <w:sz w:val="24"/>
        </w:rPr>
      </w:pPr>
    </w:p>
    <w:p w14:paraId="6A9B67C2">
      <w:pPr>
        <w:pStyle w:val="19"/>
        <w:spacing w:before="0" w:beforeAutospacing="0" w:after="0" w:afterAutospacing="0" w:line="360" w:lineRule="auto"/>
        <w:jc w:val="both"/>
        <w:rPr>
          <w:rFonts w:hint="eastAsia"/>
          <w:b/>
        </w:rPr>
      </w:pPr>
      <w:r>
        <w:rPr>
          <w:rFonts w:hint="eastAsia"/>
          <w:b/>
        </w:rPr>
        <w:t>（十一）关于符合本国产品标准的声明函</w:t>
      </w:r>
    </w:p>
    <w:p w14:paraId="23E42F94">
      <w:pPr>
        <w:pStyle w:val="19"/>
        <w:spacing w:before="0" w:beforeAutospacing="0" w:after="0" w:afterAutospacing="0" w:line="360" w:lineRule="auto"/>
        <w:ind w:firstLine="480"/>
        <w:rPr>
          <w:color w:val="333333"/>
        </w:rPr>
      </w:pPr>
    </w:p>
    <w:p w14:paraId="33F95989">
      <w:pPr>
        <w:pStyle w:val="19"/>
        <w:spacing w:before="0" w:beforeAutospacing="0" w:after="0" w:afterAutospacing="0" w:line="360" w:lineRule="auto"/>
        <w:jc w:val="center"/>
        <w:rPr>
          <w:rFonts w:hint="eastAsia" w:ascii="宋体" w:hAnsi="宋体" w:eastAsia="宋体" w:cs="宋体"/>
          <w:b/>
        </w:rPr>
      </w:pPr>
      <w:r>
        <w:rPr>
          <w:rFonts w:hint="eastAsia" w:ascii="宋体" w:hAnsi="宋体" w:eastAsia="宋体" w:cs="宋体"/>
          <w:b/>
        </w:rPr>
        <w:t>关于符合本国产品标准的声明函</w:t>
      </w:r>
    </w:p>
    <w:p w14:paraId="5955FF33">
      <w:pPr>
        <w:spacing w:line="314" w:lineRule="auto"/>
        <w:rPr>
          <w:rFonts w:ascii="Arial"/>
          <w:sz w:val="24"/>
        </w:rPr>
      </w:pPr>
    </w:p>
    <w:p w14:paraId="6B90B92D">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本公司（单位）郑重声明，根据《国务院办公厅关于在政府采购中实施本国产品标准及相关政策的通知》 （国办发〔2025〕34号）的规定，本公司（单位）提供的以下产品属于本国产品。具体情况如下：</w:t>
      </w:r>
    </w:p>
    <w:p w14:paraId="6C22CCE3">
      <w:pPr>
        <w:pStyle w:val="9"/>
        <w:spacing w:line="360" w:lineRule="auto"/>
        <w:ind w:firstLine="597"/>
        <w:rPr>
          <w:rFonts w:ascii="宋体" w:hAnsi="宋体" w:cs="宋体"/>
          <w:b w:val="0"/>
          <w:bCs/>
          <w:sz w:val="24"/>
          <w:szCs w:val="24"/>
        </w:rPr>
      </w:pPr>
      <w:r>
        <w:rPr>
          <w:rFonts w:hint="eastAsia" w:ascii="宋体" w:hAnsi="宋体" w:cs="宋体"/>
          <w:b w:val="0"/>
          <w:bCs/>
          <w:color w:val="333333"/>
          <w:sz w:val="24"/>
          <w:szCs w:val="24"/>
        </w:rPr>
        <w:t>1.</w:t>
      </w:r>
      <w:r>
        <w:rPr>
          <w:rFonts w:hint="eastAsia" w:ascii="宋体" w:hAnsi="宋体" w:cs="宋体"/>
          <w:b w:val="0"/>
          <w:bCs/>
          <w:color w:val="333333"/>
          <w:sz w:val="24"/>
          <w:szCs w:val="24"/>
          <w:u w:val="single"/>
        </w:rPr>
        <w:t xml:space="preserve">（产品名称1） </w:t>
      </w:r>
      <w:r>
        <w:rPr>
          <w:rFonts w:hint="eastAsia" w:ascii="宋体" w:hAnsi="宋体" w:cs="宋体"/>
          <w:b w:val="0"/>
          <w:bCs/>
          <w:color w:val="333333"/>
          <w:sz w:val="24"/>
          <w:szCs w:val="24"/>
        </w:rPr>
        <w:t xml:space="preserve"> 1，生产厂为</w:t>
      </w:r>
      <w:r>
        <w:rPr>
          <w:rFonts w:hint="eastAsia" w:ascii="宋体" w:hAnsi="宋体" w:cs="宋体"/>
          <w:b w:val="0"/>
          <w:bCs/>
          <w:color w:val="333333"/>
          <w:sz w:val="24"/>
          <w:szCs w:val="24"/>
          <w:u w:val="single"/>
        </w:rPr>
        <w:t xml:space="preserve">（厂名） </w:t>
      </w:r>
      <w:r>
        <w:rPr>
          <w:rFonts w:hint="eastAsia" w:ascii="宋体" w:hAnsi="宋体" w:cs="宋体"/>
          <w:b w:val="0"/>
          <w:bCs/>
          <w:color w:val="333333"/>
          <w:sz w:val="24"/>
          <w:szCs w:val="24"/>
        </w:rPr>
        <w:t>2，厂址为</w:t>
      </w:r>
      <w:r>
        <w:rPr>
          <w:rFonts w:hint="eastAsia" w:ascii="宋体" w:hAnsi="宋体" w:cs="宋体"/>
          <w:b w:val="0"/>
          <w:bCs/>
          <w:color w:val="333333"/>
          <w:sz w:val="24"/>
          <w:szCs w:val="24"/>
          <w:u w:val="single"/>
        </w:rPr>
        <w:t xml:space="preserve">（生产厂址） </w:t>
      </w:r>
      <w:r>
        <w:rPr>
          <w:rFonts w:hint="eastAsia" w:ascii="宋体" w:hAnsi="宋体" w:cs="宋体"/>
          <w:b w:val="0"/>
          <w:bCs/>
          <w:color w:val="333333"/>
          <w:sz w:val="24"/>
          <w:szCs w:val="24"/>
        </w:rPr>
        <w:t xml:space="preserve"> 。</w:t>
      </w:r>
      <w:r>
        <w:rPr>
          <w:rFonts w:hint="eastAsia" w:ascii="宋体" w:hAnsi="宋体" w:cs="宋体"/>
          <w:b w:val="0"/>
          <w:bCs/>
          <w:color w:val="333333"/>
          <w:sz w:val="24"/>
          <w:szCs w:val="24"/>
          <w:u w:val="single"/>
        </w:rPr>
        <w:t xml:space="preserve">（产品名称1） </w:t>
      </w:r>
      <w:r>
        <w:rPr>
          <w:rFonts w:hint="eastAsia" w:ascii="宋体" w:hAnsi="宋体" w:cs="宋体"/>
          <w:b w:val="0"/>
          <w:bCs/>
          <w:color w:val="333333"/>
          <w:sz w:val="24"/>
          <w:szCs w:val="24"/>
        </w:rPr>
        <w:t>的中国境内生产的组件成本占比≥</w:t>
      </w:r>
      <w:r>
        <w:rPr>
          <w:rFonts w:hint="eastAsia" w:ascii="宋体" w:hAnsi="宋体" w:cs="宋体"/>
          <w:b w:val="0"/>
          <w:bCs/>
          <w:color w:val="333333"/>
          <w:sz w:val="24"/>
          <w:szCs w:val="24"/>
          <w:u w:val="single"/>
        </w:rPr>
        <w:t>（规定比例）</w:t>
      </w:r>
      <w:r>
        <w:rPr>
          <w:rFonts w:hint="eastAsia" w:ascii="宋体" w:hAnsi="宋体" w:cs="宋体"/>
          <w:b w:val="0"/>
          <w:bCs/>
          <w:color w:val="333333"/>
          <w:sz w:val="24"/>
          <w:szCs w:val="24"/>
        </w:rPr>
        <w:t>3。</w:t>
      </w:r>
      <w:r>
        <w:rPr>
          <w:rFonts w:hint="eastAsia" w:ascii="宋体" w:hAnsi="宋体" w:cs="宋体"/>
          <w:b w:val="0"/>
          <w:bCs/>
          <w:color w:val="333333"/>
          <w:sz w:val="24"/>
          <w:szCs w:val="24"/>
          <w:u w:val="single"/>
        </w:rPr>
        <w:t xml:space="preserve">（产品名称1） </w:t>
      </w:r>
      <w:r>
        <w:rPr>
          <w:rFonts w:hint="eastAsia" w:ascii="宋体" w:hAnsi="宋体" w:cs="宋体"/>
          <w:b w:val="0"/>
          <w:bCs/>
          <w:color w:val="333333"/>
          <w:sz w:val="24"/>
          <w:szCs w:val="24"/>
        </w:rPr>
        <w:t>的</w:t>
      </w:r>
      <w:r>
        <w:rPr>
          <w:rFonts w:hint="eastAsia" w:ascii="宋体" w:hAnsi="宋体" w:cs="宋体"/>
          <w:b w:val="0"/>
          <w:bCs/>
          <w:color w:val="333333"/>
          <w:sz w:val="24"/>
          <w:szCs w:val="24"/>
          <w:u w:val="single"/>
        </w:rPr>
        <w:t>（关键组件）</w:t>
      </w:r>
      <w:r>
        <w:rPr>
          <w:rFonts w:hint="eastAsia" w:ascii="宋体" w:hAnsi="宋体" w:cs="宋体"/>
          <w:b w:val="0"/>
          <w:bCs/>
          <w:color w:val="333333"/>
          <w:sz w:val="24"/>
          <w:szCs w:val="24"/>
        </w:rPr>
        <w:t>4在中国境内生产。</w:t>
      </w:r>
      <w:r>
        <w:rPr>
          <w:rFonts w:hint="eastAsia" w:ascii="宋体" w:hAnsi="宋体" w:cs="宋体"/>
          <w:b w:val="0"/>
          <w:bCs/>
          <w:color w:val="333333"/>
          <w:sz w:val="24"/>
          <w:szCs w:val="24"/>
          <w:u w:val="single"/>
        </w:rPr>
        <w:t>（产品名称1）</w:t>
      </w:r>
      <w:r>
        <w:rPr>
          <w:rFonts w:hint="eastAsia" w:ascii="宋体" w:hAnsi="宋体" w:cs="宋体"/>
          <w:b w:val="0"/>
          <w:bCs/>
          <w:color w:val="333333"/>
          <w:sz w:val="24"/>
          <w:szCs w:val="24"/>
        </w:rPr>
        <w:t>的</w:t>
      </w:r>
      <w:r>
        <w:rPr>
          <w:rFonts w:hint="eastAsia" w:ascii="宋体" w:hAnsi="宋体" w:cs="宋体"/>
          <w:b w:val="0"/>
          <w:bCs/>
          <w:color w:val="333333"/>
          <w:sz w:val="24"/>
          <w:szCs w:val="24"/>
          <w:u w:val="single"/>
        </w:rPr>
        <w:t>（关键工序）</w:t>
      </w:r>
      <w:r>
        <w:rPr>
          <w:rFonts w:hint="eastAsia" w:ascii="宋体" w:hAnsi="宋体" w:cs="宋体"/>
          <w:b w:val="0"/>
          <w:bCs/>
          <w:color w:val="333333"/>
          <w:sz w:val="24"/>
          <w:szCs w:val="24"/>
        </w:rPr>
        <w:t>5在中国境内完成。</w:t>
      </w:r>
    </w:p>
    <w:p w14:paraId="7055665D">
      <w:pPr>
        <w:pStyle w:val="9"/>
        <w:spacing w:line="360" w:lineRule="auto"/>
        <w:ind w:firstLine="580"/>
        <w:rPr>
          <w:rFonts w:ascii="宋体" w:hAnsi="宋体" w:cs="宋体"/>
          <w:b w:val="0"/>
          <w:bCs/>
          <w:sz w:val="24"/>
          <w:szCs w:val="24"/>
        </w:rPr>
      </w:pPr>
      <w:r>
        <w:rPr>
          <w:rFonts w:hint="eastAsia" w:ascii="宋体" w:hAnsi="宋体" w:cs="宋体"/>
          <w:b w:val="0"/>
          <w:bCs/>
          <w:color w:val="333333"/>
          <w:sz w:val="24"/>
          <w:szCs w:val="24"/>
        </w:rPr>
        <w:t>2.</w:t>
      </w:r>
      <w:r>
        <w:rPr>
          <w:rFonts w:hint="eastAsia" w:ascii="宋体" w:hAnsi="宋体" w:cs="宋体"/>
          <w:b w:val="0"/>
          <w:bCs/>
          <w:color w:val="333333"/>
          <w:sz w:val="24"/>
          <w:szCs w:val="24"/>
          <w:u w:val="single"/>
        </w:rPr>
        <w:t xml:space="preserve">（产品名称2） </w:t>
      </w:r>
      <w:r>
        <w:rPr>
          <w:rFonts w:hint="eastAsia" w:ascii="宋体" w:hAnsi="宋体" w:cs="宋体"/>
          <w:b w:val="0"/>
          <w:bCs/>
          <w:color w:val="333333"/>
          <w:sz w:val="24"/>
          <w:szCs w:val="24"/>
        </w:rPr>
        <w:t xml:space="preserve"> ，生产厂为</w:t>
      </w:r>
      <w:r>
        <w:rPr>
          <w:rFonts w:hint="eastAsia" w:ascii="宋体" w:hAnsi="宋体" w:cs="宋体"/>
          <w:b w:val="0"/>
          <w:bCs/>
          <w:color w:val="333333"/>
          <w:sz w:val="24"/>
          <w:szCs w:val="24"/>
          <w:u w:val="single"/>
        </w:rPr>
        <w:t xml:space="preserve">（厂名） </w:t>
      </w:r>
      <w:r>
        <w:rPr>
          <w:rFonts w:hint="eastAsia" w:ascii="宋体" w:hAnsi="宋体" w:cs="宋体"/>
          <w:b w:val="0"/>
          <w:bCs/>
          <w:color w:val="333333"/>
          <w:sz w:val="24"/>
          <w:szCs w:val="24"/>
        </w:rPr>
        <w:t xml:space="preserve"> ，厂址为</w:t>
      </w:r>
      <w:r>
        <w:rPr>
          <w:rFonts w:hint="eastAsia" w:ascii="宋体" w:hAnsi="宋体" w:cs="宋体"/>
          <w:b w:val="0"/>
          <w:bCs/>
          <w:color w:val="333333"/>
          <w:sz w:val="24"/>
          <w:szCs w:val="24"/>
          <w:u w:val="single"/>
        </w:rPr>
        <w:t xml:space="preserve">（生产厂址） </w:t>
      </w:r>
      <w:r>
        <w:rPr>
          <w:rFonts w:hint="eastAsia" w:ascii="宋体" w:hAnsi="宋体" w:cs="宋体"/>
          <w:b w:val="0"/>
          <w:bCs/>
          <w:color w:val="333333"/>
          <w:sz w:val="24"/>
          <w:szCs w:val="24"/>
        </w:rPr>
        <w:t xml:space="preserve"> 。</w:t>
      </w:r>
      <w:r>
        <w:rPr>
          <w:rFonts w:hint="eastAsia" w:ascii="宋体" w:hAnsi="宋体" w:cs="宋体"/>
          <w:b w:val="0"/>
          <w:bCs/>
          <w:color w:val="333333"/>
          <w:sz w:val="24"/>
          <w:szCs w:val="24"/>
          <w:u w:val="single"/>
        </w:rPr>
        <w:t xml:space="preserve">（产品名称2） </w:t>
      </w:r>
      <w:r>
        <w:rPr>
          <w:rFonts w:hint="eastAsia" w:ascii="宋体" w:hAnsi="宋体" w:cs="宋体"/>
          <w:b w:val="0"/>
          <w:bCs/>
          <w:color w:val="333333"/>
          <w:sz w:val="24"/>
          <w:szCs w:val="24"/>
        </w:rPr>
        <w:t>的中国境内生产的组件成本占比≥</w:t>
      </w:r>
      <w:r>
        <w:rPr>
          <w:rFonts w:hint="eastAsia" w:ascii="宋体" w:hAnsi="宋体" w:cs="宋体"/>
          <w:b w:val="0"/>
          <w:bCs/>
          <w:color w:val="333333"/>
          <w:sz w:val="24"/>
          <w:szCs w:val="24"/>
          <w:u w:val="single"/>
        </w:rPr>
        <w:t xml:space="preserve">（规定比例） </w:t>
      </w:r>
      <w:r>
        <w:rPr>
          <w:rFonts w:hint="eastAsia" w:ascii="宋体" w:hAnsi="宋体" w:cs="宋体"/>
          <w:b w:val="0"/>
          <w:bCs/>
          <w:color w:val="333333"/>
          <w:sz w:val="24"/>
          <w:szCs w:val="24"/>
        </w:rPr>
        <w:t xml:space="preserve"> 。</w:t>
      </w:r>
      <w:r>
        <w:rPr>
          <w:rFonts w:hint="eastAsia" w:ascii="宋体" w:hAnsi="宋体" w:cs="宋体"/>
          <w:b w:val="0"/>
          <w:bCs/>
          <w:color w:val="333333"/>
          <w:sz w:val="24"/>
          <w:szCs w:val="24"/>
          <w:u w:val="single"/>
        </w:rPr>
        <w:t xml:space="preserve">（产品名称2） </w:t>
      </w:r>
      <w:r>
        <w:rPr>
          <w:rFonts w:hint="eastAsia" w:ascii="宋体" w:hAnsi="宋体" w:cs="宋体"/>
          <w:b w:val="0"/>
          <w:bCs/>
          <w:color w:val="333333"/>
          <w:sz w:val="24"/>
          <w:szCs w:val="24"/>
        </w:rPr>
        <w:t>的</w:t>
      </w:r>
      <w:r>
        <w:rPr>
          <w:rFonts w:hint="eastAsia" w:ascii="宋体" w:hAnsi="宋体" w:cs="宋体"/>
          <w:b w:val="0"/>
          <w:bCs/>
          <w:color w:val="333333"/>
          <w:sz w:val="24"/>
          <w:szCs w:val="24"/>
          <w:u w:val="single"/>
        </w:rPr>
        <w:t>（关键组件）</w:t>
      </w:r>
      <w:r>
        <w:rPr>
          <w:rFonts w:hint="eastAsia" w:ascii="宋体" w:hAnsi="宋体" w:cs="宋体"/>
          <w:b w:val="0"/>
          <w:bCs/>
          <w:color w:val="333333"/>
          <w:sz w:val="24"/>
          <w:szCs w:val="24"/>
        </w:rPr>
        <w:t>在中国境内生产。</w:t>
      </w:r>
      <w:r>
        <w:rPr>
          <w:rFonts w:hint="eastAsia" w:ascii="宋体" w:hAnsi="宋体" w:cs="宋体"/>
          <w:b w:val="0"/>
          <w:bCs/>
          <w:color w:val="333333"/>
          <w:sz w:val="24"/>
          <w:szCs w:val="24"/>
          <w:u w:val="single"/>
        </w:rPr>
        <w:t>（产品名称2）</w:t>
      </w:r>
      <w:r>
        <w:rPr>
          <w:rFonts w:hint="eastAsia" w:ascii="宋体" w:hAnsi="宋体" w:cs="宋体"/>
          <w:b w:val="0"/>
          <w:bCs/>
          <w:color w:val="333333"/>
          <w:sz w:val="24"/>
          <w:szCs w:val="24"/>
        </w:rPr>
        <w:t>的</w:t>
      </w:r>
      <w:r>
        <w:rPr>
          <w:rFonts w:hint="eastAsia" w:ascii="宋体" w:hAnsi="宋体" w:cs="宋体"/>
          <w:b w:val="0"/>
          <w:bCs/>
          <w:color w:val="333333"/>
          <w:sz w:val="24"/>
          <w:szCs w:val="24"/>
          <w:u w:val="single"/>
        </w:rPr>
        <w:t>（关键工序）</w:t>
      </w:r>
      <w:r>
        <w:rPr>
          <w:rFonts w:hint="eastAsia" w:ascii="宋体" w:hAnsi="宋体" w:cs="宋体"/>
          <w:b w:val="0"/>
          <w:bCs/>
          <w:color w:val="333333"/>
          <w:sz w:val="24"/>
          <w:szCs w:val="24"/>
        </w:rPr>
        <w:t>在中国境内完成。</w:t>
      </w:r>
    </w:p>
    <w:p w14:paraId="0DAE5A36">
      <w:pPr>
        <w:spacing w:line="360" w:lineRule="auto"/>
        <w:ind w:firstLine="480" w:firstLineChars="200"/>
        <w:rPr>
          <w:rFonts w:hint="eastAsia" w:ascii="宋体" w:hAnsi="宋体" w:eastAsia="宋体" w:cs="宋体"/>
          <w:sz w:val="24"/>
        </w:rPr>
      </w:pPr>
      <w:r>
        <w:rPr>
          <w:rFonts w:hint="eastAsia" w:ascii="宋体" w:hAnsi="宋体" w:cs="宋体"/>
          <w:b w:val="0"/>
          <w:bCs/>
          <w:color w:val="333333"/>
          <w:sz w:val="24"/>
          <w:szCs w:val="24"/>
        </w:rPr>
        <w:t>……</w:t>
      </w:r>
    </w:p>
    <w:p w14:paraId="6C9FE6FA">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本公司（单位）对上述声明内容的真实性负责。如有虚假，愿承担相应法律责任。</w:t>
      </w:r>
    </w:p>
    <w:p w14:paraId="504C8BA6">
      <w:pPr>
        <w:spacing w:line="360" w:lineRule="auto"/>
        <w:rPr>
          <w:rFonts w:ascii="宋体" w:hAnsi="宋体" w:cs="宋体"/>
          <w:bCs/>
          <w:sz w:val="24"/>
        </w:rPr>
      </w:pPr>
    </w:p>
    <w:p w14:paraId="7DE0BAEF">
      <w:pPr>
        <w:pStyle w:val="9"/>
        <w:spacing w:line="360" w:lineRule="auto"/>
        <w:ind w:firstLine="3840" w:firstLineChars="1600"/>
        <w:rPr>
          <w:rFonts w:ascii="宋体" w:hAnsi="宋体" w:cs="宋体"/>
          <w:b w:val="0"/>
          <w:bCs/>
          <w:color w:val="333333"/>
          <w:sz w:val="24"/>
          <w:szCs w:val="24"/>
        </w:rPr>
      </w:pPr>
    </w:p>
    <w:p w14:paraId="09F3A386">
      <w:pPr>
        <w:pStyle w:val="9"/>
        <w:spacing w:line="360" w:lineRule="auto"/>
        <w:ind w:firstLine="3840" w:firstLineChars="1600"/>
        <w:rPr>
          <w:rFonts w:ascii="宋体" w:hAnsi="宋体" w:cs="宋体"/>
          <w:b w:val="0"/>
          <w:bCs/>
          <w:sz w:val="24"/>
          <w:szCs w:val="24"/>
        </w:rPr>
      </w:pPr>
      <w:r>
        <w:rPr>
          <w:rFonts w:hint="eastAsia" w:ascii="宋体" w:hAnsi="宋体" w:cs="宋体"/>
          <w:b w:val="0"/>
          <w:bCs/>
          <w:color w:val="333333"/>
          <w:sz w:val="24"/>
          <w:szCs w:val="24"/>
        </w:rPr>
        <w:t>公司（单位）名称（盖章）：</w:t>
      </w:r>
    </w:p>
    <w:p w14:paraId="5746C187">
      <w:pPr>
        <w:pStyle w:val="9"/>
        <w:spacing w:line="360" w:lineRule="auto"/>
        <w:ind w:firstLine="3840" w:firstLineChars="1600"/>
        <w:rPr>
          <w:rFonts w:ascii="宋体" w:hAnsi="宋体" w:cs="宋体"/>
          <w:b w:val="0"/>
          <w:bCs/>
          <w:sz w:val="24"/>
          <w:szCs w:val="24"/>
        </w:rPr>
      </w:pPr>
      <w:r>
        <w:rPr>
          <w:rFonts w:hint="eastAsia" w:ascii="宋体" w:hAnsi="宋体" w:cs="宋体"/>
          <w:b w:val="0"/>
          <w:bCs/>
          <w:color w:val="333333"/>
          <w:sz w:val="24"/>
          <w:szCs w:val="24"/>
        </w:rPr>
        <w:t>日期：       年    月    日</w:t>
      </w:r>
    </w:p>
    <w:p w14:paraId="0A7BCEF9">
      <w:pPr>
        <w:spacing w:line="360" w:lineRule="auto"/>
        <w:rPr>
          <w:rFonts w:ascii="宋体" w:hAnsi="宋体" w:cs="宋体"/>
          <w:bCs/>
          <w:sz w:val="24"/>
        </w:rPr>
      </w:pPr>
    </w:p>
    <w:p w14:paraId="42B7A1DC">
      <w:pPr>
        <w:spacing w:line="360" w:lineRule="auto"/>
        <w:rPr>
          <w:rFonts w:ascii="宋体" w:hAnsi="宋体" w:cs="宋体"/>
          <w:bCs/>
          <w:sz w:val="24"/>
        </w:rPr>
      </w:pPr>
    </w:p>
    <w:p w14:paraId="78179A38">
      <w:pPr>
        <w:spacing w:line="360" w:lineRule="auto"/>
        <w:rPr>
          <w:rFonts w:hint="eastAsia" w:ascii="宋体" w:hAnsi="宋体" w:eastAsia="宋体" w:cs="宋体"/>
          <w:bCs/>
          <w:sz w:val="24"/>
        </w:rPr>
      </w:pPr>
      <w:r>
        <w:rPr>
          <w:rFonts w:hint="eastAsia" w:ascii="宋体" w:hAnsi="宋体" w:cs="宋体"/>
          <w:bCs/>
          <w:sz w:val="24"/>
        </w:rPr>
        <w:t>说明</w:t>
      </w:r>
      <w:r>
        <w:rPr>
          <w:rFonts w:hint="eastAsia" w:ascii="宋体" w:hAnsi="宋体" w:eastAsia="宋体" w:cs="宋体"/>
          <w:bCs/>
          <w:sz w:val="24"/>
        </w:rPr>
        <w:t>：</w:t>
      </w:r>
    </w:p>
    <w:p w14:paraId="319754D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1.产品如有型号，请在“产品名称 ”栏一并填写。</w:t>
      </w:r>
    </w:p>
    <w:p w14:paraId="000179E6">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2.生产厂名与厂址应与生产厂营业执照载明的相关信息保持一致。</w:t>
      </w:r>
    </w:p>
    <w:p w14:paraId="2EEB4AC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3.该产品的中国境内生产的组件成本占比相关要求实施前，“规定比例 ”栏可不填，下同。</w:t>
      </w:r>
    </w:p>
    <w:p w14:paraId="3DCDC7F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4.该产品的关键组件要求实施前，“关键组件 ”栏可不填，下同。</w:t>
      </w:r>
    </w:p>
    <w:p w14:paraId="39848E5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5.该产品的关键工序要求实施前，“关键工序 ”栏可不填，下同。</w:t>
      </w:r>
    </w:p>
    <w:p w14:paraId="466A5C31">
      <w:pPr>
        <w:rPr>
          <w:rFonts w:ascii="宋体" w:hAnsi="宋体" w:cs="宋体"/>
          <w:b/>
          <w:kern w:val="0"/>
          <w:sz w:val="24"/>
        </w:rPr>
      </w:pPr>
      <w:r>
        <w:rPr>
          <w:rFonts w:hint="eastAsia" w:ascii="宋体" w:hAnsi="宋体" w:cs="宋体"/>
          <w:b/>
          <w:kern w:val="0"/>
          <w:sz w:val="24"/>
        </w:rPr>
        <w:br w:type="page"/>
      </w:r>
    </w:p>
    <w:p w14:paraId="34D28C37">
      <w:pPr>
        <w:widowControl/>
        <w:snapToGrid w:val="0"/>
        <w:spacing w:line="360" w:lineRule="auto"/>
        <w:rPr>
          <w:rFonts w:ascii="宋体" w:hAnsi="宋体" w:cs="宋体"/>
          <w:b/>
          <w:kern w:val="0"/>
          <w:sz w:val="24"/>
        </w:rPr>
      </w:pPr>
    </w:p>
    <w:p w14:paraId="7F5F81EF">
      <w:pPr>
        <w:widowControl/>
        <w:snapToGrid w:val="0"/>
        <w:spacing w:line="360" w:lineRule="auto"/>
        <w:rPr>
          <w:rFonts w:ascii="宋体" w:hAnsi="宋体" w:cs="宋体"/>
          <w:b/>
          <w:kern w:val="0"/>
          <w:sz w:val="24"/>
        </w:rPr>
      </w:pPr>
      <w:r>
        <w:rPr>
          <w:rFonts w:hint="eastAsia" w:ascii="宋体" w:hAnsi="宋体" w:cs="宋体"/>
          <w:b/>
          <w:kern w:val="0"/>
          <w:sz w:val="24"/>
        </w:rPr>
        <w:t>（十二）联合体投标资格证明文件（如允许联合体投标）</w:t>
      </w:r>
    </w:p>
    <w:p w14:paraId="00058409">
      <w:pPr>
        <w:widowControl/>
        <w:snapToGrid w:val="0"/>
        <w:spacing w:line="360" w:lineRule="auto"/>
        <w:rPr>
          <w:rFonts w:ascii="宋体" w:hAnsi="宋体" w:cs="宋体"/>
          <w:kern w:val="0"/>
          <w:sz w:val="24"/>
        </w:rPr>
      </w:pPr>
    </w:p>
    <w:p w14:paraId="093C98C8">
      <w:pPr>
        <w:widowControl/>
        <w:snapToGrid w:val="0"/>
        <w:spacing w:line="360" w:lineRule="auto"/>
        <w:rPr>
          <w:rFonts w:ascii="宋体" w:hAnsi="宋体" w:cs="宋体"/>
          <w:kern w:val="0"/>
          <w:sz w:val="24"/>
        </w:rPr>
      </w:pPr>
      <w:r>
        <w:rPr>
          <w:rFonts w:hint="eastAsia" w:ascii="宋体" w:hAnsi="宋体" w:cs="宋体"/>
          <w:kern w:val="0"/>
          <w:sz w:val="24"/>
        </w:rPr>
        <w:t>（1）资质等级证明文件</w:t>
      </w:r>
    </w:p>
    <w:p w14:paraId="54C8B6A7">
      <w:pPr>
        <w:widowControl/>
        <w:snapToGrid w:val="0"/>
        <w:spacing w:line="360" w:lineRule="auto"/>
        <w:rPr>
          <w:rFonts w:ascii="宋体" w:hAnsi="宋体" w:cs="宋体"/>
          <w:kern w:val="0"/>
          <w:sz w:val="24"/>
        </w:rPr>
      </w:pPr>
    </w:p>
    <w:p w14:paraId="61B4C722">
      <w:pPr>
        <w:widowControl/>
        <w:snapToGrid w:val="0"/>
        <w:spacing w:line="360" w:lineRule="auto"/>
        <w:rPr>
          <w:rFonts w:ascii="宋体" w:hAnsi="宋体" w:cs="宋体"/>
          <w:kern w:val="0"/>
          <w:sz w:val="24"/>
        </w:rPr>
      </w:pPr>
      <w:r>
        <w:rPr>
          <w:rFonts w:hint="eastAsia" w:ascii="宋体" w:hAnsi="宋体" w:cs="宋体"/>
          <w:kern w:val="0"/>
          <w:sz w:val="24"/>
        </w:rPr>
        <w:t>（2）联合体投标协议格式</w:t>
      </w:r>
    </w:p>
    <w:p w14:paraId="28037DEC">
      <w:pPr>
        <w:spacing w:line="300" w:lineRule="exact"/>
        <w:jc w:val="center"/>
        <w:rPr>
          <w:rFonts w:ascii="宋体" w:hAnsi="宋体" w:cs="宋体"/>
          <w:b/>
          <w:sz w:val="24"/>
        </w:rPr>
      </w:pPr>
      <w:r>
        <w:rPr>
          <w:rFonts w:hint="eastAsia" w:ascii="宋体" w:hAnsi="宋体" w:cs="宋体"/>
          <w:bCs/>
          <w:sz w:val="24"/>
        </w:rPr>
        <w:t xml:space="preserve"> </w:t>
      </w:r>
      <w:r>
        <w:rPr>
          <w:rFonts w:hint="eastAsia" w:ascii="宋体" w:hAnsi="宋体" w:cs="宋体"/>
          <w:b/>
          <w:sz w:val="24"/>
        </w:rPr>
        <w:t>《联合投标协议书》格式</w:t>
      </w:r>
    </w:p>
    <w:p w14:paraId="0B00BBED">
      <w:pPr>
        <w:spacing w:line="300" w:lineRule="exact"/>
        <w:jc w:val="center"/>
        <w:rPr>
          <w:rFonts w:ascii="宋体" w:hAnsi="宋体" w:cs="宋体"/>
          <w:b/>
          <w:sz w:val="24"/>
        </w:rPr>
      </w:pPr>
    </w:p>
    <w:p w14:paraId="5665FB6A">
      <w:pPr>
        <w:pStyle w:val="33"/>
        <w:snapToGrid w:val="0"/>
        <w:spacing w:line="360" w:lineRule="auto"/>
        <w:ind w:firstLine="480" w:firstLineChars="200"/>
        <w:jc w:val="left"/>
        <w:rPr>
          <w:rFonts w:cs="宋体"/>
          <w:sz w:val="24"/>
          <w:szCs w:val="24"/>
        </w:rPr>
      </w:pPr>
      <w:r>
        <w:rPr>
          <w:rFonts w:hint="eastAsia" w:cs="宋体"/>
          <w:sz w:val="24"/>
          <w:szCs w:val="24"/>
        </w:rPr>
        <w:t>联合各方：</w:t>
      </w:r>
    </w:p>
    <w:p w14:paraId="5DEA03C8">
      <w:pPr>
        <w:pStyle w:val="33"/>
        <w:snapToGrid w:val="0"/>
        <w:spacing w:line="360" w:lineRule="auto"/>
        <w:ind w:firstLine="480" w:firstLineChars="200"/>
        <w:jc w:val="left"/>
        <w:rPr>
          <w:rFonts w:cs="宋体"/>
          <w:sz w:val="24"/>
          <w:szCs w:val="24"/>
        </w:rPr>
      </w:pPr>
      <w:r>
        <w:rPr>
          <w:rFonts w:hint="eastAsia" w:cs="宋体"/>
          <w:sz w:val="24"/>
          <w:szCs w:val="24"/>
        </w:rPr>
        <w:t>甲方：</w:t>
      </w:r>
    </w:p>
    <w:p w14:paraId="203B7834">
      <w:pPr>
        <w:pStyle w:val="33"/>
        <w:snapToGrid w:val="0"/>
        <w:spacing w:line="360" w:lineRule="auto"/>
        <w:ind w:firstLine="480" w:firstLineChars="200"/>
        <w:jc w:val="left"/>
        <w:rPr>
          <w:rFonts w:cs="宋体"/>
          <w:sz w:val="24"/>
          <w:szCs w:val="24"/>
        </w:rPr>
      </w:pPr>
      <w:r>
        <w:rPr>
          <w:rFonts w:hint="eastAsia" w:cs="宋体"/>
          <w:sz w:val="24"/>
          <w:szCs w:val="24"/>
        </w:rPr>
        <w:t>法定代表人：</w:t>
      </w:r>
    </w:p>
    <w:p w14:paraId="206D0C56">
      <w:pPr>
        <w:pStyle w:val="33"/>
        <w:snapToGrid w:val="0"/>
        <w:spacing w:line="360" w:lineRule="auto"/>
        <w:ind w:firstLine="480" w:firstLineChars="200"/>
        <w:jc w:val="left"/>
        <w:rPr>
          <w:rFonts w:cs="宋体"/>
          <w:sz w:val="24"/>
          <w:szCs w:val="24"/>
        </w:rPr>
      </w:pPr>
      <w:r>
        <w:rPr>
          <w:rFonts w:hint="eastAsia" w:cs="宋体"/>
          <w:sz w:val="24"/>
          <w:szCs w:val="24"/>
        </w:rPr>
        <w:t>住所：</w:t>
      </w:r>
    </w:p>
    <w:p w14:paraId="2736257C">
      <w:pPr>
        <w:spacing w:line="360" w:lineRule="auto"/>
        <w:ind w:firstLine="480" w:firstLineChars="200"/>
        <w:jc w:val="left"/>
        <w:rPr>
          <w:rFonts w:ascii="宋体" w:hAnsi="宋体" w:cs="宋体"/>
          <w:sz w:val="24"/>
        </w:rPr>
      </w:pPr>
    </w:p>
    <w:p w14:paraId="3B7DBE2F">
      <w:pPr>
        <w:pStyle w:val="33"/>
        <w:snapToGrid w:val="0"/>
        <w:spacing w:line="360" w:lineRule="auto"/>
        <w:ind w:firstLine="480" w:firstLineChars="200"/>
        <w:jc w:val="left"/>
        <w:rPr>
          <w:rFonts w:cs="宋体"/>
          <w:sz w:val="24"/>
          <w:szCs w:val="24"/>
        </w:rPr>
      </w:pPr>
      <w:r>
        <w:rPr>
          <w:rFonts w:hint="eastAsia" w:cs="宋体"/>
          <w:sz w:val="24"/>
          <w:szCs w:val="24"/>
        </w:rPr>
        <w:t>乙方：</w:t>
      </w:r>
    </w:p>
    <w:p w14:paraId="14998B53">
      <w:pPr>
        <w:pStyle w:val="33"/>
        <w:snapToGrid w:val="0"/>
        <w:spacing w:line="360" w:lineRule="auto"/>
        <w:ind w:firstLine="480" w:firstLineChars="200"/>
        <w:jc w:val="left"/>
        <w:rPr>
          <w:rFonts w:cs="宋体"/>
          <w:sz w:val="24"/>
          <w:szCs w:val="24"/>
        </w:rPr>
      </w:pPr>
      <w:r>
        <w:rPr>
          <w:rFonts w:hint="eastAsia" w:cs="宋体"/>
          <w:sz w:val="24"/>
          <w:szCs w:val="24"/>
        </w:rPr>
        <w:t>法定代表人：</w:t>
      </w:r>
    </w:p>
    <w:p w14:paraId="42F4F5BA">
      <w:pPr>
        <w:pStyle w:val="33"/>
        <w:snapToGrid w:val="0"/>
        <w:spacing w:line="360" w:lineRule="auto"/>
        <w:ind w:firstLine="480" w:firstLineChars="200"/>
        <w:jc w:val="left"/>
        <w:rPr>
          <w:rFonts w:cs="宋体"/>
          <w:sz w:val="24"/>
          <w:szCs w:val="24"/>
        </w:rPr>
      </w:pPr>
      <w:r>
        <w:rPr>
          <w:rFonts w:hint="eastAsia" w:cs="宋体"/>
          <w:sz w:val="24"/>
          <w:szCs w:val="24"/>
        </w:rPr>
        <w:t>住所：</w:t>
      </w:r>
    </w:p>
    <w:p w14:paraId="139CA7B4">
      <w:pPr>
        <w:pStyle w:val="33"/>
        <w:snapToGrid w:val="0"/>
        <w:spacing w:line="360" w:lineRule="auto"/>
        <w:ind w:firstLine="480" w:firstLineChars="200"/>
        <w:jc w:val="left"/>
        <w:rPr>
          <w:rFonts w:cs="宋体"/>
          <w:sz w:val="24"/>
          <w:szCs w:val="24"/>
        </w:rPr>
      </w:pPr>
      <w:r>
        <w:rPr>
          <w:rFonts w:hint="eastAsia" w:cs="宋体"/>
          <w:sz w:val="24"/>
          <w:szCs w:val="24"/>
        </w:rPr>
        <w:t>（如果有的话，可按甲、乙、丙、丁…序列增加）</w:t>
      </w:r>
    </w:p>
    <w:p w14:paraId="7EF150DE">
      <w:pPr>
        <w:spacing w:line="360" w:lineRule="auto"/>
        <w:ind w:firstLine="480" w:firstLineChars="200"/>
        <w:rPr>
          <w:rFonts w:ascii="宋体" w:hAnsi="宋体" w:cs="宋体"/>
          <w:sz w:val="24"/>
        </w:rPr>
      </w:pPr>
    </w:p>
    <w:p w14:paraId="5FF32A9A">
      <w:pPr>
        <w:pStyle w:val="33"/>
        <w:snapToGrid w:val="0"/>
        <w:spacing w:line="360" w:lineRule="auto"/>
        <w:ind w:firstLine="480" w:firstLineChars="200"/>
        <w:jc w:val="left"/>
        <w:rPr>
          <w:rFonts w:cs="宋体"/>
          <w:sz w:val="24"/>
          <w:szCs w:val="24"/>
        </w:rPr>
      </w:pPr>
      <w:r>
        <w:rPr>
          <w:rFonts w:hint="eastAsia" w:cs="宋体"/>
          <w:sz w:val="24"/>
          <w:szCs w:val="24"/>
        </w:rPr>
        <w:t>根据《中华人民共和国政府采购法》第二十四条之规定，为响应</w:t>
      </w:r>
      <w:r>
        <w:rPr>
          <w:rFonts w:hint="eastAsia" w:cs="宋体"/>
          <w:sz w:val="24"/>
          <w:szCs w:val="24"/>
          <w:u w:val="single"/>
        </w:rPr>
        <w:t xml:space="preserve">                     </w:t>
      </w:r>
      <w:r>
        <w:rPr>
          <w:rFonts w:hint="eastAsia" w:cs="宋体"/>
          <w:sz w:val="24"/>
          <w:szCs w:val="24"/>
        </w:rPr>
        <w:t>组织实施的</w:t>
      </w:r>
      <w:r>
        <w:rPr>
          <w:rFonts w:hint="eastAsia" w:cs="宋体"/>
          <w:sz w:val="24"/>
          <w:szCs w:val="24"/>
          <w:u w:val="single"/>
        </w:rPr>
        <w:t xml:space="preserve">           </w:t>
      </w:r>
      <w:r>
        <w:rPr>
          <w:rFonts w:hint="eastAsia" w:cs="宋体"/>
          <w:sz w:val="24"/>
          <w:szCs w:val="24"/>
        </w:rPr>
        <w:t>项目（项目名称、招标编号）的招标活动，各方经协商，就联合参加本项目投标事宜，达成如下协议：</w:t>
      </w:r>
    </w:p>
    <w:p w14:paraId="000352A5">
      <w:pPr>
        <w:pStyle w:val="33"/>
        <w:snapToGrid w:val="0"/>
        <w:spacing w:line="360" w:lineRule="auto"/>
        <w:ind w:firstLine="480" w:firstLineChars="200"/>
        <w:jc w:val="left"/>
        <w:rPr>
          <w:rFonts w:cs="宋体"/>
          <w:sz w:val="24"/>
          <w:szCs w:val="24"/>
        </w:rPr>
      </w:pPr>
      <w:r>
        <w:rPr>
          <w:rFonts w:hint="eastAsia" w:cs="宋体"/>
          <w:sz w:val="24"/>
          <w:szCs w:val="24"/>
        </w:rPr>
        <w:t xml:space="preserve">一、各方一致决定，以 </w:t>
      </w:r>
      <w:r>
        <w:rPr>
          <w:rFonts w:hint="eastAsia" w:cs="宋体"/>
          <w:sz w:val="24"/>
          <w:szCs w:val="24"/>
          <w:u w:val="single"/>
        </w:rPr>
        <w:t xml:space="preserve">                            </w:t>
      </w:r>
      <w:r>
        <w:rPr>
          <w:rFonts w:hint="eastAsia" w:cs="宋体"/>
          <w:sz w:val="24"/>
          <w:szCs w:val="24"/>
        </w:rPr>
        <w:t>为主办人进行投标，并按照响应文件的规定分别提交资格文件。</w:t>
      </w:r>
    </w:p>
    <w:p w14:paraId="1F6C5FD3">
      <w:pPr>
        <w:pStyle w:val="33"/>
        <w:snapToGrid w:val="0"/>
        <w:spacing w:line="360" w:lineRule="auto"/>
        <w:ind w:firstLine="480" w:firstLineChars="200"/>
        <w:jc w:val="left"/>
        <w:rPr>
          <w:rFonts w:cs="宋体"/>
          <w:sz w:val="24"/>
          <w:szCs w:val="24"/>
        </w:rPr>
      </w:pPr>
      <w:r>
        <w:rPr>
          <w:rFonts w:hint="eastAsia" w:cs="宋体"/>
          <w:sz w:val="24"/>
          <w:szCs w:val="24"/>
        </w:rPr>
        <w:t>二、在本次投标过程中，主办人法定代表人或授权代理人根据响应文件规定及报价内容而对招标方和采购人所作的任何合法承诺，包括书面澄清及响应等均对联合投标各方产生约束力。如果成交并签订合同，则联合各方将共同履行对招标方和采购人所负有的全部义务并就采购合同约定的事项对采购人承担连带责任。</w:t>
      </w:r>
    </w:p>
    <w:p w14:paraId="141394DA">
      <w:pPr>
        <w:pStyle w:val="33"/>
        <w:snapToGrid w:val="0"/>
        <w:spacing w:line="360" w:lineRule="auto"/>
        <w:ind w:firstLine="480" w:firstLineChars="200"/>
        <w:jc w:val="left"/>
        <w:rPr>
          <w:rFonts w:cs="宋体"/>
          <w:sz w:val="24"/>
          <w:szCs w:val="24"/>
        </w:rPr>
      </w:pPr>
      <w:r>
        <w:rPr>
          <w:rFonts w:hint="eastAsia" w:cs="宋体"/>
          <w:sz w:val="24"/>
          <w:szCs w:val="24"/>
        </w:rPr>
        <w:t>三、联合其余各方保证对主办人为响应本次投标而提供的货物和相关服务提供全部质量保证及售后服务支持。</w:t>
      </w:r>
    </w:p>
    <w:p w14:paraId="0CCC4393">
      <w:pPr>
        <w:pStyle w:val="33"/>
        <w:snapToGrid w:val="0"/>
        <w:spacing w:line="360" w:lineRule="auto"/>
        <w:ind w:firstLine="480" w:firstLineChars="200"/>
        <w:jc w:val="left"/>
        <w:rPr>
          <w:rFonts w:cs="宋体"/>
          <w:sz w:val="24"/>
          <w:szCs w:val="24"/>
        </w:rPr>
      </w:pPr>
      <w:r>
        <w:rPr>
          <w:rFonts w:hint="eastAsia" w:cs="宋体"/>
          <w:sz w:val="24"/>
          <w:szCs w:val="24"/>
        </w:rPr>
        <w:t>四、本次联合投标中，甲方承担的工作和义务为:</w:t>
      </w:r>
    </w:p>
    <w:p w14:paraId="2EC9C83E">
      <w:pPr>
        <w:pStyle w:val="33"/>
        <w:snapToGrid w:val="0"/>
        <w:spacing w:line="360" w:lineRule="auto"/>
        <w:ind w:firstLine="480" w:firstLineChars="200"/>
        <w:rPr>
          <w:rFonts w:cs="宋体"/>
          <w:sz w:val="24"/>
          <w:szCs w:val="24"/>
        </w:rPr>
      </w:pPr>
    </w:p>
    <w:p w14:paraId="20DDFF8C">
      <w:pPr>
        <w:pStyle w:val="33"/>
        <w:snapToGrid w:val="0"/>
        <w:spacing w:line="360" w:lineRule="auto"/>
        <w:ind w:firstLine="960" w:firstLineChars="400"/>
        <w:rPr>
          <w:rFonts w:cs="宋体"/>
          <w:sz w:val="24"/>
          <w:szCs w:val="24"/>
        </w:rPr>
      </w:pPr>
      <w:r>
        <w:rPr>
          <w:rFonts w:hint="eastAsia" w:cs="宋体"/>
          <w:sz w:val="24"/>
          <w:szCs w:val="24"/>
        </w:rPr>
        <w:t>乙方承担的工作和义务为：</w:t>
      </w:r>
    </w:p>
    <w:p w14:paraId="04A1EF31">
      <w:pPr>
        <w:pStyle w:val="33"/>
        <w:snapToGrid w:val="0"/>
        <w:spacing w:line="360" w:lineRule="auto"/>
        <w:ind w:firstLine="480" w:firstLineChars="200"/>
        <w:rPr>
          <w:rFonts w:cs="宋体"/>
          <w:sz w:val="24"/>
          <w:szCs w:val="24"/>
        </w:rPr>
      </w:pPr>
    </w:p>
    <w:p w14:paraId="7C01B064">
      <w:pPr>
        <w:pStyle w:val="33"/>
        <w:snapToGrid w:val="0"/>
        <w:spacing w:line="360" w:lineRule="auto"/>
        <w:ind w:firstLine="480" w:firstLineChars="200"/>
        <w:jc w:val="left"/>
        <w:rPr>
          <w:rFonts w:cs="宋体"/>
          <w:sz w:val="24"/>
          <w:szCs w:val="24"/>
        </w:rPr>
      </w:pPr>
      <w:r>
        <w:rPr>
          <w:rFonts w:hint="eastAsia" w:cs="宋体"/>
          <w:sz w:val="24"/>
          <w:szCs w:val="24"/>
        </w:rPr>
        <w:t>五、本协议提交招标方后，联合体各方不得以任何形式对上述实质内容进行修改或撤销。</w:t>
      </w:r>
    </w:p>
    <w:p w14:paraId="341B646D">
      <w:pPr>
        <w:pStyle w:val="33"/>
        <w:snapToGrid w:val="0"/>
        <w:spacing w:line="360" w:lineRule="auto"/>
        <w:ind w:firstLine="480" w:firstLineChars="200"/>
        <w:rPr>
          <w:rFonts w:cs="宋体"/>
          <w:sz w:val="24"/>
          <w:szCs w:val="24"/>
        </w:rPr>
      </w:pPr>
      <w:r>
        <w:rPr>
          <w:rFonts w:hint="eastAsia" w:cs="宋体"/>
          <w:sz w:val="24"/>
          <w:szCs w:val="24"/>
        </w:rPr>
        <w:t>六、本协议一式三份，甲、乙双方各持一份，另一份作为响应文件的组成部分。</w:t>
      </w:r>
    </w:p>
    <w:p w14:paraId="352EB517">
      <w:pPr>
        <w:spacing w:line="360" w:lineRule="auto"/>
        <w:rPr>
          <w:rFonts w:ascii="宋体" w:hAnsi="宋体" w:cs="宋体"/>
          <w:sz w:val="24"/>
        </w:rPr>
      </w:pPr>
    </w:p>
    <w:p w14:paraId="7CC34109">
      <w:pPr>
        <w:spacing w:line="480" w:lineRule="auto"/>
        <w:rPr>
          <w:rFonts w:ascii="宋体" w:hAnsi="宋体" w:cs="宋体"/>
          <w:sz w:val="24"/>
        </w:rPr>
      </w:pPr>
      <w:r>
        <w:rPr>
          <w:rFonts w:hint="eastAsia" w:ascii="宋体" w:hAnsi="宋体" w:cs="宋体"/>
          <w:sz w:val="24"/>
        </w:rPr>
        <w:t>甲方（盖章）：                               乙方（盖章）：</w:t>
      </w:r>
    </w:p>
    <w:p w14:paraId="283F4F65">
      <w:pPr>
        <w:spacing w:line="480" w:lineRule="auto"/>
        <w:rPr>
          <w:rFonts w:ascii="宋体" w:hAnsi="宋体" w:cs="宋体"/>
          <w:sz w:val="24"/>
        </w:rPr>
      </w:pPr>
      <w:r>
        <w:rPr>
          <w:rFonts w:hint="eastAsia" w:ascii="宋体" w:hAnsi="宋体" w:cs="宋体"/>
          <w:sz w:val="24"/>
        </w:rPr>
        <w:t>法定代表人（签字）：                         法定代表人（签字）：</w:t>
      </w:r>
    </w:p>
    <w:p w14:paraId="133FCFB2">
      <w:pPr>
        <w:pStyle w:val="12"/>
        <w:rPr>
          <w:rFonts w:hAnsi="宋体" w:cs="宋体"/>
          <w:b/>
          <w:sz w:val="24"/>
          <w:szCs w:val="24"/>
        </w:rPr>
      </w:pPr>
      <w:r>
        <w:rPr>
          <w:rFonts w:hint="eastAsia" w:hAnsi="宋体" w:cs="宋体"/>
          <w:sz w:val="24"/>
          <w:szCs w:val="24"/>
        </w:rPr>
        <w:t>20  年  月  日                               20  年  月  日</w:t>
      </w:r>
    </w:p>
    <w:p w14:paraId="225011E5">
      <w:pPr>
        <w:rPr>
          <w:rFonts w:ascii="宋体" w:hAnsi="宋体" w:cs="宋体"/>
          <w:sz w:val="24"/>
        </w:rPr>
      </w:pPr>
    </w:p>
    <w:p w14:paraId="3A11A385">
      <w:pPr>
        <w:keepNext/>
        <w:keepLines/>
        <w:overflowPunct w:val="0"/>
        <w:topLinePunct/>
        <w:autoSpaceDN w:val="0"/>
        <w:adjustRightInd w:val="0"/>
        <w:snapToGrid w:val="0"/>
        <w:spacing w:line="360" w:lineRule="auto"/>
        <w:rPr>
          <w:rFonts w:ascii="宋体" w:hAnsi="宋体" w:cs="宋体"/>
          <w:sz w:val="24"/>
        </w:rPr>
      </w:pPr>
    </w:p>
    <w:p w14:paraId="0ADCD0E5">
      <w:pPr>
        <w:pStyle w:val="5"/>
        <w:rPr>
          <w:rFonts w:ascii="宋体" w:hAnsi="宋体" w:cs="宋体"/>
          <w:szCs w:val="24"/>
        </w:rPr>
      </w:pPr>
    </w:p>
    <w:p w14:paraId="39A3CDB5">
      <w:pPr>
        <w:pStyle w:val="5"/>
        <w:rPr>
          <w:rFonts w:ascii="宋体" w:hAnsi="宋体" w:cs="宋体"/>
          <w:szCs w:val="24"/>
        </w:rPr>
      </w:pPr>
    </w:p>
    <w:p w14:paraId="332222EC">
      <w:pPr>
        <w:spacing w:line="360" w:lineRule="auto"/>
        <w:jc w:val="left"/>
        <w:rPr>
          <w:rFonts w:ascii="宋体" w:hAnsi="宋体" w:cs="宋体"/>
          <w:b/>
          <w:sz w:val="24"/>
        </w:rPr>
      </w:pPr>
    </w:p>
    <w:p w14:paraId="011FF407">
      <w:pPr>
        <w:spacing w:line="360" w:lineRule="auto"/>
        <w:jc w:val="left"/>
        <w:rPr>
          <w:rFonts w:ascii="宋体" w:hAnsi="宋体" w:cs="宋体"/>
          <w:b/>
          <w:sz w:val="24"/>
        </w:rPr>
      </w:pPr>
    </w:p>
    <w:p w14:paraId="6678DBDE">
      <w:pPr>
        <w:pStyle w:val="14"/>
        <w:rPr>
          <w:rFonts w:ascii="宋体" w:hAnsi="宋体" w:cs="宋体"/>
        </w:rPr>
      </w:pPr>
    </w:p>
    <w:p w14:paraId="3226A7AA">
      <w:pPr>
        <w:spacing w:line="360" w:lineRule="auto"/>
        <w:jc w:val="left"/>
        <w:rPr>
          <w:rFonts w:ascii="宋体" w:hAnsi="宋体" w:cs="宋体"/>
          <w:b/>
          <w:sz w:val="24"/>
        </w:rPr>
      </w:pPr>
    </w:p>
    <w:p w14:paraId="026DC6D9">
      <w:pPr>
        <w:rPr>
          <w:rFonts w:ascii="宋体" w:hAnsi="宋体" w:cs="宋体"/>
          <w:bCs/>
          <w:spacing w:val="-7"/>
          <w:sz w:val="24"/>
          <w:highlight w:val="green"/>
        </w:rPr>
      </w:pPr>
      <w:r>
        <w:rPr>
          <w:rFonts w:hint="eastAsia" w:ascii="宋体" w:hAnsi="宋体" w:cs="宋体"/>
          <w:b/>
          <w:bCs/>
          <w:sz w:val="24"/>
        </w:rPr>
        <w:t>12、投标人认为需要提供的其他商务、技术材料。</w:t>
      </w:r>
      <w:r>
        <w:rPr>
          <w:rFonts w:hint="eastAsia" w:ascii="宋体" w:hAnsi="宋体" w:cs="宋体"/>
          <w:bCs/>
          <w:spacing w:val="-7"/>
          <w:sz w:val="24"/>
          <w:highlight w:val="green"/>
        </w:rPr>
        <w:br w:type="page"/>
      </w:r>
    </w:p>
    <w:p w14:paraId="726A064D">
      <w:pPr>
        <w:spacing w:line="360" w:lineRule="auto"/>
        <w:jc w:val="center"/>
        <w:outlineLvl w:val="0"/>
        <w:rPr>
          <w:rFonts w:ascii="宋体" w:hAnsi="宋体" w:cs="宋体"/>
          <w:b/>
          <w:sz w:val="28"/>
          <w:szCs w:val="28"/>
        </w:rPr>
      </w:pPr>
      <w:r>
        <w:rPr>
          <w:rFonts w:hint="eastAsia" w:ascii="宋体" w:hAnsi="宋体" w:cs="宋体"/>
          <w:b/>
          <w:sz w:val="28"/>
          <w:szCs w:val="28"/>
        </w:rPr>
        <w:t>第八部分 相关附件</w:t>
      </w:r>
      <w:bookmarkEnd w:id="50"/>
      <w:bookmarkEnd w:id="51"/>
    </w:p>
    <w:p w14:paraId="3BE24C73">
      <w:pPr>
        <w:rPr>
          <w:rFonts w:ascii="宋体" w:hAnsi="宋体" w:cs="宋体"/>
          <w:b/>
          <w:bCs/>
          <w:sz w:val="24"/>
        </w:rPr>
      </w:pPr>
      <w:r>
        <w:rPr>
          <w:rFonts w:hint="eastAsia" w:ascii="宋体" w:hAnsi="宋体" w:cs="宋体"/>
          <w:b/>
          <w:sz w:val="24"/>
        </w:rPr>
        <w:t>附件1：</w:t>
      </w:r>
      <w:r>
        <w:rPr>
          <w:rFonts w:hint="eastAsia" w:ascii="宋体" w:hAnsi="宋体" w:cs="宋体"/>
          <w:b/>
          <w:bCs/>
          <w:sz w:val="24"/>
        </w:rPr>
        <w:t>质疑函范本</w:t>
      </w:r>
    </w:p>
    <w:p w14:paraId="19C2CFA4">
      <w:pPr>
        <w:adjustRightInd w:val="0"/>
        <w:snapToGrid w:val="0"/>
        <w:spacing w:before="240" w:beforeLines="100" w:line="360" w:lineRule="auto"/>
        <w:rPr>
          <w:rFonts w:ascii="宋体" w:hAnsi="宋体" w:cs="宋体"/>
          <w:bCs/>
          <w:sz w:val="24"/>
        </w:rPr>
      </w:pPr>
      <w:r>
        <w:rPr>
          <w:rFonts w:hint="eastAsia" w:ascii="宋体" w:hAnsi="宋体" w:cs="宋体"/>
          <w:bCs/>
          <w:sz w:val="24"/>
        </w:rPr>
        <w:t>一、质疑投标人基本信息</w:t>
      </w:r>
    </w:p>
    <w:p w14:paraId="182EA773">
      <w:pPr>
        <w:adjustRightInd w:val="0"/>
        <w:snapToGrid w:val="0"/>
        <w:spacing w:line="360" w:lineRule="auto"/>
        <w:rPr>
          <w:rFonts w:ascii="宋体" w:hAnsi="宋体" w:cs="宋体"/>
          <w:sz w:val="24"/>
          <w:u w:val="dotted"/>
        </w:rPr>
      </w:pPr>
      <w:r>
        <w:rPr>
          <w:rFonts w:hint="eastAsia" w:ascii="宋体" w:hAnsi="宋体" w:cs="宋体"/>
          <w:sz w:val="24"/>
        </w:rPr>
        <w:t>质疑投标人：</w:t>
      </w:r>
      <w:r>
        <w:rPr>
          <w:rFonts w:hint="eastAsia" w:ascii="宋体" w:hAnsi="宋体" w:cs="宋体"/>
          <w:sz w:val="24"/>
          <w:u w:val="dotted"/>
        </w:rPr>
        <w:t xml:space="preserve">                                        </w:t>
      </w:r>
    </w:p>
    <w:p w14:paraId="1913D897">
      <w:pPr>
        <w:adjustRightInd w:val="0"/>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8954E8C">
      <w:pPr>
        <w:adjustRightInd w:val="0"/>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6A7B471">
      <w:pPr>
        <w:adjustRightInd w:val="0"/>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49B47E62">
      <w:pPr>
        <w:adjustRightInd w:val="0"/>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4A44EF5D">
      <w:pPr>
        <w:adjustRightInd w:val="0"/>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16FC5A1">
      <w:pPr>
        <w:adjustRightInd w:val="0"/>
        <w:snapToGrid w:val="0"/>
        <w:spacing w:line="360" w:lineRule="auto"/>
        <w:rPr>
          <w:rFonts w:ascii="宋体" w:hAnsi="宋体" w:cs="宋体"/>
          <w:bCs/>
          <w:sz w:val="24"/>
        </w:rPr>
      </w:pPr>
      <w:r>
        <w:rPr>
          <w:rFonts w:hint="eastAsia" w:ascii="宋体" w:hAnsi="宋体" w:cs="宋体"/>
          <w:bCs/>
          <w:sz w:val="24"/>
        </w:rPr>
        <w:t>二、质疑项目基本情况</w:t>
      </w:r>
    </w:p>
    <w:p w14:paraId="295D3965">
      <w:pPr>
        <w:adjustRightInd w:val="0"/>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3BD5016">
      <w:pPr>
        <w:adjustRightInd w:val="0"/>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p>
    <w:p w14:paraId="177159EA">
      <w:pPr>
        <w:adjustRightInd w:val="0"/>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730728E8">
      <w:pPr>
        <w:adjustRightInd w:val="0"/>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35B9E294">
      <w:pPr>
        <w:adjustRightInd w:val="0"/>
        <w:snapToGrid w:val="0"/>
        <w:spacing w:line="360" w:lineRule="auto"/>
        <w:rPr>
          <w:rFonts w:ascii="宋体" w:hAnsi="宋体" w:cs="宋体"/>
          <w:bCs/>
          <w:sz w:val="24"/>
        </w:rPr>
      </w:pPr>
      <w:r>
        <w:rPr>
          <w:rFonts w:hint="eastAsia" w:ascii="宋体" w:hAnsi="宋体" w:cs="宋体"/>
          <w:bCs/>
          <w:sz w:val="24"/>
        </w:rPr>
        <w:t>三、质疑事项具体内容</w:t>
      </w:r>
    </w:p>
    <w:p w14:paraId="3D7886E5">
      <w:pPr>
        <w:adjustRightInd w:val="0"/>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66A630EB">
      <w:pPr>
        <w:adjustRightInd w:val="0"/>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341BAECE">
      <w:pPr>
        <w:adjustRightInd w:val="0"/>
        <w:snapToGrid w:val="0"/>
        <w:spacing w:line="360" w:lineRule="auto"/>
        <w:rPr>
          <w:rFonts w:ascii="宋体" w:hAnsi="宋体" w:cs="宋体"/>
          <w:sz w:val="24"/>
        </w:rPr>
      </w:pPr>
      <w:r>
        <w:rPr>
          <w:rFonts w:hint="eastAsia" w:ascii="宋体" w:hAnsi="宋体" w:cs="宋体"/>
          <w:sz w:val="24"/>
          <w:u w:val="dotted"/>
        </w:rPr>
        <w:t xml:space="preserve">                                                       </w:t>
      </w:r>
    </w:p>
    <w:p w14:paraId="48FADE17">
      <w:pPr>
        <w:adjustRightInd w:val="0"/>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0589055B">
      <w:pPr>
        <w:adjustRightInd w:val="0"/>
        <w:snapToGrid w:val="0"/>
        <w:spacing w:line="360" w:lineRule="auto"/>
        <w:rPr>
          <w:rFonts w:ascii="宋体" w:hAnsi="宋体" w:cs="宋体"/>
          <w:sz w:val="24"/>
          <w:u w:val="dotted"/>
        </w:rPr>
      </w:pPr>
      <w:r>
        <w:rPr>
          <w:rFonts w:hint="eastAsia" w:ascii="宋体" w:hAnsi="宋体" w:cs="宋体"/>
          <w:sz w:val="24"/>
          <w:u w:val="dotted"/>
        </w:rPr>
        <w:t xml:space="preserve">                                                     </w:t>
      </w:r>
    </w:p>
    <w:p w14:paraId="400AD6C7">
      <w:pPr>
        <w:adjustRightInd w:val="0"/>
        <w:snapToGrid w:val="0"/>
        <w:spacing w:line="360" w:lineRule="auto"/>
        <w:rPr>
          <w:rFonts w:ascii="宋体" w:hAnsi="宋体" w:cs="宋体"/>
          <w:sz w:val="24"/>
          <w:u w:val="dotted"/>
        </w:rPr>
      </w:pPr>
      <w:r>
        <w:rPr>
          <w:rFonts w:hint="eastAsia" w:ascii="宋体" w:hAnsi="宋体" w:cs="宋体"/>
          <w:sz w:val="24"/>
        </w:rPr>
        <w:t>质疑事项2</w:t>
      </w:r>
    </w:p>
    <w:p w14:paraId="654BE254">
      <w:pPr>
        <w:adjustRightInd w:val="0"/>
        <w:snapToGrid w:val="0"/>
        <w:spacing w:line="360" w:lineRule="auto"/>
        <w:rPr>
          <w:rFonts w:ascii="宋体" w:hAnsi="宋体" w:cs="宋体"/>
          <w:sz w:val="24"/>
        </w:rPr>
      </w:pPr>
      <w:r>
        <w:rPr>
          <w:rFonts w:hint="eastAsia" w:ascii="宋体" w:hAnsi="宋体" w:cs="宋体"/>
          <w:sz w:val="24"/>
        </w:rPr>
        <w:t>……</w:t>
      </w:r>
    </w:p>
    <w:p w14:paraId="2C88CFCF">
      <w:pPr>
        <w:adjustRightInd w:val="0"/>
        <w:snapToGrid w:val="0"/>
        <w:spacing w:line="360" w:lineRule="auto"/>
        <w:rPr>
          <w:rFonts w:ascii="宋体" w:hAnsi="宋体" w:cs="宋体"/>
          <w:bCs/>
          <w:sz w:val="24"/>
        </w:rPr>
      </w:pPr>
      <w:r>
        <w:rPr>
          <w:rFonts w:hint="eastAsia" w:ascii="宋体" w:hAnsi="宋体" w:cs="宋体"/>
          <w:bCs/>
          <w:sz w:val="24"/>
        </w:rPr>
        <w:t>四、与质疑事项相关的质疑请求</w:t>
      </w:r>
    </w:p>
    <w:p w14:paraId="38A10870">
      <w:pPr>
        <w:adjustRightInd w:val="0"/>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2E87AB">
      <w:pPr>
        <w:adjustRightInd w:val="0"/>
        <w:snapToGrid w:val="0"/>
        <w:spacing w:line="360" w:lineRule="auto"/>
        <w:rPr>
          <w:rFonts w:ascii="宋体" w:hAnsi="宋体" w:cs="宋体"/>
          <w:sz w:val="24"/>
          <w:u w:val="dotted"/>
        </w:rPr>
      </w:pPr>
    </w:p>
    <w:p w14:paraId="61267653">
      <w:pPr>
        <w:spacing w:line="360" w:lineRule="auto"/>
        <w:ind w:firstLine="2160" w:firstLineChars="900"/>
        <w:rPr>
          <w:rFonts w:ascii="宋体" w:hAnsi="宋体" w:cs="宋体"/>
          <w:sz w:val="24"/>
        </w:rPr>
      </w:pPr>
      <w:r>
        <w:rPr>
          <w:rFonts w:hint="eastAsia" w:ascii="宋体" w:hAnsi="宋体" w:cs="宋体"/>
          <w:sz w:val="24"/>
        </w:rPr>
        <w:t>签字(签章)：</w:t>
      </w:r>
      <w:r>
        <w:rPr>
          <w:rFonts w:hint="eastAsia" w:ascii="宋体" w:hAnsi="宋体" w:cs="宋体"/>
          <w:sz w:val="24"/>
          <w:u w:val="single"/>
        </w:rPr>
        <w:t xml:space="preserve">                 </w:t>
      </w:r>
      <w:r>
        <w:rPr>
          <w:rFonts w:hint="eastAsia" w:ascii="宋体" w:hAnsi="宋体" w:cs="宋体"/>
          <w:sz w:val="24"/>
        </w:rPr>
        <w:t xml:space="preserve">  公章：</w:t>
      </w:r>
      <w:r>
        <w:rPr>
          <w:rFonts w:hint="eastAsia" w:ascii="宋体" w:hAnsi="宋体" w:cs="宋体"/>
          <w:sz w:val="24"/>
          <w:u w:val="single"/>
        </w:rPr>
        <w:t xml:space="preserve">                </w:t>
      </w:r>
    </w:p>
    <w:p w14:paraId="26C58BE3">
      <w:pPr>
        <w:spacing w:line="360" w:lineRule="auto"/>
        <w:ind w:firstLine="2160" w:firstLineChars="9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64A9DB80">
      <w:pPr>
        <w:rPr>
          <w:rFonts w:ascii="宋体" w:hAnsi="宋体" w:cs="宋体"/>
          <w:sz w:val="24"/>
        </w:rPr>
      </w:pPr>
    </w:p>
    <w:p w14:paraId="5FBDFA7B">
      <w:pPr>
        <w:rPr>
          <w:rFonts w:ascii="宋体" w:hAnsi="宋体" w:cs="宋体"/>
          <w:sz w:val="24"/>
        </w:rPr>
      </w:pPr>
    </w:p>
    <w:sectPr>
      <w:footerReference r:id="rId12" w:type="default"/>
      <w:pgSz w:w="11905" w:h="16838"/>
      <w:pgMar w:top="1264" w:right="1264" w:bottom="1264" w:left="1264" w:header="907" w:footer="720" w:gutter="0"/>
      <w:pgNumType w:fmt="decimal" w:start="56"/>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73BB">
    <w:pPr>
      <w:pStyle w:val="14"/>
      <w:tabs>
        <w:tab w:val="left" w:pos="3495"/>
        <w:tab w:val="center" w:pos="4320"/>
      </w:tabs>
      <w:ind w:firstLine="1606" w:firstLineChars="800"/>
      <w:jc w:val="both"/>
      <w:rPr>
        <w:rFonts w:ascii="宋体" w:hAnsi="宋体" w:cs="宋体"/>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3F8C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AA65">
    <w:pPr>
      <w:pStyle w:val="14"/>
      <w:tabs>
        <w:tab w:val="left" w:pos="3495"/>
        <w:tab w:val="center" w:pos="4320"/>
      </w:tabs>
      <w:ind w:firstLine="1600" w:firstLineChars="800"/>
      <w:jc w:val="both"/>
      <w:rPr>
        <w:rFonts w:ascii="宋体" w:hAnsi="宋体" w:cs="宋体"/>
        <w:b/>
        <w:bCs/>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C13EA">
                          <w:pPr>
                            <w:pStyle w:val="14"/>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ECC13EA">
                    <w:pPr>
                      <w:pStyle w:val="14"/>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934E">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4400A">
    <w:pPr>
      <w:pStyle w:val="14"/>
      <w:tabs>
        <w:tab w:val="left" w:pos="3495"/>
        <w:tab w:val="center" w:pos="4320"/>
      </w:tabs>
      <w:ind w:firstLine="1600" w:firstLineChars="800"/>
      <w:jc w:val="both"/>
      <w:rPr>
        <w:rFonts w:ascii="宋体" w:hAnsi="宋体" w:cs="宋体"/>
        <w:b/>
        <w:bCs/>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09923">
                          <w:pPr>
                            <w:pStyle w:val="14"/>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8509923">
                    <w:pPr>
                      <w:pStyle w:val="14"/>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729A0">
    <w:pPr>
      <w:pStyle w:val="14"/>
      <w:tabs>
        <w:tab w:val="left" w:pos="3495"/>
        <w:tab w:val="center" w:pos="4320"/>
      </w:tabs>
      <w:ind w:firstLine="1600" w:firstLineChars="800"/>
      <w:jc w:val="both"/>
      <w:rPr>
        <w:rFonts w:ascii="宋体" w:hAnsi="宋体" w:cs="宋体"/>
        <w:b/>
        <w:bCs/>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F0DF0">
                          <w:pPr>
                            <w:pStyle w:val="14"/>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5DF0DF0">
                    <w:pPr>
                      <w:pStyle w:val="14"/>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B842">
    <w:pPr>
      <w:pStyle w:val="15"/>
      <w:jc w:val="both"/>
      <w:rPr>
        <w:rFonts w:ascii="宋体" w:hAnsi="宋体" w:cs="宋体"/>
      </w:rPr>
    </w:pPr>
    <w:r>
      <w:rPr>
        <w:rFonts w:hint="eastAsia" w:ascii="仿宋_GB2312" w:eastAsia="仿宋_GB2312"/>
      </w:rPr>
      <w:t xml:space="preserve">   </w:t>
    </w:r>
    <w:r>
      <w:rPr>
        <w:rFonts w:hint="eastAsia" w:ascii="宋体" w:hAnsi="宋体" w:cs="宋体"/>
      </w:rPr>
      <w:t xml:space="preserve">                              </w:t>
    </w:r>
  </w:p>
  <w:p w14:paraId="30A2EE96">
    <w:pPr>
      <w:pStyle w:val="15"/>
      <w:jc w:val="right"/>
      <w:rPr>
        <w:rFonts w:ascii="仿宋_GB2312" w:eastAsia="仿宋_GB2312"/>
      </w:rPr>
    </w:pPr>
    <w:r>
      <w:rPr>
        <w:rFonts w:hint="eastAsia" w:ascii="宋体" w:hAnsi="宋体" w:cs="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32571">
    <w:pPr>
      <w:pStyle w:val="15"/>
      <w:pBdr>
        <w:bottom w:val="none" w:color="auto" w:sz="0" w:space="1"/>
      </w:pBdr>
    </w:pPr>
  </w:p>
  <w:p w14:paraId="0F5445CE">
    <w:pPr>
      <w:pStyle w:val="15"/>
      <w:pBdr>
        <w:bottom w:val="none" w:color="auto" w:sz="0" w:space="1"/>
      </w:pBdr>
    </w:pPr>
    <w:r>
      <w:rPr>
        <w:rFonts w:hint="eastAsia" w:ascii="宋体" w:hAnsi="宋体" w:cs="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79A6">
    <w:pPr>
      <w:pStyle w:val="15"/>
      <w:pBdr>
        <w:bottom w:val="none" w:color="auto" w:sz="0" w:space="1"/>
      </w:pBdr>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5065B">
    <w:pPr>
      <w:pStyle w:val="15"/>
      <w:pBdr>
        <w:bottom w:val="none" w:color="auto" w:sz="0" w:space="1"/>
      </w:pBdr>
    </w:pPr>
  </w:p>
  <w:p w14:paraId="618C929C">
    <w:pPr>
      <w:pStyle w:val="15"/>
      <w:pBdr>
        <w:bottom w:val="none" w:color="auto" w:sz="0" w:space="1"/>
      </w:pBdr>
    </w:pPr>
    <w:r>
      <w:rPr>
        <w:rFonts w:hint="eastAsia" w:ascii="宋体" w:hAnsi="宋体" w:cs="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D57EC"/>
    <w:multiLevelType w:val="singleLevel"/>
    <w:tmpl w:val="D53D57EC"/>
    <w:lvl w:ilvl="0" w:tentative="0">
      <w:start w:val="1"/>
      <w:numFmt w:val="chineseCounting"/>
      <w:suff w:val="nothing"/>
      <w:lvlText w:val="%1、"/>
      <w:lvlJc w:val="left"/>
      <w:rPr>
        <w:rFonts w:hint="eastAsia"/>
      </w:rPr>
    </w:lvl>
  </w:abstractNum>
  <w:abstractNum w:abstractNumId="1">
    <w:nsid w:val="737933FA"/>
    <w:multiLevelType w:val="singleLevel"/>
    <w:tmpl w:val="737933FA"/>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058"/>
    <w:rsid w:val="00005EA5"/>
    <w:rsid w:val="000215D0"/>
    <w:rsid w:val="00034381"/>
    <w:rsid w:val="000417BA"/>
    <w:rsid w:val="000465AC"/>
    <w:rsid w:val="00065E5C"/>
    <w:rsid w:val="0008486E"/>
    <w:rsid w:val="000964FA"/>
    <w:rsid w:val="000B3308"/>
    <w:rsid w:val="000F497E"/>
    <w:rsid w:val="001F164D"/>
    <w:rsid w:val="001F73B2"/>
    <w:rsid w:val="002003F9"/>
    <w:rsid w:val="00275E82"/>
    <w:rsid w:val="002A6B22"/>
    <w:rsid w:val="002F7693"/>
    <w:rsid w:val="003306A6"/>
    <w:rsid w:val="003B32AB"/>
    <w:rsid w:val="003C1124"/>
    <w:rsid w:val="003E5CFE"/>
    <w:rsid w:val="00434834"/>
    <w:rsid w:val="00436DC9"/>
    <w:rsid w:val="00451191"/>
    <w:rsid w:val="00453EB7"/>
    <w:rsid w:val="0045466B"/>
    <w:rsid w:val="00463281"/>
    <w:rsid w:val="00551AF2"/>
    <w:rsid w:val="005D08A1"/>
    <w:rsid w:val="00631399"/>
    <w:rsid w:val="006C03EE"/>
    <w:rsid w:val="00720A8F"/>
    <w:rsid w:val="007F79B6"/>
    <w:rsid w:val="00853F2E"/>
    <w:rsid w:val="0085530C"/>
    <w:rsid w:val="008B6BA0"/>
    <w:rsid w:val="0092632C"/>
    <w:rsid w:val="00A072B0"/>
    <w:rsid w:val="00A34192"/>
    <w:rsid w:val="00AF344A"/>
    <w:rsid w:val="00B335F2"/>
    <w:rsid w:val="00BD53E8"/>
    <w:rsid w:val="00C62478"/>
    <w:rsid w:val="00CA6058"/>
    <w:rsid w:val="00D57277"/>
    <w:rsid w:val="00D574D3"/>
    <w:rsid w:val="00D62170"/>
    <w:rsid w:val="00D81D1F"/>
    <w:rsid w:val="00DA5BD1"/>
    <w:rsid w:val="00E2621C"/>
    <w:rsid w:val="00E766E4"/>
    <w:rsid w:val="00EE34A8"/>
    <w:rsid w:val="00F87430"/>
    <w:rsid w:val="021D673F"/>
    <w:rsid w:val="029E45A0"/>
    <w:rsid w:val="02DF57A3"/>
    <w:rsid w:val="03D862F2"/>
    <w:rsid w:val="0414147C"/>
    <w:rsid w:val="04CB4231"/>
    <w:rsid w:val="05030CA1"/>
    <w:rsid w:val="056F72B2"/>
    <w:rsid w:val="0696086E"/>
    <w:rsid w:val="06B11926"/>
    <w:rsid w:val="06CE7E40"/>
    <w:rsid w:val="074E2EF7"/>
    <w:rsid w:val="08204893"/>
    <w:rsid w:val="08226517"/>
    <w:rsid w:val="093D359E"/>
    <w:rsid w:val="096030F4"/>
    <w:rsid w:val="09954E0D"/>
    <w:rsid w:val="0A165F4E"/>
    <w:rsid w:val="0A3960E0"/>
    <w:rsid w:val="0A7A5324"/>
    <w:rsid w:val="0A9926DB"/>
    <w:rsid w:val="0AE00E84"/>
    <w:rsid w:val="0BC1013B"/>
    <w:rsid w:val="0C2C436E"/>
    <w:rsid w:val="0C4F583E"/>
    <w:rsid w:val="0D4C1C87"/>
    <w:rsid w:val="0DC363ED"/>
    <w:rsid w:val="0E4D3B6A"/>
    <w:rsid w:val="0E854389"/>
    <w:rsid w:val="0F132F6D"/>
    <w:rsid w:val="0F433236"/>
    <w:rsid w:val="11421D1E"/>
    <w:rsid w:val="119A72BD"/>
    <w:rsid w:val="12437AFC"/>
    <w:rsid w:val="12833C5E"/>
    <w:rsid w:val="139B6F1D"/>
    <w:rsid w:val="13B251F2"/>
    <w:rsid w:val="13B66CF9"/>
    <w:rsid w:val="142851FC"/>
    <w:rsid w:val="14AF76CB"/>
    <w:rsid w:val="160C46A9"/>
    <w:rsid w:val="161812A0"/>
    <w:rsid w:val="16467BBB"/>
    <w:rsid w:val="165027E8"/>
    <w:rsid w:val="16C94348"/>
    <w:rsid w:val="16DB7346"/>
    <w:rsid w:val="17EE050A"/>
    <w:rsid w:val="18BE0361"/>
    <w:rsid w:val="18E45469"/>
    <w:rsid w:val="1903037F"/>
    <w:rsid w:val="19125B17"/>
    <w:rsid w:val="19D01641"/>
    <w:rsid w:val="19D13C3F"/>
    <w:rsid w:val="1AE97309"/>
    <w:rsid w:val="1C827F34"/>
    <w:rsid w:val="1D6336AA"/>
    <w:rsid w:val="1F15637C"/>
    <w:rsid w:val="1FF22B62"/>
    <w:rsid w:val="20197821"/>
    <w:rsid w:val="203E1903"/>
    <w:rsid w:val="21835AB5"/>
    <w:rsid w:val="227E3059"/>
    <w:rsid w:val="22A243CB"/>
    <w:rsid w:val="22AB7CC8"/>
    <w:rsid w:val="22D4654E"/>
    <w:rsid w:val="23183594"/>
    <w:rsid w:val="24784F9A"/>
    <w:rsid w:val="24EA02AB"/>
    <w:rsid w:val="256E4A38"/>
    <w:rsid w:val="25BC57A4"/>
    <w:rsid w:val="25CB59E7"/>
    <w:rsid w:val="25F27417"/>
    <w:rsid w:val="269F5C69"/>
    <w:rsid w:val="277B51EB"/>
    <w:rsid w:val="28537F15"/>
    <w:rsid w:val="288E0F4E"/>
    <w:rsid w:val="2927562A"/>
    <w:rsid w:val="293B2E83"/>
    <w:rsid w:val="2953641F"/>
    <w:rsid w:val="2A636B36"/>
    <w:rsid w:val="2B1E0CAF"/>
    <w:rsid w:val="2BC35D84"/>
    <w:rsid w:val="2C077995"/>
    <w:rsid w:val="2C163734"/>
    <w:rsid w:val="2DB344D3"/>
    <w:rsid w:val="2F6B3D97"/>
    <w:rsid w:val="309061AB"/>
    <w:rsid w:val="31B859B9"/>
    <w:rsid w:val="31DB16A7"/>
    <w:rsid w:val="32075FF9"/>
    <w:rsid w:val="326064D2"/>
    <w:rsid w:val="32A66B65"/>
    <w:rsid w:val="32E033C4"/>
    <w:rsid w:val="32FA5B5D"/>
    <w:rsid w:val="33625197"/>
    <w:rsid w:val="3498562E"/>
    <w:rsid w:val="354E03E2"/>
    <w:rsid w:val="358838F4"/>
    <w:rsid w:val="37691503"/>
    <w:rsid w:val="378B767F"/>
    <w:rsid w:val="398F4BE4"/>
    <w:rsid w:val="3AED5FA8"/>
    <w:rsid w:val="3B3E679E"/>
    <w:rsid w:val="3B750477"/>
    <w:rsid w:val="3C830972"/>
    <w:rsid w:val="3D0C2BC9"/>
    <w:rsid w:val="3D8806ED"/>
    <w:rsid w:val="3DD05E38"/>
    <w:rsid w:val="41524DB6"/>
    <w:rsid w:val="41A02874"/>
    <w:rsid w:val="41D403A6"/>
    <w:rsid w:val="44020D16"/>
    <w:rsid w:val="44C4421D"/>
    <w:rsid w:val="45912351"/>
    <w:rsid w:val="45CD7101"/>
    <w:rsid w:val="468375E3"/>
    <w:rsid w:val="478711B8"/>
    <w:rsid w:val="47F210A1"/>
    <w:rsid w:val="48BB102B"/>
    <w:rsid w:val="493A7185"/>
    <w:rsid w:val="498B355B"/>
    <w:rsid w:val="49B26D3A"/>
    <w:rsid w:val="4A280DAA"/>
    <w:rsid w:val="4A396B13"/>
    <w:rsid w:val="4AD056CA"/>
    <w:rsid w:val="4AF54432"/>
    <w:rsid w:val="4B182C26"/>
    <w:rsid w:val="4B2772B4"/>
    <w:rsid w:val="4BBA66F9"/>
    <w:rsid w:val="4BC62629"/>
    <w:rsid w:val="4CCA390C"/>
    <w:rsid w:val="4CF912A6"/>
    <w:rsid w:val="4E0F300A"/>
    <w:rsid w:val="4E52289A"/>
    <w:rsid w:val="4F425236"/>
    <w:rsid w:val="5043693E"/>
    <w:rsid w:val="50CC6933"/>
    <w:rsid w:val="50F934A0"/>
    <w:rsid w:val="518C60C3"/>
    <w:rsid w:val="51CC64BF"/>
    <w:rsid w:val="52036385"/>
    <w:rsid w:val="52A773F4"/>
    <w:rsid w:val="538461DF"/>
    <w:rsid w:val="547D14D9"/>
    <w:rsid w:val="54E41F0D"/>
    <w:rsid w:val="54F40207"/>
    <w:rsid w:val="553C545B"/>
    <w:rsid w:val="56AF0889"/>
    <w:rsid w:val="57B1460D"/>
    <w:rsid w:val="58450D79"/>
    <w:rsid w:val="598D35B4"/>
    <w:rsid w:val="5A7879F8"/>
    <w:rsid w:val="5B461090"/>
    <w:rsid w:val="5B520872"/>
    <w:rsid w:val="5C594DF3"/>
    <w:rsid w:val="5CAA564F"/>
    <w:rsid w:val="5DDE5407"/>
    <w:rsid w:val="5E5D6E1D"/>
    <w:rsid w:val="607B0F8F"/>
    <w:rsid w:val="6151253D"/>
    <w:rsid w:val="61532759"/>
    <w:rsid w:val="6180375A"/>
    <w:rsid w:val="61DF5D9B"/>
    <w:rsid w:val="623E5A7B"/>
    <w:rsid w:val="62740BD9"/>
    <w:rsid w:val="62E01DCA"/>
    <w:rsid w:val="63041F5D"/>
    <w:rsid w:val="64365A02"/>
    <w:rsid w:val="65057600"/>
    <w:rsid w:val="656960A7"/>
    <w:rsid w:val="65BF660F"/>
    <w:rsid w:val="65CD2ADA"/>
    <w:rsid w:val="662841B4"/>
    <w:rsid w:val="66815672"/>
    <w:rsid w:val="67796FA3"/>
    <w:rsid w:val="67825B46"/>
    <w:rsid w:val="694B256C"/>
    <w:rsid w:val="69807E63"/>
    <w:rsid w:val="6A486BD3"/>
    <w:rsid w:val="6AD40949"/>
    <w:rsid w:val="6B0C1DE6"/>
    <w:rsid w:val="6BBE4C73"/>
    <w:rsid w:val="6C0A7EB8"/>
    <w:rsid w:val="6D6A6E60"/>
    <w:rsid w:val="6E2D0AC4"/>
    <w:rsid w:val="6FE0165C"/>
    <w:rsid w:val="70024A07"/>
    <w:rsid w:val="70186567"/>
    <w:rsid w:val="70FD7FEB"/>
    <w:rsid w:val="70FF5B11"/>
    <w:rsid w:val="725F72EB"/>
    <w:rsid w:val="73577E87"/>
    <w:rsid w:val="742A7349"/>
    <w:rsid w:val="743D707D"/>
    <w:rsid w:val="74575C64"/>
    <w:rsid w:val="749B3E5E"/>
    <w:rsid w:val="76083699"/>
    <w:rsid w:val="763E0AED"/>
    <w:rsid w:val="768A0573"/>
    <w:rsid w:val="773553C0"/>
    <w:rsid w:val="7755292F"/>
    <w:rsid w:val="77AD276B"/>
    <w:rsid w:val="78670B6C"/>
    <w:rsid w:val="7997550A"/>
    <w:rsid w:val="79B576B5"/>
    <w:rsid w:val="79FF300D"/>
    <w:rsid w:val="7A4E3666"/>
    <w:rsid w:val="7B052B2D"/>
    <w:rsid w:val="7B956E5D"/>
    <w:rsid w:val="7C2A5E30"/>
    <w:rsid w:val="7D851A94"/>
    <w:rsid w:val="7DD00F61"/>
    <w:rsid w:val="7E215319"/>
    <w:rsid w:val="7E505BA1"/>
    <w:rsid w:val="7E74157D"/>
    <w:rsid w:val="7E9F1B9B"/>
    <w:rsid w:val="7F4D0390"/>
    <w:rsid w:val="7F4F5EB6"/>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keepNext/>
      <w:keepLines/>
      <w:adjustRightInd w:val="0"/>
      <w:spacing w:before="260" w:after="260" w:line="416" w:lineRule="atLeast"/>
      <w:outlineLvl w:val="2"/>
    </w:pPr>
    <w:rPr>
      <w:b/>
      <w:kern w:val="0"/>
      <w:sz w:val="24"/>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rPr>
      <w:rFonts w:ascii="Calibri" w:hAnsi="Calibri"/>
      <w:sz w:val="24"/>
      <w:szCs w:val="22"/>
    </w:rPr>
  </w:style>
  <w:style w:type="paragraph" w:styleId="6">
    <w:name w:val="Normal Indent"/>
    <w:basedOn w:val="1"/>
    <w:qFormat/>
    <w:uiPriority w:val="0"/>
    <w:pPr>
      <w:ind w:firstLine="420"/>
    </w:pPr>
    <w:rPr>
      <w:sz w:val="24"/>
      <w:szCs w:val="20"/>
    </w:rPr>
  </w:style>
  <w:style w:type="paragraph" w:styleId="7">
    <w:name w:val="toa heading"/>
    <w:basedOn w:val="1"/>
    <w:next w:val="1"/>
    <w:qFormat/>
    <w:uiPriority w:val="0"/>
    <w:pPr>
      <w:spacing w:before="120"/>
    </w:pPr>
    <w:rPr>
      <w:rFonts w:ascii="Arial" w:hAnsi="Arial"/>
      <w:szCs w:val="22"/>
    </w:rPr>
  </w:style>
  <w:style w:type="paragraph" w:styleId="8">
    <w:name w:val="annotation text"/>
    <w:basedOn w:val="1"/>
    <w:qFormat/>
    <w:uiPriority w:val="0"/>
    <w:pPr>
      <w:jc w:val="left"/>
    </w:pPr>
  </w:style>
  <w:style w:type="paragraph" w:styleId="9">
    <w:name w:val="Body Text"/>
    <w:basedOn w:val="1"/>
    <w:next w:val="10"/>
    <w:qFormat/>
    <w:uiPriority w:val="0"/>
    <w:pPr>
      <w:widowControl/>
      <w:jc w:val="left"/>
    </w:pPr>
    <w:rPr>
      <w:rFonts w:ascii="Tahoma" w:hAnsi="Tahoma"/>
      <w:b/>
      <w:kern w:val="0"/>
      <w:sz w:val="22"/>
      <w:szCs w:val="20"/>
      <w:lang w:val="en-GB"/>
    </w:rPr>
  </w:style>
  <w:style w:type="paragraph" w:styleId="10">
    <w:name w:val="Body Text 2"/>
    <w:basedOn w:val="1"/>
    <w:next w:val="11"/>
    <w:unhideWhenUsed/>
    <w:qFormat/>
    <w:uiPriority w:val="99"/>
    <w:pPr>
      <w:spacing w:after="120" w:line="480" w:lineRule="auto"/>
    </w:pPr>
  </w:style>
  <w:style w:type="paragraph" w:styleId="11">
    <w:name w:val="toc 9"/>
    <w:basedOn w:val="1"/>
    <w:next w:val="1"/>
    <w:semiHidden/>
    <w:qFormat/>
    <w:uiPriority w:val="99"/>
    <w:pPr>
      <w:wordWrap w:val="0"/>
      <w:ind w:left="2975"/>
    </w:pPr>
  </w:style>
  <w:style w:type="paragraph" w:styleId="12">
    <w:name w:val="Plain Text"/>
    <w:basedOn w:val="1"/>
    <w:qFormat/>
    <w:uiPriority w:val="0"/>
    <w:rPr>
      <w:rFonts w:ascii="宋体" w:hAnsi="Courier New" w:cs="Courier New"/>
      <w:szCs w:val="21"/>
    </w:rPr>
  </w:style>
  <w:style w:type="paragraph" w:styleId="13">
    <w:name w:val="Balloon Text"/>
    <w:basedOn w:val="1"/>
    <w:link w:val="41"/>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sz w:val="18"/>
      <w:szCs w:val="18"/>
    </w:rPr>
  </w:style>
  <w:style w:type="paragraph" w:styleId="1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w:basedOn w:val="9"/>
    <w:next w:val="1"/>
    <w:unhideWhenUsed/>
    <w:qFormat/>
    <w:uiPriority w:val="99"/>
    <w:pPr>
      <w:ind w:firstLine="420" w:firstLineChars="100"/>
    </w:pPr>
    <w:rPr>
      <w:rFonts w:ascii="仿宋_GB2312" w:eastAsia="仿宋_GB2312"/>
      <w:kern w:val="2"/>
      <w:sz w:val="21"/>
    </w:rPr>
  </w:style>
  <w:style w:type="paragraph" w:styleId="21">
    <w:name w:val="Body Text First Indent 2"/>
    <w:basedOn w:val="1"/>
    <w:next w:val="22"/>
    <w:qFormat/>
    <w:uiPriority w:val="0"/>
    <w:pPr>
      <w:ind w:firstLine="420" w:firstLineChars="200"/>
    </w:pPr>
  </w:style>
  <w:style w:type="paragraph" w:customStyle="1" w:styleId="22">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table" w:styleId="24">
    <w:name w:val="Table Grid"/>
    <w:basedOn w:val="2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0"/>
    <w:rPr>
      <w:b/>
      <w:bCs/>
    </w:rPr>
  </w:style>
  <w:style w:type="character" w:styleId="27">
    <w:name w:val="FollowedHyperlink"/>
    <w:basedOn w:val="25"/>
    <w:qFormat/>
    <w:uiPriority w:val="0"/>
    <w:rPr>
      <w:color w:val="800080"/>
      <w:u w:val="single"/>
    </w:rPr>
  </w:style>
  <w:style w:type="character" w:styleId="28">
    <w:name w:val="Hyperlink"/>
    <w:basedOn w:val="25"/>
    <w:qFormat/>
    <w:uiPriority w:val="0"/>
    <w:rPr>
      <w:color w:val="0000FF"/>
      <w:u w:val="single"/>
    </w:rPr>
  </w:style>
  <w:style w:type="paragraph" w:customStyle="1" w:styleId="29">
    <w:name w:val="样式"/>
    <w:qFormat/>
    <w:uiPriority w:val="99"/>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30">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31">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32">
    <w:name w:val="_Style 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样式1"/>
    <w:basedOn w:val="1"/>
    <w:qFormat/>
    <w:uiPriority w:val="0"/>
    <w:pPr>
      <w:adjustRightInd w:val="0"/>
      <w:textAlignment w:val="baseline"/>
    </w:pPr>
    <w:rPr>
      <w:rFonts w:ascii="宋体" w:hAnsi="宋体"/>
      <w:kern w:val="0"/>
      <w:szCs w:val="21"/>
    </w:rPr>
  </w:style>
  <w:style w:type="paragraph" w:customStyle="1" w:styleId="34">
    <w:name w:val="List Paragraph1"/>
    <w:basedOn w:val="1"/>
    <w:qFormat/>
    <w:uiPriority w:val="0"/>
    <w:pPr>
      <w:ind w:firstLine="420" w:firstLineChars="200"/>
    </w:pPr>
    <w:rPr>
      <w:rFonts w:ascii="Calibri" w:hAnsi="Calibri"/>
      <w:b/>
      <w:szCs w:val="22"/>
    </w:rPr>
  </w:style>
  <w:style w:type="character" w:customStyle="1" w:styleId="35">
    <w:name w:val="标题 1 Char"/>
    <w:link w:val="2"/>
    <w:qFormat/>
    <w:uiPriority w:val="0"/>
    <w:rPr>
      <w:b/>
      <w:bCs/>
      <w:kern w:val="44"/>
      <w:sz w:val="44"/>
      <w:szCs w:val="44"/>
    </w:rPr>
  </w:style>
  <w:style w:type="paragraph" w:customStyle="1" w:styleId="36">
    <w:name w:val="DAS正文"/>
    <w:basedOn w:val="1"/>
    <w:qFormat/>
    <w:uiPriority w:val="0"/>
    <w:pPr>
      <w:spacing w:line="360" w:lineRule="auto"/>
      <w:ind w:right="181" w:firstLine="480" w:firstLineChars="200"/>
    </w:pPr>
    <w:rPr>
      <w:rFonts w:ascii="Verdana" w:hAnsi="Verdana"/>
      <w:sz w:val="24"/>
    </w:rPr>
  </w:style>
  <w:style w:type="paragraph" w:customStyle="1" w:styleId="37">
    <w:name w:val="样式 标题 3h3H3sect1.2.3 + 五号 段前: 6 磅 段后: 6 磅 行距: 单倍行距"/>
    <w:basedOn w:val="4"/>
    <w:qFormat/>
    <w:uiPriority w:val="0"/>
    <w:pPr>
      <w:adjustRightInd/>
      <w:spacing w:before="120" w:after="120" w:line="240" w:lineRule="auto"/>
    </w:pPr>
    <w:rPr>
      <w:bCs/>
      <w:kern w:val="2"/>
      <w:sz w:val="21"/>
    </w:rPr>
  </w:style>
  <w:style w:type="paragraph" w:customStyle="1" w:styleId="38">
    <w:name w:val="列出段落1"/>
    <w:basedOn w:val="1"/>
    <w:qFormat/>
    <w:uiPriority w:val="0"/>
    <w:pPr>
      <w:ind w:firstLine="420" w:firstLineChars="200"/>
    </w:pPr>
  </w:style>
  <w:style w:type="paragraph" w:customStyle="1" w:styleId="39">
    <w:name w:val="Table Text"/>
    <w:basedOn w:val="1"/>
    <w:semiHidden/>
    <w:qFormat/>
    <w:uiPriority w:val="0"/>
    <w:rPr>
      <w:rFonts w:ascii="宋体" w:hAnsi="宋体" w:cs="宋体"/>
      <w:sz w:val="24"/>
      <w:lang w:eastAsia="en-US"/>
    </w:r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批注框文本 Char"/>
    <w:basedOn w:val="25"/>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04498662-fa34-4e0b-9e6e-006b3370c451</errorID>
      <errorWord>（</errorWord>
      <group>L1_Format</group>
      <groupName>格式问题</groupName>
      <ability>L2_HalfPunc</ability>
      <abilityName>全半角检查</abilityName>
      <candidateList>
        <item>(</item>
      </candidateList>
      <explain>文本全半角错误。</explain>
      <paraID>72EABBFF</paraID>
      <start>0</start>
      <end>1</end>
      <status>unmodified</status>
      <modifiedWord/>
      <trackRevisions>false</trackRevisions>
    </reviewItem>
    <reviewItem>
      <errorID>9e021bc5-5684-4fe2-94cf-cccd1049e38e</errorID>
      <errorWord>）</errorWord>
      <group>L1_Format</group>
      <groupName>格式问题</groupName>
      <ability>L2_HalfPunc</ability>
      <abilityName>全半角检查</abilityName>
      <candidateList>
        <item>)</item>
      </candidateList>
      <explain>文本全半角错误。</explain>
      <paraID>72EABBFF</paraID>
      <start>15</start>
      <end>16</end>
      <status>unmodified</status>
      <modifiedWord/>
      <trackRevisions>false</trackRevisions>
    </reviewItem>
    <reviewItem>
      <errorID>51ea1225-04ae-44b1-8349-99d2e36ea5fd</errorID>
      <errorWord>二○二五</errorWord>
      <group>L1_Knowledge</group>
      <groupName>知识性问题</groupName>
      <ability>L2_Knowledge</ability>
      <abilityName>其他知识</abilityName>
      <candidateList>
        <item>二〇二五</item>
      </candidateList>
      <explain/>
      <paraID>36D46F92</paraID>
      <start>3</start>
      <end>7</end>
      <status>unmodified</status>
      <modifiedWord/>
      <trackRevisions>false</trackRevisions>
    </reviewItem>
    <reviewItem>
      <errorID>8f82cdcc-cf2d-46c5-be16-680ae311b481</errorID>
      <errorWord>的的</errorWord>
      <group>L1_Word</group>
      <groupName>字词问题</groupName>
      <ability>L2_Typo</ability>
      <abilityName>字词错误</abilityName>
      <candidateList>
        <item>的</item>
      </candidateList>
      <explain>“的”常用于连接修饰语与名词性中心语，表示属性、所属或描述。</explain>
      <paraID>7394A085</paraID>
      <start>17</start>
      <end>18</end>
      <status>modified</status>
      <modifiedWord>的</modifiedWord>
      <trackRevisions>false</trackRevisions>
    </reviewItem>
    <reviewItem>
      <errorID>b0632056-07c5-45a2-97fb-23233a37088c</errorID>
      <errorWord>2026年01月</errorWord>
      <group>L1_Knowledge</group>
      <groupName>知识性问题</groupName>
      <ability>L2_Time</ability>
      <abilityName>日期时间</abilityName>
      <candidateList>
        <item>2026年1月</item>
      </candidateList>
      <explain>根据日常书写习惯，月份一般会省略前导零。</explain>
      <paraID>7394A085</paraID>
      <start>96</start>
      <end>104</end>
      <status>unmodified</status>
      <modifiedWord/>
      <trackRevisions>false</trackRevisions>
    </reviewItem>
    <reviewItem>
      <errorID>76fcbffc-c793-4a3b-a0f4-99b49a50c69a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4F0D8A96</paraID>
      <start>0</start>
      <end>2</end>
      <status>unmodified</status>
      <modifiedWord/>
      <trackRevisions>false</trackRevisions>
    </reviewItem>
    <reviewItem>
      <errorID>1c7ee3cf-d576-4dea-b339-323d1b9e1a1c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452B555B</paraID>
      <start>0</start>
      <end>2</end>
      <status>unmodified</status>
      <modifiedWord/>
      <trackRevisions>false</trackRevisions>
    </reviewItem>
    <reviewItem>
      <errorID>51b1da57-005e-4c42-be5c-cbdc7e3156c9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5436438D</paraID>
      <start>0</start>
      <end>2</end>
      <status>unmodified</status>
      <modifiedWord/>
      <trackRevisions>false</trackRevisions>
    </reviewItem>
    <reviewItem>
      <errorID>8097d8ee-a2a5-40e2-b62b-8d4f5263ca2f</errorID>
      <errorWord>上午00:00</errorWord>
      <group>L1_Knowledge</group>
      <groupName>知识性问题</groupName>
      <ability>L2_Time</ability>
      <abilityName>日期时间</abilityName>
      <candidateList/>
      <explain>时间与前缀不匹配，可能的时间前缀有“下午、晚上、凌晨、午夜”。</explain>
      <paraID>72723DE1</paraID>
      <start>29</start>
      <end>36</end>
      <status>unmodified</status>
      <modifiedWord/>
      <trackRevisions>false</trackRevisions>
    </reviewItem>
    <reviewItem>
      <errorID>578de931-de3b-42c8-859b-596e0f4b53f4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343BA029</paraID>
      <start>0</start>
      <end>2</end>
      <status>unmodified</status>
      <modifiedWord/>
      <trackRevisions>false</trackRevisions>
    </reviewItem>
    <reviewItem>
      <errorID>09fb99b5-5bdc-4448-a699-0e2214d77f07</errorID>
      <errorWord>2026年01月</errorWord>
      <group>L1_Knowledge</group>
      <groupName>知识性问题</groupName>
      <ability>L2_Time</ability>
      <abilityName>日期时间</abilityName>
      <candidateList>
        <item>2026年1月</item>
      </candidateList>
      <explain>根据日常书写习惯，月份一般会省略前导零。</explain>
      <paraID>343BA029</paraID>
      <start>13</start>
      <end>21</end>
      <status>unmodified</status>
      <modifiedWord/>
      <trackRevisions>false</trackRevisions>
    </reviewItem>
    <reviewItem>
      <errorID>d7a4714e-d580-4830-b98c-69c69febb50a</errorID>
      <errorWord>：</errorWord>
      <group>L1_Format</group>
      <groupName>格式问题</groupName>
      <ability>L2_HalfPunc</ability>
      <abilityName>全半角检查</abilityName>
      <candidateList>
        <item>:</item>
      </candidateList>
      <explain>文本全半角错误。</explain>
      <paraID>343BA029</paraID>
      <start>27</start>
      <end>28</end>
      <status>unmodified</status>
      <modifiedWord/>
      <trackRevisions>false</trackRevisions>
    </reviewItem>
    <reviewItem>
      <errorID>40bf57a8-21d0-46e5-af6c-2f72a5caa915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227053AE</paraID>
      <start>0</start>
      <end>2</end>
      <status>unmodified</status>
      <modifiedWord/>
      <trackRevisions>false</trackRevisions>
    </reviewItem>
    <reviewItem>
      <errorID>2176d3f4-bb51-44f5-af68-bf9636f93dcd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4259F526</paraID>
      <start>0</start>
      <end>2</end>
      <status>unmodified</status>
      <modifiedWord/>
      <trackRevisions>false</trackRevisions>
    </reviewItem>
    <reviewItem>
      <errorID>c4768134-ee48-40b6-a199-9250c8dd2ea1</errorID>
      <errorWord>2026年01月</errorWord>
      <group>L1_Knowledge</group>
      <groupName>知识性问题</groupName>
      <ability>L2_Time</ability>
      <abilityName>日期时间</abilityName>
      <candidateList>
        <item>2026年1月</item>
      </candidateList>
      <explain>根据日常书写习惯，月份一般会省略前导零。</explain>
      <paraID>4259F526</paraID>
      <start>7</start>
      <end>15</end>
      <status>unmodified</status>
      <modifiedWord/>
      <trackRevisions>false</trackRevisions>
    </reviewItem>
    <reviewItem>
      <errorID>534b5a4b-59ab-4558-b906-f00fd27e4f6b</errorID>
      <errorWord>：</errorWord>
      <group>L1_Format</group>
      <groupName>格式问题</groupName>
      <ability>L2_HalfPunc</ability>
      <abilityName>全半角检查</abilityName>
      <candidateList>
        <item>:</item>
      </candidateList>
      <explain>文本全半角错误。</explain>
      <paraID>4259F526</paraID>
      <start>21</start>
      <end>22</end>
      <status>unmodified</status>
      <modifiedWord/>
      <trackRevisions>false</trackRevisions>
    </reviewItem>
    <reviewItem>
      <errorID>a487b6d5-1ede-4539-982e-0eda613adf66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2DF26E17</paraID>
      <start>0</start>
      <end>2</end>
      <status>unmodified</status>
      <modifiedWord/>
      <trackRevisions>false</trackRevisions>
    </reviewItem>
    <reviewItem>
      <errorID>570cba87-0809-4422-a78e-5202786ff92e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53E8013</paraID>
      <start>0</start>
      <end>2</end>
      <status>unmodified</status>
      <modifiedWord/>
      <trackRevisions>false</trackRevisions>
    </reviewItem>
    <reviewItem>
      <errorID>2729cd2c-6a74-48c9-8672-6f33d72e7861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76FAF49F</paraID>
      <start>0</start>
      <end>2</end>
      <status>unmodified</status>
      <modifiedWord/>
      <trackRevisions>false</trackRevisions>
    </reviewItem>
    <reviewItem>
      <errorID>9b0e0c1b-63ef-4a0d-971f-b62ec95a979e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14230C5</paraID>
      <start>0</start>
      <end>2</end>
      <status>unmodified</status>
      <modifiedWord/>
      <trackRevisions>false</trackRevisions>
    </reviewItem>
    <reviewItem>
      <errorID>83db838d-28d0-41d8-bb90-db3f5722e903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7485C4A2</paraID>
      <start>0</start>
      <end>2</end>
      <status>unmodified</status>
      <modifiedWord/>
      <trackRevisions>false</trackRevisions>
    </reviewItem>
    <reviewItem>
      <errorID>f778deb5-6e4c-4244-a0f5-0ff1179e4616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113D937D</paraID>
      <start>0</start>
      <end>2</end>
      <status>unmodified</status>
      <modifiedWord/>
      <trackRevisions>false</trackRevisions>
    </reviewItem>
    <reviewItem>
      <errorID>67d077f1-866a-4a66-8426-55dbac4506a9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6549F62D</paraID>
      <start>0</start>
      <end>2</end>
      <status>unmodified</status>
      <modifiedWord/>
      <trackRevisions>false</trackRevisions>
    </reviewItem>
    <reviewItem>
      <errorID>9a03e686-ef73-4fd5-b379-ab90e2e2e677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310066C0</paraID>
      <start>0</start>
      <end>2</end>
      <status>unmodified</status>
      <modifiedWord/>
      <trackRevisions>false</trackRevisions>
    </reviewItem>
    <reviewItem>
      <errorID>9091d808-81d9-4a84-8fbe-58b6a1d782de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3EA61398</paraID>
      <start>0</start>
      <end>2</end>
      <status>unmodified</status>
      <modifiedWord/>
      <trackRevisions>false</trackRevisions>
    </reviewItem>
    <reviewItem>
      <errorID>4d59061c-4dac-49bc-b3f0-ef73cecff339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28FC97E3</paraID>
      <start>0</start>
      <end>2</end>
      <status>unmodified</status>
      <modifiedWord/>
      <trackRevisions>false</trackRevisions>
    </reviewItem>
    <reviewItem>
      <errorID>87db0a75-f25d-4239-9587-ccaea5d6f211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10384774</paraID>
      <start>0</start>
      <end>2</end>
      <status>unmodified</status>
      <modifiedWord/>
      <trackRevisions>false</trackRevisions>
    </reviewItem>
    <reviewItem>
      <errorID>1f5afa77-e920-474f-a440-9de253876251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58D38D67</paraID>
      <start>0</start>
      <end>2</end>
      <status>unmodified</status>
      <modifiedWord/>
      <trackRevisions>false</trackRevisions>
    </reviewItem>
    <reviewItem>
      <errorID>5d38e41f-a5df-40e5-90e3-e4e096d2f966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291B3643</paraID>
      <start>0</start>
      <end>2</end>
      <status>unmodified</status>
      <modifiedWord/>
      <trackRevisions>false</trackRevisions>
    </reviewItem>
    <reviewItem>
      <errorID>d625721d-393a-47c0-b6d9-6825b4d44529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72EEF229</paraID>
      <start>0</start>
      <end>2</end>
      <status>unmodified</status>
      <modifiedWord/>
      <trackRevisions>false</trackRevisions>
    </reviewItem>
    <reviewItem>
      <errorID>5950615b-70e4-47b5-8b52-00cf424a158f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26445F68</paraID>
      <start>0</start>
      <end>2</end>
      <status>unmodified</status>
      <modifiedWord/>
      <trackRevisions>false</trackRevisions>
    </reviewItem>
    <reviewItem>
      <errorID>0a9129d6-704a-46c3-b36c-cc3d2c4567e4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3BF70C64</paraID>
      <start>0</start>
      <end>2</end>
      <status>unmodified</status>
      <modifiedWord/>
      <trackRevisions>false</trackRevisions>
    </reviewItem>
    <reviewItem>
      <errorID>67cce342-1b3d-4d6c-b945-8c5e4868bb8c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C8A448A</paraID>
      <start>0</start>
      <end>2</end>
      <status>unmodified</status>
      <modifiedWord/>
      <trackRevisions>false</trackRevisions>
    </reviewItem>
    <reviewItem>
      <errorID>3764639b-5a8b-4c6d-9e6e-a4a5e6b8b8e5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43A3647D</paraID>
      <start>0</start>
      <end>2</end>
      <status>unmodified</status>
      <modifiedWord/>
      <trackRevisions>false</trackRevisions>
    </reviewItem>
    <reviewItem>
      <errorID>61edc962-81f4-4324-99c0-1445ad5af037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2CDB438C</paraID>
      <start>0</start>
      <end>2</end>
      <status>unmodified</status>
      <modifiedWord/>
      <trackRevisions>false</trackRevisions>
    </reviewItem>
    <reviewItem>
      <errorID>ca1333c4-2085-451f-82a6-bbc3ea520a3a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30EFAB8F</paraID>
      <start>0</start>
      <end>3</end>
      <status>unmodified</status>
      <modifiedWord/>
      <trackRevisions>false</trackRevisions>
    </reviewItem>
    <reviewItem>
      <errorID>abd1dc83-4aa4-4151-a37a-2ab07ad1c0b6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87209C6</paraID>
      <start>0</start>
      <end>3</end>
      <status>unmodified</status>
      <modifiedWord/>
      <trackRevisions>false</trackRevisions>
    </reviewItem>
    <reviewItem>
      <errorID>a47eac7c-77da-4563-8e91-5da867d70de9</errorID>
      <errorWord>(</errorWord>
      <group>L1_Format</group>
      <groupName>格式问题</groupName>
      <ability>L2_HalfPunc</ability>
      <abilityName>全半角检查</abilityName>
      <candidateList>
        <item>（</item>
      </candidateList>
      <explain>文本全半角错误。</explain>
      <paraID>20FECACA</paraID>
      <start>9</start>
      <end>10</end>
      <status>unmodified</status>
      <modifiedWord/>
      <trackRevisions>false</trackRevisions>
    </reviewItem>
    <reviewItem>
      <errorID>06d04cea-338e-4c8a-8bca-b766812b4fff</errorID>
      <errorWord>)</errorWord>
      <group>L1_Format</group>
      <groupName>格式问题</groupName>
      <ability>L2_HalfPunc</ability>
      <abilityName>全半角检查</abilityName>
      <candidateList>
        <item>）</item>
      </candidateList>
      <explain>文本全半角错误。</explain>
      <paraID>20FECACA</paraID>
      <start>19</start>
      <end>20</end>
      <status>unmodified</status>
      <modifiedWord/>
      <trackRevisions>false</trackRevisions>
    </reviewItem>
    <reviewItem>
      <errorID>1eca0561-3dc8-4808-a7fc-0fd140243a42</errorID>
      <errorWord>(</errorWord>
      <group>L1_Format</group>
      <groupName>格式问题</groupName>
      <ability>L2_HalfPunc</ability>
      <abilityName>全半角检查</abilityName>
      <candidateList>
        <item>（</item>
      </candidateList>
      <explain>文本全半角错误。</explain>
      <paraID>653E2FF2</paraID>
      <start>18</start>
      <end>19</end>
      <status>unmodified</status>
      <modifiedWord/>
      <trackRevisions>false</trackRevisions>
    </reviewItem>
    <reviewItem>
      <errorID>3dfc0b14-6584-49d9-a6e0-3275acf25693</errorID>
      <errorWord>(</errorWord>
      <group>L1_Format</group>
      <groupName>格式问题</groupName>
      <ability>L2_HalfPunc</ability>
      <abilityName>全半角检查</abilityName>
      <candidateList>
        <item>（</item>
      </candidateList>
      <explain>文本全半角错误。</explain>
      <paraID> C886E12</paraID>
      <start>10</start>
      <end>11</end>
      <status>unmodified</status>
      <modifiedWord/>
      <trackRevisions>false</trackRevisions>
    </reviewItem>
    <reviewItem>
      <errorID>48e3314c-c9b9-4d82-b21b-dae7911d21b6</errorID>
      <errorWord>(</errorWord>
      <group>L1_Format</group>
      <groupName>格式问题</groupName>
      <ability>L2_HalfPunc</ability>
      <abilityName>全半角检查</abilityName>
      <candidateList>
        <item>（</item>
      </candidateList>
      <explain>文本全半角错误。</explain>
      <paraID>5BCC67E7</paraID>
      <start>20</start>
      <end>21</end>
      <status>unmodified</status>
      <modifiedWord/>
      <trackRevisions>false</trackRevisions>
    </reviewItem>
    <reviewItem>
      <errorID>934641dd-bcdf-4768-8a36-5e7f5e433e30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39A0F611</paraID>
      <start>0</start>
      <end>2</end>
      <status>unmodified</status>
      <modifiedWord/>
      <trackRevisions>false</trackRevisions>
    </reviewItem>
    <reviewItem>
      <errorID>c976b9cb-8f2c-44b7-9466-124c0f283300</errorID>
      <errorWord>(</errorWord>
      <group>L1_Format</group>
      <groupName>格式问题</groupName>
      <ability>L2_HalfPunc</ability>
      <abilityName>全半角检查</abilityName>
      <candidateList>
        <item>（</item>
      </candidateList>
      <explain>文本全半角错误。</explain>
      <paraID>39A0F611</paraID>
      <start>33</start>
      <end>34</end>
      <status>unmodified</status>
      <modifiedWord/>
      <trackRevisions>false</trackRevisions>
    </reviewItem>
    <reviewItem>
      <errorID>43616690-1967-46b8-b135-05c50437f0cb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72289394</paraID>
      <start>0</start>
      <end>3</end>
      <status>unmodified</status>
      <modifiedWord/>
      <trackRevisions>false</trackRevisions>
    </reviewItem>
    <reviewItem>
      <errorID>14974641-017a-40ce-87c9-aa97680e8105</errorID>
      <errorWord>(</errorWord>
      <group>L1_Format</group>
      <groupName>格式问题</groupName>
      <ability>L2_HalfPunc</ability>
      <abilityName>全半角检查</abilityName>
      <candidateList>
        <item>（</item>
      </candidateList>
      <explain>文本全半角错误。</explain>
      <paraID>72289394</paraID>
      <start>17</start>
      <end>18</end>
      <status>unmodified</status>
      <modifiedWord/>
      <trackRevisions>false</trackRevisions>
    </reviewItem>
    <reviewItem>
      <errorID>bdbd48d9-354a-442b-9e0e-07bc7cbf88a3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1D70C4F6</paraID>
      <start>0</start>
      <end>3</end>
      <status>unmodified</status>
      <modifiedWord/>
      <trackRevisions>false</trackRevisions>
    </reviewItem>
    <reviewItem>
      <errorID>14527f06-080e-4d96-81c1-cc0ea411eef7</errorID>
      <errorWord>(</errorWord>
      <group>L1_Format</group>
      <groupName>格式问题</groupName>
      <ability>L2_HalfPunc</ability>
      <abilityName>全半角检查</abilityName>
      <candidateList>
        <item>（</item>
      </candidateList>
      <explain>文本全半角错误。</explain>
      <paraID>1D70C4F6</paraID>
      <start>19</start>
      <end>20</end>
      <status>unmodified</status>
      <modifiedWord/>
      <trackRevisions>false</trackRevisions>
    </reviewItem>
    <reviewItem>
      <errorID>1db786c7-f83b-4b14-93e7-36c9e7d93031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5DDE549C</paraID>
      <start>0</start>
      <end>3</end>
      <status>unmodified</status>
      <modifiedWord/>
      <trackRevisions>false</trackRevisions>
    </reviewItem>
    <reviewItem>
      <errorID>c5d55bb1-3322-4d99-9cd6-d73e700fce18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40408A3F</paraID>
      <start>0</start>
      <end>3</end>
      <status>unmodified</status>
      <modifiedWord/>
      <trackRevisions>false</trackRevisions>
    </reviewItem>
    <reviewItem>
      <errorID>733f7b86-b6bd-4c76-8259-22c72e57f8a0</errorID>
      <errorWord>(</errorWord>
      <group>L1_Format</group>
      <groupName>格式问题</groupName>
      <ability>L2_HalfPunc</ability>
      <abilityName>全半角检查</abilityName>
      <candidateList>
        <item>（</item>
      </candidateList>
      <explain>文本全半角错误。</explain>
      <paraID> 1D7D04C</paraID>
      <start>18</start>
      <end>19</end>
      <status>unmodified</status>
      <modifiedWord/>
      <trackRevisions>false</trackRevisions>
    </reviewItem>
    <reviewItem>
      <errorID>fca1fd6b-f891-4824-9d99-489eacc15952</errorID>
      <errorWord>)</errorWord>
      <group>L1_Format</group>
      <groupName>格式问题</groupName>
      <ability>L2_HalfPunc</ability>
      <abilityName>全半角检查</abilityName>
      <candidateList>
        <item>）</item>
      </candidateList>
      <explain>文本全半角错误。</explain>
      <paraID> 1D7D04C</paraID>
      <start>28</start>
      <end>29</end>
      <status>unmodified</status>
      <modifiedWord/>
      <trackRevisions>false</trackRevisions>
    </reviewItem>
    <reviewItem>
      <errorID>6ee69d86-6dea-4bcc-8436-20eb571c556f</errorID>
      <errorWord>汇入到</errorWord>
      <group>L1_Word</group>
      <groupName>字词问题</groupName>
      <ability>L2_Typo</ability>
      <abilityName>字词错误</abilityName>
      <candidateList>
        <item>汇入</item>
      </candidateList>
      <explain/>
      <paraID> 1D7D04C</paraID>
      <start>35</start>
      <end>38</end>
      <status>unmodified</status>
      <modifiedWord/>
      <trackRevisions>false</trackRevisions>
    </reviewItem>
    <reviewItem>
      <errorID>fb57d7d7-2153-46ce-af3b-74cee93197f8</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6C50D91D</paraID>
      <start>0</start>
      <end>1</end>
      <status>modified</status>
      <modifiedWord>账</modifiedWord>
      <trackRevisions>false</trackRevisions>
    </reviewItem>
    <reviewItem>
      <errorID>c5e4cf43-0b9f-4afd-92ab-86e868061b2b</errorID>
      <errorWord>，</errorWord>
      <group>L1_Word</group>
      <groupName>字词问题</groupName>
      <ability>L2_Typo</ability>
      <abilityName>字词错误</abilityName>
      <candidateList>
        <item>，由</item>
      </candidateList>
      <explain/>
      <paraID>7BB162A6</paraID>
      <start>58</start>
      <end>59</end>
      <status>unmodified</status>
      <modifiedWord/>
      <trackRevisions>false</trackRevisions>
    </reviewItem>
    <reviewItem>
      <errorID>54c99d1e-adcf-4679-b414-fa405741ab51</errorID>
      <errorWord>)</errorWord>
      <group>L1_Format</group>
      <groupName>格式问题</groupName>
      <ability>L2_HalfPunc</ability>
      <abilityName>全半角检查</abilityName>
      <candidateList>
        <item>）</item>
      </candidateList>
      <explain>文本全半角错误。</explain>
      <paraID>7BB162A6</paraID>
      <start>70</start>
      <end>71</end>
      <status>unmodified</status>
      <modifiedWord/>
      <trackRevisions>false</trackRevisions>
    </reviewItem>
    <reviewItem>
      <errorID>d163b2c6-5691-4fb0-b3a7-e0a138d3e207</errorID>
      <errorWord>：</errorWord>
      <group>L1_Format</group>
      <groupName>格式问题</groupName>
      <ability>L2_HalfPunc</ability>
      <abilityName>全半角检查</abilityName>
      <candidateList>
        <item>:</item>
      </candidateList>
      <explain>文本全半角错误。</explain>
      <paraID>5B7BDEBB</paraID>
      <start>8</start>
      <end>9</end>
      <status>unmodified</status>
      <modifiedWord/>
      <trackRevisions>false</trackRevisions>
    </reviewItem>
    <reviewItem>
      <errorID>ed7a62a7-b05e-4f68-af38-e375e7ced4e0</errorID>
      <errorWord>：</errorWord>
      <group>L1_Format</group>
      <groupName>格式问题</groupName>
      <ability>L2_HalfPunc</ability>
      <abilityName>全半角检查</abilityName>
      <candidateList>
        <item>:</item>
      </candidateList>
      <explain>文本全半角错误。</explain>
      <paraID>5B7BDEBB</paraID>
      <start>14</start>
      <end>15</end>
      <status>unmodified</status>
      <modifiedWord/>
      <trackRevisions>false</trackRevisions>
    </reviewItem>
    <reviewItem>
      <errorID>96dcc34e-9369-4562-91c1-669abfd93e3c</errorID>
      <errorWord>：</errorWord>
      <group>L1_Format</group>
      <groupName>格式问题</groupName>
      <ability>L2_HalfPunc</ability>
      <abilityName>全半角检查</abilityName>
      <candidateList>
        <item>:</item>
      </candidateList>
      <explain>文本全半角错误。</explain>
      <paraID>5B7BDEBB</paraID>
      <start>21</start>
      <end>22</end>
      <status>unmodified</status>
      <modifiedWord/>
      <trackRevisions>false</trackRevisions>
    </reviewItem>
    <reviewItem>
      <errorID>c0674855-493e-412d-a580-7924e011f8be</errorID>
      <errorWord>：</errorWord>
      <group>L1_Format</group>
      <groupName>格式问题</groupName>
      <ability>L2_HalfPunc</ability>
      <abilityName>全半角检查</abilityName>
      <candidateList>
        <item>:</item>
      </candidateList>
      <explain>文本全半角错误。</explain>
      <paraID>5B7BDEBB</paraID>
      <start>26</start>
      <end>27</end>
      <status>unmodified</status>
      <modifiedWord/>
      <trackRevisions>false</trackRevisions>
    </reviewItem>
    <reviewItem>
      <errorID>a33db4b8-9ce0-41a2-a25e-53aa036fe5af</errorID>
      <errorWord>[2024]54号</errorWord>
      <group>L1_Knowledge</group>
      <groupName>知识性问题</groupName>
      <ability>L2_Knowledge</ability>
      <abilityName>其他知识</abilityName>
      <candidateList>
        <item>〔2024〕54号</item>
      </candidateList>
      <explain>发文字号格式错误。</explain>
      <paraID>1666B066</paraID>
      <start>22</start>
      <end>31</end>
      <status>unmodified</status>
      <modifiedWord/>
      <trackRevisions>false</trackRevisions>
    </reviewItem>
    <reviewItem>
      <errorID>33f4e41a-0e12-405e-b017-30b8cd6e1116</errorID>
      <errorWord>[2024]54号</errorWord>
      <group>L1_Knowledge</group>
      <groupName>知识性问题</groupName>
      <ability>L2_Knowledge</ability>
      <abilityName>其他知识</abilityName>
      <candidateList>
        <item>〔2024〕54号</item>
      </candidateList>
      <explain>发文字号格式错误。</explain>
      <paraID>4C759452</paraID>
      <start>28</start>
      <end>37</end>
      <status>unmodified</status>
      <modifiedWord/>
      <trackRevisions>false</trackRevisions>
    </reviewItem>
    <reviewItem>
      <errorID>59f64e4e-2a5d-4bde-b7c4-6cbae37959ad</errorID>
      <errorWord>涉及到</errorWord>
      <group>L1_Word</group>
      <groupName>字词问题</groupName>
      <ability>L2_Typo</ability>
      <abilityName>字词错误</abilityName>
      <candidateList>
        <item>涉及</item>
      </candidateList>
      <explain>〈动〉牵涉到；关联到：案子～好几个人｜这个问题～面很广。</explain>
      <paraID>4C759452</paraID>
      <start>62</start>
      <end>65</end>
      <status>unmodified</status>
      <modifiedWord/>
      <trackRevisions>false</trackRevisions>
    </reviewItem>
    <reviewItem>
      <errorID>79af31da-41ac-4bb0-8721-c6655fe893f9</errorID>
      <errorWord>涉及到</errorWord>
      <group>L1_Word</group>
      <groupName>字词问题</groupName>
      <ability>L2_Typo</ability>
      <abilityName>字词错误</abilityName>
      <candidateList>
        <item>涉及</item>
      </candidateList>
      <explain>〈动〉牵涉到；关联到：案子～好几个人｜这个问题～面很广。</explain>
      <paraID>7EC806A1</paraID>
      <start>21</start>
      <end>24</end>
      <status>unmodified</status>
      <modifiedWord/>
      <trackRevisions>false</trackRevisions>
    </reviewItem>
    <reviewItem>
      <errorID>06a6c96b-7849-40b7-b654-f1616f7b560f</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549F7B29</paraID>
      <start>37</start>
      <end>41</end>
      <status>unmodified</status>
      <modifiedWord/>
      <trackRevisions>false</trackRevisions>
    </reviewItem>
    <reviewItem>
      <errorID>f6429640-f1db-4a53-8ade-87c7e4a8484d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3F3FE8D3</paraID>
      <start>66</start>
      <end>67</end>
      <status>unmodified</status>
      <modifiedWord/>
      <trackRevisions>false</trackRevisions>
    </reviewItem>
    <reviewItem>
      <errorID>61e87822-5285-456d-8acd-301542a810ff</errorID>
      <errorWord>&lt;</errorWord>
      <group>L1_Format</group>
      <groupName>格式问题</groupName>
      <ability>L2_HalfPunc</ability>
      <abilityName>全半角检查</abilityName>
      <candidateList>
        <item>〈</item>
      </candidateList>
      <explain>文本全半角错误。</explain>
      <paraID>4C5EA8C0</paraID>
      <start>22</start>
      <end>23</end>
      <status>unmodified</status>
      <modifiedWord/>
      <trackRevisions>false</trackRevisions>
    </reviewItem>
    <reviewItem>
      <errorID>133a1833-c610-4588-876b-acb6848fd27d</errorID>
      <errorWord>&gt;的通知》</errorWord>
      <group>L1_Punc</group>
      <groupName>标点问题</groupName>
      <ability>L2_Punc</ability>
      <abilityName>标点符号检查</abilityName>
      <candidateList>
        <item>〉的通知》</item>
      </candidateList>
      <explain/>
      <paraID>4C5EA8C0</paraID>
      <start>39</start>
      <end>44</end>
      <status>unmodified</status>
      <modifiedWord/>
      <trackRevisions>false</trackRevisions>
    </reviewItem>
    <reviewItem>
      <errorID>35cd11eb-dd64-4139-ada0-ffb21d9708dc</errorID>
      <errorWord>(</errorWord>
      <group>L1_Format</group>
      <groupName>格式问题</groupName>
      <ability>L2_HalfPunc</ability>
      <abilityName>全半角检查</abilityName>
      <candidateList>
        <item>（</item>
      </candidateList>
      <explain>文本全半角错误。</explain>
      <paraID>4C5EA8C0</paraID>
      <start>44</start>
      <end>45</end>
      <status>unmodified</status>
      <modifiedWord/>
      <trackRevisions>false</trackRevisions>
    </reviewItem>
    <reviewItem>
      <errorID>ddd8432f-4f85-4ff1-bdaf-dfdb6bfb67f7</errorID>
      <errorWord>【2011】300号</errorWord>
      <group>L1_Knowledge</group>
      <groupName>知识性问题</groupName>
      <ability>L2_Knowledge</ability>
      <abilityName>其他知识</abilityName>
      <candidateList>
        <item>〔2011〕300号</item>
      </candidateList>
      <explain>发文字号格式错误。</explain>
      <paraID>4C5EA8C0</paraID>
      <start>65</start>
      <end>75</end>
      <status>unmodified</status>
      <modifiedWord/>
      <trackRevisions>false</trackRevisions>
    </reviewItem>
    <reviewItem>
      <errorID>cc6619cf-9087-4eac-a394-3a1405ff8b32</errorID>
      <errorWord>15%-20%</errorWord>
      <group>L1_Knowledge</group>
      <groupName>知识性问题</groupName>
      <ability>L2_Knowledge</ability>
      <abilityName>其他知识</abilityName>
      <candidateList>
        <item>15%—20%</item>
      </candidateList>
      <explain>1. “15%-20%”中的单位“%”仅出现在后一个数字上，容易引起歧义；根据《现代汉语标点符号数字用法规范手册》，数字表示范围两边需要使用统一的格式。2. 根据标点国标 4.13 中的规则，数字、时间或地域连接符应使用（视觉上更长的）“—”或“～”。</explain>
      <paraID>28C7F0AB</paraID>
      <start>147</start>
      <end>154</end>
      <status>unmodified</status>
      <modifiedWord/>
      <trackRevisions>false</trackRevisions>
    </reviewItem>
    <reviewItem>
      <errorID>ef36df8e-26b3-4757-b6a0-965bc0fee7d3</errorID>
      <errorWord>5%-6%</errorWord>
      <group>L1_Knowledge</group>
      <groupName>知识性问题</groupName>
      <ability>L2_Knowledge</ability>
      <abilityName>其他知识</abilityName>
      <candidateList>
        <item>5%—6%</item>
      </candidateList>
      <explain>1. “5%-6%”中的单位“%”仅出现在后一个数字上，容易引起歧义；根据《现代汉语标点符号数字用法规范手册》，数字表示范围两边需要使用统一的格式。2. 根据标点国标 4.13 中的规则，数字、时间或地域连接符应使用（视觉上更长的）“—”或“～”。</explain>
      <paraID>28C7F0AB</paraID>
      <start>211</start>
      <end>216</end>
      <status>unmodified</status>
      <modifiedWord/>
      <trackRevisions>false</trackRevisions>
    </reviewItem>
    <reviewItem>
      <errorID>2f0aeb8d-066b-40c1-b76d-cba9eb9ce415</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28C7F0AB</paraID>
      <start>251</start>
      <end>256</end>
      <status>unmodified</status>
      <modifiedWord/>
      <trackRevisions>false</trackRevisions>
    </reviewItem>
    <reviewItem>
      <errorID>922d67f0-c11d-4f41-964e-93f952c941c9</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28C7F0AB</paraID>
      <start>276</start>
      <end>281</end>
      <status>unmodified</status>
      <modifiedWord/>
      <trackRevisions>false</trackRevisions>
    </reviewItem>
    <reviewItem>
      <errorID>0f9c1f1d-9853-4b46-89ab-6bdc1ac5e9e9</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28C7F0AB</paraID>
      <start>326</start>
      <end>331</end>
      <status>unmodified</status>
      <modifiedWord/>
      <trackRevisions>false</trackRevisions>
    </reviewItem>
    <reviewItem>
      <errorID>95c47bbf-5b48-499f-bbe5-6aeb66f3f2f9</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28C7F0AB</paraID>
      <start>351</start>
      <end>356</end>
      <status>unmodified</status>
      <modifiedWord/>
      <trackRevisions>false</trackRevisions>
    </reviewItem>
    <reviewItem>
      <errorID>142bb815-a7b2-421f-887e-2ad9866ee09d</errorID>
      <errorWord>[2017]141号</errorWord>
      <group>L1_Knowledge</group>
      <groupName>知识性问题</groupName>
      <ability>L2_Knowledge</ability>
      <abilityName>其他知识</abilityName>
      <candidateList>
        <item>〔2017〕141号</item>
      </candidateList>
      <explain>发文字号格式错误。</explain>
      <paraID>44E26C8E</paraID>
      <start>32</start>
      <end>42</end>
      <status>unmodified</status>
      <modifiedWord/>
      <trackRevisions>false</trackRevisions>
    </reviewItem>
    <reviewItem>
      <errorID>e3867ebc-ef51-49a9-a95d-7070e8f39f67</errorID>
      <errorWord>(</errorWord>
      <group>L1_Format</group>
      <groupName>格式问题</groupName>
      <ability>L2_HalfPunc</ability>
      <abilityName>全半角检查</abilityName>
      <candidateList>
        <item>（</item>
      </candidateList>
      <explain>文本全半角错误。</explain>
      <paraID>502B0AE4</paraID>
      <start>31</start>
      <end>32</end>
      <status>unmodified</status>
      <modifiedWord/>
      <trackRevisions>false</trackRevisions>
    </reviewItem>
    <reviewItem>
      <errorID>37670071-b803-44b6-be78-dda5fe813d33</errorID>
      <errorWord>)</errorWord>
      <group>L1_Format</group>
      <groupName>格式问题</groupName>
      <ability>L2_HalfPunc</ability>
      <abilityName>全半角检查</abilityName>
      <candidateList>
        <item>）</item>
      </candidateList>
      <explain>文本全半角错误。</explain>
      <paraID>502B0AE4</paraID>
      <start>43</start>
      <end>44</end>
      <status>unmodified</status>
      <modifiedWord/>
      <trackRevisions>false</trackRevisions>
    </reviewItem>
    <reviewItem>
      <errorID>d87131d4-116c-4118-9775-526b5fea16ee</errorID>
      <errorWord>[2024]54号</errorWord>
      <group>L1_Knowledge</group>
      <groupName>知识性问题</groupName>
      <ability>L2_Knowledge</ability>
      <abilityName>其他知识</abilityName>
      <candidateList>
        <item>〔2024〕54号</item>
      </candidateList>
      <explain>发文字号格式错误。</explain>
      <paraID>7EF63543</paraID>
      <start>37</start>
      <end>46</end>
      <status>unmodified</status>
      <modifiedWord/>
      <trackRevisions>false</trackRevisions>
    </reviewItem>
    <reviewItem>
      <errorID>4aa89c23-bfea-412b-bc2c-22425f6cacd9</errorID>
      <errorWord>)</errorWord>
      <group>L1_Format</group>
      <groupName>格式问题</groupName>
      <ability>L2_HalfPunc</ability>
      <abilityName>全半角检查</abilityName>
      <candidateList>
        <item>）</item>
      </candidateList>
      <explain>文本全半角错误。</explain>
      <paraID>43BB8559</paraID>
      <start>2</start>
      <end>3</end>
      <status>unmodified</status>
      <modifiedWord/>
      <trackRevisions>false</trackRevisions>
    </reviewItem>
    <reviewItem>
      <errorID>96737d1b-a2c8-4d77-a2bc-df9b0e22d6cb</errorID>
      <errorWord>)</errorWord>
      <group>L1_Format</group>
      <groupName>格式问题</groupName>
      <ability>L2_HalfPunc</ability>
      <abilityName>全半角检查</abilityName>
      <candidateList>
        <item>）</item>
      </candidateList>
      <explain>文本全半角错误。</explain>
      <paraID> 57A1A1B</paraID>
      <start>2</start>
      <end>3</end>
      <status>unmodified</status>
      <modifiedWord/>
      <trackRevisions>false</trackRevisions>
    </reviewItem>
    <reviewItem>
      <errorID>a8214c38-d8b7-424f-bbf4-7cdae16a61f1</errorID>
      <errorWord>)</errorWord>
      <group>L1_Format</group>
      <groupName>格式问题</groupName>
      <ability>L2_HalfPunc</ability>
      <abilityName>全半角检查</abilityName>
      <candidateList>
        <item>）</item>
      </candidateList>
      <explain>文本全半角错误。</explain>
      <paraID>53E6E394</paraID>
      <start>2</start>
      <end>3</end>
      <status>unmodified</status>
      <modifiedWord/>
      <trackRevisions>false</trackRevisions>
    </reviewItem>
    <reviewItem>
      <errorID>4049e5db-fcea-424f-812f-dd85f54ec99a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674A3810</paraID>
      <start>0</start>
      <end>2</end>
      <status>unmodified</status>
      <modifiedWord/>
      <trackRevisions>false</trackRevisions>
    </reviewItem>
    <reviewItem>
      <errorID>ec1b5d62-1786-4369-8911-b99391b57b4a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4F1088A6</paraID>
      <start>0</start>
      <end>2</end>
      <status>unmodified</status>
      <modifiedWord/>
      <trackRevisions>false</trackRevisions>
    </reviewItem>
    <reviewItem>
      <errorID>9eaa5dc8-936d-4d17-894c-cc6dff3636e8</errorID>
      <errorWord>标</errorWord>
      <group>L1_Word</group>
      <groupName>字词问题</groupName>
      <ability>L2_Typo</ability>
      <abilityName>字词错误</abilityName>
      <candidateList>
        <item>标活</item>
      </candidateList>
      <explain/>
      <paraID>2C9768D6</paraID>
      <start>25</start>
      <end>27</end>
      <status>modified</status>
      <modifiedWord>标活</modifiedWord>
      <trackRevisions>false</trackRevisions>
    </reviewItem>
    <reviewItem>
      <errorID>1ce501bf-e7f7-4431-a728-30635edbe53a</errorID>
      <errorWord>规定向</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7C9C021A</paraID>
      <start>15</start>
      <end>18</end>
      <status>unmodified</status>
      <modifiedWord/>
      <trackRevisions>false</trackRevisions>
    </reviewItem>
    <reviewItem>
      <errorID>5909f4c7-0a9e-4546-9a59-bc550bea3a5b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60FB4C1F</paraID>
      <start>0</start>
      <end>2</end>
      <status>unmodified</status>
      <modifiedWord/>
      <trackRevisions>false</trackRevisions>
    </reviewItem>
    <reviewItem>
      <errorID>38b704cb-bca2-40ca-b345-1bed943f706c</errorID>
      <errorWord>法律、法规</errorWord>
      <group>L1_Word</group>
      <groupName>字词问题</groupName>
      <ability>L2_Typo</ability>
      <abilityName>字词错误</abilityName>
      <candidateList>
        <item>法律法规</item>
      </candidateList>
      <explain/>
      <paraID>1E85F65A</paraID>
      <start>47</start>
      <end>52</end>
      <status>unmodified</status>
      <modifiedWord/>
      <trackRevisions>false</trackRevisions>
    </reviewItem>
    <reviewItem>
      <errorID>25f20a5a-5d60-47c5-8f28-d312e5da0f79</errorID>
      <errorWord>[2020]46号</errorWord>
      <group>L1_Knowledge</group>
      <groupName>知识性问题</groupName>
      <ability>L2_Knowledge</ability>
      <abilityName>其他知识</abilityName>
      <candidateList>
        <item>〔2020〕46号</item>
      </candidateList>
      <explain>发文字号格式错误。</explain>
      <paraID>1F1267C8</paraID>
      <start>30</start>
      <end>39</end>
      <status>unmodified</status>
      <modifiedWord/>
      <trackRevisions>false</trackRevisions>
    </reviewItem>
    <reviewItem>
      <errorID>04d9ec38-c2c2-4d6c-9d0d-1313ebc2c2f8</errorID>
      <errorWord>扫描件或扫描件或</errorWord>
      <group>L1_Word</group>
      <groupName>字词问题</groupName>
      <ability>L2_Typo</ability>
      <abilityName>字词错误</abilityName>
      <candidateList>
        <item>扫描件或</item>
      </candidateList>
      <explain/>
      <paraID>2DCA4614</paraID>
      <start>41</start>
      <end>45</end>
      <status>modified</status>
      <modifiedWord>扫描件或</modifiedWord>
      <trackRevisions>false</trackRevisions>
    </reviewItem>
    <reviewItem>
      <errorID>5c244db7-f9b9-4c74-ae5c-834722ecaf30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4785FD1B</paraID>
      <start>0</start>
      <end>2</end>
      <status>unmodified</status>
      <modifiedWord/>
      <trackRevisions>false</trackRevisions>
    </reviewItem>
    <reviewItem>
      <errorID>b7f6caf9-f0df-4a85-acf9-ab90bde10b6b</errorID>
      <errorWord>涉及到</errorWord>
      <group>L1_Word</group>
      <groupName>字词问题</groupName>
      <ability>L2_Typo</ability>
      <abilityName>字词错误</abilityName>
      <candidateList>
        <item>涉及</item>
      </candidateList>
      <explain>〈动〉牵涉到；关联到：案子～好几个人｜这个问题～面很广。</explain>
      <paraID>36CA668F</paraID>
      <start>37</start>
      <end>40</end>
      <status>unmodified</status>
      <modifiedWord/>
      <trackRevisions>false</trackRevisions>
    </reviewItem>
    <reviewItem>
      <errorID>d264ed33-f93a-4a93-8cd8-2e7c28347056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69FF6765</paraID>
      <start>0</start>
      <end>2</end>
      <status>unmodified</status>
      <modifiedWord/>
      <trackRevisions>false</trackRevisions>
    </reviewItem>
    <reviewItem>
      <errorID>a176b95b-87ab-4d2c-909f-90a553b6b7ca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34288291</paraID>
      <start>0</start>
      <end>2</end>
      <status>unmodified</status>
      <modifiedWord/>
      <trackRevisions>false</trackRevisions>
    </reviewItem>
    <reviewItem>
      <errorID>8516b361-1c5c-4321-869e-415504608dbb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6C37A2A8</paraID>
      <start>0</start>
      <end>2</end>
      <status>unmodified</status>
      <modifiedWord/>
      <trackRevisions>false</trackRevisions>
    </reviewItem>
    <reviewItem>
      <errorID>9b091104-534d-4d5f-893c-2c000a57ecb0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19C5F357</paraID>
      <start>0</start>
      <end>2</end>
      <status>unmodified</status>
      <modifiedWord/>
      <trackRevisions>false</trackRevisions>
    </reviewItem>
    <reviewItem>
      <errorID>cfaf699f-0bc1-4887-b659-405c51d98be3</errorID>
      <errorWord>归为</errorWord>
      <group>L1_Word</group>
      <groupName>字词问题</groupName>
      <ability>L2_Typo</ability>
      <abilityName>字词错误</abilityName>
      <candidateList>
        <item>归</item>
      </candidateList>
      <explain/>
      <paraID>671C3366</paraID>
      <start>14</start>
      <end>15</end>
      <status>modified</status>
      <modifiedWord>归</modifiedWord>
      <trackRevisions>false</trackRevisions>
    </reviewItem>
    <reviewItem>
      <errorID>e27a29cd-d10f-4396-a703-604a682d3527</errorID>
      <errorWord>法律、法规</errorWord>
      <group>L1_Word</group>
      <groupName>字词问题</groupName>
      <ability>L2_Typo</ability>
      <abilityName>字词错误</abilityName>
      <candidateList>
        <item>法律法规</item>
      </candidateList>
      <explain/>
      <paraID>79596910</paraID>
      <start>18</start>
      <end>23</end>
      <status>unmodified</status>
      <modifiedWord/>
      <trackRevisions>false</trackRevisions>
    </reviewItem>
    <reviewItem>
      <errorID>a9b613f2-a829-4468-a4c8-52a1b6ddab51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71B1509B</paraID>
      <start>0</start>
      <end>2</end>
      <status>unmodified</status>
      <modifiedWord/>
      <trackRevisions>false</trackRevisions>
    </reviewItem>
    <reviewItem>
      <errorID>27fa116c-678f-4901-9cfe-097179b1b135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6D92B423</paraID>
      <start>0</start>
      <end>3</end>
      <status>unmodified</status>
      <modifiedWord/>
      <trackRevisions>false</trackRevisions>
    </reviewItem>
    <reviewItem>
      <errorID>2e48fd67-1f1e-4d64-bee8-9a712bd49a75</errorID>
      <errorWord>做出</errorWord>
      <group>L1_Word</group>
      <groupName>字词问题</groupName>
      <ability>L2_Typo</ability>
      <abilityName>字词错误</abilityName>
      <candidateList>
        <item>作出</item>
      </candidateList>
      <explain/>
      <paraID>576F3B45</paraID>
      <start>117</start>
      <end>119</end>
      <status>unmodified</status>
      <modifiedWord/>
      <trackRevisions>false</trackRevisions>
    </reviewItem>
    <reviewItem>
      <errorID>ee59fece-b70b-444c-a563-b586af55465d</errorID>
      <errorWord>做出</errorWord>
      <group>L1_Word</group>
      <groupName>字词问题</groupName>
      <ability>L2_Typo</ability>
      <abilityName>字词错误</abilityName>
      <candidateList>
        <item>作出</item>
      </candidateList>
      <explain/>
      <paraID>576F3B45</paraID>
      <start>158</start>
      <end>160</end>
      <status>unmodified</status>
      <modifiedWord/>
      <trackRevisions>false</trackRevisions>
    </reviewItem>
    <reviewItem>
      <errorID>3476f48e-bccb-4bbe-b34c-63649fe45922</errorID>
      <errorWord>其它</errorWord>
      <group>L1_Word</group>
      <groupName>字词问题</groupName>
      <ability>L2_Alias</ability>
      <abilityName>也作/曾用词</abilityName>
      <candidateList>
        <item>其他</item>
      </candidateList>
      <explain>词汇[其它]为不规范表述或旧称，其规范书面表述为[其他]。</explain>
      <paraID>  2B84B0</paraID>
      <start>46</start>
      <end>48</end>
      <status>unmodified</status>
      <modifiedWord/>
      <trackRevisions>false</trackRevisions>
    </reviewItem>
    <reviewItem>
      <errorID>35ff12ee-695d-4006-8263-de3826bb9eb5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5597B71</paraID>
      <start>0</start>
      <end>3</end>
      <status>unmodified</status>
      <modifiedWord/>
      <trackRevisions>false</trackRevisions>
    </reviewItem>
    <reviewItem>
      <errorID>7c1fc1dd-b749-4e4e-8931-20d2369084da</errorID>
      <errorWord>其它</errorWord>
      <group>L1_Word</group>
      <groupName>字词问题</groupName>
      <ability>L2_Alias</ability>
      <abilityName>也作/曾用词</abilityName>
      <candidateList>
        <item>其他</item>
      </candidateList>
      <explain>词汇[其它]为不规范表述或旧称，其规范书面表述为[其他]。</explain>
      <paraID>75CE8C7A</paraID>
      <start>23</start>
      <end>25</end>
      <status>unmodified</status>
      <modifiedWord/>
      <trackRevisions>false</trackRevisions>
    </reviewItem>
    <reviewItem>
      <errorID>3c3d0c5a-5e92-4d06-bf24-6c19e72a89a2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3DEBAD73</paraID>
      <start>0</start>
      <end>3</end>
      <status>unmodified</status>
      <modifiedWord/>
      <trackRevisions>false</trackRevisions>
    </reviewItem>
    <reviewItem>
      <errorID>a377572d-9437-4123-b27e-6ec2c6cabb11</errorID>
      <errorWord>,</errorWord>
      <group>L1_Format</group>
      <groupName>格式问题</groupName>
      <ability>L2_HalfPunc</ability>
      <abilityName>全半角检查</abilityName>
      <candidateList>
        <item>，</item>
      </candidateList>
      <explain>文本全半角错误。</explain>
      <paraID>264C677B</paraID>
      <start>101</start>
      <end>102</end>
      <status>unmodified</status>
      <modifiedWord/>
      <trackRevisions>false</trackRevisions>
    </reviewItem>
    <reviewItem>
      <errorID>44c5a80a-450c-4bbe-ba5e-48661ec156d6</errorID>
      <errorWord>在其它情况下</errorWord>
      <group>L1_Word</group>
      <groupName>字词问题</groupName>
      <ability>L2_Alias</ability>
      <abilityName>也作/曾用词</abilityName>
      <candidateList>
        <item>在其他情况下</item>
      </candidateList>
      <explain>词汇[在其它情况下]为不规范表述或旧称，其规范书面表述为[在其他情况下]。</explain>
      <paraID>264C677B</paraID>
      <start>149</start>
      <end>155</end>
      <status>unmodified</status>
      <modifiedWord/>
      <trackRevisions>false</trackRevisions>
    </reviewItem>
    <reviewItem>
      <errorID>1d35db1c-0e85-45cf-b25c-2e12a91a1b67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D84B4C0</paraID>
      <start>0</start>
      <end>3</end>
      <status>unmodified</status>
      <modifiedWord/>
      <trackRevisions>false</trackRevisions>
    </reviewItem>
    <reviewItem>
      <errorID>59f14b29-e241-4d8f-8220-20c087e676be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708A9141</paraID>
      <start>63</start>
      <end>66</end>
      <status>unmodified</status>
      <modifiedWord/>
      <trackRevisions>false</trackRevisions>
    </reviewItem>
    <reviewItem>
      <errorID>fbee323f-a91e-4e5f-88cd-ac40ccc49b67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708A9141</paraID>
      <start>69</start>
      <end>72</end>
      <status>unmodified</status>
      <modifiedWord/>
      <trackRevisions>false</trackRevisions>
    </reviewItem>
    <reviewItem>
      <errorID>d6ea8440-b03f-4dd0-80dc-1208993d5b87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708A9141</paraID>
      <start>78</start>
      <end>81</end>
      <status>unmodified</status>
      <modifiedWord/>
      <trackRevisions>false</trackRevisions>
    </reviewItem>
    <reviewItem>
      <errorID>87526f1c-25cf-48ce-8b43-f67ddd565aff</errorID>
      <errorWord>/”</errorWord>
      <group>L1_Punc</group>
      <groupName>标点问题</groupName>
      <ability>L2_Punc</ability>
      <abilityName>标点符号检查</abilityName>
      <candidateList>
        <item>”</item>
      </candidateList>
      <explain/>
      <paraID>708A9141</paraID>
      <start>81</start>
      <end>83</end>
      <status>unmodified</status>
      <modifiedWord/>
      <trackRevisions>false</trackRevisions>
    </reviewItem>
    <reviewItem>
      <errorID>2116c3a2-fdac-4dd1-b750-984e4c0d6dae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1F4E3AA6</paraID>
      <start>0</start>
      <end>3</end>
      <status>unmodified</status>
      <modifiedWord/>
      <trackRevisions>false</trackRevisions>
    </reviewItem>
    <reviewItem>
      <errorID>21476faa-a744-4d3c-80de-f918d5bcc1c1</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3ECF184F</paraID>
      <start>16</start>
      <end>17</end>
      <status>unmodified</status>
      <modifiedWord/>
      <trackRevisions>false</trackRevisions>
    </reviewItem>
    <reviewItem>
      <errorID>e3d3c2f2-fcec-4a2d-995e-185201fc6017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75134B72</paraID>
      <start>0</start>
      <end>3</end>
      <status>unmodified</status>
      <modifiedWord/>
      <trackRevisions>false</trackRevisions>
    </reviewItem>
    <reviewItem>
      <errorID>b110a8b4-2e53-4ed7-978a-61b9e1f20d59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1F8B4958</paraID>
      <start>41</start>
      <end>44</end>
      <status>unmodified</status>
      <modifiedWord/>
      <trackRevisions>false</trackRevisions>
    </reviewItem>
    <reviewItem>
      <errorID>afaad40a-cd94-485d-be85-7998a9d601b7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1F8B4958</paraID>
      <start>46</start>
      <end>49</end>
      <status>unmodified</status>
      <modifiedWord/>
      <trackRevisions>false</trackRevisions>
    </reviewItem>
    <reviewItem>
      <errorID>6bf61ba7-86a2-4db6-8a81-9b61b9d49c08</errorID>
      <errorWord>其它</errorWord>
      <group>L1_Word</group>
      <groupName>字词问题</groupName>
      <ability>L2_Alias</ability>
      <abilityName>也作/曾用词</abilityName>
      <candidateList>
        <item>其他</item>
      </candidateList>
      <explain>词汇[其它]为不规范表述或旧称，其规范书面表述为[其他]。</explain>
      <paraID>1F8B4958</paraID>
      <start>79</start>
      <end>81</end>
      <status>unmodified</status>
      <modifiedWord/>
      <trackRevisions>false</trackRevisions>
    </reviewItem>
    <reviewItem>
      <errorID>c78bcd7f-0aea-463a-a1b8-d26e64edf9ca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77D44BC8</paraID>
      <start>0</start>
      <end>3</end>
      <status>unmodified</status>
      <modifiedWord/>
      <trackRevisions>false</trackRevisions>
    </reviewItem>
    <reviewItem>
      <errorID>7c5dcf4c-0d88-4d88-a49d-4f9fb1a1cc85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4F2A0370</paraID>
      <start>0</start>
      <end>3</end>
      <status>unmodified</status>
      <modifiedWord/>
      <trackRevisions>false</trackRevisions>
    </reviewItem>
    <reviewItem>
      <errorID>a150dbf5-c6ed-4809-a5fe-e8b6a75029a1</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2BC6CF91</paraID>
      <start>0</start>
      <end>3</end>
      <status>unmodified</status>
      <modifiedWord/>
      <trackRevisions>false</trackRevisions>
    </reviewItem>
    <reviewItem>
      <errorID>d519200e-0af0-4d3d-8368-cf544db2aa07</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3F861EC4</paraID>
      <start>0</start>
      <end>3</end>
      <status>unmodified</status>
      <modifiedWord/>
      <trackRevisions>false</trackRevisions>
    </reviewItem>
    <reviewItem>
      <errorID>6c852e13-f685-4bc7-92c7-a6bf7dac79a4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3F04FE01</paraID>
      <start>0</start>
      <end>3</end>
      <status>unmodified</status>
      <modifiedWord/>
      <trackRevisions>false</trackRevisions>
    </reviewItem>
    <reviewItem>
      <errorID>ec8effc2-32ed-4514-b8df-f8ea38e2cc6b</errorID>
      <errorWord>评标评标</errorWord>
      <group>L1_Word</group>
      <groupName>字词问题</groupName>
      <ability>L2_Typo</ability>
      <abilityName>字词错误</abilityName>
      <candidateList>
        <item>评标</item>
      </candidateList>
      <explain/>
      <paraID>36E2DBFE</paraID>
      <start>10</start>
      <end>12</end>
      <status>modified</status>
      <modifiedWord>评标</modifiedWord>
      <trackRevisions>false</trackRevisions>
    </reviewItem>
    <reviewItem>
      <errorID>fb2e0b6c-8486-4245-86d7-2c6a211c4165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625614F7</paraID>
      <start>0</start>
      <end>3</end>
      <status>unmodified</status>
      <modifiedWord/>
      <trackRevisions>false</trackRevisions>
    </reviewItem>
    <reviewItem>
      <errorID>9b9ade7a-448a-46f1-b97c-3559467f254b</errorID>
      <errorWord>是否是</errorWord>
      <group>L1_Word</group>
      <groupName>字词问题</groupName>
      <ability>L2_Typo</ability>
      <abilityName>字词错误</abilityName>
      <candidateList>
        <item>是不是</item>
      </candidateList>
      <explain/>
      <paraID>7819E37C</paraID>
      <start>69</start>
      <end>72</end>
      <status>unmodified</status>
      <modifiedWord/>
      <trackRevisions>false</trackRevisions>
    </reviewItem>
    <reviewItem>
      <errorID>15dd9da8-4c49-4f89-8cca-b5ec3fc58deb</errorID>
      <errorWord>件</errorWord>
      <group>L1_Word</group>
      <groupName>字词问题</groupName>
      <ability>L2_Typo</ability>
      <abilityName>字词错误</abilityName>
      <candidateList>
        <item>件中</item>
      </candidateList>
      <explain/>
      <paraID>25C3B8B7</paraID>
      <start>104</start>
      <end>106</end>
      <status>modified</status>
      <modifiedWord>件中</modifiedWord>
      <trackRevisions>false</trackRevisions>
    </reviewItem>
    <reviewItem>
      <errorID>31bb9442-4d45-46aa-b1d1-ab713f4a6855</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21EF1634</paraID>
      <start>36</start>
      <end>37</end>
      <status>modified</status>
      <modifiedWord>中</modifiedWord>
      <trackRevisions>false</trackRevisions>
    </reviewItem>
    <reviewItem>
      <errorID>6f3cfd72-3126-4b28-95f7-35089b9bc3a2</errorID>
      <errorWord>其的</errorWord>
      <group>L1_Word</group>
      <groupName>字词问题</groupName>
      <ability>L2_Typo</ability>
      <abilityName>字词错误</abilityName>
      <candidateList>
        <item>其</item>
      </candidateList>
      <explain>词缀：极～｜尤～｜如～。</explain>
      <paraID>3D46D2BC</paraID>
      <start>61</start>
      <end>63</end>
      <status>unmodified</status>
      <modifiedWord/>
      <trackRevisions>false</trackRevisions>
    </reviewItem>
    <reviewItem>
      <errorID>759b7d7c-d51e-4636-8315-2232e087b098</errorID>
      <errorWord>存在可</errorWord>
      <group>L1_Word</group>
      <groupName>字词问题</groupName>
      <ability>L2_Typo</ability>
      <abilityName>字词错误</abilityName>
      <candidateList>
        <item>存在</item>
      </candidateList>
      <explain/>
      <paraID>25F5CAAB</paraID>
      <start>25</start>
      <end>28</end>
      <status>unmodified</status>
      <modifiedWord/>
      <trackRevisions>false</trackRevisions>
    </reviewItem>
    <reviewItem>
      <errorID>93898713-a14e-4da1-a838-d2d9c2682a7a</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72CBEF16</paraID>
      <start>0</start>
      <end>3</end>
      <status>unmodified</status>
      <modifiedWord/>
      <trackRevisions>false</trackRevisions>
    </reviewItem>
    <reviewItem>
      <errorID>0e33c707-4ab6-4f01-93b3-edc2b4edf3cf</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6FFAAEB4</paraID>
      <start>0</start>
      <end>3</end>
      <status>unmodified</status>
      <modifiedWord/>
      <trackRevisions>false</trackRevisions>
    </reviewItem>
    <reviewItem>
      <errorID>ebf012b3-46b2-4875-a329-5a8798aa5e0e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9A26435</paraID>
      <start>0</start>
      <end>3</end>
      <status>unmodified</status>
      <modifiedWord/>
      <trackRevisions>false</trackRevisions>
    </reviewItem>
    <reviewItem>
      <errorID>97a2b518-305f-4b00-83e6-a9ae6df13669</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16B656EF</paraID>
      <start>0</start>
      <end>3</end>
      <status>unmodified</status>
      <modifiedWord/>
      <trackRevisions>false</trackRevisions>
    </reviewItem>
    <reviewItem>
      <errorID>e9678183-e5fc-4272-a811-f7d3cf0e9445</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2B19F20D</paraID>
      <start>0</start>
      <end>3</end>
      <status>unmodified</status>
      <modifiedWord/>
      <trackRevisions>false</trackRevisions>
    </reviewItem>
    <reviewItem>
      <errorID>ccf9f93f-2c9d-496c-aca1-5f9619d871b5</errorID>
      <errorWord>其它</errorWord>
      <group>L1_Word</group>
      <groupName>字词问题</groupName>
      <ability>L2_Alias</ability>
      <abilityName>也作/曾用词</abilityName>
      <candidateList>
        <item>其他</item>
      </candidateList>
      <explain>词汇[其它]为不规范表述或旧称，其规范书面表述为[其他]。</explain>
      <paraID>412EF95D</paraID>
      <start>43</start>
      <end>45</end>
      <status>unmodified</status>
      <modifiedWord/>
      <trackRevisions>false</trackRevisions>
    </reviewItem>
    <reviewItem>
      <errorID>6436ed05-ffe4-4a90-92d4-bd1246a7be54</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2B2F870E</paraID>
      <start>0</start>
      <end>3</end>
      <status>unmodified</status>
      <modifiedWord/>
      <trackRevisions>false</trackRevisions>
    </reviewItem>
    <reviewItem>
      <errorID>bc299aef-063d-441e-89c2-6790a4c928d6</errorID>
      <errorWord>:</errorWord>
      <group>L1_Format</group>
      <groupName>格式问题</groupName>
      <ability>L2_HalfPunc</ability>
      <abilityName>全半角检查</abilityName>
      <candidateList>
        <item>：</item>
      </candidateList>
      <explain>文本全半角错误。</explain>
      <paraID>496423C3</paraID>
      <start>21</start>
      <end>22</end>
      <status>unmodified</status>
      <modifiedWord/>
      <trackRevisions>false</trackRevisions>
    </reviewItem>
    <reviewItem>
      <errorID>d0cf0c5a-0b44-4046-8fb6-6bb2e077d694</errorID>
      <errorWord>;</errorWord>
      <group>L1_Format</group>
      <groupName>格式问题</groupName>
      <ability>L2_HalfPunc</ability>
      <abilityName>全半角检查</abilityName>
      <candidateList>
        <item>；</item>
      </candidateList>
      <explain>文本全半角错误。</explain>
      <paraID> 35831CB</paraID>
      <start>22</start>
      <end>23</end>
      <status>unmodified</status>
      <modifiedWord/>
      <trackRevisions>false</trackRevisions>
    </reviewItem>
    <reviewItem>
      <errorID>9201e192-0382-4c37-a8bf-cf7e422973c9</errorID>
      <errorWord>法律、法规</errorWord>
      <group>L1_Word</group>
      <groupName>字词问题</groupName>
      <ability>L2_Typo</ability>
      <abilityName>字词错误</abilityName>
      <candidateList>
        <item>法律法规</item>
      </candidateList>
      <explain/>
      <paraID>724081EC</paraID>
      <start>3</start>
      <end>8</end>
      <status>unmodified</status>
      <modifiedWord/>
      <trackRevisions>false</trackRevisions>
    </reviewItem>
    <reviewItem>
      <errorID>c22d4079-fca6-4450-8c45-d5687ea71f88</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4835FB45</paraID>
      <start>0</start>
      <end>3</end>
      <status>unmodified</status>
      <modifiedWord/>
      <trackRevisions>false</trackRevisions>
    </reviewItem>
    <reviewItem>
      <errorID>823be52a-18fb-4ddd-9320-ef0942a688a9</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447370B</paraID>
      <start>0</start>
      <end>3</end>
      <status>unmodified</status>
      <modifiedWord/>
      <trackRevisions>false</trackRevisions>
    </reviewItem>
    <reviewItem>
      <errorID>be34dd77-8a54-4cf4-ae6a-1a15a0e1122e</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E6BF5C2</paraID>
      <start>0</start>
      <end>3</end>
      <status>unmodified</status>
      <modifiedWord/>
      <trackRevisions>false</trackRevisions>
    </reviewItem>
    <reviewItem>
      <errorID>1ce3e682-5bbf-4041-9caa-f3b56dfe6799</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59711430</paraID>
      <start>0</start>
      <end>3</end>
      <status>unmodified</status>
      <modifiedWord/>
      <trackRevisions>false</trackRevisions>
    </reviewItem>
    <reviewItem>
      <errorID>6f43a9bc-6e19-4449-8d58-1f234f65c279</errorID>
      <errorWord>[2002]1980号</errorWord>
      <group>L1_Knowledge</group>
      <groupName>知识性问题</groupName>
      <ability>L2_Knowledge</ability>
      <abilityName>其他知识</abilityName>
      <candidateList>
        <item>〔2002〕1980号</item>
      </candidateList>
      <explain>发文字号格式错误。</explain>
      <paraID>7E0A1704</paraID>
      <start>43</start>
      <end>54</end>
      <status>unmodified</status>
      <modifiedWord/>
      <trackRevisions>false</trackRevisions>
    </reviewItem>
    <reviewItem>
      <errorID>e01c8493-5228-461b-a0e3-758f4e30e8d7</errorID>
      <errorWord>[2003]857号</errorWord>
      <group>L1_Knowledge</group>
      <groupName>知识性问题</groupName>
      <ability>L2_Knowledge</ability>
      <abilityName>其他知识</abilityName>
      <candidateList>
        <item>〔2003〕857号</item>
      </candidateList>
      <explain>发文字号格式错误。</explain>
      <paraID>7E0A1704</paraID>
      <start>63</start>
      <end>73</end>
      <status>unmodified</status>
      <modifiedWord/>
      <trackRevisions>false</trackRevisions>
    </reviewItem>
    <reviewItem>
      <errorID>5241eb0f-5a65-47d7-9244-a3ab85d8d69a</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BF06C9C</paraID>
      <start>0</start>
      <end>3</end>
      <status>unmodified</status>
      <modifiedWord/>
      <trackRevisions>false</trackRevisions>
    </reviewItem>
    <reviewItem>
      <errorID>b2f69c37-ea91-440d-b09a-26f12339c3ed</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67368B89</paraID>
      <start>0</start>
      <end>3</end>
      <status>unmodified</status>
      <modifiedWord/>
      <trackRevisions>false</trackRevisions>
    </reviewItem>
    <reviewItem>
      <errorID>3fcb5db9-23b5-4e35-9db5-c0e1e2e17bae</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5A600A21</paraID>
      <start>0</start>
      <end>3</end>
      <status>unmodified</status>
      <modifiedWord/>
      <trackRevisions>false</trackRevisions>
    </reviewItem>
    <reviewItem>
      <errorID>7ff67d2e-3327-46a3-87b2-711847d141ce</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6BB95066</paraID>
      <start>0</start>
      <end>3</end>
      <status>unmodified</status>
      <modifiedWord/>
      <trackRevisions>false</trackRevisions>
    </reviewItem>
    <reviewItem>
      <errorID>128da702-62d9-404e-bdcf-624822ce813c</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29884C16</paraID>
      <start>0</start>
      <end>3</end>
      <status>unmodified</status>
      <modifiedWord/>
      <trackRevisions>false</trackRevisions>
    </reviewItem>
    <reviewItem>
      <errorID>fade03b6-d8e4-46a9-bb5b-a6519576038f</errorID>
      <errorWord>投标投标</errorWord>
      <group>L1_Word</group>
      <groupName>字词问题</groupName>
      <ability>L2_Typo</ability>
      <abilityName>字词错误</abilityName>
      <candidateList>
        <item>投标</item>
      </candidateList>
      <explain/>
      <paraID>399875E2</paraID>
      <start>6</start>
      <end>8</end>
      <status>modified</status>
      <modifiedWord>投标</modifiedWord>
      <trackRevisions>false</trackRevisions>
    </reviewItem>
    <reviewItem>
      <errorID>4f75820d-af73-4724-ad8d-8610757c9712</errorID>
      <errorWord>投标投标</errorWord>
      <group>L1_Word</group>
      <groupName>字词问题</groupName>
      <ability>L2_Typo</ability>
      <abilityName>字词错误</abilityName>
      <candidateList>
        <item>投标</item>
      </candidateList>
      <explain/>
      <paraID>650A9E56</paraID>
      <start>6</start>
      <end>8</end>
      <status>modified</status>
      <modifiedWord>投标</modifiedWord>
      <trackRevisions>false</trackRevisions>
    </reviewItem>
    <reviewItem>
      <errorID>f7cfec87-9f1e-4e0b-9a92-1cbc20bdd9f2</errorID>
      <errorWord>投标投标</errorWord>
      <group>L1_Word</group>
      <groupName>字词问题</groupName>
      <ability>L2_Typo</ability>
      <abilityName>字词错误</abilityName>
      <candidateList>
        <item>投标</item>
      </candidateList>
      <explain/>
      <paraID>5315E6F2</paraID>
      <start>6</start>
      <end>8</end>
      <status>modified</status>
      <modifiedWord>投标</modifiedWord>
      <trackRevisions>false</trackRevisions>
    </reviewItem>
    <reviewItem>
      <errorID>e802955c-50cc-4e58-8f3e-e9350bd1f5cc</errorID>
      <errorWord>投标投标</errorWord>
      <group>L1_Word</group>
      <groupName>字词问题</groupName>
      <ability>L2_Typo</ability>
      <abilityName>字词错误</abilityName>
      <candidateList>
        <item>投标</item>
      </candidateList>
      <explain/>
      <paraID>48C205AC</paraID>
      <start>6</start>
      <end>8</end>
      <status>modified</status>
      <modifiedWord>投标</modifiedWord>
      <trackRevisions>false</trackRevisions>
    </reviewItem>
    <reviewItem>
      <errorID>435faa43-2277-45e4-a316-8da2a2019f2f</errorID>
      <errorWord>受</errorWord>
      <group>L1_Word</group>
      <groupName>字词问题</groupName>
      <ability>L2_Typo</ability>
      <abilityName>字词错误</abilityName>
      <candidateList>
        <item>受到</item>
      </candidateList>
      <explain/>
      <paraID>303BA06B</paraID>
      <start>8</start>
      <end>9</end>
      <status>unmodified</status>
      <modifiedWord/>
      <trackRevisions>false</trackRevisions>
    </reviewItem>
    <reviewItem>
      <errorID>9ee5f579-cfc2-4861-95cd-ab45969b5f77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39323462</paraID>
      <start>0</start>
      <end>3</end>
      <status>unmodified</status>
      <modifiedWord/>
      <trackRevisions>false</trackRevisions>
    </reviewItem>
    <reviewItem>
      <errorID>3ad7d82b-5320-47d6-ac49-899f7e794ea0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4DAD101</paraID>
      <start>0</start>
      <end>3</end>
      <status>unmodified</status>
      <modifiedWord/>
      <trackRevisions>false</trackRevisions>
    </reviewItem>
    <reviewItem>
      <errorID>4330227e-d748-4780-a4fd-f08ef600d923</errorID>
      <errorWord>(</errorWord>
      <group>L1_Format</group>
      <groupName>格式问题</groupName>
      <ability>L2_HalfPunc</ability>
      <abilityName>全半角检查</abilityName>
      <candidateList>
        <item>（</item>
      </candidateList>
      <explain>文本全半角错误。</explain>
      <paraID>31AF1407</paraID>
      <start>65</start>
      <end>66</end>
      <status>unmodified</status>
      <modifiedWord/>
      <trackRevisions>false</trackRevisions>
    </reviewItem>
    <reviewItem>
      <errorID>c7171fc2-6706-4691-a859-59b8c7e68455</errorID>
      <errorWord>:</errorWord>
      <group>L1_Format</group>
      <groupName>格式问题</groupName>
      <ability>L2_HalfPunc</ability>
      <abilityName>全半角检查</abilityName>
      <candidateList>
        <item>：</item>
      </candidateList>
      <explain>文本全半角错误。</explain>
      <paraID>31AF1407</paraID>
      <start>70</start>
      <end>71</end>
      <status>unmodified</status>
      <modifiedWord/>
      <trackRevisions>false</trackRevisions>
    </reviewItem>
    <reviewItem>
      <errorID>085705ec-7768-4501-91ad-0ac13fdf9122</errorID>
      <errorWord>)</errorWord>
      <group>L1_Format</group>
      <groupName>格式问题</groupName>
      <ability>L2_HalfPunc</ability>
      <abilityName>全半角检查</abilityName>
      <candidateList>
        <item>）</item>
      </candidateList>
      <explain>文本全半角错误。</explain>
      <paraID>31AF1407</paraID>
      <start>96</start>
      <end>97</end>
      <status>unmodified</status>
      <modifiedWord/>
      <trackRevisions>false</trackRevisions>
    </reviewItem>
    <reviewItem>
      <errorID>d36716a4-5a76-469b-b87c-c05719af1971</errorID>
      <errorWord>;</errorWord>
      <group>L1_Format</group>
      <groupName>格式问题</groupName>
      <ability>L2_HalfPunc</ability>
      <abilityName>全半角检查</abilityName>
      <candidateList>
        <item>；</item>
      </candidateList>
      <explain>文本全半角错误。</explain>
      <paraID>35C55F76</paraID>
      <start>48</start>
      <end>49</end>
      <status>unmodified</status>
      <modifiedWord/>
      <trackRevisions>false</trackRevisions>
    </reviewItem>
    <reviewItem>
      <errorID>261c9afc-777b-498d-8146-0d6a0ba2b1a1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421286F0</paraID>
      <start>0</start>
      <end>3</end>
      <status>unmodified</status>
      <modifiedWord/>
      <trackRevisions>false</trackRevisions>
    </reviewItem>
    <reviewItem>
      <errorID>2339b1f9-f5f1-468f-90b6-ba4ed57993c5</errorID>
      <errorWord>;</errorWord>
      <group>L1_Format</group>
      <groupName>格式问题</groupName>
      <ability>L2_HalfPunc</ability>
      <abilityName>全半角检查</abilityName>
      <candidateList>
        <item>；</item>
      </candidateList>
      <explain>文本全半角错误。</explain>
      <paraID>134643F3</paraID>
      <start>47</start>
      <end>48</end>
      <status>unmodified</status>
      <modifiedWord/>
      <trackRevisions>false</trackRevisions>
    </reviewItem>
    <reviewItem>
      <errorID>ce858b59-bf06-4f59-9d49-d3211697bf05</errorID>
      <errorWord>;</errorWord>
      <group>L1_Format</group>
      <groupName>格式问题</groupName>
      <ability>L2_HalfPunc</ability>
      <abilityName>全半角检查</abilityName>
      <candidateList>
        <item>；</item>
      </candidateList>
      <explain>文本全半角错误。</explain>
      <paraID> 46D86D9</paraID>
      <start>55</start>
      <end>56</end>
      <status>unmodified</status>
      <modifiedWord/>
      <trackRevisions>false</trackRevisions>
    </reviewItem>
    <reviewItem>
      <errorID>61b4fe6c-f851-4aec-b1df-a064f05c4977</errorID>
      <errorWord>(</errorWord>
      <group>L1_Format</group>
      <groupName>格式问题</groupName>
      <ability>L2_HalfPunc</ability>
      <abilityName>全半角检查</abilityName>
      <candidateList>
        <item>（</item>
      </candidateList>
      <explain>文本全半角错误。</explain>
      <paraID> 46D86D9</paraID>
      <start>223</start>
      <end>224</end>
      <status>unmodified</status>
      <modifiedWord/>
      <trackRevisions>false</trackRevisions>
    </reviewItem>
    <reviewItem>
      <errorID>be1aac01-44c6-4489-a919-33bfd00b11b4</errorID>
      <errorWord>)</errorWord>
      <group>L1_Format</group>
      <groupName>格式问题</groupName>
      <ability>L2_HalfPunc</ability>
      <abilityName>全半角检查</abilityName>
      <candidateList>
        <item>）</item>
      </candidateList>
      <explain>文本全半角错误。</explain>
      <paraID> 46D86D9</paraID>
      <start>226</start>
      <end>227</end>
      <status>unmodified</status>
      <modifiedWord/>
      <trackRevisions>false</trackRevisions>
    </reviewItem>
    <reviewItem>
      <errorID>db3cbd81-887b-4d67-86a4-a6af75f7cf47</errorID>
      <errorWord>做出</errorWord>
      <group>L1_Word</group>
      <groupName>字词问题</groupName>
      <ability>L2_Typo</ability>
      <abilityName>字词错误</abilityName>
      <candidateList>
        <item>作出</item>
      </candidateList>
      <explain/>
      <paraID> ABF8C05</paraID>
      <start>39</start>
      <end>41</end>
      <status>unmodified</status>
      <modifiedWord/>
      <trackRevisions>false</trackRevisions>
    </reviewItem>
    <reviewItem>
      <errorID>0d04cdcb-91ca-48b2-a28a-a29074cab09a</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76D50F9E</paraID>
      <start>0</start>
      <end>3</end>
      <status>unmodified</status>
      <modifiedWord/>
      <trackRevisions>false</trackRevisions>
    </reviewItem>
    <reviewItem>
      <errorID>d7d68361-7a78-4dba-a91d-f85eeb367df7</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 8C2841D</paraID>
      <start>23</start>
      <end>27</end>
      <status>unmodified</status>
      <modifiedWord/>
      <trackRevisions>false</trackRevisions>
    </reviewItem>
    <reviewItem>
      <errorID>b3017547-f318-4d26-a5d9-29435b054b20</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610429B6</paraID>
      <start>0</start>
      <end>3</end>
      <status>unmodified</status>
      <modifiedWord/>
      <trackRevisions>false</trackRevisions>
    </reviewItem>
    <reviewItem>
      <errorID>5fc611ec-1d33-4254-9731-ea605dcea5ec</errorID>
      <errorWord>存在有</errorWord>
      <group>L1_Word</group>
      <groupName>字词问题</groupName>
      <ability>L2_Typo</ability>
      <abilityName>字词错误</abilityName>
      <candidateList>
        <item>存在</item>
      </candidateList>
      <explain/>
      <paraID>186710F1</paraID>
      <start>19</start>
      <end>22</end>
      <status>unmodified</status>
      <modifiedWord/>
      <trackRevisions>false</trackRevisions>
    </reviewItem>
    <reviewItem>
      <errorID>06cb9cec-46a1-40fb-9080-737b2109ee36</errorID>
      <errorWord>的的</errorWord>
      <group>L1_Word</group>
      <groupName>字词问题</groupName>
      <ability>L2_Typo</ability>
      <abilityName>字词错误</abilityName>
      <candidateList>
        <item>的</item>
      </candidateList>
      <explain>“的”常用于连接修饰语与名词性中心语，表示属性、所属或描述。</explain>
      <paraID>186710F1</paraID>
      <start>34</start>
      <end>35</end>
      <status>modified</status>
      <modifiedWord>的</modifiedWord>
      <trackRevisions>false</trackRevisions>
    </reviewItem>
    <reviewItem>
      <errorID>bea6ad4f-1178-4db0-b2a5-4391d67a4453</errorID>
      <errorWord>存在有</errorWord>
      <group>L1_Word</group>
      <groupName>字词问题</groupName>
      <ability>L2_Typo</ability>
      <abilityName>字词错误</abilityName>
      <candidateList>
        <item>存在</item>
      </candidateList>
      <explain/>
      <paraID>25250933</paraID>
      <start>20</start>
      <end>23</end>
      <status>unmodified</status>
      <modifiedWord/>
      <trackRevisions>false</trackRevisions>
    </reviewItem>
    <reviewItem>
      <errorID>b418831d-ce93-4eb3-9fd8-249dcd92b4c4</errorID>
      <errorWord>的的</errorWord>
      <group>L1_Word</group>
      <groupName>字词问题</groupName>
      <ability>L2_Typo</ability>
      <abilityName>字词错误</abilityName>
      <candidateList>
        <item>的</item>
      </candidateList>
      <explain>“的”常用于连接修饰语与名词性中心语，表示属性、所属或描述。</explain>
      <paraID>25250933</paraID>
      <start>35</start>
      <end>36</end>
      <status>modified</status>
      <modifiedWord>的</modifiedWord>
      <trackRevisions>false</trackRevisions>
    </reviewItem>
    <reviewItem>
      <errorID>42d0e193-50bf-45d8-9c88-fff307c6f40a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569E2B86</paraID>
      <start>0</start>
      <end>2</end>
      <status>unmodified</status>
      <modifiedWord/>
      <trackRevisions>false</trackRevisions>
    </reviewItem>
    <reviewItem>
      <errorID>c569a59f-19fa-456a-9f12-c4e50d3b6655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2C1E666D</paraID>
      <start>0</start>
      <end>2</end>
      <status>unmodified</status>
      <modifiedWord/>
      <trackRevisions>false</trackRevisions>
    </reviewItem>
    <reviewItem>
      <errorID>399bfea5-0ae4-4013-857c-fb8952220d8c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59FE1173</paraID>
      <start>0</start>
      <end>2</end>
      <status>unmodified</status>
      <modifiedWord/>
      <trackRevisions>false</trackRevisions>
    </reviewItem>
    <reviewItem>
      <errorID>e1ee74d2-67ec-4629-a8b9-60ef8935a2fb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274B40F7</paraID>
      <start>0</start>
      <end>2</end>
      <status>unmodified</status>
      <modifiedWord/>
      <trackRevisions>false</trackRevisions>
    </reviewItem>
    <reviewItem>
      <errorID>783d969e-10ea-4299-8119-b055fa11d630</errorID>
      <errorWord>[2024]54号</errorWord>
      <group>L1_Knowledge</group>
      <groupName>知识性问题</groupName>
      <ability>L2_Knowledge</ability>
      <abilityName>其他知识</abilityName>
      <candidateList>
        <item>〔2024〕54号</item>
      </candidateList>
      <explain>发文字号格式错误。</explain>
      <paraID>6E86E175</paraID>
      <start>24</start>
      <end>33</end>
      <status>unmodified</status>
      <modifiedWord/>
      <trackRevisions>false</trackRevisions>
    </reviewItem>
    <reviewItem>
      <errorID>325199d4-feac-41fe-863f-084cf5ae5b47</errorID>
      <errorWord>[2024]54号</errorWord>
      <group>L1_Knowledge</group>
      <groupName>知识性问题</groupName>
      <ability>L2_Knowledge</ability>
      <abilityName>其他知识</abilityName>
      <candidateList>
        <item>〔2024〕54号</item>
      </candidateList>
      <explain>发文字号格式错误。</explain>
      <paraID>4915CB99</paraID>
      <start>30</start>
      <end>39</end>
      <status>unmodified</status>
      <modifiedWord/>
      <trackRevisions>false</trackRevisions>
    </reviewItem>
    <reviewItem>
      <errorID>1e6945b6-a64a-4b85-bdd3-2ae4422b8834</errorID>
      <errorWord>涉及到</errorWord>
      <group>L1_Word</group>
      <groupName>字词问题</groupName>
      <ability>L2_Typo</ability>
      <abilityName>字词错误</abilityName>
      <candidateList>
        <item>涉及</item>
      </candidateList>
      <explain>〈动〉牵涉到；关联到：案子～好几个人｜这个问题～面很广。</explain>
      <paraID>4915CB99</paraID>
      <start>64</start>
      <end>67</end>
      <status>unmodified</status>
      <modifiedWord/>
      <trackRevisions>false</trackRevisions>
    </reviewItem>
    <reviewItem>
      <errorID>3a723f21-cb30-4954-b221-dd77fc3c1078</errorID>
      <errorWord>涉及到</errorWord>
      <group>L1_Word</group>
      <groupName>字词问题</groupName>
      <ability>L2_Typo</ability>
      <abilityName>字词错误</abilityName>
      <candidateList>
        <item>涉及</item>
      </candidateList>
      <explain>〈动〉牵涉到；关联到：案子～好几个人｜这个问题～面很广。</explain>
      <paraID>29663265</paraID>
      <start>23</start>
      <end>26</end>
      <status>unmodified</status>
      <modifiedWord/>
      <trackRevisions>false</trackRevisions>
    </reviewItem>
    <reviewItem>
      <errorID>8afe9589-7bdc-4317-8989-d5cb565fd9fe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168CA646</paraID>
      <start>0</start>
      <end>2</end>
      <status>unmodified</status>
      <modifiedWord/>
      <trackRevisions>false</trackRevisions>
    </reviewItem>
    <reviewItem>
      <errorID>71a43c39-9de5-4b73-ba51-a81be1090fb0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4123C19A</paraID>
      <start>0</start>
      <end>2</end>
      <status>unmodified</status>
      <modifiedWord/>
      <trackRevisions>false</trackRevisions>
    </reviewItem>
    <reviewItem>
      <errorID>d597a81f-801b-4216-8109-61f25659d614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2669AABF</paraID>
      <start>0</start>
      <end>2</end>
      <status>unmodified</status>
      <modifiedWord/>
      <trackRevisions>false</trackRevisions>
    </reviewItem>
    <reviewItem>
      <errorID>b78e09ff-d038-44eb-935c-b44a4773946d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78BE9D35</paraID>
      <start>0</start>
      <end>2</end>
      <status>unmodified</status>
      <modifiedWord/>
      <trackRevisions>false</trackRevisions>
    </reviewItem>
    <reviewItem>
      <errorID>4831af67-2d89-4b4d-a2ed-1c79ed142f1a</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3201F2B9</paraID>
      <start>66</start>
      <end>67</end>
      <status>unmodified</status>
      <modifiedWord/>
      <trackRevisions>false</trackRevisions>
    </reviewItem>
    <reviewItem>
      <errorID>8f400540-dcf7-413f-82f6-da943c1c5431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2CD2E826</paraID>
      <start>0</start>
      <end>2</end>
      <status>unmodified</status>
      <modifiedWord/>
      <trackRevisions>false</trackRevisions>
    </reviewItem>
    <reviewItem>
      <errorID>81450cfe-c254-4c94-89b6-8a5b5c336c5d</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7B8B73A3</paraID>
      <start>55</start>
      <end>60</end>
      <status>unmodified</status>
      <modifiedWord/>
      <trackRevisions>false</trackRevisions>
    </reviewItem>
    <reviewItem>
      <errorID>4c06690d-6f83-4fdc-9a60-55f581639cbb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7B8B73A3</paraID>
      <start>80</start>
      <end>85</end>
      <status>unmodified</status>
      <modifiedWord/>
      <trackRevisions>false</trackRevisions>
    </reviewItem>
    <reviewItem>
      <errorID>9e47a5f6-5631-403a-a329-1459d1cbdc58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721D82E6</paraID>
      <start>0</start>
      <end>2</end>
      <status>unmodified</status>
      <modifiedWord/>
      <trackRevisions>false</trackRevisions>
    </reviewItem>
    <reviewItem>
      <errorID>511c3b38-3624-483f-b721-4432fb4d50b6</errorID>
      <errorWord>【2017】141号</errorWord>
      <group>L1_Knowledge</group>
      <groupName>知识性问题</groupName>
      <ability>L2_Knowledge</ability>
      <abilityName>其他知识</abilityName>
      <candidateList>
        <item>〔2017〕141号</item>
      </candidateList>
      <explain>发文字号格式错误。</explain>
      <paraID>50BC12DD</paraID>
      <start>8</start>
      <end>18</end>
      <status>unmodified</status>
      <modifiedWord/>
      <trackRevisions>false</trackRevisions>
    </reviewItem>
    <reviewItem>
      <errorID>e1f12be9-5e63-491e-b79c-2bf9cde89306</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7B206C4A</paraID>
      <start>32</start>
      <end>44</end>
      <status>modified</status>
      <modifiedWord>中华人民共和国政府采购法</modifiedWord>
      <trackRevisions>false</trackRevisions>
    </reviewItem>
    <reviewItem>
      <errorID>205c3813-7b9a-4696-92d7-74f49dcf54fa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5821AC71</paraID>
      <start>0</start>
      <end>2</end>
      <status>unmodified</status>
      <modifiedWord/>
      <trackRevisions>false</trackRevisions>
    </reviewItem>
    <reviewItem>
      <errorID>bcf7ef12-721e-4e20-9426-ed79cfc6389d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316150E4</paraID>
      <start>0</start>
      <end>3</end>
      <status>unmodified</status>
      <modifiedWord/>
      <trackRevisions>false</trackRevisions>
    </reviewItem>
    <reviewItem>
      <errorID>b4e8c10f-8d3a-4d68-abaa-88f170dd4794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5A72B459</paraID>
      <start>0</start>
      <end>3</end>
      <status>unmodified</status>
      <modifiedWord/>
      <trackRevisions>false</trackRevisions>
    </reviewItem>
    <reviewItem>
      <errorID>c829b0d2-f0d0-4eb1-9558-6f2c88fe82c9</errorID>
      <errorWord>产品产品</errorWord>
      <group>L1_Word</group>
      <groupName>字词问题</groupName>
      <ability>L2_Typo</ability>
      <abilityName>字词错误</abilityName>
      <candidateList>
        <item>产品</item>
      </candidateList>
      <explain>〈名〉生产出来的物品：农～｜畜～｜～出厂都要经过检验。</explain>
      <paraID>5A72B459</paraID>
      <start>19</start>
      <end>21</end>
      <status>modified</status>
      <modifiedWord>产品</modifiedWord>
      <trackRevisions>false</trackRevisions>
    </reviewItem>
    <reviewItem>
      <errorID>f11e43c0-ebca-4033-aafa-2c5d2795c529</errorID>
      <errorWord>[2024]54号</errorWord>
      <group>L1_Knowledge</group>
      <groupName>知识性问题</groupName>
      <ability>L2_Knowledge</ability>
      <abilityName>其他知识</abilityName>
      <candidateList>
        <item>〔2024〕54号</item>
      </candidateList>
      <explain>发文字号格式错误。</explain>
      <paraID>74E8BDBE</paraID>
      <start>39</start>
      <end>48</end>
      <status>unmodified</status>
      <modifiedWord/>
      <trackRevisions>false</trackRevisions>
    </reviewItem>
    <reviewItem>
      <errorID>30387c2e-9092-45a5-a5a7-ea3bd3def54a</errorID>
      <errorWord>投标投标</errorWord>
      <group>L1_Word</group>
      <groupName>字词问题</groupName>
      <ability>L2_Typo</ability>
      <abilityName>字词错误</abilityName>
      <candidateList>
        <item>投标</item>
      </candidateList>
      <explain/>
      <paraID>1451BA5A</paraID>
      <start>58</start>
      <end>60</end>
      <status>modified</status>
      <modifiedWord>投标</modifiedWord>
      <trackRevisions>false</trackRevisions>
    </reviewItem>
    <reviewItem>
      <errorID>3b0cc0ec-bdad-4286-9c54-6e65735f488a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56110CC6</paraID>
      <start>0</start>
      <end>3</end>
      <status>unmodified</status>
      <modifiedWord/>
      <trackRevisions>false</trackRevisions>
    </reviewItem>
    <reviewItem>
      <errorID>7eb5d7ef-a148-4bce-bf9f-add4c73c4cc3</errorID>
      <errorWord>涉及到</errorWord>
      <group>L1_Word</group>
      <groupName>字词问题</groupName>
      <ability>L2_Typo</ability>
      <abilityName>字词错误</abilityName>
      <candidateList>
        <item>涉及</item>
      </candidateList>
      <explain>〈动〉牵涉到；关联到：案子～好几个人｜这个问题～面很广。</explain>
      <paraID>30237F04</paraID>
      <start>4</start>
      <end>7</end>
      <status>unmodified</status>
      <modifiedWord/>
      <trackRevisions>false</trackRevisions>
    </reviewItem>
    <reviewItem>
      <errorID>d73310e5-c451-43f1-8941-651c0f897072</errorID>
      <errorWord>算数</errorWord>
      <group>L1_Word</group>
      <groupName>字词问题</groupName>
      <ability>L2_Typo</ability>
      <abilityName>字词错误</abilityName>
      <candidateList>
        <item>算术</item>
      </candidateList>
      <explain>〈名〉数学的一个分支，是数学中最基础、最初等的部分。主要研究零和正整数、正分数的记数法，在加、减、乘、除、乘方、开方运算下产生的数的性质、运算法则以及在社会实践中的应用。</explain>
      <paraID>164F4665</paraID>
      <start>73</start>
      <end>75</end>
      <status>modified</status>
      <modifiedWord>算术</modifiedWord>
      <trackRevisions>false</trackRevisions>
    </reviewItem>
    <reviewItem>
      <errorID>6f253946-2e9c-4fca-a013-c78c12e5d79e</errorID>
      <errorWord>(</errorWord>
      <group>L1_Format</group>
      <groupName>格式问题</groupName>
      <ability>L2_HalfPunc</ability>
      <abilityName>全半角检查</abilityName>
      <candidateList>
        <item>（</item>
      </candidateList>
      <explain>文本全半角错误。</explain>
      <paraID> 1DCD473</paraID>
      <start>6</start>
      <end>7</end>
      <status>unmodified</status>
      <modifiedWord/>
      <trackRevisions>false</trackRevisions>
    </reviewItem>
    <reviewItem>
      <errorID>12071f91-accb-4952-bb54-4d68b4382863</errorID>
      <errorWord>)</errorWord>
      <group>L1_Format</group>
      <groupName>格式问题</groupName>
      <ability>L2_HalfPunc</ability>
      <abilityName>全半角检查</abilityName>
      <candidateList>
        <item>）</item>
      </candidateList>
      <explain>文本全半角错误。</explain>
      <paraID> 1DCD473</paraID>
      <start>10</start>
      <end>11</end>
      <status>unmodified</status>
      <modifiedWord/>
      <trackRevisions>false</trackRevisions>
    </reviewItem>
    <reviewItem>
      <errorID>91890bd1-b394-4519-bd98-3836e8b2507e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4B4455AE</paraID>
      <start>0</start>
      <end>2</end>
      <status>unmodified</status>
      <modifiedWord/>
      <trackRevisions>false</trackRevisions>
    </reviewItem>
    <reviewItem>
      <errorID>92de1032-3f8b-4dc6-859c-36292dfe439b</errorID>
      <errorWord>案例的</errorWord>
      <group>L1_Word</group>
      <groupName>字词问题</groupName>
      <ability>L2_Typo</ability>
      <abilityName>字词错误</abilityName>
      <candidateList>
        <item>案例</item>
      </candidateList>
      <explain>〈名〉某种案件的例子：经济～｜典型～｜～分析。</explain>
      <paraID>750CC300</paraID>
      <start>42</start>
      <end>45</end>
      <status>unmodified</status>
      <modifiedWord/>
      <trackRevisions>false</trackRevisions>
    </reviewItem>
    <reviewItem>
      <errorID>6e15ab75-f328-424d-ab60-a77a7c3a4e2b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66042009</paraID>
      <start>0</start>
      <end>2</end>
      <status>unmodified</status>
      <modifiedWord/>
      <trackRevisions>false</trackRevisions>
    </reviewItem>
    <reviewItem>
      <errorID>63ec1b8f-78a9-4da4-8932-b605c68f9ef2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653ADCDC</paraID>
      <start>0</start>
      <end>2</end>
      <status>unmodified</status>
      <modifiedWord/>
      <trackRevisions>false</trackRevisions>
    </reviewItem>
    <reviewItem>
      <errorID>f4a8b2e2-c2a1-40af-85ae-738b236f327b</errorID>
      <errorWord>合同的</errorWord>
      <group>L1_Word</group>
      <groupName>字词问题</groupName>
      <ability>L2_Typo</ability>
      <abilityName>字词错误</abilityName>
      <candidateList>
        <item>合同</item>
      </candidateList>
      <explain/>
      <paraID>79FE8936</paraID>
      <start>48</start>
      <end>51</end>
      <status>unmodified</status>
      <modifiedWord/>
      <trackRevisions>false</trackRevisions>
    </reviewItem>
    <reviewItem>
      <errorID>49a0d138-b110-441e-a8d9-c5ed1dbc804a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28E570C5</paraID>
      <start>0</start>
      <end>2</end>
      <status>unmodified</status>
      <modifiedWord/>
      <trackRevisions>false</trackRevisions>
    </reviewItem>
    <reviewItem>
      <errorID>0e7d8a2d-6855-47a9-9c6a-275a665824af</errorID>
      <errorWord>个</errorWord>
      <group>L1_Word</group>
      <groupName>字词问题</groupName>
      <ability>L2_Typo</ability>
      <abilityName>字词错误</abilityName>
      <candidateList>
        <item>个上</item>
      </candidateList>
      <explain/>
      <paraID>388355E9</paraID>
      <start>69</start>
      <end>70</end>
      <status>unmodified</status>
      <modifiedWord/>
      <trackRevisions>false</trackRevisions>
    </reviewItem>
    <reviewItem>
      <errorID>ecff6942-8dc2-42ea-b013-b28ec0f19409</errorID>
      <errorWord>50%-60%</errorWord>
      <group>L1_Knowledge</group>
      <groupName>知识性问题</groupName>
      <ability>L2_Knowledge</ability>
      <abilityName>其他知识</abilityName>
      <candidateList>
        <item>50%—60%</item>
      </candidateList>
      <explain>1. “50%-60%”中的单位“%”仅出现在后一个数字上，容易引起歧义；根据《现代汉语标点符号数字用法规范手册》，数字表示范围两边需要使用统一的格式。2. 根据标点国标 4.13 中的规则，数字、时间或地域连接符应使用（视觉上更长的）“—”或“～”。</explain>
      <paraID>1AB652FE</paraID>
      <start>46</start>
      <end>53</end>
      <status>unmodified</status>
      <modifiedWord/>
      <trackRevisions>false</trackRevisions>
    </reviewItem>
    <reviewItem>
      <errorID>42131c7d-d4b2-477b-9f30-597d670c2e07</errorID>
      <errorWord>。。</errorWord>
      <group>L1_Punc</group>
      <groupName>标点问题</groupName>
      <ability>L2_Punc</ability>
      <abilityName>标点符号检查</abilityName>
      <candidateList>
        <item>。</item>
      </candidateList>
      <explain/>
      <paraID>48744182</paraID>
      <start>58</start>
      <end>60</end>
      <status>unmodified</status>
      <modifiedWord/>
      <trackRevisions>false</trackRevisions>
    </reviewItem>
    <reviewItem>
      <errorID>2fe66118-a853-4bc7-a40b-a205cc3b0445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24B8A534</paraID>
      <start>0</start>
      <end>2</end>
      <status>unmodified</status>
      <modifiedWord/>
      <trackRevisions>false</trackRevisions>
    </reviewItem>
    <reviewItem>
      <errorID>125ac523-9573-45de-a353-cd6c7a14e16a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3F74CF86</paraID>
      <start>0</start>
      <end>2</end>
      <status>unmodified</status>
      <modifiedWord/>
      <trackRevisions>false</trackRevisions>
    </reviewItem>
    <reviewItem>
      <errorID>744539de-244d-4441-8138-223cdc36cf67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FDAF89E</paraID>
      <start>0</start>
      <end>2</end>
      <status>unmodified</status>
      <modifiedWord/>
      <trackRevisions>false</trackRevisions>
    </reviewItem>
    <reviewItem>
      <errorID>a5d63380-0d00-4794-851c-85be9de6c897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4C5E1279</paraID>
      <start>0</start>
      <end>2</end>
      <status>unmodified</status>
      <modifiedWord/>
      <trackRevisions>false</trackRevisions>
    </reviewItem>
    <reviewItem>
      <errorID>c93e246c-c042-4521-af1a-9a9b64dae53a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5A07BFD4</paraID>
      <start>0</start>
      <end>2</end>
      <status>unmodified</status>
      <modifiedWord/>
      <trackRevisions>false</trackRevisions>
    </reviewItem>
    <reviewItem>
      <errorID>53b0d448-4aea-4ea4-b717-68f85d73803a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1EEFF981</paraID>
      <start>0</start>
      <end>2</end>
      <status>unmodified</status>
      <modifiedWord/>
      <trackRevisions>false</trackRevisions>
    </reviewItem>
    <reviewItem>
      <errorID>63d70b39-d65b-45a9-87e2-e9e960138809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6184FDD8</paraID>
      <start>0</start>
      <end>2</end>
      <status>unmodified</status>
      <modifiedWord/>
      <trackRevisions>false</trackRevisions>
    </reviewItem>
    <reviewItem>
      <errorID>54f420e2-1e8b-4839-b1cb-e87deae529f3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F2F8554</paraID>
      <start>0</start>
      <end>2</end>
      <status>unmodified</status>
      <modifiedWord/>
      <trackRevisions>false</trackRevisions>
    </reviewItem>
    <reviewItem>
      <errorID>a939b776-b919-45a8-8998-a94e04890c32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511C3E67</paraID>
      <start>0</start>
      <end>2</end>
      <status>unmodified</status>
      <modifiedWord/>
      <trackRevisions>false</trackRevisions>
    </reviewItem>
    <reviewItem>
      <errorID>e1a2f676-7989-45eb-b7f1-32ed2fdaed39</errorID>
      <errorWord>管理与</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112523A1</paraID>
      <start>54</start>
      <end>57</end>
      <status>unmodified</status>
      <modifiedWord/>
      <trackRevisions>false</trackRevisions>
    </reviewItem>
    <reviewItem>
      <errorID>4c25406f-202e-4a3f-a1d9-61b26ddf27b2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3B2382C6</paraID>
      <start>0</start>
      <end>3</end>
      <status>unmodified</status>
      <modifiedWord/>
      <trackRevisions>false</trackRevisions>
    </reviewItem>
    <reviewItem>
      <errorID>da357d7f-c784-4ea5-8e93-291c00851136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6EE9269E</paraID>
      <start>0</start>
      <end>2</end>
      <status>unmodified</status>
      <modifiedWord/>
      <trackRevisions>false</trackRevisions>
    </reviewItem>
    <reviewItem>
      <errorID>cf93bd00-6069-445a-ab73-681c56f6e214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71E71DE7</paraID>
      <start>0</start>
      <end>2</end>
      <status>unmodified</status>
      <modifiedWord/>
      <trackRevisions>false</trackRevisions>
    </reviewItem>
    <reviewItem>
      <errorID>b0447946-c2a1-404e-a04f-3f276540cbc9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2AC39F7F</paraID>
      <start>0</start>
      <end>2</end>
      <status>unmodified</status>
      <modifiedWord/>
      <trackRevisions>false</trackRevisions>
    </reviewItem>
    <reviewItem>
      <errorID>9470ed5d-0b39-4554-bd3f-f1fd5b314d2f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1C89606E</paraID>
      <start>0</start>
      <end>2</end>
      <status>unmodified</status>
      <modifiedWord/>
      <trackRevisions>false</trackRevisions>
    </reviewItem>
    <reviewItem>
      <errorID>7f0c23ab-0e65-45ae-9c82-49b32e10eac9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3D52B852</paraID>
      <start>0</start>
      <end>2</end>
      <status>unmodified</status>
      <modifiedWord/>
      <trackRevisions>false</trackRevisions>
    </reviewItem>
    <reviewItem>
      <errorID>b3a81b1c-b31b-46b6-8b5b-adefca8b9695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19A4E830</paraID>
      <start>0</start>
      <end>2</end>
      <status>unmodified</status>
      <modifiedWord/>
      <trackRevisions>false</trackRevisions>
    </reviewItem>
    <reviewItem>
      <errorID>854806af-01ed-4d52-9e96-027a5211104d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650A6194</paraID>
      <start>0</start>
      <end>2</end>
      <status>unmodified</status>
      <modifiedWord/>
      <trackRevisions>false</trackRevisions>
    </reviewItem>
    <reviewItem>
      <errorID>37ebc451-f33b-4b65-9a10-eb95da7bad17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656BB68C</paraID>
      <start>4</start>
      <end>6</end>
      <status>unmodified</status>
      <modifiedWord/>
      <trackRevisions>false</trackRevisions>
    </reviewItem>
    <reviewItem>
      <errorID>c5b4474a-5e16-4114-bb9a-0d9e809f3ffd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32C64D5</paraID>
      <start>0</start>
      <end>2</end>
      <status>unmodified</status>
      <modifiedWord/>
      <trackRevisions>false</trackRevisions>
    </reviewItem>
    <reviewItem>
      <errorID>ae096629-6e3c-4735-a7a0-4d5b64161873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7E7BB74E</paraID>
      <start>28</start>
      <end>31</end>
      <status>unmodified</status>
      <modifiedWord/>
      <trackRevisions>false</trackRevisions>
    </reviewItem>
    <reviewItem>
      <errorID>15bd8dc5-f47d-45ec-a1ff-5b4d367b29ce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130B77A7</paraID>
      <start>0</start>
      <end>2</end>
      <status>unmodified</status>
      <modifiedWord/>
      <trackRevisions>false</trackRevisions>
    </reviewItem>
    <reviewItem>
      <errorID>a81f14ff-4763-4eaf-acab-770d317c4c19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2B04F149</paraID>
      <start>0</start>
      <end>2</end>
      <status>unmodified</status>
      <modifiedWord/>
      <trackRevisions>false</trackRevisions>
    </reviewItem>
    <reviewItem>
      <errorID>88b0d234-4e98-4d82-919b-4b3742d983ee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4877468F</paraID>
      <start>0</start>
      <end>2</end>
      <status>unmodified</status>
      <modifiedWord/>
      <trackRevisions>false</trackRevisions>
    </reviewItem>
    <reviewItem>
      <errorID>2a6fc6a0-1f47-4c0d-a745-7b5af0a4bb1a</errorID>
      <errorWord>履行其</errorWord>
      <group>L1_Word</group>
      <groupName>字词问题</groupName>
      <ability>L2_Typo</ability>
      <abilityName>字词错误</abilityName>
      <candidateList>
        <item>履行</item>
      </candidateList>
      <explain>〈动〉实践（自己答应做的或应该做的事）：～诺言｜～合同｜～手续。</explain>
      <paraID>6B4DF4EC</paraID>
      <start>21</start>
      <end>24</end>
      <status>unmodified</status>
      <modifiedWord/>
      <trackRevisions>false</trackRevisions>
    </reviewItem>
    <reviewItem>
      <errorID>3093df6f-3a78-4019-8d93-7ff585c2eaf1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2AC077AC</paraID>
      <start>0</start>
      <end>2</end>
      <status>unmodified</status>
      <modifiedWord/>
      <trackRevisions>false</trackRevisions>
    </reviewItem>
    <reviewItem>
      <errorID>ce3abc72-53a5-4e3a-b161-a0518594bf58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231DE036</paraID>
      <start>0</start>
      <end>2</end>
      <status>unmodified</status>
      <modifiedWord/>
      <trackRevisions>false</trackRevisions>
    </reviewItem>
    <reviewItem>
      <errorID>6b0a1643-4f3c-4aa3-a914-453ade391a09</errorID>
      <errorWord>依次类推</errorWord>
      <group>L1_Word</group>
      <groupName>字词问题</groupName>
      <ability>L2_Typo</ability>
      <abilityName>字词错误</abilityName>
      <candidateList>
        <item>依此类推</item>
      </candidateList>
      <explain/>
      <paraID>79EC171B</paraID>
      <start>80</start>
      <end>84</end>
      <status>unmodified</status>
      <modifiedWord/>
      <trackRevisions>false</trackRevisions>
    </reviewItem>
    <reviewItem>
      <errorID>4d5ea637-6c7f-434e-9f4d-517fba6377ff</errorID>
      <errorWord>详实</errorWord>
      <group>L1_Word</group>
      <groupName>字词问题</groupName>
      <ability>L2_Typo</ability>
      <abilityName>字词错误</abilityName>
      <candidateList>
        <item>翔实</item>
      </candidateList>
      <explain/>
      <paraID>4D727F87</paraID>
      <start>3</start>
      <end>5</end>
      <status>unmodified</status>
      <modifiedWord/>
      <trackRevisions>false</trackRevisions>
    </reviewItem>
    <reviewItem>
      <errorID>d698ec64-91a4-442d-9a2c-f2119c63b7b0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3F212096</paraID>
      <start>0</start>
      <end>2</end>
      <status>unmodified</status>
      <modifiedWord/>
      <trackRevisions>false</trackRevisions>
    </reviewItem>
    <reviewItem>
      <errorID>0cb9dc11-2af2-4dee-b9df-3a2abdb66276</errorID>
      <errorWord>物品和</errorWord>
      <group>L1_Word</group>
      <groupName>字词问题</groupName>
      <ability>L2_Typo</ability>
      <abilityName>字词错误</abilityName>
      <candidateList>
        <item>物品</item>
      </candidateList>
      <explain/>
      <paraID> AC6E277</paraID>
      <start>27</start>
      <end>29</end>
      <status>modified</status>
      <modifiedWord>物品</modifiedWord>
      <trackRevisions>false</trackRevisions>
    </reviewItem>
    <reviewItem>
      <errorID>f5bdf609-a89e-4a8a-b7b0-d72aff62f92d</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 AC6E277</paraID>
      <start>225</start>
      <end>227</end>
      <status>unmodified</status>
      <modifiedWord/>
      <trackRevisions>false</trackRevisions>
    </reviewItem>
    <reviewItem>
      <errorID>341574b8-1ce2-4c1b-a185-084c098c49bf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6099FB7B</paraID>
      <start>0</start>
      <end>2</end>
      <status>unmodified</status>
      <modifiedWord/>
      <trackRevisions>false</trackRevisions>
    </reviewItem>
    <reviewItem>
      <errorID>c4cb903a-eb01-4fbc-ac00-fcba4acf0615</errorID>
      <errorWord>，</errorWord>
      <group>L1_Word</group>
      <groupName>字词问题</groupName>
      <ability>L2_Typo</ability>
      <abilityName>字词错误</abilityName>
      <candidateList>
        <item>，具</item>
      </candidateList>
      <explain/>
      <paraID>4F8B3004</paraID>
      <start>30</start>
      <end>31</end>
      <status>unmodified</status>
      <modifiedWord/>
      <trackRevisions>false</trackRevisions>
    </reviewItem>
    <reviewItem>
      <errorID>89886904-fb93-422a-8252-6f1448b63eb6</errorID>
      <errorWord>应</errorWord>
      <group>L1_Word</group>
      <groupName>字词问题</groupName>
      <ability>L2_Typo</ability>
      <abilityName>字词错误</abilityName>
      <candidateList>
        <item>应能</item>
      </candidateList>
      <explain/>
      <paraID>4F8B3004</paraID>
      <start>47</start>
      <end>48</end>
      <status>unmodified</status>
      <modifiedWord/>
      <trackRevisions>false</trackRevisions>
    </reviewItem>
    <reviewItem>
      <errorID>acff96b1-7527-4f20-b7b6-3e5d50bff321</errorID>
      <errorWord>,</errorWord>
      <group>L1_Format</group>
      <groupName>格式问题</groupName>
      <ability>L2_HalfPunc</ability>
      <abilityName>全半角检查</abilityName>
      <candidateList>
        <item>，</item>
      </candidateList>
      <explain>文本全半角错误。</explain>
      <paraID>44AC7DA6</paraID>
      <start>14</start>
      <end>15</end>
      <status>unmodified</status>
      <modifiedWord/>
      <trackRevisions>false</trackRevisions>
    </reviewItem>
    <reviewItem>
      <errorID>ee9dfd8d-9cc2-479e-bbbd-e013dd3482f8</errorID>
      <errorWord>，</errorWord>
      <group>L1_Word</group>
      <groupName>字词问题</groupName>
      <ability>L2_Typo</ability>
      <abilityName>字词错误</abilityName>
      <candidateList>
        <item>，具</item>
      </candidateList>
      <explain/>
      <paraID>44AC7DA6</paraID>
      <start>27</start>
      <end>28</end>
      <status>unmodified</status>
      <modifiedWord/>
      <trackRevisions>false</trackRevisions>
    </reviewItem>
    <reviewItem>
      <errorID>f5775508-cc05-4e0b-af1b-2af913b362b8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40524416</paraID>
      <start>0</start>
      <end>2</end>
      <status>unmodified</status>
      <modifiedWord/>
      <trackRevisions>false</trackRevisions>
    </reviewItem>
    <reviewItem>
      <errorID>71e6f42c-c868-41b8-aa3d-954aa94f73ed</errorID>
      <errorWord>依次类推</errorWord>
      <group>L1_Word</group>
      <groupName>字词问题</groupName>
      <ability>L2_Typo</ability>
      <abilityName>字词错误</abilityName>
      <candidateList>
        <item>依此类推</item>
      </candidateList>
      <explain/>
      <paraID>71C5E466</paraID>
      <start>82</start>
      <end>86</end>
      <status>unmodified</status>
      <modifiedWord/>
      <trackRevisions>false</trackRevisions>
    </reviewItem>
    <reviewItem>
      <errorID>688f3c59-4197-46da-a4e1-b5af6af70884</errorID>
      <errorWord>详实</errorWord>
      <group>L1_Word</group>
      <groupName>字词问题</groupName>
      <ability>L2_Typo</ability>
      <abilityName>字词错误</abilityName>
      <candidateList>
        <item>翔实</item>
      </candidateList>
      <explain/>
      <paraID>4A826A29</paraID>
      <start>9</start>
      <end>11</end>
      <status>unmodified</status>
      <modifiedWord/>
      <trackRevisions>false</trackRevisions>
    </reviewItem>
    <reviewItem>
      <errorID>a5e0de32-a617-42a2-8215-6f43455f8018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C67CFCD</paraID>
      <start>0</start>
      <end>2</end>
      <status>unmodified</status>
      <modifiedWord/>
      <trackRevisions>false</trackRevisions>
    </reviewItem>
    <reviewItem>
      <errorID>e7b4ac2b-db4c-49a1-84ec-8c9daf336cc9</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5C3FC926</paraID>
      <start>35</start>
      <end>37</end>
      <status>unmodified</status>
      <modifiedWord/>
      <trackRevisions>false</trackRevisions>
    </reviewItem>
    <reviewItem>
      <errorID>fc810885-536a-4a18-b277-5c84fe981340</errorID>
      <errorWord>万</errorWord>
      <group>L1_Word</group>
      <groupName>字词问题</groupName>
      <ability>L2_Typo</ability>
      <abilityName>字词错误</abilityName>
      <candidateList>
        <item>万元</item>
      </candidateList>
      <explain/>
      <paraID>5C3FC926</paraID>
      <start>109</start>
      <end>110</end>
      <status>unmodified</status>
      <modifiedWord/>
      <trackRevisions>false</trackRevisions>
    </reviewItem>
    <reviewItem>
      <errorID>f56ec276-873a-4447-a7cc-b3e1d5d59f88</errorID>
      <errorWord>万</errorWord>
      <group>L1_Word</group>
      <groupName>字词问题</groupName>
      <ability>L2_Typo</ability>
      <abilityName>字词错误</abilityName>
      <candidateList>
        <item>万元</item>
      </candidateList>
      <explain/>
      <paraID>5C3FC926</paraID>
      <start>158</start>
      <end>159</end>
      <status>unmodified</status>
      <modifiedWord/>
      <trackRevisions>false</trackRevisions>
    </reviewItem>
    <reviewItem>
      <errorID>34a66e67-4963-4ce1-a322-2c3165241094</errorID>
      <errorWord>万</errorWord>
      <group>L1_Word</group>
      <groupName>字词问题</groupName>
      <ability>L2_Typo</ability>
      <abilityName>字词错误</abilityName>
      <candidateList>
        <item>万元</item>
      </candidateList>
      <explain/>
      <paraID>5C3FC926</paraID>
      <start>198</start>
      <end>199</end>
      <status>unmodified</status>
      <modifiedWord/>
      <trackRevisions>false</trackRevisions>
    </reviewItem>
    <reviewItem>
      <errorID>768bf26d-cf02-43c1-af12-e48b28e86f81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17B70191</paraID>
      <start>0</start>
      <end>2</end>
      <status>unmodified</status>
      <modifiedWord/>
      <trackRevisions>false</trackRevisions>
    </reviewItem>
    <reviewItem>
      <errorID>4caa4731-48ce-4a53-8b9a-fea40477b213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41E08A6F</paraID>
      <start>0</start>
      <end>2</end>
      <status>unmodified</status>
      <modifiedWord/>
      <trackRevisions>false</trackRevisions>
    </reviewItem>
    <reviewItem>
      <errorID>6a7b9577-496d-4470-aed6-3b77ac5b9de4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1365C121</paraID>
      <start>0</start>
      <end>2</end>
      <status>unmodified</status>
      <modifiedWord/>
      <trackRevisions>false</trackRevisions>
    </reviewItem>
    <reviewItem>
      <errorID>57b79b32-6172-4fda-9b2c-f22e215806e8</errorID>
      <errorWord>强</errorWord>
      <group>L1_Word</group>
      <groupName>字词问题</groupName>
      <ability>L2_Typo</ability>
      <abilityName>字词错误</abilityName>
      <candidateList>
        <item>强对</item>
      </candidateList>
      <explain/>
      <paraID>1365C121</paraID>
      <start>186</start>
      <end>187</end>
      <status>unmodified</status>
      <modifiedWord/>
      <trackRevisions>false</trackRevisions>
    </reviewItem>
    <reviewItem>
      <errorID>460213fc-e00a-4f6a-86c6-cf4a9681d19d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48E622A3</paraID>
      <start>0</start>
      <end>2</end>
      <status>unmodified</status>
      <modifiedWord/>
      <trackRevisions>false</trackRevisions>
    </reviewItem>
    <reviewItem>
      <errorID>845dd436-21fb-4556-a9a4-4925222a8b58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49583C70</paraID>
      <start>0</start>
      <end>2</end>
      <status>unmodified</status>
      <modifiedWord/>
      <trackRevisions>false</trackRevisions>
    </reviewItem>
    <reviewItem>
      <errorID>93a430b4-20b4-43c7-b6c6-d4d7b607fef8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4E8C33E1</paraID>
      <start>0</start>
      <end>2</end>
      <status>unmodified</status>
      <modifiedWord/>
      <trackRevisions>false</trackRevisions>
    </reviewItem>
    <reviewItem>
      <errorID>e879a08a-39da-4b27-990e-87fc83fefa77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4E8C33E1</paraID>
      <start>51</start>
      <end>54</end>
      <status>unmodified</status>
      <modifiedWord/>
      <trackRevisions>false</trackRevisions>
    </reviewItem>
    <reviewItem>
      <errorID>6caf1238-f54c-4e33-8c93-86b3f9acb947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2A674B4F</paraID>
      <start>0</start>
      <end>2</end>
      <status>unmodified</status>
      <modifiedWord/>
      <trackRevisions>false</trackRevisions>
    </reviewItem>
    <reviewItem>
      <errorID>83ff90e8-666d-49ee-9829-bc1cc5b42b15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41846B5F</paraID>
      <start>0</start>
      <end>2</end>
      <status>unmodified</status>
      <modifiedWord/>
      <trackRevisions>false</trackRevisions>
    </reviewItem>
    <reviewItem>
      <errorID>76b627af-a4ec-4634-84cc-398138da9908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1BCA0BCA</paraID>
      <start>0</start>
      <end>2</end>
      <status>unmodified</status>
      <modifiedWord/>
      <trackRevisions>false</trackRevisions>
    </reviewItem>
    <reviewItem>
      <errorID>fa161678-cdf5-4db4-a3a3-657bbef3ba2b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5938DE03</paraID>
      <start>0</start>
      <end>2</end>
      <status>unmodified</status>
      <modifiedWord/>
      <trackRevisions>false</trackRevisions>
    </reviewItem>
    <reviewItem>
      <errorID>91352375-feff-4010-8800-f875ec857cf6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B078E5E</paraID>
      <start>0</start>
      <end>2</end>
      <status>unmodified</status>
      <modifiedWord/>
      <trackRevisions>false</trackRevisions>
    </reviewItem>
    <reviewItem>
      <errorID>42fe183a-787a-4dc5-952a-79e363120a2d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4631741D</paraID>
      <start>0</start>
      <end>2</end>
      <status>unmodified</status>
      <modifiedWord/>
      <trackRevisions>false</trackRevisions>
    </reviewItem>
    <reviewItem>
      <errorID>bbd68756-de43-40ba-ac60-455d225f5120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4E847B83</paraID>
      <start>0</start>
      <end>2</end>
      <status>unmodified</status>
      <modifiedWord/>
      <trackRevisions>false</trackRevisions>
    </reviewItem>
    <reviewItem>
      <errorID>35c675c8-ff3b-46d1-9930-27decbde1f21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1C9BE2D7</paraID>
      <start>0</start>
      <end>2</end>
      <status>unmodified</status>
      <modifiedWord/>
      <trackRevisions>false</trackRevisions>
    </reviewItem>
    <reviewItem>
      <errorID>dc20e9d2-6267-4b36-8538-a65748a55b81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75A4F531</paraID>
      <start>0</start>
      <end>2</end>
      <status>unmodified</status>
      <modifiedWord/>
      <trackRevisions>false</trackRevisions>
    </reviewItem>
    <reviewItem>
      <errorID>bce7aaf5-8bb2-43fd-b08f-aae5ad5100fc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114E22D6</paraID>
      <start>0</start>
      <end>2</end>
      <status>unmodified</status>
      <modifiedWord/>
      <trackRevisions>false</trackRevisions>
    </reviewItem>
    <reviewItem>
      <errorID>50f405a4-8071-442b-ae44-f48231a20292</errorID>
      <errorWord>》</errorWord>
      <group>L1_Word</group>
      <groupName>字词问题</groupName>
      <ability>L2_Typo</ability>
      <abilityName>字词错误</abilityName>
      <candidateList>
        <item>》以</item>
      </candidateList>
      <explain/>
      <paraID>114E22D6</paraID>
      <start>35</start>
      <end>36</end>
      <status>unmodified</status>
      <modifiedWord/>
      <trackRevisions>false</trackRevisions>
    </reviewItem>
    <reviewItem>
      <errorID>ac2afb0e-f2e8-45cf-b29c-ee38df58b0c2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4294733E</paraID>
      <start>0</start>
      <end>2</end>
      <status>unmodified</status>
      <modifiedWord/>
      <trackRevisions>false</trackRevisions>
    </reviewItem>
    <reviewItem>
      <errorID>39743c30-fc83-4d4a-9dd7-5f7a09074ad1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6C0B0DEB</paraID>
      <start>0</start>
      <end>2</end>
      <status>unmodified</status>
      <modifiedWord/>
      <trackRevisions>false</trackRevisions>
    </reviewItem>
    <reviewItem>
      <errorID>b2a6dd4a-3eec-4cea-97fd-8096d7f64850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72BC830A</paraID>
      <start>0</start>
      <end>2</end>
      <status>unmodified</status>
      <modifiedWord/>
      <trackRevisions>false</trackRevisions>
    </reviewItem>
    <reviewItem>
      <errorID>fe7f1ed6-ef3a-4bbb-8dd1-abe6b1dca21f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7E36D3C9</paraID>
      <start>0</start>
      <end>2</end>
      <status>unmodified</status>
      <modifiedWord/>
      <trackRevisions>false</trackRevisions>
    </reviewItem>
    <reviewItem>
      <errorID>3bff31c7-568b-4cb9-ba2d-628485b96253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1D6307F</paraID>
      <start>0</start>
      <end>2</end>
      <status>unmodified</status>
      <modifiedWord/>
      <trackRevisions>false</trackRevisions>
    </reviewItem>
    <reviewItem>
      <errorID>3ea41883-5255-41f3-a063-59b7fbbcddd5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461F06BC</paraID>
      <start>0</start>
      <end>2</end>
      <status>unmodified</status>
      <modifiedWord/>
      <trackRevisions>false</trackRevisions>
    </reviewItem>
    <reviewItem>
      <errorID>06dd4348-4316-4341-8531-c299079a74e6</errorID>
      <errorWord>相关各</errorWord>
      <group>L1_Word</group>
      <groupName>字词问题</groupName>
      <ability>L2_Typo</ability>
      <abilityName>字词错误</abilityName>
      <candidateList>
        <item>相关</item>
      </candidateList>
      <explain>〈动〉彼此关连：休戚～｜体育事业和人民健康密切～。</explain>
      <paraID>461F06BC</paraID>
      <start>17</start>
      <end>20</end>
      <status>unmodified</status>
      <modifiedWord/>
      <trackRevisions>false</trackRevisions>
    </reviewItem>
    <reviewItem>
      <errorID>cdbe78be-b378-4535-b20f-a16974727a72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35EE4DED</paraID>
      <start>0</start>
      <end>2</end>
      <status>unmodified</status>
      <modifiedWord/>
      <trackRevisions>false</trackRevisions>
    </reviewItem>
    <reviewItem>
      <errorID>54db9f0f-0640-4d47-9a17-af2f2ccb307c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31895D6F</paraID>
      <start>0</start>
      <end>2</end>
      <status>unmodified</status>
      <modifiedWord/>
      <trackRevisions>false</trackRevisions>
    </reviewItem>
    <reviewItem>
      <errorID>24abbb76-632e-4096-ac16-3dad67456a94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6A51CECB</paraID>
      <start>0</start>
      <end>3</end>
      <status>unmodified</status>
      <modifiedWord/>
      <trackRevisions>false</trackRevisions>
    </reviewItem>
    <reviewItem>
      <errorID>da322b2f-85a2-4ff2-8aaf-02f7c9c32ddf</errorID>
      <errorWord>知识的</errorWord>
      <group>L1_Word</group>
      <groupName>字词问题</groupName>
      <ability>L2_Typo</ability>
      <abilityName>字词错误</abilityName>
      <candidateList>
        <item>知识</item>
      </candidateList>
      <explain>〈名〉❶人们在社会实践中所获得的认识和经验的总和。❷指学术、文化或学问：有～｜～界｜～分子。</explain>
      <paraID>6A51CECB</paraID>
      <start>23</start>
      <end>26</end>
      <status>unmodified</status>
      <modifiedWord/>
      <trackRevisions>false</trackRevisions>
    </reviewItem>
    <reviewItem>
      <errorID>500d58f2-2086-4824-8821-df0d0e7d211d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4EC5B6E1</paraID>
      <start>0</start>
      <end>3</end>
      <status>unmodified</status>
      <modifiedWord/>
      <trackRevisions>false</trackRevisions>
    </reviewItem>
    <reviewItem>
      <errorID>54ac56f0-af3c-49cc-a6a2-262f67e6e534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5FE1ABA8</paraID>
      <start>0</start>
      <end>3</end>
      <status>unmodified</status>
      <modifiedWord/>
      <trackRevisions>false</trackRevisions>
    </reviewItem>
    <reviewItem>
      <errorID>2c53a38a-700b-48c3-ac64-62e25dd67475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1C3A9738</paraID>
      <start>0</start>
      <end>3</end>
      <status>unmodified</status>
      <modifiedWord/>
      <trackRevisions>false</trackRevisions>
    </reviewItem>
    <reviewItem>
      <errorID>6f13e75d-9d20-451e-ad88-bd7a598987cf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3DE6B41A</paraID>
      <start>0</start>
      <end>3</end>
      <status>unmodified</status>
      <modifiedWord/>
      <trackRevisions>false</trackRevisions>
    </reviewItem>
    <reviewItem>
      <errorID>cdb27026-c132-4d5a-99e9-1779abba3256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19D5A4AE</paraID>
      <start>0</start>
      <end>3</end>
      <status>unmodified</status>
      <modifiedWord/>
      <trackRevisions>false</trackRevisions>
    </reviewItem>
    <reviewItem>
      <errorID>b72ccc7f-3174-4e52-a792-e7f1f3a480c6</errorID>
      <errorWord>月的</errorWord>
      <group>L1_Word</group>
      <groupName>字词问题</groupName>
      <ability>L2_Typo</ability>
      <abilityName>字词错误</abilityName>
      <candidateList>
        <item>月</item>
      </candidateList>
      <explain/>
      <paraID>74796869</paraID>
      <start>163</start>
      <end>165</end>
      <status>unmodified</status>
      <modifiedWord/>
      <trackRevisions>false</trackRevisions>
    </reviewItem>
    <reviewItem>
      <errorID>f6354614-bc9a-46d0-bef9-e2157484ff4d</errorID>
      <errorWord>、</errorWord>
      <group>L1_Punc</group>
      <groupName>标点问题</groupName>
      <ability>L2_Punc</ability>
      <abilityName>标点符号检查</abilityName>
      <candidateList>
        <item>.</item>
      </candidateList>
      <explain/>
      <paraID>3C7628B6</paraID>
      <start>1</start>
      <end>2</end>
      <status>unmodified</status>
      <modifiedWord/>
      <trackRevisions>false</trackRevisions>
    </reviewItem>
    <reviewItem>
      <errorID>1dad395a-68c9-4ea8-845c-f962200e0c40</errorID>
      <errorWord>，</errorWord>
      <group>L1_Word</group>
      <groupName>字词问题</groupName>
      <ability>L2_Typo</ability>
      <abilityName>字词错误</abilityName>
      <candidateList>
        <item>，支</item>
      </candidateList>
      <explain/>
      <paraID>3C7628B6</paraID>
      <start>18</start>
      <end>19</end>
      <status>unmodified</status>
      <modifiedWord/>
      <trackRevisions>false</trackRevisions>
    </reviewItem>
    <reviewItem>
      <errorID>c4fa98a4-91ca-4066-be9e-e8079da0783b</errorID>
      <errorWord>、</errorWord>
      <group>L1_Punc</group>
      <groupName>标点问题</groupName>
      <ability>L2_Punc</ability>
      <abilityName>标点符号检查</abilityName>
      <candidateList>
        <item>.</item>
      </candidateList>
      <explain/>
      <paraID>54869EB4</paraID>
      <start>1</start>
      <end>2</end>
      <status>unmodified</status>
      <modifiedWord/>
      <trackRevisions>false</trackRevisions>
    </reviewItem>
    <reviewItem>
      <errorID>40d8b75f-1035-4bf4-9a32-49ca8b24fffd</errorID>
      <errorWord>，</errorWord>
      <group>L1_Word</group>
      <groupName>字词问题</groupName>
      <ability>L2_Typo</ability>
      <abilityName>字词错误</abilityName>
      <candidateList>
        <item>，支</item>
      </candidateList>
      <explain/>
      <paraID>54869EB4</paraID>
      <start>17</start>
      <end>18</end>
      <status>unmodified</status>
      <modifiedWord/>
      <trackRevisions>false</trackRevisions>
    </reviewItem>
    <reviewItem>
      <errorID>b2b08e56-3714-4e38-b000-d5fc089b92ec</errorID>
      <errorWord>、</errorWord>
      <group>L1_Punc</group>
      <groupName>标点问题</groupName>
      <ability>L2_Punc</ability>
      <abilityName>标点符号检查</abilityName>
      <candidateList>
        <item>.</item>
      </candidateList>
      <explain/>
      <paraID>60D6B763</paraID>
      <start>1</start>
      <end>2</end>
      <status>unmodified</status>
      <modifiedWord/>
      <trackRevisions>false</trackRevisions>
    </reviewItem>
    <reviewItem>
      <errorID>2d46b0f9-2bd5-4d31-b362-e5f17e7b3a17</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758F7CB1</paraID>
      <start>32</start>
      <end>34</end>
      <status>unmodified</status>
      <modifiedWord/>
      <trackRevisions>false</trackRevisions>
    </reviewItem>
    <reviewItem>
      <errorID>077e119e-e73e-4d04-a25e-324a16cadc8e</errorID>
      <errorWord>万</errorWord>
      <group>L1_Word</group>
      <groupName>字词问题</groupName>
      <ability>L2_Typo</ability>
      <abilityName>字词错误</abilityName>
      <candidateList>
        <item>万元</item>
      </candidateList>
      <explain/>
      <paraID>758F7CB1</paraID>
      <start>106</start>
      <end>107</end>
      <status>unmodified</status>
      <modifiedWord/>
      <trackRevisions>false</trackRevisions>
    </reviewItem>
    <reviewItem>
      <errorID>8f261466-56d6-454c-992e-8df5ddcbc262</errorID>
      <errorWord>万</errorWord>
      <group>L1_Word</group>
      <groupName>字词问题</groupName>
      <ability>L2_Typo</ability>
      <abilityName>字词错误</abilityName>
      <candidateList>
        <item>万元</item>
      </candidateList>
      <explain/>
      <paraID>758F7CB1</paraID>
      <start>155</start>
      <end>156</end>
      <status>unmodified</status>
      <modifiedWord/>
      <trackRevisions>false</trackRevisions>
    </reviewItem>
    <reviewItem>
      <errorID>d64fb2c1-8f47-461f-b69f-263f6e173dcf</errorID>
      <errorWord>万</errorWord>
      <group>L1_Word</group>
      <groupName>字词问题</groupName>
      <ability>L2_Typo</ability>
      <abilityName>字词错误</abilityName>
      <candidateList>
        <item>万元</item>
      </candidateList>
      <explain/>
      <paraID>758F7CB1</paraID>
      <start>195</start>
      <end>196</end>
      <status>unmodified</status>
      <modifiedWord/>
      <trackRevisions>false</trackRevisions>
    </reviewItem>
    <reviewItem>
      <errorID>8ab8b5b2-19e3-43b0-b3f8-af7a1fd087ef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27BDD195</paraID>
      <start>68</start>
      <end>71</end>
      <status>unmodified</status>
      <modifiedWord/>
      <trackRevisions>false</trackRevisions>
    </reviewItem>
    <reviewItem>
      <errorID>316f981e-08f2-4319-84d3-ea26ce15a597</errorID>
      <errorWord>配戴</errorWord>
      <group>L1_Word</group>
      <groupName>字词问题</groupName>
      <ability>L2_Alias</ability>
      <abilityName>也作/曾用词</abilityName>
      <candidateList>
        <item>佩戴</item>
      </candidateList>
      <explain>词汇[配戴]为不规范表述或旧称，其规范书面表述为[佩戴]。</explain>
      <paraID>6DF58FB2</paraID>
      <start>19</start>
      <end>21</end>
      <status>unmodified</status>
      <modifiedWord/>
      <trackRevisions>false</trackRevisions>
    </reviewItem>
    <reviewItem>
      <errorID>f93160ce-92dc-428a-94aa-9ccb4919e7b7</errorID>
      <errorWord>详实</errorWord>
      <group>L1_Word</group>
      <groupName>字词问题</groupName>
      <ability>L2_Typo</ability>
      <abilityName>字词错误</abilityName>
      <candidateList>
        <item>翔实</item>
      </candidateList>
      <explain/>
      <paraID>  A34CA3</paraID>
      <start>2</start>
      <end>4</end>
      <status>unmodified</status>
      <modifiedWord/>
      <trackRevisions>false</trackRevisions>
    </reviewItem>
    <reviewItem>
      <errorID>948af745-15b8-4bd1-9818-4b1cd38339bf</errorID>
      <errorWord>和及</errorWord>
      <group>L1_Word</group>
      <groupName>字词问题</groupName>
      <ability>L2_Typo</ability>
      <abilityName>字词错误</abilityName>
      <candidateList>
        <item>涉及</item>
      </candidateList>
      <explain>存在发音相近字词的误用。</explain>
      <paraID>1B61348F</paraID>
      <start>26</start>
      <end>28</end>
      <status>unmodified</status>
      <modifiedWord/>
      <trackRevisions>false</trackRevisions>
    </reviewItem>
    <reviewItem>
      <errorID>8596f37b-de04-41a0-9842-e2b1a1a9f2f2</errorID>
      <errorWord>窜岗</errorWord>
      <group>L1_Word</group>
      <groupName>字词问题</groupName>
      <ability>L2_Typo</ability>
      <abilityName>字词错误</abilityName>
      <candidateList>
        <item>串岗</item>
      </candidateList>
      <explain/>
      <paraID>40296A30</paraID>
      <start>31</start>
      <end>33</end>
      <status>unmodified</status>
      <modifiedWord/>
      <trackRevisions>false</trackRevisions>
    </reviewItem>
    <reviewItem>
      <errorID>f04f586f-7852-4bae-b67c-9966bba36cfd</errorID>
      <errorWord>:</errorWord>
      <group>L1_Format</group>
      <groupName>格式问题</groupName>
      <ability>L2_HalfPunc</ability>
      <abilityName>全半角检查</abilityName>
      <candidateList>
        <item>：</item>
      </candidateList>
      <explain>文本全半角错误。</explain>
      <paraID>380100C6</paraID>
      <start>4</start>
      <end>5</end>
      <status>unmodified</status>
      <modifiedWord/>
      <trackRevisions>false</trackRevisions>
    </reviewItem>
    <reviewItem>
      <errorID>906f7e51-d779-4032-99cd-258357181ef1</errorID>
      <errorWord>意识意识</errorWord>
      <group>L1_Word</group>
      <groupName>字词问题</groupName>
      <ability>L2_Typo</ability>
      <abilityName>字词错误</abilityName>
      <candidateList>
        <item>意识</item>
      </candidateList>
      <explain>❶〈名〉人的头脑对于客观物质世界的反映，是感觉、思维等各种心理过程的总和，其中的思维是人类特有的反映现实的高级形式。存在决定意识，意识又反作用于存在。❷〈动〉觉察（常跟“到”字连用）：天还冷，看见树枝发绿才～到已经是春天了。</explain>
      <paraID>50ABDC73</paraID>
      <start>9</start>
      <end>11</end>
      <status>modified</status>
      <modifiedWord>意识</modifiedWord>
      <trackRevisions>false</trackRevisions>
    </reviewItem>
    <reviewItem>
      <errorID>6dae666f-c67d-4956-8af6-deb0db4e4492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E28BA4A</paraID>
      <start>8</start>
      <end>9</end>
      <status>unmodified</status>
      <modifiedWord/>
      <trackRevisions>false</trackRevisions>
    </reviewItem>
    <reviewItem>
      <errorID>7ddefb51-ce1e-48a8-9cb8-f45085eeb2ad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549535B5</paraID>
      <start>16</start>
      <end>17</end>
      <status>unmodified</status>
      <modifiedWord/>
      <trackRevisions>false</trackRevisions>
    </reviewItem>
    <reviewItem>
      <errorID>0c0f0454-728c-4291-a512-476b5b02be9b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730E373C</paraID>
      <start>0</start>
      <end>2</end>
      <status>unmodified</status>
      <modifiedWord/>
      <trackRevisions>false</trackRevisions>
    </reviewItem>
    <reviewItem>
      <errorID>c18c8620-11ec-461a-bab5-e1d1fb303a78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2E9EB1D7</paraID>
      <start>0</start>
      <end>2</end>
      <status>unmodified</status>
      <modifiedWord/>
      <trackRevisions>false</trackRevisions>
    </reviewItem>
    <reviewItem>
      <errorID>ab70190d-f0eb-4ab5-a1ab-aaa93f3d52f6</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2E9EB1D7</paraID>
      <start>23</start>
      <end>26</end>
      <status>unmodified</status>
      <modifiedWord/>
      <trackRevisions>false</trackRevisions>
    </reviewItem>
    <reviewItem>
      <errorID>02f41ddc-394f-4f46-9cab-1ca05606b614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333AFBF0</paraID>
      <start>0</start>
      <end>2</end>
      <status>unmodified</status>
      <modifiedWord/>
      <trackRevisions>false</trackRevisions>
    </reviewItem>
    <reviewItem>
      <errorID>e8550dbe-b73c-48e0-8d0a-b63f2ecfe898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1D79EB4D</paraID>
      <start>0</start>
      <end>2</end>
      <status>unmodified</status>
      <modifiedWord/>
      <trackRevisions>false</trackRevisions>
    </reviewItem>
    <reviewItem>
      <errorID>28d9b223-a33b-4b5f-8c69-5c8c1ecfc9fd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1F0A95C</paraID>
      <start>0</start>
      <end>2</end>
      <status>unmodified</status>
      <modifiedWord/>
      <trackRevisions>false</trackRevisions>
    </reviewItem>
    <reviewItem>
      <errorID>343f2f75-abdd-4454-a06e-817bf8d59914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E0DD8E</paraID>
      <start>0</start>
      <end>2</end>
      <status>unmodified</status>
      <modifiedWord/>
      <trackRevisions>false</trackRevisions>
    </reviewItem>
    <reviewItem>
      <errorID>2f3ce5ef-36df-4a51-a86c-83303ce5f70f</errorID>
      <errorWord>严重负</errorWord>
      <group>L1_Word</group>
      <groupName>字词问题</groupName>
      <ability>L2_Typo</ability>
      <abilityName>字词错误</abilityName>
      <candidateList>
        <item>严重</item>
      </candidateList>
      <explain/>
      <paraID>  E0DD8E</paraID>
      <start>40</start>
      <end>43</end>
      <status>unmodified</status>
      <modifiedWord/>
      <trackRevisions>false</trackRevisions>
    </reviewItem>
    <reviewItem>
      <errorID>803fc143-0645-4980-9c1f-a702fd90458d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1531CB97</paraID>
      <start>0</start>
      <end>2</end>
      <status>unmodified</status>
      <modifiedWord/>
      <trackRevisions>false</trackRevisions>
    </reviewItem>
    <reviewItem>
      <errorID>f8b28b48-9cd9-4a93-a3f1-f06a6ad372cd</errorID>
      <errorWord>保证甲</errorWord>
      <group>L1_Word</group>
      <groupName>字词问题</groupName>
      <ability>L2_Typo</ability>
      <abilityName>字词错误</abilityName>
      <candidateList>
        <item>保证</item>
      </candidateList>
      <explain/>
      <paraID>1531CB97</paraID>
      <start>31</start>
      <end>34</end>
      <status>unmodified</status>
      <modifiedWord/>
      <trackRevisions>false</trackRevisions>
    </reviewItem>
    <reviewItem>
      <errorID>37b368a3-d53d-4420-bb8d-e2d4f7816fd7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64447CDD</paraID>
      <start>0</start>
      <end>2</end>
      <status>unmodified</status>
      <modifiedWord/>
      <trackRevisions>false</trackRevisions>
    </reviewItem>
    <reviewItem>
      <errorID>dd29157d-c296-4f6e-9ce5-d3e9083eb408</errorID>
      <errorWord>法律、法规</errorWord>
      <group>L1_Word</group>
      <groupName>字词问题</groupName>
      <ability>L2_Typo</ability>
      <abilityName>字词错误</abilityName>
      <candidateList>
        <item>法律法规</item>
      </candidateList>
      <explain/>
      <paraID>64447CDD</paraID>
      <start>96</start>
      <end>101</end>
      <status>unmodified</status>
      <modifiedWord/>
      <trackRevisions>false</trackRevisions>
    </reviewItem>
    <reviewItem>
      <errorID>5435f4c7-de5c-4185-a5d0-90467d56f403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413B9D1B</paraID>
      <start>0</start>
      <end>2</end>
      <status>unmodified</status>
      <modifiedWord/>
      <trackRevisions>false</trackRevisions>
    </reviewItem>
    <reviewItem>
      <errorID>9b253fd9-efdb-4684-8adc-736c84d89d57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1F08F2F0</paraID>
      <start>0</start>
      <end>2</end>
      <status>unmodified</status>
      <modifiedWord/>
      <trackRevisions>false</trackRevisions>
    </reviewItem>
    <reviewItem>
      <errorID>005ef72b-98bd-48c9-8bd7-1d97ad1a33e0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4F6B1033</paraID>
      <start>0</start>
      <end>2</end>
      <status>unmodified</status>
      <modifiedWord/>
      <trackRevisions>false</trackRevisions>
    </reviewItem>
    <reviewItem>
      <errorID>6b4e1708-a05e-4dc2-9478-66ddd60b39fd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72491836</paraID>
      <start>0</start>
      <end>2</end>
      <status>unmodified</status>
      <modifiedWord/>
      <trackRevisions>false</trackRevisions>
    </reviewItem>
    <reviewItem>
      <errorID>656d9ec4-b00c-47bf-abe9-85f6eb78ee06</errorID>
      <errorWord>泄漏</errorWord>
      <group>L1_Word</group>
      <groupName>字词问题</groupName>
      <ability>L2_Typo</ability>
      <abilityName>字词错误</abilityName>
      <candidateList>
        <item>泄露</item>
      </candidateList>
      <explain/>
      <paraID>3CAD8968</paraID>
      <start>82</start>
      <end>84</end>
      <status>unmodified</status>
      <modifiedWord/>
      <trackRevisions>false</trackRevisions>
    </reviewItem>
    <reviewItem>
      <errorID>35736655-a472-4ae1-a476-4dbaaafa8e88</errorID>
      <errorWord>和和</errorWord>
      <group>L1_Word</group>
      <groupName>字词问题</groupName>
      <ability>L2_Typo</ability>
      <abilityName>字词错误</abilityName>
      <candidateList>
        <item>和</item>
      </candidateList>
      <explain>〈量〉用于洗东西换水的次数或一剂药煎的次数：衣裳已经洗了三～｜二～药。</explain>
      <paraID>3CAD8968</paraID>
      <start>134</start>
      <end>135</end>
      <status>modified</status>
      <modifiedWord>和</modifiedWord>
      <trackRevisions>false</trackRevisions>
    </reviewItem>
    <reviewItem>
      <errorID>00b636e5-d34a-4b5d-8424-d30604982afc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10B0FE84</paraID>
      <start>0</start>
      <end>2</end>
      <status>unmodified</status>
      <modifiedWord/>
      <trackRevisions>false</trackRevisions>
    </reviewItem>
    <reviewItem>
      <errorID>6c70efe0-c2cb-4bee-a9a3-316f6b601bbc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504BDF63</paraID>
      <start>0</start>
      <end>2</end>
      <status>unmodified</status>
      <modifiedWord/>
      <trackRevisions>false</trackRevisions>
    </reviewItem>
    <reviewItem>
      <errorID>04726854-5efa-42a6-b8bf-9ce738ad95fc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7024CF29</paraID>
      <start>0</start>
      <end>2</end>
      <status>unmodified</status>
      <modifiedWord/>
      <trackRevisions>false</trackRevisions>
    </reviewItem>
    <reviewItem>
      <errorID>53759939-462e-4687-80d1-2c2513f8f518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B42A00B</paraID>
      <start>0</start>
      <end>2</end>
      <status>unmodified</status>
      <modifiedWord/>
      <trackRevisions>false</trackRevisions>
    </reviewItem>
    <reviewItem>
      <errorID>6559c7ac-aab2-4ea2-a5f1-155612621771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2E08EB70</paraID>
      <start>0</start>
      <end>2</end>
      <status>unmodified</status>
      <modifiedWord/>
      <trackRevisions>false</trackRevisions>
    </reviewItem>
    <reviewItem>
      <errorID>83f11fb6-b776-41d8-a575-bbf2ec7157f3</errorID>
      <errorWord>依次类推</errorWord>
      <group>L1_Word</group>
      <groupName>字词问题</groupName>
      <ability>L2_Typo</ability>
      <abilityName>字词错误</abilityName>
      <candidateList>
        <item>依此类推</item>
      </candidateList>
      <explain/>
      <paraID>54E32455</paraID>
      <start>77</start>
      <end>81</end>
      <status>unmodified</status>
      <modifiedWord/>
      <trackRevisions>false</trackRevisions>
    </reviewItem>
    <reviewItem>
      <errorID>f6ac9a56-b29b-4e23-99b3-a44b7159509f</errorID>
      <errorWord>详实</errorWord>
      <group>L1_Word</group>
      <groupName>字词问题</groupName>
      <ability>L2_Typo</ability>
      <abilityName>字词错误</abilityName>
      <candidateList>
        <item>翔实</item>
      </candidateList>
      <explain/>
      <paraID>10B397CF</paraID>
      <start>3</start>
      <end>5</end>
      <status>unmodified</status>
      <modifiedWord/>
      <trackRevisions>false</trackRevisions>
    </reviewItem>
    <reviewItem>
      <errorID>fd9d09bb-6899-4b1f-bf06-b0a48e37ac99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69E3E8AD</paraID>
      <start>0</start>
      <end>2</end>
      <status>unmodified</status>
      <modifiedWord/>
      <trackRevisions>false</trackRevisions>
    </reviewItem>
    <reviewItem>
      <errorID>373c4059-6743-41fc-abe8-1405e4823e9c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4152F805</paraID>
      <start>0</start>
      <end>2</end>
      <status>unmodified</status>
      <modifiedWord/>
      <trackRevisions>false</trackRevisions>
    </reviewItem>
    <reviewItem>
      <errorID>5fda23da-76d0-4a97-9b24-587b8ab939d5</errorID>
      <errorWord>承当</errorWord>
      <group>L1_Word</group>
      <groupName>字词问题</groupName>
      <ability>L2_Typo</ability>
      <abilityName>字词错误</abilityName>
      <candidateList>
        <item>承担</item>
      </candidateList>
      <explain>〈动〉担负；担当：～义务｜～责任。</explain>
      <paraID>4152F805</paraID>
      <start>91</start>
      <end>93</end>
      <status>modified</status>
      <modifiedWord>承担</modifiedWord>
      <trackRevisions>false</trackRevisions>
    </reviewItem>
    <reviewItem>
      <errorID>3a7ed3a3-ab25-4c11-9c2d-90030a329967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9E7A8FF</paraID>
      <start>0</start>
      <end>2</end>
      <status>unmodified</status>
      <modifiedWord/>
      <trackRevisions>false</trackRevisions>
    </reviewItem>
    <reviewItem>
      <errorID>634304f4-55f8-47aa-bb03-8fdd9279db92</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 9E7A8FF</paraID>
      <start>32</start>
      <end>33</end>
      <status>unmodified</status>
      <modifiedWord/>
      <trackRevisions>false</trackRevisions>
    </reviewItem>
    <reviewItem>
      <errorID>f1cac98b-8fd0-40b0-aca3-5ef384ebfde0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49F90771</paraID>
      <start>0</start>
      <end>2</end>
      <status>unmodified</status>
      <modifiedWord/>
      <trackRevisions>false</trackRevisions>
    </reviewItem>
    <reviewItem>
      <errorID>5c753917-913d-41b1-8a71-bbdaac3d6231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7582C112</paraID>
      <start>0</start>
      <end>2</end>
      <status>unmodified</status>
      <modifiedWord/>
      <trackRevisions>false</trackRevisions>
    </reviewItem>
    <reviewItem>
      <errorID>eab9031a-109d-427c-9c09-9d2b27312014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5473032C</paraID>
      <start>0</start>
      <end>2</end>
      <status>unmodified</status>
      <modifiedWord/>
      <trackRevisions>false</trackRevisions>
    </reviewItem>
    <reviewItem>
      <errorID>ace8e4d7-9e70-478f-88f6-8a6d8a98f0c8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632A243</paraID>
      <start>0</start>
      <end>2</end>
      <status>unmodified</status>
      <modifiedWord/>
      <trackRevisions>false</trackRevisions>
    </reviewItem>
    <reviewItem>
      <errorID>e7c45469-d25a-4e6b-abe8-ecf2686b86aa</errorID>
      <errorWord>的的</errorWord>
      <group>L1_Word</group>
      <groupName>字词问题</groupName>
      <ability>L2_Typo</ability>
      <abilityName>字词错误</abilityName>
      <candidateList>
        <item>的</item>
      </candidateList>
      <explain>“的”常用于连接修饰语与名词性中心语，表示属性、所属或描述。</explain>
      <paraID> 632A243</paraID>
      <start>32</start>
      <end>33</end>
      <status>modified</status>
      <modifiedWord>的</modifiedWord>
      <trackRevisions>false</trackRevisions>
    </reviewItem>
    <reviewItem>
      <errorID>9c7104f2-6686-4b44-889c-dd6a2f53298a</errorID>
      <errorWord>有</errorWord>
      <group>L1_Word</group>
      <groupName>字词问题</groupName>
      <ability>L2_Typo</ability>
      <abilityName>字词错误</abilityName>
      <candidateList>
        <item>由</item>
      </candidateList>
      <explain>存在发音相同字词的误用。</explain>
      <paraID> 632A243</paraID>
      <start>35</start>
      <end>36</end>
      <status>unmodified</status>
      <modifiedWord/>
      <trackRevisions>false</trackRevisions>
    </reviewItem>
    <reviewItem>
      <errorID>db988038-553e-4673-89f1-60a2019a8de5</errorID>
      <errorWord>到</errorWord>
      <group>L1_Word</group>
      <groupName>字词问题</groupName>
      <ability>L2_Typo</ability>
      <abilityName>字词错误</abilityName>
      <candidateList>
        <item>至</item>
      </candidateList>
      <explain>存在字形相近字词的误用。</explain>
      <paraID>1F792D87</paraID>
      <start>11</start>
      <end>12</end>
      <status>unmodified</status>
      <modifiedWord/>
      <trackRevisions>false</trackRevisions>
    </reviewItem>
    <reviewItem>
      <errorID>286d3a3c-1048-414c-8680-00a5ac85f7c7</errorID>
      <errorWord>提前天</errorWord>
      <group>L1_Word</group>
      <groupName>字词问题</groupName>
      <ability>L2_Typo</ability>
      <abilityName>字词错误</abilityName>
      <candidateList>
        <item>提前几天</item>
      </candidateList>
      <explain/>
      <paraID>1F792D87</paraID>
      <start>126</start>
      <end>130</end>
      <status>modified</status>
      <modifiedWord>提前几天</modifiedWord>
      <trackRevisions>false</trackRevisions>
    </reviewItem>
    <reviewItem>
      <errorID>fb2933e9-a1cb-4dd8-a76d-706e008285fa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498BB87F</paraID>
      <start>0</start>
      <end>2</end>
      <status>unmodified</status>
      <modifiedWord/>
      <trackRevisions>false</trackRevisions>
    </reviewItem>
    <reviewItem>
      <errorID>713ea0b2-ccdf-43fa-8167-6fd46eeba69a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2F5760E0</paraID>
      <start>0</start>
      <end>2</end>
      <status>unmodified</status>
      <modifiedWord/>
      <trackRevisions>false</trackRevisions>
    </reviewItem>
    <reviewItem>
      <errorID>e442dbe2-d4b2-46b0-9144-66eb6e456762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4C92E209</paraID>
      <start>0</start>
      <end>2</end>
      <status>unmodified</status>
      <modifiedWord/>
      <trackRevisions>false</trackRevisions>
    </reviewItem>
    <reviewItem>
      <errorID>de3ec2b7-9cbd-4faa-986f-842b0ed7fbd2</errorID>
      <errorWord>式</errorWord>
      <group>L1_Word</group>
      <groupName>字词问题</groupName>
      <ability>L2_Typo</ability>
      <abilityName>字词错误</abilityName>
      <candidateList>
        <item>式由</item>
      </candidateList>
      <explain/>
      <paraID>4C92E209</paraID>
      <start>49</start>
      <end>50</end>
      <status>unmodified</status>
      <modifiedWord/>
      <trackRevisions>false</trackRevisions>
    </reviewItem>
    <reviewItem>
      <errorID>090e02ed-b49b-4005-bfc8-f1ca83e83141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7C318521</paraID>
      <start>0</start>
      <end>2</end>
      <status>unmodified</status>
      <modifiedWord/>
      <trackRevisions>false</trackRevisions>
    </reviewItem>
    <reviewItem>
      <errorID>95154888-7a0d-437b-8888-bf079989a60c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51A6664</paraID>
      <start>0</start>
      <end>2</end>
      <status>unmodified</status>
      <modifiedWord/>
      <trackRevisions>false</trackRevisions>
    </reviewItem>
    <reviewItem>
      <errorID>e8af81fd-1a62-4bf2-8c53-f37ad546d6d4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5A161417</paraID>
      <start>0</start>
      <end>2</end>
      <status>unmodified</status>
      <modifiedWord/>
      <trackRevisions>false</trackRevisions>
    </reviewItem>
    <reviewItem>
      <errorID>b50182f9-b7dc-415c-99be-da1570d09d26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3998A0D</paraID>
      <start>0</start>
      <end>2</end>
      <status>unmodified</status>
      <modifiedWord/>
      <trackRevisions>false</trackRevisions>
    </reviewItem>
    <reviewItem>
      <errorID>13545e9a-ad9c-4ae0-90e6-01a1e15dcbb5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34D47433</paraID>
      <start>0</start>
      <end>2</end>
      <status>unmodified</status>
      <modifiedWord/>
      <trackRevisions>false</trackRevisions>
    </reviewItem>
    <reviewItem>
      <errorID>a35f3ed4-dfa0-46f9-b463-50de9dc7981c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3EA9B086</paraID>
      <start>0</start>
      <end>2</end>
      <status>unmodified</status>
      <modifiedWord/>
      <trackRevisions>false</trackRevisions>
    </reviewItem>
    <reviewItem>
      <errorID>4454fc13-1fd4-43f6-a2b8-5d65a9ad3002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5EA0C859</paraID>
      <start>0</start>
      <end>2</end>
      <status>unmodified</status>
      <modifiedWord/>
      <trackRevisions>false</trackRevisions>
    </reviewItem>
    <reviewItem>
      <errorID>030c8615-70ea-4b90-be81-da638e898eaf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5C54EA97</paraID>
      <start>0</start>
      <end>2</end>
      <status>unmodified</status>
      <modifiedWord/>
      <trackRevisions>false</trackRevisions>
    </reviewItem>
    <reviewItem>
      <errorID>24c4bb06-4728-4a2f-931e-a226bcc7ebe1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63EEE6DE</paraID>
      <start>0</start>
      <end>2</end>
      <status>unmodified</status>
      <modifiedWord/>
      <trackRevisions>false</trackRevisions>
    </reviewItem>
    <reviewItem>
      <errorID>204ddd25-37ed-448f-b802-f3aa5d01110c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27D6D435</paraID>
      <start>0</start>
      <end>2</end>
      <status>unmodified</status>
      <modifiedWord/>
      <trackRevisions>false</trackRevisions>
    </reviewItem>
    <reviewItem>
      <errorID>b48b0191-1cd3-4960-beab-903ffe9aaa3f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3E1245D4</paraID>
      <start>0</start>
      <end>2</end>
      <status>unmodified</status>
      <modifiedWord/>
      <trackRevisions>false</trackRevisions>
    </reviewItem>
    <reviewItem>
      <errorID>3b327583-753c-4be5-84c5-bc4cb1158446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7D16B66A</paraID>
      <start>0</start>
      <end>2</end>
      <status>unmodified</status>
      <modifiedWord/>
      <trackRevisions>false</trackRevisions>
    </reviewItem>
    <reviewItem>
      <errorID>3892f761-92e0-4be4-acab-4993cc704ca2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702AAF9C</paraID>
      <start>0</start>
      <end>2</end>
      <status>unmodified</status>
      <modifiedWord/>
      <trackRevisions>false</trackRevisions>
    </reviewItem>
    <reviewItem>
      <errorID>1c5cc7e9-7263-4424-b66a-f6a478843f36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38942F5D</paraID>
      <start>0</start>
      <end>2</end>
      <status>unmodified</status>
      <modifiedWord/>
      <trackRevisions>false</trackRevisions>
    </reviewItem>
    <reviewItem>
      <errorID>7a1dad89-33c6-41bb-b6fc-144adb6dd859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16718FBD</paraID>
      <start>0</start>
      <end>2</end>
      <status>unmodified</status>
      <modifiedWord/>
      <trackRevisions>false</trackRevisions>
    </reviewItem>
    <reviewItem>
      <errorID>ec79afbf-399e-4c09-a57e-bb1fb7199671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210BE2EC</paraID>
      <start>0</start>
      <end>2</end>
      <status>unmodified</status>
      <modifiedWord/>
      <trackRevisions>false</trackRevisions>
    </reviewItem>
    <reviewItem>
      <errorID>916afe82-4855-4e7e-a2ff-96c509369b1c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5EE7BD</paraID>
      <start>0</start>
      <end>2</end>
      <status>unmodified</status>
      <modifiedWord/>
      <trackRevisions>false</trackRevisions>
    </reviewItem>
    <reviewItem>
      <errorID>93efe50b-27ea-4460-8e95-fad73e234ab2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6D52869D</paraID>
      <start>0</start>
      <end>2</end>
      <status>unmodified</status>
      <modifiedWord/>
      <trackRevisions>false</trackRevisions>
    </reviewItem>
    <reviewItem>
      <errorID>2e186b87-e081-45b6-9282-b320bded55ff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22688CF2</paraID>
      <start>0</start>
      <end>3</end>
      <status>unmodified</status>
      <modifiedWord/>
      <trackRevisions>false</trackRevisions>
    </reviewItem>
    <reviewItem>
      <errorID>06345a43-a1e3-4c22-bdb3-65d12424e61d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78AB72BB</paraID>
      <start>0</start>
      <end>2</end>
      <status>unmodified</status>
      <modifiedWord/>
      <trackRevisions>false</trackRevisions>
    </reviewItem>
    <reviewItem>
      <errorID>74d550bb-d878-4055-a847-a816567d3487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DC3490B</paraID>
      <start>0</start>
      <end>2</end>
      <status>unmodified</status>
      <modifiedWord/>
      <trackRevisions>false</trackRevisions>
    </reviewItem>
    <reviewItem>
      <errorID>8780304f-bd38-4981-b2cf-265873dc21ba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41E27101</paraID>
      <start>0</start>
      <end>2</end>
      <status>unmodified</status>
      <modifiedWord/>
      <trackRevisions>false</trackRevisions>
    </reviewItem>
    <reviewItem>
      <errorID>14f78419-0a8f-4576-ab6c-8d57024b82be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4E4DB8DC</paraID>
      <start>0</start>
      <end>2</end>
      <status>unmodified</status>
      <modifiedWord/>
      <trackRevisions>false</trackRevisions>
    </reviewItem>
    <reviewItem>
      <errorID>0b7486a3-985f-4a02-8fd8-75c375a66f51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682EF98A</paraID>
      <start>0</start>
      <end>2</end>
      <status>unmodified</status>
      <modifiedWord/>
      <trackRevisions>false</trackRevisions>
    </reviewItem>
    <reviewItem>
      <errorID>6aa6f655-988e-4a40-ac0d-07d1af5e611f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4F00C3C1</paraID>
      <start>0</start>
      <end>2</end>
      <status>unmodified</status>
      <modifiedWord/>
      <trackRevisions>false</trackRevisions>
    </reviewItem>
    <reviewItem>
      <errorID>23d0c14d-3f8f-408b-ab4e-566ee0564327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753F9732</paraID>
      <start>0</start>
      <end>3</end>
      <status>unmodified</status>
      <modifiedWord/>
      <trackRevisions>false</trackRevisions>
    </reviewItem>
    <reviewItem>
      <errorID>de68bef1-1090-42d0-a6b1-06c42dffb92c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749A8CB0</paraID>
      <start>0</start>
      <end>3</end>
      <status>unmodified</status>
      <modifiedWord/>
      <trackRevisions>false</trackRevisions>
    </reviewItem>
    <reviewItem>
      <errorID>4883b086-b0f0-4658-88c5-7a9d7d016609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736621C3</paraID>
      <start>0</start>
      <end>3</end>
      <status>unmodified</status>
      <modifiedWord/>
      <trackRevisions>false</trackRevisions>
    </reviewItem>
    <reviewItem>
      <errorID>78403bc2-4229-42a8-bab3-d8d6f4ece135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7012D811</paraID>
      <start>0</start>
      <end>2</end>
      <status>unmodified</status>
      <modifiedWord/>
      <trackRevisions>false</trackRevisions>
    </reviewItem>
    <reviewItem>
      <errorID>6d63283d-b6fd-48f6-9f3d-479ec7340c6c</errorID>
      <errorWord>:</errorWord>
      <group>L1_Format</group>
      <groupName>格式问题</groupName>
      <ability>L2_HalfPunc</ability>
      <abilityName>全半角检查</abilityName>
      <candidateList>
        <item>：</item>
      </candidateList>
      <explain>文本全半角错误。</explain>
      <paraID>279976BA</paraID>
      <start>68</start>
      <end>69</end>
      <status>unmodified</status>
      <modifiedWord/>
      <trackRevisions>false</trackRevisions>
    </reviewItem>
    <reviewItem>
      <errorID>5e788687-5c44-4af4-8ccb-dfb184bfa809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5251471E</paraID>
      <start>0</start>
      <end>2</end>
      <status>unmodified</status>
      <modifiedWord/>
      <trackRevisions>false</trackRevisions>
    </reviewItem>
    <reviewItem>
      <errorID>e8f7cc49-ff25-4c1c-b454-8e13f86f0f96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88D9501</paraID>
      <start>0</start>
      <end>2</end>
      <status>unmodified</status>
      <modifiedWord/>
      <trackRevisions>false</trackRevisions>
    </reviewItem>
    <reviewItem>
      <errorID>32a3fc2b-b712-43fe-bb46-f89b8f5306e6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24A0E942</paraID>
      <start>0</start>
      <end>2</end>
      <status>unmodified</status>
      <modifiedWord/>
      <trackRevisions>false</trackRevisions>
    </reviewItem>
    <reviewItem>
      <errorID>74e38568-5914-476e-9552-2dde02792148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EA33F4D</paraID>
      <start>0</start>
      <end>2</end>
      <status>unmodified</status>
      <modifiedWord/>
      <trackRevisions>false</trackRevisions>
    </reviewItem>
    <reviewItem>
      <errorID>5024bbbf-33a1-464a-a8a5-15dd848a1744</errorID>
      <errorWord>，</errorWord>
      <group>L1_Word</group>
      <groupName>字词问题</groupName>
      <ability>L2_Typo</ability>
      <abilityName>字词错误</abilityName>
      <candidateList>
        <item>，具</item>
      </candidateList>
      <explain/>
      <paraID>35B8619C</paraID>
      <start>103</start>
      <end>104</end>
      <status>unmodified</status>
      <modifiedWord/>
      <trackRevisions>false</trackRevisions>
    </reviewItem>
    <reviewItem>
      <errorID>98482ebb-449b-481e-ac3e-448d6bb2ef8f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1D7774EE</paraID>
      <start>0</start>
      <end>2</end>
      <status>unmodified</status>
      <modifiedWord/>
      <trackRevisions>false</trackRevisions>
    </reviewItem>
    <reviewItem>
      <errorID>df43998c-0bec-47bc-aed1-b3403cc2f159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2D863865</paraID>
      <start>0</start>
      <end>2</end>
      <status>unmodified</status>
      <modifiedWord/>
      <trackRevisions>false</trackRevisions>
    </reviewItem>
    <reviewItem>
      <errorID>b8dee044-590e-450f-ada2-18da83bccf53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196A16C8</paraID>
      <start>19</start>
      <end>22</end>
      <status>unmodified</status>
      <modifiedWord/>
      <trackRevisions>false</trackRevisions>
    </reviewItem>
    <reviewItem>
      <errorID>28bf1c94-d541-4e36-a469-fee5785b367e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16CADFC4</paraID>
      <start>0</start>
      <end>2</end>
      <status>unmodified</status>
      <modifiedWord/>
      <trackRevisions>false</trackRevisions>
    </reviewItem>
    <reviewItem>
      <errorID>8196bf68-794c-40b6-aec5-92d4ea703a64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33BF4C63</paraID>
      <start>0</start>
      <end>2</end>
      <status>unmodified</status>
      <modifiedWord/>
      <trackRevisions>false</trackRevisions>
    </reviewItem>
    <reviewItem>
      <errorID>aea64ac1-0bed-4a25-9706-ba328f220855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2B4068D6</paraID>
      <start>0</start>
      <end>2</end>
      <status>unmodified</status>
      <modifiedWord/>
      <trackRevisions>false</trackRevisions>
    </reviewItem>
    <reviewItem>
      <errorID>29cbf0c6-ec60-4494-b432-00e7e625d7fd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3B6EADA8</paraID>
      <start>0</start>
      <end>2</end>
      <status>unmodified</status>
      <modifiedWord/>
      <trackRevisions>false</trackRevisions>
    </reviewItem>
    <reviewItem>
      <errorID>8038e491-ee90-4797-a8ef-4332cc96ca39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512F4F73</paraID>
      <start>0</start>
      <end>2</end>
      <status>unmodified</status>
      <modifiedWord/>
      <trackRevisions>false</trackRevisions>
    </reviewItem>
    <reviewItem>
      <errorID>44979417-85a7-4f34-950b-301ea1ec992a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6F75F936</paraID>
      <start>0</start>
      <end>2</end>
      <status>unmodified</status>
      <modifiedWord/>
      <trackRevisions>false</trackRevisions>
    </reviewItem>
    <reviewItem>
      <errorID>e7935d5e-cd27-4510-a91d-841ba9479898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8D495BC</paraID>
      <start>59</start>
      <end>62</end>
      <status>unmodified</status>
      <modifiedWord/>
      <trackRevisions>false</trackRevisions>
    </reviewItem>
    <reviewItem>
      <errorID>4a99fcf9-5c7c-47b9-b726-c94e97f2dbe8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716C3615</paraID>
      <start>0</start>
      <end>2</end>
      <status>unmodified</status>
      <modifiedWord/>
      <trackRevisions>false</trackRevisions>
    </reviewItem>
    <reviewItem>
      <errorID>3ce67a47-2563-4b45-bfd0-8252287b0840</errorID>
      <errorWord>声明函声明函</errorWord>
      <group>L1_Word</group>
      <groupName>字词问题</groupName>
      <ability>L2_Typo</ability>
      <abilityName>字词错误</abilityName>
      <candidateList>
        <item>声明函</item>
      </candidateList>
      <explain/>
      <paraID>3025EA7F</paraID>
      <start>7</start>
      <end>10</end>
      <status>modified</status>
      <modifiedWord>声明函</modifiedWord>
      <trackRevisions>false</trackRevisions>
    </reviewItem>
    <reviewItem>
      <errorID>84d773d5-e524-4d0d-9700-159f33b31158</errorID>
      <errorWord>(</errorWord>
      <group>L1_Format</group>
      <groupName>格式问题</groupName>
      <ability>L2_HalfPunc</ability>
      <abilityName>全半角检查</abilityName>
      <candidateList>
        <item>（</item>
      </candidateList>
      <explain>文本全半角错误。</explain>
      <paraID>18E87401</paraID>
      <start>37</start>
      <end>38</end>
      <status>unmodified</status>
      <modifiedWord/>
      <trackRevisions>false</trackRevisions>
    </reviewItem>
    <reviewItem>
      <errorID>900a243d-79aa-41e3-b6df-ae9e67b8c63a</errorID>
      <errorWord>)</errorWord>
      <group>L1_Format</group>
      <groupName>格式问题</groupName>
      <ability>L2_HalfPunc</ability>
      <abilityName>全半角检查</abilityName>
      <candidateList>
        <item>）</item>
      </candidateList>
      <explain>文本全半角错误。</explain>
      <paraID>18E87401</paraID>
      <start>49</start>
      <end>50</end>
      <status>unmodified</status>
      <modifiedWord/>
      <trackRevisions>false</trackRevisions>
    </reviewItem>
    <reviewItem>
      <errorID>afd6f28f-52dc-41d2-8a3a-b8c23494cc50</errorID>
      <errorWord>〔2017〕 141号</errorWord>
      <group>L1_Knowledge</group>
      <groupName>知识性问题</groupName>
      <ability>L2_Knowledge</ability>
      <abilityName>其他知识</abilityName>
      <candidateList>
        <item>〔2017〕141号</item>
      </candidateList>
      <explain>发文字号格式错误。</explain>
      <paraID>6F7531EF</paraID>
      <start>49</start>
      <end>60</end>
      <status>unmodified</status>
      <modifiedWord/>
      <trackRevisions>false</trackRevisions>
    </reviewItem>
    <reviewItem>
      <errorID>305bd052-37e2-460d-bf68-ef7eadf98ad2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44CE469</paraID>
      <start>0</start>
      <end>2</end>
      <status>unmodified</status>
      <modifiedWord/>
      <trackRevisions>false</trackRevisions>
    </reviewItem>
    <reviewItem>
      <errorID>3130482e-150c-482f-acf1-0ef60d01cc4c</errorID>
      <errorWord>(</errorWord>
      <group>L1_Format</group>
      <groupName>格式问题</groupName>
      <ability>L2_HalfPunc</ability>
      <abilityName>全半角检查</abilityName>
      <candidateList>
        <item>（</item>
      </candidateList>
      <explain>文本全半角错误。</explain>
      <paraID>305A8EE5</paraID>
      <start>18</start>
      <end>19</end>
      <status>unmodified</status>
      <modifiedWord/>
      <trackRevisions>false</trackRevisions>
    </reviewItem>
    <reviewItem>
      <errorID>e1ea40fe-7476-4130-8e2f-d18ce0d8628d</errorID>
      <errorWord>)</errorWord>
      <group>L1_Format</group>
      <groupName>格式问题</groupName>
      <ability>L2_HalfPunc</ability>
      <abilityName>全半角检查</abilityName>
      <candidateList>
        <item>）</item>
      </candidateList>
      <explain>文本全半角错误。</explain>
      <paraID>305A8EE5</paraID>
      <start>28</start>
      <end>29</end>
      <status>unmodified</status>
      <modifiedWord/>
      <trackRevisions>false</trackRevisions>
    </reviewItem>
    <reviewItem>
      <errorID>47930546-dea5-439b-bfd7-baa8f41b53be</errorID>
      <errorWord>汇入到</errorWord>
      <group>L1_Word</group>
      <groupName>字词问题</groupName>
      <ability>L2_Typo</ability>
      <abilityName>字词错误</abilityName>
      <candidateList>
        <item>汇入</item>
      </candidateList>
      <explain/>
      <paraID>305A8EE5</paraID>
      <start>35</start>
      <end>38</end>
      <status>unmodified</status>
      <modifiedWord/>
      <trackRevisions>false</trackRevisions>
    </reviewItem>
    <reviewItem>
      <errorID>cb81861c-5636-476f-acdb-f2e3e15a96c6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1BC89269</paraID>
      <start>0</start>
      <end>3</end>
      <status>unmodified</status>
      <modifiedWord/>
      <trackRevisions>false</trackRevisions>
    </reviewItem>
    <reviewItem>
      <errorID>3bb1c1d2-28b0-417f-8c32-7ac03adcf462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6A500394</paraID>
      <start>0</start>
      <end>2</end>
      <status>unmodified</status>
      <modifiedWord/>
      <trackRevisions>false</trackRevisions>
    </reviewItem>
    <reviewItem>
      <errorID>1bb0860f-1578-4db9-9a85-1872d13cf009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7FBC4D01</paraID>
      <start>0</start>
      <end>2</end>
      <status>unmodified</status>
      <modifiedWord/>
      <trackRevisions>false</trackRevisions>
    </reviewItem>
    <reviewItem>
      <errorID>7c25c8a1-3efa-4ca8-9460-018b0dec9b04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C139EF9</paraID>
      <start>0</start>
      <end>2</end>
      <status>unmodified</status>
      <modifiedWord/>
      <trackRevisions>false</trackRevisions>
    </reviewItem>
    <reviewItem>
      <errorID>71499bfe-6047-44b0-bdbb-6a2ec5db5879</errorID>
      <errorWord>(</errorWord>
      <group>L1_Format</group>
      <groupName>格式问题</groupName>
      <ability>L2_HalfPunc</ability>
      <abilityName>全半角检查</abilityName>
      <candidateList>
        <item>（</item>
      </candidateList>
      <explain>文本全半角错误。</explain>
      <paraID>6E9EF92D</paraID>
      <start>26</start>
      <end>27</end>
      <status>unmodified</status>
      <modifiedWord/>
      <trackRevisions>false</trackRevisions>
    </reviewItem>
    <reviewItem>
      <errorID>2470e739-2598-43c9-a94d-b76a8064bfae</errorID>
      <errorWord>)</errorWord>
      <group>L1_Format</group>
      <groupName>格式问题</groupName>
      <ability>L2_HalfPunc</ability>
      <abilityName>全半角检查</abilityName>
      <candidateList>
        <item>）</item>
      </candidateList>
      <explain>文本全半角错误。</explain>
      <paraID>6E9EF92D</paraID>
      <start>32</start>
      <end>33</end>
      <status>unmodified</status>
      <modifiedWord/>
      <trackRevisions>false</trackRevisions>
    </reviewItem>
    <reviewItem>
      <errorID>48ed2f1c-c4b1-4ae4-b0de-c61e5200b4dc</errorID>
      <errorWord>(</errorWord>
      <group>L1_Format</group>
      <groupName>格式问题</groupName>
      <ability>L2_HalfPunc</ability>
      <abilityName>全半角检查</abilityName>
      <candidateList>
        <item>（</item>
      </candidateList>
      <explain>文本全半角错误。</explain>
      <paraID>6E9EF92D</paraID>
      <start>45</start>
      <end>46</end>
      <status>unmodified</status>
      <modifiedWord/>
      <trackRevisions>false</trackRevisions>
    </reviewItem>
    <reviewItem>
      <errorID>c827ab9f-9b05-46bd-8dcc-cd616c839184</errorID>
      <errorWord>)</errorWord>
      <group>L1_Format</group>
      <groupName>格式问题</groupName>
      <ability>L2_HalfPunc</ability>
      <abilityName>全半角检查</abilityName>
      <candidateList>
        <item>）</item>
      </candidateList>
      <explain>文本全半角错误。</explain>
      <paraID>6E9EF92D</paraID>
      <start>53</start>
      <end>54</end>
      <status>unmodified</status>
      <modifiedWord/>
      <trackRevisions>false</trackRevisions>
    </reviewItem>
    <reviewItem>
      <errorID>fcd2d5da-6a2d-4193-a028-ee5a161acfba</errorID>
      <errorWord>(</errorWord>
      <group>L1_Format</group>
      <groupName>格式问题</groupName>
      <ability>L2_HalfPunc</ability>
      <abilityName>全半角检查</abilityName>
      <candidateList>
        <item>（</item>
      </candidateList>
      <explain>文本全半角错误。</explain>
      <paraID>6E9EF92D</paraID>
      <start>66</start>
      <end>67</end>
      <status>unmodified</status>
      <modifiedWord/>
      <trackRevisions>false</trackRevisions>
    </reviewItem>
    <reviewItem>
      <errorID>b731a867-a64f-44f1-82a2-153cae4ac171</errorID>
      <errorWord>)</errorWord>
      <group>L1_Format</group>
      <groupName>格式问题</groupName>
      <ability>L2_HalfPunc</ability>
      <abilityName>全半角检查</abilityName>
      <candidateList>
        <item>）</item>
      </candidateList>
      <explain>文本全半角错误。</explain>
      <paraID>6E9EF92D</paraID>
      <start>72</start>
      <end>73</end>
      <status>unmodified</status>
      <modifiedWord/>
      <trackRevisions>false</trackRevisions>
    </reviewItem>
    <reviewItem>
      <errorID>b0e0a0f4-8500-42e4-88e1-e5db6ebc85eb</errorID>
      <errorWord>(</errorWord>
      <group>L1_Format</group>
      <groupName>格式问题</groupName>
      <ability>L2_HalfPunc</ability>
      <abilityName>全半角检查</abilityName>
      <candidateList>
        <item>（</item>
      </candidateList>
      <explain>文本全半角错误。</explain>
      <paraID>6E9EF92D</paraID>
      <start>106</start>
      <end>107</end>
      <status>unmodified</status>
      <modifiedWord/>
      <trackRevisions>false</trackRevisions>
    </reviewItem>
    <reviewItem>
      <errorID>c64f1d14-a3f9-4601-93f5-737142ba2204</errorID>
      <errorWord>)</errorWord>
      <group>L1_Format</group>
      <groupName>格式问题</groupName>
      <ability>L2_HalfPunc</ability>
      <abilityName>全半角检查</abilityName>
      <candidateList>
        <item>）</item>
      </candidateList>
      <explain>文本全半角错误。</explain>
      <paraID>6E9EF92D</paraID>
      <start>116</start>
      <end>117</end>
      <status>unmodified</status>
      <modifiedWord/>
      <trackRevisions>false</trackRevisions>
    </reviewItem>
    <reviewItem>
      <errorID>9d95af9c-07ca-4bab-8ff1-84407bdcd076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1B1B4216</paraID>
      <start>0</start>
      <end>2</end>
      <status>unmodified</status>
      <modifiedWord/>
      <trackRevisions>false</trackRevisions>
    </reviewItem>
    <reviewItem>
      <errorID>9764d65e-0095-4287-84f3-8d41c81a6340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76996BB4</paraID>
      <start>0</start>
      <end>2</end>
      <status>unmodified</status>
      <modifiedWord/>
      <trackRevisions>false</trackRevisions>
    </reviewItem>
    <reviewItem>
      <errorID>ea7661c9-9c9f-4325-896e-9be100086e6d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53BC51AD</paraID>
      <start>0</start>
      <end>2</end>
      <status>unmodified</status>
      <modifiedWord/>
      <trackRevisions>false</trackRevisions>
    </reviewItem>
    <reviewItem>
      <errorID>1d7c2940-0e79-4c62-93ba-20ee889d291a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7E8CD25D</paraID>
      <start>0</start>
      <end>2</end>
      <status>unmodified</status>
      <modifiedWord/>
      <trackRevisions>false</trackRevisions>
    </reviewItem>
    <reviewItem>
      <errorID>27628fab-1509-47bb-ae06-63838f2f92b4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109E8F19</paraID>
      <start>0</start>
      <end>2</end>
      <status>unmodified</status>
      <modifiedWord/>
      <trackRevisions>false</trackRevisions>
    </reviewItem>
    <reviewItem>
      <errorID>4da27752-49ae-4069-8c5e-2bd35beb6e6f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BB11E7</paraID>
      <start>0</start>
      <end>2</end>
      <status>unmodified</status>
      <modifiedWord/>
      <trackRevisions>false</trackRevisions>
    </reviewItem>
    <reviewItem>
      <errorID>a38542d7-5565-43c3-9301-3955714ce5d4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1A933DE5</paraID>
      <start>0</start>
      <end>2</end>
      <status>unmodified</status>
      <modifiedWord/>
      <trackRevisions>false</trackRevisions>
    </reviewItem>
    <reviewItem>
      <errorID>85d7e5d9-65fb-4f93-9672-0a0f5b5975ba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3310DB8C</paraID>
      <start>0</start>
      <end>2</end>
      <status>unmodified</status>
      <modifiedWord/>
      <trackRevisions>false</trackRevisions>
    </reviewItem>
    <reviewItem>
      <errorID>eacc0338-131e-4dbb-8773-d58c3f4d41d3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7E5659B5</paraID>
      <start>0</start>
      <end>2</end>
      <status>unmodified</status>
      <modifiedWord/>
      <trackRevisions>false</trackRevisions>
    </reviewItem>
    <reviewItem>
      <errorID>2fbdbb5e-7e45-4e73-a16d-2dc454b37957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475DB87</paraID>
      <start>0</start>
      <end>3</end>
      <status>unmodified</status>
      <modifiedWord/>
      <trackRevisions>false</trackRevisions>
    </reviewItem>
    <reviewItem>
      <errorID>fe39b46f-10a2-4307-998f-e0e4ef9c51ac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24CCBDA1</paraID>
      <start>0</start>
      <end>3</end>
      <status>unmodified</status>
      <modifiedWord/>
      <trackRevisions>false</trackRevisions>
    </reviewItem>
    <reviewItem>
      <errorID>5df04113-4a94-4015-8d72-cd18b7492baa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4F397549</paraID>
      <start>0</start>
      <end>3</end>
      <status>unmodified</status>
      <modifiedWord/>
      <trackRevisions>false</trackRevisions>
    </reviewItem>
    <reviewItem>
      <errorID>78197afb-1583-4889-9626-6aabc393fb40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2DA6383C</paraID>
      <start>0</start>
      <end>3</end>
      <status>unmodified</status>
      <modifiedWord/>
      <trackRevisions>false</trackRevisions>
    </reviewItem>
    <reviewItem>
      <errorID>ab4a38b2-cf93-416c-a7b4-ea325cb7bcbd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6EE2C78B</paraID>
      <start>0</start>
      <end>3</end>
      <status>unmodified</status>
      <modifiedWord/>
      <trackRevisions>false</trackRevisions>
    </reviewItem>
    <reviewItem>
      <errorID>5d0740ef-4873-4fe9-a905-e75bc841ea44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719B1FD2</paraID>
      <start>0</start>
      <end>3</end>
      <status>unmodified</status>
      <modifiedWord/>
      <trackRevisions>false</trackRevisions>
    </reviewItem>
    <reviewItem>
      <errorID>f6e19ea2-6bda-4b2f-a61b-b1ff52fdbe1a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2F91CF6F</paraID>
      <start>0</start>
      <end>3</end>
      <status>unmodified</status>
      <modifiedWord/>
      <trackRevisions>false</trackRevisions>
    </reviewItem>
    <reviewItem>
      <errorID>786123cd-77f5-4c93-be21-ff5772f8a0aa</errorID>
      <errorWord>其它</errorWord>
      <group>L1_Word</group>
      <groupName>字词问题</groupName>
      <ability>L2_Alias</ability>
      <abilityName>也作/曾用词</abilityName>
      <candidateList>
        <item>其他</item>
      </candidateList>
      <explain>词汇[其它]为不规范表述或旧称，其规范书面表述为[其他]。</explain>
      <paraID>2A1814DF</paraID>
      <start>8</start>
      <end>10</end>
      <status>unmodified</status>
      <modifiedWord/>
      <trackRevisions>false</trackRevisions>
    </reviewItem>
    <reviewItem>
      <errorID>f13c4a74-d037-459c-a6ab-c0cd52075f09</errorID>
      <errorWord>(</errorWord>
      <group>L1_Format</group>
      <groupName>格式问题</groupName>
      <ability>L2_HalfPunc</ability>
      <abilityName>全半角检查</abilityName>
      <candidateList>
        <item>（</item>
      </candidateList>
      <explain>文本全半角错误。</explain>
      <paraID>60845BE7</paraID>
      <start>3</start>
      <end>4</end>
      <status>unmodified</status>
      <modifiedWord/>
      <trackRevisions>false</trackRevisions>
    </reviewItem>
    <reviewItem>
      <errorID>11e9fc64-415e-4f88-9daf-8430ffb63709</errorID>
      <errorWord>)</errorWord>
      <group>L1_Format</group>
      <groupName>格式问题</groupName>
      <ability>L2_HalfPunc</ability>
      <abilityName>全半角检查</abilityName>
      <candidateList>
        <item>）</item>
      </candidateList>
      <explain>文本全半角错误。</explain>
      <paraID>60845BE7</paraID>
      <start>6</start>
      <end>7</end>
      <status>unmodified</status>
      <modifiedWord/>
      <trackRevisions>false</trackRevisions>
    </reviewItem>
    <reviewItem>
      <errorID>a5fe240d-df9a-4fda-b23f-43f2fe53fa16</errorID>
      <errorWord>(</errorWord>
      <group>L1_Format</group>
      <groupName>格式问题</groupName>
      <ability>L2_HalfPunc</ability>
      <abilityName>全半角检查</abilityName>
      <candidateList>
        <item>（</item>
      </candidateList>
      <explain>文本全半角错误。</explain>
      <paraID> FAF1303</paraID>
      <start>7</start>
      <end>8</end>
      <status>unmodified</status>
      <modifiedWord/>
      <trackRevisions>false</trackRevisions>
    </reviewItem>
    <reviewItem>
      <errorID>1a500abc-3fd9-433b-a84f-b335f4a59ec9</errorID>
      <errorWord>)</errorWord>
      <group>L1_Format</group>
      <groupName>格式问题</groupName>
      <ability>L2_HalfPunc</ability>
      <abilityName>全半角检查</abilityName>
      <candidateList>
        <item>）</item>
      </candidateList>
      <explain>文本全半角错误。</explain>
      <paraID> FAF1303</paraID>
      <start>13</start>
      <end>14</end>
      <status>unmodified</status>
      <modifiedWord/>
      <trackRevisions>false</trackRevisions>
    </reviewItem>
    <reviewItem>
      <errorID>9788e4b2-93bf-4769-9e36-25249905473d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1C30D43B</paraID>
      <start>0</start>
      <end>2</end>
      <status>unmodified</status>
      <modifiedWord/>
      <trackRevisions>false</trackRevisions>
    </reviewItem>
    <reviewItem>
      <errorID>8af26a3c-4dd3-4dd4-9c6b-0ceb37975c73</errorID>
      <errorWord>(</errorWord>
      <group>L1_Format</group>
      <groupName>格式问题</groupName>
      <ability>L2_HalfPunc</ability>
      <abilityName>全半角检查</abilityName>
      <candidateList>
        <item>（</item>
      </candidateList>
      <explain>文本全半角错误。</explain>
      <paraID>4E3FF955</paraID>
      <start>28</start>
      <end>29</end>
      <status>unmodified</status>
      <modifiedWord/>
      <trackRevisions>false</trackRevisions>
    </reviewItem>
    <reviewItem>
      <errorID>37a15bd2-a622-4ef6-8998-3dcf2e65fd13</errorID>
      <errorWord>)</errorWord>
      <group>L1_Format</group>
      <groupName>格式问题</groupName>
      <ability>L2_HalfPunc</ability>
      <abilityName>全半角检查</abilityName>
      <candidateList>
        <item>）</item>
      </candidateList>
      <explain>文本全半角错误。</explain>
      <paraID>4E3FF955</paraID>
      <start>31</start>
      <end>32</end>
      <status>unmodified</status>
      <modifiedWord/>
      <trackRevisions>false</trackRevisions>
    </reviewItem>
    <reviewItem>
      <errorID>ef439774-ede4-4cd5-a47a-eb430fee7884</errorID>
      <errorWord>(</errorWord>
      <group>L1_Format</group>
      <groupName>格式问题</groupName>
      <ability>L2_HalfPunc</ability>
      <abilityName>全半角检查</abilityName>
      <candidateList>
        <item>（</item>
      </candidateList>
      <explain>文本全半角错误。</explain>
      <paraID>5E300139</paraID>
      <start>37</start>
      <end>38</end>
      <status>unmodified</status>
      <modifiedWord/>
      <trackRevisions>false</trackRevisions>
    </reviewItem>
    <reviewItem>
      <errorID>5bd8c329-1a7e-4e57-acb8-ff7e60c2e54f</errorID>
      <errorWord>)</errorWord>
      <group>L1_Format</group>
      <groupName>格式问题</groupName>
      <ability>L2_HalfPunc</ability>
      <abilityName>全半角检查</abilityName>
      <candidateList>
        <item>）</item>
      </candidateList>
      <explain>文本全半角错误。</explain>
      <paraID>5E300139</paraID>
      <start>43</start>
      <end>44</end>
      <status>unmodified</status>
      <modifiedWord/>
      <trackRevisions>false</trackRevisions>
    </reviewItem>
    <reviewItem>
      <errorID>bb89077d-2d82-4117-80cc-f219aa406e30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24CC07F6</paraID>
      <start>0</start>
      <end>2</end>
      <status>unmodified</status>
      <modifiedWord/>
      <trackRevisions>false</trackRevisions>
    </reviewItem>
    <reviewItem>
      <errorID>f1cddd3b-816c-4490-9637-094f4ee60cf4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64B1AB80</paraID>
      <start>0</start>
      <end>2</end>
      <status>unmodified</status>
      <modifiedWord/>
      <trackRevisions>false</trackRevisions>
    </reviewItem>
    <reviewItem>
      <errorID>dcd9c9bc-79c1-42b8-b405-c77a7312e884</errorID>
      <errorWord>其它</errorWord>
      <group>L1_Word</group>
      <groupName>字词问题</groupName>
      <ability>L2_Alias</ability>
      <abilityName>也作/曾用词</abilityName>
      <candidateList>
        <item>其他</item>
      </candidateList>
      <explain>词汇[其它]为不规范表述或旧称，其规范书面表述为[其他]。</explain>
      <paraID>261BE5E0</paraID>
      <start>0</start>
      <end>2</end>
      <status>unmodified</status>
      <modifiedWord/>
      <trackRevisions>false</trackRevisions>
    </reviewItem>
    <reviewItem>
      <errorID>b1eb93d3-6e45-40b8-a465-1b186dd3bcc5</errorID>
      <errorWord>:</errorWord>
      <group>L1_Format</group>
      <groupName>格式问题</groupName>
      <ability>L2_HalfPunc</ability>
      <abilityName>全半角检查</abilityName>
      <candidateList>
        <item>：</item>
      </candidateList>
      <explain>文本全半角错误。</explain>
      <paraID>7485B1C0</paraID>
      <start>8</start>
      <end>9</end>
      <status>unmodified</status>
      <modifiedWord/>
      <trackRevisions>false</trackRevisions>
    </reviewItem>
    <reviewItem>
      <errorID>af9bd39b-d9bc-4516-9ea3-6cfff9d19d1d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4F275DF1</paraID>
      <start>0</start>
      <end>2</end>
      <status>unmodified</status>
      <modifiedWord/>
      <trackRevisions>false</trackRevisions>
    </reviewItem>
    <reviewItem>
      <errorID>b5b4e826-0044-41e1-a19f-46fea9fe22ed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35604C8C</paraID>
      <start>0</start>
      <end>2</end>
      <status>unmodified</status>
      <modifiedWord/>
      <trackRevisions>false</trackRevisions>
    </reviewItem>
    <reviewItem>
      <errorID>60f5a89b-eae9-42f0-a7d8-7c6cbd1234db</errorID>
      <errorWord>程</errorWord>
      <group>L1_Word</group>
      <groupName>字词问题</groupName>
      <ability>L2_Typo</ability>
      <abilityName>字词错误</abilityName>
      <candidateList>
        <item>程中</item>
      </candidateList>
      <explain/>
      <paraID>56BA2DB5</paraID>
      <start>60</start>
      <end>62</end>
      <status>modified</status>
      <modifiedWord>程中</modifiedWord>
      <trackRevisions>false</trackRevisions>
    </reviewItem>
    <reviewItem>
      <errorID>32ba453b-0acd-40bd-bb6f-6563d10ef12c</errorID>
      <errorWord>(</errorWord>
      <group>L1_Format</group>
      <groupName>格式问题</groupName>
      <ability>L2_HalfPunc</ability>
      <abilityName>全半角检查</abilityName>
      <candidateList>
        <item>（</item>
      </candidateList>
      <explain>文本全半角错误。</explain>
      <paraID>3EFA95D2</paraID>
      <start>28</start>
      <end>29</end>
      <status>unmodified</status>
      <modifiedWord/>
      <trackRevisions>false</trackRevisions>
    </reviewItem>
    <reviewItem>
      <errorID>f0efe63d-3c8f-4cf7-9ff6-f5fa42b0b515</errorID>
      <errorWord>)</errorWord>
      <group>L1_Format</group>
      <groupName>格式问题</groupName>
      <ability>L2_HalfPunc</ability>
      <abilityName>全半角检查</abilityName>
      <candidateList>
        <item>）</item>
      </candidateList>
      <explain>文本全半角错误。</explain>
      <paraID>3EFA95D2</paraID>
      <start>31</start>
      <end>32</end>
      <status>unmodified</status>
      <modifiedWord/>
      <trackRevisions>false</trackRevisions>
    </reviewItem>
    <reviewItem>
      <errorID>785c699d-c181-469f-97a5-74fd24a29e33</errorID>
      <errorWord>(</errorWord>
      <group>L1_Format</group>
      <groupName>格式问题</groupName>
      <ability>L2_HalfPunc</ability>
      <abilityName>全半角检查</abilityName>
      <candidateList>
        <item>（</item>
      </candidateList>
      <explain>文本全半角错误。</explain>
      <paraID>32DA6D77</paraID>
      <start>37</start>
      <end>38</end>
      <status>unmodified</status>
      <modifiedWord/>
      <trackRevisions>false</trackRevisions>
    </reviewItem>
    <reviewItem>
      <errorID>2c543b88-7950-48db-87c5-7a3706a16c36</errorID>
      <errorWord>)</errorWord>
      <group>L1_Format</group>
      <groupName>格式问题</groupName>
      <ability>L2_HalfPunc</ability>
      <abilityName>全半角检查</abilityName>
      <candidateList>
        <item>）</item>
      </candidateList>
      <explain>文本全半角错误。</explain>
      <paraID>32DA6D77</paraID>
      <start>43</start>
      <end>44</end>
      <status>unmodified</status>
      <modifiedWord/>
      <trackRevisions>false</trackRevisions>
    </reviewItem>
    <reviewItem>
      <errorID>97cea9c7-9072-4de8-a19b-c1219e265c78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62312ABE</paraID>
      <start>0</start>
      <end>2</end>
      <status>unmodified</status>
      <modifiedWord/>
      <trackRevisions>false</trackRevisions>
    </reviewItem>
    <reviewItem>
      <errorID>2c5ae1ef-51c5-4bef-a181-094e758e41c2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74B29343</paraID>
      <start>0</start>
      <end>3</end>
      <status>unmodified</status>
      <modifiedWord/>
      <trackRevisions>false</trackRevisions>
    </reviewItem>
    <reviewItem>
      <errorID>639f5bc5-fb55-48a2-851a-32d37eb2cd0d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64E09825</paraID>
      <start>0</start>
      <end>3</end>
      <status>unmodified</status>
      <modifiedWord/>
      <trackRevisions>false</trackRevisions>
    </reviewItem>
    <reviewItem>
      <errorID>bb3cf3cc-ed34-45da-8799-32b249062ef6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1B36B3E1</paraID>
      <start>0</start>
      <end>3</end>
      <status>unmodified</status>
      <modifiedWord/>
      <trackRevisions>false</trackRevisions>
    </reviewItem>
    <reviewItem>
      <errorID>089b1455-c54f-4144-9965-4d60ab70207b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6AF5E74E</paraID>
      <start>0</start>
      <end>2</end>
      <status>unmodified</status>
      <modifiedWord/>
      <trackRevisions>false</trackRevisions>
    </reviewItem>
    <reviewItem>
      <errorID>2a2dce79-37de-4787-ba74-973e517c5d49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3A07D33E</paraID>
      <start>0</start>
      <end>2</end>
      <status>unmodified</status>
      <modifiedWord/>
      <trackRevisions>false</trackRevisions>
    </reviewItem>
    <reviewItem>
      <errorID>d25e63f6-cffd-4817-98dc-43510152e133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53394EC6</paraID>
      <start>0</start>
      <end>2</end>
      <status>unmodified</status>
      <modifiedWord/>
      <trackRevisions>false</trackRevisions>
    </reviewItem>
    <reviewItem>
      <errorID>e349ecfe-b2d7-43b5-91f5-fbef329d89cb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76F97272</paraID>
      <start>66</start>
      <end>67</end>
      <status>unmodified</status>
      <modifiedWord/>
      <trackRevisions>false</trackRevisions>
    </reviewItem>
    <reviewItem>
      <errorID>e991fdb6-6efc-4f3d-b4f7-82f2334104fe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7293C9B</paraID>
      <start>0</start>
      <end>2</end>
      <status>unmodified</status>
      <modifiedWord/>
      <trackRevisions>false</trackRevisions>
    </reviewItem>
    <reviewItem>
      <errorID>06a80cd3-300b-408c-87b8-1df0c108f4c6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2754ADC5</paraID>
      <start>0</start>
      <end>2</end>
      <status>unmodified</status>
      <modifiedWord/>
      <trackRevisions>false</trackRevisions>
    </reviewItem>
    <reviewItem>
      <errorID>e47985a1-2fd0-4428-bb50-048aef79276f</errorID>
      <errorWord>涉及到</errorWord>
      <group>L1_Word</group>
      <groupName>字词问题</groupName>
      <ability>L2_Typo</ability>
      <abilityName>字词错误</abilityName>
      <candidateList>
        <item>涉及</item>
      </candidateList>
      <explain>〈动〉牵涉到；关联到：案子～好几个人｜这个问题～面很广。</explain>
      <paraID>6D47BCF5</paraID>
      <start>48</start>
      <end>51</end>
      <status>unmodified</status>
      <modifiedWord/>
      <trackRevisions>false</trackRevisions>
    </reviewItem>
    <reviewItem>
      <errorID>afbe4487-9bd9-4572-b301-91f95a7c4dc0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74FF3A43</paraID>
      <start>26</start>
      <end>29</end>
      <status>unmodified</status>
      <modifiedWord/>
      <trackRevisions>false</trackRevisions>
    </reviewItem>
    <reviewItem>
      <errorID>2437109f-12c1-48b9-80ff-bc390fe9c5d4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74FF3A43</paraID>
      <start>32</start>
      <end>35</end>
      <status>unmodified</status>
      <modifiedWord/>
      <trackRevisions>false</trackRevisions>
    </reviewItem>
    <reviewItem>
      <errorID>4c950140-fda8-4e8b-b65b-ec9782316ae1</errorID>
      <errorWord>“/</errorWord>
      <group>L1_Punc</group>
      <groupName>标点问题</groupName>
      <ability>L2_Punc</ability>
      <abilityName>标点符号检查</abilityName>
      <candidateList>
        <item>“</item>
      </candidateList>
      <explain/>
      <paraID>74FF3A43</paraID>
      <start>53</start>
      <end>55</end>
      <status>unmodified</status>
      <modifiedWord/>
      <trackRevisions>false</trackRevisions>
    </reviewItem>
    <reviewItem>
      <errorID>3ee7f594-3dce-42b4-986b-65357e1d28a0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5EE9B6FB</paraID>
      <start>3</start>
      <end>15</end>
      <status>modified</status>
      <modifiedWord>中华人民共和国政府采购法</modifiedWord>
      <trackRevisions>false</trackRevisions>
    </reviewItem>
    <reviewItem>
      <errorID>9c954e46-689a-49c9-b860-9ecf4bb0e2c5</errorID>
      <errorWord>为</errorWord>
      <group>L1_Word</group>
      <groupName>字词问题</groupName>
      <ability>L2_Typo</ability>
      <abilityName>字词错误</abilityName>
      <candidateList>
        <item/>
      </candidateList>
      <explain/>
      <paraID>6F64A6D4</paraID>
      <start>39</start>
      <end>40</end>
      <status>unmodified</status>
      <modifiedWord/>
      <trackRevisions>false</trackRevisions>
    </reviewItem>
    <reviewItem>
      <errorID>2740ac4e-ee24-4ff5-9c30-cb1490eb29ca</errorID>
      <errorWord>:</errorWord>
      <group>L1_Format</group>
      <groupName>格式问题</groupName>
      <ability>L2_HalfPunc</ability>
      <abilityName>全半角检查</abilityName>
      <candidateList>
        <item>：</item>
      </candidateList>
      <explain>文本全半角错误。</explain>
      <paraID>770D2364</paraID>
      <start>21</start>
      <end>22</end>
      <status>unmodified</status>
      <modifiedWord/>
      <trackRevisions>false</trackRevisions>
    </reviewItem>
    <reviewItem>
      <errorID>844e9f52-e5e3-447d-85c3-e379a94b816b</errorID>
      <errorWord>(</errorWord>
      <group>L1_Format</group>
      <groupName>格式问题</groupName>
      <ability>L2_HalfPunc</ability>
      <abilityName>全半角检查</abilityName>
      <candidateList>
        <item>（</item>
      </candidateList>
      <explain>文本全半角错误。</explain>
      <paraID>4F57C4A4</paraID>
      <start>2</start>
      <end>3</end>
      <status>unmodified</status>
      <modifiedWord/>
      <trackRevisions>false</trackRevisions>
    </reviewItem>
    <reviewItem>
      <errorID>8e796e6e-71db-4b58-acae-dd6e09ed54d8</errorID>
      <errorWord>)</errorWord>
      <group>L1_Format</group>
      <groupName>格式问题</groupName>
      <ability>L2_HalfPunc</ability>
      <abilityName>全半角检查</abilityName>
      <candidateList>
        <item>）</item>
      </candidateList>
      <explain>文本全半角错误。</explain>
      <paraID>4F57C4A4</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CE68B1-773B-4341-9BA8-F236362C7216}">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1010</Words>
  <Characters>1195</Characters>
  <Lines>405</Lines>
  <Paragraphs>114</Paragraphs>
  <TotalTime>40</TotalTime>
  <ScaleCrop>false</ScaleCrop>
  <LinksUpToDate>false</LinksUpToDate>
  <CharactersWithSpaces>1227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2026-05-25T03:04:00Z</dcterms:created>
  <dc:creator>mapiaoliang</dc:creator>
  <cp:lastModifiedBy>高培</cp:lastModifiedBy>
  <cp:lastPrinted>2026-05-25T03:47:00Z</cp:lastPrinted>
  <dcterms:modified xsi:type="dcterms:W3CDTF">2026-05-31T05:06:14Z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eyJoZGlkIjoiYzEwOTFlNWEzNWVlMmY4NGQxZjhiYTZmZWMyZmIyNGYiLCJ1c2VySWQiOiIzMzk3MTc2MjYifQ==</vt:lpwstr>
  </property>
  <property fmtid="{D5CDD505-2E9C-101B-9397-08002B2CF9AE}" pid="4" name="ICV">
    <vt:lpwstr>18106D81C266451682158052CBC500BB_13</vt:lpwstr>
  </property>
</Properties>
</file>