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91248">
      <w:pPr>
        <w:pStyle w:val="30"/>
        <w:pageBreakBefore w:val="0"/>
        <w:kinsoku/>
        <w:bidi w:val="0"/>
        <w:spacing w:line="440" w:lineRule="exact"/>
        <w:textAlignment w:val="auto"/>
        <w:rPr>
          <w:rFonts w:hint="eastAsia" w:ascii="仿宋" w:hAnsi="仿宋" w:eastAsia="仿宋" w:cs="仿宋"/>
          <w:color w:val="auto"/>
          <w:sz w:val="44"/>
          <w:szCs w:val="44"/>
          <w:highlight w:val="none"/>
          <w:lang w:val="en-US" w:eastAsia="zh-CN"/>
        </w:rPr>
      </w:pPr>
      <w:bookmarkStart w:id="0" w:name="_Hlk76576702"/>
    </w:p>
    <w:p w14:paraId="15056C62">
      <w:pPr>
        <w:pStyle w:val="44"/>
        <w:pageBreakBefore w:val="0"/>
        <w:kinsoku/>
        <w:bidi w:val="0"/>
        <w:spacing w:line="440" w:lineRule="exact"/>
        <w:ind w:left="0" w:leftChars="0" w:firstLine="0" w:firstLineChars="0"/>
        <w:textAlignment w:val="auto"/>
        <w:rPr>
          <w:rFonts w:hint="eastAsia" w:ascii="仿宋" w:hAnsi="仿宋" w:eastAsia="仿宋" w:cs="仿宋"/>
          <w:color w:val="auto"/>
          <w:highlight w:val="none"/>
          <w:lang w:val="en-US" w:eastAsia="zh-CN"/>
        </w:rPr>
      </w:pPr>
    </w:p>
    <w:p w14:paraId="799E8072">
      <w:pPr>
        <w:pStyle w:val="45"/>
        <w:pageBreakBefore w:val="0"/>
        <w:kinsoku/>
        <w:bidi w:val="0"/>
        <w:spacing w:line="720" w:lineRule="auto"/>
        <w:ind w:left="0" w:leftChars="0" w:firstLine="0" w:firstLineChars="0"/>
        <w:jc w:val="center"/>
        <w:textAlignment w:val="auto"/>
        <w:rPr>
          <w:rFonts w:hint="eastAsia" w:ascii="仿宋" w:hAnsi="仿宋" w:eastAsia="仿宋" w:cs="仿宋"/>
          <w:b/>
          <w:bCs/>
          <w:color w:val="auto"/>
          <w:spacing w:val="0"/>
          <w:sz w:val="48"/>
          <w:szCs w:val="48"/>
          <w:highlight w:val="none"/>
          <w:lang w:eastAsia="zh-CN"/>
        </w:rPr>
      </w:pPr>
      <w:r>
        <w:rPr>
          <w:rFonts w:hint="eastAsia" w:ascii="仿宋" w:hAnsi="仿宋" w:eastAsia="仿宋" w:cs="仿宋"/>
          <w:b/>
          <w:bCs/>
          <w:color w:val="auto"/>
          <w:spacing w:val="0"/>
          <w:sz w:val="44"/>
          <w:szCs w:val="44"/>
          <w:highlight w:val="none"/>
          <w:lang w:eastAsia="zh-CN"/>
        </w:rPr>
        <w:t>古交市生活垃圾无害化卫生填埋场“一场一策”治理方案编制项目</w:t>
      </w:r>
    </w:p>
    <w:p w14:paraId="3A0D8687">
      <w:pPr>
        <w:pageBreakBefore w:val="0"/>
        <w:tabs>
          <w:tab w:val="left" w:pos="2070"/>
          <w:tab w:val="center" w:pos="4365"/>
        </w:tabs>
        <w:kinsoku/>
        <w:bidi w:val="0"/>
        <w:snapToGrid w:val="0"/>
        <w:spacing w:line="440" w:lineRule="exact"/>
        <w:jc w:val="center"/>
        <w:textAlignment w:val="auto"/>
        <w:rPr>
          <w:rFonts w:hint="eastAsia" w:ascii="仿宋" w:hAnsi="仿宋" w:eastAsia="仿宋" w:cs="仿宋"/>
          <w:b/>
          <w:color w:val="auto"/>
          <w:sz w:val="22"/>
          <w:szCs w:val="22"/>
          <w:highlight w:val="none"/>
          <w:lang w:eastAsia="zh-CN"/>
        </w:rPr>
      </w:pPr>
    </w:p>
    <w:p w14:paraId="0E50FA43">
      <w:pPr>
        <w:pageBreakBefore w:val="0"/>
        <w:tabs>
          <w:tab w:val="left" w:pos="2070"/>
          <w:tab w:val="center" w:pos="4365"/>
        </w:tabs>
        <w:kinsoku/>
        <w:bidi w:val="0"/>
        <w:snapToGrid w:val="0"/>
        <w:spacing w:line="440" w:lineRule="exact"/>
        <w:jc w:val="center"/>
        <w:textAlignment w:val="auto"/>
        <w:rPr>
          <w:rFonts w:hint="eastAsia" w:ascii="仿宋" w:hAnsi="仿宋" w:eastAsia="仿宋" w:cs="仿宋"/>
          <w:b/>
          <w:color w:val="auto"/>
          <w:sz w:val="72"/>
          <w:szCs w:val="72"/>
          <w:highlight w:val="none"/>
          <w:lang w:eastAsia="zh-CN"/>
        </w:rPr>
      </w:pPr>
    </w:p>
    <w:p w14:paraId="766DA291">
      <w:pPr>
        <w:pageBreakBefore w:val="0"/>
        <w:tabs>
          <w:tab w:val="left" w:pos="2070"/>
          <w:tab w:val="center" w:pos="4365"/>
        </w:tabs>
        <w:kinsoku/>
        <w:bidi w:val="0"/>
        <w:snapToGrid w:val="0"/>
        <w:spacing w:line="360" w:lineRule="auto"/>
        <w:jc w:val="center"/>
        <w:textAlignment w:val="auto"/>
        <w:rPr>
          <w:rFonts w:hint="eastAsia" w:ascii="仿宋" w:hAnsi="仿宋" w:eastAsia="仿宋" w:cs="仿宋"/>
          <w:b/>
          <w:color w:val="auto"/>
          <w:sz w:val="72"/>
          <w:szCs w:val="72"/>
          <w:highlight w:val="none"/>
          <w:lang w:eastAsia="zh-CN"/>
        </w:rPr>
      </w:pPr>
    </w:p>
    <w:p w14:paraId="1709FBD9">
      <w:pPr>
        <w:pageBreakBefore w:val="0"/>
        <w:tabs>
          <w:tab w:val="left" w:pos="2070"/>
          <w:tab w:val="center" w:pos="4365"/>
        </w:tabs>
        <w:kinsoku/>
        <w:bidi w:val="0"/>
        <w:snapToGrid w:val="0"/>
        <w:spacing w:line="360" w:lineRule="auto"/>
        <w:jc w:val="center"/>
        <w:textAlignment w:val="auto"/>
        <w:rPr>
          <w:rFonts w:hint="eastAsia" w:ascii="仿宋" w:hAnsi="仿宋" w:eastAsia="仿宋" w:cs="仿宋"/>
          <w:b/>
          <w:bCs/>
          <w:color w:val="auto"/>
          <w:sz w:val="40"/>
          <w:szCs w:val="40"/>
          <w:highlight w:val="none"/>
        </w:rPr>
      </w:pPr>
      <w:r>
        <w:rPr>
          <w:rFonts w:hint="eastAsia" w:ascii="仿宋" w:hAnsi="仿宋" w:eastAsia="仿宋" w:cs="仿宋"/>
          <w:b/>
          <w:color w:val="auto"/>
          <w:sz w:val="72"/>
          <w:szCs w:val="72"/>
          <w:highlight w:val="none"/>
          <w:lang w:eastAsia="zh-CN"/>
        </w:rPr>
        <w:t>竞争性磋商</w:t>
      </w:r>
      <w:r>
        <w:rPr>
          <w:rFonts w:hint="eastAsia" w:ascii="仿宋" w:hAnsi="仿宋" w:eastAsia="仿宋" w:cs="仿宋"/>
          <w:b/>
          <w:color w:val="auto"/>
          <w:sz w:val="72"/>
          <w:szCs w:val="72"/>
          <w:highlight w:val="none"/>
        </w:rPr>
        <w:t>文件</w:t>
      </w:r>
    </w:p>
    <w:p w14:paraId="7AC7693D">
      <w:pPr>
        <w:pageBreakBefore w:val="0"/>
        <w:kinsoku/>
        <w:bidi w:val="0"/>
        <w:spacing w:line="440" w:lineRule="exact"/>
        <w:jc w:val="center"/>
        <w:textAlignment w:val="auto"/>
        <w:rPr>
          <w:rFonts w:hint="eastAsia" w:ascii="仿宋" w:hAnsi="仿宋" w:eastAsia="仿宋" w:cs="仿宋"/>
          <w:b/>
          <w:bCs/>
          <w:color w:val="0000FF"/>
          <w:sz w:val="28"/>
          <w:szCs w:val="28"/>
          <w:highlight w:val="none"/>
          <w:lang w:eastAsia="zh-CN"/>
        </w:rPr>
      </w:pPr>
      <w:r>
        <w:rPr>
          <w:rFonts w:hint="eastAsia" w:ascii="仿宋" w:hAnsi="仿宋" w:eastAsia="仿宋" w:cs="仿宋"/>
          <w:b/>
          <w:bCs/>
          <w:color w:val="auto"/>
          <w:sz w:val="28"/>
          <w:szCs w:val="28"/>
          <w:highlight w:val="none"/>
        </w:rPr>
        <w:t>项目编号：1401812026CCS00024</w:t>
      </w:r>
      <w:r>
        <w:rPr>
          <w:rFonts w:hint="eastAsia" w:ascii="仿宋" w:hAnsi="仿宋" w:eastAsia="仿宋" w:cs="仿宋"/>
          <w:b/>
          <w:bCs/>
          <w:color w:val="auto"/>
          <w:sz w:val="28"/>
          <w:szCs w:val="28"/>
          <w:highlight w:val="none"/>
          <w:lang w:val="en-US" w:eastAsia="zh-CN"/>
        </w:rPr>
        <w:t xml:space="preserve"> </w:t>
      </w:r>
    </w:p>
    <w:p w14:paraId="215244E6">
      <w:pPr>
        <w:pageBreakBefore w:val="0"/>
        <w:tabs>
          <w:tab w:val="left" w:pos="2070"/>
          <w:tab w:val="center" w:pos="4365"/>
        </w:tabs>
        <w:kinsoku/>
        <w:bidi w:val="0"/>
        <w:snapToGrid w:val="0"/>
        <w:spacing w:line="440" w:lineRule="exact"/>
        <w:jc w:val="center"/>
        <w:textAlignment w:val="auto"/>
        <w:rPr>
          <w:rFonts w:hint="eastAsia" w:ascii="仿宋" w:hAnsi="仿宋" w:eastAsia="仿宋" w:cs="仿宋"/>
          <w:color w:val="auto"/>
          <w:sz w:val="44"/>
          <w:szCs w:val="44"/>
          <w:highlight w:val="none"/>
        </w:rPr>
      </w:pPr>
    </w:p>
    <w:p w14:paraId="414DC7F6">
      <w:pPr>
        <w:pageBreakBefore w:val="0"/>
        <w:tabs>
          <w:tab w:val="left" w:pos="2070"/>
          <w:tab w:val="center" w:pos="4365"/>
        </w:tabs>
        <w:kinsoku/>
        <w:bidi w:val="0"/>
        <w:snapToGrid w:val="0"/>
        <w:spacing w:line="440" w:lineRule="exact"/>
        <w:jc w:val="center"/>
        <w:textAlignment w:val="auto"/>
        <w:rPr>
          <w:rFonts w:hint="eastAsia" w:ascii="仿宋" w:hAnsi="仿宋" w:eastAsia="仿宋" w:cs="仿宋"/>
          <w:color w:val="auto"/>
          <w:sz w:val="44"/>
          <w:szCs w:val="44"/>
          <w:highlight w:val="none"/>
        </w:rPr>
      </w:pPr>
    </w:p>
    <w:p w14:paraId="3E945C1A">
      <w:pPr>
        <w:pageBreakBefore w:val="0"/>
        <w:tabs>
          <w:tab w:val="left" w:pos="2070"/>
          <w:tab w:val="center" w:pos="4365"/>
        </w:tabs>
        <w:kinsoku/>
        <w:bidi w:val="0"/>
        <w:snapToGrid w:val="0"/>
        <w:spacing w:line="440" w:lineRule="exact"/>
        <w:jc w:val="center"/>
        <w:textAlignment w:val="auto"/>
        <w:rPr>
          <w:rFonts w:hint="eastAsia" w:ascii="仿宋" w:hAnsi="仿宋" w:eastAsia="仿宋" w:cs="仿宋"/>
          <w:color w:val="auto"/>
          <w:sz w:val="44"/>
          <w:szCs w:val="44"/>
          <w:highlight w:val="none"/>
        </w:rPr>
      </w:pPr>
    </w:p>
    <w:p w14:paraId="6022A8FD">
      <w:pPr>
        <w:pageBreakBefore w:val="0"/>
        <w:kinsoku/>
        <w:bidi w:val="0"/>
        <w:spacing w:line="440" w:lineRule="exact"/>
        <w:ind w:firstLine="542" w:firstLineChars="150"/>
        <w:textAlignment w:val="auto"/>
        <w:rPr>
          <w:rFonts w:hint="eastAsia" w:ascii="仿宋" w:hAnsi="仿宋" w:eastAsia="仿宋" w:cs="仿宋"/>
          <w:b/>
          <w:color w:val="auto"/>
          <w:spacing w:val="20"/>
          <w:sz w:val="32"/>
          <w:szCs w:val="32"/>
          <w:highlight w:val="none"/>
        </w:rPr>
      </w:pPr>
    </w:p>
    <w:p w14:paraId="454918C7">
      <w:pPr>
        <w:pStyle w:val="13"/>
        <w:pageBreakBefore w:val="0"/>
        <w:kinsoku/>
        <w:bidi w:val="0"/>
        <w:spacing w:line="440" w:lineRule="exact"/>
        <w:ind w:left="0" w:leftChars="0" w:firstLine="0" w:firstLineChars="0"/>
        <w:textAlignment w:val="auto"/>
        <w:rPr>
          <w:rFonts w:hint="eastAsia" w:ascii="仿宋" w:hAnsi="仿宋" w:eastAsia="仿宋" w:cs="仿宋"/>
          <w:color w:val="auto"/>
          <w:highlight w:val="none"/>
        </w:rPr>
      </w:pPr>
    </w:p>
    <w:p w14:paraId="29968714">
      <w:pPr>
        <w:rPr>
          <w:rFonts w:hint="eastAsia"/>
        </w:rPr>
      </w:pPr>
    </w:p>
    <w:p w14:paraId="5A0BDF42">
      <w:pPr>
        <w:pageBreakBefore w:val="0"/>
        <w:kinsoku/>
        <w:bidi w:val="0"/>
        <w:spacing w:line="440" w:lineRule="exact"/>
        <w:ind w:firstLine="1205" w:firstLineChars="400"/>
        <w:jc w:val="both"/>
        <w:textAlignment w:val="auto"/>
        <w:outlineLvl w:val="9"/>
        <w:rPr>
          <w:rStyle w:val="74"/>
          <w:rFonts w:hint="eastAsia" w:ascii="仿宋" w:hAnsi="仿宋" w:eastAsia="仿宋" w:cs="仿宋"/>
          <w:b/>
          <w:color w:val="auto"/>
          <w:sz w:val="30"/>
          <w:szCs w:val="30"/>
          <w:highlight w:val="none"/>
          <w:lang w:eastAsia="zh-CN"/>
        </w:rPr>
      </w:pPr>
      <w:bookmarkStart w:id="1" w:name="_Toc30129"/>
    </w:p>
    <w:p w14:paraId="3FB562DF">
      <w:pPr>
        <w:pageBreakBefore w:val="0"/>
        <w:kinsoku/>
        <w:bidi w:val="0"/>
        <w:spacing w:line="440" w:lineRule="exact"/>
        <w:ind w:firstLine="1506" w:firstLineChars="500"/>
        <w:jc w:val="both"/>
        <w:textAlignment w:val="auto"/>
        <w:outlineLvl w:val="0"/>
        <w:rPr>
          <w:rStyle w:val="74"/>
          <w:rFonts w:hint="eastAsia" w:ascii="仿宋" w:hAnsi="仿宋" w:eastAsia="仿宋" w:cs="仿宋"/>
          <w:b/>
          <w:color w:val="auto"/>
          <w:sz w:val="30"/>
          <w:szCs w:val="30"/>
          <w:highlight w:val="none"/>
          <w:lang w:eastAsia="zh-TW"/>
        </w:rPr>
      </w:pPr>
      <w:bookmarkStart w:id="2" w:name="_Toc25112"/>
      <w:bookmarkStart w:id="3" w:name="_Toc13999"/>
      <w:r>
        <w:rPr>
          <w:rStyle w:val="74"/>
          <w:rFonts w:hint="eastAsia" w:ascii="仿宋" w:hAnsi="仿宋" w:eastAsia="仿宋" w:cs="仿宋"/>
          <w:b/>
          <w:color w:val="auto"/>
          <w:sz w:val="30"/>
          <w:szCs w:val="30"/>
          <w:highlight w:val="none"/>
          <w:lang w:eastAsia="zh-CN"/>
        </w:rPr>
        <w:t>采</w:t>
      </w:r>
      <w:r>
        <w:rPr>
          <w:rStyle w:val="74"/>
          <w:rFonts w:hint="eastAsia" w:ascii="仿宋" w:hAnsi="仿宋" w:eastAsia="仿宋" w:cs="仿宋"/>
          <w:b/>
          <w:color w:val="auto"/>
          <w:sz w:val="30"/>
          <w:szCs w:val="30"/>
          <w:highlight w:val="none"/>
          <w:lang w:val="en-US" w:eastAsia="zh-CN"/>
        </w:rPr>
        <w:t xml:space="preserve">   </w:t>
      </w:r>
      <w:r>
        <w:rPr>
          <w:rStyle w:val="74"/>
          <w:rFonts w:hint="eastAsia" w:ascii="仿宋" w:hAnsi="仿宋" w:eastAsia="仿宋" w:cs="仿宋"/>
          <w:b/>
          <w:color w:val="auto"/>
          <w:sz w:val="30"/>
          <w:szCs w:val="30"/>
          <w:highlight w:val="none"/>
          <w:lang w:eastAsia="zh-CN"/>
        </w:rPr>
        <w:t>购</w:t>
      </w:r>
      <w:r>
        <w:rPr>
          <w:rStyle w:val="74"/>
          <w:rFonts w:hint="eastAsia" w:ascii="仿宋" w:hAnsi="仿宋" w:eastAsia="仿宋" w:cs="仿宋"/>
          <w:b/>
          <w:color w:val="auto"/>
          <w:sz w:val="30"/>
          <w:szCs w:val="30"/>
          <w:highlight w:val="none"/>
          <w:lang w:val="en-US" w:eastAsia="zh-CN"/>
        </w:rPr>
        <w:t xml:space="preserve">   </w:t>
      </w:r>
      <w:r>
        <w:rPr>
          <w:rStyle w:val="74"/>
          <w:rFonts w:hint="eastAsia" w:ascii="仿宋" w:hAnsi="仿宋" w:eastAsia="仿宋" w:cs="仿宋"/>
          <w:b/>
          <w:color w:val="auto"/>
          <w:sz w:val="30"/>
          <w:szCs w:val="30"/>
          <w:highlight w:val="none"/>
          <w:lang w:eastAsia="zh-CN"/>
        </w:rPr>
        <w:t>人：</w:t>
      </w:r>
      <w:bookmarkEnd w:id="1"/>
      <w:bookmarkEnd w:id="2"/>
      <w:bookmarkEnd w:id="3"/>
      <w:r>
        <w:rPr>
          <w:rStyle w:val="74"/>
          <w:rFonts w:hint="eastAsia" w:ascii="仿宋" w:hAnsi="仿宋" w:eastAsia="仿宋" w:cs="仿宋"/>
          <w:b/>
          <w:color w:val="auto"/>
          <w:sz w:val="30"/>
          <w:szCs w:val="30"/>
          <w:highlight w:val="none"/>
          <w:lang w:val="en-US" w:eastAsia="zh-CN"/>
        </w:rPr>
        <w:t xml:space="preserve">古交市市政环卫服务中心 </w:t>
      </w:r>
    </w:p>
    <w:p w14:paraId="5B6A5A0D">
      <w:pPr>
        <w:pageBreakBefore w:val="0"/>
        <w:kinsoku/>
        <w:bidi w:val="0"/>
        <w:spacing w:line="440" w:lineRule="exact"/>
        <w:ind w:firstLine="1205" w:firstLineChars="400"/>
        <w:jc w:val="both"/>
        <w:textAlignment w:val="auto"/>
        <w:rPr>
          <w:rStyle w:val="74"/>
          <w:rFonts w:hint="eastAsia" w:ascii="仿宋" w:hAnsi="仿宋" w:eastAsia="仿宋" w:cs="仿宋"/>
          <w:b/>
          <w:color w:val="auto"/>
          <w:sz w:val="30"/>
          <w:szCs w:val="30"/>
          <w:highlight w:val="none"/>
          <w:lang w:val="en-US" w:eastAsia="zh-CN"/>
        </w:rPr>
      </w:pPr>
    </w:p>
    <w:p w14:paraId="7A9AA222">
      <w:pPr>
        <w:pageBreakBefore w:val="0"/>
        <w:kinsoku/>
        <w:bidi w:val="0"/>
        <w:spacing w:line="440" w:lineRule="exact"/>
        <w:ind w:firstLine="1506" w:firstLineChars="500"/>
        <w:jc w:val="both"/>
        <w:textAlignment w:val="auto"/>
        <w:rPr>
          <w:rStyle w:val="74"/>
          <w:rFonts w:hint="eastAsia" w:ascii="仿宋" w:hAnsi="仿宋" w:eastAsia="仿宋" w:cs="仿宋"/>
          <w:b/>
          <w:color w:val="auto"/>
          <w:sz w:val="30"/>
          <w:szCs w:val="30"/>
          <w:highlight w:val="none"/>
          <w:lang w:val="en-US" w:eastAsia="zh-CN"/>
        </w:rPr>
      </w:pPr>
      <w:r>
        <w:rPr>
          <w:rStyle w:val="74"/>
          <w:rFonts w:hint="eastAsia" w:ascii="仿宋" w:hAnsi="仿宋" w:eastAsia="仿宋" w:cs="仿宋"/>
          <w:b/>
          <w:color w:val="auto"/>
          <w:sz w:val="30"/>
          <w:szCs w:val="30"/>
          <w:highlight w:val="none"/>
          <w:lang w:val="en-US" w:eastAsia="zh-CN"/>
        </w:rPr>
        <w:t>采购</w:t>
      </w:r>
      <w:r>
        <w:rPr>
          <w:rStyle w:val="74"/>
          <w:rFonts w:hint="eastAsia" w:ascii="仿宋" w:hAnsi="仿宋" w:eastAsia="仿宋" w:cs="仿宋"/>
          <w:b/>
          <w:color w:val="auto"/>
          <w:sz w:val="30"/>
          <w:szCs w:val="30"/>
          <w:highlight w:val="none"/>
          <w:lang w:eastAsia="zh-CN"/>
        </w:rPr>
        <w:t>代理机构：山西金建达工程项目管理有限公司</w:t>
      </w:r>
    </w:p>
    <w:p w14:paraId="599247EF">
      <w:pPr>
        <w:pageBreakBefore w:val="0"/>
        <w:kinsoku/>
        <w:bidi w:val="0"/>
        <w:spacing w:line="440" w:lineRule="exact"/>
        <w:jc w:val="center"/>
        <w:textAlignment w:val="auto"/>
        <w:rPr>
          <w:rStyle w:val="74"/>
          <w:rFonts w:hint="eastAsia" w:ascii="仿宋" w:hAnsi="仿宋" w:eastAsia="仿宋" w:cs="仿宋"/>
          <w:b/>
          <w:color w:val="auto"/>
          <w:sz w:val="29"/>
          <w:szCs w:val="29"/>
          <w:highlight w:val="none"/>
          <w:lang w:eastAsia="zh-CN"/>
        </w:rPr>
      </w:pPr>
    </w:p>
    <w:p w14:paraId="0F1606C0">
      <w:pPr>
        <w:pageBreakBefore w:val="0"/>
        <w:kinsoku/>
        <w:bidi w:val="0"/>
        <w:spacing w:line="440" w:lineRule="exact"/>
        <w:jc w:val="center"/>
        <w:textAlignment w:val="auto"/>
        <w:rPr>
          <w:rStyle w:val="74"/>
          <w:rFonts w:hint="eastAsia" w:ascii="仿宋" w:hAnsi="仿宋" w:eastAsia="仿宋" w:cs="仿宋"/>
          <w:b/>
          <w:color w:val="auto"/>
          <w:sz w:val="29"/>
          <w:szCs w:val="29"/>
          <w:highlight w:val="none"/>
          <w:lang w:eastAsia="zh-CN"/>
        </w:rPr>
      </w:pPr>
      <w:r>
        <w:rPr>
          <w:rStyle w:val="74"/>
          <w:rFonts w:hint="eastAsia" w:ascii="仿宋" w:hAnsi="仿宋" w:eastAsia="仿宋" w:cs="仿宋"/>
          <w:b/>
          <w:color w:val="auto"/>
          <w:sz w:val="29"/>
          <w:szCs w:val="29"/>
          <w:highlight w:val="none"/>
          <w:lang w:val="en-US" w:eastAsia="zh-CN"/>
        </w:rPr>
        <w:t>2026</w:t>
      </w:r>
      <w:r>
        <w:rPr>
          <w:rStyle w:val="74"/>
          <w:rFonts w:hint="eastAsia" w:ascii="仿宋" w:hAnsi="仿宋" w:eastAsia="仿宋" w:cs="仿宋"/>
          <w:b/>
          <w:color w:val="auto"/>
          <w:sz w:val="29"/>
          <w:szCs w:val="29"/>
          <w:highlight w:val="none"/>
          <w:lang w:eastAsia="zh-CN"/>
        </w:rPr>
        <w:t>年</w:t>
      </w:r>
      <w:r>
        <w:rPr>
          <w:rStyle w:val="74"/>
          <w:rFonts w:hint="eastAsia" w:ascii="仿宋" w:hAnsi="仿宋" w:eastAsia="仿宋" w:cs="仿宋"/>
          <w:b/>
          <w:color w:val="auto"/>
          <w:sz w:val="29"/>
          <w:szCs w:val="29"/>
          <w:highlight w:val="none"/>
          <w:lang w:val="en-US" w:eastAsia="zh-CN"/>
        </w:rPr>
        <w:t>6</w:t>
      </w:r>
      <w:r>
        <w:rPr>
          <w:rStyle w:val="74"/>
          <w:rFonts w:hint="eastAsia" w:ascii="仿宋" w:hAnsi="仿宋" w:eastAsia="仿宋" w:cs="仿宋"/>
          <w:b/>
          <w:color w:val="auto"/>
          <w:sz w:val="29"/>
          <w:szCs w:val="29"/>
          <w:highlight w:val="none"/>
          <w:lang w:eastAsia="zh-CN"/>
        </w:rPr>
        <w:t>月</w:t>
      </w:r>
    </w:p>
    <w:p w14:paraId="01803756">
      <w:pPr>
        <w:pStyle w:val="56"/>
        <w:rPr>
          <w:rFonts w:hint="eastAsia"/>
          <w:lang w:val="en-US" w:eastAsia="zh-CN"/>
        </w:rPr>
      </w:pPr>
    </w:p>
    <w:p w14:paraId="185DCE78">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bCs/>
          <w:color w:val="auto"/>
          <w:spacing w:val="0"/>
          <w:sz w:val="40"/>
          <w:szCs w:val="40"/>
          <w:highlight w:val="none"/>
          <w:lang w:val="en-US" w:eastAsia="zh-CN"/>
        </w:rPr>
      </w:pPr>
    </w:p>
    <w:bookmarkEnd w:id="0"/>
    <w:sdt>
      <w:sdtPr>
        <w:rPr>
          <w:rFonts w:ascii="宋体" w:hAnsi="宋体" w:eastAsia="宋体" w:cs="Times New Roman"/>
          <w:kern w:val="2"/>
          <w:sz w:val="21"/>
          <w:szCs w:val="24"/>
          <w:lang w:val="en-US" w:eastAsia="zh-CN" w:bidi="ar-SA"/>
        </w:rPr>
        <w:id w:val="147465975"/>
        <w15:color w:val="DBDBDB"/>
        <w:docPartObj>
          <w:docPartGallery w:val="Table of Contents"/>
          <w:docPartUnique/>
        </w:docPartObj>
      </w:sdtPr>
      <w:sdtEndPr>
        <w:rPr>
          <w:rFonts w:hint="eastAsia" w:ascii="仿宋" w:hAnsi="仿宋" w:eastAsia="仿宋" w:cs="仿宋"/>
          <w:color w:val="auto"/>
          <w:kern w:val="0"/>
          <w:sz w:val="21"/>
          <w:szCs w:val="32"/>
          <w:highlight w:val="none"/>
          <w:lang w:val="en-US" w:eastAsia="zh-CN" w:bidi="ar-SA"/>
        </w:rPr>
      </w:sdtEndPr>
      <w:sdtContent>
        <w:p w14:paraId="2F215AD8">
          <w:pPr>
            <w:pStyle w:val="56"/>
            <w:rPr>
              <w:lang w:val="en-US" w:eastAsia="zh-CN"/>
            </w:rPr>
          </w:pPr>
        </w:p>
        <w:p w14:paraId="3E80FB61">
          <w:pPr>
            <w:spacing w:before="0" w:beforeLines="0" w:after="0" w:afterLines="0" w:line="240" w:lineRule="auto"/>
            <w:ind w:left="0" w:leftChars="0" w:right="0" w:rightChars="0" w:firstLine="0" w:firstLineChars="0"/>
            <w:jc w:val="center"/>
            <w:rPr>
              <w:b/>
              <w:bCs/>
              <w:sz w:val="40"/>
              <w:szCs w:val="48"/>
            </w:rPr>
          </w:pPr>
          <w:r>
            <w:rPr>
              <w:rFonts w:ascii="宋体" w:hAnsi="宋体" w:eastAsia="宋体"/>
              <w:b/>
              <w:bCs/>
              <w:sz w:val="40"/>
              <w:szCs w:val="48"/>
            </w:rPr>
            <w:t>目</w:t>
          </w:r>
          <w:r>
            <w:rPr>
              <w:rFonts w:hint="eastAsia" w:ascii="宋体" w:hAnsi="宋体" w:eastAsia="宋体"/>
              <w:b/>
              <w:bCs/>
              <w:sz w:val="40"/>
              <w:szCs w:val="48"/>
              <w:lang w:val="en-US" w:eastAsia="zh-CN"/>
            </w:rPr>
            <w:t xml:space="preserve">   </w:t>
          </w:r>
          <w:r>
            <w:rPr>
              <w:rFonts w:ascii="宋体" w:hAnsi="宋体" w:eastAsia="宋体"/>
              <w:b/>
              <w:bCs/>
              <w:sz w:val="40"/>
              <w:szCs w:val="48"/>
            </w:rPr>
            <w:t>录</w:t>
          </w:r>
        </w:p>
        <w:p w14:paraId="6DF0788C">
          <w:pPr>
            <w:pStyle w:val="96"/>
            <w:tabs>
              <w:tab w:val="right" w:leader="dot" w:pos="9412"/>
            </w:tabs>
          </w:pPr>
          <w:r>
            <w:rPr>
              <w:rFonts w:hint="eastAsia" w:ascii="仿宋" w:hAnsi="仿宋" w:eastAsia="仿宋" w:cs="仿宋"/>
              <w:color w:val="auto"/>
              <w:kern w:val="0"/>
              <w:sz w:val="32"/>
              <w:szCs w:val="32"/>
              <w:highlight w:val="none"/>
            </w:rPr>
            <w:fldChar w:fldCharType="begin"/>
          </w:r>
          <w:r>
            <w:rPr>
              <w:rFonts w:hint="eastAsia" w:ascii="仿宋" w:hAnsi="仿宋" w:eastAsia="仿宋" w:cs="仿宋"/>
              <w:color w:val="auto"/>
              <w:kern w:val="0"/>
              <w:sz w:val="32"/>
              <w:szCs w:val="32"/>
              <w:highlight w:val="none"/>
            </w:rPr>
            <w:instrText xml:space="preserve">TOC \o "1-1" \h \u </w:instrText>
          </w:r>
          <w:r>
            <w:rPr>
              <w:rFonts w:hint="eastAsia" w:ascii="仿宋" w:hAnsi="仿宋" w:eastAsia="仿宋" w:cs="仿宋"/>
              <w:color w:val="auto"/>
              <w:kern w:val="0"/>
              <w:sz w:val="32"/>
              <w:szCs w:val="32"/>
              <w:highlight w:val="none"/>
            </w:rPr>
            <w:fldChar w:fldCharType="separate"/>
          </w:r>
        </w:p>
        <w:p w14:paraId="5A261ADF">
          <w:pPr>
            <w:pStyle w:val="96"/>
            <w:tabs>
              <w:tab w:val="right" w:leader="dot" w:pos="9412"/>
            </w:tabs>
            <w:spacing w:line="480" w:lineRule="auto"/>
            <w:rPr>
              <w:sz w:val="32"/>
              <w:szCs w:val="32"/>
            </w:rPr>
          </w:pPr>
          <w:r>
            <w:rPr>
              <w:rFonts w:hint="eastAsia" w:ascii="仿宋" w:hAnsi="仿宋" w:eastAsia="仿宋" w:cs="仿宋"/>
              <w:color w:val="auto"/>
              <w:kern w:val="0"/>
              <w:sz w:val="32"/>
              <w:szCs w:val="52"/>
              <w:highlight w:val="none"/>
            </w:rPr>
            <w:fldChar w:fldCharType="begin"/>
          </w:r>
          <w:r>
            <w:rPr>
              <w:rFonts w:hint="eastAsia" w:ascii="仿宋" w:hAnsi="仿宋" w:eastAsia="仿宋" w:cs="仿宋"/>
              <w:kern w:val="0"/>
              <w:sz w:val="32"/>
              <w:szCs w:val="52"/>
              <w:highlight w:val="none"/>
            </w:rPr>
            <w:instrText xml:space="preserve"> HYPERLINK \l _Toc26252 </w:instrText>
          </w:r>
          <w:r>
            <w:rPr>
              <w:rFonts w:hint="eastAsia" w:ascii="仿宋" w:hAnsi="仿宋" w:eastAsia="仿宋" w:cs="仿宋"/>
              <w:kern w:val="0"/>
              <w:sz w:val="32"/>
              <w:szCs w:val="52"/>
              <w:highlight w:val="none"/>
            </w:rPr>
            <w:fldChar w:fldCharType="separate"/>
          </w:r>
          <w:r>
            <w:rPr>
              <w:rFonts w:hint="eastAsia" w:ascii="仿宋" w:hAnsi="仿宋" w:eastAsia="仿宋" w:cs="仿宋"/>
              <w:bCs/>
              <w:sz w:val="32"/>
              <w:szCs w:val="48"/>
              <w:highlight w:val="none"/>
            </w:rPr>
            <w:t xml:space="preserve">第一部分 </w:t>
          </w:r>
          <w:r>
            <w:rPr>
              <w:rFonts w:hint="eastAsia" w:ascii="仿宋" w:hAnsi="仿宋" w:eastAsia="仿宋" w:cs="仿宋"/>
              <w:bCs/>
              <w:sz w:val="32"/>
              <w:szCs w:val="48"/>
              <w:highlight w:val="none"/>
              <w:lang w:val="en-US" w:eastAsia="zh-CN"/>
            </w:rPr>
            <w:t xml:space="preserve"> </w:t>
          </w:r>
          <w:r>
            <w:rPr>
              <w:rFonts w:hint="eastAsia" w:ascii="仿宋" w:hAnsi="仿宋" w:eastAsia="仿宋" w:cs="仿宋"/>
              <w:bCs/>
              <w:sz w:val="32"/>
              <w:szCs w:val="48"/>
              <w:highlight w:val="none"/>
              <w:lang w:eastAsia="zh-CN"/>
            </w:rPr>
            <w:t>磋商</w:t>
          </w:r>
          <w:r>
            <w:rPr>
              <w:rFonts w:hint="eastAsia" w:ascii="仿宋" w:hAnsi="仿宋" w:eastAsia="仿宋" w:cs="仿宋"/>
              <w:bCs/>
              <w:sz w:val="32"/>
              <w:szCs w:val="48"/>
              <w:highlight w:val="none"/>
            </w:rPr>
            <w:t>公告</w:t>
          </w:r>
          <w:r>
            <w:rPr>
              <w:sz w:val="32"/>
              <w:szCs w:val="32"/>
            </w:rPr>
            <w:tab/>
          </w:r>
          <w:r>
            <w:rPr>
              <w:sz w:val="32"/>
              <w:szCs w:val="32"/>
            </w:rPr>
            <w:fldChar w:fldCharType="begin"/>
          </w:r>
          <w:r>
            <w:rPr>
              <w:sz w:val="32"/>
              <w:szCs w:val="32"/>
            </w:rPr>
            <w:instrText xml:space="preserve"> PAGEREF _Toc26252 \h </w:instrText>
          </w:r>
          <w:r>
            <w:rPr>
              <w:sz w:val="32"/>
              <w:szCs w:val="32"/>
            </w:rPr>
            <w:fldChar w:fldCharType="separate"/>
          </w:r>
          <w:r>
            <w:rPr>
              <w:sz w:val="32"/>
              <w:szCs w:val="32"/>
            </w:rPr>
            <w:t>1</w:t>
          </w:r>
          <w:r>
            <w:rPr>
              <w:sz w:val="32"/>
              <w:szCs w:val="32"/>
            </w:rPr>
            <w:fldChar w:fldCharType="end"/>
          </w:r>
          <w:r>
            <w:rPr>
              <w:rFonts w:hint="eastAsia" w:ascii="仿宋" w:hAnsi="仿宋" w:eastAsia="仿宋" w:cs="仿宋"/>
              <w:color w:val="auto"/>
              <w:kern w:val="0"/>
              <w:sz w:val="32"/>
              <w:szCs w:val="52"/>
              <w:highlight w:val="none"/>
            </w:rPr>
            <w:fldChar w:fldCharType="end"/>
          </w:r>
        </w:p>
        <w:p w14:paraId="6A4CDE72">
          <w:pPr>
            <w:pStyle w:val="96"/>
            <w:tabs>
              <w:tab w:val="right" w:leader="dot" w:pos="9412"/>
            </w:tabs>
            <w:spacing w:line="480" w:lineRule="auto"/>
            <w:rPr>
              <w:sz w:val="32"/>
              <w:szCs w:val="32"/>
            </w:rPr>
          </w:pPr>
          <w:r>
            <w:rPr>
              <w:rFonts w:hint="eastAsia" w:ascii="仿宋" w:hAnsi="仿宋" w:eastAsia="仿宋" w:cs="仿宋"/>
              <w:color w:val="auto"/>
              <w:kern w:val="0"/>
              <w:sz w:val="32"/>
              <w:szCs w:val="52"/>
              <w:highlight w:val="none"/>
            </w:rPr>
            <w:fldChar w:fldCharType="begin"/>
          </w:r>
          <w:r>
            <w:rPr>
              <w:rFonts w:hint="eastAsia" w:ascii="仿宋" w:hAnsi="仿宋" w:eastAsia="仿宋" w:cs="仿宋"/>
              <w:kern w:val="0"/>
              <w:sz w:val="32"/>
              <w:szCs w:val="52"/>
              <w:highlight w:val="none"/>
            </w:rPr>
            <w:instrText xml:space="preserve"> HYPERLINK \l _Toc8749 </w:instrText>
          </w:r>
          <w:r>
            <w:rPr>
              <w:rFonts w:hint="eastAsia" w:ascii="仿宋" w:hAnsi="仿宋" w:eastAsia="仿宋" w:cs="仿宋"/>
              <w:kern w:val="0"/>
              <w:sz w:val="32"/>
              <w:szCs w:val="52"/>
              <w:highlight w:val="none"/>
            </w:rPr>
            <w:fldChar w:fldCharType="separate"/>
          </w:r>
          <w:r>
            <w:rPr>
              <w:rFonts w:hint="eastAsia" w:ascii="仿宋" w:hAnsi="仿宋" w:eastAsia="仿宋" w:cs="仿宋"/>
              <w:bCs/>
              <w:sz w:val="32"/>
              <w:szCs w:val="48"/>
              <w:highlight w:val="none"/>
            </w:rPr>
            <w:t>第二部分  供应商须知前附表</w:t>
          </w:r>
          <w:r>
            <w:rPr>
              <w:sz w:val="32"/>
              <w:szCs w:val="32"/>
            </w:rPr>
            <w:tab/>
          </w:r>
          <w:r>
            <w:rPr>
              <w:sz w:val="32"/>
              <w:szCs w:val="32"/>
            </w:rPr>
            <w:fldChar w:fldCharType="begin"/>
          </w:r>
          <w:r>
            <w:rPr>
              <w:sz w:val="32"/>
              <w:szCs w:val="32"/>
            </w:rPr>
            <w:instrText xml:space="preserve"> PAGEREF _Toc8749 \h </w:instrText>
          </w:r>
          <w:r>
            <w:rPr>
              <w:sz w:val="32"/>
              <w:szCs w:val="32"/>
            </w:rPr>
            <w:fldChar w:fldCharType="separate"/>
          </w:r>
          <w:r>
            <w:rPr>
              <w:sz w:val="32"/>
              <w:szCs w:val="32"/>
            </w:rPr>
            <w:t>4</w:t>
          </w:r>
          <w:r>
            <w:rPr>
              <w:sz w:val="32"/>
              <w:szCs w:val="32"/>
            </w:rPr>
            <w:fldChar w:fldCharType="end"/>
          </w:r>
          <w:r>
            <w:rPr>
              <w:rFonts w:hint="eastAsia" w:ascii="仿宋" w:hAnsi="仿宋" w:eastAsia="仿宋" w:cs="仿宋"/>
              <w:color w:val="auto"/>
              <w:kern w:val="0"/>
              <w:sz w:val="32"/>
              <w:szCs w:val="52"/>
              <w:highlight w:val="none"/>
            </w:rPr>
            <w:fldChar w:fldCharType="end"/>
          </w:r>
        </w:p>
        <w:p w14:paraId="57EDD121">
          <w:pPr>
            <w:pStyle w:val="96"/>
            <w:tabs>
              <w:tab w:val="right" w:leader="dot" w:pos="9412"/>
            </w:tabs>
            <w:spacing w:line="480" w:lineRule="auto"/>
            <w:rPr>
              <w:sz w:val="32"/>
              <w:szCs w:val="32"/>
            </w:rPr>
          </w:pPr>
          <w:r>
            <w:rPr>
              <w:rFonts w:hint="eastAsia" w:ascii="仿宋" w:hAnsi="仿宋" w:eastAsia="仿宋" w:cs="仿宋"/>
              <w:color w:val="auto"/>
              <w:kern w:val="0"/>
              <w:sz w:val="32"/>
              <w:szCs w:val="52"/>
              <w:highlight w:val="none"/>
            </w:rPr>
            <w:fldChar w:fldCharType="begin"/>
          </w:r>
          <w:r>
            <w:rPr>
              <w:rFonts w:hint="eastAsia" w:ascii="仿宋" w:hAnsi="仿宋" w:eastAsia="仿宋" w:cs="仿宋"/>
              <w:kern w:val="0"/>
              <w:sz w:val="32"/>
              <w:szCs w:val="52"/>
              <w:highlight w:val="none"/>
            </w:rPr>
            <w:instrText xml:space="preserve"> HYPERLINK \l _Toc17537 </w:instrText>
          </w:r>
          <w:r>
            <w:rPr>
              <w:rFonts w:hint="eastAsia" w:ascii="仿宋" w:hAnsi="仿宋" w:eastAsia="仿宋" w:cs="仿宋"/>
              <w:kern w:val="0"/>
              <w:sz w:val="32"/>
              <w:szCs w:val="52"/>
              <w:highlight w:val="none"/>
            </w:rPr>
            <w:fldChar w:fldCharType="separate"/>
          </w:r>
          <w:r>
            <w:rPr>
              <w:rFonts w:hint="eastAsia" w:ascii="仿宋" w:hAnsi="仿宋" w:eastAsia="仿宋" w:cs="仿宋"/>
              <w:bCs/>
              <w:snapToGrid w:val="0"/>
              <w:kern w:val="0"/>
              <w:sz w:val="32"/>
              <w:szCs w:val="52"/>
              <w:highlight w:val="none"/>
            </w:rPr>
            <w:t xml:space="preserve">第三部分  </w:t>
          </w:r>
          <w:r>
            <w:rPr>
              <w:rFonts w:hint="eastAsia" w:ascii="仿宋" w:hAnsi="仿宋" w:eastAsia="仿宋" w:cs="仿宋"/>
              <w:bCs/>
              <w:snapToGrid w:val="0"/>
              <w:kern w:val="0"/>
              <w:sz w:val="32"/>
              <w:szCs w:val="52"/>
              <w:highlight w:val="none"/>
              <w:lang w:val="en-US" w:eastAsia="zh-CN" w:bidi="ar-SA"/>
            </w:rPr>
            <w:t>供应商</w:t>
          </w:r>
          <w:r>
            <w:rPr>
              <w:rFonts w:hint="eastAsia" w:ascii="仿宋" w:hAnsi="仿宋" w:eastAsia="仿宋" w:cs="仿宋"/>
              <w:bCs/>
              <w:snapToGrid w:val="0"/>
              <w:kern w:val="0"/>
              <w:sz w:val="32"/>
              <w:szCs w:val="52"/>
              <w:highlight w:val="none"/>
            </w:rPr>
            <w:t>须知</w:t>
          </w:r>
          <w:r>
            <w:rPr>
              <w:sz w:val="32"/>
              <w:szCs w:val="32"/>
            </w:rPr>
            <w:tab/>
          </w:r>
          <w:r>
            <w:rPr>
              <w:sz w:val="32"/>
              <w:szCs w:val="32"/>
            </w:rPr>
            <w:fldChar w:fldCharType="begin"/>
          </w:r>
          <w:r>
            <w:rPr>
              <w:sz w:val="32"/>
              <w:szCs w:val="32"/>
            </w:rPr>
            <w:instrText xml:space="preserve"> PAGEREF _Toc17537 \h </w:instrText>
          </w:r>
          <w:r>
            <w:rPr>
              <w:sz w:val="32"/>
              <w:szCs w:val="32"/>
            </w:rPr>
            <w:fldChar w:fldCharType="separate"/>
          </w:r>
          <w:r>
            <w:rPr>
              <w:sz w:val="32"/>
              <w:szCs w:val="32"/>
            </w:rPr>
            <w:t>14</w:t>
          </w:r>
          <w:r>
            <w:rPr>
              <w:sz w:val="32"/>
              <w:szCs w:val="32"/>
            </w:rPr>
            <w:fldChar w:fldCharType="end"/>
          </w:r>
          <w:r>
            <w:rPr>
              <w:rFonts w:hint="eastAsia" w:ascii="仿宋" w:hAnsi="仿宋" w:eastAsia="仿宋" w:cs="仿宋"/>
              <w:color w:val="auto"/>
              <w:kern w:val="0"/>
              <w:sz w:val="32"/>
              <w:szCs w:val="52"/>
              <w:highlight w:val="none"/>
            </w:rPr>
            <w:fldChar w:fldCharType="end"/>
          </w:r>
        </w:p>
        <w:p w14:paraId="1AD6F4AC">
          <w:pPr>
            <w:pStyle w:val="96"/>
            <w:tabs>
              <w:tab w:val="right" w:leader="dot" w:pos="9412"/>
            </w:tabs>
            <w:spacing w:line="480" w:lineRule="auto"/>
            <w:rPr>
              <w:sz w:val="32"/>
              <w:szCs w:val="32"/>
            </w:rPr>
          </w:pPr>
          <w:r>
            <w:rPr>
              <w:rFonts w:hint="eastAsia" w:ascii="仿宋" w:hAnsi="仿宋" w:eastAsia="仿宋" w:cs="仿宋"/>
              <w:color w:val="auto"/>
              <w:kern w:val="0"/>
              <w:sz w:val="32"/>
              <w:szCs w:val="52"/>
              <w:highlight w:val="none"/>
            </w:rPr>
            <w:fldChar w:fldCharType="begin"/>
          </w:r>
          <w:r>
            <w:rPr>
              <w:rFonts w:hint="eastAsia" w:ascii="仿宋" w:hAnsi="仿宋" w:eastAsia="仿宋" w:cs="仿宋"/>
              <w:kern w:val="0"/>
              <w:sz w:val="32"/>
              <w:szCs w:val="52"/>
              <w:highlight w:val="none"/>
            </w:rPr>
            <w:instrText xml:space="preserve"> HYPERLINK \l _Toc12880 </w:instrText>
          </w:r>
          <w:r>
            <w:rPr>
              <w:rFonts w:hint="eastAsia" w:ascii="仿宋" w:hAnsi="仿宋" w:eastAsia="仿宋" w:cs="仿宋"/>
              <w:kern w:val="0"/>
              <w:sz w:val="32"/>
              <w:szCs w:val="52"/>
              <w:highlight w:val="none"/>
            </w:rPr>
            <w:fldChar w:fldCharType="separate"/>
          </w:r>
          <w:r>
            <w:rPr>
              <w:rFonts w:hint="eastAsia" w:ascii="仿宋" w:hAnsi="仿宋" w:eastAsia="仿宋" w:cs="仿宋"/>
              <w:bCs/>
              <w:sz w:val="32"/>
              <w:szCs w:val="48"/>
              <w:highlight w:val="none"/>
            </w:rPr>
            <w:t>第</w:t>
          </w:r>
          <w:r>
            <w:rPr>
              <w:rFonts w:hint="eastAsia" w:ascii="仿宋" w:hAnsi="仿宋" w:eastAsia="仿宋" w:cs="仿宋"/>
              <w:bCs/>
              <w:sz w:val="32"/>
              <w:szCs w:val="48"/>
              <w:highlight w:val="none"/>
              <w:lang w:val="en-US" w:eastAsia="zh-CN"/>
            </w:rPr>
            <w:t>四</w:t>
          </w:r>
          <w:r>
            <w:rPr>
              <w:rFonts w:hint="eastAsia" w:ascii="仿宋" w:hAnsi="仿宋" w:eastAsia="仿宋" w:cs="仿宋"/>
              <w:bCs/>
              <w:sz w:val="32"/>
              <w:szCs w:val="48"/>
              <w:highlight w:val="none"/>
            </w:rPr>
            <w:t xml:space="preserve">部分  </w:t>
          </w:r>
          <w:r>
            <w:rPr>
              <w:rFonts w:hint="eastAsia" w:ascii="仿宋" w:hAnsi="仿宋" w:eastAsia="仿宋" w:cs="仿宋"/>
              <w:bCs/>
              <w:sz w:val="32"/>
              <w:szCs w:val="48"/>
              <w:highlight w:val="none"/>
              <w:lang w:eastAsia="zh-CN"/>
            </w:rPr>
            <w:t>评审</w:t>
          </w:r>
          <w:r>
            <w:rPr>
              <w:rFonts w:hint="eastAsia" w:ascii="仿宋" w:hAnsi="仿宋" w:eastAsia="仿宋" w:cs="仿宋"/>
              <w:bCs/>
              <w:sz w:val="32"/>
              <w:szCs w:val="48"/>
              <w:highlight w:val="none"/>
            </w:rPr>
            <w:t>标准</w:t>
          </w:r>
          <w:r>
            <w:rPr>
              <w:rFonts w:hint="eastAsia" w:ascii="仿宋" w:hAnsi="仿宋" w:eastAsia="仿宋" w:cs="仿宋"/>
              <w:bCs/>
              <w:sz w:val="32"/>
              <w:szCs w:val="48"/>
              <w:highlight w:val="none"/>
              <w:lang w:eastAsia="zh-CN"/>
            </w:rPr>
            <w:t>及</w:t>
          </w:r>
          <w:r>
            <w:rPr>
              <w:rFonts w:hint="eastAsia" w:ascii="仿宋" w:hAnsi="仿宋" w:eastAsia="仿宋" w:cs="仿宋"/>
              <w:bCs/>
              <w:sz w:val="32"/>
              <w:szCs w:val="48"/>
              <w:highlight w:val="none"/>
            </w:rPr>
            <w:t>方法</w:t>
          </w:r>
          <w:r>
            <w:rPr>
              <w:sz w:val="32"/>
              <w:szCs w:val="32"/>
            </w:rPr>
            <w:tab/>
          </w:r>
          <w:r>
            <w:rPr>
              <w:sz w:val="32"/>
              <w:szCs w:val="32"/>
            </w:rPr>
            <w:fldChar w:fldCharType="begin"/>
          </w:r>
          <w:r>
            <w:rPr>
              <w:sz w:val="32"/>
              <w:szCs w:val="32"/>
            </w:rPr>
            <w:instrText xml:space="preserve"> PAGEREF _Toc12880 \h </w:instrText>
          </w:r>
          <w:r>
            <w:rPr>
              <w:sz w:val="32"/>
              <w:szCs w:val="32"/>
            </w:rPr>
            <w:fldChar w:fldCharType="separate"/>
          </w:r>
          <w:r>
            <w:rPr>
              <w:sz w:val="32"/>
              <w:szCs w:val="32"/>
            </w:rPr>
            <w:t>34</w:t>
          </w:r>
          <w:r>
            <w:rPr>
              <w:sz w:val="32"/>
              <w:szCs w:val="32"/>
            </w:rPr>
            <w:fldChar w:fldCharType="end"/>
          </w:r>
          <w:r>
            <w:rPr>
              <w:rFonts w:hint="eastAsia" w:ascii="仿宋" w:hAnsi="仿宋" w:eastAsia="仿宋" w:cs="仿宋"/>
              <w:color w:val="auto"/>
              <w:kern w:val="0"/>
              <w:sz w:val="32"/>
              <w:szCs w:val="52"/>
              <w:highlight w:val="none"/>
            </w:rPr>
            <w:fldChar w:fldCharType="end"/>
          </w:r>
        </w:p>
        <w:p w14:paraId="7B3FAD72">
          <w:pPr>
            <w:pStyle w:val="96"/>
            <w:tabs>
              <w:tab w:val="right" w:leader="dot" w:pos="9412"/>
            </w:tabs>
            <w:spacing w:line="480" w:lineRule="auto"/>
            <w:rPr>
              <w:sz w:val="32"/>
              <w:szCs w:val="32"/>
            </w:rPr>
          </w:pPr>
          <w:r>
            <w:rPr>
              <w:rFonts w:hint="eastAsia" w:ascii="仿宋" w:hAnsi="仿宋" w:eastAsia="仿宋" w:cs="仿宋"/>
              <w:color w:val="auto"/>
              <w:kern w:val="0"/>
              <w:sz w:val="32"/>
              <w:szCs w:val="52"/>
              <w:highlight w:val="none"/>
            </w:rPr>
            <w:fldChar w:fldCharType="begin"/>
          </w:r>
          <w:r>
            <w:rPr>
              <w:rFonts w:hint="eastAsia" w:ascii="仿宋" w:hAnsi="仿宋" w:eastAsia="仿宋" w:cs="仿宋"/>
              <w:kern w:val="0"/>
              <w:sz w:val="32"/>
              <w:szCs w:val="52"/>
              <w:highlight w:val="none"/>
            </w:rPr>
            <w:instrText xml:space="preserve"> HYPERLINK \l _Toc3583 </w:instrText>
          </w:r>
          <w:r>
            <w:rPr>
              <w:rFonts w:hint="eastAsia" w:ascii="仿宋" w:hAnsi="仿宋" w:eastAsia="仿宋" w:cs="仿宋"/>
              <w:kern w:val="0"/>
              <w:sz w:val="32"/>
              <w:szCs w:val="52"/>
              <w:highlight w:val="none"/>
            </w:rPr>
            <w:fldChar w:fldCharType="separate"/>
          </w:r>
          <w:r>
            <w:rPr>
              <w:rFonts w:hint="eastAsia" w:ascii="仿宋" w:hAnsi="仿宋" w:eastAsia="仿宋" w:cs="仿宋"/>
              <w:bCs/>
              <w:snapToGrid w:val="0"/>
              <w:kern w:val="0"/>
              <w:sz w:val="32"/>
              <w:szCs w:val="52"/>
              <w:highlight w:val="none"/>
              <w:lang w:val="en-US" w:eastAsia="zh-CN" w:bidi="ar-SA"/>
            </w:rPr>
            <w:t>第五部分  商务、技术要求</w:t>
          </w:r>
          <w:r>
            <w:rPr>
              <w:sz w:val="32"/>
              <w:szCs w:val="32"/>
            </w:rPr>
            <w:tab/>
          </w:r>
          <w:r>
            <w:rPr>
              <w:sz w:val="32"/>
              <w:szCs w:val="32"/>
            </w:rPr>
            <w:fldChar w:fldCharType="begin"/>
          </w:r>
          <w:r>
            <w:rPr>
              <w:sz w:val="32"/>
              <w:szCs w:val="32"/>
            </w:rPr>
            <w:instrText xml:space="preserve"> PAGEREF _Toc3583 \h </w:instrText>
          </w:r>
          <w:r>
            <w:rPr>
              <w:sz w:val="32"/>
              <w:szCs w:val="32"/>
            </w:rPr>
            <w:fldChar w:fldCharType="separate"/>
          </w:r>
          <w:r>
            <w:rPr>
              <w:sz w:val="32"/>
              <w:szCs w:val="32"/>
            </w:rPr>
            <w:t>40</w:t>
          </w:r>
          <w:r>
            <w:rPr>
              <w:sz w:val="32"/>
              <w:szCs w:val="32"/>
            </w:rPr>
            <w:fldChar w:fldCharType="end"/>
          </w:r>
          <w:r>
            <w:rPr>
              <w:rFonts w:hint="eastAsia" w:ascii="仿宋" w:hAnsi="仿宋" w:eastAsia="仿宋" w:cs="仿宋"/>
              <w:color w:val="auto"/>
              <w:kern w:val="0"/>
              <w:sz w:val="32"/>
              <w:szCs w:val="52"/>
              <w:highlight w:val="none"/>
            </w:rPr>
            <w:fldChar w:fldCharType="end"/>
          </w:r>
        </w:p>
        <w:p w14:paraId="1D4C5C26">
          <w:pPr>
            <w:pStyle w:val="96"/>
            <w:tabs>
              <w:tab w:val="right" w:leader="dot" w:pos="9412"/>
            </w:tabs>
            <w:spacing w:line="480" w:lineRule="auto"/>
            <w:rPr>
              <w:sz w:val="32"/>
              <w:szCs w:val="32"/>
            </w:rPr>
          </w:pPr>
          <w:r>
            <w:rPr>
              <w:rFonts w:hint="eastAsia" w:ascii="仿宋" w:hAnsi="仿宋" w:eastAsia="仿宋" w:cs="仿宋"/>
              <w:color w:val="auto"/>
              <w:kern w:val="0"/>
              <w:sz w:val="32"/>
              <w:szCs w:val="52"/>
              <w:highlight w:val="none"/>
            </w:rPr>
            <w:fldChar w:fldCharType="begin"/>
          </w:r>
          <w:r>
            <w:rPr>
              <w:rFonts w:hint="eastAsia" w:ascii="仿宋" w:hAnsi="仿宋" w:eastAsia="仿宋" w:cs="仿宋"/>
              <w:kern w:val="0"/>
              <w:sz w:val="32"/>
              <w:szCs w:val="52"/>
              <w:highlight w:val="none"/>
            </w:rPr>
            <w:instrText xml:space="preserve"> HYPERLINK \l _Toc15982 </w:instrText>
          </w:r>
          <w:r>
            <w:rPr>
              <w:rFonts w:hint="eastAsia" w:ascii="仿宋" w:hAnsi="仿宋" w:eastAsia="仿宋" w:cs="仿宋"/>
              <w:kern w:val="0"/>
              <w:sz w:val="32"/>
              <w:szCs w:val="52"/>
              <w:highlight w:val="none"/>
            </w:rPr>
            <w:fldChar w:fldCharType="separate"/>
          </w:r>
          <w:r>
            <w:rPr>
              <w:rFonts w:hint="eastAsia" w:ascii="仿宋" w:hAnsi="仿宋" w:eastAsia="仿宋" w:cs="仿宋"/>
              <w:bCs/>
              <w:snapToGrid w:val="0"/>
              <w:kern w:val="0"/>
              <w:sz w:val="32"/>
              <w:szCs w:val="52"/>
              <w:highlight w:val="none"/>
              <w:lang w:val="en-US" w:eastAsia="zh-CN" w:bidi="ar-SA"/>
            </w:rPr>
            <w:t>第六部分  合同原则（仅供参考）</w:t>
          </w:r>
          <w:r>
            <w:rPr>
              <w:sz w:val="32"/>
              <w:szCs w:val="32"/>
            </w:rPr>
            <w:tab/>
          </w:r>
          <w:r>
            <w:rPr>
              <w:sz w:val="32"/>
              <w:szCs w:val="32"/>
            </w:rPr>
            <w:fldChar w:fldCharType="begin"/>
          </w:r>
          <w:r>
            <w:rPr>
              <w:sz w:val="32"/>
              <w:szCs w:val="32"/>
            </w:rPr>
            <w:instrText xml:space="preserve"> PAGEREF _Toc15982 \h </w:instrText>
          </w:r>
          <w:r>
            <w:rPr>
              <w:sz w:val="32"/>
              <w:szCs w:val="32"/>
            </w:rPr>
            <w:fldChar w:fldCharType="separate"/>
          </w:r>
          <w:r>
            <w:rPr>
              <w:sz w:val="32"/>
              <w:szCs w:val="32"/>
            </w:rPr>
            <w:t>45</w:t>
          </w:r>
          <w:r>
            <w:rPr>
              <w:sz w:val="32"/>
              <w:szCs w:val="32"/>
            </w:rPr>
            <w:fldChar w:fldCharType="end"/>
          </w:r>
          <w:r>
            <w:rPr>
              <w:rFonts w:hint="eastAsia" w:ascii="仿宋" w:hAnsi="仿宋" w:eastAsia="仿宋" w:cs="仿宋"/>
              <w:color w:val="auto"/>
              <w:kern w:val="0"/>
              <w:sz w:val="32"/>
              <w:szCs w:val="52"/>
              <w:highlight w:val="none"/>
            </w:rPr>
            <w:fldChar w:fldCharType="end"/>
          </w:r>
        </w:p>
        <w:p w14:paraId="10301AE0">
          <w:pPr>
            <w:pStyle w:val="96"/>
            <w:tabs>
              <w:tab w:val="right" w:leader="dot" w:pos="9412"/>
            </w:tabs>
            <w:spacing w:line="480" w:lineRule="auto"/>
            <w:rPr>
              <w:sz w:val="32"/>
              <w:szCs w:val="32"/>
            </w:rPr>
          </w:pPr>
          <w:r>
            <w:rPr>
              <w:rFonts w:hint="eastAsia" w:ascii="仿宋" w:hAnsi="仿宋" w:eastAsia="仿宋" w:cs="仿宋"/>
              <w:color w:val="auto"/>
              <w:kern w:val="0"/>
              <w:sz w:val="32"/>
              <w:szCs w:val="52"/>
              <w:highlight w:val="none"/>
            </w:rPr>
            <w:fldChar w:fldCharType="begin"/>
          </w:r>
          <w:r>
            <w:rPr>
              <w:rFonts w:hint="eastAsia" w:ascii="仿宋" w:hAnsi="仿宋" w:eastAsia="仿宋" w:cs="仿宋"/>
              <w:kern w:val="0"/>
              <w:sz w:val="32"/>
              <w:szCs w:val="52"/>
              <w:highlight w:val="none"/>
            </w:rPr>
            <w:instrText xml:space="preserve"> HYPERLINK \l _Toc11507 </w:instrText>
          </w:r>
          <w:r>
            <w:rPr>
              <w:rFonts w:hint="eastAsia" w:ascii="仿宋" w:hAnsi="仿宋" w:eastAsia="仿宋" w:cs="仿宋"/>
              <w:kern w:val="0"/>
              <w:sz w:val="32"/>
              <w:szCs w:val="52"/>
              <w:highlight w:val="none"/>
            </w:rPr>
            <w:fldChar w:fldCharType="separate"/>
          </w:r>
          <w:r>
            <w:rPr>
              <w:rFonts w:hint="eastAsia" w:ascii="仿宋" w:hAnsi="仿宋" w:eastAsia="仿宋" w:cs="仿宋"/>
              <w:kern w:val="0"/>
              <w:sz w:val="32"/>
              <w:szCs w:val="52"/>
              <w:highlight w:val="none"/>
            </w:rPr>
            <w:t>第七部分  响应文件格式</w:t>
          </w:r>
          <w:r>
            <w:rPr>
              <w:sz w:val="32"/>
              <w:szCs w:val="32"/>
            </w:rPr>
            <w:tab/>
          </w:r>
          <w:r>
            <w:rPr>
              <w:sz w:val="32"/>
              <w:szCs w:val="32"/>
            </w:rPr>
            <w:fldChar w:fldCharType="begin"/>
          </w:r>
          <w:r>
            <w:rPr>
              <w:sz w:val="32"/>
              <w:szCs w:val="32"/>
            </w:rPr>
            <w:instrText xml:space="preserve"> PAGEREF _Toc11507 \h </w:instrText>
          </w:r>
          <w:r>
            <w:rPr>
              <w:sz w:val="32"/>
              <w:szCs w:val="32"/>
            </w:rPr>
            <w:fldChar w:fldCharType="separate"/>
          </w:r>
          <w:r>
            <w:rPr>
              <w:sz w:val="32"/>
              <w:szCs w:val="32"/>
            </w:rPr>
            <w:t>49</w:t>
          </w:r>
          <w:r>
            <w:rPr>
              <w:sz w:val="32"/>
              <w:szCs w:val="32"/>
            </w:rPr>
            <w:fldChar w:fldCharType="end"/>
          </w:r>
          <w:r>
            <w:rPr>
              <w:rFonts w:hint="eastAsia" w:ascii="仿宋" w:hAnsi="仿宋" w:eastAsia="仿宋" w:cs="仿宋"/>
              <w:color w:val="auto"/>
              <w:kern w:val="0"/>
              <w:sz w:val="32"/>
              <w:szCs w:val="52"/>
              <w:highlight w:val="none"/>
            </w:rPr>
            <w:fldChar w:fldCharType="end"/>
          </w:r>
        </w:p>
        <w:p w14:paraId="3232B6BB">
          <w:pPr>
            <w:pageBreakBefore w:val="0"/>
            <w:kinsoku/>
            <w:bidi w:val="0"/>
            <w:spacing w:line="440" w:lineRule="exact"/>
            <w:textAlignment w:val="auto"/>
            <w:rPr>
              <w:rFonts w:hint="eastAsia" w:ascii="仿宋" w:hAnsi="仿宋" w:eastAsia="仿宋" w:cs="仿宋"/>
              <w:color w:val="auto"/>
              <w:kern w:val="0"/>
              <w:sz w:val="21"/>
              <w:szCs w:val="32"/>
              <w:highlight w:val="none"/>
              <w:lang w:val="en-US" w:eastAsia="zh-CN" w:bidi="ar-SA"/>
            </w:rPr>
          </w:pPr>
          <w:r>
            <w:rPr>
              <w:rFonts w:hint="eastAsia" w:ascii="仿宋" w:hAnsi="仿宋" w:eastAsia="仿宋" w:cs="仿宋"/>
              <w:color w:val="auto"/>
              <w:kern w:val="0"/>
              <w:szCs w:val="32"/>
              <w:highlight w:val="none"/>
            </w:rPr>
            <w:fldChar w:fldCharType="end"/>
          </w:r>
        </w:p>
      </w:sdtContent>
    </w:sdt>
    <w:p w14:paraId="335C250A">
      <w:pPr>
        <w:pStyle w:val="19"/>
        <w:rPr>
          <w:rFonts w:hint="eastAsia"/>
        </w:rPr>
      </w:pPr>
    </w:p>
    <w:p w14:paraId="760847D8">
      <w:pPr>
        <w:pageBreakBefore w:val="0"/>
        <w:kinsoku/>
        <w:bidi w:val="0"/>
        <w:spacing w:line="440" w:lineRule="exact"/>
        <w:jc w:val="center"/>
        <w:textAlignment w:val="auto"/>
        <w:rPr>
          <w:rFonts w:hint="eastAsia" w:ascii="仿宋" w:hAnsi="仿宋" w:eastAsia="仿宋" w:cs="仿宋"/>
          <w:color w:val="auto"/>
          <w:sz w:val="48"/>
          <w:szCs w:val="48"/>
          <w:highlight w:val="none"/>
        </w:rPr>
      </w:pPr>
    </w:p>
    <w:p w14:paraId="3E2422B7">
      <w:pPr>
        <w:pageBreakBefore w:val="0"/>
        <w:kinsoku/>
        <w:bidi w:val="0"/>
        <w:spacing w:line="440" w:lineRule="exact"/>
        <w:jc w:val="center"/>
        <w:textAlignment w:val="auto"/>
        <w:rPr>
          <w:rFonts w:hint="eastAsia" w:ascii="仿宋" w:hAnsi="仿宋" w:eastAsia="仿宋" w:cs="仿宋"/>
          <w:color w:val="auto"/>
          <w:sz w:val="48"/>
          <w:szCs w:val="48"/>
          <w:highlight w:val="none"/>
        </w:rPr>
      </w:pPr>
    </w:p>
    <w:p w14:paraId="51A75257">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bookmarkStart w:id="80" w:name="_GoBack"/>
      <w:bookmarkEnd w:id="80"/>
      <w:bookmarkStart w:id="4" w:name="_Toc32123"/>
      <w:bookmarkStart w:id="5" w:name="_Toc32587"/>
      <w:bookmarkStart w:id="6" w:name="_Toc12685"/>
      <w:bookmarkStart w:id="7" w:name="_Toc490210170"/>
    </w:p>
    <w:p w14:paraId="363DE464">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5F1BC10B">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1B99EB82">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4339E08C">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50360B75">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66743773">
      <w:pPr>
        <w:pStyle w:val="19"/>
        <w:rPr>
          <w:rFonts w:hint="eastAsia"/>
        </w:rPr>
      </w:pPr>
    </w:p>
    <w:p w14:paraId="1E8CFE96">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5E1E0414">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5054CC18">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338C4BB5">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66A93E71">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4B1DB324">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54C511EC">
      <w:pPr>
        <w:pStyle w:val="56"/>
        <w:rPr>
          <w:rFonts w:hint="eastAsia" w:ascii="仿宋" w:hAnsi="仿宋" w:eastAsia="仿宋" w:cs="仿宋"/>
          <w:b/>
          <w:bCs/>
          <w:color w:val="auto"/>
          <w:sz w:val="28"/>
          <w:szCs w:val="28"/>
          <w:highlight w:val="none"/>
        </w:rPr>
      </w:pPr>
    </w:p>
    <w:p w14:paraId="081964C9">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sectPr>
          <w:headerReference r:id="rId4" w:type="first"/>
          <w:headerReference r:id="rId3" w:type="default"/>
          <w:footerReference r:id="rId5" w:type="default"/>
          <w:pgSz w:w="11906" w:h="16838"/>
          <w:pgMar w:top="1440" w:right="1417" w:bottom="1440" w:left="1417" w:header="1077" w:footer="907" w:gutter="0"/>
          <w:pgNumType w:fmt="decimal" w:start="1"/>
          <w:cols w:space="0" w:num="1"/>
          <w:titlePg/>
          <w:rtlGutter w:val="0"/>
          <w:docGrid w:type="lines" w:linePitch="312" w:charSpace="0"/>
        </w:sectPr>
      </w:pPr>
      <w:bookmarkStart w:id="8" w:name="_Toc26252"/>
    </w:p>
    <w:p w14:paraId="17078C97">
      <w:pPr>
        <w:pageBreakBefore w:val="0"/>
        <w:kinsoku/>
        <w:bidi w:val="0"/>
        <w:spacing w:line="440" w:lineRule="exact"/>
        <w:jc w:val="center"/>
        <w:textAlignment w:val="auto"/>
        <w:outlineLvl w:val="0"/>
        <w:rPr>
          <w:rFonts w:hint="eastAsia" w:ascii="仿宋" w:hAnsi="仿宋" w:eastAsia="仿宋" w:cs="仿宋"/>
          <w:b/>
          <w:color w:val="auto"/>
          <w:spacing w:val="10"/>
          <w:kern w:val="44"/>
          <w:sz w:val="24"/>
          <w:highlight w:val="none"/>
        </w:rPr>
      </w:pPr>
      <w:r>
        <w:rPr>
          <w:rFonts w:hint="eastAsia" w:ascii="仿宋" w:hAnsi="仿宋" w:eastAsia="仿宋" w:cs="仿宋"/>
          <w:b/>
          <w:bCs/>
          <w:color w:val="auto"/>
          <w:sz w:val="28"/>
          <w:szCs w:val="28"/>
          <w:highlight w:val="none"/>
        </w:rPr>
        <w:t xml:space="preserve">第一部分 </w:t>
      </w:r>
      <w:r>
        <w:rPr>
          <w:rFonts w:hint="eastAsia" w:ascii="仿宋" w:hAnsi="仿宋" w:eastAsia="仿宋" w:cs="仿宋"/>
          <w:b/>
          <w:bCs/>
          <w:color w:val="auto"/>
          <w:sz w:val="28"/>
          <w:szCs w:val="28"/>
          <w:highlight w:val="none"/>
          <w:lang w:eastAsia="zh-CN"/>
        </w:rPr>
        <w:t>磋商</w:t>
      </w:r>
      <w:r>
        <w:rPr>
          <w:rFonts w:hint="eastAsia" w:ascii="仿宋" w:hAnsi="仿宋" w:eastAsia="仿宋" w:cs="仿宋"/>
          <w:b/>
          <w:bCs/>
          <w:color w:val="auto"/>
          <w:sz w:val="28"/>
          <w:szCs w:val="28"/>
          <w:highlight w:val="none"/>
        </w:rPr>
        <w:t>公告</w:t>
      </w:r>
      <w:bookmarkEnd w:id="4"/>
      <w:bookmarkEnd w:id="5"/>
      <w:bookmarkEnd w:id="6"/>
      <w:bookmarkEnd w:id="7"/>
      <w:bookmarkEnd w:id="8"/>
    </w:p>
    <w:p w14:paraId="4920E8E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5320516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szCs w:val="24"/>
          <w:highlight w:val="none"/>
          <w:u w:val="none"/>
          <w:lang w:val="en-US" w:eastAsia="zh-CN"/>
        </w:rPr>
        <w:t>古交市生活垃圾无害化卫生填埋场“一场一策”治理方案编制项目</w:t>
      </w:r>
      <w:r>
        <w:rPr>
          <w:rFonts w:hint="eastAsia" w:ascii="仿宋" w:hAnsi="仿宋" w:eastAsia="仿宋" w:cs="仿宋"/>
          <w:color w:val="auto"/>
          <w:sz w:val="24"/>
          <w:szCs w:val="24"/>
          <w:highlight w:val="none"/>
        </w:rPr>
        <w:t>的潜在供应商应</w:t>
      </w:r>
      <w:r>
        <w:rPr>
          <w:rFonts w:hint="eastAsia" w:ascii="仿宋" w:hAnsi="仿宋" w:eastAsia="仿宋" w:cs="仿宋"/>
          <w:color w:val="auto"/>
          <w:sz w:val="24"/>
          <w:szCs w:val="24"/>
          <w:highlight w:val="none"/>
          <w:lang w:val="en-US" w:eastAsia="zh-CN"/>
        </w:rPr>
        <w:t>在政采云平台线上</w:t>
      </w:r>
      <w:r>
        <w:rPr>
          <w:rFonts w:hint="eastAsia" w:ascii="仿宋" w:hAnsi="仿宋" w:eastAsia="仿宋" w:cs="仿宋"/>
          <w:color w:val="auto"/>
          <w:sz w:val="24"/>
          <w:szCs w:val="24"/>
          <w:highlight w:val="none"/>
        </w:rPr>
        <w:t>获取电子</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文件，并于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rPr>
        <w:t>（北京时间）前提交响应文件</w:t>
      </w:r>
      <w:r>
        <w:rPr>
          <w:rFonts w:hint="eastAsia" w:ascii="仿宋" w:hAnsi="仿宋" w:eastAsia="仿宋" w:cs="仿宋"/>
          <w:color w:val="auto"/>
          <w:sz w:val="24"/>
          <w:highlight w:val="none"/>
        </w:rPr>
        <w:t>。</w:t>
      </w:r>
    </w:p>
    <w:p w14:paraId="55DDB5F0">
      <w:pPr>
        <w:keepNext w:val="0"/>
        <w:keepLines w:val="0"/>
        <w:pageBreakBefore w:val="0"/>
        <w:kinsoku/>
        <w:wordWrap/>
        <w:topLinePunct w:val="0"/>
        <w:autoSpaceDE/>
        <w:autoSpaceDN/>
        <w:bidi w:val="0"/>
        <w:adjustRightInd w:val="0"/>
        <w:snapToGrid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4551C193">
      <w:pPr>
        <w:keepNext w:val="0"/>
        <w:keepLines w:val="0"/>
        <w:pageBreakBefore w:val="0"/>
        <w:kinsoku/>
        <w:wordWrap/>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项目编号：1401812026CCS00024  </w:t>
      </w:r>
    </w:p>
    <w:p w14:paraId="0422C203">
      <w:pPr>
        <w:keepNext w:val="0"/>
        <w:keepLines w:val="0"/>
        <w:pageBreakBefore w:val="0"/>
        <w:kinsoku/>
        <w:wordWrap/>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古交市生活垃圾无害化卫生填埋场“一场一策”治理方案编制项目</w:t>
      </w:r>
    </w:p>
    <w:p w14:paraId="6827B09A">
      <w:pPr>
        <w:keepNext w:val="0"/>
        <w:keepLines w:val="0"/>
        <w:pageBreakBefore w:val="0"/>
        <w:kinsoku/>
        <w:wordWrap/>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eastAsia="zh-CN"/>
        </w:rPr>
        <w:t>竞争性</w:t>
      </w:r>
      <w:r>
        <w:rPr>
          <w:rFonts w:hint="eastAsia" w:ascii="仿宋" w:hAnsi="仿宋" w:eastAsia="仿宋" w:cs="仿宋"/>
          <w:color w:val="auto"/>
          <w:sz w:val="24"/>
          <w:highlight w:val="none"/>
          <w:lang w:val="en-US" w:eastAsia="zh-CN"/>
        </w:rPr>
        <w:t>磋商</w:t>
      </w:r>
    </w:p>
    <w:p w14:paraId="621CD814">
      <w:pPr>
        <w:keepNext w:val="0"/>
        <w:keepLines w:val="0"/>
        <w:pageBreakBefore w:val="0"/>
        <w:tabs>
          <w:tab w:val="left" w:pos="3579"/>
        </w:tabs>
        <w:kinsoku/>
        <w:wordWrap/>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1100000.00元</w:t>
      </w:r>
    </w:p>
    <w:p w14:paraId="56481E61">
      <w:pPr>
        <w:keepNext w:val="0"/>
        <w:keepLines w:val="0"/>
        <w:pageBreakBefore w:val="0"/>
        <w:tabs>
          <w:tab w:val="left" w:pos="3579"/>
        </w:tabs>
        <w:kinsoku/>
        <w:wordWrap/>
        <w:topLinePunct w:val="0"/>
        <w:autoSpaceDE/>
        <w:autoSpaceDN/>
        <w:bidi w:val="0"/>
        <w:spacing w:line="4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最高限价：1100000.00元</w:t>
      </w:r>
    </w:p>
    <w:p w14:paraId="02B08DA0">
      <w:pPr>
        <w:keepNext w:val="0"/>
        <w:keepLines w:val="0"/>
        <w:pageBreakBefore w:val="0"/>
        <w:kinsoku/>
        <w:wordWrap/>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07E3E3FD">
      <w:pPr>
        <w:keepNext w:val="0"/>
        <w:keepLines w:val="0"/>
        <w:pageBreakBefore w:val="0"/>
        <w:widowControl w:val="0"/>
        <w:kinsoku/>
        <w:wordWrap/>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古交市生活垃圾无害化卫生填埋场“一场一策”治理方案编制项目</w:t>
      </w:r>
    </w:p>
    <w:p w14:paraId="33F20317">
      <w:pPr>
        <w:keepNext w:val="0"/>
        <w:keepLines w:val="0"/>
        <w:pageBreakBefore w:val="0"/>
        <w:widowControl w:val="0"/>
        <w:kinsoku/>
        <w:wordWrap/>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数量：1</w:t>
      </w:r>
    </w:p>
    <w:p w14:paraId="7F6C4E83">
      <w:pPr>
        <w:keepNext w:val="0"/>
        <w:keepLines w:val="0"/>
        <w:pageBreakBefore w:val="0"/>
        <w:widowControl w:val="0"/>
        <w:kinsoku/>
        <w:wordWrap/>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预算金额：1100000.00元</w:t>
      </w:r>
    </w:p>
    <w:p w14:paraId="1543D84A">
      <w:pPr>
        <w:keepNext w:val="0"/>
        <w:keepLines w:val="0"/>
        <w:pageBreakBefore w:val="0"/>
        <w:kinsoku/>
        <w:wordWrap/>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单位：项</w:t>
      </w:r>
    </w:p>
    <w:p w14:paraId="061A88E8">
      <w:pPr>
        <w:keepNext w:val="0"/>
        <w:keepLines w:val="0"/>
        <w:pageBreakBefore w:val="0"/>
        <w:kinsoku/>
        <w:wordWrap/>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简要规格描述：委托第三方机构对我市生活垃圾填埋场环境污染隐患进行排查，并按照“一场一策”原则编制完成综合治理方案。具体报价范围、采购范围及所达到的具体要求，以磋商文件中商务、技术要求的相应规定为准。</w:t>
      </w:r>
    </w:p>
    <w:p w14:paraId="6C9B758E">
      <w:pPr>
        <w:keepNext w:val="0"/>
        <w:keepLines w:val="0"/>
        <w:pageBreakBefore w:val="0"/>
        <w:kinsoku/>
        <w:wordWrap/>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lang w:eastAsia="zh-CN"/>
        </w:rPr>
        <w:t>：</w:t>
      </w:r>
      <w:r>
        <w:rPr>
          <w:rFonts w:hint="eastAsia" w:ascii="仿宋" w:hAnsi="仿宋" w:eastAsia="仿宋" w:cs="仿宋"/>
          <w:sz w:val="24"/>
          <w:highlight w:val="none"/>
        </w:rPr>
        <w:t>自签订合同之日起</w:t>
      </w:r>
      <w:r>
        <w:rPr>
          <w:rFonts w:hint="eastAsia" w:ascii="仿宋" w:hAnsi="仿宋" w:eastAsia="仿宋" w:cs="仿宋"/>
          <w:sz w:val="24"/>
          <w:highlight w:val="none"/>
          <w:lang w:val="en-US" w:eastAsia="zh-CN"/>
        </w:rPr>
        <w:t>30日历天内完成</w:t>
      </w:r>
      <w:r>
        <w:rPr>
          <w:rFonts w:hint="eastAsia" w:ascii="仿宋" w:hAnsi="仿宋" w:eastAsia="仿宋" w:cs="仿宋"/>
          <w:sz w:val="24"/>
          <w:highlight w:val="none"/>
        </w:rPr>
        <w:t>。</w:t>
      </w:r>
    </w:p>
    <w:p w14:paraId="38B008BF">
      <w:pPr>
        <w:keepNext w:val="0"/>
        <w:keepLines w:val="0"/>
        <w:pageBreakBefore w:val="0"/>
        <w:kinsoku/>
        <w:wordWrap/>
        <w:topLinePunct w:val="0"/>
        <w:autoSpaceDE/>
        <w:autoSpaceDN/>
        <w:bidi w:val="0"/>
        <w:spacing w:line="440" w:lineRule="exact"/>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sz w:val="24"/>
          <w:highlight w:val="none"/>
          <w:lang w:val="en-US" w:eastAsia="zh-CN"/>
        </w:rPr>
        <w:t>本项目（是）接受联合体投标。</w:t>
      </w:r>
    </w:p>
    <w:p w14:paraId="74EB4566">
      <w:pPr>
        <w:keepNext w:val="0"/>
        <w:keepLines w:val="0"/>
        <w:pageBreakBefore w:val="0"/>
        <w:kinsoku/>
        <w:wordWrap/>
        <w:topLinePunct w:val="0"/>
        <w:autoSpaceDE/>
        <w:autoSpaceDN/>
        <w:bidi w:val="0"/>
        <w:adjustRightInd w:val="0"/>
        <w:snapToGrid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7A27F5EF">
      <w:pPr>
        <w:keepNext w:val="0"/>
        <w:keepLines w:val="0"/>
        <w:pageBreakBefore w:val="0"/>
        <w:kinsoku/>
        <w:wordWrap/>
        <w:topLinePunct w:val="0"/>
        <w:autoSpaceDE/>
        <w:autoSpaceDN/>
        <w:bidi w:val="0"/>
        <w:adjustRightInd w:val="0"/>
        <w:snapToGrid w:val="0"/>
        <w:spacing w:line="440" w:lineRule="exact"/>
        <w:ind w:left="42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1.满足《中华人民共和国政府采购法》第二十二条规定</w:t>
      </w:r>
      <w:r>
        <w:rPr>
          <w:rFonts w:hint="eastAsia" w:ascii="仿宋" w:hAnsi="仿宋" w:eastAsia="仿宋" w:cs="仿宋"/>
          <w:color w:val="auto"/>
          <w:sz w:val="24"/>
          <w:highlight w:val="none"/>
          <w:lang w:eastAsia="zh-CN"/>
        </w:rPr>
        <w:t>；</w:t>
      </w:r>
    </w:p>
    <w:p w14:paraId="48BD6738">
      <w:pPr>
        <w:keepNext w:val="0"/>
        <w:keepLines w:val="0"/>
        <w:pageBreakBefore w:val="0"/>
        <w:kinsoku/>
        <w:wordWrap/>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sz w:val="24"/>
          <w:highlight w:val="none"/>
          <w:lang w:val="en-US" w:eastAsia="zh-CN"/>
        </w:rPr>
        <w:t>本项目专门面向中小企业</w:t>
      </w:r>
      <w:r>
        <w:rPr>
          <w:rFonts w:hint="eastAsia" w:ascii="仿宋" w:hAnsi="仿宋" w:eastAsia="仿宋" w:cs="仿宋"/>
          <w:color w:val="auto"/>
          <w:sz w:val="24"/>
          <w:highlight w:val="none"/>
          <w:lang w:eastAsia="zh-CN"/>
        </w:rPr>
        <w:t>；</w:t>
      </w:r>
    </w:p>
    <w:p w14:paraId="259B1D52">
      <w:pPr>
        <w:keepNext w:val="0"/>
        <w:keepLines w:val="0"/>
        <w:pageBreakBefore w:val="0"/>
        <w:kinsoku/>
        <w:wordWrap/>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3.本项目的特定资格要求：供应商须同时具备以下资格要求：①工程勘察专业类(水文地质勘察、工程测量、岩土工程(物探测试检测监测))乙级及以上资质。②</w:t>
      </w:r>
      <w:r>
        <w:rPr>
          <w:rFonts w:hint="eastAsia" w:ascii="仿宋" w:hAnsi="仿宋" w:eastAsia="仿宋" w:cs="仿宋"/>
          <w:sz w:val="24"/>
          <w:szCs w:val="24"/>
          <w:highlight w:val="none"/>
          <w:lang w:eastAsia="zh-CN"/>
        </w:rPr>
        <w:t>具有CMA许可使用标志的检验检测机构资质认定证书</w:t>
      </w:r>
      <w:r>
        <w:rPr>
          <w:rFonts w:hint="eastAsia" w:ascii="仿宋" w:hAnsi="仿宋" w:eastAsia="仿宋" w:cs="仿宋"/>
          <w:color w:val="auto"/>
          <w:sz w:val="24"/>
          <w:highlight w:val="none"/>
        </w:rPr>
        <w:t>；③工程设计资质：市政行业（环境卫生工程）乙级及以上资质或者环境工程（固体废弃物处理处置工程）乙级及以上资质或者市政行业乙级及以上资质或者工程设计综合资质。</w:t>
      </w:r>
      <w:r>
        <w:rPr>
          <w:rFonts w:hint="eastAsia" w:ascii="仿宋" w:hAnsi="仿宋" w:eastAsia="仿宋" w:cs="仿宋"/>
          <w:color w:val="auto"/>
          <w:sz w:val="24"/>
          <w:highlight w:val="none"/>
          <w:lang w:val="en-US" w:eastAsia="zh-CN"/>
        </w:rPr>
        <w:t xml:space="preserve"> </w:t>
      </w:r>
    </w:p>
    <w:p w14:paraId="77063259">
      <w:pPr>
        <w:keepNext w:val="0"/>
        <w:keepLines w:val="0"/>
        <w:pageBreakBefore w:val="0"/>
        <w:kinsoku/>
        <w:wordWrap/>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4.本项目接受联合体投标。</w:t>
      </w:r>
    </w:p>
    <w:p w14:paraId="46DDF376">
      <w:pPr>
        <w:keepNext w:val="0"/>
        <w:keepLines w:val="0"/>
        <w:pageBreakBefore w:val="0"/>
        <w:kinsoku/>
        <w:wordWrap/>
        <w:topLinePunct w:val="0"/>
        <w:autoSpaceDE/>
        <w:autoSpaceDN/>
        <w:bidi w:val="0"/>
        <w:adjustRightInd w:val="0"/>
        <w:snapToGrid w:val="0"/>
        <w:spacing w:line="4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组成联合体投标时，对联合体的要求如下：（1）组成联合体的单位数量不超过2家(含牵头单位)，联合体牵头单位为1家；（2）联合体牵头单位必须具备工程勘察专业类(水文地质勘察、工程测量、岩土工程(物探测试检测监测))乙级或以上资质。（3）联合体各方签订《联合体共同投标协议书》后，不得再以自己名义单独投标或加入其他联合体在同一项目中进行投标，如有违反，其投标和与此有关的联合体的投标将被拒绝；（4）按采购文件要求格式提供《联合体共同投标协议书》，明确分工及联合体牵头单位。</w:t>
      </w:r>
    </w:p>
    <w:p w14:paraId="3839F1EA">
      <w:pPr>
        <w:keepNext w:val="0"/>
        <w:keepLines w:val="0"/>
        <w:pageBreakBefore w:val="0"/>
        <w:kinsoku/>
        <w:wordWrap/>
        <w:topLinePunct w:val="0"/>
        <w:autoSpaceDE/>
        <w:autoSpaceDN/>
        <w:bidi w:val="0"/>
        <w:adjustRightInd w:val="0"/>
        <w:snapToGrid w:val="0"/>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w:t>
      </w:r>
      <w:r>
        <w:rPr>
          <w:rFonts w:hint="eastAsia" w:ascii="仿宋" w:hAnsi="仿宋" w:eastAsia="仿宋" w:cs="仿宋"/>
          <w:b/>
          <w:bCs/>
          <w:color w:val="auto"/>
          <w:sz w:val="24"/>
          <w:highlight w:val="none"/>
          <w:lang w:val="en-US" w:eastAsia="zh-CN"/>
        </w:rPr>
        <w:t>采购</w:t>
      </w:r>
      <w:r>
        <w:rPr>
          <w:rFonts w:hint="eastAsia" w:ascii="仿宋" w:hAnsi="仿宋" w:eastAsia="仿宋" w:cs="仿宋"/>
          <w:b/>
          <w:bCs/>
          <w:color w:val="auto"/>
          <w:sz w:val="24"/>
          <w:highlight w:val="none"/>
        </w:rPr>
        <w:t>文件</w:t>
      </w:r>
    </w:p>
    <w:p w14:paraId="25DA9061">
      <w:pPr>
        <w:keepNext w:val="0"/>
        <w:keepLines w:val="0"/>
        <w:pageBreakBefore w:val="0"/>
        <w:kinsoku/>
        <w:wordWrap/>
        <w:topLinePunct w:val="0"/>
        <w:autoSpaceDE/>
        <w:autoSpaceDN/>
        <w:bidi w:val="0"/>
        <w:snapToGrid w:val="0"/>
        <w:spacing w:line="4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时间：</w:t>
      </w:r>
      <w:r>
        <w:rPr>
          <w:rFonts w:hint="eastAsia" w:ascii="仿宋" w:hAnsi="仿宋" w:eastAsia="仿宋" w:cs="仿宋"/>
          <w:bCs/>
          <w:color w:val="auto"/>
          <w:sz w:val="24"/>
          <w:highlight w:val="none"/>
          <w:lang w:eastAsia="zh-CN"/>
        </w:rPr>
        <w:t>2026年</w:t>
      </w:r>
      <w:r>
        <w:rPr>
          <w:rFonts w:hint="eastAsia" w:ascii="仿宋" w:hAnsi="仿宋" w:eastAsia="仿宋" w:cs="仿宋"/>
          <w:bCs/>
          <w:color w:val="auto"/>
          <w:sz w:val="24"/>
          <w:highlight w:val="none"/>
          <w:lang w:val="en-US" w:eastAsia="zh-CN"/>
        </w:rPr>
        <w:t>06</w:t>
      </w:r>
      <w:r>
        <w:rPr>
          <w:rFonts w:hint="eastAsia" w:ascii="仿宋" w:hAnsi="仿宋" w:eastAsia="仿宋" w:cs="仿宋"/>
          <w:bCs/>
          <w:color w:val="auto"/>
          <w:sz w:val="24"/>
          <w:highlight w:val="none"/>
          <w:lang w:eastAsia="zh-CN"/>
        </w:rPr>
        <w:t>月</w:t>
      </w:r>
      <w:r>
        <w:rPr>
          <w:rFonts w:hint="eastAsia" w:ascii="仿宋" w:hAnsi="仿宋" w:eastAsia="仿宋" w:cs="仿宋"/>
          <w:bCs/>
          <w:color w:val="auto"/>
          <w:sz w:val="24"/>
          <w:highlight w:val="none"/>
          <w:lang w:val="en-US" w:eastAsia="zh-CN"/>
        </w:rPr>
        <w:t>07</w:t>
      </w:r>
      <w:r>
        <w:rPr>
          <w:rFonts w:hint="eastAsia" w:ascii="仿宋" w:hAnsi="仿宋" w:eastAsia="仿宋" w:cs="仿宋"/>
          <w:bCs/>
          <w:color w:val="auto"/>
          <w:sz w:val="24"/>
          <w:highlight w:val="none"/>
          <w:lang w:eastAsia="zh-CN"/>
        </w:rPr>
        <w:t>日</w:t>
      </w:r>
      <w:r>
        <w:rPr>
          <w:rFonts w:hint="eastAsia" w:ascii="仿宋" w:hAnsi="仿宋" w:eastAsia="仿宋" w:cs="仿宋"/>
          <w:bCs/>
          <w:color w:val="auto"/>
          <w:sz w:val="24"/>
          <w:highlight w:val="none"/>
        </w:rPr>
        <w:t>至</w:t>
      </w:r>
      <w:r>
        <w:rPr>
          <w:rFonts w:hint="eastAsia" w:ascii="仿宋" w:hAnsi="仿宋" w:eastAsia="仿宋" w:cs="仿宋"/>
          <w:bCs/>
          <w:color w:val="auto"/>
          <w:sz w:val="24"/>
          <w:highlight w:val="none"/>
          <w:lang w:eastAsia="zh-CN"/>
        </w:rPr>
        <w:t>2026</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06</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lang w:val="en-US" w:eastAsia="zh-CN"/>
        </w:rPr>
        <w:t>12</w:t>
      </w:r>
      <w:r>
        <w:rPr>
          <w:rFonts w:hint="eastAsia" w:ascii="仿宋" w:hAnsi="仿宋" w:eastAsia="仿宋" w:cs="仿宋"/>
          <w:bCs/>
          <w:color w:val="auto"/>
          <w:sz w:val="24"/>
          <w:highlight w:val="none"/>
        </w:rPr>
        <w:t>日</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每日上午00时00分至12时00分、下午12时00分至23时59分</w:t>
      </w:r>
      <w:r>
        <w:rPr>
          <w:rFonts w:hint="eastAsia" w:ascii="仿宋" w:hAnsi="仿宋" w:eastAsia="仿宋" w:cs="仿宋"/>
          <w:color w:val="auto"/>
          <w:sz w:val="24"/>
          <w:highlight w:val="none"/>
        </w:rPr>
        <w:t>（北京时间，法定节假日除外）</w:t>
      </w:r>
      <w:r>
        <w:rPr>
          <w:rFonts w:hint="eastAsia" w:ascii="仿宋" w:hAnsi="仿宋" w:eastAsia="仿宋" w:cs="仿宋"/>
          <w:color w:val="auto"/>
          <w:sz w:val="24"/>
          <w:highlight w:val="none"/>
          <w:lang w:eastAsia="zh-CN"/>
        </w:rPr>
        <w:t>。</w:t>
      </w:r>
    </w:p>
    <w:p w14:paraId="1DD011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val="en-US" w:eastAsia="zh-CN"/>
        </w:rPr>
        <w:t>政采云平台</w:t>
      </w:r>
      <w:r>
        <w:rPr>
          <w:rFonts w:hint="eastAsia" w:ascii="仿宋" w:hAnsi="仿宋" w:eastAsia="仿宋" w:cs="仿宋"/>
          <w:color w:val="auto"/>
          <w:sz w:val="24"/>
          <w:highlight w:val="none"/>
        </w:rPr>
        <w:t>线上获取</w:t>
      </w:r>
      <w:r>
        <w:rPr>
          <w:rFonts w:hint="eastAsia" w:ascii="仿宋" w:hAnsi="仿宋" w:eastAsia="仿宋" w:cs="仿宋"/>
          <w:color w:val="auto"/>
          <w:sz w:val="24"/>
          <w:highlight w:val="none"/>
          <w:lang w:eastAsia="zh-CN"/>
        </w:rPr>
        <w:t>。</w:t>
      </w:r>
    </w:p>
    <w:p w14:paraId="7000B402">
      <w:pPr>
        <w:keepNext w:val="0"/>
        <w:keepLines w:val="0"/>
        <w:pageBreakBefore w:val="0"/>
        <w:kinsoku/>
        <w:wordWrap/>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color w:val="auto"/>
          <w:sz w:val="24"/>
          <w:highlight w:val="none"/>
          <w:lang w:eastAsia="zh-CN"/>
        </w:rPr>
      </w:pPr>
      <w:bookmarkStart w:id="9" w:name="_Toc28359093"/>
      <w:bookmarkStart w:id="10" w:name="_Toc35393633"/>
      <w:bookmarkStart w:id="11" w:name="_Toc35393802"/>
      <w:bookmarkStart w:id="12" w:name="_Toc28359016"/>
      <w:r>
        <w:rPr>
          <w:rFonts w:hint="eastAsia" w:ascii="仿宋" w:hAnsi="仿宋" w:eastAsia="仿宋" w:cs="仿宋"/>
          <w:b w:val="0"/>
          <w:bCs/>
          <w:color w:val="auto"/>
          <w:sz w:val="24"/>
          <w:highlight w:val="none"/>
        </w:rPr>
        <w:t>方式：</w:t>
      </w:r>
      <w:r>
        <w:rPr>
          <w:rFonts w:hint="eastAsia" w:ascii="仿宋" w:hAnsi="仿宋" w:eastAsia="仿宋" w:cs="仿宋"/>
          <w:b w:val="0"/>
          <w:bCs/>
          <w:color w:val="auto"/>
          <w:sz w:val="24"/>
          <w:highlight w:val="none"/>
          <w:lang w:val="en-US" w:eastAsia="zh-CN"/>
        </w:rPr>
        <w:t>在线获取</w:t>
      </w:r>
      <w:r>
        <w:rPr>
          <w:rFonts w:hint="eastAsia" w:ascii="仿宋" w:hAnsi="仿宋" w:eastAsia="仿宋" w:cs="仿宋"/>
          <w:b w:val="0"/>
          <w:bCs/>
          <w:color w:val="auto"/>
          <w:sz w:val="24"/>
          <w:highlight w:val="none"/>
          <w:lang w:eastAsia="zh-CN"/>
        </w:rPr>
        <w:t>。</w:t>
      </w:r>
    </w:p>
    <w:p w14:paraId="652F67B6">
      <w:pPr>
        <w:keepNext w:val="0"/>
        <w:keepLines w:val="0"/>
        <w:pageBreakBefore w:val="0"/>
        <w:kinsoku/>
        <w:wordWrap/>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eastAsia="zh-CN"/>
        </w:rPr>
        <w:t>售价（元）：0元</w:t>
      </w:r>
    </w:p>
    <w:p w14:paraId="14EB5E99">
      <w:pPr>
        <w:keepNext w:val="0"/>
        <w:keepLines w:val="0"/>
        <w:pageBreakBefore w:val="0"/>
        <w:kinsoku/>
        <w:wordWrap/>
        <w:topLinePunct w:val="0"/>
        <w:autoSpaceDE/>
        <w:autoSpaceDN/>
        <w:bidi w:val="0"/>
        <w:adjustRightInd w:val="0"/>
        <w:snapToGrid w:val="0"/>
        <w:spacing w:line="440" w:lineRule="exact"/>
        <w:jc w:val="left"/>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四、响应文件</w:t>
      </w:r>
      <w:r>
        <w:rPr>
          <w:rFonts w:hint="eastAsia" w:ascii="仿宋" w:hAnsi="仿宋" w:eastAsia="仿宋" w:cs="仿宋"/>
          <w:b/>
          <w:color w:val="auto"/>
          <w:sz w:val="24"/>
          <w:highlight w:val="none"/>
          <w:lang w:val="en-US" w:eastAsia="zh-CN"/>
        </w:rPr>
        <w:t>提交</w:t>
      </w:r>
    </w:p>
    <w:p w14:paraId="3112C375">
      <w:pPr>
        <w:keepNext w:val="0"/>
        <w:keepLines w:val="0"/>
        <w:pageBreakBefore w:val="0"/>
        <w:kinsoku/>
        <w:wordWrap/>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eastAsia="zh-CN"/>
        </w:rPr>
        <w:t>日0</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r>
        <w:rPr>
          <w:rFonts w:hint="eastAsia" w:ascii="仿宋" w:hAnsi="仿宋" w:eastAsia="仿宋" w:cs="仿宋"/>
          <w:bCs/>
          <w:color w:val="auto"/>
          <w:sz w:val="24"/>
          <w:highlight w:val="none"/>
        </w:rPr>
        <w:t>（北京时间）</w:t>
      </w:r>
      <w:r>
        <w:rPr>
          <w:rFonts w:hint="eastAsia" w:ascii="仿宋" w:hAnsi="仿宋" w:eastAsia="仿宋" w:cs="仿宋"/>
          <w:bCs/>
          <w:color w:val="auto"/>
          <w:sz w:val="24"/>
          <w:highlight w:val="none"/>
          <w:lang w:eastAsia="zh-CN"/>
        </w:rPr>
        <w:t>。</w:t>
      </w:r>
    </w:p>
    <w:p w14:paraId="4AA14073">
      <w:pPr>
        <w:keepNext w:val="0"/>
        <w:keepLines w:val="0"/>
        <w:pageBreakBefore w:val="0"/>
        <w:kinsoku/>
        <w:wordWrap/>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点：请登录政采云投标客户端投标。</w:t>
      </w:r>
    </w:p>
    <w:p w14:paraId="1743F327">
      <w:pPr>
        <w:keepNext w:val="0"/>
        <w:keepLines w:val="0"/>
        <w:pageBreakBefore w:val="0"/>
        <w:kinsoku/>
        <w:wordWrap/>
        <w:topLinePunct w:val="0"/>
        <w:autoSpaceDE/>
        <w:autoSpaceDN/>
        <w:bidi w:val="0"/>
        <w:adjustRightInd w:val="0"/>
        <w:snapToGrid w:val="0"/>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w:t>
      </w:r>
      <w:r>
        <w:rPr>
          <w:rFonts w:hint="eastAsia" w:ascii="仿宋" w:hAnsi="仿宋" w:eastAsia="仿宋" w:cs="仿宋"/>
          <w:b/>
          <w:bCs/>
          <w:color w:val="auto"/>
          <w:sz w:val="24"/>
          <w:highlight w:val="none"/>
          <w:lang w:eastAsia="zh-CN"/>
        </w:rPr>
        <w:t>响应</w:t>
      </w:r>
      <w:r>
        <w:rPr>
          <w:rFonts w:hint="eastAsia" w:ascii="仿宋" w:hAnsi="仿宋" w:eastAsia="仿宋" w:cs="仿宋"/>
          <w:b/>
          <w:bCs/>
          <w:color w:val="auto"/>
          <w:sz w:val="24"/>
          <w:highlight w:val="none"/>
        </w:rPr>
        <w:t>文件开启</w:t>
      </w:r>
      <w:bookmarkEnd w:id="9"/>
      <w:bookmarkEnd w:id="10"/>
      <w:bookmarkEnd w:id="11"/>
      <w:bookmarkEnd w:id="12"/>
    </w:p>
    <w:p w14:paraId="04D56DB9">
      <w:pPr>
        <w:keepNext w:val="0"/>
        <w:keepLines w:val="0"/>
        <w:pageBreakBefore w:val="0"/>
        <w:kinsoku/>
        <w:wordWrap/>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eastAsia="zh-CN"/>
        </w:rPr>
        <w:t>日0</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r>
        <w:rPr>
          <w:rFonts w:hint="eastAsia" w:ascii="仿宋" w:hAnsi="仿宋" w:eastAsia="仿宋" w:cs="仿宋"/>
          <w:bCs/>
          <w:color w:val="auto"/>
          <w:sz w:val="24"/>
          <w:highlight w:val="none"/>
        </w:rPr>
        <w:t>（北京时间）</w:t>
      </w:r>
      <w:r>
        <w:rPr>
          <w:rFonts w:hint="eastAsia" w:ascii="仿宋" w:hAnsi="仿宋" w:eastAsia="仿宋" w:cs="仿宋"/>
          <w:bCs/>
          <w:color w:val="auto"/>
          <w:sz w:val="24"/>
          <w:highlight w:val="none"/>
          <w:lang w:eastAsia="zh-CN"/>
        </w:rPr>
        <w:t>。</w:t>
      </w:r>
    </w:p>
    <w:p w14:paraId="5DECA626">
      <w:pPr>
        <w:keepNext w:val="0"/>
        <w:keepLines w:val="0"/>
        <w:pageBreakBefore w:val="0"/>
        <w:kinsoku/>
        <w:wordWrap/>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地点：</w:t>
      </w:r>
      <w:r>
        <w:rPr>
          <w:rFonts w:hint="eastAsia" w:ascii="仿宋" w:hAnsi="仿宋" w:eastAsia="仿宋" w:cs="仿宋"/>
          <w:b w:val="0"/>
          <w:bCs/>
          <w:color w:val="auto"/>
          <w:kern w:val="2"/>
          <w:sz w:val="24"/>
          <w:szCs w:val="24"/>
          <w:highlight w:val="none"/>
          <w:lang w:val="en-US" w:eastAsia="zh-CN" w:bidi="ar-SA"/>
        </w:rPr>
        <w:t>山西政府采购网平台</w:t>
      </w:r>
      <w:r>
        <w:rPr>
          <w:rFonts w:hint="eastAsia" w:ascii="仿宋" w:hAnsi="仿宋" w:eastAsia="仿宋" w:cs="仿宋"/>
          <w:color w:val="auto"/>
          <w:sz w:val="24"/>
          <w:szCs w:val="24"/>
          <w:highlight w:val="none"/>
          <w:lang w:eastAsia="zh-CN"/>
        </w:rPr>
        <w:t>。</w:t>
      </w:r>
    </w:p>
    <w:p w14:paraId="4EA88810">
      <w:pPr>
        <w:keepNext w:val="0"/>
        <w:keepLines w:val="0"/>
        <w:pageBreakBefore w:val="0"/>
        <w:kinsoku/>
        <w:wordWrap/>
        <w:topLinePunct w:val="0"/>
        <w:autoSpaceDE/>
        <w:autoSpaceDN/>
        <w:bidi w:val="0"/>
        <w:adjustRightInd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六、公告期限</w:t>
      </w:r>
    </w:p>
    <w:p w14:paraId="0C5B2397">
      <w:pPr>
        <w:keepNext w:val="0"/>
        <w:keepLines w:val="0"/>
        <w:pageBreakBefore w:val="0"/>
        <w:kinsoku/>
        <w:wordWrap/>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0FD68FDD">
      <w:pPr>
        <w:keepNext w:val="0"/>
        <w:keepLines w:val="0"/>
        <w:pageBreakBefore w:val="0"/>
        <w:kinsoku/>
        <w:wordWrap/>
        <w:topLinePunct w:val="0"/>
        <w:autoSpaceDE/>
        <w:autoSpaceDN/>
        <w:bidi w:val="0"/>
        <w:adjustRightInd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七、其他补充事宜</w:t>
      </w:r>
    </w:p>
    <w:p w14:paraId="48ABEB78">
      <w:pPr>
        <w:keepNext w:val="0"/>
        <w:keepLines w:val="0"/>
        <w:pageBreakBefore w:val="0"/>
        <w:kinsoku/>
        <w:wordWrap/>
        <w:overflowPunct w:val="0"/>
        <w:topLinePunct w:val="0"/>
        <w:autoSpaceDE/>
        <w:autoSpaceDN/>
        <w:bidi w:val="0"/>
        <w:spacing w:line="440" w:lineRule="exact"/>
        <w:ind w:firstLine="480" w:firstLineChars="200"/>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仿宋" w:hAnsi="仿宋" w:eastAsia="仿宋" w:cs="仿宋"/>
          <w:color w:val="auto"/>
          <w:sz w:val="24"/>
          <w:szCs w:val="22"/>
          <w:highlight w:val="none"/>
          <w:lang w:eastAsia="zh-CN"/>
        </w:rPr>
        <w:t>。</w:t>
      </w:r>
    </w:p>
    <w:p w14:paraId="3706C655">
      <w:pPr>
        <w:keepNext w:val="0"/>
        <w:keepLines w:val="0"/>
        <w:pageBreakBefore w:val="0"/>
        <w:kinsoku/>
        <w:wordWrap/>
        <w:overflowPunct w:val="0"/>
        <w:topLinePunct w:val="0"/>
        <w:autoSpaceDE/>
        <w:autoSpaceDN/>
        <w:bidi w:val="0"/>
        <w:spacing w:line="440" w:lineRule="exact"/>
        <w:ind w:firstLine="480" w:firstLineChars="200"/>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代理费支付方式：供应商支付</w:t>
      </w:r>
      <w:r>
        <w:rPr>
          <w:rFonts w:hint="eastAsia" w:ascii="仿宋" w:hAnsi="仿宋" w:eastAsia="仿宋" w:cs="仿宋"/>
          <w:color w:val="auto"/>
          <w:sz w:val="24"/>
          <w:szCs w:val="22"/>
          <w:highlight w:val="none"/>
          <w:lang w:eastAsia="zh-CN"/>
        </w:rPr>
        <w:t>。</w:t>
      </w:r>
    </w:p>
    <w:p w14:paraId="6E445AC1">
      <w:pPr>
        <w:keepNext w:val="0"/>
        <w:keepLines w:val="0"/>
        <w:pageBreakBefore w:val="0"/>
        <w:kinsoku/>
        <w:wordWrap/>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代理费收费标准：</w:t>
      </w:r>
      <w:r>
        <w:rPr>
          <w:rFonts w:hint="eastAsia" w:ascii="仿宋" w:hAnsi="仿宋" w:eastAsia="仿宋" w:cs="仿宋"/>
          <w:color w:val="auto"/>
          <w:sz w:val="24"/>
          <w:szCs w:val="22"/>
          <w:highlight w:val="none"/>
          <w:lang w:val="en-US" w:eastAsia="zh-CN"/>
        </w:rPr>
        <w:t>参照</w:t>
      </w:r>
      <w:r>
        <w:rPr>
          <w:rFonts w:hint="eastAsia" w:ascii="仿宋" w:hAnsi="仿宋" w:eastAsia="仿宋" w:cs="仿宋"/>
          <w:color w:val="auto"/>
          <w:sz w:val="24"/>
          <w:szCs w:val="22"/>
          <w:highlight w:val="none"/>
        </w:rPr>
        <w:t>国家计委计价格（[2002]1980号、及国家发改委发改价格[2003]857 号、《国家发展改革委关于降低部分建设项目收费标准规范收费行为等有关问题的通知》（发改价格[2011]534号）文件规定收取。</w:t>
      </w:r>
    </w:p>
    <w:p w14:paraId="2B77F09D">
      <w:pPr>
        <w:keepNext w:val="0"/>
        <w:keepLines w:val="0"/>
        <w:pageBreakBefore w:val="0"/>
        <w:kinsoku/>
        <w:wordWrap/>
        <w:topLinePunct w:val="0"/>
        <w:autoSpaceDE/>
        <w:autoSpaceDN/>
        <w:bidi w:val="0"/>
        <w:adjustRightInd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八、凡对本次采购提出询问，请按以下方式联系</w:t>
      </w:r>
    </w:p>
    <w:p w14:paraId="28A6B86E">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1.采购人信息</w:t>
      </w:r>
    </w:p>
    <w:p w14:paraId="65C6704D">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名  称：</w:t>
      </w:r>
      <w:r>
        <w:rPr>
          <w:rFonts w:hint="eastAsia" w:ascii="仿宋" w:hAnsi="仿宋" w:eastAsia="仿宋" w:cs="仿宋"/>
          <w:color w:val="auto"/>
          <w:sz w:val="24"/>
          <w:szCs w:val="24"/>
          <w:highlight w:val="none"/>
          <w:shd w:val="clear" w:color="auto" w:fill="FFFFFF"/>
          <w:lang w:eastAsia="zh-CN"/>
        </w:rPr>
        <w:t>古交市市政环卫服务中心</w:t>
      </w:r>
    </w:p>
    <w:p w14:paraId="664CCAD5">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地  址：山西省太原市古交市大川西路49号</w:t>
      </w:r>
    </w:p>
    <w:p w14:paraId="2C17E1FD">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 xml:space="preserve">联系方式：19135215252 </w:t>
      </w:r>
      <w:r>
        <w:rPr>
          <w:rFonts w:hint="eastAsia" w:ascii="仿宋" w:hAnsi="仿宋" w:eastAsia="仿宋" w:cs="仿宋"/>
          <w:color w:val="auto"/>
          <w:sz w:val="24"/>
          <w:szCs w:val="24"/>
          <w:highlight w:val="none"/>
          <w:shd w:val="clear" w:color="auto" w:fill="FFFFFF"/>
        </w:rPr>
        <w:t xml:space="preserve">　　　 </w:t>
      </w:r>
    </w:p>
    <w:p w14:paraId="0A8209E1">
      <w:pPr>
        <w:pStyle w:val="4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color w:val="auto"/>
          <w:sz w:val="24"/>
          <w:szCs w:val="24"/>
          <w:highlight w:val="none"/>
          <w:shd w:val="clear" w:color="auto" w:fill="FFFFFF"/>
        </w:rPr>
      </w:pPr>
      <w:bookmarkStart w:id="13" w:name="_Toc35393638"/>
      <w:bookmarkStart w:id="14" w:name="_Toc28359097"/>
      <w:bookmarkStart w:id="15" w:name="_Toc35393807"/>
      <w:bookmarkStart w:id="16" w:name="_Toc28359020"/>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采购代理机构信息</w:t>
      </w:r>
      <w:bookmarkEnd w:id="13"/>
      <w:bookmarkEnd w:id="14"/>
      <w:bookmarkEnd w:id="15"/>
      <w:bookmarkEnd w:id="16"/>
    </w:p>
    <w:p w14:paraId="2086174D">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 xml:space="preserve">名  </w:t>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shd w:val="clear" w:color="auto" w:fill="FFFFFF"/>
        </w:rPr>
        <w:t>称：</w:t>
      </w:r>
      <w:r>
        <w:rPr>
          <w:rFonts w:hint="eastAsia" w:ascii="仿宋" w:hAnsi="仿宋" w:eastAsia="仿宋" w:cs="仿宋"/>
          <w:color w:val="auto"/>
          <w:sz w:val="24"/>
          <w:szCs w:val="24"/>
          <w:highlight w:val="none"/>
          <w:shd w:val="clear" w:color="auto" w:fill="FFFFFF"/>
          <w:lang w:eastAsia="zh-CN"/>
        </w:rPr>
        <w:t>山西金建达工程项目管理有限公司</w:t>
      </w:r>
    </w:p>
    <w:p w14:paraId="7E6C9C5A">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地　</w:t>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shd w:val="clear" w:color="auto" w:fill="FFFFFF"/>
        </w:rPr>
        <w:t>址：</w:t>
      </w:r>
      <w:r>
        <w:rPr>
          <w:rFonts w:hint="eastAsia" w:ascii="仿宋" w:hAnsi="仿宋" w:eastAsia="仿宋" w:cs="仿宋"/>
          <w:color w:val="auto"/>
          <w:sz w:val="24"/>
          <w:szCs w:val="24"/>
          <w:highlight w:val="none"/>
          <w:shd w:val="clear" w:color="auto" w:fill="FFFFFF"/>
          <w:lang w:eastAsia="zh-CN"/>
        </w:rPr>
        <w:t>山西省太原市杏花岭区万达中心B座</w:t>
      </w:r>
      <w:r>
        <w:rPr>
          <w:rFonts w:hint="eastAsia" w:ascii="仿宋" w:hAnsi="仿宋" w:eastAsia="仿宋" w:cs="仿宋"/>
          <w:color w:val="auto"/>
          <w:sz w:val="24"/>
          <w:szCs w:val="24"/>
          <w:highlight w:val="none"/>
          <w:shd w:val="clear" w:color="auto" w:fill="FFFFFF"/>
          <w:lang w:val="en-US" w:eastAsia="zh-CN"/>
        </w:rPr>
        <w:t>3615</w:t>
      </w:r>
      <w:r>
        <w:rPr>
          <w:rFonts w:hint="eastAsia" w:ascii="仿宋" w:hAnsi="仿宋" w:eastAsia="仿宋" w:cs="仿宋"/>
          <w:color w:val="auto"/>
          <w:sz w:val="24"/>
          <w:szCs w:val="24"/>
          <w:highlight w:val="none"/>
          <w:shd w:val="clear" w:color="auto" w:fill="FFFFFF"/>
          <w:lang w:eastAsia="zh-CN"/>
        </w:rPr>
        <w:t>室</w:t>
      </w:r>
    </w:p>
    <w:p w14:paraId="2B3ED4EB">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left="479" w:leftChars="228"/>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联系方式：</w:t>
      </w:r>
      <w:r>
        <w:rPr>
          <w:rFonts w:hint="eastAsia" w:ascii="仿宋" w:hAnsi="仿宋" w:eastAsia="仿宋" w:cs="仿宋"/>
          <w:color w:val="auto"/>
          <w:sz w:val="24"/>
          <w:szCs w:val="24"/>
          <w:highlight w:val="none"/>
          <w:shd w:val="clear" w:color="auto" w:fill="FFFFFF"/>
          <w:lang w:val="en-US" w:eastAsia="zh-CN"/>
        </w:rPr>
        <w:t>15834087909</w:t>
      </w:r>
    </w:p>
    <w:p w14:paraId="50F53BB2">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color w:val="auto"/>
          <w:sz w:val="24"/>
          <w:szCs w:val="24"/>
          <w:highlight w:val="none"/>
          <w:shd w:val="clear" w:color="auto" w:fill="FFFFFF"/>
        </w:rPr>
      </w:pPr>
      <w:bookmarkStart w:id="17" w:name="_Toc28359098"/>
      <w:bookmarkStart w:id="18" w:name="_Toc35393808"/>
      <w:bookmarkStart w:id="19" w:name="_Toc28359021"/>
      <w:bookmarkStart w:id="20" w:name="_Toc35393639"/>
      <w:r>
        <w:rPr>
          <w:rFonts w:hint="eastAsia" w:ascii="仿宋" w:hAnsi="仿宋" w:eastAsia="仿宋" w:cs="仿宋"/>
          <w:color w:val="auto"/>
          <w:sz w:val="24"/>
          <w:szCs w:val="24"/>
          <w:highlight w:val="none"/>
          <w:shd w:val="clear" w:color="auto" w:fill="FFFFFF"/>
        </w:rPr>
        <w:t>3.项目联系方式</w:t>
      </w:r>
      <w:bookmarkEnd w:id="17"/>
      <w:bookmarkEnd w:id="18"/>
      <w:bookmarkEnd w:id="19"/>
      <w:bookmarkEnd w:id="20"/>
    </w:p>
    <w:p w14:paraId="15E2141B">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项目联系人：</w:t>
      </w:r>
      <w:r>
        <w:rPr>
          <w:rFonts w:hint="eastAsia" w:ascii="仿宋" w:hAnsi="仿宋" w:eastAsia="仿宋" w:cs="仿宋"/>
          <w:color w:val="auto"/>
          <w:sz w:val="24"/>
          <w:szCs w:val="24"/>
          <w:highlight w:val="none"/>
          <w:shd w:val="clear" w:color="auto" w:fill="FFFFFF"/>
          <w:lang w:val="en-US" w:eastAsia="zh-CN"/>
        </w:rPr>
        <w:t>刘女士</w:t>
      </w:r>
      <w:r>
        <w:rPr>
          <w:rFonts w:hint="eastAsia" w:ascii="仿宋" w:hAnsi="仿宋" w:eastAsia="仿宋" w:cs="仿宋"/>
          <w:color w:val="auto"/>
          <w:sz w:val="24"/>
          <w:szCs w:val="24"/>
          <w:highlight w:val="none"/>
          <w:shd w:val="clear" w:color="auto" w:fill="FFFFFF"/>
        </w:rPr>
        <w:t xml:space="preserve"> </w:t>
      </w:r>
    </w:p>
    <w:p w14:paraId="57A109A5">
      <w:pPr>
        <w:pStyle w:val="41"/>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shd w:val="clear" w:color="auto" w:fill="FFFFFF"/>
        </w:rPr>
        <w:t>联系电话：</w:t>
      </w:r>
      <w:r>
        <w:rPr>
          <w:rFonts w:hint="eastAsia" w:ascii="仿宋" w:hAnsi="仿宋" w:eastAsia="仿宋" w:cs="仿宋"/>
          <w:color w:val="auto"/>
          <w:sz w:val="24"/>
          <w:szCs w:val="24"/>
          <w:highlight w:val="none"/>
          <w:shd w:val="clear" w:color="auto" w:fill="FFFFFF"/>
          <w:lang w:val="en-US" w:eastAsia="zh-CN"/>
        </w:rPr>
        <w:t>15834087909</w:t>
      </w:r>
    </w:p>
    <w:p w14:paraId="18F5F28F">
      <w:pPr>
        <w:pageBreakBefore w:val="0"/>
        <w:kinsoku/>
        <w:bidi w:val="0"/>
        <w:spacing w:line="440" w:lineRule="exact"/>
        <w:jc w:val="both"/>
        <w:textAlignment w:val="auto"/>
        <w:outlineLvl w:val="0"/>
        <w:rPr>
          <w:rFonts w:hint="eastAsia" w:ascii="仿宋" w:hAnsi="仿宋" w:eastAsia="仿宋" w:cs="仿宋"/>
          <w:b/>
          <w:bCs/>
          <w:color w:val="auto"/>
          <w:sz w:val="28"/>
          <w:szCs w:val="28"/>
          <w:highlight w:val="none"/>
        </w:rPr>
      </w:pPr>
      <w:bookmarkStart w:id="21" w:name="_Toc8749"/>
    </w:p>
    <w:p w14:paraId="75FA8B6B">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67DE7A09">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3F1C386F">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022911A3">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8E9D3C1">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8A9748D">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04477E17">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1C9EB01">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04BEA0C3">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379798B">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148D2C13">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7C3E64B4">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7852FDD">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3C81D0A0">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06CC23AA">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662569A4">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582FD008">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8248875">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21360513">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52D7AAF4">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7B2834F">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7C0FB63A">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DF21E2C">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第二部分  供应商须知前附表</w:t>
      </w:r>
      <w:bookmarkEnd w:id="21"/>
    </w:p>
    <w:tbl>
      <w:tblPr>
        <w:tblStyle w:val="4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623"/>
        <w:gridCol w:w="6353"/>
      </w:tblGrid>
      <w:tr w14:paraId="3A31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0" w:type="dxa"/>
            <w:noWrap w:val="0"/>
            <w:vAlign w:val="center"/>
          </w:tcPr>
          <w:p w14:paraId="5B5D9D29">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序号</w:t>
            </w:r>
          </w:p>
        </w:tc>
        <w:tc>
          <w:tcPr>
            <w:tcW w:w="2623" w:type="dxa"/>
            <w:noWrap w:val="0"/>
            <w:vAlign w:val="center"/>
          </w:tcPr>
          <w:p w14:paraId="112917E7">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细  目</w:t>
            </w:r>
          </w:p>
        </w:tc>
        <w:tc>
          <w:tcPr>
            <w:tcW w:w="6353" w:type="dxa"/>
            <w:noWrap w:val="0"/>
            <w:vAlign w:val="center"/>
          </w:tcPr>
          <w:p w14:paraId="10700203">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napToGrid w:val="0"/>
                <w:color w:val="auto"/>
                <w:sz w:val="24"/>
                <w:szCs w:val="24"/>
                <w:highlight w:val="none"/>
              </w:rPr>
            </w:pPr>
            <w:r>
              <w:rPr>
                <w:rFonts w:hint="eastAsia" w:ascii="仿宋" w:hAnsi="仿宋" w:eastAsia="仿宋" w:cs="仿宋"/>
                <w:b/>
                <w:color w:val="auto"/>
                <w:sz w:val="24"/>
                <w:szCs w:val="24"/>
                <w:highlight w:val="none"/>
              </w:rPr>
              <w:t>内  容</w:t>
            </w:r>
          </w:p>
        </w:tc>
      </w:tr>
      <w:tr w14:paraId="6F2C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0" w:type="dxa"/>
            <w:noWrap w:val="0"/>
            <w:vAlign w:val="center"/>
          </w:tcPr>
          <w:p w14:paraId="2234816E">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23" w:type="dxa"/>
            <w:noWrap w:val="0"/>
            <w:vAlign w:val="center"/>
          </w:tcPr>
          <w:p w14:paraId="66B61565">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采购人名称</w:t>
            </w:r>
          </w:p>
          <w:p w14:paraId="3154309D">
            <w:pPr>
              <w:pStyle w:val="42"/>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b w:val="0"/>
                <w:bCs w:val="0"/>
                <w:color w:val="auto"/>
                <w:sz w:val="24"/>
                <w:szCs w:val="24"/>
                <w:highlight w:val="none"/>
              </w:rPr>
            </w:pPr>
            <w:bookmarkStart w:id="22" w:name="_Toc25888"/>
            <w:bookmarkStart w:id="23" w:name="_Toc10362"/>
            <w:bookmarkStart w:id="24" w:name="_Toc14968"/>
            <w:r>
              <w:rPr>
                <w:rFonts w:hint="eastAsia" w:ascii="仿宋" w:hAnsi="仿宋" w:eastAsia="仿宋" w:cs="仿宋"/>
                <w:b w:val="0"/>
                <w:bCs w:val="0"/>
                <w:color w:val="auto"/>
                <w:sz w:val="24"/>
                <w:szCs w:val="24"/>
                <w:highlight w:val="none"/>
              </w:rPr>
              <w:t>采购</w:t>
            </w:r>
            <w:r>
              <w:rPr>
                <w:rFonts w:hint="eastAsia" w:ascii="仿宋" w:hAnsi="仿宋" w:eastAsia="仿宋" w:cs="仿宋"/>
                <w:b w:val="0"/>
                <w:bCs w:val="0"/>
                <w:color w:val="auto"/>
                <w:sz w:val="24"/>
                <w:szCs w:val="24"/>
                <w:highlight w:val="none"/>
                <w:lang w:val="en-US" w:eastAsia="zh-CN"/>
              </w:rPr>
              <w:t>人</w:t>
            </w:r>
            <w:r>
              <w:rPr>
                <w:rFonts w:hint="eastAsia" w:ascii="仿宋" w:hAnsi="仿宋" w:eastAsia="仿宋" w:cs="仿宋"/>
                <w:b w:val="0"/>
                <w:bCs w:val="0"/>
                <w:color w:val="auto"/>
                <w:sz w:val="24"/>
                <w:szCs w:val="24"/>
                <w:highlight w:val="none"/>
              </w:rPr>
              <w:t>地址</w:t>
            </w:r>
            <w:bookmarkEnd w:id="22"/>
            <w:bookmarkEnd w:id="23"/>
            <w:bookmarkEnd w:id="24"/>
          </w:p>
          <w:p w14:paraId="2CDEAA14">
            <w:pPr>
              <w:pStyle w:val="42"/>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bookmarkStart w:id="25" w:name="_Toc6920"/>
            <w:bookmarkStart w:id="26" w:name="_Toc20315"/>
            <w:bookmarkStart w:id="27" w:name="_Toc20087"/>
            <w:r>
              <w:rPr>
                <w:rFonts w:hint="eastAsia" w:ascii="仿宋" w:hAnsi="仿宋" w:eastAsia="仿宋" w:cs="仿宋"/>
                <w:b w:val="0"/>
                <w:bCs w:val="0"/>
                <w:color w:val="auto"/>
                <w:sz w:val="24"/>
                <w:szCs w:val="24"/>
                <w:highlight w:val="none"/>
              </w:rPr>
              <w:t>采购</w:t>
            </w:r>
            <w:r>
              <w:rPr>
                <w:rFonts w:hint="eastAsia" w:ascii="仿宋" w:hAnsi="仿宋" w:eastAsia="仿宋" w:cs="仿宋"/>
                <w:b w:val="0"/>
                <w:bCs w:val="0"/>
                <w:color w:val="auto"/>
                <w:sz w:val="24"/>
                <w:szCs w:val="24"/>
                <w:highlight w:val="none"/>
                <w:lang w:val="en-US" w:eastAsia="zh-CN"/>
              </w:rPr>
              <w:t>人</w:t>
            </w:r>
            <w:r>
              <w:rPr>
                <w:rFonts w:hint="eastAsia" w:ascii="仿宋" w:hAnsi="仿宋" w:eastAsia="仿宋" w:cs="仿宋"/>
                <w:b w:val="0"/>
                <w:bCs w:val="0"/>
                <w:color w:val="auto"/>
                <w:sz w:val="24"/>
                <w:szCs w:val="24"/>
                <w:highlight w:val="none"/>
              </w:rPr>
              <w:t>联系方式</w:t>
            </w:r>
            <w:bookmarkEnd w:id="25"/>
            <w:bookmarkEnd w:id="26"/>
            <w:bookmarkEnd w:id="27"/>
          </w:p>
        </w:tc>
        <w:tc>
          <w:tcPr>
            <w:tcW w:w="6353" w:type="dxa"/>
            <w:noWrap w:val="0"/>
            <w:vAlign w:val="center"/>
          </w:tcPr>
          <w:p w14:paraId="3C99BA88">
            <w:pPr>
              <w:keepNext w:val="0"/>
              <w:keepLines w:val="0"/>
              <w:pageBreakBefore w:val="0"/>
              <w:kinsoku/>
              <w:wordWrap/>
              <w:overflowPunct/>
              <w:topLinePunct w:val="0"/>
              <w:autoSpaceDE/>
              <w:autoSpaceDN/>
              <w:bidi w:val="0"/>
              <w:adjustRightInd/>
              <w:spacing w:line="360" w:lineRule="auto"/>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古交市市政环卫服务中心</w:t>
            </w:r>
          </w:p>
          <w:p w14:paraId="0311B4E0">
            <w:pPr>
              <w:keepNext w:val="0"/>
              <w:keepLines w:val="0"/>
              <w:pageBreakBefore w:val="0"/>
              <w:kinsoku/>
              <w:wordWrap/>
              <w:overflowPunct/>
              <w:topLinePunct w:val="0"/>
              <w:autoSpaceDE/>
              <w:autoSpaceDN/>
              <w:bidi w:val="0"/>
              <w:adjustRightInd/>
              <w:spacing w:line="360" w:lineRule="auto"/>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山西省太原市古交市大川西路49号</w:t>
            </w:r>
          </w:p>
          <w:p w14:paraId="01AA7F3C">
            <w:pPr>
              <w:keepNext w:val="0"/>
              <w:keepLines w:val="0"/>
              <w:pageBreakBefore w:val="0"/>
              <w:kinsoku/>
              <w:wordWrap/>
              <w:overflowPunct/>
              <w:topLinePunct w:val="0"/>
              <w:autoSpaceDE/>
              <w:autoSpaceDN/>
              <w:bidi w:val="0"/>
              <w:adjustRightInd/>
              <w:spacing w:line="360" w:lineRule="auto"/>
              <w:jc w:val="both"/>
              <w:textAlignment w:val="auto"/>
              <w:rPr>
                <w:rFonts w:hint="default" w:ascii="仿宋" w:hAnsi="仿宋" w:eastAsia="仿宋" w:cs="仿宋"/>
                <w:snapToGrid w:val="0"/>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lang w:val="en-US" w:eastAsia="zh-CN"/>
              </w:rPr>
              <w:t xml:space="preserve">19135215252 </w:t>
            </w:r>
          </w:p>
        </w:tc>
      </w:tr>
      <w:tr w14:paraId="77C7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0" w:type="dxa"/>
            <w:noWrap w:val="0"/>
            <w:vAlign w:val="center"/>
          </w:tcPr>
          <w:p w14:paraId="445ACE2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623" w:type="dxa"/>
            <w:noWrap w:val="0"/>
            <w:vAlign w:val="center"/>
          </w:tcPr>
          <w:p w14:paraId="078401F7">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w:t>
            </w:r>
          </w:p>
          <w:p w14:paraId="07355B18">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采购代理机构地址</w:t>
            </w:r>
          </w:p>
          <w:p w14:paraId="04EC3A9C">
            <w:pPr>
              <w:keepNext w:val="0"/>
              <w:keepLines w:val="0"/>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采购代理机构联系方式</w:t>
            </w:r>
          </w:p>
        </w:tc>
        <w:tc>
          <w:tcPr>
            <w:tcW w:w="6353" w:type="dxa"/>
            <w:noWrap w:val="0"/>
            <w:vAlign w:val="center"/>
          </w:tcPr>
          <w:p w14:paraId="608A25D4">
            <w:pPr>
              <w:keepNext w:val="0"/>
              <w:keepLines w:val="0"/>
              <w:pageBreakBefore w:val="0"/>
              <w:kinsoku/>
              <w:wordWrap/>
              <w:overflowPunct/>
              <w:topLinePunct w:val="0"/>
              <w:autoSpaceDE/>
              <w:autoSpaceDN/>
              <w:bidi w:val="0"/>
              <w:adjustRightIn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山西金建达工程项目管理有限公司</w:t>
            </w:r>
          </w:p>
          <w:p w14:paraId="7DE213CE">
            <w:pPr>
              <w:keepNext w:val="0"/>
              <w:keepLines w:val="0"/>
              <w:pageBreakBefore w:val="0"/>
              <w:kinsoku/>
              <w:wordWrap/>
              <w:overflowPunct/>
              <w:topLinePunct w:val="0"/>
              <w:autoSpaceDE/>
              <w:autoSpaceDN/>
              <w:bidi w:val="0"/>
              <w:adjustRightIn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山西省太原市杏花岭区万达中心B座</w:t>
            </w:r>
            <w:r>
              <w:rPr>
                <w:rFonts w:hint="eastAsia" w:ascii="仿宋" w:hAnsi="仿宋" w:eastAsia="仿宋" w:cs="仿宋"/>
                <w:color w:val="auto"/>
                <w:sz w:val="24"/>
                <w:szCs w:val="24"/>
                <w:highlight w:val="none"/>
                <w:lang w:val="en-US" w:eastAsia="zh-CN"/>
              </w:rPr>
              <w:t>3615</w:t>
            </w:r>
            <w:r>
              <w:rPr>
                <w:rFonts w:hint="eastAsia" w:ascii="仿宋" w:hAnsi="仿宋" w:eastAsia="仿宋" w:cs="仿宋"/>
                <w:color w:val="auto"/>
                <w:sz w:val="24"/>
                <w:szCs w:val="24"/>
                <w:highlight w:val="none"/>
                <w:lang w:eastAsia="zh-CN"/>
              </w:rPr>
              <w:t>室</w:t>
            </w:r>
          </w:p>
          <w:p w14:paraId="7230A2C9">
            <w:pPr>
              <w:keepNext w:val="0"/>
              <w:keepLines w:val="0"/>
              <w:pageBreakBefore w:val="0"/>
              <w:kinsoku/>
              <w:wordWrap/>
              <w:overflowPunct/>
              <w:topLinePunct w:val="0"/>
              <w:autoSpaceDE/>
              <w:autoSpaceDN/>
              <w:bidi w:val="0"/>
              <w:adjustRightInd/>
              <w:spacing w:line="360" w:lineRule="auto"/>
              <w:jc w:val="both"/>
              <w:textAlignment w:val="auto"/>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15834087909</w:t>
            </w:r>
          </w:p>
        </w:tc>
      </w:tr>
      <w:tr w14:paraId="4E90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343735B1">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623" w:type="dxa"/>
            <w:noWrap w:val="0"/>
            <w:vAlign w:val="center"/>
          </w:tcPr>
          <w:p w14:paraId="3B8041CC">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353" w:type="dxa"/>
            <w:noWrap w:val="0"/>
            <w:vAlign w:val="center"/>
          </w:tcPr>
          <w:p w14:paraId="527F480A">
            <w:pPr>
              <w:pStyle w:val="41"/>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古交市生活垃圾无害化卫生填埋场“一场一策”治理方案编制项目</w:t>
            </w:r>
          </w:p>
        </w:tc>
      </w:tr>
      <w:tr w14:paraId="3831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00" w:type="dxa"/>
            <w:noWrap w:val="0"/>
            <w:vAlign w:val="center"/>
          </w:tcPr>
          <w:p w14:paraId="3B279B5A">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623" w:type="dxa"/>
            <w:noWrap w:val="0"/>
            <w:vAlign w:val="center"/>
          </w:tcPr>
          <w:p w14:paraId="41A6CDFA">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yellow"/>
                <w:lang w:val="en-US"/>
              </w:rPr>
            </w:pPr>
            <w:r>
              <w:rPr>
                <w:rFonts w:hint="eastAsia" w:ascii="仿宋" w:hAnsi="仿宋" w:eastAsia="仿宋" w:cs="仿宋"/>
                <w:color w:val="auto"/>
                <w:sz w:val="24"/>
                <w:szCs w:val="24"/>
                <w:highlight w:val="none"/>
                <w:shd w:val="clear" w:color="auto" w:fill="FFFFFF"/>
                <w:lang w:val="en-US" w:eastAsia="zh-CN"/>
              </w:rPr>
              <w:t>合同履行期限</w:t>
            </w:r>
          </w:p>
        </w:tc>
        <w:tc>
          <w:tcPr>
            <w:tcW w:w="6353" w:type="dxa"/>
            <w:noWrap w:val="0"/>
            <w:vAlign w:val="center"/>
          </w:tcPr>
          <w:p w14:paraId="36E1D1B9">
            <w:pPr>
              <w:pStyle w:val="3"/>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0" w:firstLineChars="0"/>
              <w:jc w:val="left"/>
              <w:textAlignment w:val="auto"/>
              <w:rPr>
                <w:rFonts w:hint="eastAsia" w:ascii="仿宋" w:hAnsi="仿宋" w:eastAsia="仿宋" w:cs="仿宋"/>
                <w:color w:val="0000FF"/>
                <w:sz w:val="24"/>
                <w:szCs w:val="24"/>
                <w:highlight w:val="yellow"/>
                <w:lang w:val="en-US" w:eastAsia="zh-CN"/>
              </w:rPr>
            </w:pPr>
            <w:r>
              <w:rPr>
                <w:rFonts w:hint="eastAsia" w:ascii="仿宋" w:hAnsi="仿宋" w:eastAsia="仿宋" w:cs="仿宋"/>
                <w:sz w:val="24"/>
                <w:highlight w:val="none"/>
              </w:rPr>
              <w:t>自签订合同之日起</w:t>
            </w:r>
            <w:r>
              <w:rPr>
                <w:rFonts w:hint="eastAsia" w:ascii="仿宋" w:hAnsi="仿宋" w:eastAsia="仿宋" w:cs="仿宋"/>
                <w:sz w:val="24"/>
                <w:highlight w:val="none"/>
                <w:lang w:val="en-US" w:eastAsia="zh-CN"/>
              </w:rPr>
              <w:t>30日历天内完成</w:t>
            </w:r>
            <w:r>
              <w:rPr>
                <w:rFonts w:hint="eastAsia" w:ascii="仿宋" w:hAnsi="仿宋" w:eastAsia="仿宋" w:cs="仿宋"/>
                <w:sz w:val="24"/>
                <w:highlight w:val="none"/>
              </w:rPr>
              <w:t>。</w:t>
            </w:r>
          </w:p>
        </w:tc>
      </w:tr>
      <w:tr w14:paraId="5F12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0" w:type="dxa"/>
            <w:noWrap w:val="0"/>
            <w:vAlign w:val="center"/>
          </w:tcPr>
          <w:p w14:paraId="289FB62F">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623" w:type="dxa"/>
            <w:noWrap w:val="0"/>
            <w:vAlign w:val="center"/>
          </w:tcPr>
          <w:p w14:paraId="5ABC927E">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color w:val="auto"/>
                <w:kern w:val="2"/>
                <w:sz w:val="24"/>
                <w:szCs w:val="24"/>
                <w:highlight w:val="none"/>
                <w:shd w:val="clear" w:color="auto" w:fill="FFFFFF"/>
                <w:lang w:val="en-US" w:eastAsia="zh-CN" w:bidi="ar-SA"/>
              </w:rPr>
            </w:pPr>
            <w:r>
              <w:rPr>
                <w:rFonts w:hint="eastAsia" w:ascii="仿宋" w:hAnsi="仿宋" w:eastAsia="仿宋" w:cs="仿宋"/>
                <w:b w:val="0"/>
                <w:color w:val="auto"/>
                <w:kern w:val="2"/>
                <w:sz w:val="24"/>
                <w:szCs w:val="24"/>
                <w:highlight w:val="none"/>
                <w:shd w:val="clear" w:color="auto" w:fill="FFFFFF"/>
                <w:lang w:val="en-US" w:eastAsia="zh-CN" w:bidi="ar-SA"/>
              </w:rPr>
              <w:t>供应商应具备的</w:t>
            </w:r>
          </w:p>
          <w:p w14:paraId="24274047">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shd w:val="clear" w:color="auto" w:fill="FFFFFF"/>
                <w:lang w:val="en-US" w:eastAsia="zh-CN" w:bidi="ar-SA"/>
              </w:rPr>
              <w:t>资格要求</w:t>
            </w:r>
          </w:p>
        </w:tc>
        <w:tc>
          <w:tcPr>
            <w:tcW w:w="6353" w:type="dxa"/>
            <w:noWrap w:val="0"/>
            <w:vAlign w:val="center"/>
          </w:tcPr>
          <w:p w14:paraId="46921E06">
            <w:pPr>
              <w:keepNext w:val="0"/>
              <w:keepLines w:val="0"/>
              <w:pageBreakBefore w:val="0"/>
              <w:kinsoku/>
              <w:wordWrap/>
              <w:bidi w:val="0"/>
              <w:adjustRightInd/>
              <w:spacing w:line="360" w:lineRule="auto"/>
              <w:ind w:left="315" w:hanging="360" w:hangingChars="15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1、满足《中华人民共和国政府采购法》第二十二条规定：</w:t>
            </w:r>
          </w:p>
          <w:p w14:paraId="04439EEB">
            <w:pPr>
              <w:keepNext w:val="0"/>
              <w:keepLines w:val="0"/>
              <w:pageBreakBefore w:val="0"/>
              <w:kinsoku/>
              <w:wordWrap/>
              <w:bidi w:val="0"/>
              <w:adjustRightInd/>
              <w:spacing w:line="360" w:lineRule="auto"/>
              <w:ind w:left="315" w:hanging="360" w:hangingChars="15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（一）具有独立承担民事责任的能力；</w:t>
            </w:r>
          </w:p>
          <w:p w14:paraId="1F0DEE44">
            <w:pPr>
              <w:keepNext w:val="0"/>
              <w:keepLines w:val="0"/>
              <w:pageBreakBefore w:val="0"/>
              <w:kinsoku/>
              <w:wordWrap/>
              <w:bidi w:val="0"/>
              <w:adjustRightInd/>
              <w:spacing w:line="360" w:lineRule="auto"/>
              <w:ind w:left="315" w:hanging="360" w:hangingChars="15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（二）具有良好的商业信誉和健全的财务会计制度；</w:t>
            </w:r>
          </w:p>
          <w:p w14:paraId="7E611AAA">
            <w:pPr>
              <w:keepNext w:val="0"/>
              <w:keepLines w:val="0"/>
              <w:pageBreakBefore w:val="0"/>
              <w:kinsoku/>
              <w:wordWrap/>
              <w:bidi w:val="0"/>
              <w:adjustRightInd/>
              <w:spacing w:line="360" w:lineRule="auto"/>
              <w:ind w:left="315" w:hanging="360" w:hangingChars="15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（三）具有履行合同所必需的设备和专业技术能力；</w:t>
            </w:r>
          </w:p>
          <w:p w14:paraId="53CC33C3">
            <w:pPr>
              <w:keepNext w:val="0"/>
              <w:keepLines w:val="0"/>
              <w:pageBreakBefore w:val="0"/>
              <w:kinsoku/>
              <w:wordWrap/>
              <w:bidi w:val="0"/>
              <w:adjustRightInd/>
              <w:spacing w:line="360" w:lineRule="auto"/>
              <w:ind w:left="315" w:hanging="360" w:hangingChars="15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（四）有依法缴纳税收和社会保障资金的良好记录；</w:t>
            </w:r>
          </w:p>
          <w:p w14:paraId="46FA6E27">
            <w:pPr>
              <w:keepNext w:val="0"/>
              <w:keepLines w:val="0"/>
              <w:pageBreakBefore w:val="0"/>
              <w:kinsoku/>
              <w:wordWrap/>
              <w:bidi w:val="0"/>
              <w:adjustRightInd/>
              <w:spacing w:line="360" w:lineRule="auto"/>
              <w:ind w:left="315" w:hanging="360" w:hangingChars="15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（五）参加政府采购活动前三年内，在经营活动中没有重大违法记录；</w:t>
            </w:r>
          </w:p>
          <w:p w14:paraId="2F8275BC">
            <w:pPr>
              <w:keepNext w:val="0"/>
              <w:keepLines w:val="0"/>
              <w:pageBreakBefore w:val="0"/>
              <w:kinsoku/>
              <w:wordWrap/>
              <w:bidi w:val="0"/>
              <w:adjustRightInd/>
              <w:spacing w:line="360" w:lineRule="auto"/>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（六）法律、行政法规规定的其他条件。</w:t>
            </w:r>
          </w:p>
          <w:p w14:paraId="02367D9B">
            <w:pPr>
              <w:keepNext w:val="0"/>
              <w:keepLines w:val="0"/>
              <w:pageBreakBefore w:val="0"/>
              <w:kinsoku/>
              <w:wordWrap/>
              <w:bidi w:val="0"/>
              <w:adjustRightInd/>
              <w:spacing w:line="360" w:lineRule="auto"/>
              <w:textAlignment w:val="auto"/>
              <w:rPr>
                <w:rFonts w:hint="eastAsia" w:ascii="仿宋" w:hAnsi="仿宋" w:eastAsia="仿宋" w:cs="仿宋"/>
                <w:b w:val="0"/>
                <w:bCs/>
                <w:color w:val="auto"/>
                <w:kern w:val="2"/>
                <w:sz w:val="24"/>
                <w:szCs w:val="24"/>
                <w:highlight w:val="none"/>
                <w:shd w:val="clear" w:color="auto" w:fill="auto"/>
                <w:lang w:val="en-US" w:eastAsia="zh-CN" w:bidi="ar-SA"/>
              </w:rPr>
            </w:pPr>
            <w:r>
              <w:rPr>
                <w:rFonts w:hint="eastAsia" w:ascii="仿宋" w:hAnsi="仿宋" w:eastAsia="仿宋" w:cs="仿宋"/>
                <w:b w:val="0"/>
                <w:bCs/>
                <w:color w:val="auto"/>
                <w:kern w:val="2"/>
                <w:sz w:val="24"/>
                <w:szCs w:val="24"/>
                <w:highlight w:val="none"/>
                <w:lang w:val="en-US" w:eastAsia="zh-CN" w:bidi="ar-SA"/>
              </w:rPr>
              <w:t>2、落实政府采购政策需满足的资格要求：本项目专门面向中小企业</w:t>
            </w:r>
            <w:r>
              <w:rPr>
                <w:rFonts w:hint="eastAsia" w:ascii="仿宋" w:hAnsi="仿宋" w:eastAsia="仿宋" w:cs="仿宋"/>
                <w:b w:val="0"/>
                <w:bCs/>
                <w:color w:val="auto"/>
                <w:kern w:val="2"/>
                <w:sz w:val="24"/>
                <w:szCs w:val="24"/>
                <w:highlight w:val="none"/>
                <w:shd w:val="clear" w:color="auto" w:fill="auto"/>
                <w:lang w:val="en-US" w:eastAsia="zh-CN" w:bidi="ar-SA"/>
              </w:rPr>
              <w:t>；</w:t>
            </w:r>
          </w:p>
          <w:p w14:paraId="1DF90656">
            <w:pPr>
              <w:keepNext w:val="0"/>
              <w:keepLines w:val="0"/>
              <w:pageBreakBefore w:val="0"/>
              <w:kinsoku/>
              <w:wordWrap/>
              <w:bidi w:val="0"/>
              <w:adjustRightInd/>
              <w:spacing w:line="360" w:lineRule="auto"/>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3、本项目的特定资格要求：供应商须同时具备以下资格要求：①工程勘察专业类(水文地质勘察、工程测量、岩土工程(物探测试检测监测))乙级及以上资质。</w:t>
            </w:r>
            <w:r>
              <w:rPr>
                <w:rFonts w:hint="eastAsia" w:ascii="仿宋" w:hAnsi="仿宋" w:eastAsia="仿宋" w:cs="仿宋"/>
                <w:color w:val="auto"/>
                <w:sz w:val="24"/>
                <w:highlight w:val="none"/>
              </w:rPr>
              <w:t>②</w:t>
            </w:r>
            <w:r>
              <w:rPr>
                <w:rFonts w:hint="eastAsia" w:ascii="仿宋" w:hAnsi="仿宋" w:eastAsia="仿宋" w:cs="仿宋"/>
                <w:sz w:val="24"/>
                <w:szCs w:val="24"/>
                <w:highlight w:val="none"/>
                <w:lang w:eastAsia="zh-CN"/>
              </w:rPr>
              <w:t>具有CMA许可使用标志的检验检测机构资质认定证书</w:t>
            </w:r>
            <w:r>
              <w:rPr>
                <w:rFonts w:hint="eastAsia" w:ascii="仿宋" w:hAnsi="仿宋" w:eastAsia="仿宋" w:cs="仿宋"/>
                <w:color w:val="auto"/>
                <w:sz w:val="24"/>
                <w:highlight w:val="none"/>
              </w:rPr>
              <w:t>；</w:t>
            </w:r>
            <w:r>
              <w:rPr>
                <w:rFonts w:hint="eastAsia" w:ascii="仿宋" w:hAnsi="仿宋" w:eastAsia="仿宋" w:cs="仿宋"/>
                <w:b w:val="0"/>
                <w:bCs/>
                <w:color w:val="auto"/>
                <w:kern w:val="2"/>
                <w:sz w:val="24"/>
                <w:szCs w:val="24"/>
                <w:highlight w:val="none"/>
                <w:lang w:val="en-US" w:eastAsia="zh-CN" w:bidi="ar-SA"/>
              </w:rPr>
              <w:t>③工程设计资质：市政行业（环境卫生工程）乙级及以上资质或者环境工程（固体废弃物处理处置工程）乙级及以上资质或者市政行业乙级及以上资质或者工程设计综合资质。</w:t>
            </w:r>
          </w:p>
          <w:p w14:paraId="0D015DDC">
            <w:pPr>
              <w:keepNext w:val="0"/>
              <w:keepLines w:val="0"/>
              <w:pageBreakBefore w:val="0"/>
              <w:kinsoku/>
              <w:wordWrap/>
              <w:bidi w:val="0"/>
              <w:adjustRightInd/>
              <w:spacing w:line="360" w:lineRule="auto"/>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组成联合体投标时，对联合体的要求如下：（1）组成联合体的单位数量不超过2家(含牵头单位)，联合体牵头单位为1家；（2）联合体牵头单位必须具备工程勘察专业类(水文地质勘察、工程测量、岩土工程(物探测试检测监测))乙级或以上资质。（3）联合体各方签订《联合体共同投标协议书》后，不得再以自己名义单独投标或加入其他联合体在同一项目中进行投标，如有违反，其投标和与此有关的联合体的投标将被拒绝；（4）按采购文件要求格式提供《联合体共同投标协议书》，明确分工及联合体牵头单位。</w:t>
            </w:r>
          </w:p>
        </w:tc>
      </w:tr>
      <w:tr w14:paraId="5788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0" w:type="dxa"/>
            <w:noWrap w:val="0"/>
            <w:vAlign w:val="center"/>
          </w:tcPr>
          <w:p w14:paraId="7067C185">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623" w:type="dxa"/>
            <w:noWrap w:val="0"/>
            <w:vAlign w:val="center"/>
          </w:tcPr>
          <w:p w14:paraId="0CAD340E">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资格证明文件</w:t>
            </w:r>
          </w:p>
          <w:p w14:paraId="1C160DD1">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（包括但不限于）</w:t>
            </w:r>
          </w:p>
        </w:tc>
        <w:tc>
          <w:tcPr>
            <w:tcW w:w="6353" w:type="dxa"/>
            <w:noWrap w:val="0"/>
            <w:vAlign w:val="center"/>
          </w:tcPr>
          <w:p w14:paraId="7464282A">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1.具有独立承担民事责任的能力的承诺函（见‘响应文件格式’）；</w:t>
            </w:r>
          </w:p>
          <w:p w14:paraId="34DD7D3F">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2.具有良好的商业信誉和健全的财务会计制度的承诺函（见‘响应文件格式’）；</w:t>
            </w:r>
          </w:p>
          <w:p w14:paraId="62751F1B">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3.具有履行合同所必需的设备和专业技术能力的承诺函（见‘响应文件格式’）；</w:t>
            </w:r>
          </w:p>
          <w:p w14:paraId="592A654B">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4.有依法缴纳税收和社会保障资金的良好记录的承诺函（见‘响应文件格式’）；</w:t>
            </w:r>
          </w:p>
          <w:p w14:paraId="709B7DFC">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5.参加政府采购活动前三年内，在经营活动中没有重大违法记录的承诺函（见‘响应文件格式’）；</w:t>
            </w:r>
          </w:p>
          <w:p w14:paraId="11BFA9DB">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6.供应商廉洁自律承诺书（见‘响应文件格式’）；</w:t>
            </w:r>
          </w:p>
          <w:p w14:paraId="535D36E2">
            <w:pPr>
              <w:keepNext w:val="0"/>
              <w:keepLines w:val="0"/>
              <w:pageBreakBefore w:val="0"/>
              <w:numPr>
                <w:ilvl w:val="0"/>
                <w:numId w:val="0"/>
              </w:numPr>
              <w:kinsoku/>
              <w:wordWrap/>
              <w:topLinePunct/>
              <w:autoSpaceDE w:val="0"/>
              <w:autoSpaceDN w:val="0"/>
              <w:bidi w:val="0"/>
              <w:adjustRightInd/>
              <w:snapToGrid/>
              <w:spacing w:line="360" w:lineRule="auto"/>
              <w:ind w:left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highlight w:val="none"/>
              </w:rPr>
              <w:t>基本账户开户许可证或基本存款账户信息及保证金的缴纳凭证：</w:t>
            </w:r>
          </w:p>
          <w:p w14:paraId="33286337">
            <w:pPr>
              <w:keepNext w:val="0"/>
              <w:keepLines w:val="0"/>
              <w:pageBreakBefore w:val="0"/>
              <w:kinsoku/>
              <w:wordWrap/>
              <w:topLinePunct/>
              <w:autoSpaceDE w:val="0"/>
              <w:autoSpaceDN w:val="0"/>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（1）须提供保证金缴纳凭证扫描件或影印件（须加盖供应商公章）；</w:t>
            </w:r>
          </w:p>
          <w:p w14:paraId="674747B7">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（2）须提供有效的基本户开户许可证或基本存款账户信息扫描件或影印件（须加盖供应商公章）。</w:t>
            </w:r>
          </w:p>
          <w:p w14:paraId="51FF93A4">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保证金金额及缴纳要求：</w:t>
            </w:r>
          </w:p>
          <w:p w14:paraId="4A3B8B2A">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保证金金额：</w:t>
            </w:r>
            <w:r>
              <w:rPr>
                <w:rFonts w:hint="eastAsia" w:ascii="仿宋" w:hAnsi="仿宋" w:eastAsia="仿宋" w:cs="仿宋"/>
                <w:b/>
                <w:bCs/>
                <w:color w:val="auto"/>
                <w:sz w:val="24"/>
                <w:highlight w:val="none"/>
                <w:lang w:val="en-US" w:eastAsia="zh-CN"/>
              </w:rPr>
              <w:t>11000.00</w:t>
            </w:r>
            <w:r>
              <w:rPr>
                <w:rFonts w:hint="eastAsia" w:ascii="仿宋" w:hAnsi="仿宋" w:eastAsia="仿宋" w:cs="仿宋"/>
                <w:b/>
                <w:bCs/>
                <w:color w:val="auto"/>
                <w:sz w:val="24"/>
                <w:highlight w:val="none"/>
              </w:rPr>
              <w:t>元（</w:t>
            </w:r>
            <w:r>
              <w:rPr>
                <w:rFonts w:hint="eastAsia" w:ascii="仿宋" w:hAnsi="仿宋" w:eastAsia="仿宋" w:cs="仿宋"/>
                <w:b/>
                <w:bCs/>
                <w:color w:val="auto"/>
                <w:sz w:val="24"/>
                <w:highlight w:val="none"/>
                <w:lang w:val="en-US" w:eastAsia="zh-CN"/>
              </w:rPr>
              <w:t>壹万壹仟元整</w:t>
            </w:r>
            <w:r>
              <w:rPr>
                <w:rFonts w:hint="eastAsia" w:ascii="仿宋" w:hAnsi="仿宋" w:eastAsia="仿宋" w:cs="仿宋"/>
                <w:b/>
                <w:bCs/>
                <w:color w:val="auto"/>
                <w:sz w:val="24"/>
                <w:highlight w:val="none"/>
              </w:rPr>
              <w:t>）</w:t>
            </w:r>
          </w:p>
          <w:p w14:paraId="580AAB8A">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投标保证金的形式：传统电汇、支票形式或保函形式</w:t>
            </w:r>
          </w:p>
          <w:p w14:paraId="7E880C46">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供应商在响应文件开启前，投标保证金须按照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要求的数额缴纳，须从供应商的</w:t>
            </w:r>
            <w:r>
              <w:rPr>
                <w:rFonts w:hint="eastAsia" w:ascii="仿宋" w:hAnsi="仿宋" w:eastAsia="仿宋" w:cs="仿宋"/>
                <w:color w:val="auto"/>
                <w:sz w:val="24"/>
                <w:highlight w:val="none"/>
                <w:lang w:val="en-US" w:eastAsia="zh-CN"/>
              </w:rPr>
              <w:t>基本</w:t>
            </w:r>
            <w:r>
              <w:rPr>
                <w:rFonts w:hint="eastAsia" w:ascii="仿宋" w:hAnsi="仿宋" w:eastAsia="仿宋" w:cs="仿宋"/>
                <w:color w:val="auto"/>
                <w:sz w:val="24"/>
                <w:highlight w:val="none"/>
              </w:rPr>
              <w:t>账户转出，并确保在响应文件开启之前到账。</w:t>
            </w:r>
          </w:p>
          <w:p w14:paraId="788476CB">
            <w:pPr>
              <w:numPr>
                <w:ilvl w:val="0"/>
                <w:numId w:val="0"/>
              </w:numPr>
              <w:spacing w:line="360" w:lineRule="auto"/>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收款单位：山西金建达工程项目管理有限公司</w:t>
            </w:r>
          </w:p>
          <w:p w14:paraId="20D8F35F">
            <w:pPr>
              <w:numPr>
                <w:ilvl w:val="0"/>
                <w:numId w:val="0"/>
              </w:numPr>
              <w:spacing w:line="360" w:lineRule="auto"/>
              <w:jc w:val="both"/>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开户银行：招商银行股份有限公司太原兴华街支行</w:t>
            </w:r>
          </w:p>
          <w:p w14:paraId="13F916CC">
            <w:pPr>
              <w:numPr>
                <w:ilvl w:val="0"/>
                <w:numId w:val="0"/>
              </w:numPr>
              <w:spacing w:line="360" w:lineRule="auto"/>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号：351905730410401</w:t>
            </w:r>
          </w:p>
          <w:p w14:paraId="28B2915C">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szCs w:val="24"/>
                <w:highlight w:val="none"/>
                <w:lang w:val="en-US" w:eastAsia="zh-CN"/>
              </w:rPr>
              <w:t>行    号：308161039067</w:t>
            </w:r>
          </w:p>
          <w:p w14:paraId="69312D8C">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w:t>
            </w:r>
          </w:p>
          <w:p w14:paraId="06D5A44A">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（1）未按要求提交投标保证金或未足额缴纳投标保证金或未在开启时间之前到账的，均将被</w:t>
            </w:r>
            <w:r>
              <w:rPr>
                <w:rFonts w:hint="eastAsia" w:ascii="仿宋" w:hAnsi="仿宋" w:eastAsia="仿宋" w:cs="仿宋"/>
                <w:color w:val="auto"/>
                <w:sz w:val="24"/>
                <w:highlight w:val="none"/>
                <w:lang w:eastAsia="zh-CN"/>
              </w:rPr>
              <w:t>视为</w:t>
            </w:r>
            <w:r>
              <w:rPr>
                <w:rFonts w:hint="eastAsia" w:ascii="仿宋" w:hAnsi="仿宋" w:eastAsia="仿宋" w:cs="仿宋"/>
                <w:color w:val="auto"/>
                <w:sz w:val="24"/>
                <w:highlight w:val="none"/>
              </w:rPr>
              <w:t>无效响应。</w:t>
            </w:r>
          </w:p>
          <w:p w14:paraId="01E323BD">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（2）供应商缴纳投标保证金时，可在凭单用途栏中注明项目编号、包号（可简写），否则，由此造成的后果，由供应商自行承担。</w:t>
            </w:r>
          </w:p>
          <w:p w14:paraId="21A1352A">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highlight w:val="none"/>
                <w:lang w:val="en-US" w:eastAsia="zh-CN"/>
              </w:rPr>
              <w:t>（3）采购代理机构将在自中标通知书发出之日起5个工作日内退还未中标人的保证金，将在自政府采购合同签订之日起5个工作日内退还中标人的保证金。</w:t>
            </w:r>
          </w:p>
          <w:p w14:paraId="7F8A1D9C">
            <w:pPr>
              <w:keepNext w:val="0"/>
              <w:keepLines w:val="0"/>
              <w:pageBreakBefore w:val="0"/>
              <w:kinsoku/>
              <w:wordWrap/>
              <w:topLinePunct/>
              <w:autoSpaceDE w:val="0"/>
              <w:autoSpaceDN w:val="0"/>
              <w:bidi w:val="0"/>
              <w:adjustRightInd/>
              <w:spacing w:line="360"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联合体协议书</w:t>
            </w:r>
            <w:r>
              <w:rPr>
                <w:rFonts w:hint="eastAsia" w:ascii="仿宋" w:hAnsi="仿宋" w:eastAsia="仿宋" w:cs="仿宋"/>
                <w:color w:val="auto"/>
                <w:sz w:val="24"/>
                <w:highlight w:val="none"/>
                <w:lang w:eastAsia="zh-CN"/>
              </w:rPr>
              <w:t>（见‘响应文件格式’）（</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lang w:eastAsia="zh-CN"/>
              </w:rPr>
              <w:t>）；</w:t>
            </w:r>
          </w:p>
          <w:p w14:paraId="357D1880">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本项目的特定资格要求；</w:t>
            </w:r>
          </w:p>
          <w:p w14:paraId="5753C152">
            <w:pPr>
              <w:keepNext w:val="0"/>
              <w:keepLines w:val="0"/>
              <w:pageBreakBefore w:val="0"/>
              <w:kinsoku/>
              <w:wordWrap/>
              <w:topLinePunct/>
              <w:autoSpaceDE w:val="0"/>
              <w:autoSpaceDN w:val="0"/>
              <w:bidi w:val="0"/>
              <w:adjustRightInd/>
              <w:spacing w:line="360"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10.中小企业声明函</w:t>
            </w:r>
            <w:r>
              <w:rPr>
                <w:rFonts w:hint="eastAsia" w:ascii="仿宋" w:hAnsi="仿宋" w:eastAsia="仿宋" w:cs="仿宋"/>
                <w:color w:val="auto"/>
                <w:sz w:val="24"/>
                <w:highlight w:val="none"/>
                <w:lang w:eastAsia="zh-CN"/>
              </w:rPr>
              <w:t>（见‘响应文件格式’）；</w:t>
            </w:r>
          </w:p>
          <w:p w14:paraId="4F02A32C">
            <w:pPr>
              <w:keepNext w:val="0"/>
              <w:keepLines w:val="0"/>
              <w:pageBreakBefore w:val="0"/>
              <w:kinsoku/>
              <w:wordWrap/>
              <w:topLinePunct/>
              <w:autoSpaceDE w:val="0"/>
              <w:autoSpaceDN w:val="0"/>
              <w:bidi w:val="0"/>
              <w:adjustRightIn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szCs w:val="24"/>
                <w:highlight w:val="none"/>
                <w:lang w:val="en-US" w:eastAsia="zh-CN"/>
              </w:rPr>
              <w:t>.供应商认为需要提供的其他资格证明文件。</w:t>
            </w:r>
          </w:p>
          <w:p w14:paraId="4E1CC428">
            <w:pPr>
              <w:keepNext w:val="0"/>
              <w:keepLines w:val="0"/>
              <w:pageBreakBefore w:val="0"/>
              <w:kinsoku/>
              <w:wordWrap/>
              <w:bidi w:val="0"/>
              <w:adjustRightInd/>
              <w:spacing w:line="360" w:lineRule="auto"/>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bCs/>
                <w:color w:val="auto"/>
                <w:kern w:val="0"/>
                <w:sz w:val="24"/>
                <w:highlight w:val="none"/>
              </w:rPr>
              <w:t>注：资格证明文件，若有一项未提供或无效，将导致其不具备</w:t>
            </w:r>
            <w:r>
              <w:rPr>
                <w:rFonts w:hint="eastAsia" w:ascii="仿宋" w:hAnsi="仿宋" w:eastAsia="仿宋" w:cs="仿宋"/>
                <w:b/>
                <w:bCs/>
                <w:color w:val="auto"/>
                <w:kern w:val="0"/>
                <w:sz w:val="24"/>
                <w:highlight w:val="none"/>
                <w:lang w:val="en-US" w:eastAsia="zh-CN"/>
              </w:rPr>
              <w:t>磋商</w:t>
            </w:r>
            <w:r>
              <w:rPr>
                <w:rFonts w:hint="eastAsia" w:ascii="仿宋" w:hAnsi="仿宋" w:eastAsia="仿宋" w:cs="仿宋"/>
                <w:b/>
                <w:bCs/>
                <w:color w:val="auto"/>
                <w:kern w:val="0"/>
                <w:sz w:val="24"/>
                <w:highlight w:val="none"/>
              </w:rPr>
              <w:t>资格，且不允许在开启后补正。</w:t>
            </w:r>
          </w:p>
        </w:tc>
      </w:tr>
      <w:tr w14:paraId="79E3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0" w:type="dxa"/>
            <w:noWrap w:val="0"/>
            <w:vAlign w:val="center"/>
          </w:tcPr>
          <w:p w14:paraId="5784F8B5">
            <w:pPr>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2623" w:type="dxa"/>
            <w:noWrap w:val="0"/>
            <w:vAlign w:val="center"/>
          </w:tcPr>
          <w:p w14:paraId="3CD5FE9E">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商务技术文件</w:t>
            </w:r>
          </w:p>
          <w:p w14:paraId="385FB7EB">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color w:val="auto"/>
                <w:kern w:val="2"/>
                <w:sz w:val="24"/>
                <w:szCs w:val="24"/>
                <w:highlight w:val="none"/>
                <w:lang w:val="en-US" w:eastAsia="zh-CN" w:bidi="ar-SA"/>
              </w:rPr>
              <w:t>（包括但不限于）</w:t>
            </w:r>
          </w:p>
        </w:tc>
        <w:tc>
          <w:tcPr>
            <w:tcW w:w="6353" w:type="dxa"/>
            <w:noWrap w:val="0"/>
            <w:vAlign w:val="center"/>
          </w:tcPr>
          <w:p w14:paraId="6211A2FD">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代表的证明：</w:t>
            </w:r>
          </w:p>
          <w:p w14:paraId="63807ECD">
            <w:pPr>
              <w:keepNext w:val="0"/>
              <w:keepLines w:val="0"/>
              <w:pageBreakBefore w:val="0"/>
              <w:kinsoku/>
              <w:wordWrap/>
              <w:overflowPunct w:val="0"/>
              <w:bidi w:val="0"/>
              <w:adjustRightInd/>
              <w:snapToGrid/>
              <w:spacing w:beforeLines="-2147483648" w:afterLines="-2147483648"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法定代表人（负责人）参加</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的，提供《法定代表人（负责人）身份证明书》；委托代理人参加</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的，提供《法定代表人（负责人）授权委托书》；自然人参加</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的，提供个人身份证明；</w:t>
            </w:r>
          </w:p>
          <w:p w14:paraId="52B8A10C">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响应函</w:t>
            </w:r>
          </w:p>
          <w:p w14:paraId="4E892D7F">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★3、报价一览表(见‘响应文件格式’)；</w:t>
            </w:r>
          </w:p>
          <w:p w14:paraId="2E47A47E">
            <w:pPr>
              <w:keepNext w:val="0"/>
              <w:keepLines w:val="0"/>
              <w:pageBreakBefore w:val="0"/>
              <w:kinsoku/>
              <w:wordWrap/>
              <w:overflowPunct w:val="0"/>
              <w:bidi w:val="0"/>
              <w:adjustRightInd/>
              <w:snapToGrid/>
              <w:spacing w:beforeLines="-2147483648" w:afterLines="-2147483648"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★4、商务技术偏离表(见‘响应文件格式’)；</w:t>
            </w:r>
          </w:p>
          <w:p w14:paraId="6539A52B">
            <w:pPr>
              <w:keepNext w:val="0"/>
              <w:keepLines w:val="0"/>
              <w:pageBreakBefore w:val="0"/>
              <w:kinsoku/>
              <w:wordWrap/>
              <w:overflowPunct w:val="0"/>
              <w:bidi w:val="0"/>
              <w:adjustRightInd/>
              <w:snapToGrid/>
              <w:spacing w:beforeLines="-2147483648" w:afterLines="-2147483648" w:line="360" w:lineRule="auto"/>
              <w:ind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5、供应商合同执行能力（业绩）(见‘响应文件格式’)；</w:t>
            </w:r>
          </w:p>
          <w:p w14:paraId="6FA9DC68">
            <w:pPr>
              <w:keepNext w:val="0"/>
              <w:keepLines w:val="0"/>
              <w:pageBreakBefore w:val="0"/>
              <w:kinsoku/>
              <w:wordWrap/>
              <w:overflowPunct w:val="0"/>
              <w:bidi w:val="0"/>
              <w:adjustRightInd/>
              <w:snapToGrid/>
              <w:spacing w:beforeLines="-2147483648" w:afterLines="-2147483648" w:line="360" w:lineRule="auto"/>
              <w:ind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6、服务方案；</w:t>
            </w:r>
          </w:p>
          <w:p w14:paraId="1E191501">
            <w:pPr>
              <w:keepNext w:val="0"/>
              <w:keepLines w:val="0"/>
              <w:pageBreakBefore w:val="0"/>
              <w:kinsoku/>
              <w:wordWrap/>
              <w:overflowPunct w:val="0"/>
              <w:bidi w:val="0"/>
              <w:adjustRightInd/>
              <w:snapToGrid/>
              <w:spacing w:beforeLines="-2147483648" w:afterLines="-2147483648" w:line="360" w:lineRule="auto"/>
              <w:ind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7、供应商认为需要提供的其他商务、技术材料；</w:t>
            </w:r>
          </w:p>
          <w:p w14:paraId="43FCEB8A">
            <w:pPr>
              <w:keepNext w:val="0"/>
              <w:keepLines w:val="0"/>
              <w:pageBreakBefore w:val="0"/>
              <w:kinsoku/>
              <w:wordWrap/>
              <w:overflowPunct w:val="0"/>
              <w:bidi w:val="0"/>
              <w:adjustRightInd/>
              <w:snapToGrid/>
              <w:spacing w:beforeLines="-2147483648" w:afterLines="-2147483648" w:line="360" w:lineRule="auto"/>
              <w:ind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8、政策性要求。</w:t>
            </w:r>
          </w:p>
          <w:p w14:paraId="12EDD48A">
            <w:pPr>
              <w:keepNext w:val="0"/>
              <w:keepLines w:val="0"/>
              <w:pageBreakBefore w:val="0"/>
              <w:kinsoku/>
              <w:wordWrap/>
              <w:overflowPunct w:val="0"/>
              <w:bidi w:val="0"/>
              <w:adjustRightInd/>
              <w:snapToGrid/>
              <w:spacing w:beforeLines="-2147483648" w:afterLines="-2147483648"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加★的商务、技术文件若有一项未提供或无效，将导致其不具备磋商资格，且不允许在开启后补正。</w:t>
            </w:r>
          </w:p>
          <w:p w14:paraId="3BA95983">
            <w:pPr>
              <w:keepNext w:val="0"/>
              <w:keepLines w:val="0"/>
              <w:pageBreakBefore w:val="0"/>
              <w:tabs>
                <w:tab w:val="left" w:pos="810"/>
              </w:tabs>
              <w:kinsoku/>
              <w:wordWrap/>
              <w:overflowPunct/>
              <w:topLinePunct w:val="0"/>
              <w:autoSpaceDE/>
              <w:autoSpaceDN/>
              <w:bidi w:val="0"/>
              <w:adjustRightIn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说明：以上内容涉及的格式详见</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文件第</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部分，涉及的相关要求见第五部分。</w:t>
            </w:r>
          </w:p>
          <w:p w14:paraId="40CD55AE">
            <w:pPr>
              <w:keepNext w:val="0"/>
              <w:keepLines w:val="0"/>
              <w:pageBreakBefore w:val="0"/>
              <w:tabs>
                <w:tab w:val="left" w:pos="810"/>
              </w:tabs>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加★的商务、技术文件若有一项未提供或无效，将导致其不具备磋商资格，且不允许在开启后补正。</w:t>
            </w:r>
          </w:p>
        </w:tc>
      </w:tr>
      <w:tr w14:paraId="13A9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00" w:type="dxa"/>
            <w:noWrap w:val="0"/>
            <w:vAlign w:val="center"/>
          </w:tcPr>
          <w:p w14:paraId="0F0447DB">
            <w:pPr>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w:t>
            </w:r>
          </w:p>
        </w:tc>
        <w:tc>
          <w:tcPr>
            <w:tcW w:w="2623" w:type="dxa"/>
            <w:noWrap w:val="0"/>
            <w:vAlign w:val="center"/>
          </w:tcPr>
          <w:p w14:paraId="3E96FB90">
            <w:pPr>
              <w:keepNext w:val="0"/>
              <w:keepLines w:val="0"/>
              <w:pageBreakBefore w:val="0"/>
              <w:kinsoku/>
              <w:wordWrap/>
              <w:overflowPunct w:val="0"/>
              <w:bidi w:val="0"/>
              <w:adjustRightInd/>
              <w:spacing w:beforeLines="0" w:afterLines="0" w:line="360" w:lineRule="auto"/>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政府采购相关政策要求（如涉及的话）</w:t>
            </w:r>
          </w:p>
        </w:tc>
        <w:tc>
          <w:tcPr>
            <w:tcW w:w="6353" w:type="dxa"/>
            <w:noWrap w:val="0"/>
            <w:vAlign w:val="center"/>
          </w:tcPr>
          <w:p w14:paraId="1AD398E9">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1、本项目涉及进口产品的要求：</w:t>
            </w:r>
          </w:p>
          <w:p w14:paraId="16D33A13">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（1）本项目采购标的物未特别注明“进口产品”字样的，均必须采购国产产品</w:t>
            </w:r>
            <w:r>
              <w:rPr>
                <w:rFonts w:hint="eastAsia" w:ascii="仿宋" w:hAnsi="仿宋" w:eastAsia="仿宋" w:cs="仿宋"/>
                <w:color w:val="auto"/>
                <w:sz w:val="24"/>
                <w:szCs w:val="24"/>
                <w:highlight w:val="none"/>
                <w:lang w:eastAsia="zh-CN"/>
              </w:rPr>
              <w:t>，即非“通过中国海关报关验放进入中国境内且产自关境外的产品”，采购产品各项技术标准必须符合国家强制性标准。</w:t>
            </w:r>
          </w:p>
          <w:p w14:paraId="1BDCEB85">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AD7F0E0">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2、本项目涉及“节能产品政府采购品目清单”政府强制采购产品的要求： </w:t>
            </w:r>
          </w:p>
          <w:p w14:paraId="184D5FEF">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文件所采购产品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5784AD1D">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（2）本文件未列出政府强制采购节能产品的，磋商供应商可投报“节能产品政府采购品目清单”中非政府强制采购节能产品或其范围以外的产品。</w:t>
            </w:r>
          </w:p>
          <w:p w14:paraId="0C4FCFC3">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3、本项目涉及非政府强制采购产品的要求：</w:t>
            </w:r>
          </w:p>
          <w:p w14:paraId="6BAE8753">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（1）投报产品有“节能产品政府采购品目清单、环境标志产品政府采购品目清单”中非政府强制采购产品的将实行优先采购政策。</w:t>
            </w:r>
          </w:p>
          <w:p w14:paraId="5808D996">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（2）磋商供应商须如实填写《非政府强制采购产品明细表》，并提供所投产品获得国家确定的认证机构出具的、处于有效期之内的节能产品、环境标志产品认证证书扫描件或影印件。</w:t>
            </w:r>
          </w:p>
          <w:p w14:paraId="71F2D6D9">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4、本项目涉及正版软件的要求：</w:t>
            </w:r>
          </w:p>
          <w:p w14:paraId="57049C40">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磋商供应商需承诺投报的计算机产品预装正版操作系统，投报的硬件产品内的预装软件为正版软件。</w:t>
            </w:r>
          </w:p>
          <w:p w14:paraId="04ADD3EC">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5、本项目涉及信息安全产品的要求：</w:t>
            </w:r>
          </w:p>
          <w:p w14:paraId="343EEB69">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扫描件或影印件。</w:t>
            </w:r>
          </w:p>
          <w:p w14:paraId="7BB719D5">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6、中小企业参加本项目磋商：</w:t>
            </w:r>
          </w:p>
          <w:p w14:paraId="4F0BDF31">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格式见第七部分）。</w:t>
            </w:r>
          </w:p>
          <w:p w14:paraId="517C9BD3">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及《关于进一步加大政府采购支持中小企业力度的通知》（财库〔2022〕19号）、《关于进一步加大政府采购支持中小企业力度 助力扎实稳住经济的通知》（晋财购[2022]6号）规定的小微企业报价给予15%的扣除。</w:t>
            </w:r>
          </w:p>
          <w:p w14:paraId="1C83F425">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根据中小企业划型标准，本项目属于</w:t>
            </w:r>
            <w:r>
              <w:rPr>
                <w:rFonts w:hint="default" w:ascii="仿宋" w:hAnsi="仿宋" w:eastAsia="仿宋" w:cs="仿宋"/>
                <w:b/>
                <w:bCs/>
                <w:color w:val="auto"/>
                <w:sz w:val="24"/>
                <w:szCs w:val="24"/>
                <w:highlight w:val="none"/>
                <w:u w:val="single"/>
                <w:lang w:eastAsia="zh-CN"/>
              </w:rPr>
              <w:t>其他未列明行业</w:t>
            </w:r>
            <w:r>
              <w:rPr>
                <w:rFonts w:hint="eastAsia" w:ascii="仿宋" w:hAnsi="仿宋" w:eastAsia="仿宋" w:cs="仿宋"/>
                <w:color w:val="auto"/>
                <w:sz w:val="24"/>
                <w:szCs w:val="24"/>
                <w:highlight w:val="none"/>
              </w:rPr>
              <w:t>。</w:t>
            </w:r>
          </w:p>
          <w:p w14:paraId="7AF10239">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7、残疾人福利性单位参加本项目磋商的要求：</w:t>
            </w:r>
          </w:p>
          <w:p w14:paraId="6A55C0B1">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三部门联合发布关于促进残疾人就业政府采购政策的通知》（财库[2017]141号）第三条规定，在政府采购活动中，残疾人福利性单位视同小型、微型企业，享受预留份额、评审中价格扣除等政府采购促进中小企业发展的政府采购政策。</w:t>
            </w:r>
          </w:p>
          <w:p w14:paraId="411D98C7">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8、监狱企业参加本项目磋商的要求：</w:t>
            </w:r>
          </w:p>
          <w:p w14:paraId="215B6856">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0FA01C11">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9、本项目涉及创新产品、创新服务的要求：</w:t>
            </w:r>
          </w:p>
          <w:p w14:paraId="2372ADD6">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（1）磋商供应商投报产品或服务属于《山西省创新产品和服务推荐清单》中创新产品或创新服务的，在评审时，享受投报产品价格折扣。</w:t>
            </w:r>
          </w:p>
          <w:p w14:paraId="1ACF79F3">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（2）磋商供应商投报创新产品或创新服务的，应在响应文件中提供《山西省创新产品和服务推荐清单》，并填写《创新产品或创新服务明细表》。</w:t>
            </w:r>
          </w:p>
          <w:p w14:paraId="3B745F20">
            <w:pPr>
              <w:keepNext w:val="0"/>
              <w:keepLines w:val="0"/>
              <w:pageBreakBefore w:val="0"/>
              <w:kinsoku/>
              <w:wordWrap/>
              <w:overflowPunct w:val="0"/>
              <w:bidi w:val="0"/>
              <w:adjustRightInd/>
              <w:spacing w:beforeLines="0" w:afterLines="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10、本项目涉及商品包装和快递包装的要求：</w:t>
            </w:r>
          </w:p>
          <w:p w14:paraId="4ECD78B7">
            <w:pPr>
              <w:keepNext w:val="0"/>
              <w:keepLines w:val="0"/>
              <w:pageBreakBefore w:val="0"/>
              <w:kinsoku/>
              <w:wordWrap/>
              <w:overflowPunct w:val="0"/>
              <w:bidi w:val="0"/>
              <w:adjustRightInd/>
              <w:spacing w:beforeLines="0" w:afterLines="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本文件列出商品包装和快递包装要求的，磋商供应商需填写商品包装和快递包装承诺函，承诺商品包装符合《商品包装政府采购需求标准（试行）》，快递包装符合《快递包装政府采购需求标准（试行）》。</w:t>
            </w:r>
          </w:p>
        </w:tc>
      </w:tr>
      <w:tr w14:paraId="271A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0" w:type="dxa"/>
            <w:noWrap w:val="0"/>
            <w:vAlign w:val="center"/>
          </w:tcPr>
          <w:p w14:paraId="7E037A02">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w:t>
            </w:r>
          </w:p>
        </w:tc>
        <w:tc>
          <w:tcPr>
            <w:tcW w:w="2623" w:type="dxa"/>
            <w:noWrap w:val="0"/>
            <w:vAlign w:val="center"/>
          </w:tcPr>
          <w:p w14:paraId="15488DF4">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文件有效期</w:t>
            </w:r>
          </w:p>
        </w:tc>
        <w:tc>
          <w:tcPr>
            <w:tcW w:w="6353" w:type="dxa"/>
            <w:noWrap w:val="0"/>
            <w:vAlign w:val="center"/>
          </w:tcPr>
          <w:p w14:paraId="331611E9">
            <w:pPr>
              <w:pStyle w:val="101"/>
              <w:keepNext w:val="0"/>
              <w:keepLines w:val="0"/>
              <w:pageBreakBefore w:val="0"/>
              <w:kinsoku/>
              <w:wordWrap/>
              <w:bidi w:val="0"/>
              <w:adjustRightInd/>
              <w:spacing w:line="360" w:lineRule="auto"/>
              <w:contextualSpacing/>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90日历天</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从提交响应文件之日起计算</w:t>
            </w:r>
            <w:r>
              <w:rPr>
                <w:rFonts w:hint="eastAsia" w:ascii="仿宋" w:hAnsi="仿宋" w:eastAsia="仿宋" w:cs="仿宋"/>
                <w:b w:val="0"/>
                <w:bCs/>
                <w:color w:val="auto"/>
                <w:sz w:val="24"/>
                <w:szCs w:val="24"/>
                <w:highlight w:val="none"/>
                <w:lang w:eastAsia="zh-CN"/>
              </w:rPr>
              <w:t>）</w:t>
            </w:r>
          </w:p>
        </w:tc>
      </w:tr>
      <w:tr w14:paraId="13A5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700" w:type="dxa"/>
            <w:noWrap w:val="0"/>
            <w:vAlign w:val="center"/>
          </w:tcPr>
          <w:p w14:paraId="35E066C7">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c>
          <w:tcPr>
            <w:tcW w:w="2623" w:type="dxa"/>
            <w:noWrap w:val="0"/>
            <w:vAlign w:val="center"/>
          </w:tcPr>
          <w:p w14:paraId="61D07F6D">
            <w:pPr>
              <w:keepNext w:val="0"/>
              <w:keepLines w:val="0"/>
              <w:pageBreakBefore w:val="0"/>
              <w:tabs>
                <w:tab w:val="left" w:pos="810"/>
              </w:tabs>
              <w:kinsoku/>
              <w:wordWrap/>
              <w:overflowPunct/>
              <w:topLinePunct w:val="0"/>
              <w:autoSpaceDE/>
              <w:autoSpaceDN/>
              <w:bidi w:val="0"/>
              <w:adjustRightInd/>
              <w:spacing w:line="360" w:lineRule="auto"/>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响应文件递交</w:t>
            </w:r>
          </w:p>
        </w:tc>
        <w:tc>
          <w:tcPr>
            <w:tcW w:w="6353" w:type="dxa"/>
            <w:noWrap w:val="0"/>
            <w:vAlign w:val="center"/>
          </w:tcPr>
          <w:p w14:paraId="25AEAC43">
            <w:pPr>
              <w:keepNext w:val="0"/>
              <w:keepLines w:val="0"/>
              <w:pageBreakBefore w:val="0"/>
              <w:tabs>
                <w:tab w:val="left" w:pos="810"/>
              </w:tabs>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递交截止时间：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eastAsia="zh-CN"/>
              </w:rPr>
              <w:t>日0</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分（北京时间）前</w:t>
            </w:r>
            <w:r>
              <w:rPr>
                <w:rFonts w:hint="eastAsia" w:ascii="仿宋" w:hAnsi="仿宋" w:eastAsia="仿宋" w:cs="仿宋"/>
                <w:color w:val="auto"/>
                <w:sz w:val="24"/>
                <w:szCs w:val="24"/>
                <w:highlight w:val="none"/>
                <w:lang w:val="en-US" w:eastAsia="zh-CN"/>
              </w:rPr>
              <w:t>在山西省政府采购信息平台（http://www.ccgp-shanxi.gov.cn/home.html）中完成递交（上 传），截止时间前未完成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lang w:val="en-US" w:eastAsia="zh-CN"/>
              </w:rPr>
              <w:t>上传的，视为撤回</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lang w:val="en-US" w:eastAsia="zh-CN"/>
              </w:rPr>
              <w:t>自行承担责任。</w:t>
            </w:r>
          </w:p>
          <w:p w14:paraId="1F284289">
            <w:pPr>
              <w:keepNext w:val="0"/>
              <w:keepLines w:val="0"/>
              <w:pageBreakBefore w:val="0"/>
              <w:tabs>
                <w:tab w:val="left" w:pos="810"/>
              </w:tabs>
              <w:kinsoku/>
              <w:wordWrap/>
              <w:overflowPunct/>
              <w:topLinePunct w:val="0"/>
              <w:autoSpaceDE/>
              <w:autoSpaceDN/>
              <w:bidi w:val="0"/>
              <w:adjustRightInd/>
              <w:spacing w:line="360" w:lineRule="auto"/>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递交地址：</w:t>
            </w:r>
            <w:r>
              <w:rPr>
                <w:rFonts w:hint="eastAsia" w:ascii="仿宋" w:hAnsi="仿宋" w:eastAsia="仿宋" w:cs="仿宋"/>
                <w:color w:val="auto"/>
                <w:sz w:val="24"/>
                <w:szCs w:val="24"/>
                <w:highlight w:val="none"/>
                <w:lang w:eastAsia="zh-CN"/>
              </w:rPr>
              <w:t>政采云平台响应客户端</w:t>
            </w:r>
          </w:p>
        </w:tc>
      </w:tr>
      <w:tr w14:paraId="7F94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0" w:type="dxa"/>
            <w:noWrap w:val="0"/>
            <w:vAlign w:val="center"/>
          </w:tcPr>
          <w:p w14:paraId="52C83A4D">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w:t>
            </w:r>
          </w:p>
        </w:tc>
        <w:tc>
          <w:tcPr>
            <w:tcW w:w="2623" w:type="dxa"/>
            <w:noWrap w:val="0"/>
            <w:vAlign w:val="center"/>
          </w:tcPr>
          <w:p w14:paraId="3875950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磋商时间及地址</w:t>
            </w:r>
          </w:p>
        </w:tc>
        <w:tc>
          <w:tcPr>
            <w:tcW w:w="6353" w:type="dxa"/>
            <w:noWrap w:val="0"/>
            <w:vAlign w:val="center"/>
          </w:tcPr>
          <w:p w14:paraId="747E9778">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eastAsia="zh-CN"/>
              </w:rPr>
              <w:t>日0</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（北京时间）。</w:t>
            </w:r>
          </w:p>
          <w:p w14:paraId="39575390">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Cs/>
                <w:color w:val="auto"/>
                <w:sz w:val="24"/>
                <w:szCs w:val="24"/>
                <w:highlight w:val="none"/>
                <w:lang w:val="en-US"/>
              </w:rPr>
            </w:pPr>
            <w:r>
              <w:rPr>
                <w:rFonts w:hint="eastAsia" w:ascii="仿宋" w:hAnsi="仿宋" w:eastAsia="仿宋" w:cs="仿宋"/>
                <w:color w:val="auto"/>
                <w:sz w:val="24"/>
                <w:szCs w:val="24"/>
                <w:highlight w:val="none"/>
                <w:lang w:val="en-US" w:eastAsia="zh-CN"/>
              </w:rPr>
              <w:t>地址：线上开启</w:t>
            </w:r>
          </w:p>
        </w:tc>
      </w:tr>
      <w:tr w14:paraId="10B3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00" w:type="dxa"/>
            <w:noWrap w:val="0"/>
            <w:vAlign w:val="center"/>
          </w:tcPr>
          <w:p w14:paraId="6C6C037C">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w:t>
            </w:r>
          </w:p>
        </w:tc>
        <w:tc>
          <w:tcPr>
            <w:tcW w:w="2623" w:type="dxa"/>
            <w:noWrap w:val="0"/>
            <w:vAlign w:val="center"/>
          </w:tcPr>
          <w:p w14:paraId="14BAA06E">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磋商</w:t>
            </w:r>
            <w:r>
              <w:rPr>
                <w:rFonts w:hint="eastAsia" w:ascii="仿宋" w:hAnsi="仿宋" w:eastAsia="仿宋" w:cs="仿宋"/>
                <w:b w:val="0"/>
                <w:bCs w:val="0"/>
                <w:color w:val="auto"/>
                <w:sz w:val="24"/>
                <w:szCs w:val="24"/>
                <w:highlight w:val="none"/>
              </w:rPr>
              <w:t>中可实质性变动</w:t>
            </w:r>
          </w:p>
          <w:p w14:paraId="08EE5C69">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内容</w:t>
            </w:r>
          </w:p>
        </w:tc>
        <w:tc>
          <w:tcPr>
            <w:tcW w:w="6353" w:type="dxa"/>
            <w:noWrap w:val="0"/>
            <w:vAlign w:val="center"/>
          </w:tcPr>
          <w:p w14:paraId="2822F2E7">
            <w:pPr>
              <w:pStyle w:val="101"/>
              <w:keepNext w:val="0"/>
              <w:keepLines w:val="0"/>
              <w:pageBreakBefore w:val="0"/>
              <w:kinsoku/>
              <w:wordWrap/>
              <w:bidi w:val="0"/>
              <w:adjustRightInd/>
              <w:spacing w:line="360" w:lineRule="auto"/>
              <w:contextualSpacing/>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中第</w:t>
            </w: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部分采购需求中</w:t>
            </w:r>
            <w:r>
              <w:rPr>
                <w:rFonts w:hint="eastAsia" w:ascii="仿宋" w:hAnsi="仿宋" w:eastAsia="仿宋" w:cs="仿宋"/>
                <w:b w:val="0"/>
                <w:bCs/>
                <w:color w:val="auto"/>
                <w:sz w:val="24"/>
                <w:szCs w:val="24"/>
                <w:highlight w:val="none"/>
                <w:lang w:val="en-US" w:eastAsia="zh-CN"/>
              </w:rPr>
              <w:t>商务、</w:t>
            </w:r>
            <w:r>
              <w:rPr>
                <w:rFonts w:hint="eastAsia" w:ascii="仿宋" w:hAnsi="仿宋" w:eastAsia="仿宋" w:cs="仿宋"/>
                <w:b w:val="0"/>
                <w:bCs/>
                <w:color w:val="auto"/>
                <w:sz w:val="24"/>
                <w:szCs w:val="24"/>
                <w:highlight w:val="none"/>
              </w:rPr>
              <w:t>技术要求等相关内容及第</w:t>
            </w: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部分合同条款中相关内容</w:t>
            </w:r>
          </w:p>
        </w:tc>
      </w:tr>
      <w:tr w14:paraId="205C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0" w:type="dxa"/>
            <w:noWrap w:val="0"/>
            <w:vAlign w:val="center"/>
          </w:tcPr>
          <w:p w14:paraId="38F75801">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w:t>
            </w:r>
          </w:p>
        </w:tc>
        <w:tc>
          <w:tcPr>
            <w:tcW w:w="2623" w:type="dxa"/>
            <w:noWrap w:val="0"/>
            <w:vAlign w:val="center"/>
          </w:tcPr>
          <w:p w14:paraId="1F29E30C">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评标办法</w:t>
            </w:r>
          </w:p>
        </w:tc>
        <w:tc>
          <w:tcPr>
            <w:tcW w:w="6353" w:type="dxa"/>
            <w:noWrap w:val="0"/>
            <w:vAlign w:val="center"/>
          </w:tcPr>
          <w:p w14:paraId="4A2C82E5">
            <w:pPr>
              <w:pStyle w:val="101"/>
              <w:keepNext w:val="0"/>
              <w:keepLines w:val="0"/>
              <w:pageBreakBefore w:val="0"/>
              <w:kinsoku/>
              <w:wordWrap/>
              <w:bidi w:val="0"/>
              <w:adjustRightInd/>
              <w:spacing w:line="360" w:lineRule="auto"/>
              <w:contextualSpacing/>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综合评分法</w:t>
            </w:r>
          </w:p>
        </w:tc>
      </w:tr>
      <w:tr w14:paraId="5020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00" w:type="dxa"/>
            <w:noWrap w:val="0"/>
            <w:vAlign w:val="center"/>
          </w:tcPr>
          <w:p w14:paraId="53982C39">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w:t>
            </w:r>
          </w:p>
        </w:tc>
        <w:tc>
          <w:tcPr>
            <w:tcW w:w="2623" w:type="dxa"/>
            <w:noWrap w:val="0"/>
            <w:vAlign w:val="center"/>
          </w:tcPr>
          <w:p w14:paraId="51E05A0C">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磋商</w:t>
            </w:r>
            <w:r>
              <w:rPr>
                <w:rFonts w:hint="eastAsia" w:ascii="仿宋" w:hAnsi="仿宋" w:eastAsia="仿宋" w:cs="仿宋"/>
                <w:b w:val="0"/>
                <w:bCs w:val="0"/>
                <w:color w:val="auto"/>
                <w:sz w:val="24"/>
                <w:szCs w:val="24"/>
                <w:highlight w:val="none"/>
              </w:rPr>
              <w:t>小组构成</w:t>
            </w:r>
          </w:p>
        </w:tc>
        <w:tc>
          <w:tcPr>
            <w:tcW w:w="6353" w:type="dxa"/>
            <w:noWrap w:val="0"/>
            <w:vAlign w:val="center"/>
          </w:tcPr>
          <w:p w14:paraId="324771F1">
            <w:pPr>
              <w:pStyle w:val="101"/>
              <w:keepNext w:val="0"/>
              <w:keepLines w:val="0"/>
              <w:pageBreakBefore w:val="0"/>
              <w:kinsoku/>
              <w:wordWrap/>
              <w:bidi w:val="0"/>
              <w:adjustRightInd/>
              <w:spacing w:line="360" w:lineRule="auto"/>
              <w:contextualSpacing/>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磋商小组由3人组成。</w:t>
            </w:r>
            <w:r>
              <w:rPr>
                <w:rFonts w:hint="eastAsia" w:ascii="仿宋" w:hAnsi="仿宋" w:eastAsia="仿宋" w:cs="仿宋"/>
                <w:b w:val="0"/>
                <w:bCs/>
                <w:color w:val="auto"/>
                <w:sz w:val="24"/>
                <w:szCs w:val="24"/>
                <w:highlight w:val="none"/>
                <w:lang w:val="en-US" w:eastAsia="zh-CN"/>
              </w:rPr>
              <w:t>其中采购人代表1人；评审专家2人。</w:t>
            </w:r>
          </w:p>
          <w:p w14:paraId="3E7C64F5">
            <w:pPr>
              <w:pStyle w:val="101"/>
              <w:keepNext w:val="0"/>
              <w:keepLines w:val="0"/>
              <w:pageBreakBefore w:val="0"/>
              <w:kinsoku/>
              <w:wordWrap/>
              <w:bidi w:val="0"/>
              <w:adjustRightInd/>
              <w:spacing w:line="360" w:lineRule="auto"/>
              <w:contextualSpacing/>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专家确定方式：从山西省政府采购评审专家库内相关专业的专家名单中随机抽取。</w:t>
            </w:r>
          </w:p>
        </w:tc>
      </w:tr>
      <w:tr w14:paraId="6626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754B41A8">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c>
          <w:tcPr>
            <w:tcW w:w="2623" w:type="dxa"/>
            <w:noWrap w:val="0"/>
            <w:vAlign w:val="center"/>
          </w:tcPr>
          <w:p w14:paraId="57E960C3">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是否授权磋商小组确定</w:t>
            </w:r>
          </w:p>
          <w:p w14:paraId="5EFEDF8D">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成交供应商</w:t>
            </w:r>
          </w:p>
        </w:tc>
        <w:tc>
          <w:tcPr>
            <w:tcW w:w="6353" w:type="dxa"/>
            <w:noWrap w:val="0"/>
            <w:vAlign w:val="center"/>
          </w:tcPr>
          <w:p w14:paraId="1FA9482E">
            <w:pPr>
              <w:pStyle w:val="101"/>
              <w:keepNext w:val="0"/>
              <w:keepLines w:val="0"/>
              <w:pageBreakBefore w:val="0"/>
              <w:kinsoku/>
              <w:wordWrap/>
              <w:bidi w:val="0"/>
              <w:adjustRightInd/>
              <w:spacing w:line="360" w:lineRule="auto"/>
              <w:contextualSpacing/>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☑是</w:t>
            </w:r>
          </w:p>
          <w:p w14:paraId="360B485C">
            <w:pPr>
              <w:pStyle w:val="101"/>
              <w:keepNext w:val="0"/>
              <w:keepLines w:val="0"/>
              <w:pageBreakBefore w:val="0"/>
              <w:kinsoku/>
              <w:wordWrap/>
              <w:bidi w:val="0"/>
              <w:adjustRightInd/>
              <w:spacing w:line="360" w:lineRule="auto"/>
              <w:contextualSpacing/>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□否 </w:t>
            </w:r>
          </w:p>
        </w:tc>
      </w:tr>
      <w:tr w14:paraId="457E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0" w:type="dxa"/>
            <w:noWrap w:val="0"/>
            <w:vAlign w:val="center"/>
          </w:tcPr>
          <w:p w14:paraId="03315FA3">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w:t>
            </w:r>
          </w:p>
        </w:tc>
        <w:tc>
          <w:tcPr>
            <w:tcW w:w="2623" w:type="dxa"/>
            <w:noWrap w:val="0"/>
            <w:vAlign w:val="center"/>
          </w:tcPr>
          <w:p w14:paraId="71BE9E0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最高限价</w:t>
            </w:r>
          </w:p>
        </w:tc>
        <w:tc>
          <w:tcPr>
            <w:tcW w:w="6353" w:type="dxa"/>
            <w:noWrap w:val="0"/>
            <w:vAlign w:val="center"/>
          </w:tcPr>
          <w:p w14:paraId="3488AE36">
            <w:pPr>
              <w:pStyle w:val="2"/>
              <w:keepNext w:val="0"/>
              <w:keepLines w:val="0"/>
              <w:pageBreakBefore w:val="0"/>
              <w:kinsoku/>
              <w:wordWrap/>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w:t>
            </w:r>
          </w:p>
          <w:p w14:paraId="7CD9C3B0">
            <w:pPr>
              <w:pStyle w:val="101"/>
              <w:keepNext w:val="0"/>
              <w:keepLines w:val="0"/>
              <w:pageBreakBefore w:val="0"/>
              <w:kinsoku/>
              <w:wordWrap/>
              <w:bidi w:val="0"/>
              <w:adjustRightInd/>
              <w:spacing w:line="360" w:lineRule="auto"/>
              <w:contextualSpacing/>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☑有，</w:t>
            </w:r>
            <w:r>
              <w:rPr>
                <w:rFonts w:hint="eastAsia" w:ascii="仿宋" w:hAnsi="仿宋" w:eastAsia="仿宋" w:cs="仿宋"/>
                <w:b w:val="0"/>
                <w:bCs/>
                <w:color w:val="auto"/>
                <w:sz w:val="24"/>
                <w:szCs w:val="24"/>
                <w:highlight w:val="none"/>
                <w:lang w:val="en-US" w:eastAsia="zh-CN"/>
              </w:rPr>
              <w:t>最高投标限价总价：1100000.00元；其中：</w:t>
            </w:r>
            <w:r>
              <w:rPr>
                <w:rFonts w:hint="default" w:ascii="仿宋" w:hAnsi="仿宋" w:eastAsia="仿宋" w:cs="仿宋"/>
                <w:b w:val="0"/>
                <w:bCs/>
                <w:color w:val="auto"/>
                <w:sz w:val="24"/>
                <w:szCs w:val="24"/>
                <w:highlight w:val="none"/>
                <w:lang w:val="en-US" w:eastAsia="zh-CN"/>
              </w:rPr>
              <w:t>风险隐患排查</w:t>
            </w:r>
            <w:r>
              <w:rPr>
                <w:rFonts w:hint="eastAsia" w:ascii="仿宋" w:hAnsi="仿宋" w:eastAsia="仿宋" w:cs="仿宋"/>
                <w:b w:val="0"/>
                <w:bCs/>
                <w:color w:val="auto"/>
                <w:sz w:val="24"/>
                <w:szCs w:val="24"/>
                <w:highlight w:val="none"/>
                <w:lang w:val="en-US" w:eastAsia="zh-CN"/>
              </w:rPr>
              <w:t>：800000.00元，“一场一策”治理方案编制：     300000.00元。</w:t>
            </w:r>
          </w:p>
          <w:p w14:paraId="1384C073">
            <w:pPr>
              <w:pStyle w:val="101"/>
              <w:keepNext w:val="0"/>
              <w:keepLines w:val="0"/>
              <w:pageBreakBefore w:val="0"/>
              <w:kinsoku/>
              <w:wordWrap/>
              <w:bidi w:val="0"/>
              <w:adjustRightInd/>
              <w:spacing w:line="360" w:lineRule="auto"/>
              <w:contextualSpacing/>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供应商的投标报价高于最高投标限价总价的，其投标将予以</w:t>
            </w:r>
            <w:r>
              <w:rPr>
                <w:rFonts w:hint="eastAsia" w:ascii="仿宋" w:hAnsi="仿宋" w:eastAsia="仿宋" w:cs="仿宋"/>
                <w:b w:val="0"/>
                <w:bCs/>
                <w:color w:val="auto"/>
                <w:kern w:val="2"/>
                <w:sz w:val="24"/>
                <w:szCs w:val="24"/>
                <w:highlight w:val="none"/>
                <w:lang w:val="en-US" w:eastAsia="zh-CN" w:bidi="ar-SA"/>
              </w:rPr>
              <w:t>拒绝</w:t>
            </w:r>
            <w:r>
              <w:rPr>
                <w:rFonts w:hint="eastAsia" w:ascii="仿宋" w:hAnsi="仿宋" w:eastAsia="仿宋" w:cs="仿宋"/>
                <w:color w:val="auto"/>
                <w:kern w:val="2"/>
                <w:sz w:val="24"/>
                <w:szCs w:val="24"/>
                <w:highlight w:val="none"/>
                <w:lang w:val="en-US" w:eastAsia="zh-CN" w:bidi="ar-SA"/>
              </w:rPr>
              <w:t>。</w:t>
            </w:r>
          </w:p>
        </w:tc>
      </w:tr>
      <w:tr w14:paraId="4983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0" w:type="dxa"/>
            <w:noWrap w:val="0"/>
            <w:vAlign w:val="center"/>
          </w:tcPr>
          <w:p w14:paraId="01DD2C53">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w:t>
            </w:r>
          </w:p>
        </w:tc>
        <w:tc>
          <w:tcPr>
            <w:tcW w:w="2623" w:type="dxa"/>
            <w:noWrap w:val="0"/>
            <w:vAlign w:val="center"/>
          </w:tcPr>
          <w:p w14:paraId="5F18557F">
            <w:pPr>
              <w:keepNext w:val="0"/>
              <w:keepLines w:val="0"/>
              <w:pageBreakBefore w:val="0"/>
              <w:kinsoku/>
              <w:wordWrap/>
              <w:topLinePunct/>
              <w:autoSpaceDE w:val="0"/>
              <w:autoSpaceDN w:val="0"/>
              <w:bidi w:val="0"/>
              <w:adjustRightInd/>
              <w:spacing w:line="360" w:lineRule="auto"/>
              <w:ind w:left="-105" w:leftChars="-50" w:right="-105" w:rightChars="-5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highlight w:val="none"/>
              </w:rPr>
              <w:t>现场勘查</w:t>
            </w:r>
          </w:p>
        </w:tc>
        <w:tc>
          <w:tcPr>
            <w:tcW w:w="6353" w:type="dxa"/>
            <w:noWrap w:val="0"/>
            <w:vAlign w:val="center"/>
          </w:tcPr>
          <w:p w14:paraId="3CE76DCF">
            <w:pPr>
              <w:pStyle w:val="122"/>
              <w:keepNext w:val="0"/>
              <w:keepLines w:val="0"/>
              <w:pageBreakBefore w:val="0"/>
              <w:kinsoku/>
              <w:wordWrap/>
              <w:topLinePunct/>
              <w:autoSpaceDE w:val="0"/>
              <w:autoSpaceDN w:val="0"/>
              <w:bidi w:val="0"/>
              <w:adjustRightInd/>
              <w:snapToGrid w:val="0"/>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磋商文件提供期限截止后，如需要，书面通知</w:t>
            </w:r>
          </w:p>
        </w:tc>
      </w:tr>
      <w:tr w14:paraId="1980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0" w:type="dxa"/>
            <w:noWrap w:val="0"/>
            <w:vAlign w:val="center"/>
          </w:tcPr>
          <w:p w14:paraId="3B64A996">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w:t>
            </w:r>
          </w:p>
        </w:tc>
        <w:tc>
          <w:tcPr>
            <w:tcW w:w="2623" w:type="dxa"/>
            <w:noWrap w:val="0"/>
            <w:vAlign w:val="center"/>
          </w:tcPr>
          <w:p w14:paraId="4D83EA42">
            <w:pPr>
              <w:keepNext w:val="0"/>
              <w:keepLines w:val="0"/>
              <w:pageBreakBefore w:val="0"/>
              <w:kinsoku/>
              <w:wordWrap/>
              <w:topLinePunct/>
              <w:autoSpaceDE w:val="0"/>
              <w:autoSpaceDN w:val="0"/>
              <w:bidi w:val="0"/>
              <w:adjustRightInd/>
              <w:spacing w:line="360" w:lineRule="auto"/>
              <w:ind w:left="-105" w:leftChars="-50" w:right="-105" w:rightChars="-5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highlight w:val="none"/>
              </w:rPr>
              <w:t>标前答疑</w:t>
            </w:r>
          </w:p>
        </w:tc>
        <w:tc>
          <w:tcPr>
            <w:tcW w:w="6353" w:type="dxa"/>
            <w:noWrap w:val="0"/>
            <w:vAlign w:val="center"/>
          </w:tcPr>
          <w:p w14:paraId="483AD8AC">
            <w:pPr>
              <w:pStyle w:val="122"/>
              <w:keepNext w:val="0"/>
              <w:keepLines w:val="0"/>
              <w:pageBreakBefore w:val="0"/>
              <w:kinsoku/>
              <w:wordWrap/>
              <w:topLinePunct/>
              <w:autoSpaceDE w:val="0"/>
              <w:autoSpaceDN w:val="0"/>
              <w:bidi w:val="0"/>
              <w:adjustRightInd/>
              <w:snapToGrid w:val="0"/>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磋商文件提供期限截止后，如需要，书面通知</w:t>
            </w:r>
          </w:p>
        </w:tc>
      </w:tr>
      <w:tr w14:paraId="6825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0" w:type="dxa"/>
            <w:noWrap w:val="0"/>
            <w:vAlign w:val="center"/>
          </w:tcPr>
          <w:p w14:paraId="4E73BE63">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19</w:t>
            </w:r>
          </w:p>
        </w:tc>
        <w:tc>
          <w:tcPr>
            <w:tcW w:w="2623" w:type="dxa"/>
            <w:noWrap w:val="0"/>
            <w:vAlign w:val="center"/>
          </w:tcPr>
          <w:p w14:paraId="7C46B71A">
            <w:pPr>
              <w:pStyle w:val="101"/>
              <w:keepNext w:val="0"/>
              <w:keepLines w:val="0"/>
              <w:pageBreakBefore w:val="0"/>
              <w:kinsoku/>
              <w:wordWrap/>
              <w:bidi w:val="0"/>
              <w:adjustRightInd/>
              <w:spacing w:line="360" w:lineRule="auto"/>
              <w:contextualSpacing/>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代理服务费</w:t>
            </w:r>
          </w:p>
        </w:tc>
        <w:tc>
          <w:tcPr>
            <w:tcW w:w="6353" w:type="dxa"/>
            <w:noWrap w:val="0"/>
            <w:vAlign w:val="center"/>
          </w:tcPr>
          <w:p w14:paraId="5EA2614B">
            <w:pPr>
              <w:pStyle w:val="2"/>
              <w:keepNext w:val="0"/>
              <w:keepLines w:val="0"/>
              <w:pageBreakBefore w:val="0"/>
              <w:kinsoku/>
              <w:wordWrap/>
              <w:bidi w:val="0"/>
              <w:adjustRightIn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采购项目成交服务费由成交人缴纳，成交服务费参照国家计委计价格（[2002]1980 号、及国家发改委发改价格[2003]857 号、《国家发展改革委关于降低部分建设项目收费标准规范收费行为等有关问题的通知》（发改价格[2011]534号）文件规定收取。</w:t>
            </w:r>
          </w:p>
        </w:tc>
      </w:tr>
      <w:tr w14:paraId="7F48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0" w:type="dxa"/>
            <w:noWrap w:val="0"/>
            <w:vAlign w:val="center"/>
          </w:tcPr>
          <w:p w14:paraId="6440A297">
            <w:pPr>
              <w:pStyle w:val="101"/>
              <w:keepNext w:val="0"/>
              <w:keepLines w:val="0"/>
              <w:pageBreakBefore w:val="0"/>
              <w:kinsoku/>
              <w:wordWrap/>
              <w:bidi w:val="0"/>
              <w:adjustRightInd/>
              <w:spacing w:line="360" w:lineRule="auto"/>
              <w:contextualSpacing/>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w:t>
            </w:r>
          </w:p>
        </w:tc>
        <w:tc>
          <w:tcPr>
            <w:tcW w:w="2623" w:type="dxa"/>
            <w:noWrap w:val="0"/>
            <w:vAlign w:val="center"/>
          </w:tcPr>
          <w:p w14:paraId="345BBAF4">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sz w:val="24"/>
              </w:rPr>
              <w:t>异常低价的管理要求</w:t>
            </w:r>
          </w:p>
        </w:tc>
        <w:tc>
          <w:tcPr>
            <w:tcW w:w="6353" w:type="dxa"/>
            <w:noWrap w:val="0"/>
            <w:vAlign w:val="center"/>
          </w:tcPr>
          <w:p w14:paraId="13BA59FD">
            <w:pPr>
              <w:keepNext w:val="0"/>
              <w:keepLines w:val="0"/>
              <w:pageBreakBefore w:val="0"/>
              <w:widowControl w:val="0"/>
              <w:kinsoku/>
              <w:wordWrap/>
              <w:overflowPunct/>
              <w:topLinePunct w:val="0"/>
              <w:bidi w:val="0"/>
              <w:snapToGrid w:val="0"/>
              <w:spacing w:line="360" w:lineRule="auto"/>
              <w:ind w:left="0" w:leftChars="0" w:firstLine="480" w:firstLineChars="200"/>
              <w:rPr>
                <w:rFonts w:hint="eastAsia" w:ascii="仿宋" w:hAnsi="仿宋" w:eastAsia="仿宋" w:cs="仿宋"/>
                <w:sz w:val="24"/>
                <w:lang w:val="en-US" w:eastAsia="zh-CN"/>
              </w:rPr>
            </w:pPr>
            <w:r>
              <w:rPr>
                <w:rFonts w:hint="eastAsia" w:ascii="仿宋" w:hAnsi="仿宋" w:eastAsia="仿宋" w:cs="仿宋"/>
                <w:sz w:val="24"/>
              </w:rPr>
              <w:t>根据财库(2026)2号关于异常低价的管理要求，政府采购评审中出现下列</w:t>
            </w:r>
            <w:r>
              <w:rPr>
                <w:rFonts w:hint="eastAsia" w:ascii="仿宋" w:hAnsi="仿宋" w:eastAsia="仿宋" w:cs="仿宋"/>
                <w:sz w:val="24"/>
                <w:lang w:val="en-US" w:eastAsia="zh-CN"/>
              </w:rPr>
              <w:t>情形之一的，评审委员会应当启动异常低价投标(响应)审查程序:</w:t>
            </w:r>
          </w:p>
          <w:p w14:paraId="063B9DAC">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1.投标（响应）报价低于全部通过符合性审查供应商投标（响应）报价平均值50%的，即投标（响应）报价&lt;全部通过符合性审查供应商投标（响应）报价平均值×50%；</w:t>
            </w:r>
          </w:p>
          <w:p w14:paraId="4FD1908D">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2.投标（响应）报价低于通过符合性审查的次低报价供应商投标（响应）报价50%的，即投标（响应）报价&lt;通过符合性审查的次低报价供应商投标（响应）报价×50%；</w:t>
            </w:r>
          </w:p>
          <w:p w14:paraId="3A5C9C27">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3.投标（响应）报价低于采购项目最高限价45%的，即投标（响应）报价&lt;采购项目最高限价×45%；</w:t>
            </w:r>
          </w:p>
          <w:p w14:paraId="7276D0EB">
            <w:pPr>
              <w:keepNext w:val="0"/>
              <w:keepLines w:val="0"/>
              <w:pageBreakBefore w:val="0"/>
              <w:widowControl w:val="0"/>
              <w:kinsoku/>
              <w:wordWrap/>
              <w:overflowPunct/>
              <w:topLinePunct w:val="0"/>
              <w:bidi w:val="0"/>
              <w:snapToGrid w:val="0"/>
              <w:spacing w:line="360" w:lineRule="auto"/>
              <w:ind w:left="0" w:leftChars="0" w:firstLine="0" w:firstLineChars="0"/>
              <w:rPr>
                <w:rFonts w:hint="default" w:ascii="仿宋" w:hAnsi="仿宋" w:eastAsia="仿宋" w:cs="仿宋"/>
                <w:sz w:val="24"/>
                <w:lang w:val="en-US" w:eastAsia="zh-CN"/>
              </w:rPr>
            </w:pPr>
            <w:r>
              <w:rPr>
                <w:rFonts w:hint="default" w:ascii="仿宋" w:hAnsi="仿宋" w:eastAsia="仿宋" w:cs="仿宋"/>
                <w:sz w:val="24"/>
                <w:lang w:val="en-US" w:eastAsia="zh-CN"/>
              </w:rPr>
              <w:t>4.评审委员会基于专业判断，认为供应商报价过低，有可能影响产品质量或者不能诚信履约的其他情形。</w:t>
            </w:r>
          </w:p>
          <w:p w14:paraId="35977A3A">
            <w:pPr>
              <w:keepNext w:val="0"/>
              <w:keepLines w:val="0"/>
              <w:pageBreakBefore w:val="0"/>
              <w:widowControl w:val="0"/>
              <w:kinsoku/>
              <w:wordWrap/>
              <w:overflowPunct/>
              <w:topLinePunct w:val="0"/>
              <w:bidi w:val="0"/>
              <w:snapToGrid w:val="0"/>
              <w:spacing w:line="360" w:lineRule="auto"/>
              <w:ind w:left="0" w:leftChars="0"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投标人已随投标(响应)文件一并提交相关书面说明及必要的证明材料的，在评审现场可不再重复提交。</w:t>
            </w:r>
          </w:p>
          <w:p w14:paraId="41D2D3F6">
            <w:pPr>
              <w:keepNext w:val="0"/>
              <w:keepLines w:val="0"/>
              <w:pageBreakBefore w:val="0"/>
              <w:widowControl w:val="0"/>
              <w:kinsoku/>
              <w:wordWrap/>
              <w:overflowPunct/>
              <w:topLinePunct w:val="0"/>
              <w:bidi w:val="0"/>
              <w:snapToGrid w:val="0"/>
              <w:spacing w:line="360" w:lineRule="auto"/>
              <w:ind w:left="0" w:leftChars="0" w:firstLine="480" w:firstLineChars="200"/>
              <w:rPr>
                <w:rFonts w:hint="eastAsia"/>
                <w:lang w:val="en-US" w:eastAsia="zh-CN"/>
              </w:rPr>
            </w:pPr>
            <w:r>
              <w:rPr>
                <w:rFonts w:hint="eastAsia" w:ascii="仿宋" w:hAnsi="仿宋" w:eastAsia="仿宋" w:cs="仿宋"/>
                <w:sz w:val="24"/>
                <w:lang w:val="en-US" w:eastAsia="zh-CN"/>
              </w:rPr>
              <w:t>评审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响应)处理。</w:t>
            </w:r>
          </w:p>
        </w:tc>
      </w:tr>
    </w:tbl>
    <w:p w14:paraId="1C23277C">
      <w:pPr>
        <w:pageBreakBefore w:val="0"/>
        <w:widowControl/>
        <w:kinsoku/>
        <w:bidi w:val="0"/>
        <w:snapToGrid w:val="0"/>
        <w:spacing w:before="260" w:after="260" w:line="360" w:lineRule="auto"/>
        <w:jc w:val="both"/>
        <w:textAlignment w:val="auto"/>
        <w:outlineLvl w:val="1"/>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注：本表内容与供应商须知内容不一致的，以本表内容为准。</w:t>
      </w:r>
    </w:p>
    <w:p w14:paraId="4C80A14B">
      <w:pPr>
        <w:pageBreakBefore w:val="0"/>
        <w:widowControl/>
        <w:kinsoku/>
        <w:bidi w:val="0"/>
        <w:snapToGrid w:val="0"/>
        <w:spacing w:before="260" w:after="260" w:line="360" w:lineRule="auto"/>
        <w:jc w:val="center"/>
        <w:textAlignment w:val="auto"/>
        <w:outlineLvl w:val="9"/>
        <w:rPr>
          <w:rFonts w:hint="eastAsia" w:ascii="仿宋" w:hAnsi="仿宋" w:eastAsia="仿宋" w:cs="仿宋"/>
          <w:b/>
          <w:bCs/>
          <w:color w:val="auto"/>
          <w:spacing w:val="20"/>
          <w:kern w:val="0"/>
          <w:sz w:val="32"/>
          <w:szCs w:val="32"/>
          <w:highlight w:val="none"/>
        </w:rPr>
      </w:pPr>
      <w:bookmarkStart w:id="28" w:name="_Toc385234430"/>
      <w:bookmarkStart w:id="29" w:name="_Toc5972"/>
      <w:bookmarkStart w:id="30" w:name="_Toc400718539"/>
      <w:bookmarkStart w:id="31" w:name="_Toc32013"/>
      <w:bookmarkStart w:id="32" w:name="_Toc377713206"/>
      <w:bookmarkStart w:id="33" w:name="_Toc175644026"/>
    </w:p>
    <w:p w14:paraId="75278E23">
      <w:pPr>
        <w:pageBreakBefore w:val="0"/>
        <w:widowControl/>
        <w:kinsoku/>
        <w:bidi w:val="0"/>
        <w:snapToGrid w:val="0"/>
        <w:spacing w:before="260" w:after="260" w:line="360" w:lineRule="auto"/>
        <w:jc w:val="center"/>
        <w:textAlignment w:val="auto"/>
        <w:outlineLvl w:val="9"/>
        <w:rPr>
          <w:rFonts w:hint="eastAsia" w:ascii="仿宋" w:hAnsi="仿宋" w:eastAsia="仿宋" w:cs="仿宋"/>
          <w:b/>
          <w:bCs/>
          <w:color w:val="auto"/>
          <w:spacing w:val="20"/>
          <w:kern w:val="0"/>
          <w:sz w:val="32"/>
          <w:szCs w:val="32"/>
          <w:highlight w:val="none"/>
        </w:rPr>
      </w:pPr>
    </w:p>
    <w:p w14:paraId="420E2069">
      <w:pPr>
        <w:pageBreakBefore w:val="0"/>
        <w:widowControl/>
        <w:kinsoku/>
        <w:bidi w:val="0"/>
        <w:snapToGrid w:val="0"/>
        <w:spacing w:before="260" w:after="260" w:line="360" w:lineRule="auto"/>
        <w:jc w:val="center"/>
        <w:textAlignment w:val="auto"/>
        <w:outlineLvl w:val="9"/>
        <w:rPr>
          <w:rFonts w:hint="eastAsia" w:ascii="仿宋" w:hAnsi="仿宋" w:eastAsia="仿宋" w:cs="仿宋"/>
          <w:b/>
          <w:bCs/>
          <w:color w:val="auto"/>
          <w:spacing w:val="20"/>
          <w:kern w:val="0"/>
          <w:sz w:val="32"/>
          <w:szCs w:val="32"/>
          <w:highlight w:val="none"/>
        </w:rPr>
      </w:pPr>
    </w:p>
    <w:p w14:paraId="264AB68F">
      <w:pPr>
        <w:pageBreakBefore w:val="0"/>
        <w:widowControl/>
        <w:kinsoku/>
        <w:bidi w:val="0"/>
        <w:snapToGrid w:val="0"/>
        <w:spacing w:before="260" w:after="260" w:line="360" w:lineRule="auto"/>
        <w:jc w:val="center"/>
        <w:textAlignment w:val="auto"/>
        <w:outlineLvl w:val="9"/>
        <w:rPr>
          <w:rFonts w:hint="eastAsia" w:ascii="仿宋" w:hAnsi="仿宋" w:eastAsia="仿宋" w:cs="仿宋"/>
          <w:b/>
          <w:bCs/>
          <w:color w:val="auto"/>
          <w:spacing w:val="20"/>
          <w:kern w:val="0"/>
          <w:sz w:val="32"/>
          <w:szCs w:val="32"/>
          <w:highlight w:val="none"/>
        </w:rPr>
      </w:pPr>
    </w:p>
    <w:p w14:paraId="08FB06B0">
      <w:pPr>
        <w:pageBreakBefore w:val="0"/>
        <w:widowControl/>
        <w:kinsoku/>
        <w:bidi w:val="0"/>
        <w:snapToGrid w:val="0"/>
        <w:spacing w:before="260" w:after="260" w:line="360" w:lineRule="auto"/>
        <w:jc w:val="center"/>
        <w:textAlignment w:val="auto"/>
        <w:outlineLvl w:val="9"/>
        <w:rPr>
          <w:rFonts w:hint="eastAsia" w:ascii="仿宋" w:hAnsi="仿宋" w:eastAsia="仿宋" w:cs="仿宋"/>
          <w:b/>
          <w:bCs/>
          <w:color w:val="auto"/>
          <w:spacing w:val="20"/>
          <w:kern w:val="0"/>
          <w:sz w:val="32"/>
          <w:szCs w:val="32"/>
          <w:highlight w:val="none"/>
        </w:rPr>
      </w:pPr>
    </w:p>
    <w:p w14:paraId="79DCB033">
      <w:pPr>
        <w:pageBreakBefore w:val="0"/>
        <w:widowControl/>
        <w:kinsoku/>
        <w:bidi w:val="0"/>
        <w:snapToGrid w:val="0"/>
        <w:spacing w:before="260" w:after="260" w:line="360" w:lineRule="auto"/>
        <w:jc w:val="center"/>
        <w:textAlignment w:val="auto"/>
        <w:outlineLvl w:val="1"/>
        <w:rPr>
          <w:rFonts w:hint="eastAsia" w:ascii="仿宋" w:hAnsi="仿宋" w:eastAsia="仿宋" w:cs="仿宋"/>
          <w:b/>
          <w:bCs/>
          <w:color w:val="auto"/>
          <w:spacing w:val="20"/>
          <w:kern w:val="0"/>
          <w:sz w:val="32"/>
          <w:szCs w:val="32"/>
          <w:highlight w:val="none"/>
        </w:rPr>
      </w:pPr>
    </w:p>
    <w:p w14:paraId="12590359">
      <w:pPr>
        <w:pageBreakBefore w:val="0"/>
        <w:widowControl/>
        <w:kinsoku/>
        <w:bidi w:val="0"/>
        <w:snapToGrid w:val="0"/>
        <w:spacing w:before="260" w:after="260" w:line="360" w:lineRule="auto"/>
        <w:jc w:val="center"/>
        <w:textAlignment w:val="auto"/>
        <w:outlineLvl w:val="1"/>
        <w:rPr>
          <w:rFonts w:hint="eastAsia" w:ascii="仿宋" w:hAnsi="仿宋" w:eastAsia="仿宋" w:cs="仿宋"/>
          <w:b/>
          <w:bCs/>
          <w:color w:val="auto"/>
          <w:spacing w:val="20"/>
          <w:kern w:val="0"/>
          <w:sz w:val="32"/>
          <w:szCs w:val="32"/>
          <w:highlight w:val="none"/>
        </w:rPr>
      </w:pPr>
    </w:p>
    <w:p w14:paraId="445840F7">
      <w:pPr>
        <w:pageBreakBefore w:val="0"/>
        <w:widowControl/>
        <w:kinsoku/>
        <w:bidi w:val="0"/>
        <w:snapToGrid w:val="0"/>
        <w:spacing w:before="260" w:after="260" w:line="360" w:lineRule="auto"/>
        <w:jc w:val="center"/>
        <w:textAlignment w:val="auto"/>
        <w:outlineLvl w:val="1"/>
        <w:rPr>
          <w:rFonts w:hint="eastAsia" w:ascii="仿宋" w:hAnsi="仿宋" w:eastAsia="仿宋" w:cs="仿宋"/>
          <w:b/>
          <w:bCs/>
          <w:color w:val="auto"/>
          <w:spacing w:val="20"/>
          <w:kern w:val="0"/>
          <w:sz w:val="32"/>
          <w:szCs w:val="32"/>
          <w:highlight w:val="none"/>
        </w:rPr>
      </w:pPr>
    </w:p>
    <w:p w14:paraId="2C65924C">
      <w:pPr>
        <w:pageBreakBefore w:val="0"/>
        <w:widowControl/>
        <w:kinsoku/>
        <w:bidi w:val="0"/>
        <w:snapToGrid w:val="0"/>
        <w:spacing w:before="260" w:after="260" w:line="360" w:lineRule="auto"/>
        <w:jc w:val="center"/>
        <w:textAlignment w:val="auto"/>
        <w:outlineLvl w:val="1"/>
        <w:rPr>
          <w:rFonts w:hint="eastAsia" w:ascii="仿宋" w:hAnsi="仿宋" w:eastAsia="仿宋" w:cs="仿宋"/>
          <w:b/>
          <w:bCs/>
          <w:color w:val="auto"/>
          <w:spacing w:val="20"/>
          <w:kern w:val="0"/>
          <w:sz w:val="32"/>
          <w:szCs w:val="32"/>
          <w:highlight w:val="none"/>
        </w:rPr>
      </w:pPr>
    </w:p>
    <w:p w14:paraId="67D7D592">
      <w:pPr>
        <w:pageBreakBefore w:val="0"/>
        <w:widowControl/>
        <w:kinsoku/>
        <w:bidi w:val="0"/>
        <w:snapToGrid w:val="0"/>
        <w:spacing w:before="260" w:after="260" w:line="360" w:lineRule="auto"/>
        <w:jc w:val="center"/>
        <w:textAlignment w:val="auto"/>
        <w:outlineLvl w:val="1"/>
        <w:rPr>
          <w:rFonts w:hint="eastAsia" w:ascii="仿宋" w:hAnsi="仿宋" w:eastAsia="仿宋" w:cs="仿宋"/>
          <w:b/>
          <w:bCs/>
          <w:color w:val="auto"/>
          <w:spacing w:val="20"/>
          <w:kern w:val="0"/>
          <w:sz w:val="32"/>
          <w:szCs w:val="32"/>
          <w:highlight w:val="none"/>
        </w:rPr>
      </w:pPr>
    </w:p>
    <w:p w14:paraId="0F800B97">
      <w:pPr>
        <w:pageBreakBefore w:val="0"/>
        <w:widowControl/>
        <w:kinsoku/>
        <w:bidi w:val="0"/>
        <w:snapToGrid w:val="0"/>
        <w:spacing w:before="260" w:after="260" w:line="360" w:lineRule="auto"/>
        <w:jc w:val="center"/>
        <w:textAlignment w:val="auto"/>
        <w:outlineLvl w:val="1"/>
        <w:rPr>
          <w:rFonts w:hint="eastAsia" w:ascii="仿宋" w:hAnsi="仿宋" w:eastAsia="仿宋" w:cs="仿宋"/>
          <w:b/>
          <w:bCs/>
          <w:color w:val="auto"/>
          <w:spacing w:val="20"/>
          <w:kern w:val="0"/>
          <w:sz w:val="32"/>
          <w:szCs w:val="32"/>
          <w:highlight w:val="none"/>
        </w:rPr>
      </w:pPr>
    </w:p>
    <w:p w14:paraId="51C3830F">
      <w:pPr>
        <w:pageBreakBefore w:val="0"/>
        <w:widowControl/>
        <w:kinsoku/>
        <w:bidi w:val="0"/>
        <w:snapToGrid w:val="0"/>
        <w:spacing w:before="260" w:after="260" w:line="360" w:lineRule="auto"/>
        <w:jc w:val="center"/>
        <w:textAlignment w:val="auto"/>
        <w:outlineLvl w:val="1"/>
        <w:rPr>
          <w:rFonts w:hint="eastAsia" w:ascii="仿宋" w:hAnsi="仿宋" w:eastAsia="仿宋" w:cs="仿宋"/>
          <w:b/>
          <w:bCs/>
          <w:color w:val="auto"/>
          <w:spacing w:val="20"/>
          <w:kern w:val="0"/>
          <w:sz w:val="32"/>
          <w:szCs w:val="32"/>
          <w:highlight w:val="none"/>
        </w:rPr>
      </w:pPr>
      <w:r>
        <w:rPr>
          <w:rFonts w:hint="eastAsia" w:ascii="仿宋" w:hAnsi="仿宋" w:eastAsia="仿宋" w:cs="仿宋"/>
          <w:b/>
          <w:bCs/>
          <w:color w:val="auto"/>
          <w:spacing w:val="20"/>
          <w:kern w:val="0"/>
          <w:sz w:val="32"/>
          <w:szCs w:val="32"/>
          <w:highlight w:val="none"/>
        </w:rPr>
        <w:t>电子响应须知附表</w:t>
      </w:r>
    </w:p>
    <w:tbl>
      <w:tblPr>
        <w:tblStyle w:val="46"/>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412"/>
        <w:gridCol w:w="7461"/>
      </w:tblGrid>
      <w:tr w14:paraId="7B47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844" w:type="dxa"/>
            <w:noWrap w:val="0"/>
            <w:vAlign w:val="center"/>
          </w:tcPr>
          <w:p w14:paraId="62A1B3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12" w:type="dxa"/>
            <w:noWrap w:val="0"/>
            <w:vAlign w:val="center"/>
          </w:tcPr>
          <w:p w14:paraId="6BB11E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条款名称</w:t>
            </w:r>
          </w:p>
        </w:tc>
        <w:tc>
          <w:tcPr>
            <w:tcW w:w="7461" w:type="dxa"/>
            <w:noWrap w:val="0"/>
            <w:vAlign w:val="center"/>
          </w:tcPr>
          <w:p w14:paraId="23EC5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编列内容</w:t>
            </w:r>
          </w:p>
        </w:tc>
      </w:tr>
      <w:tr w14:paraId="2BA0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blHeader/>
          <w:jc w:val="center"/>
        </w:trPr>
        <w:tc>
          <w:tcPr>
            <w:tcW w:w="844" w:type="dxa"/>
            <w:noWrap w:val="0"/>
            <w:vAlign w:val="center"/>
          </w:tcPr>
          <w:p w14:paraId="0D9424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412" w:type="dxa"/>
            <w:noWrap w:val="0"/>
            <w:vAlign w:val="center"/>
          </w:tcPr>
          <w:p w14:paraId="662B0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响应文件编制</w:t>
            </w:r>
          </w:p>
        </w:tc>
        <w:tc>
          <w:tcPr>
            <w:tcW w:w="7461" w:type="dxa"/>
            <w:noWrap w:val="0"/>
            <w:vAlign w:val="center"/>
          </w:tcPr>
          <w:p w14:paraId="1CA0A7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1.1供应商应使用政采云系统的响应文件编制工具，按照操作手册编制电子响应文件，并使用数字证书（CA）按照磋商文件规定签字、签章。同时使用数字证书（CA）对响应文件进行加密。</w:t>
            </w:r>
          </w:p>
          <w:p w14:paraId="0B24B6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1.2在上传电子响应文件时，需对应系统中每个模块要求，形成独立的PDF格式文件，按照指定对应模块，逐条完成上传，保存后提交。</w:t>
            </w:r>
          </w:p>
          <w:p w14:paraId="135975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如：上传营业执照和开户许可证，要把营业执照和开户许可证形成独立PDF格式文档，在供应商具有独立承担民事责任能力模块处完成上传。</w:t>
            </w:r>
          </w:p>
          <w:p w14:paraId="1B97AA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1.3电子响应文件所附各类证件、证书、证明，均随响应文件统一编排页码进行上传。</w:t>
            </w:r>
          </w:p>
        </w:tc>
      </w:tr>
      <w:tr w14:paraId="5D90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5" w:hRule="atLeast"/>
          <w:tblHeader/>
          <w:jc w:val="center"/>
        </w:trPr>
        <w:tc>
          <w:tcPr>
            <w:tcW w:w="844" w:type="dxa"/>
            <w:noWrap w:val="0"/>
            <w:vAlign w:val="center"/>
          </w:tcPr>
          <w:p w14:paraId="7EE9D6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412" w:type="dxa"/>
            <w:noWrap w:val="0"/>
            <w:vAlign w:val="center"/>
          </w:tcPr>
          <w:p w14:paraId="7013EC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电子响应文件解密</w:t>
            </w:r>
          </w:p>
        </w:tc>
        <w:tc>
          <w:tcPr>
            <w:tcW w:w="7461" w:type="dxa"/>
            <w:noWrap w:val="0"/>
            <w:vAlign w:val="center"/>
          </w:tcPr>
          <w:p w14:paraId="3E336B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79876D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2.2电子响应文件解密时间：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 xml:space="preserve">0 </w:t>
            </w:r>
            <w:r>
              <w:rPr>
                <w:rFonts w:hint="eastAsia" w:ascii="仿宋" w:hAnsi="仿宋" w:eastAsia="仿宋" w:cs="仿宋"/>
                <w:color w:val="auto"/>
                <w:sz w:val="24"/>
                <w:highlight w:val="none"/>
              </w:rPr>
              <w:t>分钟</w:t>
            </w:r>
          </w:p>
          <w:p w14:paraId="514A6D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2.3电子响应文件解密流程：使用用户名密码或电子CA登录政采云系统→项目采购→开标评标→找到对应项目→解密→输入CA密码→开始下载→解密完成。</w:t>
            </w:r>
          </w:p>
          <w:p w14:paraId="1B315C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2.4因供应商原因造成响应文件未解密的，视为撤销其响应文件，包括以下情形：</w:t>
            </w:r>
          </w:p>
          <w:p w14:paraId="356E90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（1)供应商未在规定时间内解密响应文件的；</w:t>
            </w:r>
          </w:p>
          <w:p w14:paraId="08091A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（2)供应商使用非本次磋商加密用CA数字证书解密的；</w:t>
            </w:r>
          </w:p>
          <w:p w14:paraId="549EC9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（3)供应商使用的CA数字证书属于注销或无效或损坏的。</w:t>
            </w:r>
          </w:p>
        </w:tc>
      </w:tr>
      <w:tr w14:paraId="271F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jc w:val="center"/>
        </w:trPr>
        <w:tc>
          <w:tcPr>
            <w:tcW w:w="844" w:type="dxa"/>
            <w:noWrap w:val="0"/>
            <w:vAlign w:val="center"/>
          </w:tcPr>
          <w:p w14:paraId="080CD8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412" w:type="dxa"/>
            <w:noWrap w:val="0"/>
            <w:vAlign w:val="center"/>
          </w:tcPr>
          <w:p w14:paraId="6D7733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7461" w:type="dxa"/>
            <w:noWrap w:val="0"/>
            <w:vAlign w:val="center"/>
          </w:tcPr>
          <w:p w14:paraId="4B3C06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本项目采购活动的全过程，采用电子形式进行。</w:t>
            </w:r>
          </w:p>
        </w:tc>
      </w:tr>
    </w:tbl>
    <w:p w14:paraId="5C2B243D">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contextualSpacing/>
        <w:jc w:val="center"/>
        <w:textAlignment w:val="auto"/>
        <w:outlineLvl w:val="0"/>
        <w:rPr>
          <w:rFonts w:hint="eastAsia" w:ascii="仿宋" w:hAnsi="仿宋" w:eastAsia="仿宋" w:cs="仿宋"/>
          <w:b/>
          <w:bCs/>
          <w:snapToGrid w:val="0"/>
          <w:color w:val="auto"/>
          <w:kern w:val="0"/>
          <w:sz w:val="32"/>
          <w:szCs w:val="32"/>
          <w:highlight w:val="none"/>
        </w:rPr>
      </w:pPr>
      <w:bookmarkStart w:id="34" w:name="_Toc17537"/>
    </w:p>
    <w:p w14:paraId="68A74D45">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contextualSpacing/>
        <w:jc w:val="center"/>
        <w:textAlignment w:val="auto"/>
        <w:outlineLvl w:val="0"/>
        <w:rPr>
          <w:rFonts w:hint="eastAsia" w:ascii="仿宋" w:hAnsi="仿宋" w:eastAsia="仿宋" w:cs="仿宋"/>
          <w:b/>
          <w:bCs/>
          <w:snapToGrid w:val="0"/>
          <w:color w:val="auto"/>
          <w:kern w:val="0"/>
          <w:sz w:val="32"/>
          <w:szCs w:val="32"/>
          <w:highlight w:val="none"/>
        </w:rPr>
      </w:pPr>
    </w:p>
    <w:p w14:paraId="0DB0399E">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contextualSpacing/>
        <w:jc w:val="center"/>
        <w:textAlignment w:val="auto"/>
        <w:outlineLvl w:val="0"/>
        <w:rPr>
          <w:rFonts w:hint="eastAsia" w:ascii="仿宋" w:hAnsi="仿宋" w:eastAsia="仿宋" w:cs="仿宋"/>
          <w:b/>
          <w:bCs/>
          <w:snapToGrid w:val="0"/>
          <w:color w:val="auto"/>
          <w:kern w:val="0"/>
          <w:sz w:val="32"/>
          <w:szCs w:val="32"/>
          <w:highlight w:val="none"/>
        </w:rPr>
      </w:pPr>
      <w:r>
        <w:rPr>
          <w:rFonts w:hint="eastAsia" w:ascii="仿宋" w:hAnsi="仿宋" w:eastAsia="仿宋" w:cs="仿宋"/>
          <w:b/>
          <w:bCs/>
          <w:snapToGrid w:val="0"/>
          <w:color w:val="auto"/>
          <w:kern w:val="0"/>
          <w:sz w:val="32"/>
          <w:szCs w:val="32"/>
          <w:highlight w:val="none"/>
        </w:rPr>
        <w:t xml:space="preserve">第三部分  </w:t>
      </w:r>
      <w:r>
        <w:rPr>
          <w:rFonts w:hint="eastAsia" w:ascii="仿宋" w:hAnsi="仿宋" w:eastAsia="仿宋" w:cs="仿宋"/>
          <w:b/>
          <w:bCs/>
          <w:snapToGrid w:val="0"/>
          <w:color w:val="auto"/>
          <w:kern w:val="0"/>
          <w:sz w:val="32"/>
          <w:szCs w:val="32"/>
          <w:highlight w:val="none"/>
          <w:lang w:val="en-US" w:eastAsia="zh-CN" w:bidi="ar-SA"/>
        </w:rPr>
        <w:t>供应商</w:t>
      </w:r>
      <w:r>
        <w:rPr>
          <w:rFonts w:hint="eastAsia" w:ascii="仿宋" w:hAnsi="仿宋" w:eastAsia="仿宋" w:cs="仿宋"/>
          <w:b/>
          <w:bCs/>
          <w:snapToGrid w:val="0"/>
          <w:color w:val="auto"/>
          <w:kern w:val="0"/>
          <w:sz w:val="32"/>
          <w:szCs w:val="32"/>
          <w:highlight w:val="none"/>
        </w:rPr>
        <w:t>须知</w:t>
      </w:r>
      <w:bookmarkEnd w:id="34"/>
    </w:p>
    <w:p w14:paraId="4D3B883C">
      <w:pPr>
        <w:pStyle w:val="95"/>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contextualSpacing/>
        <w:jc w:val="left"/>
        <w:textAlignment w:val="auto"/>
        <w:outlineLvl w:val="1"/>
        <w:rPr>
          <w:rFonts w:hint="eastAsia" w:ascii="仿宋" w:hAnsi="仿宋" w:eastAsia="仿宋" w:cs="仿宋"/>
          <w:b/>
          <w:bCs/>
          <w:color w:val="auto"/>
          <w:sz w:val="24"/>
          <w:szCs w:val="24"/>
          <w:highlight w:val="none"/>
        </w:rPr>
      </w:pPr>
      <w:bookmarkStart w:id="35" w:name="_Toc12558"/>
      <w:r>
        <w:rPr>
          <w:rFonts w:hint="eastAsia" w:ascii="仿宋" w:hAnsi="仿宋" w:eastAsia="仿宋" w:cs="仿宋"/>
          <w:b/>
          <w:bCs/>
          <w:color w:val="auto"/>
          <w:sz w:val="24"/>
          <w:szCs w:val="24"/>
          <w:highlight w:val="none"/>
        </w:rPr>
        <w:t>一、总则</w:t>
      </w:r>
      <w:bookmarkEnd w:id="28"/>
      <w:bookmarkEnd w:id="29"/>
      <w:bookmarkEnd w:id="30"/>
      <w:bookmarkEnd w:id="31"/>
      <w:bookmarkEnd w:id="32"/>
      <w:bookmarkEnd w:id="35"/>
    </w:p>
    <w:p w14:paraId="5778DDF0">
      <w:pPr>
        <w:pStyle w:val="101"/>
        <w:keepNext w:val="0"/>
        <w:keepLines w:val="0"/>
        <w:pageBreakBefore w:val="0"/>
        <w:widowControl w:val="0"/>
        <w:kinsoku/>
        <w:wordWrap/>
        <w:overflowPunct/>
        <w:topLinePunct w:val="0"/>
        <w:autoSpaceDE/>
        <w:autoSpaceDN/>
        <w:bidi w:val="0"/>
        <w:adjustRightInd/>
        <w:snapToGrid/>
        <w:spacing w:line="440" w:lineRule="exact"/>
        <w:ind w:firstLine="482" w:firstLineChars="200"/>
        <w:contextualSpacing/>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适用范围</w:t>
      </w:r>
    </w:p>
    <w:p w14:paraId="57F504C5">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本磋商文件适用于本次磋商活动的全过程。</w:t>
      </w:r>
    </w:p>
    <w:p w14:paraId="2D58A9DA">
      <w:pPr>
        <w:pStyle w:val="101"/>
        <w:keepLines w:val="0"/>
        <w:pageBreakBefore w:val="0"/>
        <w:kinsoku/>
        <w:wordWrap/>
        <w:topLinePunct w:val="0"/>
        <w:autoSpaceDE/>
        <w:autoSpaceDN/>
        <w:bidi w:val="0"/>
        <w:adjustRightInd/>
        <w:spacing w:line="440" w:lineRule="exact"/>
        <w:ind w:firstLine="482" w:firstLineChars="200"/>
        <w:contextualSpacing/>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定义</w:t>
      </w:r>
    </w:p>
    <w:p w14:paraId="75299601">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2.1采购方：指进行本次磋商活动的单位。</w:t>
      </w:r>
    </w:p>
    <w:p w14:paraId="026FCBE6">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 代理机构：指在采购方委托的范围内依法开展磋商活动，组织本次磋商活动的执行机构，即“</w:t>
      </w:r>
      <w:r>
        <w:rPr>
          <w:rFonts w:hint="eastAsia" w:ascii="仿宋" w:hAnsi="仿宋" w:eastAsia="仿宋" w:cs="仿宋"/>
          <w:b w:val="0"/>
          <w:bCs w:val="0"/>
          <w:color w:val="auto"/>
          <w:sz w:val="24"/>
          <w:szCs w:val="24"/>
          <w:highlight w:val="none"/>
          <w:lang w:eastAsia="zh-CN"/>
        </w:rPr>
        <w:t>山西金建达工程项目管理有限公司</w:t>
      </w:r>
      <w:r>
        <w:rPr>
          <w:rFonts w:hint="eastAsia" w:ascii="仿宋" w:hAnsi="仿宋" w:eastAsia="仿宋" w:cs="仿宋"/>
          <w:b w:val="0"/>
          <w:bCs w:val="0"/>
          <w:color w:val="auto"/>
          <w:sz w:val="24"/>
          <w:szCs w:val="24"/>
          <w:highlight w:val="none"/>
        </w:rPr>
        <w:t>”。</w:t>
      </w:r>
    </w:p>
    <w:p w14:paraId="0883C9AD">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2.3供应商：指符合本磋商文件规定向按期提供响应文件参加磋商活动的法人、其他组织或者自然人。</w:t>
      </w:r>
    </w:p>
    <w:p w14:paraId="3E6F63FF">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2.4潜在供应商：指符合本磋商文件各项规定的供应商。</w:t>
      </w:r>
    </w:p>
    <w:p w14:paraId="00927B2C">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2.5货物：指供应商按磋商文件商务技术要求，向采购人有偿提供的各种物品及其他有关技术资料和材料。</w:t>
      </w:r>
    </w:p>
    <w:p w14:paraId="5C6FA5C5">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2.6服务：指磋商文件所表述的供应商须向采购人提供的服务和应当履行的承诺和义务。</w:t>
      </w:r>
    </w:p>
    <w:p w14:paraId="777B6D02">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5DB00397">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2.8响应文件：是指供应商应磋商文件的条件和要求，按规定编制并按时递交的文件。</w:t>
      </w:r>
    </w:p>
    <w:p w14:paraId="33B1F146">
      <w:pPr>
        <w:pStyle w:val="101"/>
        <w:keepLines w:val="0"/>
        <w:pageBreakBefore w:val="0"/>
        <w:kinsoku/>
        <w:wordWrap/>
        <w:topLinePunct w:val="0"/>
        <w:autoSpaceDE/>
        <w:autoSpaceDN/>
        <w:bidi w:val="0"/>
        <w:adjustRightInd/>
        <w:spacing w:line="440" w:lineRule="exact"/>
        <w:ind w:firstLine="482" w:firstLineChars="200"/>
        <w:contextualSpacing/>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 合格供应商的资格条件</w:t>
      </w:r>
    </w:p>
    <w:p w14:paraId="242A5960">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3.1具有本项目服务及实施能力，符合、承认并承诺履行本磋商文件各项规定的国内供应商均可参加报价。</w:t>
      </w:r>
    </w:p>
    <w:p w14:paraId="3847F8EE">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3.2供应商必须是已在中国境内依法登记注册并仍有效存续的供应商，并且其所持有的由工商行政管理局所核发的有效的营业执照上所载明的营业期限余额应当不少于本次采购的相关合同基本义务履行所需期限。</w:t>
      </w:r>
    </w:p>
    <w:p w14:paraId="2E2A7136">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3.3供应商应遵守我国的法律、法规，具备《中华人民共和国政府采购法》第二十二条规定的条件和本项目所需的其他特定条件：</w:t>
      </w:r>
    </w:p>
    <w:p w14:paraId="0919D298">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）具有独立承担民事责任的能力；</w:t>
      </w:r>
    </w:p>
    <w:p w14:paraId="285B3808">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）具有良好的商业信誉和健全的财务会计制度；</w:t>
      </w:r>
    </w:p>
    <w:p w14:paraId="5DC0242C">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）具有履行合同所必需的设备和专业技术能力；</w:t>
      </w:r>
    </w:p>
    <w:p w14:paraId="021B1122">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rPr>
        <w:t>）有依法缴纳税收和社会保障资金的良好记录；</w:t>
      </w:r>
    </w:p>
    <w:p w14:paraId="7E408A35">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）参加政府采购活动前三年内，在经营活动中没有重大违法记录；</w:t>
      </w:r>
    </w:p>
    <w:p w14:paraId="2CE115B6">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color w:val="auto"/>
          <w:sz w:val="24"/>
          <w:highlight w:val="none"/>
        </w:rPr>
        <w:t>）法律、行政法规规定的其他条件</w:t>
      </w:r>
      <w:r>
        <w:rPr>
          <w:rFonts w:hint="eastAsia" w:ascii="仿宋" w:hAnsi="仿宋" w:eastAsia="仿宋" w:cs="仿宋"/>
          <w:b w:val="0"/>
          <w:bCs w:val="0"/>
          <w:color w:val="auto"/>
          <w:sz w:val="24"/>
          <w:highlight w:val="none"/>
          <w:lang w:eastAsia="zh-CN"/>
        </w:rPr>
        <w:t>；</w:t>
      </w:r>
    </w:p>
    <w:p w14:paraId="1899C9E0">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7</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落实政府采购政策需满足的资格要求：</w:t>
      </w:r>
      <w:r>
        <w:rPr>
          <w:rFonts w:hint="eastAsia" w:ascii="仿宋" w:hAnsi="仿宋" w:eastAsia="仿宋" w:cs="仿宋"/>
          <w:b w:val="0"/>
          <w:bCs w:val="0"/>
          <w:color w:val="auto"/>
          <w:sz w:val="24"/>
          <w:highlight w:val="none"/>
          <w:lang w:val="en-US" w:eastAsia="zh-CN"/>
        </w:rPr>
        <w:t>本项目专门面向中小企业</w:t>
      </w:r>
      <w:r>
        <w:rPr>
          <w:rFonts w:hint="eastAsia" w:ascii="仿宋" w:hAnsi="仿宋" w:eastAsia="仿宋" w:cs="仿宋"/>
          <w:b w:val="0"/>
          <w:bCs w:val="0"/>
          <w:color w:val="auto"/>
          <w:sz w:val="24"/>
          <w:highlight w:val="none"/>
        </w:rPr>
        <w:t>；</w:t>
      </w:r>
    </w:p>
    <w:p w14:paraId="5DA0F796">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8</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本项目的特定资格要求：</w:t>
      </w:r>
      <w:r>
        <w:rPr>
          <w:rFonts w:hint="eastAsia" w:ascii="仿宋" w:hAnsi="仿宋" w:eastAsia="仿宋" w:cs="仿宋"/>
          <w:b w:val="0"/>
          <w:bCs w:val="0"/>
          <w:color w:val="auto"/>
          <w:sz w:val="24"/>
          <w:highlight w:val="none"/>
          <w:lang w:val="en-US" w:eastAsia="zh-CN"/>
        </w:rPr>
        <w:t>供应商须同时具备以下资格要求：供应商须同时具备以下资格要求：①工程勘察专业类(水文地质勘察、工程测量、岩土工程(物探测试检测监测))乙级及以上资质。</w:t>
      </w:r>
      <w:r>
        <w:rPr>
          <w:rFonts w:hint="eastAsia" w:ascii="仿宋" w:hAnsi="仿宋" w:eastAsia="仿宋" w:cs="仿宋"/>
          <w:color w:val="auto"/>
          <w:sz w:val="24"/>
          <w:highlight w:val="none"/>
        </w:rPr>
        <w:t>②</w:t>
      </w:r>
      <w:r>
        <w:rPr>
          <w:rFonts w:hint="eastAsia" w:ascii="仿宋" w:hAnsi="仿宋" w:eastAsia="仿宋" w:cs="仿宋"/>
          <w:sz w:val="24"/>
          <w:szCs w:val="24"/>
          <w:highlight w:val="none"/>
          <w:lang w:eastAsia="zh-CN"/>
        </w:rPr>
        <w:t>具有CMA许可使用标志的检验检测机构资质认定证书</w:t>
      </w:r>
      <w:r>
        <w:rPr>
          <w:rFonts w:hint="eastAsia" w:ascii="仿宋" w:hAnsi="仿宋" w:eastAsia="仿宋" w:cs="仿宋"/>
          <w:color w:val="auto"/>
          <w:sz w:val="24"/>
          <w:highlight w:val="none"/>
        </w:rPr>
        <w:t>；</w:t>
      </w:r>
      <w:r>
        <w:rPr>
          <w:rFonts w:hint="eastAsia" w:ascii="仿宋" w:hAnsi="仿宋" w:eastAsia="仿宋" w:cs="仿宋"/>
          <w:b w:val="0"/>
          <w:bCs w:val="0"/>
          <w:color w:val="auto"/>
          <w:sz w:val="24"/>
          <w:highlight w:val="none"/>
          <w:lang w:val="en-US" w:eastAsia="zh-CN"/>
        </w:rPr>
        <w:t>③工程设计资质：市政行业（环境卫生工程）乙级及以上资质或者环境工程（固体废弃物处理处置工程）乙级及以上资质或者市政行业乙级及以上资质或者工程设计综合资质。</w:t>
      </w:r>
    </w:p>
    <w:p w14:paraId="26C0FF25">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组成联合体投标时，对联合体的要求如下：（1）组成联合体的单位数量不超过2家(含牵头单位)，联合体牵头单位为1家；（2）联合体牵头单位必须具备工程勘察专业类(水文地质勘察、工程测量、岩土工程(物探测试检测监测))乙级或以上资质。（3）联合体各方签订《联合体共同投标协议书》后，不得再以自己名义单独投标或加入其他联合体在同一项目中进行投标，如有违反，其投标和与此有关的联合体的投标将被拒绝；（4）按采购文件要求格式提供《联合体共同投标协议书》，明确分工及联合体牵头单位。</w:t>
      </w:r>
    </w:p>
    <w:p w14:paraId="61139492">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若《磋商邀请函》接受联合体参加的：</w:t>
      </w:r>
    </w:p>
    <w:p w14:paraId="5B2BD773">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（1）两个</w:t>
      </w:r>
      <w:r>
        <w:rPr>
          <w:rFonts w:hint="eastAsia" w:ascii="仿宋" w:hAnsi="仿宋" w:eastAsia="仿宋" w:cs="仿宋"/>
          <w:b w:val="0"/>
          <w:bCs w:val="0"/>
          <w:color w:val="auto"/>
          <w:sz w:val="24"/>
          <w:highlight w:val="none"/>
          <w:lang w:val="en-US" w:eastAsia="zh-CN"/>
        </w:rPr>
        <w:t>及</w:t>
      </w:r>
      <w:r>
        <w:rPr>
          <w:rFonts w:hint="eastAsia" w:ascii="仿宋" w:hAnsi="仿宋" w:eastAsia="仿宋" w:cs="仿宋"/>
          <w:b w:val="0"/>
          <w:bCs w:val="0"/>
          <w:color w:val="auto"/>
          <w:sz w:val="24"/>
          <w:highlight w:val="none"/>
        </w:rPr>
        <w:t>以上的法人或者其他组织或自然人可以组成一个联合体，以一个供应商的身份共同参加。</w:t>
      </w:r>
    </w:p>
    <w:p w14:paraId="2384D07F">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0665B62B">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（3）联合体各方均应当提供供应商须知前附表第</w:t>
      </w: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color w:val="auto"/>
          <w:sz w:val="24"/>
          <w:highlight w:val="none"/>
        </w:rPr>
        <w:t>项中1-6项要求的有效的资格证明文件。</w:t>
      </w:r>
    </w:p>
    <w:p w14:paraId="31E261F1">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036E50CE">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（5）下载磋商文件时，应以联合体协议中确定的主体方名义下载。</w:t>
      </w:r>
    </w:p>
    <w:p w14:paraId="358D7654">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（6）联合体参加的，应以主体方名义提交磋商保证金（如有），对联合体各方均具有约束力。</w:t>
      </w:r>
    </w:p>
    <w:p w14:paraId="502CC8E9">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7D7DEAF8">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（8）联合体中任意一方为中小企业的，该方应提供《中小企业声明函》。</w:t>
      </w:r>
    </w:p>
    <w:p w14:paraId="5433C652">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（9）联合体各方应当共同与采购人签订采购合同，就采购合同约定的事项对采购人承担连带责任。</w:t>
      </w:r>
    </w:p>
    <w:p w14:paraId="0DC52FB0">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w:t>
      </w: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rPr>
        <w:t>关于关联企业</w:t>
      </w:r>
    </w:p>
    <w:p w14:paraId="25E2B7E8">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color w:val="auto"/>
          <w:kern w:val="0"/>
          <w:sz w:val="24"/>
          <w:highlight w:val="none"/>
        </w:rPr>
      </w:pPr>
      <w:r>
        <w:rPr>
          <w:rFonts w:hint="eastAsia" w:ascii="仿宋" w:hAnsi="仿宋" w:eastAsia="仿宋" w:cs="仿宋"/>
          <w:b w:val="0"/>
          <w:bCs w:val="0"/>
          <w:color w:val="auto"/>
          <w:sz w:val="24"/>
          <w:highlight w:val="none"/>
        </w:rPr>
        <w:t>除联合体外，法定代表人或单位负责人为同一个人或者存在直接控股、管理关系的不同供应商，不得同时参加同一项目或同一子项目的磋商活动。如同时参加，则评审时将同时被拒绝。</w:t>
      </w:r>
    </w:p>
    <w:p w14:paraId="38B79B81">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关于中小微企业参与磋商</w:t>
      </w:r>
    </w:p>
    <w:p w14:paraId="594872AF">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中小微企业是指符合《政府采购促进中小企业发展管理办法》（财库[2020]46号）、《山西省财政厅关于进一步加大政府采购支持中小企业力度助力扎实稳住经济的通知》（晋财购[2022]6号）规定的供应商。中小微企业参与磋商应提供《中小企业声明函》。</w:t>
      </w:r>
    </w:p>
    <w:p w14:paraId="3191152B">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监狱企业参加时，提供由省级以上监狱管理局、戒毒管理局（含新疆生产建设兵团）出具的属于监狱企业的证明文件，不再提供《中小企业声明函》。</w:t>
      </w:r>
    </w:p>
    <w:p w14:paraId="181F4D1D">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残疾人福利性单位视同为小型、微型企业。</w:t>
      </w:r>
    </w:p>
    <w:p w14:paraId="0508CC2F">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3.7关于分公司参加磋商</w:t>
      </w:r>
    </w:p>
    <w:p w14:paraId="43003FFD">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分公司作为供应商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F5590B0">
      <w:pPr>
        <w:pStyle w:val="101"/>
        <w:keepLines w:val="0"/>
        <w:pageBreakBefore w:val="0"/>
        <w:kinsoku/>
        <w:wordWrap/>
        <w:topLinePunct w:val="0"/>
        <w:autoSpaceDE/>
        <w:autoSpaceDN/>
        <w:bidi w:val="0"/>
        <w:adjustRightInd/>
        <w:spacing w:line="440" w:lineRule="exact"/>
        <w:ind w:firstLine="482" w:firstLineChars="200"/>
        <w:contextualSpacing/>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4.合格的服务</w:t>
      </w:r>
    </w:p>
    <w:p w14:paraId="14A5AE61">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4.1供应商所提供的服务应当没有侵犯任何第三方的知识产权、技术秘密等合法权利。</w:t>
      </w:r>
    </w:p>
    <w:p w14:paraId="60C27682">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4.2供应商提供的服务应当符合磋商文件的要求，并且其质量完全符合国家标准、行业标准或地方标准。</w:t>
      </w:r>
    </w:p>
    <w:p w14:paraId="4D54C680">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4.3系统软件、通用软件必须是具有在中国境内的合法使用权或版权的正版软件，涉及到第三方提出侵权或知识产权的起诉及支付版税等费用由供应商承担所有责任及费用。</w:t>
      </w:r>
    </w:p>
    <w:p w14:paraId="405F52B1">
      <w:pPr>
        <w:pStyle w:val="101"/>
        <w:keepLines w:val="0"/>
        <w:pageBreakBefore w:val="0"/>
        <w:kinsoku/>
        <w:wordWrap/>
        <w:topLinePunct w:val="0"/>
        <w:autoSpaceDE/>
        <w:autoSpaceDN/>
        <w:bidi w:val="0"/>
        <w:adjustRightInd/>
        <w:spacing w:line="440" w:lineRule="exact"/>
        <w:ind w:firstLine="482" w:firstLineChars="200"/>
        <w:contextualSpacing/>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 磋商费用</w:t>
      </w:r>
    </w:p>
    <w:p w14:paraId="79A39C68">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5.1供应商应承担准备和参与磋商有关的所有费用，采购代理机构或采购人在任何情况下均无义务和责任承担这些费用。</w:t>
      </w:r>
    </w:p>
    <w:p w14:paraId="115BBB88">
      <w:pPr>
        <w:pStyle w:val="101"/>
        <w:keepLines w:val="0"/>
        <w:pageBreakBefore w:val="0"/>
        <w:numPr>
          <w:ilvl w:val="0"/>
          <w:numId w:val="1"/>
        </w:numPr>
        <w:kinsoku/>
        <w:wordWrap/>
        <w:topLinePunct w:val="0"/>
        <w:autoSpaceDE/>
        <w:autoSpaceDN/>
        <w:bidi w:val="0"/>
        <w:adjustRightInd/>
        <w:spacing w:line="440" w:lineRule="exact"/>
        <w:ind w:firstLine="482" w:firstLineChars="200"/>
        <w:contextualSpacing/>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磋商要求</w:t>
      </w:r>
    </w:p>
    <w:p w14:paraId="1F87903A">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6.1供应商所提供的服务方案与技术方案被采购人采用时，成交供应商所提供的服务及相关内容必须符合本《磋商文件》的要求并按要求实施，并认真履行合同规定的相关条款。</w:t>
      </w:r>
    </w:p>
    <w:p w14:paraId="02BDE10C">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6.2采购代理机构或者采购人可以在磋商文件提供期限截止后，组织已获取磋商文件的潜在供应商现场勘查或者召开标前答疑会。是否组织现场勘查或者召开答疑会的，详见供应商前附表第1</w:t>
      </w:r>
      <w:r>
        <w:rPr>
          <w:rFonts w:hint="eastAsia" w:ascii="仿宋" w:hAnsi="仿宋" w:eastAsia="仿宋" w:cs="仿宋"/>
          <w:b w:val="0"/>
          <w:bCs w:val="0"/>
          <w:color w:val="auto"/>
          <w:sz w:val="24"/>
          <w:highlight w:val="none"/>
          <w:lang w:val="en-US" w:eastAsia="zh-CN"/>
        </w:rPr>
        <w:t>7</w:t>
      </w:r>
      <w:r>
        <w:rPr>
          <w:rFonts w:hint="eastAsia" w:ascii="仿宋" w:hAnsi="仿宋" w:eastAsia="仿宋" w:cs="仿宋"/>
          <w:b w:val="0"/>
          <w:bCs w:val="0"/>
          <w:color w:val="auto"/>
          <w:sz w:val="24"/>
          <w:highlight w:val="none"/>
        </w:rPr>
        <w:t>.1</w:t>
      </w:r>
      <w:r>
        <w:rPr>
          <w:rFonts w:hint="eastAsia" w:ascii="仿宋" w:hAnsi="仿宋" w:eastAsia="仿宋" w:cs="仿宋"/>
          <w:b w:val="0"/>
          <w:bCs w:val="0"/>
          <w:color w:val="auto"/>
          <w:sz w:val="24"/>
          <w:highlight w:val="none"/>
          <w:lang w:val="en-US" w:eastAsia="zh-CN"/>
        </w:rPr>
        <w:t>8</w:t>
      </w:r>
      <w:r>
        <w:rPr>
          <w:rFonts w:hint="eastAsia" w:ascii="仿宋" w:hAnsi="仿宋" w:eastAsia="仿宋" w:cs="仿宋"/>
          <w:b w:val="0"/>
          <w:bCs w:val="0"/>
          <w:color w:val="auto"/>
          <w:sz w:val="24"/>
          <w:highlight w:val="none"/>
        </w:rPr>
        <w:t>项。而无论采购代理机构是否安排踏勘现场，潜在供应商均应当将相关的因素作为磋商响应所应当考虑或依据的因素。</w:t>
      </w:r>
    </w:p>
    <w:p w14:paraId="1178F44D">
      <w:pPr>
        <w:pStyle w:val="101"/>
        <w:keepLines w:val="0"/>
        <w:pageBreakBefore w:val="0"/>
        <w:numPr>
          <w:ilvl w:val="0"/>
          <w:numId w:val="0"/>
        </w:numPr>
        <w:kinsoku/>
        <w:wordWrap/>
        <w:topLinePunct w:val="0"/>
        <w:autoSpaceDE/>
        <w:autoSpaceDN/>
        <w:bidi w:val="0"/>
        <w:adjustRightInd/>
        <w:spacing w:line="440" w:lineRule="exact"/>
        <w:ind w:firstLine="482" w:firstLineChars="200"/>
        <w:contextualSpacing/>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 通知</w:t>
      </w:r>
    </w:p>
    <w:p w14:paraId="3E6F780C">
      <w:pPr>
        <w:pStyle w:val="101"/>
        <w:keepLines w:val="0"/>
        <w:pageBreakBefore w:val="0"/>
        <w:numPr>
          <w:ilvl w:val="0"/>
          <w:numId w:val="0"/>
        </w:numPr>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7.1对与本项目有关的通知，代理机构将通过</w:t>
      </w:r>
      <w:r>
        <w:rPr>
          <w:rFonts w:hint="eastAsia" w:ascii="仿宋" w:hAnsi="仿宋" w:eastAsia="仿宋" w:cs="仿宋"/>
          <w:b w:val="0"/>
          <w:bCs w:val="0"/>
          <w:color w:val="auto"/>
          <w:sz w:val="24"/>
          <w:highlight w:val="none"/>
          <w:u w:val="single"/>
        </w:rPr>
        <w:t>山西政府采购平台政采云系统中</w:t>
      </w:r>
      <w:r>
        <w:rPr>
          <w:rFonts w:hint="eastAsia" w:ascii="仿宋" w:hAnsi="仿宋" w:eastAsia="仿宋" w:cs="仿宋"/>
          <w:b w:val="0"/>
          <w:bCs w:val="0"/>
          <w:color w:val="auto"/>
          <w:sz w:val="24"/>
          <w:highlight w:val="none"/>
        </w:rPr>
        <w:t>发出（视同书面通知），因线路故障导致通知延迟或无法查看，代理机构或采购方将不承担任何责任，有关的磋商活动可以继续有效地进行。</w:t>
      </w:r>
    </w:p>
    <w:p w14:paraId="49EA5C30">
      <w:pPr>
        <w:pStyle w:val="101"/>
        <w:keepLines w:val="0"/>
        <w:pageBreakBefore w:val="0"/>
        <w:numPr>
          <w:ilvl w:val="0"/>
          <w:numId w:val="0"/>
        </w:numPr>
        <w:kinsoku/>
        <w:wordWrap/>
        <w:topLinePunct w:val="0"/>
        <w:autoSpaceDE/>
        <w:autoSpaceDN/>
        <w:bidi w:val="0"/>
        <w:adjustRightInd/>
        <w:spacing w:line="440" w:lineRule="exact"/>
        <w:ind w:firstLine="482" w:firstLineChars="200"/>
        <w:contextualSpacing/>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8.解释权</w:t>
      </w:r>
    </w:p>
    <w:p w14:paraId="5DBC4ACF">
      <w:pPr>
        <w:pStyle w:val="101"/>
        <w:keepLines w:val="0"/>
        <w:pageBreakBefore w:val="0"/>
        <w:numPr>
          <w:ilvl w:val="0"/>
          <w:numId w:val="0"/>
        </w:numPr>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8.1本次磋商活动的最终解释权归为采购人、采购代理机构。</w:t>
      </w:r>
    </w:p>
    <w:p w14:paraId="44F88368">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8.2当对一个问题有多种解释时以采购人、采购代理机构的解释为准。</w:t>
      </w:r>
    </w:p>
    <w:p w14:paraId="64822AED">
      <w:pPr>
        <w:pStyle w:val="101"/>
        <w:keepLines w:val="0"/>
        <w:pageBreakBefore w:val="0"/>
        <w:kinsoku/>
        <w:wordWrap/>
        <w:topLinePunct w:val="0"/>
        <w:autoSpaceDE/>
        <w:autoSpaceDN/>
        <w:bidi w:val="0"/>
        <w:adjustRightInd/>
        <w:spacing w:line="440" w:lineRule="exact"/>
        <w:ind w:firstLine="480" w:firstLineChars="200"/>
        <w:contextualSpacing/>
        <w:textAlignment w:val="auto"/>
        <w:rPr>
          <w:rFonts w:hint="eastAsia" w:ascii="仿宋" w:hAnsi="仿宋" w:eastAsia="仿宋" w:cs="仿宋"/>
          <w:color w:val="auto"/>
          <w:kern w:val="0"/>
          <w:sz w:val="24"/>
          <w:highlight w:val="none"/>
        </w:rPr>
      </w:pPr>
      <w:r>
        <w:rPr>
          <w:rFonts w:hint="eastAsia" w:ascii="仿宋" w:hAnsi="仿宋" w:eastAsia="仿宋" w:cs="仿宋"/>
          <w:b w:val="0"/>
          <w:bCs w:val="0"/>
          <w:color w:val="auto"/>
          <w:sz w:val="24"/>
          <w:highlight w:val="none"/>
        </w:rPr>
        <w:t>8.3本文件未作须知明示，而又有相关法律、法规规定的，采购人、采购代理机构将依据相关法律法规的规定进行解释。</w:t>
      </w:r>
    </w:p>
    <w:p w14:paraId="7254A4CC">
      <w:pPr>
        <w:pageBreakBefore w:val="0"/>
        <w:tabs>
          <w:tab w:val="left" w:pos="567"/>
        </w:tabs>
        <w:kinsoku/>
        <w:bidi w:val="0"/>
        <w:snapToGrid w:val="0"/>
        <w:spacing w:line="440" w:lineRule="exac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二、磋商文件</w:t>
      </w:r>
    </w:p>
    <w:p w14:paraId="44A28EC9">
      <w:pPr>
        <w:pageBreakBefore w:val="0"/>
        <w:kinsoku/>
        <w:bidi w:val="0"/>
        <w:snapToGrid w:val="0"/>
        <w:spacing w:line="440" w:lineRule="exact"/>
        <w:ind w:firstLine="477" w:firstLineChars="198"/>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9.磋商文件的内容</w:t>
      </w:r>
    </w:p>
    <w:p w14:paraId="2CBEB353">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9.1磋商文件由下列七部分内容组成：</w:t>
      </w:r>
    </w:p>
    <w:p w14:paraId="37463987">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第一部分 磋商公告；</w:t>
      </w:r>
    </w:p>
    <w:p w14:paraId="79F69572">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第二部分 供应商须知前附表；</w:t>
      </w:r>
    </w:p>
    <w:p w14:paraId="69A7A01F">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第三部分 供应商须知</w:t>
      </w:r>
    </w:p>
    <w:p w14:paraId="74CBE0D0">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第四部分 评审标准和评定方法；</w:t>
      </w:r>
    </w:p>
    <w:p w14:paraId="32C17E5E">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第五部分 商务、技术要求；</w:t>
      </w:r>
    </w:p>
    <w:p w14:paraId="1F189D86">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第六部分 合同范本；</w:t>
      </w:r>
    </w:p>
    <w:p w14:paraId="152F9B6E">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第七部分 响应文件格式；</w:t>
      </w:r>
    </w:p>
    <w:p w14:paraId="57DC020E">
      <w:pPr>
        <w:pStyle w:val="123"/>
        <w:pageBreakBefore w:val="0"/>
        <w:kinsoku/>
        <w:bidi w:val="0"/>
        <w:spacing w:line="440" w:lineRule="exact"/>
        <w:ind w:left="0"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9.2供应商应详细阅读磋商文件的全部内容。如果没有按照磋商文件要求提交全部资料或者没有对磋商文件在各方面都做出实质性响应，有可能被确定为响应无效。</w:t>
      </w:r>
    </w:p>
    <w:p w14:paraId="4F24F05B">
      <w:pPr>
        <w:pStyle w:val="123"/>
        <w:pageBreakBefore w:val="0"/>
        <w:kinsoku/>
        <w:bidi w:val="0"/>
        <w:spacing w:line="440" w:lineRule="exact"/>
        <w:ind w:left="0"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 除非特殊要求，磋商文件不单独提供本磋商项目使用地的自然环境、气候条件、公用设施等情况，供应商被视为熟悉上述与履行合同有关的一切情况。</w:t>
      </w:r>
    </w:p>
    <w:p w14:paraId="5F5DE1DA">
      <w:pPr>
        <w:pStyle w:val="123"/>
        <w:pageBreakBefore w:val="0"/>
        <w:kinsoku/>
        <w:bidi w:val="0"/>
        <w:spacing w:line="440" w:lineRule="exact"/>
        <w:ind w:left="0"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 磋商文件的澄清和修改</w:t>
      </w:r>
    </w:p>
    <w:p w14:paraId="60E860D6">
      <w:pPr>
        <w:pStyle w:val="123"/>
        <w:pageBreakBefore w:val="0"/>
        <w:kinsoku/>
        <w:bidi w:val="0"/>
        <w:spacing w:line="4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上传响应文件截止时间至少5日前，以公告形式在</w:t>
      </w:r>
      <w:r>
        <w:rPr>
          <w:rFonts w:hint="eastAsia" w:ascii="仿宋" w:hAnsi="仿宋" w:eastAsia="仿宋" w:cs="仿宋"/>
          <w:color w:val="auto"/>
          <w:sz w:val="24"/>
          <w:szCs w:val="24"/>
          <w:highlight w:val="none"/>
          <w:u w:val="single"/>
        </w:rPr>
        <w:t>中国政府采购网山西分网</w:t>
      </w:r>
      <w:r>
        <w:rPr>
          <w:rFonts w:hint="eastAsia" w:ascii="仿宋" w:hAnsi="仿宋" w:eastAsia="仿宋" w:cs="仿宋"/>
          <w:color w:val="auto"/>
          <w:sz w:val="24"/>
          <w:szCs w:val="24"/>
          <w:highlight w:val="none"/>
        </w:rPr>
        <w:t>发布变更公告。不足5日的，应当顺延提交首次响应文件截止时间。</w:t>
      </w:r>
    </w:p>
    <w:p w14:paraId="225E97F7">
      <w:pPr>
        <w:pStyle w:val="123"/>
        <w:pageBreakBefore w:val="0"/>
        <w:kinsoku/>
        <w:bidi w:val="0"/>
        <w:spacing w:line="4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10.2澄清修改的补充文件中包括原提出的问题及问题的说明意见，但不包括问题的来源。</w:t>
      </w:r>
    </w:p>
    <w:p w14:paraId="40E486B2">
      <w:pPr>
        <w:pStyle w:val="123"/>
        <w:pageBreakBefore w:val="0"/>
        <w:kinsoku/>
        <w:bidi w:val="0"/>
        <w:spacing w:line="4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10.3供应商澄清要求的提交：任何已下载了磋商文件的供应商，均可以在上传响应文件截止时间5日前对磋商文件进行澄清、询问，通过政府采购平台向采购人、采购代理机构在线提起</w:t>
      </w:r>
      <w:r>
        <w:rPr>
          <w:rFonts w:hint="default" w:ascii="仿宋" w:hAnsi="仿宋" w:eastAsia="仿宋" w:cs="仿宋"/>
          <w:color w:val="auto"/>
          <w:sz w:val="24"/>
          <w:szCs w:val="24"/>
          <w:highlight w:val="none"/>
        </w:rPr>
        <w:t>询问</w:t>
      </w:r>
      <w:r>
        <w:rPr>
          <w:rFonts w:hint="eastAsia" w:ascii="仿宋" w:hAnsi="仿宋" w:eastAsia="仿宋" w:cs="仿宋"/>
          <w:color w:val="auto"/>
          <w:sz w:val="24"/>
          <w:szCs w:val="24"/>
          <w:highlight w:val="none"/>
        </w:rPr>
        <w:t>。</w:t>
      </w:r>
    </w:p>
    <w:p w14:paraId="51CBFE4E">
      <w:pPr>
        <w:pStyle w:val="123"/>
        <w:pageBreakBefore w:val="0"/>
        <w:kinsoku/>
        <w:bidi w:val="0"/>
        <w:spacing w:line="440" w:lineRule="exact"/>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10.4澄清、修改及其它答复的效力：代理机构或采购方一旦对磋商文件做出澄清或修改，即发生效力，代理机构或采购方有关的补充文件，应当作为磋商文件的组成部分，对所有供应商均具有约束力。</w:t>
      </w:r>
    </w:p>
    <w:p w14:paraId="549ECC5B">
      <w:pPr>
        <w:pageBreakBefore w:val="0"/>
        <w:tabs>
          <w:tab w:val="left" w:pos="567"/>
        </w:tabs>
        <w:kinsoku/>
        <w:bidi w:val="0"/>
        <w:snapToGrid w:val="0"/>
        <w:spacing w:line="440" w:lineRule="exac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三、响应文件</w:t>
      </w:r>
    </w:p>
    <w:p w14:paraId="6AA51FD1">
      <w:pPr>
        <w:pageBreakBefore w:val="0"/>
        <w:tabs>
          <w:tab w:val="left" w:pos="0"/>
        </w:tabs>
        <w:kinsoku/>
        <w:bidi w:val="0"/>
        <w:snapToGrid w:val="0"/>
        <w:spacing w:line="440" w:lineRule="exact"/>
        <w:ind w:firstLine="482" w:firstLineChars="200"/>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11.响应文件的语言和计量单位</w:t>
      </w:r>
    </w:p>
    <w:p w14:paraId="2681B6AF">
      <w:pPr>
        <w:pageBreakBefore w:val="0"/>
        <w:tabs>
          <w:tab w:val="left" w:pos="567"/>
        </w:tabs>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11.1供应商提交的响应文件（包括商务、技术文件和资料中的说明）以及供应商与代理机构就有关磋商的所有往来函均应使用中文简体字。</w:t>
      </w:r>
    </w:p>
    <w:p w14:paraId="684CD13C">
      <w:pPr>
        <w:pageBreakBefore w:val="0"/>
        <w:tabs>
          <w:tab w:val="left" w:pos="567"/>
        </w:tabs>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11.2 响应文件所使用的计量单位，应使用中华人民共国法定计量单位。</w:t>
      </w:r>
    </w:p>
    <w:p w14:paraId="034014B7">
      <w:pPr>
        <w:pageBreakBefore w:val="0"/>
        <w:tabs>
          <w:tab w:val="left" w:pos="567"/>
        </w:tabs>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68BFA25A">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原版为外文的证书类、证明类文件，与供应商名称或其它实际情况不符的，供应商应当提供相关证明文件。</w:t>
      </w:r>
    </w:p>
    <w:p w14:paraId="0A49D287">
      <w:pPr>
        <w:pageBreakBefore w:val="0"/>
        <w:tabs>
          <w:tab w:val="left" w:pos="0"/>
        </w:tabs>
        <w:kinsoku/>
        <w:bidi w:val="0"/>
        <w:snapToGrid w:val="0"/>
        <w:spacing w:line="440" w:lineRule="exact"/>
        <w:ind w:firstLine="482" w:firstLineChars="200"/>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12. 响应文件的组成及相关要求</w:t>
      </w:r>
    </w:p>
    <w:p w14:paraId="6A44278E">
      <w:pPr>
        <w:pageBreakBefore w:val="0"/>
        <w:kinsoku/>
        <w:bidi w:val="0"/>
        <w:snapToGrid w:val="0"/>
        <w:spacing w:line="440" w:lineRule="exact"/>
        <w:ind w:firstLine="482"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12.1响应文件分为资格证明文件和商务技术文件两部分组成。</w:t>
      </w:r>
    </w:p>
    <w:p w14:paraId="156A3AD4">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资格证明文件：指供应商提交的证明其有资格参加磋商的文件。</w:t>
      </w:r>
    </w:p>
    <w:p w14:paraId="20740A1D">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商务、技术文件：指供应商提交的能够证明其成交后有能力履行合同的文件和提供的服务符合本磋商文件规定和政策性要求的文件。</w:t>
      </w:r>
    </w:p>
    <w:p w14:paraId="33C127E1">
      <w:pPr>
        <w:pStyle w:val="18"/>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磋商，供应商应按磋商文件供应商须知前附表要求，提交资格证明文件和商务、技术文件及供应商自行编写的其他文件。资格证明文件、商务技术文件中的加“★”项、商务技术要求中加“★”指标、政策性要求中国家强制性因素等若有缺失或无效或商务技术文件未实质上响应磋商文件要求，将作无效报价处理。</w:t>
      </w:r>
    </w:p>
    <w:p w14:paraId="668C1179">
      <w:pPr>
        <w:pageBreakBefore w:val="0"/>
        <w:kinsoku/>
        <w:bidi w:val="0"/>
        <w:snapToGrid w:val="0"/>
        <w:spacing w:line="440" w:lineRule="exact"/>
        <w:ind w:firstLine="482"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12.2响应文件其他要求</w:t>
      </w:r>
    </w:p>
    <w:p w14:paraId="51B4CD20">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12.2.1编排要求</w:t>
      </w:r>
    </w:p>
    <w:p w14:paraId="704A4536">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文件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31C2F953">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12.2.2格式要求</w:t>
      </w:r>
    </w:p>
    <w:p w14:paraId="386ABA6C">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本磋商文件第七部分已提供“响应文件格式”的，需按照格式要求编制和上传（供应商可以对所提供的格式进行扩展，但不得更改格式内容），没有提供格式的，供应商自拟。</w:t>
      </w:r>
    </w:p>
    <w:p w14:paraId="30B35861">
      <w:pPr>
        <w:pageBreakBefore w:val="0"/>
        <w:kinsoku/>
        <w:bidi w:val="0"/>
        <w:snapToGrid w:val="0"/>
        <w:spacing w:line="440" w:lineRule="exact"/>
        <w:ind w:firstLine="482"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如供应商参加多包磋商的，要求按包分别独立制作响应文件。</w:t>
      </w:r>
    </w:p>
    <w:p w14:paraId="47E637FD">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12.2.3响应文件的份数、加密</w:t>
      </w:r>
    </w:p>
    <w:p w14:paraId="4D46CAA5">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12.2.3.1响应文件的份数</w:t>
      </w:r>
    </w:p>
    <w:p w14:paraId="4034E2BE">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本次磋商须提交的响应文件份数详见供应商须知前附表。</w:t>
      </w:r>
    </w:p>
    <w:p w14:paraId="00A08501">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12.2.3.2响应文件加密</w:t>
      </w:r>
    </w:p>
    <w:p w14:paraId="11909535">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系统中上传的电子响应文件须使用数字电子CA（单位、法人或个人）进行加密。</w:t>
      </w:r>
    </w:p>
    <w:p w14:paraId="39BA9F1A">
      <w:pPr>
        <w:pageBreakBefore w:val="0"/>
        <w:kinsoku/>
        <w:bidi w:val="0"/>
        <w:snapToGrid w:val="0"/>
        <w:spacing w:line="440" w:lineRule="exact"/>
        <w:ind w:firstLine="482" w:firstLineChars="200"/>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12.3磋商保证金</w:t>
      </w:r>
    </w:p>
    <w:p w14:paraId="6D6024D4">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12.3.1供应商应提交的磋商保证金金额和提交方式详见前附表。未按要求提交磋商保证金的，响应无效。</w:t>
      </w:r>
    </w:p>
    <w:p w14:paraId="6D8AB2FD">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12.3.2供应商在响应文件开启时间前撤回已提交的响应文件的，代理机构应当自收到供应商书面撤回通知之日起5个工作日内，退还已收取的磋商保证金，但因供应商自身原因导致无法及时退还的除外。</w:t>
      </w:r>
    </w:p>
    <w:p w14:paraId="1EA466CB">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72161974">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12.3.4有下列情形之一的，磋商保证金不予退还：</w:t>
      </w:r>
    </w:p>
    <w:p w14:paraId="394F67F0">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12.3.4.1供应商在响应文件中提供虚假材料的；</w:t>
      </w:r>
    </w:p>
    <w:p w14:paraId="602EE511">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12.3.4.2除因不可抗力或磋商文件认可的情形外，成交供应商不与采购人签订合同的；</w:t>
      </w:r>
    </w:p>
    <w:p w14:paraId="01F30050">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12.3.4.3供应商与采购人、其他供应商或者代理机构恶意串通的；</w:t>
      </w:r>
    </w:p>
    <w:p w14:paraId="427D6156">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12.3.4.4磋商有效期内撤回响应文件的</w:t>
      </w:r>
    </w:p>
    <w:p w14:paraId="587BBDF9">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12.3.4.5磋商文件规定的其他情形。</w:t>
      </w:r>
    </w:p>
    <w:p w14:paraId="5B10FC04">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12.3.5已提交响应文件的供应商，在提交最后报价之前，可以根据磋商情况退出报价。代理机构应当退还退出磋商的供应商的磋商保证金。</w:t>
      </w:r>
    </w:p>
    <w:p w14:paraId="3434995C">
      <w:pPr>
        <w:pageBreakBefore w:val="0"/>
        <w:kinsoku/>
        <w:bidi w:val="0"/>
        <w:snapToGrid w:val="0"/>
        <w:spacing w:line="440" w:lineRule="exact"/>
        <w:ind w:firstLine="482" w:firstLineChars="200"/>
        <w:textAlignment w:val="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12.4 磋商报价</w:t>
      </w:r>
    </w:p>
    <w:p w14:paraId="2F80D99A">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12.4.1所有磋商报价均以</w:t>
      </w:r>
      <w:r>
        <w:rPr>
          <w:rFonts w:hint="eastAsia" w:ascii="仿宋" w:hAnsi="仿宋" w:eastAsia="仿宋" w:cs="仿宋"/>
          <w:b/>
          <w:color w:val="auto"/>
          <w:kern w:val="0"/>
          <w:sz w:val="24"/>
          <w:highlight w:val="none"/>
        </w:rPr>
        <w:t>人民币</w:t>
      </w:r>
      <w:r>
        <w:rPr>
          <w:rFonts w:hint="eastAsia" w:ascii="仿宋" w:hAnsi="仿宋" w:eastAsia="仿宋" w:cs="仿宋"/>
          <w:color w:val="auto"/>
          <w:kern w:val="0"/>
          <w:sz w:val="24"/>
          <w:highlight w:val="none"/>
        </w:rPr>
        <w:t>“元”为计算单位</w:t>
      </w:r>
      <w:r>
        <w:rPr>
          <w:rFonts w:hint="eastAsia" w:ascii="仿宋" w:hAnsi="仿宋" w:eastAsia="仿宋" w:cs="仿宋"/>
          <w:color w:val="auto"/>
          <w:sz w:val="24"/>
          <w:highlight w:val="none"/>
        </w:rPr>
        <w:t>。</w:t>
      </w:r>
      <w:r>
        <w:rPr>
          <w:rFonts w:hint="eastAsia" w:ascii="仿宋" w:hAnsi="仿宋" w:eastAsia="仿宋" w:cs="仿宋"/>
          <w:snapToGrid w:val="0"/>
          <w:color w:val="auto"/>
          <w:kern w:val="0"/>
          <w:sz w:val="24"/>
          <w:highlight w:val="none"/>
        </w:rPr>
        <w:t>只要投报了一个确定数额，无论分项价格是否全部填报了相应的金额或免费字样，报价应被视为已经包含了但并不限于产品价格、相关服务内容、调试、验收、技术培训、保险以及相关税费等所有费用。在其它情况下，由于分项报价填报不完整、不清楚或存在其它任何失误，所导致的任何不利后果均应当由供应商自行承担。</w:t>
      </w:r>
    </w:p>
    <w:p w14:paraId="2F4E0C2A">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12.4.2供应商应按报价要求的内容认真填报“报价一览表”。</w:t>
      </w:r>
    </w:p>
    <w:p w14:paraId="67767AB2">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12.4.3供应商投报多包的，应对每包整包内容分别填报，不得拆包分项报价。 </w:t>
      </w:r>
    </w:p>
    <w:p w14:paraId="3CBDF458">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12.4.4本次磋商不接受可选择方案的报价。</w:t>
      </w:r>
    </w:p>
    <w:p w14:paraId="0B5A199A">
      <w:pPr>
        <w:pageBreakBefore w:val="0"/>
        <w:kinsoku/>
        <w:bidi w:val="0"/>
        <w:snapToGrid w:val="0"/>
        <w:spacing w:line="44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响应文件填写说明</w:t>
      </w:r>
    </w:p>
    <w:p w14:paraId="54B88FF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13.1供应商应详细阅读本磋商文件的全部内容。响应文件应对本磋商文件中的内容做出实质性和完整性的响应。</w:t>
      </w:r>
    </w:p>
    <w:p w14:paraId="0070BBD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13.2响应文件应严格按照磋商文件第七部分的要求提交，并按规定的统一格式逐项填写，不准有空项、缺项；无相应内容可填的项应填写“无”、“没有相应指标”、“/”等明确的回答。响应文件未按规定提交或留有空项，将被视为不完整响应的响应文件，其响应文件有可能被拒绝。</w:t>
      </w:r>
    </w:p>
    <w:p w14:paraId="3F775D5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13.3供应商必须对响应文件所提供的全部资料的真实性可靠性负责，并接受磋商小组对其中任何资料进一步审查的要求。</w:t>
      </w:r>
    </w:p>
    <w:p w14:paraId="17E5076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13.4因响应文件字迹潦草、提交资料不清晰或表达不清楚所引起的不利后果由供应商自行承担。</w:t>
      </w:r>
    </w:p>
    <w:p w14:paraId="7037072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13.5为提倡诚实信用的磋商行为，特别要求供应商应本着诚信精神，在本次响应文件中按照磋商文件要求，以审慎的态度明确、清楚地披露各项内容。一旦在评审中被发现存在重大偏离或被认定为属于重大偏离，则磋商小组有权决定对该响应予以拒绝。</w:t>
      </w:r>
    </w:p>
    <w:p w14:paraId="0055C6CC">
      <w:pPr>
        <w:pageBreakBefore w:val="0"/>
        <w:kinsoku/>
        <w:bidi w:val="0"/>
        <w:snapToGrid w:val="0"/>
        <w:spacing w:line="44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 响应文件的有效期</w:t>
      </w:r>
    </w:p>
    <w:p w14:paraId="7E95384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14.1本项目响应文件的有效期详见供应商须知前附表第</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条。</w:t>
      </w:r>
      <w:r>
        <w:rPr>
          <w:rFonts w:hint="eastAsia" w:ascii="仿宋" w:hAnsi="仿宋" w:eastAsia="仿宋" w:cs="仿宋"/>
          <w:color w:val="auto"/>
          <w:kern w:val="0"/>
          <w:sz w:val="24"/>
          <w:highlight w:val="none"/>
        </w:rPr>
        <w:t>有效期短于该规定</w:t>
      </w:r>
      <w:r>
        <w:rPr>
          <w:rFonts w:hint="eastAsia" w:ascii="仿宋" w:hAnsi="仿宋" w:eastAsia="仿宋" w:cs="仿宋"/>
          <w:snapToGrid w:val="0"/>
          <w:color w:val="auto"/>
          <w:kern w:val="0"/>
          <w:sz w:val="24"/>
          <w:highlight w:val="none"/>
        </w:rPr>
        <w:t>期限的响应无效。</w:t>
      </w:r>
    </w:p>
    <w:p w14:paraId="45756A8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14.2磋商有效期从提交响应文件的截止之日起算。</w:t>
      </w:r>
    </w:p>
    <w:p w14:paraId="7097EC9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14.3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1C1CE50D">
      <w:pPr>
        <w:pageBreakBefore w:val="0"/>
        <w:kinsoku/>
        <w:bidi w:val="0"/>
        <w:snapToGrid w:val="0"/>
        <w:spacing w:line="44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 响应文件的签署及其他规定</w:t>
      </w:r>
    </w:p>
    <w:p w14:paraId="22E463E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15.1组成响应文件的各种文件均应遵守本款规定。</w:t>
      </w:r>
    </w:p>
    <w:p w14:paraId="5632FCE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15.2供应商在响应文件及相关文件的签订、履行、通知等事项的文件中的“单位盖章”、“印章”、“公章”等处均仅指与当事人名称全称相一致的电子CA章，不得使用其它（如带有“专用章”等字样）印章，否则将按响应无效处理。</w:t>
      </w:r>
    </w:p>
    <w:p w14:paraId="25BCEF3A">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15.3供应商应在响应文件中按照磋商文件要求，在指定的位置签字（章）或加盖个人电子CA章、加盖供应商电子CA章，否则将按响应无效处理。</w:t>
      </w:r>
    </w:p>
    <w:p w14:paraId="2F0AFB2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15.4响应文件应字迹清楚、内容齐全、不得涂改或增删。如有修改和增删，必须有供应商电子CA章或法定代表人或其授权的供应商授权代表签字（章）。</w:t>
      </w:r>
    </w:p>
    <w:p w14:paraId="3FC5BDB3">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15.5因响应文件字迹潦草或表达不清所引起的不利后果由供应商承担。</w:t>
      </w:r>
    </w:p>
    <w:p w14:paraId="1DF53395">
      <w:pPr>
        <w:pageBreakBefore w:val="0"/>
        <w:kinsoku/>
        <w:bidi w:val="0"/>
        <w:snapToGrid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四、响应文件的上传截止时间、解密及其他</w:t>
      </w:r>
    </w:p>
    <w:p w14:paraId="6CAF083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16供应商应当在磋商文件要求的响应文件上传截止时间前（详见前附表），将加密电子响应文件及补充修改文件（如有的话）在“政采云系统”完成上传。任何单位和个人不得在响应文件上传截止时间前解密响应文件。</w:t>
      </w:r>
    </w:p>
    <w:p w14:paraId="59E233A4">
      <w:pPr>
        <w:pageBreakBefore w:val="0"/>
        <w:kinsoku/>
        <w:bidi w:val="0"/>
        <w:snapToGrid w:val="0"/>
        <w:spacing w:line="44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17.响应文件解密</w:t>
      </w:r>
    </w:p>
    <w:p w14:paraId="3FBEFCB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17.1采购代理机构在解密开始时间发出解密指令，供应商接到解密信息后，在规定的解密时间内使用加密电子文件时的电子CA进行解密（可远程解密）。</w:t>
      </w:r>
    </w:p>
    <w:p w14:paraId="2C7C831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17.2由于供应商原因，未在规定时间内完成电子响应文件解密的，视为未上传响应文件，响应无效。</w:t>
      </w:r>
    </w:p>
    <w:p w14:paraId="5B0A444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17.3解密截止时间后，供应商将无法对响应文件进行解密。除特殊情形需请示财政部门采用其他方式外，代理机构不得以任何理由延长解密时间。</w:t>
      </w:r>
    </w:p>
    <w:p w14:paraId="578A70A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17.3在响应文件解密截止时间，完成解密的供应商不足法定磋商家数时，不得进行下一步评审程序。</w:t>
      </w:r>
    </w:p>
    <w:p w14:paraId="27DE83EE">
      <w:pPr>
        <w:pageBreakBefore w:val="0"/>
        <w:tabs>
          <w:tab w:val="left" w:pos="0"/>
        </w:tabs>
        <w:kinsoku/>
        <w:bidi w:val="0"/>
        <w:snapToGrid w:val="0"/>
        <w:spacing w:line="440" w:lineRule="exact"/>
        <w:ind w:firstLine="482" w:firstLineChars="200"/>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18.</w:t>
      </w:r>
      <w:r>
        <w:rPr>
          <w:rFonts w:hint="eastAsia" w:ascii="仿宋" w:hAnsi="仿宋" w:eastAsia="仿宋" w:cs="仿宋"/>
          <w:color w:val="auto"/>
          <w:kern w:val="0"/>
          <w:sz w:val="24"/>
          <w:highlight w:val="none"/>
        </w:rPr>
        <w:t xml:space="preserve"> </w:t>
      </w:r>
      <w:r>
        <w:rPr>
          <w:rFonts w:hint="eastAsia" w:ascii="仿宋" w:hAnsi="仿宋" w:eastAsia="仿宋" w:cs="仿宋"/>
          <w:b/>
          <w:color w:val="auto"/>
          <w:kern w:val="0"/>
          <w:sz w:val="24"/>
          <w:highlight w:val="none"/>
        </w:rPr>
        <w:t>响应文件的补充、修改和撤回</w:t>
      </w:r>
    </w:p>
    <w:p w14:paraId="237489D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18.1供应商在响应文件上传截止时间前，可以对响应文件进行补充、修改，补充、修改的内容作为响应文件的组成部分。补充、修改内容需在“政采云系统”中加密上传，未进行上传的补充、修改内容无效。</w:t>
      </w:r>
    </w:p>
    <w:p w14:paraId="3E36011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18.2补充、修改的内容应当按照磋商文件要求签署、盖章，否则，按无效处理。</w:t>
      </w:r>
    </w:p>
    <w:p w14:paraId="57005B0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18.3在响应文件上传截止时间之后，供应商不得对其已上传的响应文件（含补充、修改）进行撤回。</w:t>
      </w:r>
    </w:p>
    <w:p w14:paraId="0C236B85">
      <w:pPr>
        <w:pageBreakBefore w:val="0"/>
        <w:numPr>
          <w:ilvl w:val="0"/>
          <w:numId w:val="0"/>
        </w:numPr>
        <w:tabs>
          <w:tab w:val="left" w:pos="0"/>
        </w:tabs>
        <w:kinsoku/>
        <w:bidi w:val="0"/>
        <w:snapToGrid w:val="0"/>
        <w:spacing w:line="44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五、</w:t>
      </w:r>
      <w:r>
        <w:rPr>
          <w:rFonts w:hint="eastAsia" w:ascii="仿宋" w:hAnsi="仿宋" w:eastAsia="仿宋" w:cs="仿宋"/>
          <w:b/>
          <w:color w:val="auto"/>
          <w:kern w:val="0"/>
          <w:sz w:val="24"/>
          <w:highlight w:val="none"/>
        </w:rPr>
        <w:t>开启</w:t>
      </w:r>
    </w:p>
    <w:p w14:paraId="34F60495">
      <w:pPr>
        <w:pageBreakBefore w:val="0"/>
        <w:tabs>
          <w:tab w:val="left" w:pos="0"/>
        </w:tabs>
        <w:kinsoku/>
        <w:bidi w:val="0"/>
        <w:snapToGrid w:val="0"/>
        <w:spacing w:line="440" w:lineRule="exact"/>
        <w:ind w:firstLine="482" w:firstLineChars="200"/>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19.响应文件开启及其有关事项</w:t>
      </w:r>
    </w:p>
    <w:p w14:paraId="21A3C25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19.1上传响应文件截止时间后，由采购代理机构发出解密指令。并对响应文件开启（解密）活动现场进行全程录音录像，录音录像应当清晰可辨，音像资料作为采购文件一并存档。</w:t>
      </w:r>
    </w:p>
    <w:p w14:paraId="1E71745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19.2参加磋商的供应商法定代表人或授权代表在供应商签到表上签到以证明其出席。</w:t>
      </w:r>
    </w:p>
    <w:p w14:paraId="6AA9C5B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19.3磋商小组成员和参与评审的采购人代表不得参加响应文件开启（解密）活动。</w:t>
      </w:r>
    </w:p>
    <w:p w14:paraId="688E3C5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19.4本项目实行密封报价，不进行公开唱标。</w:t>
      </w:r>
    </w:p>
    <w:p w14:paraId="5DA3A15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19.5解密结束后，供应商各自在“政采云”系统中对其报价进行确认，采购代理机构打印报价结果。</w:t>
      </w:r>
    </w:p>
    <w:p w14:paraId="5E0885C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19.6开启（解密）过程，采购人、采购代理机构相关工作人员有需要回避的情形的，应主动提出回避。</w:t>
      </w:r>
    </w:p>
    <w:p w14:paraId="4C48ABC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19.7供应商未对报价进行确认的，视同认可开启结果。</w:t>
      </w:r>
    </w:p>
    <w:p w14:paraId="3F5CCBF2">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lang w:val="en-US" w:eastAsia="zh-CN"/>
        </w:rPr>
        <w:t>19.8“报价结果”随采购文件一并存档</w:t>
      </w:r>
      <w:r>
        <w:rPr>
          <w:rFonts w:hint="eastAsia" w:ascii="仿宋" w:hAnsi="仿宋" w:eastAsia="仿宋" w:cs="仿宋"/>
          <w:color w:val="auto"/>
          <w:kern w:val="0"/>
          <w:sz w:val="24"/>
          <w:highlight w:val="none"/>
        </w:rPr>
        <w:t>。</w:t>
      </w:r>
    </w:p>
    <w:p w14:paraId="52857566">
      <w:pPr>
        <w:pageBreakBefore w:val="0"/>
        <w:numPr>
          <w:ilvl w:val="0"/>
          <w:numId w:val="0"/>
        </w:numPr>
        <w:tabs>
          <w:tab w:val="left" w:pos="0"/>
        </w:tabs>
        <w:kinsoku/>
        <w:bidi w:val="0"/>
        <w:snapToGrid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六、</w:t>
      </w:r>
      <w:r>
        <w:rPr>
          <w:rFonts w:hint="eastAsia" w:ascii="仿宋" w:hAnsi="仿宋" w:eastAsia="仿宋" w:cs="仿宋"/>
          <w:b/>
          <w:color w:val="auto"/>
          <w:kern w:val="0"/>
          <w:sz w:val="24"/>
          <w:highlight w:val="none"/>
        </w:rPr>
        <w:t>磋商程序和要求</w:t>
      </w:r>
    </w:p>
    <w:p w14:paraId="61C50417">
      <w:pPr>
        <w:pageBreakBefore w:val="0"/>
        <w:numPr>
          <w:ilvl w:val="0"/>
          <w:numId w:val="0"/>
        </w:numPr>
        <w:tabs>
          <w:tab w:val="left" w:pos="0"/>
        </w:tabs>
        <w:kinsoku/>
        <w:bidi w:val="0"/>
        <w:snapToGrid w:val="0"/>
        <w:spacing w:line="440" w:lineRule="exact"/>
        <w:ind w:firstLine="482" w:firstLineChars="200"/>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20.组建磋商小组</w:t>
      </w:r>
    </w:p>
    <w:p w14:paraId="5B8F076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20.1采购代理机构根据相关法律法规和本磋商文件的规定，结合本项目特点组建磋商小组，磋商小组由评审专家共三人组成。</w:t>
      </w:r>
    </w:p>
    <w:p w14:paraId="76472D0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20.2评审专家对本单位的采购项目只能作为采购人代表参与评审，法律规定的情形除外。</w:t>
      </w:r>
    </w:p>
    <w:p w14:paraId="377C78F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20.3采购代理机构工作人员不得参加由本机构代理的政府采购项目的评审活动。</w:t>
      </w:r>
    </w:p>
    <w:p w14:paraId="61B3F79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20.4磋商小组成员名单在评审结果公告前应当保密。</w:t>
      </w:r>
    </w:p>
    <w:p w14:paraId="0878003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20.5评审专家由采购代理机构从山西省政府采购专家库中，通过随机抽取方式产生。对技术复杂、专业性强的采购项目，通过随机方式难以确定合适评审专家的，经主管预算单位同意，采购人可以自行选定相应专业领域的评审专家。</w:t>
      </w:r>
    </w:p>
    <w:p w14:paraId="32D9467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20.6磋商中因评审专家缺席、回避或者健康等特殊原因，导致磋商小组成员组成不符合相关规定的，代理机构应当补足后继续磋商。被更换的磋商小组成员所做出的磋商意见无效。</w:t>
      </w:r>
    </w:p>
    <w:p w14:paraId="4D10F5F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20.7无法及时补足磋商小组成员时，代理机构应当停止磋商活动，封存所有响应文件及评审资料，重新组建磋商小组进行磋商。原磋商小组所做出的磋商意见无效。</w:t>
      </w:r>
    </w:p>
    <w:p w14:paraId="72484A03">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20.8代理机构应当将变更、重新组建磋商小组的情况予以记录，并随磋商文件一并存档。</w:t>
      </w:r>
    </w:p>
    <w:p w14:paraId="380D1F41">
      <w:pPr>
        <w:pageBreakBefore w:val="0"/>
        <w:kinsoku/>
        <w:bidi w:val="0"/>
        <w:snapToGrid w:val="0"/>
        <w:spacing w:line="440" w:lineRule="exact"/>
        <w:ind w:firstLine="482"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b/>
          <w:color w:val="auto"/>
          <w:sz w:val="24"/>
          <w:szCs w:val="24"/>
          <w:highlight w:val="none"/>
        </w:rPr>
        <w:t>21.评审</w:t>
      </w:r>
      <w:r>
        <w:rPr>
          <w:rFonts w:hint="eastAsia" w:ascii="仿宋" w:hAnsi="仿宋" w:eastAsia="仿宋" w:cs="仿宋"/>
          <w:bCs/>
          <w:color w:val="auto"/>
          <w:sz w:val="24"/>
          <w:szCs w:val="24"/>
          <w:highlight w:val="none"/>
        </w:rPr>
        <w:t>（</w:t>
      </w:r>
      <w:r>
        <w:rPr>
          <w:rFonts w:hint="eastAsia" w:ascii="仿宋" w:hAnsi="仿宋" w:eastAsia="仿宋" w:cs="仿宋"/>
          <w:b w:val="0"/>
          <w:bCs w:val="0"/>
          <w:color w:val="auto"/>
          <w:sz w:val="24"/>
          <w:szCs w:val="24"/>
          <w:highlight w:val="none"/>
        </w:rPr>
        <w:t>本项目在政采云系统进行电子评审，实际评审过程可按照系统设置程序</w:t>
      </w:r>
      <w:r>
        <w:rPr>
          <w:rFonts w:hint="eastAsia" w:ascii="仿宋" w:hAnsi="仿宋" w:eastAsia="仿宋" w:cs="仿宋"/>
          <w:snapToGrid w:val="0"/>
          <w:color w:val="auto"/>
          <w:kern w:val="0"/>
          <w:sz w:val="24"/>
          <w:highlight w:val="none"/>
          <w:lang w:val="en-US" w:eastAsia="zh-CN"/>
        </w:rPr>
        <w:t>和顺序调整进行）</w:t>
      </w:r>
    </w:p>
    <w:p w14:paraId="622A19A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21.1磋商小组成员首先对磋商文件进行符合性、合理性审查，如磋商文件内容中存在违反国家有关强制性规定的或歧视性等条款，应当向采购代理机构说明，并停止本项目评审。</w:t>
      </w:r>
    </w:p>
    <w:p w14:paraId="16431FA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21.2解密结束后，依据磋商文件中规定“评审方法和评审标准”，磋商小组成员按分包顺序对每包所有参加磋商的供应商的响应文件中的资格证明文件和商务技术文件的有效性、完整性、符合性进行独立审查。</w:t>
      </w:r>
    </w:p>
    <w:p w14:paraId="414C8A7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21.3根据资格证明文件审查结果（评审意见不一致时，遵循少数服从多数的原则），确定各供应商是否具备磋商资格。</w:t>
      </w:r>
    </w:p>
    <w:p w14:paraId="75213CF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21.4对资格性审查合格的供应商的响应文件中商务技术文件进行审查，根据审查结果（评审意见不一致时，遵循少数服从多数的原则），以确定其是否对磋商文件的商务技术要求做出了实质性响应。</w:t>
      </w:r>
    </w:p>
    <w:p w14:paraId="64D418F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7360A7D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799B551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21.7实质性响应的响应文件：是指与磋商文件的主要商务技术条款、条件和要求相符，经磋商小组成员认定完全符合磋商文件要求的响应文件。</w:t>
      </w:r>
    </w:p>
    <w:p w14:paraId="2222764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2582E87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A．未对“供应商须知前附表”第7条中带★号的商务技术文件及采购需求中的商务技术指标要求作出实质性响应的；</w:t>
      </w:r>
    </w:p>
    <w:p w14:paraId="045401F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B．未按磋商文件的规定签署、盖章的；</w:t>
      </w:r>
    </w:p>
    <w:p w14:paraId="1F9795C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C．响应文件有效期不足的；</w:t>
      </w:r>
    </w:p>
    <w:p w14:paraId="01C1412A">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D．未按照磋商文件规定报价的，报价超过磋商文件预算金额或最高限价的；</w:t>
      </w:r>
    </w:p>
    <w:p w14:paraId="7589C58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E．执行标准、服务期限、服务地点、款项支付方式、履约保证金及验收标准等不满足磋商文件中的相关要求或技术指标超出采购人可接受的负偏差范围的；</w:t>
      </w:r>
    </w:p>
    <w:p w14:paraId="5217D17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F. 不符合磋商文件中有关分包、转包规定的；</w:t>
      </w:r>
    </w:p>
    <w:p w14:paraId="794DDE1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G．响应文件附有采购人不能接受的条件的；</w:t>
      </w:r>
    </w:p>
    <w:p w14:paraId="0CE4217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H．不符合磋商文件中规定的其他实质性要求的。</w:t>
      </w:r>
    </w:p>
    <w:p w14:paraId="3A3A1AB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 xml:space="preserve">21.9如果未对磋商文件商务技术要求做出实质性响应，磋商将予以拒绝，供应商不得再对响应文件进行任何澄清、说明或者更正，从而使其成为实质性响应的响应文件。 </w:t>
      </w:r>
    </w:p>
    <w:p w14:paraId="221EABB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21.10磋商小组对响应文件的判定,除项目需对文件中无法用文字表述的其他特殊要求（如需对样品、演示内容等）作为实质性审查内容外，只依据供应商在“政采云系统”中提交的电子响应文件。</w:t>
      </w:r>
    </w:p>
    <w:p w14:paraId="5FF621B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21.11磋商小组各评审专家在资格性、符合性审查之后，与符合磋商文件要求的供应商进行磋商（询标）。</w:t>
      </w:r>
    </w:p>
    <w:p w14:paraId="6672265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21.12供应商对磋商（询标）的答复应当通过“政采云系统”做出回复，并加盖电子CA章。</w:t>
      </w:r>
    </w:p>
    <w:p w14:paraId="5905051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21.13响应文件评审结束，对未实质上响应磋商文件的响应文件按无效响应处理。</w:t>
      </w:r>
    </w:p>
    <w:p w14:paraId="4E402C30">
      <w:pPr>
        <w:pStyle w:val="101"/>
        <w:pageBreakBefore w:val="0"/>
        <w:kinsoku/>
        <w:bidi w:val="0"/>
        <w:snapToGrid w:val="0"/>
        <w:spacing w:line="440" w:lineRule="exact"/>
        <w:ind w:firstLine="482" w:firstLineChars="200"/>
        <w:jc w:val="lef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22．磋商（询标）</w:t>
      </w:r>
    </w:p>
    <w:p w14:paraId="3E0D653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22.1磋商小组成员与实质性响应磋商文件要求的供应商就本次采购需求中的技术、服务要求以及合同草案通过“政采云系统”分别进行磋商（询标）。</w:t>
      </w:r>
    </w:p>
    <w:p w14:paraId="7EC1C39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22.2磋商小组可以根据磋商文件和磋商（询标）情况实质性变动采购需求中的技术、服务要求以及合同草案条款，但不得变动磋商文件中的其他内容。实质性变动的内容，需经采购人代表签字确认。</w:t>
      </w:r>
    </w:p>
    <w:p w14:paraId="2251862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22.3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2E079223">
      <w:pPr>
        <w:pageBreakBefore w:val="0"/>
        <w:kinsoku/>
        <w:bidi w:val="0"/>
        <w:snapToGrid w:val="0"/>
        <w:spacing w:line="44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22.4存在下列情况之一者将视为响应无效：</w:t>
      </w:r>
    </w:p>
    <w:p w14:paraId="54E793F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（1）未在规定时间内提交对询标函所有内容做出答复函的，</w:t>
      </w:r>
    </w:p>
    <w:p w14:paraId="12E61DD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（2）未在答复函中由法定代表人或其授权代表签字或加盖电子CA章的；</w:t>
      </w:r>
    </w:p>
    <w:p w14:paraId="45A7A29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（3）未按磋商小组要求对响应文件进行澄清（说明或者更正）的；</w:t>
      </w:r>
    </w:p>
    <w:p w14:paraId="6ED5F3F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（4）磋商小组对答复内容经过评审后认为其没有对磋商内容作出实质性响应的；</w:t>
      </w:r>
    </w:p>
    <w:p w14:paraId="725FBB4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（5）存在采购人不能接受内容的等情形。</w:t>
      </w:r>
    </w:p>
    <w:p w14:paraId="437CA687">
      <w:pPr>
        <w:pageBreakBefore w:val="0"/>
        <w:kinsoku/>
        <w:bidi w:val="0"/>
        <w:snapToGrid w:val="0"/>
        <w:spacing w:line="44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23.最终报价</w:t>
      </w:r>
    </w:p>
    <w:p w14:paraId="43FCCCE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23.1报价原则</w:t>
      </w:r>
    </w:p>
    <w:p w14:paraId="436B835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23.1.1磋商文件能够详细列明采购标的的技术要求、服务要求等的，磋商结束后，磋商小组应当向所有实质性响应磋商文件要求的供应商开启第二次报价通知，并要求其在规定时间内在“政采云系统”中提交第二次（最终）报价。</w:t>
      </w:r>
    </w:p>
    <w:p w14:paraId="6625BAFA">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23.1.2磋商文件不能详细列明采购标的的技术要求、服务要求的，需经磋商由供应商提供最终解决方案的，磋商结束后，磋商小组应当按照少数服从多数的原则投票推荐符合规定数量供应商的解决方案，并要求其在规定时间内在“政采云系统”中提交最终报价。</w:t>
      </w:r>
    </w:p>
    <w:p w14:paraId="010C420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0B09467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23.1.4提交的最终报价须加盖电子CA章，并在政采云系统上传。</w:t>
      </w:r>
    </w:p>
    <w:p w14:paraId="7724462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23.2报价审核</w:t>
      </w:r>
    </w:p>
    <w:p w14:paraId="3A5EB6B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23.2.1根据本文件第四部分“评审方法和评审标准”对最终报价进行符合性审查。</w:t>
      </w:r>
    </w:p>
    <w:p w14:paraId="2A994173">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23.2.2对最终报价存在明显不合理的，磋商小组有权决定是否通过“政采云系统”要求供应商在规定时间内提供相关证明材料。</w:t>
      </w:r>
    </w:p>
    <w:p w14:paraId="64D221B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23.2.3提交最终报价的供应商家数不足法定供应商数量的，需依法重新组织磋商活动或终止磋商活动。</w:t>
      </w:r>
    </w:p>
    <w:p w14:paraId="50884A9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23.2.4经审查，合格供应商数量符合法定供应商家数时，对符合政策性要求优惠的各供应商的最终报价，按照磋商文件中确定的优惠率，对其最终报价进行调整后，形成各供应商最终评审价格。</w:t>
      </w:r>
    </w:p>
    <w:p w14:paraId="1B005E4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23.3存在下列情况之一者将视为响应无效：</w:t>
      </w:r>
    </w:p>
    <w:p w14:paraId="3BA33CF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（1）未在规定时间内提交最终报价的；</w:t>
      </w:r>
    </w:p>
    <w:p w14:paraId="579FC50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（2）未在最终报价函中加盖电子CA章的；</w:t>
      </w:r>
    </w:p>
    <w:p w14:paraId="5ECC126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（3）未按最终报价函要求进行填报或最终报价函填报不完整，存在可空项、漏项、缺项的；</w:t>
      </w:r>
    </w:p>
    <w:p w14:paraId="2E386A3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13DEC571">
      <w:pPr>
        <w:pStyle w:val="101"/>
        <w:pageBreakBefore w:val="0"/>
        <w:kinsoku/>
        <w:bidi w:val="0"/>
        <w:snapToGrid w:val="0"/>
        <w:spacing w:line="440" w:lineRule="exact"/>
        <w:ind w:firstLine="482" w:firstLineChars="200"/>
        <w:jc w:val="left"/>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24.综合评分</w:t>
      </w:r>
    </w:p>
    <w:p w14:paraId="486B180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24.1综合评分原则</w:t>
      </w:r>
    </w:p>
    <w:p w14:paraId="46BBDA4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24.1.1磋商小组各成员对合格供应商的响应文件按照磋商文件第四部分的综合评分细则进行独立评价、打分，然后汇总每个供应商每项评分因素得分。</w:t>
      </w:r>
    </w:p>
    <w:p w14:paraId="5F55628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24.1.2价格评分采用低价优先法计算，即满足磋商文件要求且评审价格最低的供应商的价格为磋商基准价，其价格分为满分。价格评审中，不得去掉最后报价的最高报价和最低报价。</w:t>
      </w:r>
    </w:p>
    <w:p w14:paraId="4F5B685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24.1.3各供应商的评分因素得分加其报价得分，为各供应商的最终综合得分。</w:t>
      </w:r>
    </w:p>
    <w:p w14:paraId="33D1EF92">
      <w:pPr>
        <w:pStyle w:val="101"/>
        <w:pageBreakBefore w:val="0"/>
        <w:kinsoku/>
        <w:bidi w:val="0"/>
        <w:snapToGrid w:val="0"/>
        <w:spacing w:line="44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25.确定成交供应商</w:t>
      </w:r>
    </w:p>
    <w:p w14:paraId="0146F73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25.1磋商小组根据综合评分情况，按评审得分由高到低顺序直接确认得分最高的磋商供应商为成交供应商，得分相同的，按最后报价由低到高顺序排列。得分和最后报价均相同的，按技术指标优劣顺序排列。</w:t>
      </w:r>
    </w:p>
    <w:p w14:paraId="6AD0B33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25.2采购代理机构应当自评审结束之日起2个工作日内将评审报告送交采购人。采购人应当自收到评审报告之日起5个工作日内确定成交供应商。</w:t>
      </w:r>
    </w:p>
    <w:p w14:paraId="4560E964">
      <w:pPr>
        <w:pStyle w:val="101"/>
        <w:pageBreakBefore w:val="0"/>
        <w:kinsoku/>
        <w:bidi w:val="0"/>
        <w:snapToGrid w:val="0"/>
        <w:spacing w:line="44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26.编写评审报告</w:t>
      </w:r>
    </w:p>
    <w:p w14:paraId="1155F3D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26.1磋商小组根据磋商记录和磋商情况及评审结果编写评审报告。</w:t>
      </w:r>
    </w:p>
    <w:p w14:paraId="591DE96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评审报告应当包括以下主要内容：</w:t>
      </w:r>
    </w:p>
    <w:p w14:paraId="4CCA6FE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（一）邀请供应商参加磋商活动的具体方法和相关情况；</w:t>
      </w:r>
    </w:p>
    <w:p w14:paraId="183E29C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（二）响应文件开启日期和地点及响应文件解密情况；</w:t>
      </w:r>
    </w:p>
    <w:p w14:paraId="39E259D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（三）获取磋商文件的供应商名单和磋商小组成员名单；</w:t>
      </w:r>
    </w:p>
    <w:p w14:paraId="2D5154E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（四）评审情况记录和说明，包括各供应商的资格性、符合性审查情况、供应商响应文件评审情况、磋商情况、报价情况等；</w:t>
      </w:r>
    </w:p>
    <w:p w14:paraId="79C1EF4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（五）提出成交供应商的排序名单和理由。</w:t>
      </w:r>
    </w:p>
    <w:p w14:paraId="7766556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4CCA1E6D">
      <w:pPr>
        <w:pStyle w:val="101"/>
        <w:pageBreakBefore w:val="0"/>
        <w:kinsoku/>
        <w:bidi w:val="0"/>
        <w:snapToGrid w:val="0"/>
        <w:spacing w:line="44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27.评审复核</w:t>
      </w:r>
    </w:p>
    <w:p w14:paraId="2338448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27.1磋商小组要对评审数据进行校对、核对。</w:t>
      </w:r>
    </w:p>
    <w:p w14:paraId="12EBD57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27.2除资格性审查认定错误、分值汇总计算错误、分项评分超出评分范围、客观分评分不一致、经磋商小组一致认定畸高、畸低的情形外，代理机构或者采购方不得以任何理由组织重新评审。</w:t>
      </w:r>
    </w:p>
    <w:p w14:paraId="34245F8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27.3采购方、代理机构发现磋商小组未按磋商文件规定的评审标准进行评审的，应当重新开展磋商活动，并同时书面报告相关部门。</w:t>
      </w:r>
    </w:p>
    <w:p w14:paraId="16B53E39">
      <w:pPr>
        <w:pStyle w:val="101"/>
        <w:pageBreakBefore w:val="0"/>
        <w:kinsoku/>
        <w:bidi w:val="0"/>
        <w:snapToGrid w:val="0"/>
        <w:spacing w:line="44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28.磋商过程保密</w:t>
      </w:r>
    </w:p>
    <w:p w14:paraId="62B97B0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28.1在磋商期间，任何人不得透露与磋商有关的其他供应商的响应内容及服务方案和其他信息。</w:t>
      </w:r>
    </w:p>
    <w:p w14:paraId="18B533F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28.2采购人、代理机构应当采取必要措施，保证磋商在严格保密的情况下进行。</w:t>
      </w:r>
    </w:p>
    <w:p w14:paraId="3115DCD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28.3磋商开始，直到授予成交供应商合同止，凡是属于审查、澄清、评价和比较磋商的有关资料等，均不得向供应商或其他与磋商无关的人员透露。</w:t>
      </w:r>
    </w:p>
    <w:p w14:paraId="31B7575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28.4在磋商期间，供应商企图影响代理机构或磋商小组的任何活动，将导致磋商被拒绝，并承担相应的责任。</w:t>
      </w:r>
    </w:p>
    <w:p w14:paraId="4E6491D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28.5磋商结束后，参与评审的所有人员不得带走与相关规定要求违背的任何资料。</w:t>
      </w:r>
    </w:p>
    <w:p w14:paraId="2EFCE56A">
      <w:pPr>
        <w:pStyle w:val="101"/>
        <w:pageBreakBefore w:val="0"/>
        <w:kinsoku/>
        <w:bidi w:val="0"/>
        <w:snapToGrid w:val="0"/>
        <w:spacing w:line="440" w:lineRule="exact"/>
        <w:ind w:firstLine="477" w:firstLineChars="198"/>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29.关于供应商瑕疵滞后发现的处理规则</w:t>
      </w:r>
    </w:p>
    <w:p w14:paraId="1690488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29.1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4E5CC17E">
      <w:pPr>
        <w:pageBreakBefore w:val="0"/>
        <w:tabs>
          <w:tab w:val="left" w:pos="0"/>
        </w:tabs>
        <w:kinsoku/>
        <w:bidi w:val="0"/>
        <w:snapToGrid w:val="0"/>
        <w:spacing w:line="440" w:lineRule="exact"/>
        <w:ind w:firstLine="482" w:firstLineChars="200"/>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30.磋商项目终止</w:t>
      </w:r>
    </w:p>
    <w:p w14:paraId="7CFAC5F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30.1出现下列情形之一的，代理机构或采购方应当终止磋商活动，发布项目终止公告并说明原因，重新开展磋商活动：</w:t>
      </w:r>
    </w:p>
    <w:p w14:paraId="18221DA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（一）因情况变化，不再符合规定的磋商方式适用情形的；</w:t>
      </w:r>
    </w:p>
    <w:p w14:paraId="2E8F1D5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（二）出现影响磋商公正、公平行为的；</w:t>
      </w:r>
    </w:p>
    <w:p w14:paraId="646CC08A">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（三）提交响应文件的供应商不足3家的；</w:t>
      </w:r>
    </w:p>
    <w:p w14:paraId="5F81861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（四）在磋商过程中符合磋商文件资格性符合性要求的供应商不足法定数量的（法定数量：货物、工程类3家；政府机关、公益二类事业单位采购服务类：2家）。</w:t>
      </w:r>
    </w:p>
    <w:p w14:paraId="3E3C97C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30.2在磋商活动中因重大变故，磋商任务取消的，代理机构或采购方应当终止磋商活动，通过发布终止项目公告的方式通知所有参加磋商活动的供应商，并将项目实施情况和磋商任务取消原因报送相关部门。</w:t>
      </w:r>
    </w:p>
    <w:p w14:paraId="77688CFE">
      <w:pPr>
        <w:pageBreakBefore w:val="0"/>
        <w:kinsoku/>
        <w:bidi w:val="0"/>
        <w:snapToGrid w:val="0"/>
        <w:spacing w:line="44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七</w:t>
      </w:r>
      <w:r>
        <w:rPr>
          <w:rFonts w:hint="eastAsia" w:ascii="仿宋" w:hAnsi="仿宋" w:eastAsia="仿宋" w:cs="仿宋"/>
          <w:b/>
          <w:color w:val="auto"/>
          <w:kern w:val="0"/>
          <w:sz w:val="24"/>
          <w:highlight w:val="none"/>
        </w:rPr>
        <w:t>、签订合同</w:t>
      </w:r>
    </w:p>
    <w:p w14:paraId="2DAECA2C">
      <w:pPr>
        <w:pStyle w:val="101"/>
        <w:pageBreakBefore w:val="0"/>
        <w:kinsoku/>
        <w:bidi w:val="0"/>
        <w:snapToGrid w:val="0"/>
        <w:spacing w:line="440" w:lineRule="exact"/>
        <w:ind w:firstLine="477" w:firstLineChars="198"/>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31.成交公告与成交通知</w:t>
      </w:r>
    </w:p>
    <w:p w14:paraId="03E6816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31.1代理机构或采购方应当在成交供应商确定后2个工作日内，在中国政府采购网山西分网发布成交结果，同时向成交供应商发出成交通知书，并将磋商文件随成交结果同时公告。成交结果公告应当包括：</w:t>
      </w:r>
    </w:p>
    <w:p w14:paraId="29B5B28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（一）采购方和代理机构的名称、地址和联系方式；</w:t>
      </w:r>
    </w:p>
    <w:p w14:paraId="2507ABC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（二）项目名称和项目编号；</w:t>
      </w:r>
    </w:p>
    <w:p w14:paraId="1AC8A4E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（三）成交供应商名称、地址和成交金额；</w:t>
      </w:r>
    </w:p>
    <w:p w14:paraId="5326E11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（四）主要成交标的的名称、服务范围、服务要求、服务时间、服务标准；</w:t>
      </w:r>
    </w:p>
    <w:p w14:paraId="3DEE5F7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（五）磋商小组成员名单。</w:t>
      </w:r>
    </w:p>
    <w:p w14:paraId="21888EB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31.2代理机构对未成交的供应商不做未成交原因的解释。</w:t>
      </w:r>
    </w:p>
    <w:p w14:paraId="445B60F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31.3成交通知书对采购方和成交供应商具有同等法律效力，是合同的组成部分。</w:t>
      </w:r>
    </w:p>
    <w:p w14:paraId="3EBEABD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31.4除不可抗力等因素外，成交通知书发出后，采购方改变成交结果，或者成交供应商拒绝签订合同的，应当承担相应的责任。</w:t>
      </w:r>
    </w:p>
    <w:p w14:paraId="298D47B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31.5成交供应商拒绝签订合同的，采购方可以确定其他供应商作为成交供应商，并签订合同；也可以重新开展磋商活动。拒绝签订合同的成交供应商不得参加对该项目重新开展的磋商活动。</w:t>
      </w:r>
    </w:p>
    <w:p w14:paraId="6C5CC264">
      <w:pPr>
        <w:pStyle w:val="101"/>
        <w:pageBreakBefore w:val="0"/>
        <w:kinsoku/>
        <w:bidi w:val="0"/>
        <w:snapToGrid w:val="0"/>
        <w:spacing w:line="440" w:lineRule="exact"/>
        <w:ind w:firstLine="477" w:firstLineChars="198"/>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32.成交服务费</w:t>
      </w:r>
    </w:p>
    <w:p w14:paraId="18D69E8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32.1采购项目成交服务费由成交供应商缴纳，成交服务费参照国家计委计价格（[2002]1980 号、及国家发改委发改价格[2003]857 号、《国家发展改革委关于降低部分建设项目收费标准规范收费行为等有关问题的通知》（发改价格[2011]534号）文件规定收取。</w:t>
      </w:r>
    </w:p>
    <w:p w14:paraId="0717C7A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请供应商在测算报价时充分考虑这一因素。</w:t>
      </w:r>
    </w:p>
    <w:p w14:paraId="7745E59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32.2成交供应商在收到成交通知书时，向采购代理机构一次性付清成交服务费。</w:t>
      </w:r>
    </w:p>
    <w:p w14:paraId="2F7E468E">
      <w:pPr>
        <w:pageBreakBefore w:val="0"/>
        <w:kinsoku/>
        <w:bidi w:val="0"/>
        <w:spacing w:line="44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33.签订合同</w:t>
      </w:r>
    </w:p>
    <w:p w14:paraId="1BD9005A">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33.1采购方与成交供应商应当在成交通知书发出之日起30日内，按照磋商文件确定的合同文本以及磋商内容、服务、技术要求等事项签订采购合同。</w:t>
      </w:r>
    </w:p>
    <w:p w14:paraId="1D311A83">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33.2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52EC72D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33.3除磋商文件要求可以转包、分包情形外，成交供应商不得转包、分包，亦不得将合同全部及任何权利、义务向第三方转让。代理机构或采购方有权决定按照成交供应商成交后毁标、终止或解除合同等依约处理。</w:t>
      </w:r>
    </w:p>
    <w:p w14:paraId="0AC78E7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33.4采购方与成交供应商应当根据合同约定依法履行合同义务，否则，应承担赔偿责任。</w:t>
      </w:r>
    </w:p>
    <w:p w14:paraId="3104681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33.5成交供应商应当自合同或补充合同签订之日起五个工作日内将合同报代理机构备案。</w:t>
      </w:r>
    </w:p>
    <w:p w14:paraId="067712C0">
      <w:pPr>
        <w:pageBreakBefore w:val="0"/>
        <w:kinsoku/>
        <w:bidi w:val="0"/>
        <w:snapToGrid w:val="0"/>
        <w:spacing w:line="44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八</w:t>
      </w:r>
      <w:r>
        <w:rPr>
          <w:rFonts w:hint="eastAsia" w:ascii="仿宋" w:hAnsi="仿宋" w:eastAsia="仿宋" w:cs="仿宋"/>
          <w:b/>
          <w:color w:val="auto"/>
          <w:kern w:val="0"/>
          <w:sz w:val="24"/>
          <w:highlight w:val="none"/>
        </w:rPr>
        <w:t>、保密和披露</w:t>
      </w:r>
    </w:p>
    <w:p w14:paraId="405EB76D">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34.1供应商自获取磋商文件之日起，须承诺承担对本磋商项目的保密义务，不得将因本次磋商获得的信息向第三方外传。</w:t>
      </w:r>
    </w:p>
    <w:p w14:paraId="4C89386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34.2参加磋商过程的有关人员对磋商情况以及在磋商过程中获悉的国家秘密、商业秘密负有保密责任。</w:t>
      </w:r>
    </w:p>
    <w:p w14:paraId="60402B6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34.3代理机构有权将供应商提供的所有资料向有关部门或评审的有关人员披露。</w:t>
      </w:r>
    </w:p>
    <w:p w14:paraId="2C17EDFA">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61923D21">
      <w:pPr>
        <w:pageBreakBefore w:val="0"/>
        <w:kinsoku/>
        <w:bidi w:val="0"/>
        <w:snapToGrid w:val="0"/>
        <w:spacing w:line="44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九</w:t>
      </w:r>
      <w:r>
        <w:rPr>
          <w:rFonts w:hint="eastAsia" w:ascii="仿宋" w:hAnsi="仿宋" w:eastAsia="仿宋" w:cs="仿宋"/>
          <w:b/>
          <w:color w:val="auto"/>
          <w:kern w:val="0"/>
          <w:sz w:val="24"/>
          <w:highlight w:val="none"/>
        </w:rPr>
        <w:t>、询问和质疑</w:t>
      </w:r>
    </w:p>
    <w:p w14:paraId="1DA1D46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35.1磋商程序受相关规定的约束，并受到严格的内部监督，以确保授予合同过程的公平公正。</w:t>
      </w:r>
    </w:p>
    <w:p w14:paraId="0FEF16D3">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35.2供应商对磋商文件条款或商务、技术要求有异议的，应当在开启前通过澄清或修改程序提出。</w:t>
      </w:r>
    </w:p>
    <w:p w14:paraId="362E20B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35.3供应商对磋商文件的质疑，应在质疑期内一次性提出针对同一磋商程序环节的质疑。</w:t>
      </w:r>
    </w:p>
    <w:p w14:paraId="1709B9C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35.4供应商认为磋商文件、磋商过程、成交或者成交结果使自己的合法权益受到损害的，可以在知道或者应知其权益受到损害之日起7个工作日内，向代理机构或采购方提出质疑。</w:t>
      </w:r>
    </w:p>
    <w:p w14:paraId="4767313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35.5潜在供应商已依法获取其可质疑的磋商文件的，可以对该文件提出质疑。对磋商文件提出质疑的，在获取磋商文件或者磋商公告期限届满之日起7个工作日内提出。</w:t>
      </w:r>
    </w:p>
    <w:p w14:paraId="73CB093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35.6通过政府采购平台进入“项目质疑管理”栏目向采购人、采购代理机构在线提起质疑，经法定代表人签字并加盖公章。</w:t>
      </w:r>
    </w:p>
    <w:p w14:paraId="7C39945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35.7供应商提出质疑应当提交质疑函和必要的证明材料。质疑函应当包括以下主要内容：</w:t>
      </w:r>
    </w:p>
    <w:p w14:paraId="3FCB46B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35.7.1供应商的姓名或者名称、地址、邮编、联系人及联系电话；</w:t>
      </w:r>
    </w:p>
    <w:p w14:paraId="116FA59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35.7.2质疑项目名称、编号、包号；</w:t>
      </w:r>
    </w:p>
    <w:p w14:paraId="3AB535EC">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35.7.3具体、明确的质疑事项和与质疑事项相关的请求；</w:t>
      </w:r>
    </w:p>
    <w:p w14:paraId="107735C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35.7.4事实依据；</w:t>
      </w:r>
    </w:p>
    <w:p w14:paraId="4E00C9D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35.7.5必要的法律依据；</w:t>
      </w:r>
    </w:p>
    <w:p w14:paraId="0AE9FF93">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35.7.6提出质疑的日期。</w:t>
      </w:r>
    </w:p>
    <w:p w14:paraId="1382C24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由法定代表人或者其授权代表签字或者盖章，并加盖公章。</w:t>
      </w:r>
    </w:p>
    <w:p w14:paraId="3AE9DC1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35.8质疑书应当附相关证明材料。质疑材料应为简体中文，一式二份。</w:t>
      </w:r>
    </w:p>
    <w:p w14:paraId="4203172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35.9有下列情形之一的，属于无效质疑，代理机构可不予受理：</w:t>
      </w:r>
    </w:p>
    <w:p w14:paraId="64779FA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35.9.1未在有效期限内提出质疑的；</w:t>
      </w:r>
    </w:p>
    <w:p w14:paraId="00F90E81">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w:t>
      </w:r>
      <w:r>
        <w:rPr>
          <w:rFonts w:hint="default" w:ascii="仿宋" w:hAnsi="仿宋" w:eastAsia="仿宋" w:cs="仿宋"/>
          <w:snapToGrid w:val="0"/>
          <w:color w:val="auto"/>
          <w:kern w:val="0"/>
          <w:sz w:val="24"/>
          <w:highlight w:val="none"/>
          <w:lang w:eastAsia="zh-CN"/>
        </w:rPr>
        <w:t>2</w:t>
      </w:r>
      <w:r>
        <w:rPr>
          <w:rFonts w:hint="eastAsia" w:ascii="仿宋" w:hAnsi="仿宋" w:eastAsia="仿宋" w:cs="仿宋"/>
          <w:snapToGrid w:val="0"/>
          <w:color w:val="auto"/>
          <w:kern w:val="0"/>
          <w:sz w:val="24"/>
          <w:highlight w:val="none"/>
          <w:lang w:val="en-US" w:eastAsia="zh-CN"/>
        </w:rPr>
        <w:t>所提交材料未明示属于质疑材料的；</w:t>
      </w:r>
    </w:p>
    <w:p w14:paraId="04D6D89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w:t>
      </w:r>
      <w:r>
        <w:rPr>
          <w:rFonts w:hint="default" w:ascii="仿宋" w:hAnsi="仿宋" w:eastAsia="仿宋" w:cs="仿宋"/>
          <w:snapToGrid w:val="0"/>
          <w:color w:val="auto"/>
          <w:kern w:val="0"/>
          <w:sz w:val="24"/>
          <w:highlight w:val="none"/>
          <w:lang w:eastAsia="zh-CN"/>
        </w:rPr>
        <w:t>3</w:t>
      </w:r>
      <w:r>
        <w:rPr>
          <w:rFonts w:hint="eastAsia" w:ascii="仿宋" w:hAnsi="仿宋" w:eastAsia="仿宋" w:cs="仿宋"/>
          <w:snapToGrid w:val="0"/>
          <w:color w:val="auto"/>
          <w:kern w:val="0"/>
          <w:sz w:val="24"/>
          <w:highlight w:val="none"/>
          <w:lang w:val="en-US" w:eastAsia="zh-CN"/>
        </w:rPr>
        <w:t>质疑书没有法定代表人签章并加盖单位公章的；质疑书由参加磋商项目的授权代表签署本人姓名或印盖本人姓名章，但没有法定代表人特别授权的；</w:t>
      </w:r>
    </w:p>
    <w:p w14:paraId="32F17D4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w:t>
      </w:r>
      <w:r>
        <w:rPr>
          <w:rFonts w:hint="default" w:ascii="仿宋" w:hAnsi="仿宋" w:eastAsia="仿宋" w:cs="仿宋"/>
          <w:snapToGrid w:val="0"/>
          <w:color w:val="auto"/>
          <w:kern w:val="0"/>
          <w:sz w:val="24"/>
          <w:highlight w:val="none"/>
          <w:lang w:eastAsia="zh-CN"/>
        </w:rPr>
        <w:t>4</w:t>
      </w:r>
      <w:r>
        <w:rPr>
          <w:rFonts w:hint="eastAsia" w:ascii="仿宋" w:hAnsi="仿宋" w:eastAsia="仿宋" w:cs="仿宋"/>
          <w:snapToGrid w:val="0"/>
          <w:color w:val="auto"/>
          <w:kern w:val="0"/>
          <w:sz w:val="24"/>
          <w:highlight w:val="none"/>
          <w:lang w:val="en-US" w:eastAsia="zh-CN"/>
        </w:rPr>
        <w:t>质疑书未提供有效联系人或联系方式的；</w:t>
      </w:r>
    </w:p>
    <w:p w14:paraId="52758FB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w:t>
      </w:r>
      <w:r>
        <w:rPr>
          <w:rFonts w:hint="default" w:ascii="仿宋" w:hAnsi="仿宋" w:eastAsia="仿宋" w:cs="仿宋"/>
          <w:snapToGrid w:val="0"/>
          <w:color w:val="auto"/>
          <w:kern w:val="0"/>
          <w:sz w:val="24"/>
          <w:highlight w:val="none"/>
          <w:lang w:eastAsia="zh-CN"/>
        </w:rPr>
        <w:t>9</w:t>
      </w:r>
      <w:r>
        <w:rPr>
          <w:rFonts w:hint="eastAsia" w:ascii="仿宋" w:hAnsi="仿宋" w:eastAsia="仿宋" w:cs="仿宋"/>
          <w:snapToGrid w:val="0"/>
          <w:color w:val="auto"/>
          <w:kern w:val="0"/>
          <w:sz w:val="24"/>
          <w:highlight w:val="none"/>
          <w:lang w:val="en-US" w:eastAsia="zh-CN"/>
        </w:rPr>
        <w:t>.</w:t>
      </w:r>
      <w:r>
        <w:rPr>
          <w:rFonts w:hint="default" w:ascii="仿宋" w:hAnsi="仿宋" w:eastAsia="仿宋" w:cs="仿宋"/>
          <w:snapToGrid w:val="0"/>
          <w:color w:val="auto"/>
          <w:kern w:val="0"/>
          <w:sz w:val="24"/>
          <w:highlight w:val="none"/>
          <w:lang w:eastAsia="zh-CN"/>
        </w:rPr>
        <w:t>5</w:t>
      </w:r>
      <w:r>
        <w:rPr>
          <w:rFonts w:hint="eastAsia" w:ascii="仿宋" w:hAnsi="仿宋" w:eastAsia="仿宋" w:cs="仿宋"/>
          <w:snapToGrid w:val="0"/>
          <w:color w:val="auto"/>
          <w:kern w:val="0"/>
          <w:sz w:val="24"/>
          <w:highlight w:val="none"/>
          <w:lang w:val="en-US" w:eastAsia="zh-CN"/>
        </w:rPr>
        <w:t>质疑事项已经进入投诉或者行政复议或者诉讼程序的；</w:t>
      </w:r>
    </w:p>
    <w:p w14:paraId="47F59A3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w:t>
      </w:r>
      <w:r>
        <w:rPr>
          <w:rFonts w:hint="default" w:ascii="仿宋" w:hAnsi="仿宋" w:eastAsia="仿宋" w:cs="仿宋"/>
          <w:snapToGrid w:val="0"/>
          <w:color w:val="auto"/>
          <w:kern w:val="0"/>
          <w:sz w:val="24"/>
          <w:highlight w:val="none"/>
          <w:lang w:eastAsia="zh-CN"/>
        </w:rPr>
        <w:t>6</w:t>
      </w:r>
      <w:r>
        <w:rPr>
          <w:rFonts w:hint="eastAsia" w:ascii="仿宋" w:hAnsi="仿宋" w:eastAsia="仿宋" w:cs="仿宋"/>
          <w:snapToGrid w:val="0"/>
          <w:color w:val="auto"/>
          <w:kern w:val="0"/>
          <w:sz w:val="24"/>
          <w:highlight w:val="none"/>
          <w:lang w:val="en-US" w:eastAsia="zh-CN"/>
        </w:rPr>
        <w:t>质疑书未附相关证明材料，被视为无有效证据支持的；</w:t>
      </w:r>
    </w:p>
    <w:p w14:paraId="3AE69A85">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w:t>
      </w:r>
      <w:r>
        <w:rPr>
          <w:rFonts w:hint="default" w:ascii="仿宋" w:hAnsi="仿宋" w:eastAsia="仿宋" w:cs="仿宋"/>
          <w:snapToGrid w:val="0"/>
          <w:color w:val="auto"/>
          <w:kern w:val="0"/>
          <w:sz w:val="24"/>
          <w:highlight w:val="none"/>
          <w:lang w:eastAsia="zh-CN"/>
        </w:rPr>
        <w:t>7</w:t>
      </w:r>
      <w:r>
        <w:rPr>
          <w:rFonts w:hint="eastAsia" w:ascii="仿宋" w:hAnsi="仿宋" w:eastAsia="仿宋" w:cs="仿宋"/>
          <w:snapToGrid w:val="0"/>
          <w:color w:val="auto"/>
          <w:kern w:val="0"/>
          <w:sz w:val="24"/>
          <w:highlight w:val="none"/>
          <w:lang w:val="en-US" w:eastAsia="zh-CN"/>
        </w:rPr>
        <w:t>供应商对磋商文件条款或技术要求有异议，未在开启前通过澄清或修改程序提出，并且供应商已经参与报价，而于开启后对磋商文件提出质疑的；</w:t>
      </w:r>
    </w:p>
    <w:p w14:paraId="2DCCE5C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w:t>
      </w:r>
      <w:r>
        <w:rPr>
          <w:rFonts w:hint="default" w:ascii="仿宋" w:hAnsi="仿宋" w:eastAsia="仿宋" w:cs="仿宋"/>
          <w:snapToGrid w:val="0"/>
          <w:color w:val="auto"/>
          <w:kern w:val="0"/>
          <w:sz w:val="24"/>
          <w:highlight w:val="none"/>
          <w:lang w:eastAsia="zh-CN"/>
        </w:rPr>
        <w:t>8</w:t>
      </w:r>
      <w:r>
        <w:rPr>
          <w:rFonts w:hint="eastAsia" w:ascii="仿宋" w:hAnsi="仿宋" w:eastAsia="仿宋" w:cs="仿宋"/>
          <w:snapToGrid w:val="0"/>
          <w:color w:val="auto"/>
          <w:kern w:val="0"/>
          <w:sz w:val="24"/>
          <w:highlight w:val="none"/>
          <w:lang w:val="en-US" w:eastAsia="zh-CN"/>
        </w:rPr>
        <w:t>在提出本次质疑前半年内连续三次质疑而无事实依据的；</w:t>
      </w:r>
    </w:p>
    <w:p w14:paraId="68D5A02B">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35.9.</w:t>
      </w:r>
      <w:r>
        <w:rPr>
          <w:rFonts w:hint="default" w:ascii="仿宋" w:hAnsi="仿宋" w:eastAsia="仿宋" w:cs="仿宋"/>
          <w:snapToGrid w:val="0"/>
          <w:color w:val="auto"/>
          <w:kern w:val="0"/>
          <w:sz w:val="24"/>
          <w:highlight w:val="none"/>
          <w:lang w:eastAsia="zh-CN"/>
        </w:rPr>
        <w:t>9</w:t>
      </w:r>
      <w:r>
        <w:rPr>
          <w:rFonts w:hint="eastAsia" w:ascii="仿宋" w:hAnsi="仿宋" w:eastAsia="仿宋" w:cs="仿宋"/>
          <w:snapToGrid w:val="0"/>
          <w:color w:val="auto"/>
          <w:kern w:val="0"/>
          <w:sz w:val="24"/>
          <w:highlight w:val="none"/>
          <w:lang w:val="en-US" w:eastAsia="zh-CN"/>
        </w:rPr>
        <w:t>其它不符合受理条件的情形。</w:t>
      </w:r>
    </w:p>
    <w:p w14:paraId="1EA1430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35.10代理机构或采购方不得拒收质疑供应商在法定质疑期内发出的质疑函，应当在收到质疑函后7个工作日内做出答复，并通知质疑供应商和其他有关供应商。</w:t>
      </w:r>
    </w:p>
    <w:p w14:paraId="30E1A9F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35.11供应商对磋商过程、成交结果提出质疑的，代理机构或采购方可以组织原磋商小组协助答复质疑。</w:t>
      </w:r>
    </w:p>
    <w:p w14:paraId="2FADAEB2">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35.12质疑答复应当包含以下内容：</w:t>
      </w:r>
    </w:p>
    <w:p w14:paraId="61DC5F5F">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314B33A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35.13采购方、代理机构认为供应商质疑不成立，或者成立但未对成交结果构成影响的，继续开展磋商活动；认为供应商质疑成立且影响或者可能影响成交结果的，按照下列情况处理：</w:t>
      </w:r>
    </w:p>
    <w:p w14:paraId="640E797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35.13.1对磋商文件提出的质疑，通过澄清或者修改可以继续开展磋商活动；否则应当修改磋商文件后重新开展活动。</w:t>
      </w:r>
    </w:p>
    <w:p w14:paraId="0D56A86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35.13.2对磋商过程、成交结果提出的质疑，合格供应商符合规定数量时，可以从合格的成交候选人中另行确定成交供应商的，应当另行确定成交供应商；否则应当重新开展磋商活动。</w:t>
      </w:r>
    </w:p>
    <w:p w14:paraId="5728637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质疑答复导致成交结果改变的，代理机构应当将有关情况书面报告相关部门。</w:t>
      </w:r>
    </w:p>
    <w:p w14:paraId="0C53D07A">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35.14质疑供应商对采购方、代理机构的答复不满意，或者代理机构未在规定的时间内做出答复的，可以在答复期满后15个工作日内向相关部门投诉。</w:t>
      </w:r>
    </w:p>
    <w:p w14:paraId="658F53AB">
      <w:pPr>
        <w:pageBreakBefore w:val="0"/>
        <w:kinsoku/>
        <w:bidi w:val="0"/>
        <w:snapToGrid w:val="0"/>
        <w:spacing w:line="44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十</w:t>
      </w:r>
      <w:r>
        <w:rPr>
          <w:rFonts w:hint="eastAsia" w:ascii="仿宋" w:hAnsi="仿宋" w:eastAsia="仿宋" w:cs="仿宋"/>
          <w:b/>
          <w:color w:val="auto"/>
          <w:kern w:val="0"/>
          <w:sz w:val="24"/>
          <w:highlight w:val="none"/>
        </w:rPr>
        <w:t>、违约处罚</w:t>
      </w:r>
    </w:p>
    <w:p w14:paraId="341AB83E">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 xml:space="preserve">36. 供应商发生下列情况之一的，磋商保证金将被没收，并可能被列入不良记录名单，同时代理机构将提请相关监管部门，依据相关规定作出处理。 </w:t>
      </w:r>
    </w:p>
    <w:p w14:paraId="1F5A655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36.1开启后在响应文件有效期内，供应商撤回其响应文件；</w:t>
      </w:r>
    </w:p>
    <w:p w14:paraId="7CBE969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36.2在磋商期间，供应商企图影响代理机构或磋商小组的任何活动，将导致报价被拒绝，并由其承担相应的法律责任；</w:t>
      </w:r>
    </w:p>
    <w:p w14:paraId="2A87E57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 xml:space="preserve">36.3成交供应商未按本磋商文件规定签约； </w:t>
      </w:r>
    </w:p>
    <w:p w14:paraId="52FA7A2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 xml:space="preserve">36.4成交供应商与采购方订立背离合同实质性内容的其它协议； </w:t>
      </w:r>
    </w:p>
    <w:p w14:paraId="59A1B043">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36.5成交供应商未按磋商文件规定和合同约定履行义务的。</w:t>
      </w:r>
    </w:p>
    <w:p w14:paraId="7DD04AA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37.磋商小组及其成员不得有下列行为：</w:t>
      </w:r>
    </w:p>
    <w:p w14:paraId="780B016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（一）确定参与评审至评审结束前私自接触供应商；</w:t>
      </w:r>
    </w:p>
    <w:p w14:paraId="6B7B2587">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（二）接受供应商提出的与响应文件不一致的澄清或者说明，对于响应文件中含义不明确、同类问题表述不一致或者有明显文字和计算错误的内容的情形除外；</w:t>
      </w:r>
    </w:p>
    <w:p w14:paraId="00C86049">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（三）违反评审纪律发表倾向性意见或者征询采购方的倾向性意见；</w:t>
      </w:r>
    </w:p>
    <w:p w14:paraId="1312585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（四）对需要专业判断的主观评审因素协商评分；</w:t>
      </w:r>
    </w:p>
    <w:p w14:paraId="6DFFA12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（五）在评审过程中擅离职守，影响评审程序正常进行的；</w:t>
      </w:r>
    </w:p>
    <w:p w14:paraId="03DD2234">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（六）记录、复制或者带走任何评标资料；</w:t>
      </w:r>
    </w:p>
    <w:p w14:paraId="42E4C0E0">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（七）其他不遵守评标纪律的行为。</w:t>
      </w:r>
    </w:p>
    <w:p w14:paraId="2F1F3188">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磋商小组成员有前款第一至五项行为之一的，其评审意见无效，并不得获取评审劳务报酬和报销异地评审差旅费。</w:t>
      </w:r>
    </w:p>
    <w:p w14:paraId="7785027C">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37.采购方有下列情形之一的，由有关部门责令限期改正；情节严重的，给予警告：</w:t>
      </w:r>
    </w:p>
    <w:p w14:paraId="60B321D5">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（一）未按照本办法的规定编制磋商需求的；</w:t>
      </w:r>
    </w:p>
    <w:p w14:paraId="76F70529">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（二）采购方向供应商索要或者接受其给予的赠品、回扣或者与磋商无关的其他商品、服务的；</w:t>
      </w:r>
    </w:p>
    <w:p w14:paraId="116CB364">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38.磋商小组及其成员不得有下列行为：</w:t>
      </w:r>
    </w:p>
    <w:p w14:paraId="43CC0414">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（一）确定参与评审至评审结束前私自接触供应商；</w:t>
      </w:r>
    </w:p>
    <w:p w14:paraId="4210C7C7">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（二）接受供应商提出的与响应文件不一致的澄清或者说明，对于响应文件中含义不明确、同类问题表述不一致或者有明显文字和计算错误的内容的情形除外；</w:t>
      </w:r>
    </w:p>
    <w:p w14:paraId="7A8160C8">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（三）违反评审纪律发表倾向性意见或者征询采购方的倾向性意见；</w:t>
      </w:r>
    </w:p>
    <w:p w14:paraId="1E4731CA">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（四）对需要专业判断的主观评审因素协商评分；</w:t>
      </w:r>
    </w:p>
    <w:p w14:paraId="55096B22">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（五）在评审过程中擅离职守，影响评审程序正常进行的；</w:t>
      </w:r>
    </w:p>
    <w:p w14:paraId="6336EF8C">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（六）记录、复制或者带走任何评标资料；</w:t>
      </w:r>
    </w:p>
    <w:p w14:paraId="6287FCA1">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（七）其他不遵守评标纪律的行为。</w:t>
      </w:r>
    </w:p>
    <w:p w14:paraId="373282C7">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磋商小组成员有前款第一至五项行为之一的，其评审意见无效，并不得获取评审劳务报酬和报销异地评审差旅费。</w:t>
      </w:r>
    </w:p>
    <w:p w14:paraId="55681BBF">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39.代理机构或采购方有下列情形之一的，由相关部门责令限期改正，情节严重的，给予警告：</w:t>
      </w:r>
    </w:p>
    <w:p w14:paraId="4ECAF2B0">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（一）代理机构及其分支机构在所代理的磋商项目中参与磋商活动的，为所代理的磋商项目的供应商参加本项目提供咨询的；</w:t>
      </w:r>
    </w:p>
    <w:p w14:paraId="6F08D97A">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（二）未按照规定进行资格预审的；</w:t>
      </w:r>
    </w:p>
    <w:p w14:paraId="50BB828A">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（三）违反规定确定磋商文件售价的；</w:t>
      </w:r>
    </w:p>
    <w:p w14:paraId="2103A860">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（四）未按规定对磋商文件、评审活动进行全程录音录像的；</w:t>
      </w:r>
    </w:p>
    <w:p w14:paraId="4D4E3F50">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（五）擅自终止磋商活动的；</w:t>
      </w:r>
    </w:p>
    <w:p w14:paraId="05AE9E9F">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（六）未按照规定对响应文件进行解密和组织评审的；</w:t>
      </w:r>
    </w:p>
    <w:p w14:paraId="73EB77A2">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（七）未按照规定退还磋商保证金的；</w:t>
      </w:r>
    </w:p>
    <w:p w14:paraId="593D570D">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（八）违反本办法规定进行重新评审或者重新组建磋商小组进行评审的；</w:t>
      </w:r>
    </w:p>
    <w:p w14:paraId="779EB1E0">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（九）开启前泄露已获取磋商文件的潜在供应商的名称、数量或者其他可能影响公平竞争的有关磋商活动情况的；</w:t>
      </w:r>
    </w:p>
    <w:p w14:paraId="0BECE0E4">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（十）未妥善保存磋商采购文件的；</w:t>
      </w:r>
    </w:p>
    <w:p w14:paraId="473DBCE3">
      <w:pPr>
        <w:pageBreakBefore w:val="0"/>
        <w:kinsoku/>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（十一）其他违反本办法规定的情形。</w:t>
      </w:r>
    </w:p>
    <w:p w14:paraId="55A70C15">
      <w:pPr>
        <w:pageBreakBefore w:val="0"/>
        <w:kinsoku/>
        <w:bidi w:val="0"/>
        <w:spacing w:line="44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40.</w:t>
      </w:r>
      <w:r>
        <w:rPr>
          <w:rFonts w:hint="eastAsia" w:ascii="仿宋" w:hAnsi="仿宋" w:eastAsia="仿宋" w:cs="仿宋"/>
          <w:color w:val="auto"/>
          <w:sz w:val="24"/>
          <w:highlight w:val="none"/>
        </w:rPr>
        <w:t>电子化招标项目视为串通情形的认定</w:t>
      </w:r>
    </w:p>
    <w:p w14:paraId="296D9D3B">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40.1不同供应商的投标保证金转出账户的银行账户名称相同的，属于《政府采购货物和服务招标投标管理办法》（财政部令第87号）第三十七条第（六）项“不同供应商的投标保证金从同一单位或者个人的账户转出”的情形。</w:t>
      </w:r>
    </w:p>
    <w:p w14:paraId="682EF399">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40.2系统记录的参加同一项目的不同供应商编制电子投标文件使用的计算机或上传电子响应文件使用的计算机网卡MAC地址、IP地址一致的，属于《政府采购货物和服务招标投标管理办法》（财政部令第87号）第三十七条第（一）项“不同供应商的投标文件由同一单位或者个人编制”的情形。</w:t>
      </w:r>
    </w:p>
    <w:p w14:paraId="7FA5CD8B">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40.3供应商上传的电子投标文件若出现使用本项目其他供应商的数字证书加密的或加盖本项目的其他供应商的电子印章的，属于《政府采购货物和服务招标投标管理办法》（财政部令第87号）第三十七条第（五）项“不同供应商的投标文件相互混装”的情形。</w:t>
      </w:r>
    </w:p>
    <w:p w14:paraId="67ED8C77">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41.电子化非招标项目视为串通情形的认定</w:t>
      </w:r>
    </w:p>
    <w:p w14:paraId="70F3D79E">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化非招标项目（包括竞争性谈判、竞争性磋商、询价）中出现本通知“电子化招标项目视为串通情形的认定”所列情形的，属于《中华人民共和国政府采购法实施条例》第七十四条第（七）项“供应商与采购人或者采购代理机构之间、供应商相互之间，为谋求特定供应商中标、成交或者排斥其他供应商的其他串通行为”。</w:t>
      </w:r>
    </w:p>
    <w:p w14:paraId="2CFFC227">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42.电子化项目视为串通情形的处理</w:t>
      </w:r>
    </w:p>
    <w:p w14:paraId="7A67336C">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开标过程中，发现供应商有上述情形的，采购人、采购代理机构根据采购文件认定串通行为，认定其投标（响应）无效，没收其保证金，并书面报告本级财政部门；在评审过程中发现供应商有上述情形的，资格审查小组或评标委员会根据采购文件认定串通行为，认定其投标（响应）无效，没收其保证金，评审报告应详细记录相关情况，由采购代理机构书面报告本级财政部门。各级财政部门收到书面报告的，应当组织开展调查，并依法追究法律责任。</w:t>
      </w:r>
    </w:p>
    <w:p w14:paraId="40CF3EF6">
      <w:pPr>
        <w:pageBreakBefore w:val="0"/>
        <w:kinsoku/>
        <w:bidi w:val="0"/>
        <w:snapToGrid w:val="0"/>
        <w:spacing w:line="440" w:lineRule="exact"/>
        <w:ind w:firstLine="480" w:firstLineChars="200"/>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color w:val="auto"/>
          <w:sz w:val="24"/>
          <w:highlight w:val="none"/>
        </w:rPr>
        <w:t>供应商未缴纳保证金或未上传电子投标（响应）文件（包括投标截止时间前撤回投标文件）或未按采购文件的要求于规定时间内解密采购文件的，不认定为串通投标。</w:t>
      </w:r>
    </w:p>
    <w:bookmarkEnd w:id="33"/>
    <w:p w14:paraId="54CE2F11">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bookmarkStart w:id="36" w:name="_Toc29602"/>
      <w:bookmarkStart w:id="37" w:name="_Toc13846"/>
    </w:p>
    <w:p w14:paraId="712550A0">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54F1D553">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4835762D">
      <w:pPr>
        <w:pageBreakBefore w:val="0"/>
        <w:kinsoku/>
        <w:bidi w:val="0"/>
        <w:spacing w:line="440" w:lineRule="exact"/>
        <w:jc w:val="center"/>
        <w:textAlignment w:val="auto"/>
        <w:outlineLvl w:val="9"/>
        <w:rPr>
          <w:rFonts w:hint="eastAsia" w:ascii="仿宋" w:hAnsi="仿宋" w:eastAsia="仿宋" w:cs="仿宋"/>
          <w:b/>
          <w:bCs/>
          <w:color w:val="auto"/>
          <w:sz w:val="28"/>
          <w:szCs w:val="28"/>
          <w:highlight w:val="none"/>
        </w:rPr>
      </w:pPr>
    </w:p>
    <w:p w14:paraId="60FDCCB1">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bookmarkStart w:id="38" w:name="_Toc12880"/>
    </w:p>
    <w:p w14:paraId="5F9226B9">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0BC342F8">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0DEA9363">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70AD8807">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69850C6F">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5BD1A5B3">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5DEED5EA">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56AAF589">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3B3DC28B">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66639C91">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1888D197">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17676B18">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633A7F0B">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5385C21B">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1C8B8193">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23027F36">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78A9F1B5">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49DD3272">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12707656">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5163F0CC">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2BDE34A3">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p>
    <w:p w14:paraId="376298F5">
      <w:pPr>
        <w:pageBreakBefore w:val="0"/>
        <w:kinsoku/>
        <w:bidi w:val="0"/>
        <w:spacing w:line="440" w:lineRule="exact"/>
        <w:jc w:val="center"/>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部分  </w:t>
      </w:r>
      <w:r>
        <w:rPr>
          <w:rFonts w:hint="eastAsia" w:ascii="仿宋" w:hAnsi="仿宋" w:eastAsia="仿宋" w:cs="仿宋"/>
          <w:b/>
          <w:bCs/>
          <w:color w:val="auto"/>
          <w:sz w:val="28"/>
          <w:szCs w:val="28"/>
          <w:highlight w:val="none"/>
          <w:lang w:eastAsia="zh-CN"/>
        </w:rPr>
        <w:t>评审</w:t>
      </w:r>
      <w:r>
        <w:rPr>
          <w:rFonts w:hint="eastAsia" w:ascii="仿宋" w:hAnsi="仿宋" w:eastAsia="仿宋" w:cs="仿宋"/>
          <w:b/>
          <w:bCs/>
          <w:color w:val="auto"/>
          <w:sz w:val="28"/>
          <w:szCs w:val="28"/>
          <w:highlight w:val="none"/>
        </w:rPr>
        <w:t>标准</w:t>
      </w:r>
      <w:r>
        <w:rPr>
          <w:rFonts w:hint="eastAsia" w:ascii="仿宋" w:hAnsi="仿宋" w:eastAsia="仿宋" w:cs="仿宋"/>
          <w:b/>
          <w:bCs/>
          <w:color w:val="auto"/>
          <w:sz w:val="28"/>
          <w:szCs w:val="28"/>
          <w:highlight w:val="none"/>
          <w:lang w:eastAsia="zh-CN"/>
        </w:rPr>
        <w:t>及</w:t>
      </w:r>
      <w:r>
        <w:rPr>
          <w:rFonts w:hint="eastAsia" w:ascii="仿宋" w:hAnsi="仿宋" w:eastAsia="仿宋" w:cs="仿宋"/>
          <w:b/>
          <w:bCs/>
          <w:color w:val="auto"/>
          <w:sz w:val="28"/>
          <w:szCs w:val="28"/>
          <w:highlight w:val="none"/>
        </w:rPr>
        <w:t>方法</w:t>
      </w:r>
      <w:bookmarkEnd w:id="36"/>
      <w:bookmarkEnd w:id="37"/>
      <w:bookmarkEnd w:id="38"/>
    </w:p>
    <w:p w14:paraId="5F5D1091">
      <w:pPr>
        <w:pageBreakBefore w:val="0"/>
        <w:kinsoku/>
        <w:bidi w:val="0"/>
        <w:snapToGrid w:val="0"/>
        <w:spacing w:line="44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一、资格性审查要求</w:t>
      </w:r>
    </w:p>
    <w:tbl>
      <w:tblPr>
        <w:tblStyle w:val="46"/>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23"/>
        <w:gridCol w:w="2899"/>
        <w:gridCol w:w="4845"/>
      </w:tblGrid>
      <w:tr w14:paraId="430B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31" w:type="dxa"/>
            <w:noWrap w:val="0"/>
            <w:vAlign w:val="center"/>
          </w:tcPr>
          <w:p w14:paraId="108501AF">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23" w:type="dxa"/>
            <w:noWrap w:val="0"/>
            <w:vAlign w:val="center"/>
          </w:tcPr>
          <w:p w14:paraId="0A5B9D7E">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类型</w:t>
            </w:r>
          </w:p>
        </w:tc>
        <w:tc>
          <w:tcPr>
            <w:tcW w:w="2899" w:type="dxa"/>
            <w:noWrap w:val="0"/>
            <w:vAlign w:val="center"/>
          </w:tcPr>
          <w:p w14:paraId="1BED0C8A">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审查要求</w:t>
            </w:r>
          </w:p>
        </w:tc>
        <w:tc>
          <w:tcPr>
            <w:tcW w:w="4845" w:type="dxa"/>
            <w:noWrap w:val="0"/>
            <w:vAlign w:val="center"/>
          </w:tcPr>
          <w:p w14:paraId="0B402D48">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要求说明</w:t>
            </w:r>
          </w:p>
        </w:tc>
      </w:tr>
      <w:tr w14:paraId="7DB3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31" w:type="dxa"/>
            <w:noWrap w:val="0"/>
            <w:vAlign w:val="center"/>
          </w:tcPr>
          <w:p w14:paraId="0A4FBA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23" w:type="dxa"/>
            <w:noWrap w:val="0"/>
            <w:vAlign w:val="center"/>
          </w:tcPr>
          <w:p w14:paraId="21EF5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w:t>
            </w:r>
          </w:p>
        </w:tc>
        <w:tc>
          <w:tcPr>
            <w:tcW w:w="2899" w:type="dxa"/>
            <w:noWrap w:val="0"/>
            <w:vAlign w:val="center"/>
          </w:tcPr>
          <w:p w14:paraId="63EA6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具有独立承担民事责任的能力</w:t>
            </w:r>
          </w:p>
        </w:tc>
        <w:tc>
          <w:tcPr>
            <w:tcW w:w="4845" w:type="dxa"/>
            <w:noWrap w:val="0"/>
            <w:vAlign w:val="center"/>
          </w:tcPr>
          <w:p w14:paraId="783716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59DEF6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以上证明材料须符合要求、有效、完整。否则，响应无效。</w:t>
            </w:r>
          </w:p>
        </w:tc>
      </w:tr>
      <w:tr w14:paraId="22C1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31" w:type="dxa"/>
            <w:noWrap w:val="0"/>
            <w:vAlign w:val="center"/>
          </w:tcPr>
          <w:p w14:paraId="034F5C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23" w:type="dxa"/>
            <w:noWrap w:val="0"/>
            <w:vAlign w:val="center"/>
          </w:tcPr>
          <w:p w14:paraId="3C232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财务报告</w:t>
            </w:r>
          </w:p>
        </w:tc>
        <w:tc>
          <w:tcPr>
            <w:tcW w:w="2899" w:type="dxa"/>
            <w:noWrap w:val="0"/>
            <w:vAlign w:val="center"/>
          </w:tcPr>
          <w:p w14:paraId="015FE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tc>
        <w:tc>
          <w:tcPr>
            <w:tcW w:w="4845" w:type="dxa"/>
            <w:noWrap w:val="0"/>
            <w:vAlign w:val="center"/>
          </w:tcPr>
          <w:p w14:paraId="4E0D9A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3B8CF7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0C3F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731" w:type="dxa"/>
            <w:noWrap w:val="0"/>
            <w:vAlign w:val="center"/>
          </w:tcPr>
          <w:p w14:paraId="596F8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23" w:type="dxa"/>
            <w:noWrap w:val="0"/>
            <w:vAlign w:val="center"/>
          </w:tcPr>
          <w:p w14:paraId="051B6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99" w:type="dxa"/>
            <w:noWrap w:val="0"/>
            <w:vAlign w:val="center"/>
          </w:tcPr>
          <w:p w14:paraId="54032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tc>
        <w:tc>
          <w:tcPr>
            <w:tcW w:w="4845" w:type="dxa"/>
            <w:noWrap w:val="0"/>
            <w:vAlign w:val="center"/>
          </w:tcPr>
          <w:p w14:paraId="2E1BDA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0C6BBC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6B1D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31" w:type="dxa"/>
            <w:noWrap w:val="0"/>
            <w:vAlign w:val="center"/>
          </w:tcPr>
          <w:p w14:paraId="57B70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223" w:type="dxa"/>
            <w:noWrap w:val="0"/>
            <w:vAlign w:val="center"/>
          </w:tcPr>
          <w:p w14:paraId="7A368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99" w:type="dxa"/>
            <w:noWrap w:val="0"/>
            <w:vAlign w:val="center"/>
          </w:tcPr>
          <w:p w14:paraId="1FDF8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具</w:t>
            </w:r>
            <w:r>
              <w:rPr>
                <w:rFonts w:hint="eastAsia" w:ascii="仿宋" w:hAnsi="仿宋" w:eastAsia="仿宋" w:cs="仿宋"/>
                <w:color w:val="auto"/>
                <w:sz w:val="24"/>
                <w:highlight w:val="none"/>
              </w:rPr>
              <w:t>有依法缴纳税收和社会保障资金的良好记录</w:t>
            </w:r>
          </w:p>
        </w:tc>
        <w:tc>
          <w:tcPr>
            <w:tcW w:w="4845" w:type="dxa"/>
            <w:noWrap w:val="0"/>
            <w:vAlign w:val="center"/>
          </w:tcPr>
          <w:p w14:paraId="642084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2BBC64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300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31" w:type="dxa"/>
            <w:noWrap w:val="0"/>
            <w:vAlign w:val="center"/>
          </w:tcPr>
          <w:p w14:paraId="6E856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1223" w:type="dxa"/>
            <w:noWrap w:val="0"/>
            <w:vAlign w:val="center"/>
          </w:tcPr>
          <w:p w14:paraId="178FB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99" w:type="dxa"/>
            <w:noWrap w:val="0"/>
            <w:vAlign w:val="center"/>
          </w:tcPr>
          <w:p w14:paraId="34E917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参加政府采购活动前三年内，在经营活动中没有重大违法记录</w:t>
            </w:r>
          </w:p>
        </w:tc>
        <w:tc>
          <w:tcPr>
            <w:tcW w:w="4845" w:type="dxa"/>
            <w:noWrap w:val="0"/>
            <w:vAlign w:val="center"/>
          </w:tcPr>
          <w:p w14:paraId="4F7D69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提供供应商信用承诺书。</w:t>
            </w:r>
          </w:p>
          <w:p w14:paraId="6DE116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24C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31" w:type="dxa"/>
            <w:noWrap w:val="0"/>
            <w:vAlign w:val="center"/>
          </w:tcPr>
          <w:p w14:paraId="79BD05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223" w:type="dxa"/>
            <w:noWrap w:val="0"/>
            <w:vAlign w:val="center"/>
          </w:tcPr>
          <w:p w14:paraId="41121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99" w:type="dxa"/>
            <w:noWrap w:val="0"/>
            <w:vAlign w:val="center"/>
          </w:tcPr>
          <w:p w14:paraId="53E1A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供应商廉洁自律承诺书</w:t>
            </w:r>
          </w:p>
        </w:tc>
        <w:tc>
          <w:tcPr>
            <w:tcW w:w="4845" w:type="dxa"/>
            <w:noWrap w:val="0"/>
            <w:vAlign w:val="center"/>
          </w:tcPr>
          <w:p w14:paraId="10872B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提供供应商廉洁自律承诺书；</w:t>
            </w:r>
          </w:p>
          <w:p w14:paraId="11F11C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承诺书须内容完整、签署符合要求、加盖电子CA章。否则，响应无效。</w:t>
            </w:r>
          </w:p>
        </w:tc>
      </w:tr>
      <w:tr w14:paraId="5FE6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731" w:type="dxa"/>
            <w:noWrap w:val="0"/>
            <w:vAlign w:val="center"/>
          </w:tcPr>
          <w:p w14:paraId="0B66D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1223" w:type="dxa"/>
            <w:noWrap w:val="0"/>
            <w:vAlign w:val="center"/>
          </w:tcPr>
          <w:p w14:paraId="49ECF4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基本资质</w:t>
            </w:r>
          </w:p>
        </w:tc>
        <w:tc>
          <w:tcPr>
            <w:tcW w:w="2899" w:type="dxa"/>
            <w:noWrap w:val="0"/>
            <w:vAlign w:val="center"/>
          </w:tcPr>
          <w:p w14:paraId="100A1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对供应商提交的磋商保证金进行审查</w:t>
            </w:r>
          </w:p>
        </w:tc>
        <w:tc>
          <w:tcPr>
            <w:tcW w:w="4845" w:type="dxa"/>
            <w:noWrap w:val="0"/>
            <w:vAlign w:val="center"/>
          </w:tcPr>
          <w:p w14:paraId="6B4569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提供磋商保证金提交凭据及开户许可证或</w:t>
            </w:r>
            <w:r>
              <w:rPr>
                <w:rFonts w:hint="eastAsia" w:ascii="仿宋" w:hAnsi="仿宋" w:eastAsia="仿宋" w:cs="仿宋"/>
                <w:color w:val="auto"/>
                <w:kern w:val="0"/>
                <w:sz w:val="24"/>
                <w:highlight w:val="none"/>
                <w:lang w:val="en-US" w:eastAsia="zh-CN"/>
              </w:rPr>
              <w:t>基本存款账户信息</w:t>
            </w:r>
            <w:r>
              <w:rPr>
                <w:rFonts w:hint="eastAsia" w:ascii="仿宋" w:hAnsi="仿宋" w:eastAsia="仿宋" w:cs="仿宋"/>
                <w:color w:val="auto"/>
                <w:kern w:val="0"/>
                <w:sz w:val="24"/>
                <w:highlight w:val="none"/>
              </w:rPr>
              <w:t>；</w:t>
            </w:r>
          </w:p>
          <w:p w14:paraId="44FE5D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磋商保证金须按照磋商文件前附表要求在递交响应文件截止时间前足额提交、加盖</w:t>
            </w:r>
            <w:r>
              <w:rPr>
                <w:rFonts w:hint="eastAsia" w:ascii="仿宋" w:hAnsi="仿宋" w:eastAsia="仿宋" w:cs="仿宋"/>
                <w:color w:val="auto"/>
                <w:sz w:val="24"/>
                <w:highlight w:val="none"/>
              </w:rPr>
              <w:t>电子CA章。否则，响应无效。</w:t>
            </w:r>
          </w:p>
        </w:tc>
      </w:tr>
      <w:tr w14:paraId="50F3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31" w:type="dxa"/>
            <w:noWrap w:val="0"/>
            <w:vAlign w:val="center"/>
          </w:tcPr>
          <w:p w14:paraId="1A045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1223" w:type="dxa"/>
            <w:noWrap w:val="0"/>
            <w:vAlign w:val="center"/>
          </w:tcPr>
          <w:p w14:paraId="35B02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采购政策</w:t>
            </w:r>
          </w:p>
        </w:tc>
        <w:tc>
          <w:tcPr>
            <w:tcW w:w="2899" w:type="dxa"/>
            <w:noWrap w:val="0"/>
            <w:vAlign w:val="center"/>
          </w:tcPr>
          <w:p w14:paraId="45122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本项目专门面向中小企业</w:t>
            </w:r>
          </w:p>
        </w:tc>
        <w:tc>
          <w:tcPr>
            <w:tcW w:w="4845" w:type="dxa"/>
            <w:noWrap w:val="0"/>
            <w:vAlign w:val="center"/>
          </w:tcPr>
          <w:p w14:paraId="733B9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供应商应符合中小企业，请根据要求上传《中小企业声明函》，格式以采购文件要求为准；若供应商以联合体形式参加采购活动，各方均应符合中小企业，并根据要求上传《联合协议》，格式以采购文件要求为准</w:t>
            </w:r>
            <w:r>
              <w:rPr>
                <w:rFonts w:hint="eastAsia" w:ascii="仿宋" w:hAnsi="仿宋" w:eastAsia="仿宋" w:cs="仿宋"/>
                <w:color w:val="auto"/>
                <w:kern w:val="0"/>
                <w:sz w:val="24"/>
                <w:highlight w:val="none"/>
                <w:lang w:eastAsia="zh-CN"/>
              </w:rPr>
              <w:t>。</w:t>
            </w:r>
          </w:p>
        </w:tc>
      </w:tr>
      <w:tr w14:paraId="562D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731" w:type="dxa"/>
            <w:noWrap w:val="0"/>
            <w:vAlign w:val="center"/>
          </w:tcPr>
          <w:p w14:paraId="5B3DD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1223" w:type="dxa"/>
            <w:noWrap w:val="0"/>
            <w:vAlign w:val="center"/>
          </w:tcPr>
          <w:p w14:paraId="79CD4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99" w:type="dxa"/>
            <w:noWrap w:val="0"/>
            <w:vAlign w:val="center"/>
          </w:tcPr>
          <w:p w14:paraId="6CC76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联合体</w:t>
            </w:r>
            <w:r>
              <w:rPr>
                <w:rFonts w:hint="eastAsia" w:ascii="仿宋" w:hAnsi="仿宋" w:eastAsia="仿宋" w:cs="仿宋"/>
                <w:color w:val="auto"/>
                <w:kern w:val="0"/>
                <w:sz w:val="24"/>
                <w:highlight w:val="none"/>
                <w:lang w:val="en-US" w:eastAsia="zh-CN"/>
              </w:rPr>
              <w:t>协议书（如有）</w:t>
            </w:r>
          </w:p>
        </w:tc>
        <w:tc>
          <w:tcPr>
            <w:tcW w:w="4845" w:type="dxa"/>
            <w:noWrap w:val="0"/>
            <w:vAlign w:val="center"/>
          </w:tcPr>
          <w:p w14:paraId="0A860F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lang w:eastAsia="zh-CN"/>
              </w:rPr>
              <w:t>提供联合体协议书，格式以采购文件为准</w:t>
            </w:r>
            <w:r>
              <w:rPr>
                <w:rFonts w:hint="eastAsia" w:ascii="仿宋" w:hAnsi="仿宋" w:eastAsia="仿宋" w:cs="仿宋"/>
                <w:color w:val="auto"/>
                <w:kern w:val="0"/>
                <w:sz w:val="24"/>
                <w:highlight w:val="none"/>
                <w:lang w:eastAsia="zh-CN"/>
              </w:rPr>
              <w:t>；</w:t>
            </w:r>
          </w:p>
          <w:p w14:paraId="1978B9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以上证明材料须符合要求、有效、完整。否则，响应无效。</w:t>
            </w:r>
          </w:p>
        </w:tc>
      </w:tr>
      <w:tr w14:paraId="5EA9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731" w:type="dxa"/>
            <w:noWrap w:val="0"/>
            <w:vAlign w:val="center"/>
          </w:tcPr>
          <w:p w14:paraId="09742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1223" w:type="dxa"/>
            <w:noWrap w:val="0"/>
            <w:vAlign w:val="center"/>
          </w:tcPr>
          <w:p w14:paraId="1CF269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特定资质</w:t>
            </w:r>
          </w:p>
        </w:tc>
        <w:tc>
          <w:tcPr>
            <w:tcW w:w="2899" w:type="dxa"/>
            <w:noWrap w:val="0"/>
            <w:vAlign w:val="center"/>
          </w:tcPr>
          <w:p w14:paraId="053D6A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供应商须同时具备以下资格要求：①工程勘察专业类(水文地质勘察、工程测量、岩土工程(物探测试检测监测))乙级及以上资质。②</w:t>
            </w:r>
            <w:r>
              <w:rPr>
                <w:rFonts w:hint="eastAsia" w:ascii="仿宋" w:hAnsi="仿宋" w:eastAsia="仿宋" w:cs="仿宋"/>
                <w:color w:val="auto"/>
                <w:kern w:val="0"/>
                <w:sz w:val="24"/>
                <w:highlight w:val="none"/>
                <w:lang w:eastAsia="zh-CN"/>
              </w:rPr>
              <w:t>具有CMA许可使用标志的检验检测机构资质认定证书</w:t>
            </w:r>
            <w:r>
              <w:rPr>
                <w:rFonts w:hint="eastAsia" w:ascii="仿宋" w:hAnsi="仿宋" w:eastAsia="仿宋" w:cs="仿宋"/>
                <w:color w:val="auto"/>
                <w:kern w:val="0"/>
                <w:sz w:val="24"/>
                <w:highlight w:val="none"/>
              </w:rPr>
              <w:t>；③工程设计资质：市政行业（环境卫生工程）乙级及以上资质或者环境工程（固体废弃物处理处置工程）乙级及以上资质或者市政行业乙级及以上资质或者工程设计综合资质。</w:t>
            </w:r>
            <w:r>
              <w:rPr>
                <w:rFonts w:hint="eastAsia" w:ascii="仿宋" w:hAnsi="仿宋" w:eastAsia="仿宋" w:cs="仿宋"/>
                <w:color w:val="auto"/>
                <w:kern w:val="0"/>
                <w:sz w:val="24"/>
                <w:highlight w:val="none"/>
                <w:lang w:val="en-US" w:eastAsia="zh-CN"/>
              </w:rPr>
              <w:t xml:space="preserve"> </w:t>
            </w:r>
          </w:p>
          <w:p w14:paraId="09A1F5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组成联合体投标时，对联合体的要求如下：（1）组成联合体的单位数量不超过2家(含牵头单位)，联合体牵头单位为1家；（2）联合体牵头单位必须具备工程勘察专业类(水文地质勘察、工程测量、岩土工程(物探测试检测监测))乙级或以上资质。（3）联合体各方签订《联合体共同投标协议书》后，不得再以自己名义单独投标或加入其他联合体在同一项目中进行投标，如有违反，其投标和与此有关的联合体的投标将被拒绝；（4）按采购文件要求格式提供《联合体共同投标协议书》，明确分工及联合体牵头单位。</w:t>
            </w:r>
          </w:p>
        </w:tc>
        <w:tc>
          <w:tcPr>
            <w:tcW w:w="4845" w:type="dxa"/>
            <w:noWrap w:val="0"/>
            <w:vAlign w:val="center"/>
          </w:tcPr>
          <w:p w14:paraId="55A4A2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证书扫描件</w:t>
            </w:r>
            <w:r>
              <w:rPr>
                <w:rFonts w:hint="eastAsia" w:ascii="仿宋" w:hAnsi="仿宋" w:eastAsia="仿宋" w:cs="仿宋"/>
                <w:color w:val="auto"/>
                <w:sz w:val="24"/>
                <w:highlight w:val="none"/>
              </w:rPr>
              <w:t>；</w:t>
            </w:r>
          </w:p>
          <w:p w14:paraId="28699F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r>
              <w:rPr>
                <w:rFonts w:hint="eastAsia" w:ascii="仿宋" w:hAnsi="仿宋" w:eastAsia="仿宋" w:cs="仿宋"/>
                <w:color w:val="auto"/>
                <w:sz w:val="24"/>
                <w:highlight w:val="none"/>
                <w:lang w:eastAsia="zh-CN"/>
              </w:rPr>
              <w:t>。</w:t>
            </w:r>
          </w:p>
        </w:tc>
      </w:tr>
    </w:tbl>
    <w:p w14:paraId="2FD614AD">
      <w:pPr>
        <w:pageBreakBefore w:val="0"/>
        <w:kinsoku/>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说明：除上述内容外，供应商提供的其他材料，不作为资格审查的内容。</w:t>
      </w:r>
    </w:p>
    <w:p w14:paraId="4942B0FC">
      <w:pPr>
        <w:pageBreakBefore w:val="0"/>
        <w:kinsoku/>
        <w:bidi w:val="0"/>
        <w:snapToGrid w:val="0"/>
        <w:spacing w:line="440" w:lineRule="exact"/>
        <w:jc w:val="left"/>
        <w:textAlignment w:val="auto"/>
        <w:rPr>
          <w:rFonts w:hint="eastAsia" w:ascii="仿宋" w:hAnsi="仿宋" w:eastAsia="仿宋" w:cs="仿宋"/>
          <w:b/>
          <w:color w:val="auto"/>
          <w:sz w:val="24"/>
          <w:highlight w:val="none"/>
        </w:rPr>
      </w:pPr>
    </w:p>
    <w:p w14:paraId="12C482B2">
      <w:pPr>
        <w:pageBreakBefore w:val="0"/>
        <w:kinsoku/>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二、符合性审查要求</w:t>
      </w:r>
    </w:p>
    <w:tbl>
      <w:tblPr>
        <w:tblStyle w:val="4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680"/>
        <w:gridCol w:w="5092"/>
      </w:tblGrid>
      <w:tr w14:paraId="0943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8" w:type="dxa"/>
            <w:noWrap w:val="0"/>
            <w:vAlign w:val="center"/>
          </w:tcPr>
          <w:p w14:paraId="4F1A0E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178" w:type="dxa"/>
            <w:noWrap w:val="0"/>
            <w:vAlign w:val="center"/>
          </w:tcPr>
          <w:p w14:paraId="60DC1B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类型</w:t>
            </w:r>
          </w:p>
        </w:tc>
        <w:tc>
          <w:tcPr>
            <w:tcW w:w="2680" w:type="dxa"/>
            <w:noWrap w:val="0"/>
            <w:vAlign w:val="center"/>
          </w:tcPr>
          <w:p w14:paraId="17A1A6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要求</w:t>
            </w:r>
          </w:p>
        </w:tc>
        <w:tc>
          <w:tcPr>
            <w:tcW w:w="5092" w:type="dxa"/>
            <w:noWrap w:val="0"/>
            <w:vAlign w:val="center"/>
          </w:tcPr>
          <w:p w14:paraId="35FF35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要求说明</w:t>
            </w:r>
          </w:p>
        </w:tc>
      </w:tr>
      <w:tr w14:paraId="51E9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68" w:type="dxa"/>
            <w:noWrap w:val="0"/>
            <w:vAlign w:val="center"/>
          </w:tcPr>
          <w:p w14:paraId="0FB87417">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78" w:type="dxa"/>
            <w:noWrap w:val="0"/>
            <w:vAlign w:val="center"/>
          </w:tcPr>
          <w:p w14:paraId="22252BA4">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商务资信</w:t>
            </w:r>
          </w:p>
        </w:tc>
        <w:tc>
          <w:tcPr>
            <w:tcW w:w="2680" w:type="dxa"/>
            <w:noWrap w:val="0"/>
            <w:vAlign w:val="center"/>
          </w:tcPr>
          <w:p w14:paraId="59A9F69B">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对供应商提供的法定代表人（负责人）身份证明文件的符合性、完整性进行审查。</w:t>
            </w:r>
          </w:p>
        </w:tc>
        <w:tc>
          <w:tcPr>
            <w:tcW w:w="5092" w:type="dxa"/>
            <w:noWrap w:val="0"/>
            <w:vAlign w:val="center"/>
          </w:tcPr>
          <w:p w14:paraId="3F464F25">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提供供应商</w:t>
            </w:r>
            <w:r>
              <w:rPr>
                <w:rFonts w:hint="eastAsia" w:ascii="仿宋" w:hAnsi="仿宋" w:eastAsia="仿宋" w:cs="仿宋"/>
                <w:color w:val="auto"/>
                <w:sz w:val="24"/>
                <w:highlight w:val="none"/>
              </w:rPr>
              <w:t>法定代表人（负责人）身份证明文件；</w:t>
            </w:r>
          </w:p>
          <w:p w14:paraId="3EA843F9">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证明文件须内容完整、签署符合要求、加盖电子CA章。否则，响应无效。</w:t>
            </w:r>
          </w:p>
        </w:tc>
      </w:tr>
      <w:tr w14:paraId="5345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768" w:type="dxa"/>
            <w:noWrap w:val="0"/>
            <w:vAlign w:val="center"/>
          </w:tcPr>
          <w:p w14:paraId="06DC03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178" w:type="dxa"/>
            <w:noWrap w:val="0"/>
            <w:vAlign w:val="center"/>
          </w:tcPr>
          <w:p w14:paraId="2F48ECA0">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商务资信</w:t>
            </w:r>
          </w:p>
        </w:tc>
        <w:tc>
          <w:tcPr>
            <w:tcW w:w="2680" w:type="dxa"/>
            <w:noWrap w:val="0"/>
            <w:vAlign w:val="center"/>
          </w:tcPr>
          <w:p w14:paraId="426D66E7">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对供应商提供的法定代表人（负责人）授权委托书</w:t>
            </w:r>
            <w:r>
              <w:rPr>
                <w:rFonts w:hint="eastAsia" w:ascii="仿宋" w:hAnsi="仿宋" w:eastAsia="仿宋" w:cs="仿宋"/>
                <w:color w:val="auto"/>
                <w:sz w:val="24"/>
                <w:highlight w:val="none"/>
              </w:rPr>
              <w:t>证明文件的符合性、完整性进行审查。</w:t>
            </w:r>
          </w:p>
        </w:tc>
        <w:tc>
          <w:tcPr>
            <w:tcW w:w="5092" w:type="dxa"/>
            <w:noWrap w:val="0"/>
            <w:vAlign w:val="center"/>
          </w:tcPr>
          <w:p w14:paraId="0A046256">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提供法定代表人（负责人）授权委托书证明材料，若供应商授权代表为法定代表人的可不提供。</w:t>
            </w:r>
          </w:p>
          <w:p w14:paraId="589A31BE">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证明文件须内容完整、有效、签署符合要求、加盖电子CA章。否则，响应无效。</w:t>
            </w:r>
          </w:p>
        </w:tc>
      </w:tr>
      <w:tr w14:paraId="1834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68" w:type="dxa"/>
            <w:noWrap w:val="0"/>
            <w:vAlign w:val="center"/>
          </w:tcPr>
          <w:p w14:paraId="516999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178" w:type="dxa"/>
            <w:noWrap w:val="0"/>
            <w:vAlign w:val="center"/>
          </w:tcPr>
          <w:p w14:paraId="5198220B">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商务资信</w:t>
            </w:r>
          </w:p>
        </w:tc>
        <w:tc>
          <w:tcPr>
            <w:tcW w:w="2680" w:type="dxa"/>
            <w:noWrap w:val="0"/>
            <w:vAlign w:val="center"/>
          </w:tcPr>
          <w:p w14:paraId="3F118177">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对供应商提供的</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函的符合性、完整性进行审查</w:t>
            </w:r>
            <w:r>
              <w:rPr>
                <w:rFonts w:hint="eastAsia" w:ascii="仿宋" w:hAnsi="仿宋" w:eastAsia="仿宋" w:cs="仿宋"/>
                <w:color w:val="auto"/>
                <w:sz w:val="24"/>
                <w:highlight w:val="none"/>
                <w:lang w:eastAsia="zh-CN"/>
              </w:rPr>
              <w:t>。</w:t>
            </w:r>
          </w:p>
        </w:tc>
        <w:tc>
          <w:tcPr>
            <w:tcW w:w="5092" w:type="dxa"/>
            <w:noWrap w:val="0"/>
            <w:vAlign w:val="center"/>
          </w:tcPr>
          <w:p w14:paraId="58F03DE3">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提供</w:t>
            </w:r>
            <w:r>
              <w:rPr>
                <w:rFonts w:hint="eastAsia" w:ascii="仿宋" w:hAnsi="仿宋" w:eastAsia="仿宋" w:cs="仿宋"/>
                <w:color w:val="auto"/>
                <w:kern w:val="0"/>
                <w:sz w:val="24"/>
                <w:highlight w:val="none"/>
                <w:lang w:val="en-US" w:eastAsia="zh-CN"/>
              </w:rPr>
              <w:t>响应</w:t>
            </w:r>
            <w:r>
              <w:rPr>
                <w:rFonts w:hint="eastAsia" w:ascii="仿宋" w:hAnsi="仿宋" w:eastAsia="仿宋" w:cs="仿宋"/>
                <w:color w:val="auto"/>
                <w:kern w:val="0"/>
                <w:sz w:val="24"/>
                <w:highlight w:val="none"/>
              </w:rPr>
              <w:t>函；</w:t>
            </w:r>
          </w:p>
          <w:p w14:paraId="402E6805">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响应函</w:t>
            </w:r>
            <w:r>
              <w:rPr>
                <w:rFonts w:hint="eastAsia" w:ascii="仿宋" w:hAnsi="仿宋" w:eastAsia="仿宋" w:cs="仿宋"/>
                <w:color w:val="auto"/>
                <w:kern w:val="0"/>
                <w:sz w:val="24"/>
                <w:highlight w:val="none"/>
              </w:rPr>
              <w:t>须内容完整、签署符合要求、加盖电子CA章。否则，响应无效。</w:t>
            </w:r>
          </w:p>
        </w:tc>
      </w:tr>
      <w:tr w14:paraId="5B6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768" w:type="dxa"/>
            <w:noWrap w:val="0"/>
            <w:vAlign w:val="center"/>
          </w:tcPr>
          <w:p w14:paraId="4E025E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178" w:type="dxa"/>
            <w:noWrap w:val="0"/>
            <w:vAlign w:val="center"/>
          </w:tcPr>
          <w:p w14:paraId="6154D058">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w:t>
            </w:r>
          </w:p>
        </w:tc>
        <w:tc>
          <w:tcPr>
            <w:tcW w:w="2680" w:type="dxa"/>
            <w:noWrap w:val="0"/>
            <w:vAlign w:val="center"/>
          </w:tcPr>
          <w:p w14:paraId="47BCA203">
            <w:pPr>
              <w:keepNext w:val="0"/>
              <w:keepLines w:val="0"/>
              <w:pageBreakBefore w:val="0"/>
              <w:widowControl w:val="0"/>
              <w:kinsoku/>
              <w:wordWrap/>
              <w:overflowPunct/>
              <w:topLinePunct w:val="0"/>
              <w:autoSpaceDE/>
              <w:autoSpaceDN/>
              <w:bidi w:val="0"/>
              <w:spacing w:line="240" w:lineRule="auto"/>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对供应商提供的磋商报价一览表的符合性、完整性进行审查。</w:t>
            </w:r>
          </w:p>
        </w:tc>
        <w:tc>
          <w:tcPr>
            <w:tcW w:w="5092" w:type="dxa"/>
            <w:noWrap w:val="0"/>
            <w:vAlign w:val="center"/>
          </w:tcPr>
          <w:p w14:paraId="5A9869E5">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提供报价一览表；</w:t>
            </w:r>
          </w:p>
          <w:p w14:paraId="5829BBCF">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报价一览表审查报价一览表须内容完整、签署符合要求、加盖电子CA章。否则，响应无效。</w:t>
            </w:r>
          </w:p>
          <w:p w14:paraId="6F0259FC">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报价一览表存在漏项、缺项、错项；存在有超出本项目预算金额等情形的的，响应无效；</w:t>
            </w:r>
          </w:p>
          <w:p w14:paraId="0FB4ACB4">
            <w:pPr>
              <w:keepNext w:val="0"/>
              <w:keepLines w:val="0"/>
              <w:pageBreakBefore w:val="0"/>
              <w:widowControl w:val="0"/>
              <w:tabs>
                <w:tab w:val="left" w:pos="567"/>
              </w:tabs>
              <w:kinsoku/>
              <w:wordWrap/>
              <w:overflowPunct/>
              <w:topLinePunct w:val="0"/>
              <w:autoSpaceDE/>
              <w:autoSpaceDN/>
              <w:bidi w:val="0"/>
              <w:snapToGrid w:val="0"/>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报价有可选择或可调整的报价的，响应无效。</w:t>
            </w:r>
          </w:p>
        </w:tc>
      </w:tr>
      <w:tr w14:paraId="1827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768" w:type="dxa"/>
            <w:noWrap w:val="0"/>
            <w:vAlign w:val="center"/>
          </w:tcPr>
          <w:p w14:paraId="490727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178" w:type="dxa"/>
            <w:noWrap w:val="0"/>
            <w:vAlign w:val="center"/>
          </w:tcPr>
          <w:p w14:paraId="2D69E7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技术</w:t>
            </w:r>
          </w:p>
        </w:tc>
        <w:tc>
          <w:tcPr>
            <w:tcW w:w="2680" w:type="dxa"/>
            <w:noWrap w:val="0"/>
            <w:vAlign w:val="center"/>
          </w:tcPr>
          <w:p w14:paraId="6B7058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对供应商提供的商务</w:t>
            </w:r>
            <w:r>
              <w:rPr>
                <w:rFonts w:hint="eastAsia" w:ascii="仿宋" w:hAnsi="仿宋" w:eastAsia="仿宋" w:cs="仿宋"/>
                <w:color w:val="auto"/>
                <w:kern w:val="0"/>
                <w:sz w:val="24"/>
                <w:highlight w:val="none"/>
                <w:lang w:val="en-US" w:eastAsia="zh-CN"/>
              </w:rPr>
              <w:t>技术偏离表</w:t>
            </w:r>
            <w:r>
              <w:rPr>
                <w:rFonts w:hint="eastAsia" w:ascii="仿宋" w:hAnsi="仿宋" w:eastAsia="仿宋" w:cs="仿宋"/>
                <w:color w:val="auto"/>
                <w:kern w:val="0"/>
                <w:sz w:val="24"/>
                <w:highlight w:val="none"/>
              </w:rPr>
              <w:t>的完整性、符合性进行审查</w:t>
            </w:r>
            <w:r>
              <w:rPr>
                <w:rFonts w:hint="eastAsia" w:ascii="仿宋" w:hAnsi="仿宋" w:eastAsia="仿宋" w:cs="仿宋"/>
                <w:color w:val="auto"/>
                <w:kern w:val="0"/>
                <w:sz w:val="24"/>
                <w:highlight w:val="none"/>
                <w:lang w:eastAsia="zh-CN"/>
              </w:rPr>
              <w:t>。</w:t>
            </w:r>
          </w:p>
        </w:tc>
        <w:tc>
          <w:tcPr>
            <w:tcW w:w="5092" w:type="dxa"/>
            <w:noWrap w:val="0"/>
            <w:vAlign w:val="center"/>
          </w:tcPr>
          <w:p w14:paraId="78878D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提供商务</w:t>
            </w:r>
            <w:r>
              <w:rPr>
                <w:rFonts w:hint="eastAsia" w:ascii="仿宋" w:hAnsi="仿宋" w:eastAsia="仿宋" w:cs="仿宋"/>
                <w:color w:val="auto"/>
                <w:sz w:val="24"/>
                <w:highlight w:val="none"/>
                <w:lang w:val="en-US" w:eastAsia="zh-CN"/>
              </w:rPr>
              <w:t>技术偏离</w:t>
            </w:r>
            <w:r>
              <w:rPr>
                <w:rFonts w:hint="eastAsia" w:ascii="仿宋" w:hAnsi="仿宋" w:eastAsia="仿宋" w:cs="仿宋"/>
                <w:color w:val="auto"/>
                <w:sz w:val="24"/>
                <w:highlight w:val="none"/>
              </w:rPr>
              <w:t>表；</w:t>
            </w:r>
          </w:p>
          <w:p w14:paraId="261F56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响应表须内容完整、签署符合要求、加盖电子CA章。否则，响应无效。</w:t>
            </w:r>
          </w:p>
          <w:p w14:paraId="572123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对照本文件第五部分的</w:t>
            </w:r>
            <w:r>
              <w:rPr>
                <w:rFonts w:hint="eastAsia" w:ascii="仿宋" w:hAnsi="仿宋" w:eastAsia="仿宋" w:cs="仿宋"/>
                <w:color w:val="auto"/>
                <w:sz w:val="24"/>
                <w:highlight w:val="none"/>
                <w:lang w:val="en-US" w:eastAsia="zh-CN"/>
              </w:rPr>
              <w:t>商务技术</w:t>
            </w:r>
            <w:r>
              <w:rPr>
                <w:rFonts w:hint="eastAsia" w:ascii="仿宋" w:hAnsi="仿宋" w:eastAsia="仿宋" w:cs="仿宋"/>
                <w:color w:val="auto"/>
                <w:sz w:val="24"/>
                <w:highlight w:val="none"/>
              </w:rPr>
              <w:t>要求</w:t>
            </w:r>
            <w:r>
              <w:rPr>
                <w:rFonts w:hint="eastAsia" w:ascii="仿宋" w:hAnsi="仿宋" w:eastAsia="仿宋" w:cs="仿宋"/>
                <w:color w:val="auto"/>
                <w:sz w:val="24"/>
                <w:highlight w:val="none"/>
                <w:lang w:val="en-US" w:eastAsia="zh-CN"/>
              </w:rPr>
              <w:t>内容</w:t>
            </w:r>
            <w:r>
              <w:rPr>
                <w:rFonts w:hint="eastAsia" w:ascii="仿宋" w:hAnsi="仿宋" w:eastAsia="仿宋" w:cs="仿宋"/>
                <w:color w:val="auto"/>
                <w:sz w:val="24"/>
                <w:highlight w:val="none"/>
              </w:rPr>
              <w:t>对响应文件的响应情况进行审查。未全部做出实质性响应的，响应无效。</w:t>
            </w:r>
          </w:p>
        </w:tc>
      </w:tr>
    </w:tbl>
    <w:p w14:paraId="6C1930CB">
      <w:pPr>
        <w:pageBreakBefore w:val="0"/>
        <w:kinsoku/>
        <w:bidi w:val="0"/>
        <w:snapToGrid w:val="0"/>
        <w:spacing w:line="440" w:lineRule="exact"/>
        <w:ind w:left="1080" w:hanging="1080" w:hangingChars="45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059D6747">
      <w:pPr>
        <w:pageBreakBefore w:val="0"/>
        <w:kinsoku/>
        <w:bidi w:val="0"/>
        <w:snapToGrid w:val="0"/>
        <w:spacing w:line="440" w:lineRule="exact"/>
        <w:ind w:left="2" w:firstLine="420" w:firstLineChars="175"/>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1.资格性、符合性审查的内容，经磋商小组共同认定没有做出实质性响应的，将导致响应无效。</w:t>
      </w:r>
    </w:p>
    <w:p w14:paraId="3D234EDB">
      <w:pPr>
        <w:pageBreakBefore w:val="0"/>
        <w:widowControl w:val="0"/>
        <w:kinsoku/>
        <w:bidi w:val="0"/>
        <w:spacing w:line="440" w:lineRule="exact"/>
        <w:ind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2.响应文件中项目名称、项目编号等存在前后不一致情形的，可按照磋商文件要求做出澄清；如响应文件中所涉及内容全部与磋商文件不一致，按无效响应处理。</w:t>
      </w:r>
    </w:p>
    <w:p w14:paraId="2BF35C6C">
      <w:pPr>
        <w:pageBreakBefore w:val="0"/>
        <w:kinsoku/>
        <w:bidi w:val="0"/>
        <w:snapToGrid w:val="0"/>
        <w:spacing w:line="440" w:lineRule="exact"/>
        <w:ind w:firstLine="482" w:firstLineChars="200"/>
        <w:jc w:val="left"/>
        <w:textAlignment w:val="auto"/>
        <w:rPr>
          <w:rFonts w:hint="eastAsia" w:ascii="仿宋" w:hAnsi="仿宋" w:eastAsia="仿宋" w:cs="仿宋"/>
          <w:b/>
          <w:color w:val="auto"/>
          <w:sz w:val="24"/>
          <w:highlight w:val="none"/>
        </w:rPr>
      </w:pPr>
      <w:bookmarkStart w:id="39" w:name="_Toc352761949"/>
      <w:bookmarkStart w:id="40" w:name="_Toc376445019"/>
      <w:bookmarkStart w:id="41" w:name="_Toc326247996"/>
      <w:r>
        <w:rPr>
          <w:rFonts w:hint="eastAsia" w:ascii="仿宋" w:hAnsi="仿宋" w:eastAsia="仿宋" w:cs="仿宋"/>
          <w:b/>
          <w:color w:val="auto"/>
          <w:sz w:val="24"/>
          <w:highlight w:val="none"/>
        </w:rPr>
        <w:t>三、</w:t>
      </w:r>
      <w:bookmarkStart w:id="42" w:name="_Toc466533586"/>
      <w:r>
        <w:rPr>
          <w:rFonts w:hint="eastAsia" w:ascii="仿宋" w:hAnsi="仿宋" w:eastAsia="仿宋" w:cs="仿宋"/>
          <w:b/>
          <w:color w:val="auto"/>
          <w:sz w:val="24"/>
          <w:highlight w:val="none"/>
        </w:rPr>
        <w:t>政策性要求评审内容及标准</w:t>
      </w:r>
      <w:bookmarkEnd w:id="42"/>
      <w:r>
        <w:rPr>
          <w:rFonts w:hint="eastAsia" w:ascii="仿宋" w:hAnsi="仿宋" w:eastAsia="仿宋" w:cs="仿宋"/>
          <w:b/>
          <w:color w:val="auto"/>
          <w:sz w:val="24"/>
          <w:highlight w:val="none"/>
        </w:rPr>
        <w:t>（如涉及）</w:t>
      </w:r>
    </w:p>
    <w:p w14:paraId="3BE39C85">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355DEB26">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本文件采购产品中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72505B6A">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3、本文件未列出政府强制采购产品的，磋商供应商可投报“节能产品政府采购品目清单”中非政府强制采购节能产品或其范围以外的产品。</w:t>
      </w:r>
    </w:p>
    <w:p w14:paraId="6A73A556">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磋商供应商投报“节能产品政府采购品目清单、环境标志产品政府采购品目清单”中非政府强制采购产品的将实行优先采购政策，对应产品价格占项目比重小于10%的，每有一项得0.1分；对应产品价格占项目比重为10%-35%的，每有一项得0.5分；对应产品价格占项目比重为35%以上的，每有一项得1分；本项实行优先采购政策内容，最多加3分（如为采购货物、工程类项目，该项评分项在评分标准中体现）。磋商供应商需将非政府强制采购产品如实填写到《非政府强制采购产品明细表》，并提供所投产品获得国家确定的认证机构出具的、处于有效期之内的节能产品、环境标志产品认证证书扫描件或影印件。</w:t>
      </w:r>
    </w:p>
    <w:p w14:paraId="21208564">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5、承诺所投报的计算机预装正版操作系统，硬件产品内的预装软件为正版软件。</w:t>
      </w:r>
    </w:p>
    <w:p w14:paraId="239F899A">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6、所投报信息安全产品属于《信息安全产品强制性认证目录》中的产品，须提供有效认证证书扫描件或影印件，否则将可能导致磋商无效。</w:t>
      </w:r>
    </w:p>
    <w:p w14:paraId="72CC0CB2">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7、中小企业参加本项目的评审标准</w:t>
      </w:r>
    </w:p>
    <w:p w14:paraId="7AA61DBD">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0BF7FD37">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（2）小型、微企业只有提供本企业制造的货物或者服务，或者大、中型提供其他小型、微企业制造的货物，享受所报货物15%的价格折扣。</w:t>
      </w:r>
    </w:p>
    <w:p w14:paraId="57CFDF2F">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（3）小型、微型企业提供的货物既有中小企业制造货物，也有大型企业制造货物的，不享受价格折扣。</w:t>
      </w:r>
    </w:p>
    <w:p w14:paraId="42F71F1B">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联合体价格折扣：本项目若允许联合体参加，大中型企业与小型、微型企业组成联合体的，联合协议约定小型、微型企业的合同份额占到合同总金额30%以上的，对联合体的报价给予5%的扣除，用扣除后价格参加评审。</w:t>
      </w:r>
    </w:p>
    <w:p w14:paraId="4F86928E">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大中型企业向小型、微型企业分包的价格折扣：大中型企业向一家或者多家小型、微型企业分包的，分包意向协议约定小型、微型企业的合同份额占到合同总金额30%以上的，对大中型企业的报价给予5%的扣除，用扣除后价格参加评审。</w:t>
      </w:r>
    </w:p>
    <w:p w14:paraId="670C9123">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8、残疾人福利性单位参加本项目的评审标准</w:t>
      </w:r>
    </w:p>
    <w:p w14:paraId="3EA3CCE6">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（1）须根据财库【2017】141号《关于促进残疾人就业政府采购政策的通知》的要求，如实填写残疾人福利性单位声明函，残疾人福利性单位参加本项目响应时，享受15%的价格折扣，用扣除后的价格参与评审。</w:t>
      </w:r>
    </w:p>
    <w:p w14:paraId="2530FD74">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（2）享受政府采购支持政策的残疾人福利性单位应当同时满足以下条件：</w:t>
      </w:r>
    </w:p>
    <w:p w14:paraId="5EB96289">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A.安置的残疾人占本单位在职职工人数的比例不低于25%（含25%），并且安置的残疾人人数不少于10人（含10人）；</w:t>
      </w:r>
    </w:p>
    <w:p w14:paraId="0C072EDB">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B.依法与安置的每位残疾人签订了一年以上（含一年）的劳动合同或服务协议；</w:t>
      </w:r>
    </w:p>
    <w:p w14:paraId="2B0E3502">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C.为安置的每位残疾人按月足额缴纳了基本养老保险、基本医疗保险、失业保险、工伤保险和生育保险等社会保险费；</w:t>
      </w:r>
    </w:p>
    <w:p w14:paraId="76D31626">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D.通过银行等金融机构向安置的每位残疾人，按月支付了不低于单位所在区县适用的经省级人民政府批准的月最低工资标准的工资；</w:t>
      </w:r>
    </w:p>
    <w:p w14:paraId="5CCC77E5">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E．提供本单位制造的货物、承担的工程或者服务（以下简称产品），或者提供其他残疾人福利性单位制造的货物（不包括使用非残疾人福利性单位注册商标的货物）。</w:t>
      </w:r>
    </w:p>
    <w:p w14:paraId="47771FE3">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6BD609">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（3）供应商提供的《残疾人福利性单位声明函》与事实不符的，依照《政府采购法》第七十七条第一款的规定追究法律责任。</w:t>
      </w:r>
    </w:p>
    <w:p w14:paraId="22D78336">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FB0D5F6">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9、监狱企业参加本项目磋商的要求</w:t>
      </w:r>
    </w:p>
    <w:p w14:paraId="5B9658E6">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（1）监狱企业参与政府采购活动时，视同小微企业，需提供由省级以上监狱管理局或戒毒管理局出具的属于监狱企业的证明文件。</w:t>
      </w:r>
    </w:p>
    <w:p w14:paraId="048BE4AD">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（2）监狱企业只有提供本企业制造的货物或服务，或者提供其他小、微企业制造的货物，享受投标货物的价格折扣。</w:t>
      </w:r>
    </w:p>
    <w:p w14:paraId="49E26D3A">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6F7A30A2">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（4）对于非专门面向监狱企业的采购项目，对监狱企业的标的总价给予15%的价格扣除，用扣除后的价格参加评审。</w:t>
      </w:r>
    </w:p>
    <w:p w14:paraId="399B7A20">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10、本项目涉及创新产品、创新服务的评审标准</w:t>
      </w:r>
    </w:p>
    <w:p w14:paraId="7429E6BB">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（1）磋商供应商投报产品或服务属于《山西省创新产品和服务推荐清单》中创新产品或创新服务的，在评审时，享受投报产品6%的价格折扣，以折扣后的价格参与评审。</w:t>
      </w:r>
    </w:p>
    <w:p w14:paraId="0784AF7F">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（2）磋商供应商投报创新产品或创新服务的，应在响应文件中填写《创新产品或创新服务明细表》，并提供《山西省创新产品和服务推荐清单》。</w:t>
      </w:r>
    </w:p>
    <w:p w14:paraId="79C4A0C7">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（3）创新产品或创新服务的价格折扣政策可与其他政府采购政策叠加。</w:t>
      </w:r>
    </w:p>
    <w:p w14:paraId="44C9DFF8">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11、本项目涉及商品包装和快递包装的评审标准：</w:t>
      </w:r>
    </w:p>
    <w:p w14:paraId="187EB02B">
      <w:pPr>
        <w:pageBreakBefore w:val="0"/>
        <w:kinsoku/>
        <w:bidi w:val="0"/>
        <w:snapToGrid w:val="0"/>
        <w:spacing w:line="440" w:lineRule="exact"/>
        <w:ind w:firstLine="480"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本文件列出商品包装和快递包装要求的，磋商供应商需填写商品包装和快递包装承诺函，承诺商品包装符合《商品包装政府采购需求标准（试行）》，快递包装符合《快递包装政府采购需求标准（试行）》。</w:t>
      </w:r>
    </w:p>
    <w:p w14:paraId="116E584B">
      <w:pPr>
        <w:pStyle w:val="101"/>
        <w:pageBreakBefore w:val="0"/>
        <w:kinsoku/>
        <w:bidi w:val="0"/>
        <w:snapToGrid w:val="0"/>
        <w:spacing w:line="44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highlight w:val="none"/>
        </w:rPr>
        <w:t>四、</w:t>
      </w:r>
      <w:r>
        <w:rPr>
          <w:rFonts w:hint="eastAsia" w:ascii="仿宋" w:hAnsi="仿宋" w:eastAsia="仿宋" w:cs="仿宋"/>
          <w:b/>
          <w:color w:val="auto"/>
          <w:sz w:val="24"/>
          <w:szCs w:val="24"/>
          <w:highlight w:val="none"/>
        </w:rPr>
        <w:t>无效响应的情形</w:t>
      </w:r>
    </w:p>
    <w:p w14:paraId="76ADB358">
      <w:pPr>
        <w:pStyle w:val="101"/>
        <w:pageBreakBefore w:val="0"/>
        <w:kinsoku/>
        <w:bidi w:val="0"/>
        <w:snapToGrid w:val="0"/>
        <w:spacing w:line="44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未通过资格性、符合性审查的响应文件为无效响应。</w:t>
      </w:r>
    </w:p>
    <w:p w14:paraId="29E83D4A">
      <w:pPr>
        <w:pageBreakBefore w:val="0"/>
        <w:kinsoku/>
        <w:bidi w:val="0"/>
        <w:snapToGrid w:val="0"/>
        <w:spacing w:line="440" w:lineRule="exact"/>
        <w:ind w:firstLine="482" w:firstLineChars="200"/>
        <w:jc w:val="left"/>
        <w:textAlignment w:val="auto"/>
        <w:rPr>
          <w:rFonts w:hint="eastAsia" w:ascii="仿宋" w:hAnsi="仿宋" w:eastAsia="仿宋" w:cs="仿宋"/>
          <w:b/>
          <w:bCs/>
          <w:color w:val="auto"/>
          <w:kern w:val="0"/>
          <w:sz w:val="24"/>
          <w:highlight w:val="none"/>
        </w:rPr>
      </w:pP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w:t>
      </w:r>
      <w:r>
        <w:rPr>
          <w:rFonts w:hint="eastAsia" w:ascii="仿宋" w:hAnsi="仿宋" w:eastAsia="仿宋" w:cs="仿宋"/>
          <w:b/>
          <w:bCs/>
          <w:color w:val="auto"/>
          <w:kern w:val="0"/>
          <w:sz w:val="24"/>
          <w:highlight w:val="none"/>
        </w:rPr>
        <w:t>评分细则</w:t>
      </w:r>
    </w:p>
    <w:p w14:paraId="75A604F7">
      <w:pPr>
        <w:pageBreakBefore w:val="0"/>
        <w:kinsoku/>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磋商小组按照磋商文件中规定的评审标准和评定方法，对实质上响应磋商文件要求的供应商响应文件，依据最后报价、各项商务、技术、服务等因素进行综合评价，并填写打分表。综合评分的因素包括但不限于报价、服务方案的合理性、先进性及供应商提供的其他内容及条件。</w:t>
      </w:r>
    </w:p>
    <w:p w14:paraId="184E9AC9">
      <w:pPr>
        <w:pageBreakBefore w:val="0"/>
        <w:widowControl/>
        <w:kinsoku/>
        <w:bidi w:val="0"/>
        <w:snapToGrid w:val="0"/>
        <w:spacing w:line="440" w:lineRule="exact"/>
        <w:ind w:firstLine="480" w:firstLineChars="200"/>
        <w:jc w:val="left"/>
        <w:textAlignment w:val="auto"/>
        <w:rPr>
          <w:rFonts w:hint="eastAsia" w:ascii="仿宋" w:hAnsi="仿宋" w:eastAsia="仿宋" w:cs="仿宋"/>
          <w:bCs/>
          <w:snapToGrid w:val="0"/>
          <w:color w:val="auto"/>
          <w:sz w:val="24"/>
          <w:highlight w:val="none"/>
        </w:rPr>
      </w:pPr>
      <w:r>
        <w:rPr>
          <w:rFonts w:hint="eastAsia" w:ascii="仿宋" w:hAnsi="仿宋" w:eastAsia="仿宋" w:cs="仿宋"/>
          <w:bCs/>
          <w:snapToGrid w:val="0"/>
          <w:color w:val="auto"/>
          <w:sz w:val="24"/>
          <w:highlight w:val="none"/>
        </w:rPr>
        <w:t>磋商小组成员对各供应商得分的算术平均值加价格得分，为各供应商总得分，评分分值计算保留小数点后两位，四舍五入。</w:t>
      </w:r>
    </w:p>
    <w:p w14:paraId="6C60AAEB">
      <w:pPr>
        <w:pageBreakBefore w:val="0"/>
        <w:kinsoku/>
        <w:overflowPunct w:val="0"/>
        <w:bidi w:val="0"/>
        <w:spacing w:beforeLines="0" w:afterLines="0" w:line="440" w:lineRule="exact"/>
        <w:ind w:firstLine="482" w:firstLineChars="200"/>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六、详细评审</w:t>
      </w:r>
    </w:p>
    <w:p w14:paraId="09EB5FAD">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1、评标原则</w:t>
      </w:r>
      <w:bookmarkEnd w:id="39"/>
      <w:bookmarkEnd w:id="40"/>
      <w:bookmarkEnd w:id="41"/>
    </w:p>
    <w:p w14:paraId="39F24FEF">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磋商小组在评审时，依据响应报价和各项技术、服务因素对供应商及响应服务进行综合评价，</w:t>
      </w:r>
      <w:bookmarkStart w:id="43" w:name="_Toc352761950"/>
      <w:bookmarkStart w:id="44" w:name="_Toc376445020"/>
      <w:bookmarkStart w:id="45" w:name="_Toc326247997"/>
      <w:r>
        <w:rPr>
          <w:rFonts w:hint="eastAsia" w:ascii="仿宋" w:hAnsi="仿宋" w:eastAsia="仿宋" w:cs="仿宋"/>
          <w:color w:val="auto"/>
          <w:sz w:val="24"/>
          <w:highlight w:val="none"/>
          <w:lang w:val="en-US" w:eastAsia="zh-CN"/>
        </w:rPr>
        <w:t>包括以下各项因素：</w:t>
      </w:r>
    </w:p>
    <w:tbl>
      <w:tblPr>
        <w:tblStyle w:val="46"/>
        <w:tblW w:w="98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8"/>
        <w:gridCol w:w="4836"/>
        <w:gridCol w:w="3514"/>
      </w:tblGrid>
      <w:tr w14:paraId="3DAF4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exact"/>
          <w:jc w:val="center"/>
        </w:trPr>
        <w:tc>
          <w:tcPr>
            <w:tcW w:w="1508" w:type="dxa"/>
            <w:tcBorders>
              <w:top w:val="single" w:color="auto" w:sz="4" w:space="0"/>
              <w:bottom w:val="single" w:color="auto" w:sz="4" w:space="0"/>
              <w:right w:val="single" w:color="auto" w:sz="4" w:space="0"/>
            </w:tcBorders>
            <w:noWrap w:val="0"/>
            <w:vAlign w:val="center"/>
          </w:tcPr>
          <w:p w14:paraId="6C28851D">
            <w:pPr>
              <w:pageBreakBefore w:val="0"/>
              <w:widowControl/>
              <w:kinsoku/>
              <w:bidi w:val="0"/>
              <w:spacing w:line="440" w:lineRule="exact"/>
              <w:jc w:val="center"/>
              <w:textAlignment w:val="auto"/>
              <w:rPr>
                <w:rFonts w:hint="eastAsia" w:ascii="仿宋" w:hAnsi="仿宋" w:eastAsia="仿宋" w:cs="仿宋"/>
                <w:b/>
                <w:color w:val="auto"/>
                <w:spacing w:val="20"/>
                <w:sz w:val="24"/>
                <w:szCs w:val="24"/>
                <w:highlight w:val="none"/>
              </w:rPr>
            </w:pPr>
            <w:r>
              <w:rPr>
                <w:rFonts w:hint="eastAsia" w:ascii="仿宋" w:hAnsi="仿宋" w:eastAsia="仿宋" w:cs="仿宋"/>
                <w:b/>
                <w:color w:val="auto"/>
                <w:spacing w:val="20"/>
                <w:sz w:val="24"/>
                <w:szCs w:val="24"/>
                <w:highlight w:val="none"/>
              </w:rPr>
              <w:t>序号</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A4276FF">
            <w:pPr>
              <w:pageBreakBefore w:val="0"/>
              <w:kinsoku/>
              <w:bidi w:val="0"/>
              <w:spacing w:line="440" w:lineRule="exact"/>
              <w:jc w:val="center"/>
              <w:textAlignment w:val="auto"/>
              <w:rPr>
                <w:rFonts w:hint="eastAsia" w:ascii="仿宋" w:hAnsi="仿宋" w:eastAsia="仿宋" w:cs="仿宋"/>
                <w:b/>
                <w:color w:val="auto"/>
                <w:spacing w:val="20"/>
                <w:sz w:val="24"/>
                <w:szCs w:val="24"/>
                <w:highlight w:val="none"/>
              </w:rPr>
            </w:pPr>
            <w:r>
              <w:rPr>
                <w:rFonts w:hint="eastAsia" w:ascii="仿宋" w:hAnsi="仿宋" w:eastAsia="仿宋" w:cs="仿宋"/>
                <w:b/>
                <w:color w:val="auto"/>
                <w:spacing w:val="20"/>
                <w:sz w:val="24"/>
                <w:szCs w:val="24"/>
                <w:highlight w:val="none"/>
              </w:rPr>
              <w:t>评 定 内 容 及 标 准</w:t>
            </w:r>
          </w:p>
        </w:tc>
        <w:tc>
          <w:tcPr>
            <w:tcW w:w="3514" w:type="dxa"/>
            <w:tcBorders>
              <w:top w:val="single" w:color="auto" w:sz="4" w:space="0"/>
              <w:left w:val="single" w:color="auto" w:sz="4" w:space="0"/>
              <w:bottom w:val="single" w:color="auto" w:sz="4" w:space="0"/>
            </w:tcBorders>
            <w:noWrap w:val="0"/>
            <w:vAlign w:val="center"/>
          </w:tcPr>
          <w:p w14:paraId="0BBD6FB2">
            <w:pPr>
              <w:pageBreakBefore w:val="0"/>
              <w:widowControl/>
              <w:kinsoku/>
              <w:bidi w:val="0"/>
              <w:spacing w:line="440" w:lineRule="exact"/>
              <w:jc w:val="center"/>
              <w:textAlignment w:val="auto"/>
              <w:rPr>
                <w:rFonts w:hint="eastAsia" w:ascii="仿宋" w:hAnsi="仿宋" w:eastAsia="仿宋" w:cs="仿宋"/>
                <w:b/>
                <w:color w:val="auto"/>
                <w:spacing w:val="20"/>
                <w:sz w:val="24"/>
                <w:szCs w:val="24"/>
                <w:highlight w:val="none"/>
              </w:rPr>
            </w:pPr>
            <w:r>
              <w:rPr>
                <w:rFonts w:hint="eastAsia" w:ascii="仿宋" w:hAnsi="仿宋" w:eastAsia="仿宋" w:cs="仿宋"/>
                <w:b/>
                <w:color w:val="auto"/>
                <w:spacing w:val="20"/>
                <w:sz w:val="24"/>
                <w:szCs w:val="24"/>
                <w:highlight w:val="none"/>
              </w:rPr>
              <w:t>得分权重</w:t>
            </w:r>
          </w:p>
        </w:tc>
      </w:tr>
      <w:tr w14:paraId="094B4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exact"/>
          <w:jc w:val="center"/>
        </w:trPr>
        <w:tc>
          <w:tcPr>
            <w:tcW w:w="1508" w:type="dxa"/>
            <w:tcBorders>
              <w:top w:val="single" w:color="auto" w:sz="4" w:space="0"/>
              <w:bottom w:val="single" w:color="auto" w:sz="4" w:space="0"/>
              <w:right w:val="single" w:color="auto" w:sz="4" w:space="0"/>
            </w:tcBorders>
            <w:noWrap w:val="0"/>
            <w:vAlign w:val="center"/>
          </w:tcPr>
          <w:p w14:paraId="6AA6533F">
            <w:pPr>
              <w:pageBreakBefore w:val="0"/>
              <w:widowControl/>
              <w:kinsoku/>
              <w:bidi w:val="0"/>
              <w:spacing w:line="440" w:lineRule="exact"/>
              <w:jc w:val="center"/>
              <w:textAlignment w:val="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1</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7C837B3">
            <w:pPr>
              <w:pageBreakBefore w:val="0"/>
              <w:widowControl/>
              <w:kinsoku/>
              <w:bidi w:val="0"/>
              <w:spacing w:line="440" w:lineRule="exact"/>
              <w:jc w:val="center"/>
              <w:textAlignment w:val="auto"/>
              <w:rPr>
                <w:rFonts w:hint="eastAsia" w:ascii="仿宋" w:hAnsi="仿宋" w:eastAsia="仿宋" w:cs="仿宋"/>
                <w:bCs/>
                <w:color w:val="auto"/>
                <w:spacing w:val="20"/>
                <w:sz w:val="24"/>
                <w:szCs w:val="24"/>
                <w:highlight w:val="none"/>
              </w:rPr>
            </w:pPr>
            <w:r>
              <w:rPr>
                <w:rFonts w:hint="eastAsia" w:ascii="仿宋" w:hAnsi="仿宋" w:eastAsia="仿宋" w:cs="仿宋"/>
                <w:b/>
                <w:bCs/>
                <w:color w:val="auto"/>
                <w:sz w:val="24"/>
                <w:szCs w:val="24"/>
                <w:highlight w:val="none"/>
                <w:lang w:val="en-US" w:eastAsia="zh-CN"/>
              </w:rPr>
              <w:t>价格</w:t>
            </w:r>
            <w:r>
              <w:rPr>
                <w:rFonts w:hint="eastAsia" w:ascii="仿宋" w:hAnsi="仿宋" w:eastAsia="仿宋" w:cs="仿宋"/>
                <w:b/>
                <w:bCs/>
                <w:color w:val="auto"/>
                <w:sz w:val="24"/>
                <w:szCs w:val="24"/>
                <w:highlight w:val="none"/>
              </w:rPr>
              <w:t>部分</w:t>
            </w:r>
          </w:p>
        </w:tc>
        <w:tc>
          <w:tcPr>
            <w:tcW w:w="3514" w:type="dxa"/>
            <w:tcBorders>
              <w:top w:val="single" w:color="auto" w:sz="4" w:space="0"/>
              <w:left w:val="single" w:color="auto" w:sz="4" w:space="0"/>
              <w:bottom w:val="single" w:color="auto" w:sz="4" w:space="0"/>
            </w:tcBorders>
            <w:noWrap w:val="0"/>
            <w:vAlign w:val="center"/>
          </w:tcPr>
          <w:p w14:paraId="3E019388">
            <w:pPr>
              <w:pageBreakBefore w:val="0"/>
              <w:widowControl/>
              <w:kinsoku/>
              <w:bidi w:val="0"/>
              <w:spacing w:line="440" w:lineRule="exact"/>
              <w:jc w:val="center"/>
              <w:textAlignment w:val="auto"/>
              <w:rPr>
                <w:rFonts w:hint="eastAsia" w:ascii="仿宋" w:hAnsi="仿宋" w:eastAsia="仿宋" w:cs="仿宋"/>
                <w:bCs/>
                <w:color w:val="auto"/>
                <w:spacing w:val="20"/>
                <w:sz w:val="24"/>
                <w:szCs w:val="24"/>
                <w:highlight w:val="none"/>
              </w:rPr>
            </w:pPr>
            <w:r>
              <w:rPr>
                <w:rFonts w:hint="eastAsia" w:ascii="仿宋" w:hAnsi="仿宋" w:eastAsia="仿宋" w:cs="仿宋"/>
                <w:bCs/>
                <w:color w:val="auto"/>
                <w:spacing w:val="20"/>
                <w:sz w:val="24"/>
                <w:szCs w:val="24"/>
                <w:highlight w:val="none"/>
                <w:lang w:val="en-US" w:eastAsia="zh-CN"/>
              </w:rPr>
              <w:t>10</w:t>
            </w:r>
            <w:r>
              <w:rPr>
                <w:rFonts w:hint="eastAsia" w:ascii="仿宋" w:hAnsi="仿宋" w:eastAsia="仿宋" w:cs="仿宋"/>
                <w:bCs/>
                <w:color w:val="auto"/>
                <w:spacing w:val="20"/>
                <w:sz w:val="24"/>
                <w:szCs w:val="24"/>
                <w:highlight w:val="none"/>
              </w:rPr>
              <w:t>分</w:t>
            </w:r>
          </w:p>
        </w:tc>
      </w:tr>
      <w:tr w14:paraId="02BF3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 w:hRule="exact"/>
          <w:jc w:val="center"/>
        </w:trPr>
        <w:tc>
          <w:tcPr>
            <w:tcW w:w="1508" w:type="dxa"/>
            <w:tcBorders>
              <w:top w:val="single" w:color="auto" w:sz="4" w:space="0"/>
              <w:bottom w:val="single" w:color="auto" w:sz="4" w:space="0"/>
              <w:right w:val="single" w:color="auto" w:sz="4" w:space="0"/>
            </w:tcBorders>
            <w:noWrap w:val="0"/>
            <w:vAlign w:val="center"/>
          </w:tcPr>
          <w:p w14:paraId="526D780A">
            <w:pPr>
              <w:pageBreakBefore w:val="0"/>
              <w:widowControl/>
              <w:kinsoku/>
              <w:bidi w:val="0"/>
              <w:spacing w:line="440" w:lineRule="exact"/>
              <w:jc w:val="center"/>
              <w:textAlignment w:val="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2</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61FFE74">
            <w:pPr>
              <w:pageBreakBefore w:val="0"/>
              <w:widowControl/>
              <w:kinsoku/>
              <w:bidi w:val="0"/>
              <w:spacing w:line="440" w:lineRule="exact"/>
              <w:jc w:val="center"/>
              <w:textAlignment w:val="auto"/>
              <w:rPr>
                <w:rFonts w:hint="eastAsia" w:ascii="仿宋" w:hAnsi="仿宋" w:eastAsia="仿宋" w:cs="仿宋"/>
                <w:bCs/>
                <w:color w:val="auto"/>
                <w:spacing w:val="20"/>
                <w:sz w:val="24"/>
                <w:szCs w:val="24"/>
                <w:highlight w:val="none"/>
              </w:rPr>
            </w:pPr>
            <w:r>
              <w:rPr>
                <w:rFonts w:hint="eastAsia" w:ascii="仿宋" w:hAnsi="仿宋" w:eastAsia="仿宋" w:cs="仿宋"/>
                <w:b/>
                <w:bCs/>
                <w:color w:val="auto"/>
                <w:sz w:val="24"/>
                <w:szCs w:val="24"/>
                <w:highlight w:val="none"/>
                <w:lang w:val="en-US" w:eastAsia="zh-CN"/>
              </w:rPr>
              <w:t>商务</w:t>
            </w:r>
            <w:r>
              <w:rPr>
                <w:rFonts w:hint="eastAsia" w:ascii="仿宋" w:hAnsi="仿宋" w:eastAsia="仿宋" w:cs="仿宋"/>
                <w:b/>
                <w:bCs/>
                <w:color w:val="auto"/>
                <w:sz w:val="24"/>
                <w:szCs w:val="24"/>
                <w:highlight w:val="none"/>
              </w:rPr>
              <w:t>部分</w:t>
            </w:r>
          </w:p>
        </w:tc>
        <w:tc>
          <w:tcPr>
            <w:tcW w:w="3514" w:type="dxa"/>
            <w:tcBorders>
              <w:top w:val="single" w:color="auto" w:sz="4" w:space="0"/>
              <w:left w:val="single" w:color="auto" w:sz="4" w:space="0"/>
              <w:bottom w:val="single" w:color="auto" w:sz="4" w:space="0"/>
            </w:tcBorders>
            <w:noWrap w:val="0"/>
            <w:vAlign w:val="center"/>
          </w:tcPr>
          <w:p w14:paraId="6ABF3996">
            <w:pPr>
              <w:pageBreakBefore w:val="0"/>
              <w:widowControl/>
              <w:kinsoku/>
              <w:bidi w:val="0"/>
              <w:spacing w:line="440" w:lineRule="exact"/>
              <w:jc w:val="center"/>
              <w:textAlignment w:val="auto"/>
              <w:rPr>
                <w:rFonts w:hint="eastAsia" w:ascii="仿宋" w:hAnsi="仿宋" w:eastAsia="仿宋" w:cs="仿宋"/>
                <w:bCs/>
                <w:color w:val="auto"/>
                <w:spacing w:val="20"/>
                <w:sz w:val="24"/>
                <w:szCs w:val="24"/>
                <w:highlight w:val="none"/>
              </w:rPr>
            </w:pPr>
            <w:r>
              <w:rPr>
                <w:rFonts w:hint="eastAsia" w:ascii="仿宋" w:hAnsi="仿宋" w:eastAsia="仿宋" w:cs="仿宋"/>
                <w:color w:val="auto"/>
                <w:spacing w:val="20"/>
                <w:sz w:val="24"/>
                <w:szCs w:val="24"/>
                <w:highlight w:val="none"/>
                <w:lang w:val="en-US" w:eastAsia="zh-CN"/>
              </w:rPr>
              <w:t>15</w:t>
            </w:r>
            <w:r>
              <w:rPr>
                <w:rFonts w:hint="eastAsia" w:ascii="仿宋" w:hAnsi="仿宋" w:eastAsia="仿宋" w:cs="仿宋"/>
                <w:color w:val="auto"/>
                <w:spacing w:val="20"/>
                <w:sz w:val="24"/>
                <w:szCs w:val="24"/>
                <w:highlight w:val="none"/>
              </w:rPr>
              <w:t>分</w:t>
            </w:r>
          </w:p>
        </w:tc>
      </w:tr>
      <w:tr w14:paraId="5752E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508" w:type="dxa"/>
            <w:tcBorders>
              <w:top w:val="single" w:color="auto" w:sz="4" w:space="0"/>
              <w:bottom w:val="single" w:color="auto" w:sz="4" w:space="0"/>
              <w:right w:val="single" w:color="auto" w:sz="4" w:space="0"/>
            </w:tcBorders>
            <w:noWrap w:val="0"/>
            <w:vAlign w:val="center"/>
          </w:tcPr>
          <w:p w14:paraId="53BABAF4">
            <w:pPr>
              <w:pageBreakBefore w:val="0"/>
              <w:widowControl/>
              <w:kinsoku/>
              <w:bidi w:val="0"/>
              <w:spacing w:line="440" w:lineRule="exact"/>
              <w:jc w:val="center"/>
              <w:textAlignment w:val="auto"/>
              <w:rPr>
                <w:rFonts w:hint="eastAsia" w:ascii="仿宋" w:hAnsi="仿宋" w:eastAsia="仿宋" w:cs="仿宋"/>
                <w:b/>
                <w:color w:val="auto"/>
                <w:spacing w:val="20"/>
                <w:sz w:val="24"/>
                <w:szCs w:val="24"/>
                <w:highlight w:val="none"/>
              </w:rPr>
            </w:pPr>
            <w:r>
              <w:rPr>
                <w:rFonts w:hint="eastAsia" w:ascii="仿宋" w:hAnsi="仿宋" w:eastAsia="仿宋" w:cs="仿宋"/>
                <w:b/>
                <w:color w:val="auto"/>
                <w:spacing w:val="20"/>
                <w:sz w:val="24"/>
                <w:szCs w:val="24"/>
                <w:highlight w:val="none"/>
              </w:rPr>
              <w:t>3</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E9BD49F">
            <w:pPr>
              <w:pageBreakBefore w:val="0"/>
              <w:widowControl/>
              <w:kinsoku/>
              <w:bidi w:val="0"/>
              <w:spacing w:line="440" w:lineRule="exact"/>
              <w:jc w:val="center"/>
              <w:textAlignment w:val="auto"/>
              <w:rPr>
                <w:rFonts w:hint="eastAsia" w:ascii="仿宋" w:hAnsi="仿宋" w:eastAsia="仿宋" w:cs="仿宋"/>
                <w:color w:val="auto"/>
                <w:spacing w:val="20"/>
                <w:sz w:val="24"/>
                <w:szCs w:val="24"/>
                <w:highlight w:val="none"/>
                <w:lang w:val="en-US" w:eastAsia="zh-CN"/>
              </w:rPr>
            </w:pPr>
            <w:r>
              <w:rPr>
                <w:rFonts w:hint="eastAsia" w:ascii="仿宋" w:hAnsi="仿宋" w:eastAsia="仿宋" w:cs="仿宋"/>
                <w:b/>
                <w:bCs/>
                <w:color w:val="auto"/>
                <w:sz w:val="24"/>
                <w:szCs w:val="24"/>
                <w:highlight w:val="none"/>
                <w:lang w:val="en-US" w:eastAsia="zh-CN"/>
              </w:rPr>
              <w:t>技术、服务部分</w:t>
            </w:r>
          </w:p>
        </w:tc>
        <w:tc>
          <w:tcPr>
            <w:tcW w:w="3514" w:type="dxa"/>
            <w:tcBorders>
              <w:top w:val="single" w:color="auto" w:sz="4" w:space="0"/>
              <w:left w:val="single" w:color="auto" w:sz="4" w:space="0"/>
              <w:bottom w:val="single" w:color="auto" w:sz="4" w:space="0"/>
            </w:tcBorders>
            <w:noWrap w:val="0"/>
            <w:vAlign w:val="center"/>
          </w:tcPr>
          <w:p w14:paraId="6FE30FB6">
            <w:pPr>
              <w:pageBreakBefore w:val="0"/>
              <w:widowControl/>
              <w:kinsoku/>
              <w:bidi w:val="0"/>
              <w:spacing w:line="440" w:lineRule="exact"/>
              <w:jc w:val="center"/>
              <w:textAlignment w:val="auto"/>
              <w:rPr>
                <w:rFonts w:hint="eastAsia" w:ascii="仿宋" w:hAnsi="仿宋" w:eastAsia="仿宋" w:cs="仿宋"/>
                <w:bCs/>
                <w:color w:val="auto"/>
                <w:spacing w:val="20"/>
                <w:sz w:val="24"/>
                <w:szCs w:val="24"/>
                <w:highlight w:val="none"/>
              </w:rPr>
            </w:pPr>
            <w:r>
              <w:rPr>
                <w:rFonts w:hint="eastAsia" w:ascii="仿宋" w:hAnsi="仿宋" w:eastAsia="仿宋" w:cs="仿宋"/>
                <w:color w:val="auto"/>
                <w:spacing w:val="20"/>
                <w:sz w:val="24"/>
                <w:szCs w:val="24"/>
                <w:highlight w:val="none"/>
                <w:lang w:val="en-US" w:eastAsia="zh-CN"/>
              </w:rPr>
              <w:t>75</w:t>
            </w:r>
            <w:r>
              <w:rPr>
                <w:rFonts w:hint="eastAsia" w:ascii="仿宋" w:hAnsi="仿宋" w:eastAsia="仿宋" w:cs="仿宋"/>
                <w:color w:val="auto"/>
                <w:spacing w:val="20"/>
                <w:sz w:val="24"/>
                <w:szCs w:val="24"/>
                <w:highlight w:val="none"/>
              </w:rPr>
              <w:t>分</w:t>
            </w:r>
          </w:p>
        </w:tc>
      </w:tr>
    </w:tbl>
    <w:p w14:paraId="46834137">
      <w:pPr>
        <w:pStyle w:val="101"/>
        <w:pageBreakBefore w:val="0"/>
        <w:kinsoku/>
        <w:bidi w:val="0"/>
        <w:snapToGrid w:val="0"/>
        <w:spacing w:line="440" w:lineRule="exact"/>
        <w:ind w:firstLine="482" w:firstLineChars="200"/>
        <w:jc w:val="both"/>
        <w:textAlignment w:val="auto"/>
        <w:rPr>
          <w:rFonts w:hint="eastAsia"/>
          <w:lang w:val="en-US" w:eastAsia="zh-CN"/>
        </w:rPr>
        <w:sectPr>
          <w:footerReference r:id="rId6" w:type="default"/>
          <w:pgSz w:w="11906" w:h="16838"/>
          <w:pgMar w:top="1440" w:right="1080" w:bottom="1440" w:left="1080" w:header="1077" w:footer="737" w:gutter="0"/>
          <w:pgNumType w:fmt="decimal" w:start="1"/>
          <w:cols w:space="0" w:num="1"/>
          <w:rtlGutter w:val="0"/>
          <w:docGrid w:type="lines" w:linePitch="312" w:charSpace="0"/>
        </w:sectPr>
      </w:pPr>
      <w:r>
        <w:rPr>
          <w:rFonts w:hint="eastAsia" w:ascii="仿宋" w:hAnsi="仿宋" w:eastAsia="仿宋" w:cs="仿宋"/>
          <w:color w:val="auto"/>
          <w:sz w:val="24"/>
          <w:szCs w:val="24"/>
          <w:highlight w:val="none"/>
          <w:lang w:val="en-US" w:eastAsia="zh-CN"/>
        </w:rPr>
        <w:t>2、</w:t>
      </w:r>
      <w:bookmarkEnd w:id="43"/>
      <w:bookmarkEnd w:id="44"/>
      <w:bookmarkEnd w:id="45"/>
      <w:r>
        <w:rPr>
          <w:rFonts w:hint="eastAsia" w:ascii="仿宋" w:hAnsi="仿宋" w:eastAsia="仿宋" w:cs="仿宋"/>
          <w:b/>
          <w:color w:val="auto"/>
          <w:sz w:val="24"/>
          <w:szCs w:val="24"/>
          <w:highlight w:val="none"/>
        </w:rPr>
        <w:t>综合评分法评分细则</w:t>
      </w:r>
      <w:bookmarkStart w:id="46" w:name="_Toc31263"/>
      <w:bookmarkStart w:id="47" w:name="_Toc29497"/>
      <w:bookmarkStart w:id="48" w:name="_Toc3583"/>
    </w:p>
    <w:tbl>
      <w:tblPr>
        <w:tblStyle w:val="46"/>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177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580" w:type="dxa"/>
            <w:noWrap w:val="0"/>
            <w:vAlign w:val="center"/>
          </w:tcPr>
          <w:p w14:paraId="299A9EEB">
            <w:pPr>
              <w:pStyle w:val="125"/>
              <w:spacing w:line="440" w:lineRule="exact"/>
              <w:rPr>
                <w:rFonts w:hint="eastAsia" w:ascii="仿宋" w:hAnsi="仿宋" w:eastAsia="仿宋" w:cs="仿宋"/>
                <w:b/>
                <w:bCs/>
                <w:spacing w:val="6"/>
                <w:sz w:val="24"/>
                <w:szCs w:val="24"/>
              </w:rPr>
            </w:pPr>
            <w:r>
              <w:rPr>
                <w:rFonts w:hint="eastAsia" w:ascii="仿宋" w:hAnsi="仿宋" w:eastAsia="仿宋" w:cs="仿宋"/>
                <w:b/>
                <w:bCs/>
                <w:spacing w:val="6"/>
                <w:sz w:val="24"/>
                <w:szCs w:val="24"/>
              </w:rPr>
              <w:t>一、商务部</w:t>
            </w:r>
            <w:r>
              <w:rPr>
                <w:rFonts w:hint="eastAsia" w:ascii="仿宋" w:hAnsi="仿宋" w:eastAsia="仿宋" w:cs="仿宋"/>
                <w:b/>
                <w:bCs/>
                <w:spacing w:val="6"/>
                <w:sz w:val="24"/>
                <w:szCs w:val="24"/>
                <w:highlight w:val="none"/>
              </w:rPr>
              <w:t>分(</w:t>
            </w:r>
            <w:r>
              <w:rPr>
                <w:rFonts w:hint="eastAsia" w:ascii="仿宋" w:hAnsi="仿宋" w:eastAsia="仿宋" w:cs="仿宋"/>
                <w:b/>
                <w:bCs/>
                <w:spacing w:val="6"/>
                <w:sz w:val="24"/>
                <w:szCs w:val="24"/>
                <w:highlight w:val="none"/>
                <w:lang w:val="en-US" w:eastAsia="zh-CN"/>
              </w:rPr>
              <w:t>15</w:t>
            </w:r>
            <w:r>
              <w:rPr>
                <w:rFonts w:hint="eastAsia" w:ascii="仿宋" w:hAnsi="仿宋" w:eastAsia="仿宋" w:cs="仿宋"/>
                <w:b/>
                <w:bCs/>
                <w:spacing w:val="6"/>
                <w:sz w:val="24"/>
                <w:szCs w:val="24"/>
                <w:highlight w:val="none"/>
              </w:rPr>
              <w:t>分)</w:t>
            </w:r>
            <w:r>
              <w:rPr>
                <w:rFonts w:hint="eastAsia" w:ascii="仿宋" w:hAnsi="仿宋" w:eastAsia="仿宋" w:cs="仿宋"/>
                <w:b/>
                <w:bCs/>
                <w:spacing w:val="6"/>
                <w:sz w:val="24"/>
                <w:szCs w:val="24"/>
              </w:rPr>
              <w:t xml:space="preserve">  </w:t>
            </w:r>
          </w:p>
        </w:tc>
      </w:tr>
      <w:tr w14:paraId="61D6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580" w:type="dxa"/>
            <w:noWrap w:val="0"/>
            <w:vAlign w:val="center"/>
          </w:tcPr>
          <w:p w14:paraId="0D1396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1、供应商业绩（9分）</w:t>
            </w:r>
          </w:p>
          <w:p w14:paraId="72222A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供应商近五年（以合同签订日期为准）每承担有一项类似项目业绩的得3分，最高得9分，不提供者不得分。（响应文件中附合同复印件并加盖公章）</w:t>
            </w:r>
          </w:p>
          <w:p w14:paraId="63E645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类似项目包括但不限于设计类项目或环境工程类项目。</w:t>
            </w:r>
          </w:p>
          <w:p w14:paraId="3FD08B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业绩证明材料指供应商签订的合同复印件或影印件，合同至少包含合同首页、签字盖章页、合同金额所在页、服务事项页。</w:t>
            </w:r>
          </w:p>
          <w:p w14:paraId="172928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近五年指响应文件开启之日前五年。</w:t>
            </w:r>
          </w:p>
          <w:p w14:paraId="6A7D88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联合体成员任意一方提供的均可。</w:t>
            </w:r>
          </w:p>
        </w:tc>
      </w:tr>
      <w:tr w14:paraId="54A8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580" w:type="dxa"/>
            <w:noWrap w:val="0"/>
            <w:vAlign w:val="center"/>
          </w:tcPr>
          <w:p w14:paraId="4F03AF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2、拟投入项目人员实力（6分）</w:t>
            </w:r>
          </w:p>
          <w:p w14:paraId="4316D6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拟派的项目负责人具有岩土工程、环境、环保相关专业下列职称的：①注册类或高级职称或以上，得3分；②中级职称，得2分。以职称证为准，不提供不得分。注：须提供职称证及响应截止时间前6个月内任意一个月的社保证明。</w:t>
            </w:r>
          </w:p>
          <w:p w14:paraId="2192A8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②拟派项目组成员中(项目负责人除外)具有</w:t>
            </w:r>
            <w:r>
              <w:rPr>
                <w:rFonts w:hint="eastAsia" w:ascii="仿宋" w:hAnsi="仿宋" w:eastAsia="仿宋" w:cs="仿宋"/>
                <w:sz w:val="24"/>
                <w:szCs w:val="24"/>
                <w:highlight w:val="none"/>
                <w:lang w:val="en-US" w:eastAsia="zh-CN"/>
              </w:rPr>
              <w:t>岩土、</w:t>
            </w:r>
            <w:r>
              <w:rPr>
                <w:rFonts w:hint="eastAsia" w:ascii="仿宋" w:hAnsi="仿宋" w:eastAsia="仿宋" w:cs="仿宋"/>
                <w:color w:val="auto"/>
                <w:sz w:val="24"/>
                <w:szCs w:val="24"/>
                <w:highlight w:val="none"/>
                <w:lang w:val="en-US" w:eastAsia="zh-CN"/>
              </w:rPr>
              <w:t>环保、环境相关专业证书的，每有1人得1分，最多得3分。注:须提供职称证及响应截止时间前6个月内任意一个月的社保证明。</w:t>
            </w:r>
          </w:p>
          <w:p w14:paraId="3BCFF1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响应文件中需提供职称证、身份证、社保证明复印件，未提供或提供不完整的不得分。</w:t>
            </w:r>
          </w:p>
        </w:tc>
      </w:tr>
      <w:tr w14:paraId="6AF9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80" w:type="dxa"/>
            <w:noWrap w:val="0"/>
            <w:vAlign w:val="center"/>
          </w:tcPr>
          <w:p w14:paraId="404DFE46">
            <w:pPr>
              <w:keepNext w:val="0"/>
              <w:keepLines w:val="0"/>
              <w:pageBreakBefore w:val="0"/>
              <w:widowControl/>
              <w:kinsoku/>
              <w:wordWrap/>
              <w:overflowPunct/>
              <w:topLinePunct w:val="0"/>
              <w:bidi w:val="0"/>
              <w:adjustRightInd/>
              <w:snapToGrid w:val="0"/>
              <w:spacing w:line="500" w:lineRule="exact"/>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pacing w:val="6"/>
                <w:sz w:val="24"/>
                <w:szCs w:val="24"/>
                <w:highlight w:val="none"/>
                <w:lang w:eastAsia="zh-CN"/>
              </w:rPr>
              <w:t>二、服务、技术部分（</w:t>
            </w:r>
            <w:r>
              <w:rPr>
                <w:rFonts w:hint="eastAsia" w:ascii="仿宋" w:hAnsi="仿宋" w:eastAsia="仿宋" w:cs="仿宋"/>
                <w:b/>
                <w:bCs/>
                <w:color w:val="auto"/>
                <w:spacing w:val="6"/>
                <w:sz w:val="24"/>
                <w:szCs w:val="24"/>
                <w:highlight w:val="none"/>
                <w:lang w:val="en-US" w:eastAsia="zh-CN"/>
              </w:rPr>
              <w:t>75</w:t>
            </w:r>
            <w:r>
              <w:rPr>
                <w:rFonts w:hint="eastAsia" w:ascii="仿宋" w:hAnsi="仿宋" w:eastAsia="仿宋" w:cs="仿宋"/>
                <w:b/>
                <w:bCs/>
                <w:color w:val="auto"/>
                <w:spacing w:val="6"/>
                <w:sz w:val="24"/>
                <w:szCs w:val="24"/>
                <w:highlight w:val="none"/>
                <w:lang w:eastAsia="zh-CN"/>
              </w:rPr>
              <w:t>分）</w:t>
            </w:r>
          </w:p>
        </w:tc>
      </w:tr>
      <w:tr w14:paraId="617E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9580" w:type="dxa"/>
            <w:noWrap w:val="0"/>
            <w:vAlign w:val="center"/>
          </w:tcPr>
          <w:p w14:paraId="5EAE7148">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rPr>
              <w:t>①对采购项目的理解、总体思路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9分</w:t>
            </w:r>
            <w:r>
              <w:rPr>
                <w:rFonts w:hint="eastAsia" w:ascii="仿宋" w:hAnsi="仿宋" w:eastAsia="仿宋" w:cs="仿宋"/>
                <w:sz w:val="24"/>
                <w:szCs w:val="24"/>
                <w:lang w:eastAsia="zh-CN"/>
              </w:rPr>
              <w:t>）</w:t>
            </w:r>
          </w:p>
          <w:p w14:paraId="41603431">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包括但不限于采购需求把握，内容、整体思路及表达、可实施性等。</w:t>
            </w:r>
          </w:p>
          <w:p w14:paraId="03BAE2B9">
            <w:pPr>
              <w:keepNext w:val="0"/>
              <w:keepLines w:val="0"/>
              <w:pageBreakBefore w:val="0"/>
              <w:widowControl/>
              <w:wordWrap/>
              <w:overflowPunct/>
              <w:topLinePunct w:val="0"/>
              <w:bidi w:val="0"/>
              <w:snapToGrid w:val="0"/>
              <w:spacing w:line="440" w:lineRule="exact"/>
              <w:textAlignment w:val="baseline"/>
              <w:rPr>
                <w:rFonts w:hint="default"/>
                <w:lang w:val="en-US" w:eastAsia="zh-CN"/>
              </w:rPr>
            </w:pPr>
            <w:r>
              <w:rPr>
                <w:rFonts w:hint="default" w:ascii="仿宋" w:hAnsi="仿宋" w:eastAsia="仿宋" w:cs="仿宋"/>
                <w:sz w:val="24"/>
                <w:szCs w:val="24"/>
                <w:lang w:val="en-US" w:eastAsia="zh-CN"/>
              </w:rPr>
              <w:t>上述内容每有一项缺失扣</w:t>
            </w: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分，每有1处存在内容缺陷（缺陷是指以下情形中的任意一项：内容不完整或缺少关键点；非专门针对本项目或不适用本项目特性、套用其他项目内容；对同一问题前后表述矛盾；存在逻辑漏洞、科学原理或常识错误；不利于本项目目标的实现）扣</w:t>
            </w: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分，扣完为止，无方案不得分。</w:t>
            </w:r>
          </w:p>
        </w:tc>
      </w:tr>
      <w:tr w14:paraId="7CFC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9580" w:type="dxa"/>
            <w:noWrap w:val="0"/>
            <w:vAlign w:val="center"/>
          </w:tcPr>
          <w:p w14:paraId="2D5A264F">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②总体方案（</w:t>
            </w:r>
            <w:r>
              <w:rPr>
                <w:rFonts w:hint="eastAsia" w:ascii="仿宋" w:hAnsi="仿宋" w:eastAsia="仿宋" w:cs="仿宋"/>
                <w:sz w:val="24"/>
                <w:szCs w:val="24"/>
                <w:lang w:val="en-US" w:eastAsia="zh-CN"/>
              </w:rPr>
              <w:t>16</w:t>
            </w:r>
            <w:r>
              <w:rPr>
                <w:rFonts w:hint="eastAsia" w:ascii="仿宋" w:hAnsi="仿宋" w:eastAsia="仿宋" w:cs="仿宋"/>
                <w:sz w:val="24"/>
                <w:szCs w:val="24"/>
              </w:rPr>
              <w:t>分）</w:t>
            </w:r>
          </w:p>
          <w:p w14:paraId="7AB81F6C">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包括但不限于</w:t>
            </w:r>
            <w:r>
              <w:rPr>
                <w:rFonts w:hint="eastAsia" w:ascii="仿宋" w:hAnsi="仿宋" w:eastAsia="仿宋" w:cs="仿宋"/>
                <w:sz w:val="24"/>
                <w:szCs w:val="24"/>
              </w:rPr>
              <w:t>服务依据及工作目标、各阶段实施方案、服务内容及服务响应、项目管理机构及其工作方法等。</w:t>
            </w:r>
          </w:p>
          <w:p w14:paraId="58912567">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上述内容每有一项缺失扣4分，每有1处存在内容缺陷（缺陷是指以下情形中的任意一项：内容不完整或缺少关键点；非专门针对本项目或不适用本项目特性、套用其他项目内容；对同一问题前后表述矛盾；存在逻辑漏洞、科学原理或常识错误；不利于本项目目标的实现）扣2分，扣完为止，无方案不得分。</w:t>
            </w:r>
          </w:p>
        </w:tc>
      </w:tr>
      <w:tr w14:paraId="751A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trPr>
        <w:tc>
          <w:tcPr>
            <w:tcW w:w="9580" w:type="dxa"/>
            <w:noWrap w:val="0"/>
            <w:vAlign w:val="center"/>
          </w:tcPr>
          <w:p w14:paraId="68298E3F">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③进度计划及保证措施（12分）</w:t>
            </w:r>
          </w:p>
          <w:p w14:paraId="7B270875">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包括但不限于</w:t>
            </w:r>
            <w:r>
              <w:rPr>
                <w:rFonts w:hint="eastAsia" w:ascii="仿宋" w:hAnsi="仿宋" w:eastAsia="仿宋" w:cs="仿宋"/>
                <w:sz w:val="24"/>
                <w:szCs w:val="24"/>
              </w:rPr>
              <w:t>服务周期各阶段工作进度计划、工作流程、交付保障措施等。</w:t>
            </w:r>
          </w:p>
          <w:p w14:paraId="44F51E34">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上述内容每有一项缺失扣4分，每有1处存在内容缺陷（缺陷是指以下情形中的任意一项：内容不完整或缺少关键点；非专门针对本项目或不适用本项目特性、套用其他项目内容；对同一问题前后表述矛盾；存在逻辑漏洞、科学原理或常识错误；不利于本项目目标的实现）扣2分，扣完为止，无方案不得分。</w:t>
            </w:r>
          </w:p>
        </w:tc>
      </w:tr>
      <w:tr w14:paraId="7211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9580" w:type="dxa"/>
            <w:noWrap w:val="0"/>
            <w:vAlign w:val="center"/>
          </w:tcPr>
          <w:p w14:paraId="1F953927">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highlight w:val="none"/>
              </w:rPr>
            </w:pPr>
            <w:r>
              <w:rPr>
                <w:rFonts w:hint="eastAsia" w:ascii="仿宋" w:hAnsi="仿宋" w:eastAsia="仿宋" w:cs="仿宋"/>
                <w:sz w:val="24"/>
                <w:szCs w:val="24"/>
              </w:rPr>
              <w:t>④</w:t>
            </w:r>
            <w:r>
              <w:rPr>
                <w:rFonts w:hint="eastAsia" w:ascii="仿宋" w:hAnsi="仿宋" w:eastAsia="仿宋" w:cs="仿宋"/>
                <w:sz w:val="24"/>
                <w:szCs w:val="24"/>
                <w:highlight w:val="none"/>
              </w:rPr>
              <w:t>项目人员配备情况（</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分）</w:t>
            </w:r>
          </w:p>
          <w:p w14:paraId="5EB9F72C">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bookmarkStart w:id="49" w:name="OLE_LINK5"/>
            <w:r>
              <w:rPr>
                <w:rFonts w:hint="eastAsia" w:ascii="仿宋" w:hAnsi="仿宋" w:eastAsia="仿宋" w:cs="仿宋"/>
                <w:sz w:val="24"/>
                <w:szCs w:val="24"/>
                <w:highlight w:val="none"/>
                <w:lang w:val="en-US" w:eastAsia="zh-CN"/>
              </w:rPr>
              <w:t>包括但不限于</w:t>
            </w:r>
            <w:r>
              <w:rPr>
                <w:rFonts w:hint="eastAsia" w:ascii="仿宋" w:hAnsi="仿宋" w:eastAsia="仿宋" w:cs="仿宋"/>
                <w:sz w:val="24"/>
                <w:szCs w:val="24"/>
                <w:highlight w:val="none"/>
              </w:rPr>
              <w:t>人员岗位</w:t>
            </w:r>
            <w:r>
              <w:rPr>
                <w:rFonts w:hint="eastAsia" w:ascii="仿宋" w:hAnsi="仿宋" w:eastAsia="仿宋" w:cs="仿宋"/>
                <w:sz w:val="24"/>
                <w:szCs w:val="24"/>
              </w:rPr>
              <w:t>分工职责、人员专业技术能力、</w:t>
            </w:r>
            <w:bookmarkEnd w:id="49"/>
            <w:r>
              <w:rPr>
                <w:rFonts w:hint="eastAsia" w:ascii="仿宋" w:hAnsi="仿宋" w:eastAsia="仿宋" w:cs="仿宋"/>
                <w:sz w:val="24"/>
                <w:szCs w:val="24"/>
              </w:rPr>
              <w:t>人员管理制度等。</w:t>
            </w:r>
          </w:p>
          <w:p w14:paraId="6DD64850">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上述内容每有一项缺失扣</w:t>
            </w:r>
            <w:r>
              <w:rPr>
                <w:rFonts w:hint="eastAsia" w:ascii="仿宋" w:hAnsi="仿宋" w:eastAsia="仿宋" w:cs="仿宋"/>
                <w:sz w:val="24"/>
                <w:szCs w:val="24"/>
                <w:lang w:val="en-US" w:eastAsia="zh-CN"/>
              </w:rPr>
              <w:t>4</w:t>
            </w:r>
            <w:r>
              <w:rPr>
                <w:rFonts w:hint="eastAsia" w:ascii="仿宋" w:hAnsi="仿宋" w:eastAsia="仿宋" w:cs="仿宋"/>
                <w:sz w:val="24"/>
                <w:szCs w:val="24"/>
              </w:rPr>
              <w:t>分，每有1处存在内容缺陷（缺陷是指以下情形中的任意一项：内容不完整或缺少关键点；非专门针对本项目或不适用本项目特性、套用其他项目内容；对同一问题前后表述矛盾；存在逻辑漏洞、科学原理或常识错误；不利于本项目目标的实现）扣</w:t>
            </w:r>
            <w:r>
              <w:rPr>
                <w:rFonts w:hint="eastAsia" w:ascii="仿宋" w:hAnsi="仿宋" w:eastAsia="仿宋" w:cs="仿宋"/>
                <w:sz w:val="24"/>
                <w:szCs w:val="24"/>
                <w:lang w:val="en-US" w:eastAsia="zh-CN"/>
              </w:rPr>
              <w:t>2</w:t>
            </w:r>
            <w:r>
              <w:rPr>
                <w:rFonts w:hint="eastAsia" w:ascii="仿宋" w:hAnsi="仿宋" w:eastAsia="仿宋" w:cs="仿宋"/>
                <w:sz w:val="24"/>
                <w:szCs w:val="24"/>
              </w:rPr>
              <w:t>分，扣完为止，无方案不得分。</w:t>
            </w:r>
          </w:p>
        </w:tc>
      </w:tr>
      <w:tr w14:paraId="4E09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9580" w:type="dxa"/>
            <w:noWrap w:val="0"/>
            <w:vAlign w:val="center"/>
          </w:tcPr>
          <w:p w14:paraId="52472D53">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⑤服务质量保障措施（</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p w14:paraId="46635CE9">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包括但不限于</w:t>
            </w:r>
            <w:r>
              <w:rPr>
                <w:rFonts w:hint="eastAsia" w:ascii="仿宋" w:hAnsi="仿宋" w:eastAsia="仿宋" w:cs="仿宋"/>
                <w:sz w:val="24"/>
                <w:szCs w:val="24"/>
              </w:rPr>
              <w:t>服务质量管理目标、</w:t>
            </w:r>
            <w:r>
              <w:rPr>
                <w:rFonts w:hint="eastAsia" w:ascii="仿宋" w:hAnsi="仿宋" w:eastAsia="仿宋" w:cs="仿宋"/>
                <w:sz w:val="24"/>
                <w:szCs w:val="24"/>
                <w:lang w:val="en-US" w:eastAsia="zh-CN"/>
              </w:rPr>
              <w:t>服务</w:t>
            </w:r>
            <w:r>
              <w:rPr>
                <w:rFonts w:hint="eastAsia" w:ascii="仿宋" w:hAnsi="仿宋" w:eastAsia="仿宋" w:cs="仿宋"/>
                <w:sz w:val="24"/>
                <w:szCs w:val="24"/>
              </w:rPr>
              <w:t>质量保证措施及体系</w:t>
            </w:r>
            <w:r>
              <w:rPr>
                <w:rFonts w:hint="eastAsia" w:ascii="仿宋" w:hAnsi="仿宋" w:eastAsia="仿宋" w:cs="仿宋"/>
                <w:sz w:val="24"/>
                <w:szCs w:val="24"/>
                <w:lang w:eastAsia="zh-CN"/>
              </w:rPr>
              <w:t>、信息安全保障方案</w:t>
            </w:r>
            <w:r>
              <w:rPr>
                <w:rFonts w:hint="eastAsia" w:ascii="仿宋" w:hAnsi="仿宋" w:eastAsia="仿宋" w:cs="仿宋"/>
                <w:sz w:val="24"/>
                <w:szCs w:val="24"/>
              </w:rPr>
              <w:t>等。</w:t>
            </w:r>
          </w:p>
          <w:p w14:paraId="0E4B2189">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上述内容每有一项缺失扣</w:t>
            </w:r>
            <w:r>
              <w:rPr>
                <w:rFonts w:hint="eastAsia" w:ascii="仿宋" w:hAnsi="仿宋" w:eastAsia="仿宋" w:cs="仿宋"/>
                <w:sz w:val="24"/>
                <w:szCs w:val="24"/>
                <w:lang w:val="en-US" w:eastAsia="zh-CN"/>
              </w:rPr>
              <w:t>3</w:t>
            </w:r>
            <w:r>
              <w:rPr>
                <w:rFonts w:hint="eastAsia" w:ascii="仿宋" w:hAnsi="仿宋" w:eastAsia="仿宋" w:cs="仿宋"/>
                <w:sz w:val="24"/>
                <w:szCs w:val="24"/>
              </w:rPr>
              <w:t>分，每有1处存在内容缺陷（缺陷是指以下情形中的任意一项：内容不完整或缺少关键点；非专门针对本项目或不适用本项目特性、套用其他项目内容；对同一问题前后表述矛盾；存在逻辑漏洞、科学原理或常识错误；不利于本项目目标的实现）扣</w:t>
            </w:r>
            <w:r>
              <w:rPr>
                <w:rFonts w:hint="eastAsia" w:ascii="仿宋" w:hAnsi="仿宋" w:eastAsia="仿宋" w:cs="仿宋"/>
                <w:sz w:val="24"/>
                <w:szCs w:val="24"/>
                <w:lang w:val="en-US" w:eastAsia="zh-CN"/>
              </w:rPr>
              <w:t>1</w:t>
            </w:r>
            <w:r>
              <w:rPr>
                <w:rFonts w:hint="eastAsia" w:ascii="仿宋" w:hAnsi="仿宋" w:eastAsia="仿宋" w:cs="仿宋"/>
                <w:sz w:val="24"/>
                <w:szCs w:val="24"/>
              </w:rPr>
              <w:t>分，扣完为止，无方案不得分。</w:t>
            </w:r>
          </w:p>
        </w:tc>
      </w:tr>
      <w:tr w14:paraId="459C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580" w:type="dxa"/>
            <w:noWrap w:val="0"/>
            <w:vAlign w:val="center"/>
          </w:tcPr>
          <w:p w14:paraId="15156C3F">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⑥应急处理方案（9分）</w:t>
            </w:r>
          </w:p>
          <w:p w14:paraId="27A0EA1C">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包括但不限于</w:t>
            </w:r>
            <w:r>
              <w:rPr>
                <w:rFonts w:hint="eastAsia" w:ascii="仿宋" w:hAnsi="仿宋" w:eastAsia="仿宋" w:cs="仿宋"/>
                <w:sz w:val="24"/>
                <w:szCs w:val="24"/>
              </w:rPr>
              <w:t>隐患预警及遏制事态扩大应急预案、风险防控措施、临时突发情况应急预案等。</w:t>
            </w:r>
          </w:p>
          <w:p w14:paraId="0E8D6691">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上述内容每有一项缺失扣3分，每有1处存在内容缺陷（缺陷是指以下情形中的任意一项：内容不完整或缺少关键点；非专门针对本项目或不适用本项目特性、套用其他项目内容；对同一问题前后表述矛盾；存在逻辑漏洞、科学原理或常识错误；不利于本项目目标的实现）扣1分，扣完为止，无方案不得分。</w:t>
            </w:r>
          </w:p>
        </w:tc>
      </w:tr>
      <w:tr w14:paraId="11FC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580" w:type="dxa"/>
            <w:noWrap w:val="0"/>
            <w:vAlign w:val="center"/>
          </w:tcPr>
          <w:p w14:paraId="3E844069">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⑦</w:t>
            </w:r>
            <w:r>
              <w:rPr>
                <w:rFonts w:hint="eastAsia" w:ascii="仿宋" w:hAnsi="仿宋" w:eastAsia="仿宋" w:cs="仿宋"/>
                <w:sz w:val="24"/>
                <w:szCs w:val="24"/>
                <w:lang w:val="en-US" w:eastAsia="zh-CN"/>
              </w:rPr>
              <w:t>服务</w:t>
            </w:r>
            <w:r>
              <w:rPr>
                <w:rFonts w:hint="eastAsia" w:ascii="仿宋" w:hAnsi="仿宋" w:eastAsia="仿宋" w:cs="仿宋"/>
                <w:sz w:val="24"/>
                <w:szCs w:val="24"/>
              </w:rPr>
              <w:t>承诺</w:t>
            </w:r>
            <w:r>
              <w:rPr>
                <w:rFonts w:hint="eastAsia" w:ascii="仿宋" w:hAnsi="仿宋" w:eastAsia="仿宋" w:cs="仿宋"/>
                <w:sz w:val="24"/>
                <w:szCs w:val="24"/>
                <w:lang w:val="en-US" w:eastAsia="zh-CN"/>
              </w:rPr>
              <w:t>及合理化建议</w:t>
            </w: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分）</w:t>
            </w:r>
          </w:p>
          <w:p w14:paraId="00FD3B59">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sz w:val="24"/>
                <w:szCs w:val="24"/>
              </w:rPr>
              <w:t>各项服务承诺（包含但并不限于与采购人配合程度、服务质量承诺、保密承诺等）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合理化建议</w:t>
            </w:r>
            <w:r>
              <w:rPr>
                <w:rFonts w:hint="eastAsia" w:ascii="仿宋" w:hAnsi="仿宋" w:eastAsia="仿宋" w:cs="仿宋"/>
                <w:sz w:val="24"/>
                <w:szCs w:val="24"/>
              </w:rPr>
              <w:t>等。</w:t>
            </w:r>
          </w:p>
          <w:p w14:paraId="5A7534CA">
            <w:pPr>
              <w:keepNext w:val="0"/>
              <w:keepLines w:val="0"/>
              <w:pageBreakBefore w:val="0"/>
              <w:widowControl/>
              <w:wordWrap/>
              <w:overflowPunct/>
              <w:topLinePunct w:val="0"/>
              <w:bidi w:val="0"/>
              <w:snapToGrid w:val="0"/>
              <w:spacing w:line="44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上述内容每有一项缺失扣</w:t>
            </w:r>
            <w:r>
              <w:rPr>
                <w:rFonts w:hint="eastAsia" w:ascii="仿宋" w:hAnsi="仿宋" w:eastAsia="仿宋" w:cs="仿宋"/>
                <w:sz w:val="24"/>
                <w:szCs w:val="24"/>
                <w:lang w:val="en-US" w:eastAsia="zh-CN"/>
              </w:rPr>
              <w:t>4</w:t>
            </w:r>
            <w:r>
              <w:rPr>
                <w:rFonts w:hint="eastAsia" w:ascii="仿宋" w:hAnsi="仿宋" w:eastAsia="仿宋" w:cs="仿宋"/>
                <w:sz w:val="24"/>
                <w:szCs w:val="24"/>
              </w:rPr>
              <w:t>分，每有1处存在内容缺陷（缺陷是指以下情形中的任意一项：内容不完整或缺少关键点；非专门针对本项目或不适用本项目特性、套用其他项目内容；对同一问题前后表述矛盾；存在逻辑漏洞、科学原理或常识错误；不利于本项目目标的实现）扣</w:t>
            </w:r>
            <w:r>
              <w:rPr>
                <w:rFonts w:hint="eastAsia" w:ascii="仿宋" w:hAnsi="仿宋" w:eastAsia="仿宋" w:cs="仿宋"/>
                <w:sz w:val="24"/>
                <w:szCs w:val="24"/>
                <w:lang w:val="en-US" w:eastAsia="zh-CN"/>
              </w:rPr>
              <w:t>2</w:t>
            </w:r>
            <w:r>
              <w:rPr>
                <w:rFonts w:hint="eastAsia" w:ascii="仿宋" w:hAnsi="仿宋" w:eastAsia="仿宋" w:cs="仿宋"/>
                <w:sz w:val="24"/>
                <w:szCs w:val="24"/>
              </w:rPr>
              <w:t>分，扣完为止，无方案不得分。</w:t>
            </w:r>
          </w:p>
        </w:tc>
      </w:tr>
      <w:tr w14:paraId="3ACD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80" w:type="dxa"/>
            <w:noWrap w:val="0"/>
            <w:vAlign w:val="center"/>
          </w:tcPr>
          <w:p w14:paraId="35E7E619">
            <w:pPr>
              <w:keepNext w:val="0"/>
              <w:keepLines w:val="0"/>
              <w:pageBreakBefore w:val="0"/>
              <w:widowControl/>
              <w:kinsoku/>
              <w:wordWrap/>
              <w:overflowPunct/>
              <w:topLinePunct w:val="0"/>
              <w:bidi w:val="0"/>
              <w:adjustRightInd/>
              <w:spacing w:line="500" w:lineRule="exact"/>
              <w:jc w:val="both"/>
              <w:rPr>
                <w:rFonts w:hint="eastAsia" w:ascii="仿宋" w:hAnsi="仿宋" w:eastAsia="仿宋" w:cs="仿宋"/>
                <w:b/>
                <w:bCs/>
                <w:color w:val="auto"/>
                <w:kern w:val="0"/>
                <w:sz w:val="24"/>
                <w:szCs w:val="24"/>
              </w:rPr>
            </w:pPr>
            <w:r>
              <w:rPr>
                <w:rFonts w:hint="eastAsia" w:ascii="仿宋" w:hAnsi="仿宋" w:eastAsia="仿宋" w:cs="仿宋"/>
                <w:b/>
                <w:bCs/>
                <w:color w:val="auto"/>
                <w:spacing w:val="6"/>
                <w:sz w:val="24"/>
                <w:szCs w:val="24"/>
                <w:lang w:val="en-US" w:eastAsia="zh-CN"/>
              </w:rPr>
              <w:t>三</w:t>
            </w:r>
            <w:r>
              <w:rPr>
                <w:rFonts w:hint="eastAsia" w:ascii="仿宋" w:hAnsi="仿宋" w:eastAsia="仿宋" w:cs="仿宋"/>
                <w:b/>
                <w:bCs/>
                <w:color w:val="auto"/>
                <w:spacing w:val="6"/>
                <w:sz w:val="24"/>
                <w:szCs w:val="24"/>
              </w:rPr>
              <w:t>、</w:t>
            </w:r>
            <w:r>
              <w:rPr>
                <w:rFonts w:hint="eastAsia" w:ascii="仿宋" w:hAnsi="仿宋" w:eastAsia="仿宋" w:cs="仿宋"/>
                <w:b/>
                <w:bCs/>
                <w:color w:val="auto"/>
                <w:spacing w:val="6"/>
                <w:sz w:val="24"/>
                <w:szCs w:val="24"/>
                <w:lang w:val="en-US" w:eastAsia="zh-CN"/>
              </w:rPr>
              <w:t>报价</w:t>
            </w:r>
            <w:r>
              <w:rPr>
                <w:rFonts w:hint="eastAsia" w:ascii="仿宋" w:hAnsi="仿宋" w:eastAsia="仿宋" w:cs="仿宋"/>
                <w:b/>
                <w:bCs/>
                <w:color w:val="auto"/>
                <w:spacing w:val="6"/>
                <w:sz w:val="24"/>
                <w:szCs w:val="24"/>
              </w:rPr>
              <w:t>部分（1</w:t>
            </w:r>
            <w:r>
              <w:rPr>
                <w:rFonts w:hint="eastAsia" w:ascii="仿宋" w:hAnsi="仿宋" w:eastAsia="仿宋" w:cs="仿宋"/>
                <w:b/>
                <w:bCs/>
                <w:color w:val="auto"/>
                <w:spacing w:val="6"/>
                <w:sz w:val="24"/>
                <w:szCs w:val="24"/>
                <w:lang w:val="en-US" w:eastAsia="zh-CN"/>
              </w:rPr>
              <w:t>0</w:t>
            </w:r>
            <w:r>
              <w:rPr>
                <w:rFonts w:hint="eastAsia" w:ascii="仿宋" w:hAnsi="仿宋" w:eastAsia="仿宋" w:cs="仿宋"/>
                <w:b/>
                <w:bCs/>
                <w:color w:val="auto"/>
                <w:spacing w:val="6"/>
                <w:sz w:val="24"/>
                <w:szCs w:val="24"/>
              </w:rPr>
              <w:t>分）</w:t>
            </w:r>
          </w:p>
        </w:tc>
      </w:tr>
      <w:tr w14:paraId="0953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9580" w:type="dxa"/>
            <w:noWrap w:val="0"/>
            <w:vAlign w:val="center"/>
          </w:tcPr>
          <w:p w14:paraId="0D814568">
            <w:pPr>
              <w:keepNext w:val="0"/>
              <w:keepLines w:val="0"/>
              <w:pageBreakBefore w:val="0"/>
              <w:widowControl/>
              <w:kinsoku/>
              <w:wordWrap/>
              <w:overflowPunct/>
              <w:topLinePunct w:val="0"/>
              <w:autoSpaceDE/>
              <w:autoSpaceDN/>
              <w:bidi w:val="0"/>
              <w:adjustRightInd/>
              <w:snapToGrid w:val="0"/>
              <w:spacing w:line="440" w:lineRule="exact"/>
              <w:jc w:val="left"/>
              <w:textAlignment w:val="baseline"/>
              <w:rPr>
                <w:rFonts w:hint="eastAsia" w:ascii="仿宋" w:hAnsi="仿宋" w:eastAsia="仿宋" w:cs="仿宋"/>
                <w:bCs/>
                <w:color w:val="auto"/>
                <w:spacing w:val="6"/>
                <w:sz w:val="24"/>
                <w:szCs w:val="24"/>
                <w:lang w:val="en-US" w:eastAsia="zh-CN"/>
              </w:rPr>
            </w:pPr>
            <w:r>
              <w:rPr>
                <w:rFonts w:hint="eastAsia" w:ascii="仿宋" w:hAnsi="仿宋" w:eastAsia="仿宋" w:cs="仿宋"/>
                <w:bCs/>
                <w:color w:val="auto"/>
                <w:spacing w:val="6"/>
                <w:sz w:val="24"/>
                <w:szCs w:val="24"/>
                <w:lang w:val="en-US" w:eastAsia="zh-CN"/>
              </w:rPr>
              <w:t>满足磋商文件要求且响应价格最低的为评标基准价，其价格分为满分。其他供应商的价格分统一按照下列公式计算：</w:t>
            </w:r>
          </w:p>
          <w:p w14:paraId="5258EF23">
            <w:pPr>
              <w:keepNext w:val="0"/>
              <w:keepLines w:val="0"/>
              <w:pageBreakBefore w:val="0"/>
              <w:widowControl/>
              <w:kinsoku/>
              <w:wordWrap/>
              <w:overflowPunct/>
              <w:topLinePunct w:val="0"/>
              <w:autoSpaceDE/>
              <w:autoSpaceDN/>
              <w:bidi w:val="0"/>
              <w:adjustRightInd/>
              <w:snapToGrid w:val="0"/>
              <w:spacing w:line="440" w:lineRule="exact"/>
              <w:jc w:val="left"/>
              <w:textAlignment w:val="baseline"/>
              <w:rPr>
                <w:rFonts w:hint="eastAsia" w:ascii="仿宋" w:hAnsi="仿宋" w:eastAsia="仿宋" w:cs="仿宋"/>
                <w:bCs/>
                <w:color w:val="auto"/>
                <w:spacing w:val="6"/>
                <w:sz w:val="24"/>
                <w:szCs w:val="24"/>
                <w:lang w:val="en-US" w:eastAsia="zh-CN"/>
              </w:rPr>
            </w:pPr>
            <w:r>
              <w:rPr>
                <w:rFonts w:hint="eastAsia" w:ascii="仿宋" w:hAnsi="仿宋" w:eastAsia="仿宋" w:cs="仿宋"/>
                <w:bCs/>
                <w:color w:val="auto"/>
                <w:spacing w:val="6"/>
                <w:sz w:val="24"/>
                <w:szCs w:val="24"/>
                <w:lang w:val="en-US" w:eastAsia="zh-CN"/>
              </w:rPr>
              <w:t>响应报价得分=(评标基准价/响应报价)×10</w:t>
            </w:r>
          </w:p>
          <w:p w14:paraId="7E8E7B97">
            <w:pPr>
              <w:keepNext w:val="0"/>
              <w:keepLines w:val="0"/>
              <w:pageBreakBefore w:val="0"/>
              <w:widowControl/>
              <w:kinsoku/>
              <w:wordWrap/>
              <w:overflowPunct/>
              <w:topLinePunct w:val="0"/>
              <w:autoSpaceDE/>
              <w:autoSpaceDN/>
              <w:bidi w:val="0"/>
              <w:adjustRightInd/>
              <w:snapToGrid w:val="0"/>
              <w:spacing w:line="440" w:lineRule="exact"/>
              <w:jc w:val="left"/>
              <w:textAlignment w:val="baseline"/>
              <w:rPr>
                <w:rFonts w:hint="default" w:ascii="仿宋" w:hAnsi="仿宋" w:eastAsia="仿宋" w:cs="仿宋"/>
                <w:sz w:val="24"/>
                <w:szCs w:val="24"/>
                <w:lang w:val="en-US"/>
              </w:rPr>
            </w:pPr>
            <w:r>
              <w:rPr>
                <w:rFonts w:hint="eastAsia" w:ascii="仿宋" w:hAnsi="仿宋" w:eastAsia="仿宋" w:cs="仿宋"/>
                <w:bCs/>
                <w:color w:val="auto"/>
                <w:spacing w:val="6"/>
                <w:sz w:val="24"/>
                <w:szCs w:val="24"/>
                <w:lang w:val="en-US" w:eastAsia="zh-CN"/>
              </w:rPr>
              <w:t>报价得分保留两位小数点</w:t>
            </w:r>
          </w:p>
        </w:tc>
      </w:tr>
    </w:tbl>
    <w:p w14:paraId="6C692C7C">
      <w:pPr>
        <w:pStyle w:val="3"/>
        <w:pageBreakBefore w:val="0"/>
        <w:kinsoku/>
        <w:bidi w:val="0"/>
        <w:spacing w:line="440" w:lineRule="exact"/>
        <w:ind w:left="0" w:leftChars="0" w:firstLine="0" w:firstLineChars="0"/>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sectPr>
          <w:pgSz w:w="11906" w:h="16838"/>
          <w:pgMar w:top="1440" w:right="1080" w:bottom="1440" w:left="1080" w:header="1077" w:footer="737" w:gutter="0"/>
          <w:pgNumType w:fmt="decimal"/>
          <w:cols w:space="0" w:num="1"/>
          <w:rtlGutter w:val="0"/>
          <w:docGrid w:type="lines" w:linePitch="312" w:charSpace="0"/>
        </w:sectPr>
      </w:pPr>
    </w:p>
    <w:p w14:paraId="570755B3">
      <w:pPr>
        <w:pStyle w:val="3"/>
        <w:pageBreakBefore w:val="0"/>
        <w:kinsoku/>
        <w:bidi w:val="0"/>
        <w:spacing w:line="440" w:lineRule="exact"/>
        <w:ind w:left="0" w:leftChars="0" w:firstLine="0" w:firstLineChars="0"/>
        <w:jc w:val="center"/>
        <w:textAlignment w:val="auto"/>
        <w:outlineLvl w:val="0"/>
        <w:rPr>
          <w:rFonts w:hint="eastAsia" w:ascii="仿宋" w:hAnsi="仿宋" w:eastAsia="仿宋" w:cs="仿宋"/>
          <w:b/>
          <w:bCs/>
          <w:sz w:val="24"/>
          <w:szCs w:val="32"/>
          <w:lang w:eastAsia="zh-CN"/>
        </w:rPr>
      </w:pPr>
      <w:r>
        <w:rPr>
          <w:rFonts w:hint="eastAsia" w:ascii="仿宋" w:hAnsi="仿宋" w:eastAsia="仿宋" w:cs="仿宋"/>
          <w:b/>
          <w:bCs/>
          <w:snapToGrid w:val="0"/>
          <w:color w:val="auto"/>
          <w:kern w:val="0"/>
          <w:sz w:val="32"/>
          <w:szCs w:val="32"/>
          <w:highlight w:val="none"/>
          <w:lang w:val="en-US" w:eastAsia="zh-CN" w:bidi="ar-SA"/>
        </w:rPr>
        <w:t>第五部分  商务、技术要求</w:t>
      </w:r>
      <w:bookmarkEnd w:id="46"/>
      <w:bookmarkEnd w:id="47"/>
      <w:bookmarkEnd w:id="48"/>
      <w:bookmarkStart w:id="50" w:name="_Toc9022"/>
      <w:bookmarkStart w:id="51" w:name="_Toc6162"/>
    </w:p>
    <w:p w14:paraId="4E59787A">
      <w:pPr>
        <w:spacing w:line="360" w:lineRule="auto"/>
        <w:rPr>
          <w:rFonts w:hint="eastAsia" w:ascii="仿宋" w:hAnsi="仿宋" w:eastAsia="仿宋" w:cs="仿宋"/>
          <w:b/>
          <w:bCs/>
          <w:sz w:val="24"/>
          <w:szCs w:val="32"/>
          <w:lang w:eastAsia="zh-CN"/>
        </w:rPr>
      </w:pPr>
      <w:r>
        <w:rPr>
          <w:rFonts w:hint="eastAsia" w:ascii="仿宋" w:hAnsi="仿宋" w:eastAsia="仿宋" w:cs="仿宋"/>
          <w:b/>
          <w:bCs/>
          <w:sz w:val="24"/>
          <w:szCs w:val="32"/>
        </w:rPr>
        <w:t>一、</w:t>
      </w:r>
      <w:r>
        <w:rPr>
          <w:rFonts w:hint="eastAsia" w:ascii="仿宋" w:hAnsi="仿宋" w:eastAsia="仿宋" w:cs="仿宋"/>
          <w:b/>
          <w:bCs/>
          <w:sz w:val="24"/>
          <w:szCs w:val="32"/>
          <w:lang w:eastAsia="zh-CN"/>
        </w:rPr>
        <w:t>项目概况</w:t>
      </w:r>
    </w:p>
    <w:p w14:paraId="33DA2EF0">
      <w:pPr>
        <w:spacing w:line="360" w:lineRule="auto"/>
        <w:ind w:firstLine="480" w:firstLineChars="200"/>
        <w:rPr>
          <w:rFonts w:hint="eastAsia" w:ascii="仿宋" w:hAnsi="仿宋" w:eastAsia="仿宋" w:cs="仿宋"/>
          <w:b w:val="0"/>
          <w:bCs w:val="0"/>
          <w:sz w:val="24"/>
          <w:szCs w:val="32"/>
          <w:lang w:eastAsia="zh-CN"/>
        </w:rPr>
      </w:pPr>
      <w:r>
        <w:rPr>
          <w:rFonts w:hint="eastAsia" w:ascii="仿宋" w:hAnsi="仿宋" w:eastAsia="仿宋" w:cs="仿宋"/>
          <w:b w:val="0"/>
          <w:bCs w:val="0"/>
          <w:sz w:val="24"/>
          <w:szCs w:val="32"/>
          <w:lang w:eastAsia="zh-CN"/>
        </w:rPr>
        <w:t>根据生态环境部、国家发展和改革委员会、财政部住房和城乡建设部《关于印发(生活垃圾填埋场环境污染隐患排查治理工作方</w:t>
      </w:r>
      <w:r>
        <w:rPr>
          <w:rFonts w:hint="eastAsia" w:ascii="仿宋" w:hAnsi="仿宋" w:eastAsia="仿宋" w:cs="仿宋"/>
          <w:b w:val="0"/>
          <w:bCs w:val="0"/>
          <w:sz w:val="24"/>
          <w:szCs w:val="32"/>
          <w:highlight w:val="none"/>
          <w:lang w:eastAsia="zh-CN"/>
        </w:rPr>
        <w:t>案》的通知》(环固体(2025)44号)文件精神，为保障填埋场安全稳定运行，有效防范环境风险，需进行</w:t>
      </w:r>
      <w:r>
        <w:rPr>
          <w:rFonts w:hint="eastAsia" w:ascii="仿宋" w:hAnsi="仿宋" w:eastAsia="仿宋" w:cs="仿宋"/>
          <w:sz w:val="24"/>
          <w:szCs w:val="32"/>
          <w:highlight w:val="none"/>
          <w:lang w:val="en-US" w:eastAsia="zh-CN"/>
        </w:rPr>
        <w:t>风险隐患排查，根据评估结果按需进行</w:t>
      </w:r>
      <w:r>
        <w:rPr>
          <w:rFonts w:hint="eastAsia" w:ascii="仿宋" w:hAnsi="仿宋" w:eastAsia="仿宋" w:cs="仿宋"/>
          <w:b w:val="0"/>
          <w:bCs w:val="0"/>
          <w:sz w:val="24"/>
          <w:szCs w:val="32"/>
          <w:highlight w:val="none"/>
          <w:lang w:eastAsia="zh-CN"/>
        </w:rPr>
        <w:t>“一场一策”编制。为尽快推动该项工作，拟</w:t>
      </w:r>
      <w:r>
        <w:rPr>
          <w:rFonts w:hint="eastAsia" w:ascii="仿宋" w:hAnsi="仿宋" w:eastAsia="仿宋" w:cs="仿宋"/>
          <w:b w:val="0"/>
          <w:bCs w:val="0"/>
          <w:sz w:val="24"/>
          <w:szCs w:val="32"/>
          <w:lang w:eastAsia="zh-CN"/>
        </w:rPr>
        <w:t>委托第三方机构对我市生活垃圾填埋场环境污染隐患进行排查，并按照“一场一策”原则编制完成综合治理方案。</w:t>
      </w:r>
    </w:p>
    <w:p w14:paraId="7EC43FEE">
      <w:pPr>
        <w:spacing w:line="360" w:lineRule="auto"/>
        <w:rPr>
          <w:rFonts w:ascii="仿宋" w:hAnsi="仿宋" w:eastAsia="仿宋" w:cs="仿宋"/>
          <w:b/>
          <w:bCs/>
          <w:sz w:val="24"/>
          <w:szCs w:val="32"/>
        </w:rPr>
      </w:pPr>
      <w:r>
        <w:rPr>
          <w:rFonts w:hint="eastAsia" w:ascii="仿宋" w:hAnsi="仿宋" w:eastAsia="仿宋" w:cs="仿宋"/>
          <w:b/>
          <w:bCs/>
          <w:sz w:val="24"/>
          <w:szCs w:val="32"/>
          <w:lang w:eastAsia="zh-CN"/>
        </w:rPr>
        <w:t>二、</w:t>
      </w:r>
      <w:r>
        <w:rPr>
          <w:rFonts w:hint="eastAsia" w:ascii="仿宋" w:hAnsi="仿宋" w:eastAsia="仿宋" w:cs="仿宋"/>
          <w:b/>
          <w:bCs/>
          <w:sz w:val="24"/>
          <w:szCs w:val="32"/>
        </w:rPr>
        <w:t>商务要求</w:t>
      </w:r>
    </w:p>
    <w:p w14:paraId="6E7F2E96">
      <w:pPr>
        <w:spacing w:line="36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rPr>
        <w:t>1、项目名称：</w:t>
      </w:r>
      <w:r>
        <w:rPr>
          <w:rFonts w:hint="eastAsia" w:ascii="仿宋" w:hAnsi="仿宋" w:eastAsia="仿宋" w:cs="仿宋"/>
          <w:sz w:val="24"/>
          <w:szCs w:val="32"/>
          <w:lang w:eastAsia="zh-CN"/>
        </w:rPr>
        <w:t>古交市生活垃圾无害化卫生填埋场“一场一策”治理方案编制项目</w:t>
      </w:r>
    </w:p>
    <w:p w14:paraId="62EEEF00">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rPr>
        <w:t>2</w:t>
      </w:r>
      <w:r>
        <w:rPr>
          <w:rFonts w:hint="eastAsia" w:ascii="仿宋" w:hAnsi="仿宋" w:eastAsia="仿宋" w:cs="仿宋"/>
          <w:sz w:val="24"/>
          <w:szCs w:val="32"/>
          <w:highlight w:val="none"/>
        </w:rPr>
        <w:t>、付款方式：</w:t>
      </w:r>
      <w:r>
        <w:rPr>
          <w:rFonts w:hint="eastAsia" w:ascii="仿宋" w:hAnsi="仿宋" w:eastAsia="仿宋" w:cs="仿宋"/>
          <w:sz w:val="24"/>
          <w:szCs w:val="32"/>
          <w:highlight w:val="none"/>
          <w:lang w:val="en-US" w:eastAsia="zh-CN"/>
        </w:rPr>
        <w:t>按项目进度付款</w:t>
      </w:r>
      <w:r>
        <w:rPr>
          <w:rFonts w:hint="eastAsia" w:ascii="仿宋" w:hAnsi="仿宋" w:eastAsia="仿宋" w:cs="仿宋"/>
          <w:sz w:val="24"/>
          <w:szCs w:val="32"/>
          <w:highlight w:val="none"/>
          <w:lang w:eastAsia="zh-CN"/>
        </w:rPr>
        <w:t>。</w:t>
      </w:r>
    </w:p>
    <w:p w14:paraId="20324DEC">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3、服务地点：古交市</w:t>
      </w:r>
    </w:p>
    <w:p w14:paraId="6794E84F">
      <w:pPr>
        <w:spacing w:line="360" w:lineRule="auto"/>
        <w:ind w:firstLine="480" w:firstLineChars="200"/>
        <w:rPr>
          <w:rFonts w:ascii="仿宋" w:hAnsi="仿宋" w:eastAsia="仿宋" w:cs="仿宋"/>
          <w:sz w:val="24"/>
          <w:szCs w:val="32"/>
          <w:highlight w:val="none"/>
        </w:rPr>
      </w:pPr>
      <w:r>
        <w:rPr>
          <w:rFonts w:hint="eastAsia" w:ascii="仿宋" w:hAnsi="仿宋" w:eastAsia="仿宋" w:cs="仿宋"/>
          <w:sz w:val="24"/>
          <w:szCs w:val="32"/>
          <w:highlight w:val="none"/>
        </w:rPr>
        <w:t>4、服务标准：符合现行国家、行业相关规范、规定标准及要求。</w:t>
      </w:r>
    </w:p>
    <w:p w14:paraId="0D25D4EA">
      <w:pPr>
        <w:spacing w:line="360" w:lineRule="auto"/>
        <w:ind w:firstLine="480" w:firstLineChars="200"/>
        <w:rPr>
          <w:highlight w:val="none"/>
        </w:rPr>
      </w:pPr>
      <w:r>
        <w:rPr>
          <w:rFonts w:hint="eastAsia" w:ascii="仿宋" w:hAnsi="仿宋" w:eastAsia="仿宋" w:cs="仿宋"/>
          <w:sz w:val="24"/>
          <w:szCs w:val="32"/>
          <w:highlight w:val="none"/>
        </w:rPr>
        <w:t>5、合同履行期限：</w:t>
      </w:r>
      <w:r>
        <w:rPr>
          <w:rFonts w:hint="eastAsia" w:ascii="仿宋" w:hAnsi="仿宋" w:eastAsia="仿宋" w:cs="仿宋"/>
          <w:sz w:val="24"/>
          <w:highlight w:val="none"/>
        </w:rPr>
        <w:t>自签订合同之日起</w:t>
      </w:r>
      <w:r>
        <w:rPr>
          <w:rFonts w:hint="eastAsia" w:ascii="仿宋" w:hAnsi="仿宋" w:eastAsia="仿宋" w:cs="仿宋"/>
          <w:sz w:val="24"/>
          <w:highlight w:val="none"/>
          <w:lang w:val="en-US" w:eastAsia="zh-CN"/>
        </w:rPr>
        <w:t>30日历天内完成</w:t>
      </w:r>
      <w:r>
        <w:rPr>
          <w:rFonts w:hint="eastAsia" w:ascii="仿宋" w:hAnsi="仿宋" w:eastAsia="仿宋" w:cs="仿宋"/>
          <w:sz w:val="24"/>
          <w:szCs w:val="32"/>
          <w:highlight w:val="none"/>
        </w:rPr>
        <w:t>。</w:t>
      </w:r>
    </w:p>
    <w:p w14:paraId="094BD033">
      <w:pPr>
        <w:spacing w:line="360" w:lineRule="auto"/>
        <w:rPr>
          <w:rFonts w:hint="eastAsia" w:ascii="仿宋" w:hAnsi="仿宋" w:eastAsia="仿宋" w:cs="仿宋"/>
          <w:sz w:val="24"/>
          <w:szCs w:val="32"/>
          <w:highlight w:val="none"/>
        </w:rPr>
      </w:pPr>
      <w:r>
        <w:rPr>
          <w:rFonts w:hint="eastAsia" w:ascii="仿宋" w:hAnsi="仿宋" w:eastAsia="仿宋" w:cs="仿宋"/>
          <w:b/>
          <w:bCs/>
          <w:sz w:val="24"/>
          <w:szCs w:val="32"/>
          <w:lang w:eastAsia="zh-CN"/>
        </w:rPr>
        <w:t>三</w:t>
      </w:r>
      <w:r>
        <w:rPr>
          <w:rFonts w:hint="eastAsia" w:ascii="仿宋" w:hAnsi="仿宋" w:eastAsia="仿宋" w:cs="仿宋"/>
          <w:b/>
          <w:bCs/>
          <w:sz w:val="24"/>
          <w:szCs w:val="32"/>
          <w:highlight w:val="none"/>
        </w:rPr>
        <w:t>、</w:t>
      </w:r>
      <w:r>
        <w:rPr>
          <w:rFonts w:hint="eastAsia" w:ascii="仿宋" w:hAnsi="仿宋" w:eastAsia="仿宋" w:cs="仿宋"/>
          <w:b/>
          <w:bCs/>
          <w:sz w:val="24"/>
          <w:szCs w:val="32"/>
          <w:highlight w:val="none"/>
          <w:lang w:eastAsia="zh-CN"/>
        </w:rPr>
        <w:t>技术</w:t>
      </w:r>
      <w:r>
        <w:rPr>
          <w:rFonts w:hint="eastAsia" w:ascii="仿宋" w:hAnsi="仿宋" w:eastAsia="仿宋" w:cs="仿宋"/>
          <w:b/>
          <w:bCs/>
          <w:sz w:val="24"/>
          <w:szCs w:val="32"/>
          <w:highlight w:val="none"/>
        </w:rPr>
        <w:t>服务要求：</w:t>
      </w:r>
    </w:p>
    <w:p w14:paraId="718F47C0">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1、安全隐患风险评估</w:t>
      </w:r>
    </w:p>
    <w:p w14:paraId="05ABE2CD">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◆垃圾堆体垮塌风险：(1)堆体高度。(2)堆体边坡坡度。(3)堆体位移变形。</w:t>
      </w:r>
    </w:p>
    <w:p w14:paraId="1D067D41">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◆填埋气迁移爆炸风险：(1)填埋气导排设施情况。(2)填埋气处理利用设施情况。</w:t>
      </w:r>
    </w:p>
    <w:p w14:paraId="5E3BD601">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◆坝体不稳风险：(1)较为明显的侧向变形，如坍塌、开裂或显著侧向位移;(2)较为明显的沉降变形，如显著不均匀沉陷、开裂;(3)坝体渗水。</w:t>
      </w:r>
    </w:p>
    <w:p w14:paraId="4D76DBC0">
      <w:pPr>
        <w:spacing w:line="360" w:lineRule="auto"/>
        <w:ind w:firstLine="480" w:firstLineChars="200"/>
        <w:rPr>
          <w:rFonts w:hint="default"/>
          <w:highlight w:val="none"/>
          <w:lang w:val="en-US" w:eastAsia="zh-CN"/>
        </w:rPr>
      </w:pPr>
      <w:r>
        <w:rPr>
          <w:rFonts w:hint="eastAsia" w:ascii="仿宋" w:hAnsi="仿宋" w:eastAsia="仿宋" w:cs="仿宋"/>
          <w:sz w:val="24"/>
          <w:szCs w:val="32"/>
          <w:highlight w:val="none"/>
          <w:lang w:val="en-US" w:eastAsia="zh-CN"/>
        </w:rPr>
        <w:t>◆截排洪设施损毁风险：截排洪设施损毁，是指填埋场截排洪沟(含环库道路周边的排水设施)缺失、损坏/阻塞，导致排水失效，或因开裂形成透水通道。</w:t>
      </w:r>
    </w:p>
    <w:p w14:paraId="3AB99688">
      <w:pPr>
        <w:spacing w:line="360" w:lineRule="auto"/>
        <w:ind w:firstLine="482" w:firstLineChars="200"/>
        <w:rPr>
          <w:rFonts w:hint="eastAsia" w:ascii="仿宋" w:hAnsi="仿宋" w:eastAsia="仿宋" w:cs="仿宋"/>
          <w:sz w:val="24"/>
          <w:szCs w:val="32"/>
          <w:highlight w:val="none"/>
          <w:lang w:val="en-US" w:eastAsia="zh-CN"/>
        </w:rPr>
      </w:pPr>
      <w:r>
        <w:rPr>
          <w:rFonts w:hint="eastAsia" w:ascii="仿宋" w:hAnsi="仿宋" w:eastAsia="仿宋" w:cs="仿宋"/>
          <w:b/>
          <w:bCs/>
          <w:sz w:val="24"/>
          <w:szCs w:val="32"/>
          <w:highlight w:val="none"/>
          <w:lang w:val="en-US" w:eastAsia="zh-CN"/>
        </w:rPr>
        <w:t xml:space="preserve">  </w:t>
      </w:r>
      <w:r>
        <w:rPr>
          <w:rFonts w:hint="eastAsia" w:ascii="仿宋" w:hAnsi="仿宋" w:eastAsia="仿宋" w:cs="仿宋"/>
          <w:sz w:val="24"/>
          <w:szCs w:val="32"/>
          <w:highlight w:val="none"/>
          <w:lang w:val="en-US" w:eastAsia="zh-CN"/>
        </w:rPr>
        <w:t>2、环境污染隐患风险评估</w:t>
      </w:r>
    </w:p>
    <w:p w14:paraId="630D73D2">
      <w:pPr>
        <w:spacing w:line="360" w:lineRule="auto"/>
        <w:ind w:firstLine="480" w:firstLineChars="200"/>
        <w:rPr>
          <w:rFonts w:hint="default"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w:t>
      </w:r>
      <w:r>
        <w:rPr>
          <w:rFonts w:hint="default" w:ascii="仿宋" w:hAnsi="仿宋" w:eastAsia="仿宋" w:cs="仿宋"/>
          <w:sz w:val="24"/>
          <w:szCs w:val="32"/>
          <w:highlight w:val="none"/>
          <w:lang w:val="en-US" w:eastAsia="zh-CN"/>
        </w:rPr>
        <w:t>渗滤液收集处理系统失效风险</w:t>
      </w:r>
      <w:r>
        <w:rPr>
          <w:rFonts w:hint="eastAsia" w:ascii="仿宋" w:hAnsi="仿宋" w:eastAsia="仿宋" w:cs="仿宋"/>
          <w:sz w:val="24"/>
          <w:szCs w:val="32"/>
          <w:highlight w:val="none"/>
          <w:lang w:val="en-US" w:eastAsia="zh-CN"/>
        </w:rPr>
        <w:t>：(1)渗滤液收集导排系统失效。(2)渗滤液处理能力不足。(3)渗滤液积存的外溢风险。(4)源头雨污分流不到位。</w:t>
      </w:r>
    </w:p>
    <w:p w14:paraId="1F6955E1">
      <w:pPr>
        <w:spacing w:line="360" w:lineRule="auto"/>
        <w:ind w:firstLine="480" w:firstLineChars="200"/>
        <w:rPr>
          <w:rFonts w:hint="default"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w:t>
      </w:r>
      <w:r>
        <w:rPr>
          <w:rFonts w:hint="default" w:ascii="仿宋" w:hAnsi="仿宋" w:eastAsia="仿宋" w:cs="仿宋"/>
          <w:sz w:val="24"/>
          <w:szCs w:val="32"/>
          <w:highlight w:val="none"/>
          <w:lang w:val="en-US" w:eastAsia="zh-CN"/>
        </w:rPr>
        <w:t>停用填埋场未启动规范化封场风险</w:t>
      </w:r>
      <w:r>
        <w:rPr>
          <w:rFonts w:hint="eastAsia" w:ascii="仿宋" w:hAnsi="仿宋" w:eastAsia="仿宋" w:cs="仿宋"/>
          <w:sz w:val="24"/>
          <w:szCs w:val="32"/>
          <w:highlight w:val="none"/>
          <w:lang w:val="en-US" w:eastAsia="zh-CN"/>
        </w:rPr>
        <w:t>：停用填埋场仅采用HDPE膜等进行中间覆盖或粘土覆盖的，源头雨污分流效果不佳、渗滤液产生量居高不下，易受台风等极端不利天气影响，存在较大的安全与环境隐患和风险。</w:t>
      </w:r>
    </w:p>
    <w:p w14:paraId="6D227FF0">
      <w:pPr>
        <w:spacing w:line="360" w:lineRule="auto"/>
        <w:ind w:firstLine="480" w:firstLineChars="200"/>
        <w:rPr>
          <w:rFonts w:hint="default"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w:t>
      </w:r>
      <w:r>
        <w:rPr>
          <w:rFonts w:hint="default" w:ascii="仿宋" w:hAnsi="仿宋" w:eastAsia="仿宋" w:cs="仿宋"/>
          <w:sz w:val="24"/>
          <w:szCs w:val="32"/>
          <w:highlight w:val="none"/>
          <w:lang w:val="en-US" w:eastAsia="zh-CN"/>
        </w:rPr>
        <w:t>渗滤液渗漏风险</w:t>
      </w:r>
      <w:r>
        <w:rPr>
          <w:rFonts w:hint="eastAsia" w:ascii="仿宋" w:hAnsi="仿宋" w:eastAsia="仿宋" w:cs="仿宋"/>
          <w:sz w:val="24"/>
          <w:szCs w:val="32"/>
          <w:highlight w:val="none"/>
          <w:lang w:val="en-US" w:eastAsia="zh-CN"/>
        </w:rPr>
        <w:t>：(1)未设置防渗衬层。(2)防渗功能缺失。(3)填埋场处于岩溶、断层等透水岩土层发育区域，渗漏管控难度较高。</w:t>
      </w:r>
    </w:p>
    <w:p w14:paraId="324B330A">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w:t>
      </w:r>
      <w:r>
        <w:rPr>
          <w:rFonts w:hint="default" w:ascii="仿宋" w:hAnsi="仿宋" w:eastAsia="仿宋" w:cs="仿宋"/>
          <w:sz w:val="24"/>
          <w:szCs w:val="32"/>
          <w:highlight w:val="none"/>
          <w:lang w:val="en-US" w:eastAsia="zh-CN"/>
        </w:rPr>
        <w:t>地下水污染风险</w:t>
      </w:r>
      <w:r>
        <w:rPr>
          <w:rFonts w:hint="eastAsia" w:ascii="仿宋" w:hAnsi="仿宋" w:eastAsia="仿宋" w:cs="仿宋"/>
          <w:sz w:val="24"/>
          <w:szCs w:val="32"/>
          <w:highlight w:val="none"/>
          <w:lang w:val="en-US" w:eastAsia="zh-CN"/>
        </w:rPr>
        <w:t>：填埋场是否导致地下水污染，污染范围是否超过填埋场场界并影响到周边敏感目标。</w:t>
      </w:r>
    </w:p>
    <w:p w14:paraId="458D714A">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3、依据住房城乡建设部办公厅 生态环境部办公厅关于印发《生活垃圾填埋场环境污染隐患风险评估与治理技术指南》的通知 建办城[2025]60号文件，科学评估风险状况。</w:t>
      </w:r>
    </w:p>
    <w:p w14:paraId="6B851FF0">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4、一场一策综合治理方案</w:t>
      </w:r>
    </w:p>
    <w:p w14:paraId="671A26F0">
      <w:pPr>
        <w:spacing w:line="360" w:lineRule="auto"/>
        <w:ind w:firstLine="480" w:firstLineChars="200"/>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根据填埋场评估结果和治理技术要求及风险隐患排查评估报告，精准分级，明确整改措施，编制“一场一策”治理方案，实施系统治理。</w:t>
      </w:r>
    </w:p>
    <w:p w14:paraId="0ADCAC81">
      <w:pPr>
        <w:spacing w:line="360" w:lineRule="auto"/>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四、其他说明</w:t>
      </w:r>
    </w:p>
    <w:p w14:paraId="33C78CA4">
      <w:pPr>
        <w:spacing w:line="360" w:lineRule="auto"/>
        <w:ind w:firstLine="480" w:firstLineChars="200"/>
        <w:rPr>
          <w:rFonts w:hint="eastAsia" w:ascii="仿宋" w:hAnsi="仿宋" w:eastAsia="仿宋" w:cs="仿宋"/>
          <w:b/>
          <w:bCs/>
          <w:sz w:val="24"/>
          <w:szCs w:val="32"/>
          <w:highlight w:val="none"/>
          <w:lang w:val="en-US" w:eastAsia="zh-CN"/>
        </w:rPr>
      </w:pPr>
      <w:r>
        <w:rPr>
          <w:rFonts w:hint="eastAsia" w:ascii="仿宋" w:hAnsi="仿宋" w:eastAsia="仿宋" w:cs="仿宋"/>
          <w:sz w:val="24"/>
          <w:szCs w:val="32"/>
          <w:highlight w:val="none"/>
          <w:lang w:val="en-US" w:eastAsia="zh-CN"/>
        </w:rPr>
        <w:t>风险隐患排查评估为中风险、高风险的，需编制“一场一策”治理方案，评估为基本无风险的则无需编制。</w:t>
      </w:r>
    </w:p>
    <w:p w14:paraId="4042D55C">
      <w:pPr>
        <w:spacing w:line="360" w:lineRule="auto"/>
        <w:rPr>
          <w:rFonts w:hint="default" w:ascii="仿宋" w:hAnsi="仿宋" w:eastAsia="仿宋" w:cs="仿宋"/>
          <w:b/>
          <w:bCs/>
          <w:sz w:val="24"/>
          <w:szCs w:val="32"/>
          <w:highlight w:val="none"/>
          <w:lang w:val="en-US" w:eastAsia="zh-CN"/>
        </w:rPr>
      </w:pPr>
    </w:p>
    <w:p w14:paraId="11CF8FF5">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bookmarkStart w:id="52" w:name="_Toc15982"/>
    </w:p>
    <w:p w14:paraId="7EF41D4D">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361CE3E0">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5DCE88D5">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0E24D98C">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74CF97D7">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2A119E7A">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4758EE24">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02EF6947">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1546D994">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0377E4AF">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690B280E">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688EBB75">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71AA9818">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4BB39460">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6541E436">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069384AA">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2811B38A">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42E7D035">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4B415B67">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741ADA9E">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p>
    <w:p w14:paraId="2FB2C36A">
      <w:pPr>
        <w:pageBreakBefore w:val="0"/>
        <w:kinsoku/>
        <w:bidi w:val="0"/>
        <w:spacing w:line="440" w:lineRule="exact"/>
        <w:jc w:val="center"/>
        <w:textAlignment w:val="auto"/>
        <w:outlineLvl w:val="0"/>
        <w:rPr>
          <w:rFonts w:hint="eastAsia" w:ascii="仿宋" w:hAnsi="仿宋" w:eastAsia="仿宋" w:cs="仿宋"/>
          <w:b/>
          <w:bCs/>
          <w:snapToGrid w:val="0"/>
          <w:color w:val="auto"/>
          <w:kern w:val="0"/>
          <w:sz w:val="32"/>
          <w:szCs w:val="32"/>
          <w:highlight w:val="none"/>
          <w:lang w:val="en-US" w:eastAsia="zh-CN" w:bidi="ar-SA"/>
        </w:rPr>
      </w:pPr>
      <w:r>
        <w:rPr>
          <w:rFonts w:hint="eastAsia" w:ascii="仿宋" w:hAnsi="仿宋" w:eastAsia="仿宋" w:cs="仿宋"/>
          <w:b/>
          <w:bCs/>
          <w:snapToGrid w:val="0"/>
          <w:color w:val="auto"/>
          <w:kern w:val="0"/>
          <w:sz w:val="32"/>
          <w:szCs w:val="32"/>
          <w:highlight w:val="none"/>
          <w:lang w:val="en-US" w:eastAsia="zh-CN" w:bidi="ar-SA"/>
        </w:rPr>
        <w:t>第六部分  合同原则</w:t>
      </w:r>
      <w:bookmarkEnd w:id="50"/>
      <w:bookmarkEnd w:id="51"/>
      <w:bookmarkStart w:id="53" w:name="_Toc351203652"/>
      <w:r>
        <w:rPr>
          <w:rFonts w:hint="eastAsia" w:ascii="仿宋" w:hAnsi="仿宋" w:eastAsia="仿宋" w:cs="仿宋"/>
          <w:b/>
          <w:bCs/>
          <w:snapToGrid w:val="0"/>
          <w:color w:val="auto"/>
          <w:kern w:val="0"/>
          <w:sz w:val="32"/>
          <w:szCs w:val="32"/>
          <w:highlight w:val="none"/>
          <w:lang w:val="en-US" w:eastAsia="zh-CN" w:bidi="ar-SA"/>
        </w:rPr>
        <w:t>（仅供参考）</w:t>
      </w:r>
      <w:bookmarkEnd w:id="52"/>
    </w:p>
    <w:p w14:paraId="16A86A40">
      <w:pPr>
        <w:pageBreakBefore w:val="0"/>
        <w:kinsoku/>
        <w:bidi w:val="0"/>
        <w:adjustRightInd w:val="0"/>
        <w:snapToGrid w:val="0"/>
        <w:spacing w:line="440" w:lineRule="exact"/>
        <w:textAlignment w:val="auto"/>
        <w:rPr>
          <w:rFonts w:hint="eastAsia" w:ascii="仿宋" w:hAnsi="仿宋" w:eastAsia="仿宋" w:cs="仿宋"/>
          <w:color w:val="auto"/>
          <w:sz w:val="24"/>
          <w:highlight w:val="none"/>
        </w:rPr>
      </w:pPr>
    </w:p>
    <w:p w14:paraId="09772E71">
      <w:pPr>
        <w:kinsoku/>
        <w:overflowPunct/>
        <w:topLinePunct w:val="0"/>
        <w:bidi w:val="0"/>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w:t>
      </w:r>
      <w:r>
        <w:rPr>
          <w:rFonts w:hint="eastAsia" w:ascii="仿宋" w:hAnsi="仿宋" w:eastAsia="仿宋" w:cs="仿宋"/>
          <w:color w:val="auto"/>
          <w:sz w:val="24"/>
          <w:szCs w:val="24"/>
          <w:highlight w:val="none"/>
        </w:rPr>
        <w:t xml:space="preserve">       方：</w:t>
      </w:r>
    </w:p>
    <w:p w14:paraId="212C973F">
      <w:pPr>
        <w:kinsoku/>
        <w:overflowPunct/>
        <w:topLinePunct w:val="0"/>
        <w:bidi w:val="0"/>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 xml:space="preserve">       方：</w:t>
      </w:r>
    </w:p>
    <w:p w14:paraId="13CEC43C">
      <w:pPr>
        <w:kinsoku/>
        <w:overflowPunct/>
        <w:topLinePunct w:val="0"/>
        <w:bidi w:val="0"/>
        <w:spacing w:line="48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3797025">
      <w:pPr>
        <w:pStyle w:val="21"/>
        <w:keepNext w:val="0"/>
        <w:keepLines w:val="0"/>
        <w:pageBreakBefore w:val="0"/>
        <w:kinsoku/>
        <w:wordWrap/>
        <w:overflowPunct/>
        <w:topLinePunct w:val="0"/>
        <w:bidi w:val="0"/>
        <w:snapToGrid/>
        <w:spacing w:after="0" w:afterLines="0" w:line="480" w:lineRule="exact"/>
        <w:ind w:left="0" w:leftChars="0" w:firstLine="528"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*********（采购代理机构）</w:t>
      </w:r>
      <w:r>
        <w:rPr>
          <w:rFonts w:hint="eastAsia" w:ascii="仿宋" w:hAnsi="仿宋" w:eastAsia="仿宋" w:cs="仿宋"/>
          <w:color w:val="auto"/>
          <w:sz w:val="24"/>
          <w:szCs w:val="24"/>
          <w:highlight w:val="none"/>
        </w:rPr>
        <w:t>组织的****项目</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采购中</w:t>
      </w:r>
      <w:r>
        <w:rPr>
          <w:rFonts w:hint="eastAsia" w:ascii="仿宋" w:hAnsi="仿宋" w:eastAsia="仿宋" w:cs="仿宋"/>
          <w:color w:val="auto"/>
          <w:sz w:val="24"/>
          <w:szCs w:val="24"/>
          <w:highlight w:val="none"/>
          <w:lang w:eastAsia="zh-CN"/>
        </w:rPr>
        <w:t>确定为成交供应商</w:t>
      </w:r>
      <w:r>
        <w:rPr>
          <w:rFonts w:hint="eastAsia" w:ascii="仿宋" w:hAnsi="仿宋" w:eastAsia="仿宋" w:cs="仿宋"/>
          <w:color w:val="auto"/>
          <w:sz w:val="24"/>
          <w:szCs w:val="24"/>
          <w:highlight w:val="none"/>
        </w:rPr>
        <w:t>，经双方协商一致，签订本合同。</w:t>
      </w:r>
    </w:p>
    <w:p w14:paraId="094E29ED">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rPr>
      </w:pPr>
      <w:bookmarkStart w:id="54" w:name="_Toc18569"/>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服务</w:t>
      </w:r>
      <w:r>
        <w:rPr>
          <w:rFonts w:hint="eastAsia" w:ascii="仿宋" w:hAnsi="仿宋" w:eastAsia="仿宋" w:cs="仿宋"/>
          <w:b/>
          <w:color w:val="auto"/>
          <w:sz w:val="24"/>
          <w:szCs w:val="24"/>
          <w:highlight w:val="none"/>
        </w:rPr>
        <w:t>条款</w:t>
      </w:r>
      <w:bookmarkEnd w:id="54"/>
    </w:p>
    <w:p w14:paraId="565A6C87">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提供以下</w:t>
      </w:r>
      <w:r>
        <w:rPr>
          <w:rFonts w:hint="eastAsia" w:ascii="仿宋" w:hAnsi="仿宋" w:eastAsia="仿宋" w:cs="仿宋"/>
          <w:color w:val="auto"/>
          <w:sz w:val="24"/>
          <w:szCs w:val="24"/>
          <w:highlight w:val="none"/>
          <w:lang w:eastAsia="zh-CN"/>
        </w:rPr>
        <w:t>服务：</w:t>
      </w:r>
    </w:p>
    <w:p w14:paraId="163BDF9D">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lang w:eastAsia="zh-CN"/>
        </w:rPr>
      </w:pPr>
      <w:bookmarkStart w:id="55" w:name="_Toc25462"/>
      <w:r>
        <w:rPr>
          <w:rFonts w:hint="eastAsia" w:ascii="仿宋" w:hAnsi="仿宋" w:eastAsia="仿宋" w:cs="仿宋"/>
          <w:b/>
          <w:color w:val="auto"/>
          <w:sz w:val="24"/>
          <w:szCs w:val="24"/>
          <w:highlight w:val="none"/>
        </w:rPr>
        <w:t>二、合同总金额</w:t>
      </w:r>
      <w:bookmarkEnd w:id="55"/>
      <w:r>
        <w:rPr>
          <w:rFonts w:hint="eastAsia" w:ascii="仿宋" w:hAnsi="仿宋" w:eastAsia="仿宋" w:cs="仿宋"/>
          <w:b/>
          <w:color w:val="auto"/>
          <w:sz w:val="24"/>
          <w:szCs w:val="24"/>
          <w:highlight w:val="none"/>
          <w:lang w:eastAsia="zh-CN"/>
        </w:rPr>
        <w:t>：</w:t>
      </w:r>
    </w:p>
    <w:p w14:paraId="3531EB76">
      <w:pPr>
        <w:keepNext w:val="0"/>
        <w:keepLines w:val="0"/>
        <w:pageBreakBefore w:val="0"/>
        <w:kinsoku/>
        <w:wordWrap/>
        <w:overflowPunct/>
        <w:topLinePunct w:val="0"/>
        <w:bidi w:val="0"/>
        <w:snapToGrid/>
        <w:spacing w:line="48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人民币</w:t>
      </w:r>
      <w:r>
        <w:rPr>
          <w:rFonts w:hint="eastAsia" w:ascii="仿宋" w:hAnsi="仿宋" w:eastAsia="仿宋" w:cs="仿宋"/>
          <w:color w:val="auto"/>
          <w:sz w:val="24"/>
          <w:szCs w:val="24"/>
          <w:highlight w:val="none"/>
        </w:rPr>
        <w:t>（大写）：</w:t>
      </w:r>
    </w:p>
    <w:p w14:paraId="309E6282">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（小写）：￥</w:t>
      </w:r>
    </w:p>
    <w:p w14:paraId="06E9E513">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此价格为合同执行不变价，不因国家政策变化而变化。</w:t>
      </w:r>
    </w:p>
    <w:p w14:paraId="0039EC2C">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rPr>
      </w:pPr>
      <w:bookmarkStart w:id="56" w:name="_Toc17987"/>
      <w:r>
        <w:rPr>
          <w:rFonts w:hint="eastAsia" w:ascii="仿宋" w:hAnsi="仿宋" w:eastAsia="仿宋" w:cs="仿宋"/>
          <w:b/>
          <w:color w:val="auto"/>
          <w:sz w:val="24"/>
          <w:szCs w:val="24"/>
          <w:highlight w:val="none"/>
        </w:rPr>
        <w:t>三、款项支付</w:t>
      </w:r>
      <w:bookmarkEnd w:id="56"/>
    </w:p>
    <w:p w14:paraId="3AE60670">
      <w:pPr>
        <w:keepNext w:val="0"/>
        <w:keepLines w:val="0"/>
        <w:pageBreakBefore w:val="0"/>
        <w:widowControl/>
        <w:kinsoku/>
        <w:wordWrap/>
        <w:overflowPunct/>
        <w:topLinePunct w:val="0"/>
        <w:autoSpaceDE/>
        <w:autoSpaceDN/>
        <w:bidi w:val="0"/>
        <w:adjustRightInd/>
        <w:snapToGrid/>
        <w:spacing w:line="48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sym w:font="Wingdings" w:char="00A8"/>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预付款</w:t>
      </w:r>
    </w:p>
    <w:p w14:paraId="7A7728F9">
      <w:pPr>
        <w:keepNext w:val="0"/>
        <w:keepLines w:val="0"/>
        <w:pageBreakBefore w:val="0"/>
        <w:widowControl/>
        <w:kinsoku/>
        <w:wordWrap/>
        <w:overflowPunct/>
        <w:topLinePunct w:val="0"/>
        <w:autoSpaceDE/>
        <w:autoSpaceDN/>
        <w:bidi w:val="0"/>
        <w:adjustRightInd/>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合同签订生效并具备实施条后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个工作日内</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预付合同额的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％，即人民币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。乙方同时向甲方提供同等额度的保函，乙方提供预付款保函所需的有关费用均由乙方自行负担。预付款保函应在甲方预付款付款前出具，有效期为自保函出具之日不低于90个日历天，到期后自动失效。</w:t>
      </w:r>
      <w:r>
        <w:rPr>
          <w:rFonts w:hint="eastAsia" w:ascii="仿宋" w:hAnsi="仿宋" w:eastAsia="仿宋" w:cs="仿宋"/>
          <w:color w:val="auto"/>
          <w:sz w:val="24"/>
          <w:szCs w:val="24"/>
          <w:highlight w:val="none"/>
        </w:rPr>
        <w:t>项目交付后经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验收合格之日起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个工作日内，</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支付合同金</w:t>
      </w:r>
      <w:r>
        <w:rPr>
          <w:rFonts w:hint="eastAsia" w:ascii="仿宋" w:hAnsi="仿宋" w:eastAsia="仿宋" w:cs="仿宋"/>
          <w:color w:val="auto"/>
          <w:sz w:val="24"/>
          <w:szCs w:val="24"/>
          <w:highlight w:val="none"/>
          <w:lang w:eastAsia="zh-CN"/>
        </w:rPr>
        <w:t>额</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％，即人民</w:t>
      </w:r>
      <w:r>
        <w:rPr>
          <w:rFonts w:hint="eastAsia" w:ascii="仿宋" w:hAnsi="仿宋" w:eastAsia="仿宋" w:cs="仿宋"/>
          <w:color w:val="auto"/>
          <w:sz w:val="24"/>
          <w:szCs w:val="24"/>
          <w:highlight w:val="none"/>
          <w:lang w:eastAsia="zh-CN"/>
        </w:rPr>
        <w:t>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404D5DBC">
      <w:pPr>
        <w:keepNext w:val="0"/>
        <w:keepLines w:val="0"/>
        <w:pageBreakBefore w:val="0"/>
        <w:widowControl/>
        <w:kinsoku/>
        <w:wordWrap/>
        <w:overflowPunct/>
        <w:topLinePunct w:val="0"/>
        <w:autoSpaceDE/>
        <w:autoSpaceDN/>
        <w:bidi w:val="0"/>
        <w:adjustRightInd/>
        <w:snapToGrid/>
        <w:spacing w:line="48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sym w:font="Wingdings" w:char="00A8"/>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其他支付方式</w:t>
      </w:r>
    </w:p>
    <w:p w14:paraId="7A36347D">
      <w:pPr>
        <w:pStyle w:val="45"/>
        <w:keepNext w:val="0"/>
        <w:keepLines w:val="0"/>
        <w:pageBreakBefore w:val="0"/>
        <w:kinsoku/>
        <w:wordWrap/>
        <w:overflowPunct/>
        <w:topLinePunct w:val="0"/>
        <w:bidi w:val="0"/>
        <w:snapToGrid/>
        <w:spacing w:after="0" w:afterLines="0" w:line="480" w:lineRule="exact"/>
        <w:ind w:left="0" w:leftChars="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14:paraId="64B135D5">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验收合格后由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负责办理货款支付手续。</w:t>
      </w:r>
    </w:p>
    <w:p w14:paraId="4AD8BCE1">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lang w:val="zh-CN"/>
        </w:rPr>
      </w:pPr>
      <w:bookmarkStart w:id="57" w:name="_Toc2575"/>
      <w:r>
        <w:rPr>
          <w:rFonts w:hint="eastAsia" w:ascii="仿宋" w:hAnsi="仿宋" w:eastAsia="仿宋" w:cs="仿宋"/>
          <w:b/>
          <w:color w:val="auto"/>
          <w:sz w:val="24"/>
          <w:szCs w:val="24"/>
          <w:highlight w:val="none"/>
          <w:lang w:val="zh-CN"/>
        </w:rPr>
        <w:t>四、履约保证金</w:t>
      </w:r>
      <w:bookmarkEnd w:id="57"/>
    </w:p>
    <w:p w14:paraId="0A5CE420">
      <w:pPr>
        <w:keepNext w:val="0"/>
        <w:keepLines w:val="0"/>
        <w:pageBreakBefore w:val="0"/>
        <w:widowControl/>
        <w:kinsoku/>
        <w:wordWrap/>
        <w:overflowPunct/>
        <w:topLinePunct w:val="0"/>
        <w:autoSpaceDE/>
        <w:autoSpaceDN/>
        <w:bidi w:val="0"/>
        <w:adjustRightInd/>
        <w:snapToGrid/>
        <w:spacing w:line="480" w:lineRule="exact"/>
        <w:ind w:firstLine="482"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sym w:font="Wingdings" w:char="00A8"/>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lang w:eastAsia="zh-CN"/>
        </w:rPr>
        <w:t>无履约保证金</w:t>
      </w:r>
    </w:p>
    <w:p w14:paraId="36692E98">
      <w:pPr>
        <w:keepNext w:val="0"/>
        <w:keepLines w:val="0"/>
        <w:pageBreakBefore w:val="0"/>
        <w:widowControl/>
        <w:kinsoku/>
        <w:wordWrap/>
        <w:overflowPunct/>
        <w:topLinePunct w:val="0"/>
        <w:autoSpaceDE/>
        <w:autoSpaceDN/>
        <w:bidi w:val="0"/>
        <w:adjustRightInd/>
        <w:snapToGrid/>
        <w:spacing w:line="480" w:lineRule="exact"/>
        <w:ind w:firstLine="482" w:firstLineChars="200"/>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b/>
          <w:bCs/>
          <w:color w:val="auto"/>
          <w:sz w:val="24"/>
          <w:szCs w:val="24"/>
          <w:highlight w:val="none"/>
        </w:rPr>
        <w:sym w:font="Wingdings" w:char="00A8"/>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lang w:eastAsia="zh-CN"/>
        </w:rPr>
        <w:t>收取履约保证金</w:t>
      </w:r>
    </w:p>
    <w:p w14:paraId="6C2CA4E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 xml:space="preserve">乙方须向甲方交纳人民币(大写)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作为本合同的履约保证金。允许以银行、保险公司或担保机构出具的保函等非现金形式提交履约保证金</w:t>
      </w:r>
      <w:r>
        <w:rPr>
          <w:rFonts w:hint="eastAsia" w:ascii="仿宋" w:hAnsi="仿宋" w:eastAsia="仿宋" w:cs="仿宋"/>
          <w:color w:val="auto"/>
          <w:sz w:val="24"/>
          <w:szCs w:val="24"/>
          <w:highlight w:val="none"/>
          <w:lang w:val="zh-CN" w:eastAsia="zh-CN"/>
        </w:rPr>
        <w:t>。</w:t>
      </w:r>
    </w:p>
    <w:p w14:paraId="2C6B545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履约保证金用于补偿甲方因乙方不能履行或不能完全履行合同义务而蒙受的损失。</w:t>
      </w:r>
    </w:p>
    <w:p w14:paraId="38AAA6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rPr>
        <w:t>3、服务</w:t>
      </w:r>
      <w:r>
        <w:rPr>
          <w:rFonts w:hint="eastAsia" w:ascii="仿宋" w:hAnsi="仿宋" w:eastAsia="仿宋" w:cs="仿宋"/>
          <w:color w:val="auto"/>
          <w:sz w:val="24"/>
          <w:szCs w:val="24"/>
          <w:highlight w:val="none"/>
        </w:rPr>
        <w:t>交付验收合格，填写“合同履约情况验收报告”</w:t>
      </w:r>
      <w:r>
        <w:rPr>
          <w:rFonts w:hint="eastAsia" w:ascii="仿宋" w:hAnsi="仿宋" w:eastAsia="仿宋" w:cs="仿宋"/>
          <w:color w:val="auto"/>
          <w:sz w:val="24"/>
          <w:szCs w:val="24"/>
          <w:highlight w:val="none"/>
          <w:lang w:eastAsia="zh-CN"/>
        </w:rPr>
        <w:t>后，保函自动失效；其他形式的履约保证金达到退还条件的</w:t>
      </w:r>
      <w:r>
        <w:rPr>
          <w:rFonts w:hint="eastAsia" w:ascii="仿宋" w:hAnsi="仿宋" w:eastAsia="仿宋" w:cs="仿宋"/>
          <w:color w:val="auto"/>
          <w:sz w:val="24"/>
          <w:szCs w:val="24"/>
          <w:highlight w:val="none"/>
          <w:lang w:val="en-US" w:eastAsia="zh-CN"/>
        </w:rPr>
        <w:t>5个工作日内退还</w:t>
      </w:r>
      <w:r>
        <w:rPr>
          <w:rFonts w:hint="eastAsia" w:ascii="仿宋" w:hAnsi="仿宋" w:eastAsia="仿宋" w:cs="仿宋"/>
          <w:color w:val="auto"/>
          <w:sz w:val="24"/>
          <w:szCs w:val="24"/>
          <w:highlight w:val="none"/>
          <w:lang w:eastAsia="zh-CN"/>
        </w:rPr>
        <w:t>。</w:t>
      </w:r>
    </w:p>
    <w:p w14:paraId="66734641">
      <w:pPr>
        <w:pStyle w:val="19"/>
        <w:keepNext w:val="0"/>
        <w:keepLines w:val="0"/>
        <w:pageBreakBefore w:val="0"/>
        <w:kinsoku/>
        <w:wordWrap/>
        <w:overflowPunct/>
        <w:topLinePunct w:val="0"/>
        <w:bidi w:val="0"/>
        <w:snapToGrid/>
        <w:spacing w:after="0" w:afterLines="0" w:line="4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1B0AFCC5">
      <w:pPr>
        <w:keepNext w:val="0"/>
        <w:keepLines w:val="0"/>
        <w:pageBreakBefore w:val="0"/>
        <w:kinsoku/>
        <w:wordWrap/>
        <w:overflowPunct/>
        <w:topLinePunct w:val="0"/>
        <w:bidi w:val="0"/>
        <w:snapToGrid/>
        <w:spacing w:line="460" w:lineRule="exact"/>
        <w:ind w:firstLine="482" w:firstLineChars="200"/>
        <w:textAlignment w:val="auto"/>
        <w:outlineLvl w:val="1"/>
        <w:rPr>
          <w:rFonts w:hint="eastAsia" w:ascii="仿宋" w:hAnsi="仿宋" w:eastAsia="仿宋" w:cs="仿宋"/>
          <w:b/>
          <w:color w:val="auto"/>
          <w:sz w:val="24"/>
          <w:szCs w:val="24"/>
          <w:highlight w:val="none"/>
        </w:rPr>
      </w:pPr>
      <w:bookmarkStart w:id="58" w:name="_Toc9544"/>
      <w:r>
        <w:rPr>
          <w:rFonts w:hint="eastAsia" w:ascii="仿宋" w:hAnsi="仿宋" w:eastAsia="仿宋" w:cs="仿宋"/>
          <w:b/>
          <w:color w:val="auto"/>
          <w:sz w:val="24"/>
          <w:szCs w:val="24"/>
          <w:highlight w:val="none"/>
          <w:lang w:eastAsia="zh-CN"/>
        </w:rPr>
        <w:t>五</w:t>
      </w:r>
      <w:r>
        <w:rPr>
          <w:rFonts w:hint="eastAsia" w:ascii="仿宋" w:hAnsi="仿宋" w:eastAsia="仿宋" w:cs="仿宋"/>
          <w:b/>
          <w:color w:val="auto"/>
          <w:sz w:val="24"/>
          <w:szCs w:val="24"/>
          <w:highlight w:val="none"/>
        </w:rPr>
        <w:t>、售后服务及承诺</w:t>
      </w:r>
      <w:bookmarkEnd w:id="58"/>
    </w:p>
    <w:p w14:paraId="12D54C3B">
      <w:pPr>
        <w:keepNext w:val="0"/>
        <w:keepLines w:val="0"/>
        <w:pageBreakBefore w:val="0"/>
        <w:kinsoku/>
        <w:wordWrap/>
        <w:overflowPunct/>
        <w:topLinePunct w:val="0"/>
        <w:bidi w:val="0"/>
        <w:snapToGrid/>
        <w:spacing w:line="460" w:lineRule="exact"/>
        <w:ind w:firstLine="480" w:firstLineChars="20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乙方</w:t>
      </w:r>
      <w:r>
        <w:rPr>
          <w:rFonts w:hint="eastAsia" w:ascii="仿宋" w:hAnsi="仿宋" w:eastAsia="仿宋" w:cs="仿宋"/>
          <w:bCs/>
          <w:color w:val="auto"/>
          <w:sz w:val="24"/>
          <w:szCs w:val="24"/>
          <w:highlight w:val="none"/>
        </w:rPr>
        <w:t>向</w:t>
      </w:r>
      <w:r>
        <w:rPr>
          <w:rFonts w:hint="eastAsia" w:ascii="仿宋" w:hAnsi="仿宋" w:eastAsia="仿宋" w:cs="仿宋"/>
          <w:bCs/>
          <w:color w:val="auto"/>
          <w:sz w:val="24"/>
          <w:szCs w:val="24"/>
          <w:highlight w:val="none"/>
          <w:lang w:eastAsia="zh-CN"/>
        </w:rPr>
        <w:t>甲方</w:t>
      </w:r>
      <w:r>
        <w:rPr>
          <w:rFonts w:hint="eastAsia" w:ascii="仿宋" w:hAnsi="仿宋" w:eastAsia="仿宋" w:cs="仿宋"/>
          <w:bCs/>
          <w:color w:val="auto"/>
          <w:sz w:val="24"/>
          <w:szCs w:val="24"/>
          <w:highlight w:val="none"/>
        </w:rPr>
        <w:t>承诺：</w:t>
      </w:r>
    </w:p>
    <w:p w14:paraId="61B6CAE7">
      <w:pPr>
        <w:keepNext w:val="0"/>
        <w:keepLines w:val="0"/>
        <w:pageBreakBefore w:val="0"/>
        <w:kinsoku/>
        <w:wordWrap/>
        <w:overflowPunct/>
        <w:topLinePunct w:val="0"/>
        <w:bidi w:val="0"/>
        <w:snapToGrid/>
        <w:spacing w:line="460" w:lineRule="exact"/>
        <w:ind w:firstLine="482" w:firstLineChars="200"/>
        <w:textAlignment w:val="auto"/>
        <w:outlineLvl w:val="1"/>
        <w:rPr>
          <w:rFonts w:hint="eastAsia" w:ascii="仿宋" w:hAnsi="仿宋" w:eastAsia="仿宋" w:cs="仿宋"/>
          <w:b/>
          <w:color w:val="auto"/>
          <w:sz w:val="24"/>
          <w:szCs w:val="24"/>
          <w:highlight w:val="none"/>
          <w:lang w:eastAsia="zh-CN"/>
        </w:rPr>
      </w:pPr>
      <w:bookmarkStart w:id="59" w:name="_Toc24118"/>
      <w:r>
        <w:rPr>
          <w:rFonts w:hint="eastAsia" w:ascii="仿宋" w:hAnsi="仿宋" w:eastAsia="仿宋" w:cs="仿宋"/>
          <w:b/>
          <w:color w:val="auto"/>
          <w:sz w:val="24"/>
          <w:szCs w:val="24"/>
          <w:highlight w:val="none"/>
          <w:lang w:eastAsia="zh-CN"/>
        </w:rPr>
        <w:t>六</w:t>
      </w:r>
      <w:r>
        <w:rPr>
          <w:rFonts w:hint="eastAsia" w:ascii="仿宋" w:hAnsi="仿宋" w:eastAsia="仿宋" w:cs="仿宋"/>
          <w:b/>
          <w:color w:val="auto"/>
          <w:sz w:val="24"/>
          <w:szCs w:val="24"/>
          <w:highlight w:val="none"/>
        </w:rPr>
        <w:t>、交</w:t>
      </w:r>
      <w:r>
        <w:rPr>
          <w:rFonts w:hint="eastAsia" w:ascii="仿宋" w:hAnsi="仿宋" w:eastAsia="仿宋" w:cs="仿宋"/>
          <w:b/>
          <w:color w:val="auto"/>
          <w:sz w:val="24"/>
          <w:szCs w:val="24"/>
          <w:highlight w:val="none"/>
          <w:lang w:eastAsia="zh-CN"/>
        </w:rPr>
        <w:t>付</w:t>
      </w:r>
      <w:bookmarkEnd w:id="59"/>
    </w:p>
    <w:p w14:paraId="69C4AF5E">
      <w:pPr>
        <w:keepNext w:val="0"/>
        <w:keepLines w:val="0"/>
        <w:pageBreakBefore w:val="0"/>
        <w:kinsoku/>
        <w:wordWrap/>
        <w:overflowPunct/>
        <w:topLinePunct w:val="0"/>
        <w:bidi w:val="0"/>
        <w:snapToGrid/>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合同履行期限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5F08109E">
      <w:pPr>
        <w:keepNext w:val="0"/>
        <w:keepLines w:val="0"/>
        <w:pageBreakBefore w:val="0"/>
        <w:kinsoku/>
        <w:wordWrap/>
        <w:overflowPunct/>
        <w:topLinePunct w:val="0"/>
        <w:bidi w:val="0"/>
        <w:snapToGrid/>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w:t>
      </w:r>
      <w:r>
        <w:rPr>
          <w:rFonts w:hint="eastAsia" w:ascii="仿宋" w:hAnsi="仿宋" w:eastAsia="仿宋" w:cs="仿宋"/>
          <w:color w:val="auto"/>
          <w:sz w:val="24"/>
          <w:szCs w:val="24"/>
          <w:highlight w:val="none"/>
          <w:lang w:eastAsia="zh-CN"/>
        </w:rPr>
        <w:t>付标准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092B4936">
      <w:pPr>
        <w:keepNext w:val="0"/>
        <w:keepLines w:val="0"/>
        <w:pageBreakBefore w:val="0"/>
        <w:kinsoku/>
        <w:wordWrap/>
        <w:overflowPunct/>
        <w:topLinePunct w:val="0"/>
        <w:bidi w:val="0"/>
        <w:snapToGrid/>
        <w:spacing w:line="460" w:lineRule="exact"/>
        <w:ind w:firstLine="482" w:firstLineChars="200"/>
        <w:textAlignment w:val="auto"/>
        <w:outlineLvl w:val="1"/>
        <w:rPr>
          <w:rFonts w:hint="eastAsia" w:ascii="仿宋" w:hAnsi="仿宋" w:eastAsia="仿宋" w:cs="仿宋"/>
          <w:b/>
          <w:color w:val="auto"/>
          <w:sz w:val="24"/>
          <w:szCs w:val="24"/>
          <w:highlight w:val="none"/>
        </w:rPr>
      </w:pPr>
      <w:bookmarkStart w:id="60" w:name="_Toc6223"/>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、交验</w:t>
      </w:r>
      <w:bookmarkEnd w:id="60"/>
    </w:p>
    <w:p w14:paraId="6A8C38D2">
      <w:pPr>
        <w:keepNext w:val="0"/>
        <w:keepLines w:val="0"/>
        <w:pageBreakBefore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1、乙方</w:t>
      </w:r>
      <w:r>
        <w:rPr>
          <w:rFonts w:hint="eastAsia" w:ascii="仿宋" w:hAnsi="仿宋" w:eastAsia="仿宋" w:cs="仿宋"/>
          <w:color w:val="auto"/>
          <w:kern w:val="0"/>
          <w:sz w:val="24"/>
          <w:szCs w:val="24"/>
          <w:highlight w:val="none"/>
          <w:lang w:val="zh-CN" w:eastAsia="zh-CN" w:bidi="ar-SA"/>
        </w:rPr>
        <w:t>将服务成果交付甲方，并且经</w:t>
      </w:r>
      <w:r>
        <w:rPr>
          <w:rFonts w:hint="eastAsia" w:ascii="仿宋" w:hAnsi="仿宋" w:eastAsia="仿宋" w:cs="仿宋"/>
          <w:bCs/>
          <w:color w:val="auto"/>
          <w:sz w:val="24"/>
          <w:szCs w:val="24"/>
          <w:highlight w:val="none"/>
          <w:lang w:eastAsia="zh-CN"/>
        </w:rPr>
        <w:t>甲</w:t>
      </w:r>
      <w:r>
        <w:rPr>
          <w:rFonts w:hint="eastAsia" w:ascii="仿宋" w:hAnsi="仿宋" w:eastAsia="仿宋" w:cs="仿宋"/>
          <w:color w:val="auto"/>
          <w:kern w:val="0"/>
          <w:sz w:val="24"/>
          <w:szCs w:val="24"/>
          <w:highlight w:val="none"/>
          <w:lang w:val="zh-CN" w:eastAsia="zh-CN" w:bidi="ar-SA"/>
        </w:rPr>
        <w:t>、乙双方共同验收合格后所有权转移给甲方，在所有权转移之前，标的物损毁、灭失的风险归乙方，乙方保证所交付的服务成果的所有权完全属于乙方且无任何抵押、查封等产权瑕疵。</w:t>
      </w:r>
    </w:p>
    <w:p w14:paraId="5FB3E2C2">
      <w:pPr>
        <w:keepNext w:val="0"/>
        <w:keepLines w:val="0"/>
        <w:pageBreakBefore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zh-CN" w:eastAsia="zh-CN" w:bidi="ar-SA"/>
        </w:rPr>
        <w:t>如乙方交付的服务成果有产权瑕疵的，视为乙方违约，乙方须向甲方支付</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zh-CN" w:eastAsia="zh-CN" w:bidi="ar-SA"/>
        </w:rPr>
        <w:t>%的违约金；如果合同总金额价款已经支付完毕或者开始支付合同价款时才发现产权有瑕疵的，乙方仍须支付上述违约金并且赔偿甲方由此所遭受的一切损失。</w:t>
      </w:r>
    </w:p>
    <w:p w14:paraId="535FE63F">
      <w:pPr>
        <w:keepNext w:val="0"/>
        <w:keepLines w:val="0"/>
        <w:pageBreakBefore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w:t>
      </w:r>
      <w:r>
        <w:rPr>
          <w:rFonts w:hint="eastAsia" w:ascii="仿宋" w:hAnsi="仿宋" w:eastAsia="仿宋" w:cs="仿宋"/>
          <w:color w:val="auto"/>
          <w:sz w:val="24"/>
          <w:szCs w:val="24"/>
          <w:highlight w:val="none"/>
          <w:lang w:val="zh-CN" w:eastAsia="zh-CN"/>
        </w:rPr>
        <w:t>保证，甲方在享受服务或者服务的任何一部分时，免受第三方提出的侵犯其专利权、商标权或其他知识产权的起诉。如发生此类纠纷，由乙方承担一切责任；如因此给甲方造成损失的，乙方负责全额赔偿。</w:t>
      </w:r>
    </w:p>
    <w:p w14:paraId="4845406F">
      <w:pPr>
        <w:keepNext w:val="0"/>
        <w:keepLines w:val="0"/>
        <w:pageBreakBefore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、乙方为执行本合同而提供的技术资料或者其他相关资料、软件等由甲方永久免费使用。</w:t>
      </w:r>
    </w:p>
    <w:p w14:paraId="264525AE">
      <w:pPr>
        <w:keepNext w:val="0"/>
        <w:keepLines w:val="0"/>
        <w:pageBreakBefore w:val="0"/>
        <w:kinsoku/>
        <w:wordWrap/>
        <w:overflowPunct/>
        <w:topLinePunct w:val="0"/>
        <w:autoSpaceDE w:val="0"/>
        <w:autoSpaceDN w:val="0"/>
        <w:bidi w:val="0"/>
        <w:adjustRightInd w:val="0"/>
        <w:snapToGrid/>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要按照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中的验收标准来进行验收，按照与履约验收挂钩的资金支付条件及时间执行。</w:t>
      </w:r>
    </w:p>
    <w:p w14:paraId="6F5A8DFF">
      <w:pPr>
        <w:keepNext w:val="0"/>
        <w:keepLines w:val="0"/>
        <w:pageBreakBefore w:val="0"/>
        <w:kinsoku/>
        <w:wordWrap/>
        <w:overflowPunct/>
        <w:topLinePunct w:val="0"/>
        <w:bidi w:val="0"/>
        <w:snapToGrid/>
        <w:spacing w:line="460" w:lineRule="exact"/>
        <w:ind w:firstLine="482" w:firstLineChars="200"/>
        <w:textAlignment w:val="auto"/>
        <w:outlineLvl w:val="1"/>
        <w:rPr>
          <w:rFonts w:hint="eastAsia" w:ascii="仿宋" w:hAnsi="仿宋" w:eastAsia="仿宋" w:cs="仿宋"/>
          <w:b/>
          <w:color w:val="auto"/>
          <w:sz w:val="24"/>
          <w:szCs w:val="24"/>
          <w:highlight w:val="none"/>
        </w:rPr>
      </w:pPr>
      <w:bookmarkStart w:id="61" w:name="_Toc27975"/>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甲方</w:t>
      </w:r>
      <w:r>
        <w:rPr>
          <w:rFonts w:hint="eastAsia" w:ascii="仿宋" w:hAnsi="仿宋" w:eastAsia="仿宋" w:cs="仿宋"/>
          <w:b/>
          <w:color w:val="auto"/>
          <w:sz w:val="24"/>
          <w:szCs w:val="24"/>
          <w:highlight w:val="none"/>
        </w:rPr>
        <w:t>责任</w:t>
      </w:r>
      <w:bookmarkEnd w:id="61"/>
    </w:p>
    <w:p w14:paraId="21765966">
      <w:pPr>
        <w:keepNext w:val="0"/>
        <w:keepLines w:val="0"/>
        <w:pageBreakBefore w:val="0"/>
        <w:kinsoku/>
        <w:wordWrap/>
        <w:overflowPunct/>
        <w:topLinePunct w:val="0"/>
        <w:bidi w:val="0"/>
        <w:snapToGrid/>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1、及时办理付款手续。</w:t>
      </w:r>
    </w:p>
    <w:p w14:paraId="15EF50B6">
      <w:pPr>
        <w:keepNext w:val="0"/>
        <w:keepLines w:val="0"/>
        <w:pageBreakBefore w:val="0"/>
        <w:kinsoku/>
        <w:wordWrap/>
        <w:overflowPunct/>
        <w:topLinePunct w:val="0"/>
        <w:bidi w:val="0"/>
        <w:snapToGrid/>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2、负责提供</w:t>
      </w:r>
      <w:r>
        <w:rPr>
          <w:rFonts w:hint="eastAsia" w:ascii="仿宋" w:hAnsi="仿宋" w:eastAsia="仿宋" w:cs="仿宋"/>
          <w:color w:val="auto"/>
          <w:sz w:val="24"/>
          <w:szCs w:val="24"/>
          <w:highlight w:val="none"/>
          <w:lang w:eastAsia="zh-CN"/>
        </w:rPr>
        <w:t>相关场地</w:t>
      </w:r>
      <w:r>
        <w:rPr>
          <w:rFonts w:hint="eastAsia" w:ascii="仿宋" w:hAnsi="仿宋" w:eastAsia="仿宋" w:cs="仿宋"/>
          <w:color w:val="auto"/>
          <w:sz w:val="24"/>
          <w:szCs w:val="24"/>
          <w:highlight w:val="none"/>
        </w:rPr>
        <w:t>，协助</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办理有关事宜。</w:t>
      </w:r>
    </w:p>
    <w:p w14:paraId="5719CBAE">
      <w:pPr>
        <w:keepNext w:val="0"/>
        <w:keepLines w:val="0"/>
        <w:pageBreakBefore w:val="0"/>
        <w:kinsoku/>
        <w:wordWrap/>
        <w:overflowPunct/>
        <w:topLinePunct w:val="0"/>
        <w:bidi w:val="0"/>
        <w:snapToGrid/>
        <w:spacing w:line="46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3、对合同条款及价格负有保密义务。</w:t>
      </w:r>
    </w:p>
    <w:p w14:paraId="45549679">
      <w:pPr>
        <w:pStyle w:val="19"/>
        <w:keepNext w:val="0"/>
        <w:keepLines w:val="0"/>
        <w:pageBreakBefore w:val="0"/>
        <w:kinsoku/>
        <w:wordWrap/>
        <w:overflowPunct/>
        <w:topLinePunct w:val="0"/>
        <w:bidi w:val="0"/>
        <w:snapToGrid/>
        <w:spacing w:after="0" w:afterLines="0" w:line="4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3CE6C342">
      <w:pPr>
        <w:keepNext w:val="0"/>
        <w:keepLines w:val="0"/>
        <w:pageBreakBefore w:val="0"/>
        <w:kinsoku/>
        <w:wordWrap/>
        <w:overflowPunct/>
        <w:topLinePunct w:val="0"/>
        <w:bidi w:val="0"/>
        <w:snapToGrid/>
        <w:spacing w:line="460" w:lineRule="exact"/>
        <w:ind w:firstLine="482" w:firstLineChars="200"/>
        <w:textAlignment w:val="auto"/>
        <w:outlineLvl w:val="1"/>
        <w:rPr>
          <w:rFonts w:hint="eastAsia" w:ascii="仿宋" w:hAnsi="仿宋" w:eastAsia="仿宋" w:cs="仿宋"/>
          <w:b/>
          <w:color w:val="auto"/>
          <w:sz w:val="24"/>
          <w:szCs w:val="24"/>
          <w:highlight w:val="none"/>
        </w:rPr>
      </w:pPr>
      <w:bookmarkStart w:id="62" w:name="_Toc3777"/>
      <w:r>
        <w:rPr>
          <w:rFonts w:hint="eastAsia" w:ascii="仿宋" w:hAnsi="仿宋" w:eastAsia="仿宋" w:cs="仿宋"/>
          <w:b/>
          <w:color w:val="auto"/>
          <w:sz w:val="24"/>
          <w:szCs w:val="24"/>
          <w:highlight w:val="none"/>
          <w:lang w:eastAsia="zh-CN"/>
        </w:rPr>
        <w:t>九</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乙方</w:t>
      </w:r>
      <w:r>
        <w:rPr>
          <w:rFonts w:hint="eastAsia" w:ascii="仿宋" w:hAnsi="仿宋" w:eastAsia="仿宋" w:cs="仿宋"/>
          <w:b/>
          <w:color w:val="auto"/>
          <w:sz w:val="24"/>
          <w:szCs w:val="24"/>
          <w:highlight w:val="none"/>
        </w:rPr>
        <w:t>责任</w:t>
      </w:r>
      <w:bookmarkEnd w:id="62"/>
    </w:p>
    <w:p w14:paraId="3AB21EDA">
      <w:pPr>
        <w:keepNext w:val="0"/>
        <w:keepLines w:val="0"/>
        <w:pageBreakBefore w:val="0"/>
        <w:kinsoku/>
        <w:wordWrap/>
        <w:overflowPunct/>
        <w:topLinePunct w:val="0"/>
        <w:bidi w:val="0"/>
        <w:snapToGrid/>
        <w:spacing w:line="460" w:lineRule="exact"/>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1、保证所提供服务为响应文件承诺服务，符合相关法律法规规定并且满足甲方的需求，保证其配套项目部件为全新的未使用的且符合相关的质量要求。</w:t>
      </w:r>
    </w:p>
    <w:p w14:paraId="68443DB5">
      <w:pPr>
        <w:keepNext w:val="0"/>
        <w:keepLines w:val="0"/>
        <w:pageBreakBefore w:val="0"/>
        <w:kinsoku/>
        <w:wordWrap/>
        <w:overflowPunct/>
        <w:topLinePunct w:val="0"/>
        <w:bidi w:val="0"/>
        <w:snapToGrid/>
        <w:spacing w:line="460" w:lineRule="exact"/>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2、保证所提供服务的售后服务，严格依据响应文件及相关承诺，对服务以及与之配套的项目进行保修、维护等服务。</w:t>
      </w:r>
    </w:p>
    <w:p w14:paraId="50B042EE">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3、保证其所供服务不存在侵犯第三方知识产权的行为，否则由此产生的损失由乙方承担。</w:t>
      </w:r>
    </w:p>
    <w:p w14:paraId="26316062">
      <w:pPr>
        <w:pStyle w:val="19"/>
        <w:kinsoku/>
        <w:overflowPunct/>
        <w:topLinePunct w:val="0"/>
        <w:bidi w:val="0"/>
        <w:ind w:firstLine="480" w:firstLineChars="200"/>
        <w:outlineLvl w:val="9"/>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val="en-US" w:eastAsia="zh-CN"/>
        </w:rPr>
        <w:t>......</w:t>
      </w:r>
    </w:p>
    <w:p w14:paraId="70179405">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rPr>
      </w:pPr>
      <w:bookmarkStart w:id="63" w:name="_Toc2720"/>
      <w:r>
        <w:rPr>
          <w:rFonts w:hint="eastAsia" w:ascii="仿宋" w:hAnsi="仿宋" w:eastAsia="仿宋" w:cs="仿宋"/>
          <w:b/>
          <w:color w:val="auto"/>
          <w:sz w:val="24"/>
          <w:szCs w:val="24"/>
          <w:highlight w:val="none"/>
          <w:lang w:eastAsia="zh-CN"/>
        </w:rPr>
        <w:t>十</w:t>
      </w:r>
      <w:r>
        <w:rPr>
          <w:rFonts w:hint="eastAsia" w:ascii="仿宋" w:hAnsi="仿宋" w:eastAsia="仿宋" w:cs="仿宋"/>
          <w:b/>
          <w:color w:val="auto"/>
          <w:sz w:val="24"/>
          <w:szCs w:val="24"/>
          <w:highlight w:val="none"/>
        </w:rPr>
        <w:t>、违约责任</w:t>
      </w:r>
      <w:bookmarkEnd w:id="63"/>
    </w:p>
    <w:p w14:paraId="4B56293E">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、乙方所供服务成果及与之配套项目等不符合合同约定标准，甲方有权拒收。同时，乙方向甲方支付合同总金额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%的违约金。</w:t>
      </w:r>
    </w:p>
    <w:p w14:paraId="2BF022F8">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、乙方不能交付服务成果时，乙方向甲方支付合同总金额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zh-CN"/>
        </w:rPr>
        <w:t>的违约金。</w:t>
      </w:r>
    </w:p>
    <w:p w14:paraId="42485B70">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、乙方逾期交付服务成果时，每逾期1日乙方向甲方支付合同总金额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zh-CN"/>
        </w:rPr>
        <w:t>的滞纳金。逾期交付超过30日，甲方有权决定是否继续履行合同，如甲方决定终止履行合同的，乙方向甲方支付合同总金额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%的违约金，并且赔偿甲方因此所遭受的损失。</w:t>
      </w:r>
    </w:p>
    <w:p w14:paraId="2618CC23">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无正当理由拒付合同款的，</w:t>
      </w:r>
      <w:r>
        <w:rPr>
          <w:rFonts w:hint="eastAsia" w:ascii="仿宋" w:hAnsi="仿宋" w:eastAsia="仿宋" w:cs="仿宋"/>
          <w:color w:val="auto"/>
          <w:sz w:val="24"/>
          <w:szCs w:val="24"/>
          <w:highlight w:val="none"/>
          <w:lang w:eastAsia="zh-CN"/>
        </w:rPr>
        <w:t>乙方可以要求甲方</w:t>
      </w:r>
      <w:r>
        <w:rPr>
          <w:rFonts w:hint="eastAsia" w:ascii="仿宋" w:hAnsi="仿宋" w:eastAsia="仿宋" w:cs="仿宋"/>
          <w:color w:val="auto"/>
          <w:sz w:val="24"/>
          <w:szCs w:val="24"/>
          <w:highlight w:val="none"/>
        </w:rPr>
        <w:t>赔偿合同总额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的违约金</w:t>
      </w:r>
      <w:r>
        <w:rPr>
          <w:rFonts w:hint="eastAsia" w:ascii="仿宋" w:hAnsi="仿宋" w:eastAsia="仿宋" w:cs="仿宋"/>
          <w:color w:val="auto"/>
          <w:sz w:val="24"/>
          <w:szCs w:val="24"/>
          <w:highlight w:val="none"/>
          <w:lang w:eastAsia="zh-CN"/>
        </w:rPr>
        <w:t>，或按照法律程序追究采购人的违约责任。</w:t>
      </w:r>
    </w:p>
    <w:p w14:paraId="7BF18C2A">
      <w:pPr>
        <w:keepNext w:val="0"/>
        <w:keepLines w:val="0"/>
        <w:pageBreakBefore w:val="0"/>
        <w:kinsoku/>
        <w:wordWrap/>
        <w:overflowPunct/>
        <w:topLinePunct w:val="0"/>
        <w:bidi w:val="0"/>
        <w:spacing w:line="480" w:lineRule="exact"/>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5、甲方未能按时组织验收的，由财政部门责令限期改正，给予警告，对直接负责的主管人员和其他直接责任人员，由其行政主管部门给予处分，并予通报。 </w:t>
      </w:r>
    </w:p>
    <w:p w14:paraId="1C9BB8FB">
      <w:pPr>
        <w:keepNext w:val="0"/>
        <w:keepLines w:val="0"/>
        <w:pageBreakBefore w:val="0"/>
        <w:kinsoku/>
        <w:wordWrap/>
        <w:overflowPunct/>
        <w:topLinePunct w:val="0"/>
        <w:bidi w:val="0"/>
        <w:spacing w:line="480" w:lineRule="exact"/>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6、验收合格后，甲方未能按时付款的，由财政部门责令限期改正，给予警告。 </w:t>
      </w:r>
    </w:p>
    <w:p w14:paraId="10D56FAE">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rPr>
        <w:t>甲方无正当理由逾期退还履约保证金的，甲方向乙方</w:t>
      </w:r>
      <w:r>
        <w:rPr>
          <w:rFonts w:hint="eastAsia" w:ascii="仿宋" w:hAnsi="仿宋" w:eastAsia="仿宋" w:cs="仿宋"/>
          <w:color w:val="auto"/>
          <w:sz w:val="24"/>
          <w:szCs w:val="24"/>
          <w:highlight w:val="none"/>
        </w:rPr>
        <w:t>赔偿合同总额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rPr>
        <w:t>的违约金。</w:t>
      </w:r>
    </w:p>
    <w:p w14:paraId="7BB3276B">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8、验收不合格的甲方可以不予退还履约保证金。</w:t>
      </w:r>
    </w:p>
    <w:p w14:paraId="63EE5C56">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zh-CN" w:eastAsia="zh-CN"/>
        </w:rPr>
        <w:t>、因甲方原因导致变更、中止或者终止政府采购合同的，甲方对乙方受到的损失予以赔偿</w:t>
      </w:r>
      <w:r>
        <w:rPr>
          <w:rFonts w:hint="eastAsia" w:ascii="仿宋" w:hAnsi="仿宋" w:eastAsia="仿宋" w:cs="仿宋"/>
          <w:color w:val="auto"/>
          <w:sz w:val="24"/>
          <w:szCs w:val="24"/>
          <w:highlight w:val="none"/>
          <w:lang w:val="zh-CN"/>
        </w:rPr>
        <w:t>，按</w:t>
      </w:r>
      <w:r>
        <w:rPr>
          <w:rFonts w:hint="eastAsia" w:ascii="仿宋" w:hAnsi="仿宋" w:eastAsia="仿宋" w:cs="仿宋"/>
          <w:color w:val="auto"/>
          <w:sz w:val="24"/>
          <w:szCs w:val="24"/>
          <w:highlight w:val="none"/>
        </w:rPr>
        <w:t>合同总额</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%支付</w:t>
      </w:r>
      <w:r>
        <w:rPr>
          <w:rFonts w:hint="eastAsia" w:ascii="仿宋" w:hAnsi="仿宋" w:eastAsia="仿宋" w:cs="仿宋"/>
          <w:color w:val="auto"/>
          <w:sz w:val="24"/>
          <w:szCs w:val="24"/>
          <w:highlight w:val="none"/>
        </w:rPr>
        <w:t>违约金</w:t>
      </w:r>
      <w:r>
        <w:rPr>
          <w:rFonts w:hint="eastAsia" w:ascii="仿宋" w:hAnsi="仿宋" w:eastAsia="仿宋" w:cs="仿宋"/>
          <w:color w:val="auto"/>
          <w:sz w:val="24"/>
          <w:szCs w:val="24"/>
          <w:highlight w:val="none"/>
          <w:lang w:val="zh-CN"/>
        </w:rPr>
        <w:t>。</w:t>
      </w:r>
    </w:p>
    <w:p w14:paraId="7BB1C039">
      <w:pPr>
        <w:keepNext w:val="0"/>
        <w:keepLines w:val="0"/>
        <w:pageBreakBefore w:val="0"/>
        <w:kinsoku/>
        <w:wordWrap/>
        <w:overflowPunct/>
        <w:topLinePunct w:val="0"/>
        <w:autoSpaceDE w:val="0"/>
        <w:autoSpaceDN w:val="0"/>
        <w:bidi w:val="0"/>
        <w:adjustRightInd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w:t>
      </w:r>
    </w:p>
    <w:p w14:paraId="5C40BE0C">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rPr>
      </w:pPr>
      <w:bookmarkStart w:id="64" w:name="_Toc2913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eastAsia="zh-CN"/>
        </w:rPr>
        <w:t>一</w:t>
      </w:r>
      <w:r>
        <w:rPr>
          <w:rFonts w:hint="eastAsia" w:ascii="仿宋" w:hAnsi="仿宋" w:eastAsia="仿宋" w:cs="仿宋"/>
          <w:b/>
          <w:color w:val="auto"/>
          <w:sz w:val="24"/>
          <w:szCs w:val="24"/>
          <w:highlight w:val="none"/>
        </w:rPr>
        <w:t>、不可抗力</w:t>
      </w:r>
      <w:bookmarkEnd w:id="64"/>
    </w:p>
    <w:p w14:paraId="46D101D1">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rPr>
        <w:t>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E115F84">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rPr>
      </w:pPr>
      <w:bookmarkStart w:id="65" w:name="_Toc30914"/>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eastAsia="zh-CN"/>
        </w:rPr>
        <w:t>二</w:t>
      </w:r>
      <w:r>
        <w:rPr>
          <w:rFonts w:hint="eastAsia" w:ascii="仿宋" w:hAnsi="仿宋" w:eastAsia="仿宋" w:cs="仿宋"/>
          <w:b/>
          <w:color w:val="auto"/>
          <w:sz w:val="24"/>
          <w:szCs w:val="24"/>
          <w:highlight w:val="none"/>
        </w:rPr>
        <w:t>、争议解决</w:t>
      </w:r>
      <w:bookmarkEnd w:id="65"/>
    </w:p>
    <w:p w14:paraId="58B2AFF7">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rPr>
        <w:t>在执行合同中发生争议，应通过协商解决。如协商不成，可以向合同签署所在地法院提出诉讼。</w:t>
      </w:r>
    </w:p>
    <w:p w14:paraId="4BA40B64">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rPr>
      </w:pPr>
      <w:bookmarkStart w:id="66" w:name="_Toc1939"/>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eastAsia="zh-CN"/>
        </w:rPr>
        <w:t>三</w:t>
      </w:r>
      <w:r>
        <w:rPr>
          <w:rFonts w:hint="eastAsia" w:ascii="仿宋" w:hAnsi="仿宋" w:eastAsia="仿宋" w:cs="仿宋"/>
          <w:b/>
          <w:color w:val="auto"/>
          <w:sz w:val="24"/>
          <w:szCs w:val="24"/>
          <w:highlight w:val="none"/>
        </w:rPr>
        <w:t>、合同生效及其他</w:t>
      </w:r>
      <w:bookmarkEnd w:id="66"/>
    </w:p>
    <w:p w14:paraId="1C7BCAF1">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1、合同由</w:t>
      </w:r>
      <w:r>
        <w:rPr>
          <w:rFonts w:hint="eastAsia" w:ascii="仿宋" w:hAnsi="仿宋" w:eastAsia="仿宋" w:cs="仿宋"/>
          <w:color w:val="auto"/>
          <w:sz w:val="24"/>
          <w:szCs w:val="24"/>
          <w:highlight w:val="none"/>
          <w:lang w:eastAsia="zh-CN"/>
        </w:rPr>
        <w:t>甲</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双方代表签章确认后，即行生效。</w:t>
      </w:r>
    </w:p>
    <w:p w14:paraId="165E0DDE">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2、本合同一式五份，</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三份，其中两份分别到财政部门和有关部门备案，</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两份，其中一份到</w:t>
      </w:r>
      <w:r>
        <w:rPr>
          <w:rFonts w:hint="eastAsia" w:ascii="仿宋" w:hAnsi="仿宋" w:eastAsia="仿宋" w:cs="仿宋"/>
          <w:color w:val="auto"/>
          <w:sz w:val="24"/>
          <w:szCs w:val="24"/>
          <w:highlight w:val="none"/>
          <w:lang w:val="en-US" w:eastAsia="zh-CN"/>
        </w:rPr>
        <w:t>采购代理机构</w:t>
      </w:r>
      <w:r>
        <w:rPr>
          <w:rFonts w:hint="eastAsia" w:ascii="仿宋" w:hAnsi="仿宋" w:eastAsia="仿宋" w:cs="仿宋"/>
          <w:color w:val="auto"/>
          <w:sz w:val="24"/>
          <w:szCs w:val="24"/>
          <w:highlight w:val="none"/>
        </w:rPr>
        <w:t>存档。</w:t>
      </w:r>
    </w:p>
    <w:p w14:paraId="0BD8AEBD">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3、合同执行过程中出现的未尽事宜，双方在不违背合同和</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的前提下协商解决。协商结果以“纪要”形式作为合同附件，与合同具有同等效力。</w:t>
      </w:r>
    </w:p>
    <w:p w14:paraId="12BEE489">
      <w:pPr>
        <w:keepNext w:val="0"/>
        <w:keepLines w:val="0"/>
        <w:pageBreakBefore w:val="0"/>
        <w:kinsoku/>
        <w:wordWrap/>
        <w:overflowPunct/>
        <w:topLinePunct w:val="0"/>
        <w:bidi w:val="0"/>
        <w:snapToGrid/>
        <w:spacing w:line="480" w:lineRule="exact"/>
        <w:ind w:firstLine="482" w:firstLineChars="200"/>
        <w:outlineLvl w:val="1"/>
        <w:rPr>
          <w:rFonts w:hint="eastAsia" w:ascii="仿宋" w:hAnsi="仿宋" w:eastAsia="仿宋" w:cs="仿宋"/>
          <w:b/>
          <w:color w:val="auto"/>
          <w:sz w:val="24"/>
          <w:szCs w:val="24"/>
          <w:highlight w:val="none"/>
        </w:rPr>
      </w:pPr>
      <w:bookmarkStart w:id="67" w:name="_Toc9384"/>
      <w:r>
        <w:rPr>
          <w:rFonts w:hint="eastAsia" w:ascii="仿宋" w:hAnsi="仿宋" w:eastAsia="仿宋" w:cs="仿宋"/>
          <w:b/>
          <w:color w:val="auto"/>
          <w:sz w:val="24"/>
          <w:szCs w:val="24"/>
          <w:highlight w:val="none"/>
          <w:lang w:val="en-US" w:eastAsia="zh-CN"/>
        </w:rPr>
        <w:t>十四、下</w:t>
      </w:r>
      <w:r>
        <w:rPr>
          <w:rFonts w:hint="eastAsia" w:ascii="仿宋" w:hAnsi="仿宋" w:eastAsia="仿宋" w:cs="仿宋"/>
          <w:b/>
          <w:color w:val="auto"/>
          <w:sz w:val="24"/>
          <w:szCs w:val="24"/>
          <w:highlight w:val="none"/>
        </w:rPr>
        <w:t>列文件为本合同不可分割部分</w:t>
      </w:r>
      <w:bookmarkEnd w:id="67"/>
    </w:p>
    <w:p w14:paraId="16686F58">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磋商文件</w:t>
      </w:r>
    </w:p>
    <w:p w14:paraId="7B96AF42">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p>
    <w:p w14:paraId="2911DC3C">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磋商供应商</w:t>
      </w:r>
      <w:r>
        <w:rPr>
          <w:rFonts w:hint="eastAsia" w:ascii="仿宋" w:hAnsi="仿宋" w:eastAsia="仿宋" w:cs="仿宋"/>
          <w:color w:val="auto"/>
          <w:sz w:val="24"/>
          <w:szCs w:val="24"/>
          <w:highlight w:val="none"/>
        </w:rPr>
        <w:t>所做的其他承诺</w:t>
      </w:r>
    </w:p>
    <w:p w14:paraId="1885CC0F">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4、成交通知书</w:t>
      </w:r>
    </w:p>
    <w:p w14:paraId="65AA4965">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、合同履约情况验收报告</w:t>
      </w:r>
    </w:p>
    <w:p w14:paraId="71016C0A">
      <w:pPr>
        <w:keepNext w:val="0"/>
        <w:keepLines w:val="0"/>
        <w:pageBreakBefore w:val="0"/>
        <w:kinsoku/>
        <w:wordWrap/>
        <w:overflowPunct/>
        <w:topLinePunct w:val="0"/>
        <w:bidi w:val="0"/>
        <w:snapToGrid/>
        <w:spacing w:line="480" w:lineRule="exact"/>
        <w:ind w:firstLine="482" w:firstLineChars="200"/>
        <w:outlineLvl w:val="9"/>
        <w:rPr>
          <w:rFonts w:hint="eastAsia" w:ascii="仿宋" w:hAnsi="仿宋" w:eastAsia="仿宋" w:cs="仿宋"/>
          <w:b/>
          <w:bCs/>
          <w:color w:val="auto"/>
          <w:sz w:val="24"/>
          <w:szCs w:val="24"/>
          <w:highlight w:val="none"/>
        </w:rPr>
      </w:pPr>
    </w:p>
    <w:p w14:paraId="2561CF16">
      <w:pPr>
        <w:keepNext w:val="0"/>
        <w:keepLines w:val="0"/>
        <w:pageBreakBefore w:val="0"/>
        <w:kinsoku/>
        <w:wordWrap/>
        <w:overflowPunct/>
        <w:topLinePunct w:val="0"/>
        <w:bidi w:val="0"/>
        <w:snapToGrid/>
        <w:spacing w:line="48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甲方</w:t>
      </w:r>
      <w:r>
        <w:rPr>
          <w:rFonts w:hint="eastAsia" w:ascii="仿宋" w:hAnsi="仿宋" w:eastAsia="仿宋" w:cs="仿宋"/>
          <w:b/>
          <w:bCs/>
          <w:color w:val="auto"/>
          <w:sz w:val="24"/>
          <w:szCs w:val="24"/>
          <w:highlight w:val="none"/>
        </w:rPr>
        <w:t xml:space="preserve">（章）：                            </w:t>
      </w:r>
      <w:r>
        <w:rPr>
          <w:rFonts w:hint="eastAsia" w:ascii="仿宋" w:hAnsi="仿宋" w:eastAsia="仿宋" w:cs="仿宋"/>
          <w:b/>
          <w:bCs/>
          <w:color w:val="auto"/>
          <w:sz w:val="24"/>
          <w:szCs w:val="24"/>
          <w:highlight w:val="none"/>
          <w:lang w:eastAsia="zh-CN"/>
        </w:rPr>
        <w:t>乙方</w:t>
      </w:r>
      <w:r>
        <w:rPr>
          <w:rFonts w:hint="eastAsia" w:ascii="仿宋" w:hAnsi="仿宋" w:eastAsia="仿宋" w:cs="仿宋"/>
          <w:b/>
          <w:bCs/>
          <w:color w:val="auto"/>
          <w:sz w:val="24"/>
          <w:szCs w:val="24"/>
          <w:highlight w:val="none"/>
        </w:rPr>
        <w:t xml:space="preserve">（章）：            </w:t>
      </w:r>
    </w:p>
    <w:p w14:paraId="59C21D92">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p>
    <w:p w14:paraId="00DE0ABB">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法定代表人：                </w:t>
      </w:r>
    </w:p>
    <w:p w14:paraId="751432BE">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委托代理人：               </w:t>
      </w:r>
    </w:p>
    <w:p w14:paraId="023D6C5F">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                                 地 址：                   </w:t>
      </w:r>
    </w:p>
    <w:p w14:paraId="22CC078F">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 话：                                 电 话：                    </w:t>
      </w:r>
    </w:p>
    <w:p w14:paraId="09ADB5BA">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23B6B3E3">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                                 账 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38C66A2C">
      <w:pPr>
        <w:keepNext w:val="0"/>
        <w:keepLines w:val="0"/>
        <w:pageBreakBefore w:val="0"/>
        <w:kinsoku/>
        <w:wordWrap/>
        <w:overflowPunct/>
        <w:topLinePunct w:val="0"/>
        <w:bidi w:val="0"/>
        <w:snapToGrid/>
        <w:spacing w:line="48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本合同的签署地：                        本合同的签署地：             </w:t>
      </w:r>
    </w:p>
    <w:p w14:paraId="0784BF0C">
      <w:pPr>
        <w:keepLines w:val="0"/>
        <w:pageBreakBefore w:val="0"/>
        <w:widowControl w:val="0"/>
        <w:kinsoku/>
        <w:wordWrap/>
        <w:overflowPunct/>
        <w:topLinePunct w:val="0"/>
        <w:autoSpaceDE/>
        <w:autoSpaceDN/>
        <w:bidi w:val="0"/>
        <w:adjustRightInd w:val="0"/>
        <w:snapToGrid w:val="0"/>
        <w:spacing w:line="460" w:lineRule="atLeas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 期：    年    月    日               日 期：    年    月    日</w:t>
      </w:r>
    </w:p>
    <w:p w14:paraId="0B1E1454">
      <w:pPr>
        <w:pageBreakBefore w:val="0"/>
        <w:kinsoku/>
        <w:bidi w:val="0"/>
        <w:adjustRightInd w:val="0"/>
        <w:snapToGrid w:val="0"/>
        <w:spacing w:line="440" w:lineRule="exact"/>
        <w:ind w:firstLine="482" w:firstLineChars="200"/>
        <w:textAlignment w:val="auto"/>
        <w:rPr>
          <w:rFonts w:hint="eastAsia" w:ascii="仿宋" w:hAnsi="仿宋" w:eastAsia="仿宋" w:cs="仿宋"/>
          <w:b/>
          <w:color w:val="auto"/>
          <w:sz w:val="24"/>
          <w:szCs w:val="24"/>
          <w:highlight w:val="none"/>
        </w:rPr>
      </w:pPr>
    </w:p>
    <w:bookmarkEnd w:id="53"/>
    <w:p w14:paraId="0B823B46">
      <w:pPr>
        <w:pageBreakBefore w:val="0"/>
        <w:kinsoku/>
        <w:bidi w:val="0"/>
        <w:snapToGrid w:val="0"/>
        <w:spacing w:line="440" w:lineRule="exact"/>
        <w:jc w:val="center"/>
        <w:textAlignment w:val="auto"/>
        <w:outlineLvl w:val="9"/>
        <w:rPr>
          <w:rFonts w:hint="eastAsia" w:ascii="仿宋" w:hAnsi="仿宋" w:eastAsia="仿宋" w:cs="仿宋"/>
          <w:b/>
          <w:color w:val="auto"/>
          <w:kern w:val="0"/>
          <w:sz w:val="32"/>
          <w:szCs w:val="32"/>
          <w:highlight w:val="none"/>
        </w:rPr>
      </w:pPr>
    </w:p>
    <w:p w14:paraId="5552DB4E">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F466DF3">
      <w:pPr>
        <w:pageBreakBefore w:val="0"/>
        <w:kinsoku/>
        <w:bidi w:val="0"/>
        <w:snapToGrid w:val="0"/>
        <w:spacing w:line="440" w:lineRule="exact"/>
        <w:jc w:val="center"/>
        <w:textAlignment w:val="auto"/>
        <w:outlineLvl w:val="0"/>
        <w:rPr>
          <w:rFonts w:hint="eastAsia" w:ascii="仿宋" w:hAnsi="仿宋" w:eastAsia="仿宋" w:cs="仿宋"/>
          <w:b/>
          <w:color w:val="auto"/>
          <w:kern w:val="0"/>
          <w:sz w:val="32"/>
          <w:szCs w:val="32"/>
          <w:highlight w:val="none"/>
        </w:rPr>
      </w:pPr>
      <w:bookmarkStart w:id="68" w:name="_Toc11507"/>
      <w:r>
        <w:rPr>
          <w:rFonts w:hint="eastAsia" w:ascii="仿宋" w:hAnsi="仿宋" w:eastAsia="仿宋" w:cs="仿宋"/>
          <w:b/>
          <w:color w:val="auto"/>
          <w:kern w:val="0"/>
          <w:sz w:val="32"/>
          <w:szCs w:val="32"/>
          <w:highlight w:val="none"/>
        </w:rPr>
        <w:t>第七部分  响应文件格式</w:t>
      </w:r>
      <w:bookmarkEnd w:id="68"/>
    </w:p>
    <w:p w14:paraId="11EAE862">
      <w:pPr>
        <w:pageBreakBefore w:val="0"/>
        <w:kinsoku/>
        <w:bidi w:val="0"/>
        <w:snapToGrid w:val="0"/>
        <w:spacing w:line="440" w:lineRule="exact"/>
        <w:jc w:val="left"/>
        <w:textAlignment w:val="auto"/>
        <w:rPr>
          <w:rFonts w:hint="eastAsia" w:ascii="仿宋" w:hAnsi="仿宋" w:eastAsia="仿宋" w:cs="仿宋"/>
          <w:color w:val="auto"/>
          <w:kern w:val="0"/>
          <w:sz w:val="28"/>
          <w:highlight w:val="none"/>
        </w:rPr>
      </w:pPr>
    </w:p>
    <w:p w14:paraId="5A9BFD2C">
      <w:pPr>
        <w:pageBreakBefore w:val="0"/>
        <w:tabs>
          <w:tab w:val="left" w:pos="-737"/>
        </w:tabs>
        <w:kinsoku/>
        <w:bidi w:val="0"/>
        <w:snapToGrid w:val="0"/>
        <w:spacing w:line="440" w:lineRule="exact"/>
        <w:ind w:firstLine="180"/>
        <w:jc w:val="left"/>
        <w:textAlignment w:val="auto"/>
        <w:rPr>
          <w:rFonts w:hint="eastAsia" w:ascii="仿宋" w:hAnsi="仿宋" w:eastAsia="仿宋" w:cs="仿宋"/>
          <w:color w:val="auto"/>
          <w:kern w:val="0"/>
          <w:sz w:val="28"/>
          <w:szCs w:val="36"/>
          <w:highlight w:val="none"/>
        </w:rPr>
      </w:pPr>
      <w:r>
        <w:rPr>
          <w:rFonts w:hint="eastAsia" w:ascii="仿宋" w:hAnsi="仿宋" w:eastAsia="仿宋" w:cs="仿宋"/>
          <w:b/>
          <w:color w:val="auto"/>
          <w:kern w:val="0"/>
          <w:sz w:val="28"/>
          <w:szCs w:val="28"/>
          <w:highlight w:val="none"/>
        </w:rPr>
        <w:t>供应商提交文件须知</w:t>
      </w:r>
    </w:p>
    <w:p w14:paraId="012A3206">
      <w:pPr>
        <w:pageBreakBefore w:val="0"/>
        <w:tabs>
          <w:tab w:val="left" w:pos="0"/>
        </w:tabs>
        <w:kinsoku/>
        <w:bidi w:val="0"/>
        <w:snapToGrid w:val="0"/>
        <w:spacing w:line="440" w:lineRule="exact"/>
        <w:ind w:firstLine="624"/>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1．供应商应严格按照以下顺序填写和提交下述规定的全部格式文件以及其他有关资料，混乱的编排导致响应文件被误读或查找不到，后果由供应商承担。</w:t>
      </w:r>
    </w:p>
    <w:p w14:paraId="6E85033F">
      <w:pPr>
        <w:pageBreakBefore w:val="0"/>
        <w:tabs>
          <w:tab w:val="left" w:pos="0"/>
        </w:tabs>
        <w:kinsoku/>
        <w:bidi w:val="0"/>
        <w:snapToGrid w:val="0"/>
        <w:spacing w:line="440" w:lineRule="exact"/>
        <w:ind w:firstLine="624"/>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2．所附表格中要求回答的全部问题和信息都必须正面回答。</w:t>
      </w:r>
    </w:p>
    <w:p w14:paraId="165DD18C">
      <w:pPr>
        <w:pageBreakBefore w:val="0"/>
        <w:tabs>
          <w:tab w:val="left" w:pos="0"/>
        </w:tabs>
        <w:kinsoku/>
        <w:bidi w:val="0"/>
        <w:snapToGrid w:val="0"/>
        <w:spacing w:line="440" w:lineRule="exact"/>
        <w:ind w:firstLine="624"/>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3．本声明的签字人应保证全部声明和问题的回答是真实的和准确的。</w:t>
      </w:r>
    </w:p>
    <w:p w14:paraId="0BE05338">
      <w:pPr>
        <w:pageBreakBefore w:val="0"/>
        <w:tabs>
          <w:tab w:val="left" w:pos="0"/>
        </w:tabs>
        <w:kinsoku/>
        <w:bidi w:val="0"/>
        <w:snapToGrid w:val="0"/>
        <w:spacing w:line="440" w:lineRule="exact"/>
        <w:ind w:firstLine="624"/>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4．磋商小组将应用供应商提交的资料并根据自己的判断，决定供应商履行合同的合格性及能力。</w:t>
      </w:r>
    </w:p>
    <w:p w14:paraId="4DBEB65D">
      <w:pPr>
        <w:pageBreakBefore w:val="0"/>
        <w:tabs>
          <w:tab w:val="left" w:pos="0"/>
        </w:tabs>
        <w:kinsoku/>
        <w:bidi w:val="0"/>
        <w:snapToGrid w:val="0"/>
        <w:spacing w:line="440" w:lineRule="exact"/>
        <w:ind w:firstLine="624"/>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5．供应商提交的材料将被妥善保存，但不退还。</w:t>
      </w:r>
    </w:p>
    <w:p w14:paraId="12CCC1C6">
      <w:pPr>
        <w:pageBreakBefore w:val="0"/>
        <w:tabs>
          <w:tab w:val="left" w:pos="0"/>
        </w:tabs>
        <w:kinsoku/>
        <w:bidi w:val="0"/>
        <w:snapToGrid w:val="0"/>
        <w:spacing w:line="440" w:lineRule="exact"/>
        <w:ind w:firstLine="624"/>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6．全部文件应按供应商须知中规定的语言和份数提交。</w:t>
      </w:r>
    </w:p>
    <w:p w14:paraId="5DBA825A">
      <w:pPr>
        <w:pageBreakBefore w:val="0"/>
        <w:kinsoku/>
        <w:bidi w:val="0"/>
        <w:spacing w:line="440" w:lineRule="exact"/>
        <w:textAlignment w:val="auto"/>
        <w:rPr>
          <w:rFonts w:hint="eastAsia" w:ascii="仿宋" w:hAnsi="仿宋" w:eastAsia="仿宋" w:cs="仿宋"/>
          <w:b/>
          <w:color w:val="auto"/>
          <w:spacing w:val="20"/>
          <w:sz w:val="28"/>
          <w:szCs w:val="28"/>
          <w:highlight w:val="none"/>
        </w:rPr>
      </w:pPr>
    </w:p>
    <w:p w14:paraId="643E9089">
      <w:pPr>
        <w:pageBreakBefore w:val="0"/>
        <w:kinsoku/>
        <w:bidi w:val="0"/>
        <w:spacing w:line="440" w:lineRule="exact"/>
        <w:textAlignment w:val="auto"/>
        <w:rPr>
          <w:rFonts w:hint="eastAsia" w:ascii="仿宋" w:hAnsi="仿宋" w:eastAsia="仿宋" w:cs="仿宋"/>
          <w:b/>
          <w:color w:val="auto"/>
          <w:spacing w:val="20"/>
          <w:sz w:val="28"/>
          <w:szCs w:val="28"/>
          <w:highlight w:val="none"/>
        </w:rPr>
      </w:pPr>
    </w:p>
    <w:p w14:paraId="54641839">
      <w:pPr>
        <w:pageBreakBefore w:val="0"/>
        <w:kinsoku/>
        <w:bidi w:val="0"/>
        <w:spacing w:line="440" w:lineRule="exact"/>
        <w:textAlignment w:val="auto"/>
        <w:rPr>
          <w:rFonts w:hint="eastAsia" w:ascii="仿宋" w:hAnsi="仿宋" w:eastAsia="仿宋" w:cs="仿宋"/>
          <w:b/>
          <w:color w:val="auto"/>
          <w:spacing w:val="20"/>
          <w:sz w:val="28"/>
          <w:szCs w:val="28"/>
          <w:highlight w:val="none"/>
        </w:rPr>
      </w:pPr>
    </w:p>
    <w:p w14:paraId="0411E770">
      <w:pPr>
        <w:pageBreakBefore w:val="0"/>
        <w:kinsoku/>
        <w:bidi w:val="0"/>
        <w:spacing w:line="440" w:lineRule="exact"/>
        <w:textAlignment w:val="auto"/>
        <w:rPr>
          <w:rFonts w:hint="eastAsia" w:ascii="仿宋" w:hAnsi="仿宋" w:eastAsia="仿宋" w:cs="仿宋"/>
          <w:b/>
          <w:color w:val="auto"/>
          <w:spacing w:val="20"/>
          <w:sz w:val="28"/>
          <w:szCs w:val="28"/>
          <w:highlight w:val="none"/>
        </w:rPr>
      </w:pPr>
    </w:p>
    <w:p w14:paraId="32AC3873">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bookmarkStart w:id="69" w:name="_Toc7346"/>
    </w:p>
    <w:p w14:paraId="65545C29">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0A2F7FDE">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00198DD7">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2DCB932E">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508A450C">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7FAE878A">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760F19C1">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4D432929">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37199096">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5E94063A">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481EFA38">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45AB08DF">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16FE9493">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464FA86B">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37121E6A">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p>
    <w:p w14:paraId="41F89635">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8"/>
          <w:highlight w:val="none"/>
        </w:rPr>
      </w:pPr>
      <w:r>
        <w:rPr>
          <w:rFonts w:hint="eastAsia" w:ascii="仿宋" w:hAnsi="仿宋" w:eastAsia="仿宋" w:cs="仿宋"/>
          <w:color w:val="auto"/>
          <w:kern w:val="0"/>
          <w:sz w:val="28"/>
          <w:highlight w:val="none"/>
        </w:rPr>
        <w:t>响应文件封面格式</w:t>
      </w:r>
    </w:p>
    <w:p w14:paraId="06F431DC">
      <w:pPr>
        <w:pageBreakBefore w:val="0"/>
        <w:kinsoku/>
        <w:bidi w:val="0"/>
        <w:snapToGrid w:val="0"/>
        <w:spacing w:line="440" w:lineRule="exact"/>
        <w:jc w:val="right"/>
        <w:textAlignment w:val="auto"/>
        <w:rPr>
          <w:rFonts w:hint="eastAsia" w:ascii="仿宋" w:hAnsi="仿宋" w:eastAsia="仿宋" w:cs="仿宋"/>
          <w:color w:val="auto"/>
          <w:kern w:val="0"/>
          <w:sz w:val="28"/>
          <w:szCs w:val="32"/>
          <w:highlight w:val="none"/>
        </w:rPr>
      </w:pPr>
    </w:p>
    <w:p w14:paraId="122A6079">
      <w:pPr>
        <w:pageBreakBefore w:val="0"/>
        <w:kinsoku/>
        <w:bidi w:val="0"/>
        <w:snapToGrid w:val="0"/>
        <w:spacing w:line="440" w:lineRule="exact"/>
        <w:jc w:val="right"/>
        <w:textAlignment w:val="auto"/>
        <w:rPr>
          <w:rFonts w:hint="eastAsia" w:ascii="仿宋" w:hAnsi="仿宋" w:eastAsia="仿宋" w:cs="仿宋"/>
          <w:color w:val="auto"/>
          <w:kern w:val="0"/>
          <w:sz w:val="28"/>
          <w:szCs w:val="32"/>
          <w:highlight w:val="none"/>
        </w:rPr>
      </w:pPr>
    </w:p>
    <w:p w14:paraId="4A448243">
      <w:pPr>
        <w:pStyle w:val="5"/>
        <w:pageBreakBefore w:val="0"/>
        <w:kinsoku/>
        <w:bidi w:val="0"/>
        <w:spacing w:line="440" w:lineRule="exact"/>
        <w:textAlignment w:val="auto"/>
        <w:outlineLvl w:val="9"/>
        <w:rPr>
          <w:rFonts w:hint="eastAsia" w:ascii="仿宋" w:hAnsi="仿宋" w:eastAsia="仿宋" w:cs="仿宋"/>
          <w:color w:val="auto"/>
          <w:highlight w:val="none"/>
        </w:rPr>
      </w:pPr>
    </w:p>
    <w:p w14:paraId="07194472">
      <w:pPr>
        <w:pageBreakBefore w:val="0"/>
        <w:kinsoku/>
        <w:bidi w:val="0"/>
        <w:spacing w:line="440" w:lineRule="exact"/>
        <w:textAlignment w:val="auto"/>
        <w:rPr>
          <w:rFonts w:hint="eastAsia" w:ascii="仿宋" w:hAnsi="仿宋" w:eastAsia="仿宋" w:cs="仿宋"/>
          <w:color w:val="auto"/>
          <w:highlight w:val="none"/>
        </w:rPr>
      </w:pPr>
    </w:p>
    <w:p w14:paraId="72050525">
      <w:pPr>
        <w:pageBreakBefore w:val="0"/>
        <w:kinsoku/>
        <w:bidi w:val="0"/>
        <w:spacing w:line="440" w:lineRule="exact"/>
        <w:textAlignment w:val="auto"/>
        <w:rPr>
          <w:rFonts w:hint="eastAsia" w:ascii="仿宋" w:hAnsi="仿宋" w:eastAsia="仿宋" w:cs="仿宋"/>
          <w:color w:val="auto"/>
          <w:highlight w:val="none"/>
        </w:rPr>
      </w:pPr>
    </w:p>
    <w:p w14:paraId="6BE7C94F">
      <w:pPr>
        <w:pageBreakBefore w:val="0"/>
        <w:kinsoku/>
        <w:bidi w:val="0"/>
        <w:snapToGrid w:val="0"/>
        <w:spacing w:line="360" w:lineRule="auto"/>
        <w:jc w:val="center"/>
        <w:textAlignment w:val="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t>响  应  文  件</w:t>
      </w:r>
    </w:p>
    <w:p w14:paraId="3281958C">
      <w:pPr>
        <w:pageBreakBefore w:val="0"/>
        <w:kinsoku/>
        <w:bidi w:val="0"/>
        <w:snapToGrid w:val="0"/>
        <w:spacing w:line="440" w:lineRule="exact"/>
        <w:jc w:val="center"/>
        <w:textAlignment w:val="auto"/>
        <w:rPr>
          <w:rFonts w:hint="eastAsia" w:ascii="仿宋" w:hAnsi="仿宋" w:eastAsia="仿宋" w:cs="仿宋"/>
          <w:b/>
          <w:color w:val="auto"/>
          <w:kern w:val="0"/>
          <w:sz w:val="44"/>
          <w:szCs w:val="44"/>
          <w:highlight w:val="none"/>
        </w:rPr>
      </w:pPr>
    </w:p>
    <w:p w14:paraId="70FC8BA8">
      <w:pPr>
        <w:pageBreakBefore w:val="0"/>
        <w:kinsoku/>
        <w:bidi w:val="0"/>
        <w:snapToGrid w:val="0"/>
        <w:spacing w:line="440" w:lineRule="exact"/>
        <w:ind w:firstLine="560" w:firstLineChars="200"/>
        <w:jc w:val="left"/>
        <w:textAlignment w:val="auto"/>
        <w:rPr>
          <w:rFonts w:hint="eastAsia" w:ascii="仿宋" w:hAnsi="仿宋" w:eastAsia="仿宋" w:cs="仿宋"/>
          <w:color w:val="auto"/>
          <w:kern w:val="0"/>
          <w:sz w:val="28"/>
          <w:szCs w:val="30"/>
          <w:highlight w:val="none"/>
        </w:rPr>
      </w:pPr>
    </w:p>
    <w:p w14:paraId="643F99C0">
      <w:pPr>
        <w:pageBreakBefore w:val="0"/>
        <w:kinsoku/>
        <w:bidi w:val="0"/>
        <w:snapToGrid w:val="0"/>
        <w:spacing w:line="440" w:lineRule="exact"/>
        <w:ind w:firstLine="560" w:firstLineChars="200"/>
        <w:jc w:val="left"/>
        <w:textAlignment w:val="auto"/>
        <w:rPr>
          <w:rFonts w:hint="eastAsia" w:ascii="仿宋" w:hAnsi="仿宋" w:eastAsia="仿宋" w:cs="仿宋"/>
          <w:color w:val="auto"/>
          <w:kern w:val="0"/>
          <w:sz w:val="28"/>
          <w:szCs w:val="30"/>
          <w:highlight w:val="none"/>
        </w:rPr>
      </w:pPr>
    </w:p>
    <w:p w14:paraId="603EDB63">
      <w:pPr>
        <w:pageBreakBefore w:val="0"/>
        <w:kinsoku/>
        <w:bidi w:val="0"/>
        <w:snapToGrid w:val="0"/>
        <w:spacing w:line="440" w:lineRule="exact"/>
        <w:ind w:firstLine="560" w:firstLineChars="200"/>
        <w:jc w:val="left"/>
        <w:textAlignment w:val="auto"/>
        <w:rPr>
          <w:rFonts w:hint="eastAsia" w:ascii="仿宋" w:hAnsi="仿宋" w:eastAsia="仿宋" w:cs="仿宋"/>
          <w:color w:val="auto"/>
          <w:kern w:val="0"/>
          <w:sz w:val="28"/>
          <w:szCs w:val="30"/>
          <w:highlight w:val="none"/>
        </w:rPr>
      </w:pPr>
    </w:p>
    <w:p w14:paraId="4E8F9604">
      <w:pPr>
        <w:pageBreakBefore w:val="0"/>
        <w:kinsoku/>
        <w:bidi w:val="0"/>
        <w:snapToGrid w:val="0"/>
        <w:spacing w:line="440" w:lineRule="exact"/>
        <w:ind w:firstLine="560" w:firstLineChars="200"/>
        <w:jc w:val="left"/>
        <w:textAlignment w:val="auto"/>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项目名称：</w:t>
      </w:r>
    </w:p>
    <w:p w14:paraId="6DEEC13D">
      <w:pPr>
        <w:pageBreakBefore w:val="0"/>
        <w:kinsoku/>
        <w:bidi w:val="0"/>
        <w:snapToGrid w:val="0"/>
        <w:spacing w:line="440" w:lineRule="exact"/>
        <w:ind w:firstLine="560" w:firstLineChars="200"/>
        <w:jc w:val="left"/>
        <w:textAlignment w:val="auto"/>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项目编号：</w:t>
      </w:r>
    </w:p>
    <w:p w14:paraId="00ED831F">
      <w:pPr>
        <w:pageBreakBefore w:val="0"/>
        <w:kinsoku/>
        <w:bidi w:val="0"/>
        <w:snapToGrid w:val="0"/>
        <w:spacing w:line="440" w:lineRule="exact"/>
        <w:jc w:val="center"/>
        <w:textAlignment w:val="auto"/>
        <w:rPr>
          <w:rFonts w:hint="eastAsia" w:ascii="仿宋" w:hAnsi="仿宋" w:eastAsia="仿宋" w:cs="仿宋"/>
          <w:color w:val="auto"/>
          <w:kern w:val="0"/>
          <w:sz w:val="28"/>
          <w:szCs w:val="30"/>
          <w:highlight w:val="none"/>
        </w:rPr>
      </w:pPr>
    </w:p>
    <w:p w14:paraId="7B0DE7F9">
      <w:pPr>
        <w:pStyle w:val="19"/>
        <w:pageBreakBefore w:val="0"/>
        <w:kinsoku/>
        <w:bidi w:val="0"/>
        <w:spacing w:line="440" w:lineRule="exact"/>
        <w:textAlignment w:val="auto"/>
        <w:rPr>
          <w:rFonts w:hint="eastAsia" w:ascii="仿宋" w:hAnsi="仿宋" w:eastAsia="仿宋" w:cs="仿宋"/>
          <w:color w:val="auto"/>
          <w:kern w:val="0"/>
          <w:sz w:val="28"/>
          <w:szCs w:val="30"/>
          <w:highlight w:val="none"/>
        </w:rPr>
      </w:pPr>
    </w:p>
    <w:p w14:paraId="2C392341">
      <w:pPr>
        <w:pStyle w:val="19"/>
        <w:pageBreakBefore w:val="0"/>
        <w:kinsoku/>
        <w:bidi w:val="0"/>
        <w:spacing w:line="440" w:lineRule="exact"/>
        <w:textAlignment w:val="auto"/>
        <w:rPr>
          <w:rFonts w:hint="eastAsia" w:ascii="仿宋" w:hAnsi="仿宋" w:eastAsia="仿宋" w:cs="仿宋"/>
          <w:color w:val="auto"/>
          <w:kern w:val="0"/>
          <w:sz w:val="28"/>
          <w:szCs w:val="30"/>
          <w:highlight w:val="none"/>
        </w:rPr>
      </w:pPr>
    </w:p>
    <w:p w14:paraId="10F6C3FA">
      <w:pPr>
        <w:pStyle w:val="19"/>
        <w:pageBreakBefore w:val="0"/>
        <w:kinsoku/>
        <w:bidi w:val="0"/>
        <w:spacing w:line="440" w:lineRule="exact"/>
        <w:textAlignment w:val="auto"/>
        <w:rPr>
          <w:rFonts w:hint="eastAsia" w:ascii="仿宋" w:hAnsi="仿宋" w:eastAsia="仿宋" w:cs="仿宋"/>
          <w:color w:val="auto"/>
          <w:kern w:val="0"/>
          <w:sz w:val="28"/>
          <w:szCs w:val="30"/>
          <w:highlight w:val="none"/>
        </w:rPr>
      </w:pPr>
    </w:p>
    <w:p w14:paraId="43364925">
      <w:pPr>
        <w:pStyle w:val="2"/>
        <w:pageBreakBefore w:val="0"/>
        <w:kinsoku/>
        <w:bidi w:val="0"/>
        <w:spacing w:line="440" w:lineRule="exact"/>
        <w:textAlignment w:val="auto"/>
        <w:rPr>
          <w:rFonts w:hint="eastAsia" w:ascii="仿宋" w:hAnsi="仿宋" w:eastAsia="仿宋" w:cs="仿宋"/>
          <w:color w:val="auto"/>
          <w:highlight w:val="none"/>
        </w:rPr>
      </w:pPr>
    </w:p>
    <w:p w14:paraId="3ECB2B02">
      <w:pPr>
        <w:pageBreakBefore w:val="0"/>
        <w:tabs>
          <w:tab w:val="left" w:pos="1896"/>
        </w:tabs>
        <w:kinsoku/>
        <w:bidi w:val="0"/>
        <w:snapToGrid w:val="0"/>
        <w:spacing w:line="440" w:lineRule="exact"/>
        <w:jc w:val="left"/>
        <w:textAlignment w:val="auto"/>
        <w:rPr>
          <w:rFonts w:hint="eastAsia" w:ascii="仿宋" w:hAnsi="仿宋" w:eastAsia="仿宋" w:cs="仿宋"/>
          <w:color w:val="auto"/>
          <w:kern w:val="0"/>
          <w:sz w:val="28"/>
          <w:highlight w:val="none"/>
          <w:lang w:eastAsia="zh-CN"/>
        </w:rPr>
      </w:pPr>
    </w:p>
    <w:p w14:paraId="2BC7A7FA">
      <w:pPr>
        <w:pageBreakBefore w:val="0"/>
        <w:tabs>
          <w:tab w:val="left" w:pos="1896"/>
        </w:tabs>
        <w:kinsoku/>
        <w:bidi w:val="0"/>
        <w:snapToGrid w:val="0"/>
        <w:spacing w:line="440" w:lineRule="exact"/>
        <w:jc w:val="left"/>
        <w:textAlignment w:val="auto"/>
        <w:rPr>
          <w:rFonts w:hint="eastAsia" w:ascii="仿宋" w:hAnsi="仿宋" w:eastAsia="仿宋" w:cs="仿宋"/>
          <w:color w:val="auto"/>
          <w:kern w:val="0"/>
          <w:sz w:val="28"/>
          <w:highlight w:val="none"/>
          <w:lang w:eastAsia="zh-CN"/>
        </w:rPr>
      </w:pPr>
    </w:p>
    <w:p w14:paraId="14CBACF8">
      <w:pPr>
        <w:pageBreakBefore w:val="0"/>
        <w:tabs>
          <w:tab w:val="left" w:pos="1896"/>
        </w:tabs>
        <w:kinsoku/>
        <w:bidi w:val="0"/>
        <w:snapToGrid w:val="0"/>
        <w:spacing w:line="440" w:lineRule="exact"/>
        <w:jc w:val="left"/>
        <w:textAlignment w:val="auto"/>
        <w:rPr>
          <w:rFonts w:hint="eastAsia" w:ascii="仿宋" w:hAnsi="仿宋" w:eastAsia="仿宋" w:cs="仿宋"/>
          <w:color w:val="auto"/>
          <w:kern w:val="0"/>
          <w:sz w:val="28"/>
          <w:highlight w:val="none"/>
          <w:lang w:eastAsia="zh-CN"/>
        </w:rPr>
      </w:pPr>
    </w:p>
    <w:p w14:paraId="2D837AEB">
      <w:pPr>
        <w:pageBreakBefore w:val="0"/>
        <w:kinsoku/>
        <w:bidi w:val="0"/>
        <w:snapToGrid w:val="0"/>
        <w:spacing w:line="440" w:lineRule="exac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28"/>
          <w:szCs w:val="32"/>
          <w:highlight w:val="none"/>
        </w:rPr>
        <w:t xml:space="preserve">           </w:t>
      </w:r>
      <w:r>
        <w:rPr>
          <w:rFonts w:hint="eastAsia" w:ascii="仿宋" w:hAnsi="仿宋" w:eastAsia="仿宋" w:cs="仿宋"/>
          <w:color w:val="auto"/>
          <w:kern w:val="0"/>
          <w:sz w:val="28"/>
          <w:szCs w:val="32"/>
          <w:highlight w:val="none"/>
          <w:lang w:val="en-US" w:eastAsia="zh-CN"/>
        </w:rPr>
        <w:t xml:space="preserve">         </w:t>
      </w:r>
      <w:r>
        <w:rPr>
          <w:rFonts w:hint="eastAsia" w:ascii="仿宋" w:hAnsi="仿宋" w:eastAsia="仿宋" w:cs="仿宋"/>
          <w:color w:val="auto"/>
          <w:kern w:val="0"/>
          <w:sz w:val="30"/>
          <w:szCs w:val="30"/>
          <w:highlight w:val="none"/>
        </w:rPr>
        <w:t xml:space="preserve">供应商全称： </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（盖章）</w:t>
      </w:r>
    </w:p>
    <w:p w14:paraId="016F4DDA">
      <w:pPr>
        <w:pageBreakBefore w:val="0"/>
        <w:kinsoku/>
        <w:bidi w:val="0"/>
        <w:snapToGrid w:val="0"/>
        <w:spacing w:line="440" w:lineRule="exact"/>
        <w:ind w:firstLine="1500" w:firstLineChars="5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kern w:val="0"/>
          <w:sz w:val="30"/>
          <w:szCs w:val="30"/>
          <w:highlight w:val="none"/>
        </w:rPr>
        <w:t>法定代表人或授权代表：</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（签字或盖章）</w:t>
      </w:r>
    </w:p>
    <w:p w14:paraId="0B5CEA2C">
      <w:pPr>
        <w:pageBreakBefore w:val="0"/>
        <w:kinsoku/>
        <w:bidi w:val="0"/>
        <w:snapToGrid w:val="0"/>
        <w:spacing w:line="440" w:lineRule="exact"/>
        <w:jc w:val="center"/>
        <w:textAlignment w:val="auto"/>
        <w:rPr>
          <w:rFonts w:hint="eastAsia" w:ascii="仿宋" w:hAnsi="仿宋" w:eastAsia="仿宋" w:cs="仿宋"/>
          <w:color w:val="auto"/>
          <w:kern w:val="0"/>
          <w:sz w:val="30"/>
          <w:szCs w:val="30"/>
          <w:highlight w:val="none"/>
        </w:rPr>
      </w:pPr>
    </w:p>
    <w:p w14:paraId="56B15AEC">
      <w:pPr>
        <w:pageBreakBefore w:val="0"/>
        <w:kinsoku/>
        <w:bidi w:val="0"/>
        <w:snapToGrid w:val="0"/>
        <w:spacing w:line="44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年   月   日</w:t>
      </w:r>
    </w:p>
    <w:p w14:paraId="7CF9BC86">
      <w:pPr>
        <w:pageBreakBefore w:val="0"/>
        <w:kinsoku/>
        <w:bidi w:val="0"/>
        <w:snapToGrid w:val="0"/>
        <w:spacing w:line="440" w:lineRule="exact"/>
        <w:jc w:val="center"/>
        <w:textAlignment w:val="auto"/>
        <w:rPr>
          <w:rFonts w:hint="eastAsia" w:ascii="仿宋" w:hAnsi="仿宋" w:eastAsia="仿宋" w:cs="仿宋"/>
          <w:color w:val="auto"/>
          <w:kern w:val="0"/>
          <w:sz w:val="30"/>
          <w:szCs w:val="30"/>
          <w:highlight w:val="none"/>
        </w:rPr>
      </w:pPr>
    </w:p>
    <w:p w14:paraId="72CB8943">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lang w:val="en-US" w:eastAsia="zh-CN"/>
        </w:rPr>
      </w:pPr>
    </w:p>
    <w:p w14:paraId="3746D933">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lang w:val="en-US" w:eastAsia="zh-CN"/>
        </w:rPr>
      </w:pPr>
    </w:p>
    <w:p w14:paraId="3985373C">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lang w:val="en-US" w:eastAsia="zh-CN"/>
        </w:rPr>
      </w:pPr>
    </w:p>
    <w:p w14:paraId="7EA35698">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目  录</w:t>
      </w:r>
    </w:p>
    <w:p w14:paraId="3937ED5C">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（自拟）</w:t>
      </w:r>
    </w:p>
    <w:p w14:paraId="44A72C22">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4BEC7FD7">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59709EAD">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0C9A988A">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223D03EA">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2267D418">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7538D349">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3D21EFF6">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1966696C">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0217258F">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504046AA">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44C42C8B">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617050D5">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2DC8A9E5">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28B67009">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2BA7DDE2">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1062B59C">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054462D8">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0C36FAE4">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16A6ED1C">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1BB497A5">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5E19B483">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146EF215">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79B5AA24">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16FF105D">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46E84CA3">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6A85F161">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52A037E6">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p>
    <w:p w14:paraId="2E38F63D">
      <w:pPr>
        <w:pageBreakBefore w:val="0"/>
        <w:kinsoku/>
        <w:bidi w:val="0"/>
        <w:snapToGrid w:val="0"/>
        <w:spacing w:line="440" w:lineRule="exact"/>
        <w:jc w:val="center"/>
        <w:textAlignment w:val="auto"/>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w:t>
      </w:r>
    </w:p>
    <w:p w14:paraId="65D45E9C">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2BE3B4B">
      <w:pPr>
        <w:pageBreakBefore w:val="0"/>
        <w:kinsoku/>
        <w:bidi w:val="0"/>
        <w:snapToGrid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1.具有独立承担民事责任的能力的承诺函</w:t>
      </w:r>
    </w:p>
    <w:p w14:paraId="31D36C70">
      <w:pPr>
        <w:pageBreakBefore w:val="0"/>
        <w:kinsoku/>
        <w:bidi w:val="0"/>
        <w:spacing w:line="440" w:lineRule="exact"/>
        <w:jc w:val="center"/>
        <w:textAlignment w:val="auto"/>
        <w:rPr>
          <w:rFonts w:hint="eastAsia" w:ascii="仿宋" w:hAnsi="仿宋" w:eastAsia="仿宋" w:cs="仿宋"/>
          <w:b/>
          <w:color w:val="auto"/>
          <w:sz w:val="24"/>
          <w:highlight w:val="none"/>
        </w:rPr>
      </w:pPr>
    </w:p>
    <w:p w14:paraId="67D7B940">
      <w:pPr>
        <w:pageBreakBefore w:val="0"/>
        <w:kinsoku/>
        <w:bidi w:val="0"/>
        <w:spacing w:line="440" w:lineRule="exact"/>
        <w:jc w:val="center"/>
        <w:textAlignment w:val="auto"/>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具有独立承担民事责任的能力的承诺函</w:t>
      </w:r>
    </w:p>
    <w:p w14:paraId="1A5C46B2">
      <w:pPr>
        <w:pageBreakBefore w:val="0"/>
        <w:kinsoku/>
        <w:bidi w:val="0"/>
        <w:spacing w:line="44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486B52BD">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p>
    <w:p w14:paraId="63C8E374">
      <w:pPr>
        <w:pageBreakBefore w:val="0"/>
        <w:widowControl/>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（项目</w:t>
      </w:r>
      <w:r>
        <w:rPr>
          <w:rFonts w:hint="eastAsia" w:ascii="仿宋" w:hAnsi="仿宋" w:eastAsia="仿宋" w:cs="仿宋"/>
          <w:color w:val="auto"/>
          <w:sz w:val="24"/>
          <w:highlight w:val="none"/>
          <w:u w:val="single"/>
          <w:lang w:val="en-US" w:eastAsia="zh-CN"/>
        </w:rPr>
        <w:t>名称、项目</w:t>
      </w:r>
      <w:r>
        <w:rPr>
          <w:rFonts w:hint="eastAsia" w:ascii="仿宋" w:hAnsi="仿宋" w:eastAsia="仿宋" w:cs="仿宋"/>
          <w:color w:val="auto"/>
          <w:sz w:val="24"/>
          <w:highlight w:val="none"/>
          <w:u w:val="single"/>
        </w:rPr>
        <w:t>编号</w:t>
      </w:r>
      <w:r>
        <w:rPr>
          <w:rFonts w:hint="eastAsia" w:ascii="仿宋" w:hAnsi="仿宋" w:eastAsia="仿宋" w:cs="仿宋"/>
          <w:color w:val="auto"/>
          <w:sz w:val="24"/>
          <w:highlight w:val="none"/>
        </w:rPr>
        <w:t>）的政府采购活动。依据磋商文件相关规定，现郑重承诺：我方具有有效的营业执照或事业单位法人证书或自然人身份证明或其他非企业组织证明文件及有效的开户许可证，能独立承担民事责任的能力。</w:t>
      </w:r>
    </w:p>
    <w:p w14:paraId="25F7DCD4">
      <w:pPr>
        <w:pageBreakBefore w:val="0"/>
        <w:widowControl/>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基本信息如下：</w:t>
      </w:r>
    </w:p>
    <w:p w14:paraId="1949AB4B">
      <w:pPr>
        <w:pageBreakBefore w:val="0"/>
        <w:widowControl/>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，统一社会信用代码为：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；法定代表人（负责人）为：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；营业期限为: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；基本开户银行为：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；账号为：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9EC7FD3">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以上承诺信息如有虚假或隐瞒，我方愿意承担一切后果，并不再寻求任何旨在减轻或免除责任的辩解。 </w:t>
      </w:r>
    </w:p>
    <w:p w14:paraId="2F9F5C87">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66CD97D">
      <w:pPr>
        <w:pageBreakBefore w:val="0"/>
        <w:kinsoku/>
        <w:bidi w:val="0"/>
        <w:spacing w:line="440" w:lineRule="exact"/>
        <w:textAlignment w:val="auto"/>
        <w:rPr>
          <w:rFonts w:hint="eastAsia" w:ascii="仿宋" w:hAnsi="仿宋" w:eastAsia="仿宋" w:cs="仿宋"/>
          <w:color w:val="auto"/>
          <w:sz w:val="24"/>
          <w:highlight w:val="none"/>
        </w:rPr>
      </w:pPr>
    </w:p>
    <w:p w14:paraId="654D01F6">
      <w:pPr>
        <w:pageBreakBefore w:val="0"/>
        <w:kinsoku/>
        <w:bidi w:val="0"/>
        <w:spacing w:line="440" w:lineRule="exact"/>
        <w:ind w:firstLine="3369" w:firstLineChars="1404"/>
        <w:textAlignment w:val="auto"/>
        <w:rPr>
          <w:rFonts w:hint="eastAsia" w:ascii="仿宋" w:hAnsi="仿宋" w:eastAsia="仿宋" w:cs="仿宋"/>
          <w:color w:val="auto"/>
          <w:sz w:val="24"/>
          <w:highlight w:val="none"/>
        </w:rPr>
      </w:pPr>
    </w:p>
    <w:p w14:paraId="3EE638E7">
      <w:pPr>
        <w:pageBreakBefore w:val="0"/>
        <w:kinsoku/>
        <w:bidi w:val="0"/>
        <w:snapToGrid w:val="0"/>
        <w:spacing w:line="440" w:lineRule="exact"/>
        <w:ind w:firstLine="2640" w:firstLineChars="11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CF5E19">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0EE8037F">
      <w:pPr>
        <w:pageBreakBefore w:val="0"/>
        <w:kinsoku/>
        <w:bidi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 xml:space="preserve">                      日      期：</w:t>
      </w:r>
    </w:p>
    <w:p w14:paraId="78F692F1">
      <w:pPr>
        <w:pageBreakBefore w:val="0"/>
        <w:widowControl/>
        <w:kinsoku/>
        <w:bidi w:val="0"/>
        <w:spacing w:line="440" w:lineRule="exact"/>
        <w:jc w:val="left"/>
        <w:textAlignment w:val="auto"/>
        <w:rPr>
          <w:rFonts w:hint="eastAsia" w:ascii="仿宋" w:hAnsi="仿宋" w:eastAsia="仿宋" w:cs="仿宋"/>
          <w:color w:val="auto"/>
          <w:kern w:val="0"/>
          <w:szCs w:val="21"/>
          <w:highlight w:val="none"/>
        </w:rPr>
      </w:pPr>
    </w:p>
    <w:p w14:paraId="5222F23A">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eastAsia="zh-CN"/>
        </w:rPr>
      </w:pPr>
      <w:r>
        <w:rPr>
          <w:rFonts w:hint="eastAsia" w:ascii="仿宋" w:hAnsi="仿宋" w:eastAsia="仿宋" w:cs="仿宋"/>
          <w:b/>
          <w:color w:val="auto"/>
          <w:kern w:val="0"/>
          <w:sz w:val="24"/>
          <w:highlight w:val="none"/>
        </w:rPr>
        <w:t>后附：有效的营业执照或事业单位法人证书或自然人身份证明或其他非企业组织证明文件副本扫描件或影印件</w:t>
      </w:r>
      <w:r>
        <w:rPr>
          <w:rFonts w:hint="eastAsia" w:ascii="仿宋" w:hAnsi="仿宋" w:eastAsia="仿宋" w:cs="仿宋"/>
          <w:b/>
          <w:color w:val="auto"/>
          <w:kern w:val="0"/>
          <w:sz w:val="24"/>
          <w:highlight w:val="none"/>
          <w:lang w:eastAsia="zh-CN"/>
        </w:rPr>
        <w:t>。</w:t>
      </w:r>
    </w:p>
    <w:p w14:paraId="188806C2">
      <w:pPr>
        <w:pageBreakBefore w:val="0"/>
        <w:widowControl/>
        <w:kinsoku/>
        <w:bidi w:val="0"/>
        <w:spacing w:line="440" w:lineRule="exact"/>
        <w:jc w:val="left"/>
        <w:textAlignment w:val="auto"/>
        <w:rPr>
          <w:rFonts w:hint="eastAsia" w:ascii="仿宋" w:hAnsi="仿宋" w:eastAsia="仿宋" w:cs="仿宋"/>
          <w:b/>
          <w:color w:val="auto"/>
          <w:kern w:val="0"/>
          <w:sz w:val="24"/>
          <w:highlight w:val="none"/>
        </w:rPr>
      </w:pPr>
    </w:p>
    <w:p w14:paraId="6513C9EA">
      <w:pPr>
        <w:pageBreakBefore w:val="0"/>
        <w:widowControl/>
        <w:kinsoku/>
        <w:bidi w:val="0"/>
        <w:spacing w:line="440" w:lineRule="exact"/>
        <w:jc w:val="left"/>
        <w:textAlignment w:val="auto"/>
        <w:rPr>
          <w:rFonts w:hint="eastAsia" w:ascii="仿宋" w:hAnsi="仿宋" w:eastAsia="仿宋" w:cs="仿宋"/>
          <w:b/>
          <w:color w:val="auto"/>
          <w:kern w:val="0"/>
          <w:sz w:val="24"/>
          <w:highlight w:val="none"/>
        </w:rPr>
      </w:pPr>
    </w:p>
    <w:p w14:paraId="2CE3679F">
      <w:pPr>
        <w:pageBreakBefore w:val="0"/>
        <w:widowControl/>
        <w:kinsoku/>
        <w:bidi w:val="0"/>
        <w:spacing w:line="440" w:lineRule="exact"/>
        <w:jc w:val="left"/>
        <w:textAlignment w:val="auto"/>
        <w:rPr>
          <w:rFonts w:hint="eastAsia" w:ascii="仿宋" w:hAnsi="仿宋" w:eastAsia="仿宋" w:cs="仿宋"/>
          <w:b/>
          <w:color w:val="auto"/>
          <w:kern w:val="0"/>
          <w:sz w:val="24"/>
          <w:highlight w:val="none"/>
        </w:rPr>
      </w:pPr>
    </w:p>
    <w:p w14:paraId="43072F5F">
      <w:pPr>
        <w:pageBreakBefore w:val="0"/>
        <w:widowControl/>
        <w:kinsoku/>
        <w:bidi w:val="0"/>
        <w:spacing w:line="440" w:lineRule="exact"/>
        <w:jc w:val="left"/>
        <w:textAlignment w:val="auto"/>
        <w:rPr>
          <w:rFonts w:hint="eastAsia" w:ascii="仿宋" w:hAnsi="仿宋" w:eastAsia="仿宋" w:cs="仿宋"/>
          <w:b/>
          <w:color w:val="auto"/>
          <w:kern w:val="0"/>
          <w:sz w:val="24"/>
          <w:highlight w:val="none"/>
        </w:rPr>
      </w:pPr>
    </w:p>
    <w:p w14:paraId="7B5C371A">
      <w:pPr>
        <w:pageBreakBefore w:val="0"/>
        <w:widowControl/>
        <w:kinsoku/>
        <w:bidi w:val="0"/>
        <w:spacing w:line="440" w:lineRule="exact"/>
        <w:jc w:val="left"/>
        <w:textAlignment w:val="auto"/>
        <w:rPr>
          <w:rFonts w:hint="eastAsia" w:ascii="仿宋" w:hAnsi="仿宋" w:eastAsia="仿宋" w:cs="仿宋"/>
          <w:b/>
          <w:color w:val="auto"/>
          <w:kern w:val="0"/>
          <w:sz w:val="24"/>
          <w:highlight w:val="none"/>
        </w:rPr>
      </w:pPr>
    </w:p>
    <w:p w14:paraId="051C414A">
      <w:pPr>
        <w:pageBreakBefore w:val="0"/>
        <w:widowControl/>
        <w:kinsoku/>
        <w:bidi w:val="0"/>
        <w:spacing w:line="440" w:lineRule="exact"/>
        <w:jc w:val="left"/>
        <w:textAlignment w:val="auto"/>
        <w:rPr>
          <w:rFonts w:hint="eastAsia" w:ascii="仿宋" w:hAnsi="仿宋" w:eastAsia="仿宋" w:cs="仿宋"/>
          <w:b/>
          <w:color w:val="auto"/>
          <w:kern w:val="0"/>
          <w:sz w:val="24"/>
          <w:highlight w:val="none"/>
        </w:rPr>
      </w:pPr>
    </w:p>
    <w:p w14:paraId="5F226E1C">
      <w:pPr>
        <w:pageBreakBefore w:val="0"/>
        <w:widowControl/>
        <w:kinsoku/>
        <w:bidi w:val="0"/>
        <w:spacing w:line="44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2.具有良好的商业信誉和健全的财务会计制度的承诺函</w:t>
      </w:r>
    </w:p>
    <w:p w14:paraId="090EE8A9">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48FBDBBF">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48D3758">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供应商具有良好的商业信誉和健全的财务会计制度的承诺函</w:t>
      </w:r>
    </w:p>
    <w:p w14:paraId="53E9D907">
      <w:pPr>
        <w:pageBreakBefore w:val="0"/>
        <w:kinsoku/>
        <w:bidi w:val="0"/>
        <w:spacing w:line="440" w:lineRule="exact"/>
        <w:textAlignment w:val="auto"/>
        <w:rPr>
          <w:rFonts w:hint="eastAsia" w:ascii="仿宋" w:hAnsi="仿宋" w:eastAsia="仿宋" w:cs="仿宋"/>
          <w:color w:val="auto"/>
          <w:sz w:val="24"/>
          <w:highlight w:val="none"/>
        </w:rPr>
      </w:pPr>
    </w:p>
    <w:p w14:paraId="6A550F8C">
      <w:pPr>
        <w:pageBreakBefore w:val="0"/>
        <w:kinsoku/>
        <w:bidi w:val="0"/>
        <w:spacing w:line="440" w:lineRule="exact"/>
        <w:textAlignment w:val="auto"/>
        <w:rPr>
          <w:rFonts w:hint="eastAsia" w:ascii="仿宋" w:hAnsi="仿宋" w:eastAsia="仿宋" w:cs="仿宋"/>
          <w:color w:val="auto"/>
          <w:sz w:val="24"/>
          <w:highlight w:val="none"/>
          <w:u w:val="single"/>
        </w:rPr>
      </w:pPr>
    </w:p>
    <w:p w14:paraId="0974C14A">
      <w:pPr>
        <w:pageBreakBefore w:val="0"/>
        <w:kinsoku/>
        <w:bidi w:val="0"/>
        <w:spacing w:line="44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34D92A7E">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p>
    <w:p w14:paraId="04D1E9CB">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（项目</w:t>
      </w:r>
      <w:r>
        <w:rPr>
          <w:rFonts w:hint="eastAsia" w:ascii="仿宋" w:hAnsi="仿宋" w:eastAsia="仿宋" w:cs="仿宋"/>
          <w:color w:val="auto"/>
          <w:sz w:val="24"/>
          <w:highlight w:val="none"/>
          <w:u w:val="single"/>
          <w:lang w:val="en-US" w:eastAsia="zh-CN"/>
        </w:rPr>
        <w:t>名称、项目</w:t>
      </w:r>
      <w:r>
        <w:rPr>
          <w:rFonts w:hint="eastAsia" w:ascii="仿宋" w:hAnsi="仿宋" w:eastAsia="仿宋" w:cs="仿宋"/>
          <w:color w:val="auto"/>
          <w:sz w:val="24"/>
          <w:highlight w:val="none"/>
          <w:u w:val="single"/>
        </w:rPr>
        <w:t>编号</w:t>
      </w:r>
      <w:r>
        <w:rPr>
          <w:rFonts w:hint="eastAsia" w:ascii="仿宋" w:hAnsi="仿宋" w:eastAsia="仿宋" w:cs="仿宋"/>
          <w:color w:val="auto"/>
          <w:sz w:val="24"/>
          <w:highlight w:val="none"/>
        </w:rPr>
        <w:t>）的政府采购活动，依据磋商文件相关规定，郑重承诺：我公司具有有效的具备审计资格的第三方出具的202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年度合格的财务审计报告或基本户开户银行出具的无不良记录的资信证明等文件，具有良好的商业信誉和健全的财务会计制度，符合本项目磋商文件规定的供应商资格要求。</w:t>
      </w:r>
    </w:p>
    <w:p w14:paraId="09672C66">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3D8F3720">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38B1060A">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p>
    <w:p w14:paraId="723CD73D">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p>
    <w:p w14:paraId="3008FC3F">
      <w:pPr>
        <w:pageBreakBefore w:val="0"/>
        <w:kinsoku/>
        <w:bidi w:val="0"/>
        <w:spacing w:line="440" w:lineRule="exact"/>
        <w:textAlignment w:val="auto"/>
        <w:rPr>
          <w:rFonts w:hint="eastAsia" w:ascii="仿宋" w:hAnsi="仿宋" w:eastAsia="仿宋" w:cs="仿宋"/>
          <w:color w:val="auto"/>
          <w:sz w:val="24"/>
          <w:highlight w:val="none"/>
        </w:rPr>
      </w:pPr>
    </w:p>
    <w:p w14:paraId="3DFB9860">
      <w:pPr>
        <w:pageBreakBefore w:val="0"/>
        <w:kinsoku/>
        <w:bidi w:val="0"/>
        <w:spacing w:line="440" w:lineRule="exact"/>
        <w:ind w:firstLine="3369" w:firstLineChars="1404"/>
        <w:textAlignment w:val="auto"/>
        <w:rPr>
          <w:rFonts w:hint="eastAsia" w:ascii="仿宋" w:hAnsi="仿宋" w:eastAsia="仿宋" w:cs="仿宋"/>
          <w:color w:val="auto"/>
          <w:sz w:val="24"/>
          <w:highlight w:val="none"/>
        </w:rPr>
      </w:pPr>
    </w:p>
    <w:p w14:paraId="4D3722E9">
      <w:pPr>
        <w:pageBreakBefore w:val="0"/>
        <w:kinsoku/>
        <w:bidi w:val="0"/>
        <w:snapToGrid w:val="0"/>
        <w:spacing w:line="440" w:lineRule="exact"/>
        <w:ind w:firstLine="2640" w:firstLineChars="11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323205">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3610C8B9">
      <w:pPr>
        <w:pageBreakBefore w:val="0"/>
        <w:kinsoku/>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35B0F7D8">
      <w:pPr>
        <w:pageBreakBefore w:val="0"/>
        <w:kinsoku/>
        <w:bidi w:val="0"/>
        <w:snapToGrid w:val="0"/>
        <w:spacing w:line="440" w:lineRule="exact"/>
        <w:textAlignment w:val="auto"/>
        <w:rPr>
          <w:rFonts w:hint="eastAsia" w:ascii="仿宋" w:hAnsi="仿宋" w:eastAsia="仿宋" w:cs="仿宋"/>
          <w:b/>
          <w:color w:val="auto"/>
          <w:sz w:val="24"/>
          <w:highlight w:val="none"/>
        </w:rPr>
      </w:pPr>
    </w:p>
    <w:p w14:paraId="6A9746ED">
      <w:pPr>
        <w:pStyle w:val="18"/>
        <w:pageBreakBefore w:val="0"/>
        <w:kinsoku/>
        <w:bidi w:val="0"/>
        <w:spacing w:line="440" w:lineRule="exact"/>
        <w:textAlignment w:val="auto"/>
        <w:rPr>
          <w:rFonts w:hint="eastAsia" w:ascii="仿宋" w:hAnsi="仿宋" w:eastAsia="仿宋" w:cs="仿宋"/>
          <w:b/>
          <w:color w:val="auto"/>
          <w:sz w:val="24"/>
          <w:highlight w:val="none"/>
        </w:rPr>
      </w:pPr>
    </w:p>
    <w:p w14:paraId="390BD53C">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3D293CC3">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48D99513">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FCF5C1F">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12A28047">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6436C4C">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4632237D">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3F7ED795">
      <w:pPr>
        <w:pageBreakBefore w:val="0"/>
        <w:kinsoku/>
        <w:bidi w:val="0"/>
        <w:snapToGrid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3.具有履行合同所必需的设备和专业技术能力的承诺函</w:t>
      </w:r>
    </w:p>
    <w:p w14:paraId="23BF330F">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20932D9F">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169CF63F">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具有履行合同所必需的设备和专业技术能力的承诺函</w:t>
      </w:r>
    </w:p>
    <w:p w14:paraId="4C9683D6">
      <w:pPr>
        <w:pageBreakBefore w:val="0"/>
        <w:kinsoku/>
        <w:bidi w:val="0"/>
        <w:spacing w:line="440" w:lineRule="exact"/>
        <w:textAlignment w:val="auto"/>
        <w:rPr>
          <w:rFonts w:hint="eastAsia" w:ascii="仿宋" w:hAnsi="仿宋" w:eastAsia="仿宋" w:cs="仿宋"/>
          <w:color w:val="auto"/>
          <w:sz w:val="24"/>
          <w:highlight w:val="none"/>
        </w:rPr>
      </w:pPr>
    </w:p>
    <w:p w14:paraId="3C6DE253">
      <w:pPr>
        <w:pageBreakBefore w:val="0"/>
        <w:kinsoku/>
        <w:bidi w:val="0"/>
        <w:spacing w:line="440" w:lineRule="exact"/>
        <w:textAlignment w:val="auto"/>
        <w:rPr>
          <w:rFonts w:hint="eastAsia" w:ascii="仿宋" w:hAnsi="仿宋" w:eastAsia="仿宋" w:cs="仿宋"/>
          <w:color w:val="auto"/>
          <w:sz w:val="24"/>
          <w:highlight w:val="none"/>
          <w:u w:val="single"/>
        </w:rPr>
      </w:pPr>
    </w:p>
    <w:p w14:paraId="58ED47D8">
      <w:pPr>
        <w:pageBreakBefore w:val="0"/>
        <w:kinsoku/>
        <w:bidi w:val="0"/>
        <w:spacing w:line="44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采购人名称：</w:t>
      </w:r>
    </w:p>
    <w:p w14:paraId="00D10BA5">
      <w:pPr>
        <w:pageBreakBefore w:val="0"/>
        <w:kinsoku/>
        <w:bidi w:val="0"/>
        <w:snapToGrid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9B922D8">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（项目</w:t>
      </w:r>
      <w:r>
        <w:rPr>
          <w:rFonts w:hint="eastAsia" w:ascii="仿宋" w:hAnsi="仿宋" w:eastAsia="仿宋" w:cs="仿宋"/>
          <w:color w:val="auto"/>
          <w:sz w:val="24"/>
          <w:highlight w:val="none"/>
          <w:u w:val="single"/>
          <w:lang w:val="en-US" w:eastAsia="zh-CN"/>
        </w:rPr>
        <w:t>名称、项目</w:t>
      </w:r>
      <w:r>
        <w:rPr>
          <w:rFonts w:hint="eastAsia" w:ascii="仿宋" w:hAnsi="仿宋" w:eastAsia="仿宋" w:cs="仿宋"/>
          <w:color w:val="auto"/>
          <w:sz w:val="24"/>
          <w:highlight w:val="none"/>
          <w:u w:val="single"/>
        </w:rPr>
        <w:t>编号</w:t>
      </w:r>
      <w:r>
        <w:rPr>
          <w:rFonts w:hint="eastAsia" w:ascii="仿宋" w:hAnsi="仿宋" w:eastAsia="仿宋" w:cs="仿宋"/>
          <w:color w:val="auto"/>
          <w:sz w:val="24"/>
          <w:highlight w:val="none"/>
        </w:rPr>
        <w:t>）的政府采购活动，依据磋商文件相关规定，郑重承诺：我公司具有履行合同所必需的设备和专业技术能力，符合本项目磋商文件规定的供应商资格要求。</w:t>
      </w:r>
    </w:p>
    <w:p w14:paraId="3BE6C2E8">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如上述承诺不真实，愿意按照政府采购有关法律法规的规定接受处罚。</w:t>
      </w:r>
    </w:p>
    <w:p w14:paraId="4A9E891E">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B5BB5BE">
      <w:pPr>
        <w:pageBreakBefore w:val="0"/>
        <w:kinsoku/>
        <w:bidi w:val="0"/>
        <w:spacing w:line="440" w:lineRule="exact"/>
        <w:ind w:firstLine="3369" w:firstLineChars="1404"/>
        <w:textAlignment w:val="auto"/>
        <w:rPr>
          <w:rFonts w:hint="eastAsia" w:ascii="仿宋" w:hAnsi="仿宋" w:eastAsia="仿宋" w:cs="仿宋"/>
          <w:color w:val="auto"/>
          <w:sz w:val="24"/>
          <w:highlight w:val="none"/>
        </w:rPr>
      </w:pPr>
    </w:p>
    <w:p w14:paraId="1E709F35">
      <w:pPr>
        <w:pageBreakBefore w:val="0"/>
        <w:kinsoku/>
        <w:bidi w:val="0"/>
        <w:spacing w:line="440" w:lineRule="exact"/>
        <w:textAlignment w:val="auto"/>
        <w:rPr>
          <w:rFonts w:hint="eastAsia" w:ascii="仿宋" w:hAnsi="仿宋" w:eastAsia="仿宋" w:cs="仿宋"/>
          <w:color w:val="auto"/>
          <w:sz w:val="24"/>
          <w:highlight w:val="none"/>
        </w:rPr>
      </w:pPr>
    </w:p>
    <w:p w14:paraId="1E9E265D">
      <w:pPr>
        <w:pageBreakBefore w:val="0"/>
        <w:kinsoku/>
        <w:bidi w:val="0"/>
        <w:spacing w:line="440" w:lineRule="exact"/>
        <w:ind w:firstLine="3369" w:firstLineChars="1404"/>
        <w:textAlignment w:val="auto"/>
        <w:rPr>
          <w:rFonts w:hint="eastAsia" w:ascii="仿宋" w:hAnsi="仿宋" w:eastAsia="仿宋" w:cs="仿宋"/>
          <w:color w:val="auto"/>
          <w:sz w:val="24"/>
          <w:highlight w:val="none"/>
        </w:rPr>
      </w:pPr>
    </w:p>
    <w:p w14:paraId="69FA37F6">
      <w:pPr>
        <w:pageBreakBefore w:val="0"/>
        <w:kinsoku/>
        <w:bidi w:val="0"/>
        <w:snapToGrid w:val="0"/>
        <w:spacing w:line="440" w:lineRule="exact"/>
        <w:ind w:firstLine="2640" w:firstLineChars="11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563C178">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53A0193E">
      <w:pPr>
        <w:pageBreakBefore w:val="0"/>
        <w:kinsoku/>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75D636A1">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CCA98AC">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712F43B">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3A755C30">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p>
    <w:p w14:paraId="6A6278B5">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62532CA9">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2AF75B93">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11C6CF4E">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32DD72F">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61CB6BD7">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1226EB71">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4ADC4D9E">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476F5797">
      <w:pPr>
        <w:pageBreakBefore w:val="0"/>
        <w:kinsoku/>
        <w:bidi w:val="0"/>
        <w:snapToGrid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4.有依法缴纳税收和社会保障资金的良好记录的承诺函</w:t>
      </w:r>
    </w:p>
    <w:p w14:paraId="34680DC1">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1A68BCD">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13AEF49F">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w:t>
      </w:r>
      <w:r>
        <w:rPr>
          <w:rFonts w:hint="eastAsia" w:ascii="仿宋" w:hAnsi="仿宋" w:eastAsia="仿宋" w:cs="仿宋"/>
          <w:b/>
          <w:color w:val="auto"/>
          <w:kern w:val="0"/>
          <w:sz w:val="24"/>
          <w:highlight w:val="none"/>
        </w:rPr>
        <w:t>有依法缴纳税收和社会保障资金的良好记录的承诺函</w:t>
      </w:r>
    </w:p>
    <w:p w14:paraId="3F34E755">
      <w:pPr>
        <w:pageBreakBefore w:val="0"/>
        <w:kinsoku/>
        <w:bidi w:val="0"/>
        <w:spacing w:line="440" w:lineRule="exact"/>
        <w:textAlignment w:val="auto"/>
        <w:rPr>
          <w:rFonts w:hint="eastAsia" w:ascii="仿宋" w:hAnsi="仿宋" w:eastAsia="仿宋" w:cs="仿宋"/>
          <w:color w:val="auto"/>
          <w:sz w:val="24"/>
          <w:highlight w:val="none"/>
        </w:rPr>
      </w:pPr>
    </w:p>
    <w:p w14:paraId="2C48C6F9">
      <w:pPr>
        <w:pageBreakBefore w:val="0"/>
        <w:kinsoku/>
        <w:bidi w:val="0"/>
        <w:spacing w:line="440" w:lineRule="exact"/>
        <w:textAlignment w:val="auto"/>
        <w:rPr>
          <w:rFonts w:hint="eastAsia" w:ascii="仿宋" w:hAnsi="仿宋" w:eastAsia="仿宋" w:cs="仿宋"/>
          <w:color w:val="auto"/>
          <w:sz w:val="24"/>
          <w:highlight w:val="none"/>
          <w:u w:val="single"/>
        </w:rPr>
      </w:pPr>
    </w:p>
    <w:p w14:paraId="5CF99EB1">
      <w:pPr>
        <w:pageBreakBefore w:val="0"/>
        <w:kinsoku/>
        <w:bidi w:val="0"/>
        <w:spacing w:line="44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525279B6">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p>
    <w:p w14:paraId="2575D928">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（项目</w:t>
      </w:r>
      <w:r>
        <w:rPr>
          <w:rFonts w:hint="eastAsia" w:ascii="仿宋" w:hAnsi="仿宋" w:eastAsia="仿宋" w:cs="仿宋"/>
          <w:color w:val="auto"/>
          <w:sz w:val="24"/>
          <w:highlight w:val="none"/>
          <w:u w:val="single"/>
          <w:lang w:val="en-US" w:eastAsia="zh-CN"/>
        </w:rPr>
        <w:t>名称、项目</w:t>
      </w:r>
      <w:r>
        <w:rPr>
          <w:rFonts w:hint="eastAsia" w:ascii="仿宋" w:hAnsi="仿宋" w:eastAsia="仿宋" w:cs="仿宋"/>
          <w:color w:val="auto"/>
          <w:sz w:val="24"/>
          <w:highlight w:val="none"/>
          <w:u w:val="single"/>
        </w:rPr>
        <w:t>编号</w:t>
      </w:r>
      <w:r>
        <w:rPr>
          <w:rFonts w:hint="eastAsia" w:ascii="仿宋" w:hAnsi="仿宋" w:eastAsia="仿宋" w:cs="仿宋"/>
          <w:color w:val="auto"/>
          <w:sz w:val="24"/>
          <w:highlight w:val="none"/>
        </w:rPr>
        <w:t>）的政府采购活动，依据磋商文件相关规定，郑重承诺：我公司在参加本项目磋商前严格依法缴纳税收和给单位职工缴纳社会保障金，有依法缴纳税收和社会保障资金的良好记录，符合本项目磋商文件规定的供应商资格要求。</w:t>
      </w:r>
    </w:p>
    <w:p w14:paraId="73EB4FE6">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1C8B536F">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1F26A6D">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p>
    <w:p w14:paraId="7C4AE264">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p>
    <w:p w14:paraId="6CB826F2">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p>
    <w:p w14:paraId="40207398">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p>
    <w:p w14:paraId="57476DB5">
      <w:pPr>
        <w:pageBreakBefore w:val="0"/>
        <w:kinsoku/>
        <w:bidi w:val="0"/>
        <w:snapToGrid w:val="0"/>
        <w:spacing w:line="440" w:lineRule="exact"/>
        <w:ind w:firstLine="2640" w:firstLineChars="11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547180D">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767560AF">
      <w:pPr>
        <w:pageBreakBefore w:val="0"/>
        <w:kinsoku/>
        <w:bidi w:val="0"/>
        <w:snapToGrid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 xml:space="preserve">                      日      期：</w:t>
      </w:r>
    </w:p>
    <w:p w14:paraId="72CDB055">
      <w:pPr>
        <w:pageBreakBefore w:val="0"/>
        <w:kinsoku/>
        <w:bidi w:val="0"/>
        <w:snapToGrid w:val="0"/>
        <w:spacing w:line="440" w:lineRule="exact"/>
        <w:textAlignment w:val="auto"/>
        <w:rPr>
          <w:rFonts w:hint="eastAsia" w:ascii="仿宋" w:hAnsi="仿宋" w:eastAsia="仿宋" w:cs="仿宋"/>
          <w:color w:val="auto"/>
          <w:sz w:val="24"/>
          <w:highlight w:val="none"/>
        </w:rPr>
      </w:pPr>
    </w:p>
    <w:p w14:paraId="6A16F999">
      <w:pPr>
        <w:pageBreakBefore w:val="0"/>
        <w:kinsoku/>
        <w:bidi w:val="0"/>
        <w:snapToGrid w:val="0"/>
        <w:spacing w:line="440" w:lineRule="exact"/>
        <w:textAlignment w:val="auto"/>
        <w:rPr>
          <w:rFonts w:hint="eastAsia" w:ascii="仿宋" w:hAnsi="仿宋" w:eastAsia="仿宋" w:cs="仿宋"/>
          <w:color w:val="auto"/>
          <w:sz w:val="24"/>
          <w:highlight w:val="none"/>
        </w:rPr>
      </w:pPr>
    </w:p>
    <w:p w14:paraId="2F399080">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2D7D393E">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7BCDB996">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593A69E4">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33F204F7">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6BE0D950">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203AFABE">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35454192">
      <w:pPr>
        <w:pageBreakBefore w:val="0"/>
        <w:kinsoku/>
        <w:bidi w:val="0"/>
        <w:snapToGrid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5．供应商近三年无重大违法记录声明</w:t>
      </w:r>
    </w:p>
    <w:p w14:paraId="487967BD">
      <w:pPr>
        <w:pageBreakBefore w:val="0"/>
        <w:kinsoku/>
        <w:bidi w:val="0"/>
        <w:spacing w:line="440" w:lineRule="exact"/>
        <w:jc w:val="center"/>
        <w:textAlignment w:val="auto"/>
        <w:rPr>
          <w:rFonts w:hint="eastAsia" w:ascii="仿宋" w:hAnsi="仿宋" w:eastAsia="仿宋" w:cs="仿宋"/>
          <w:b/>
          <w:color w:val="auto"/>
          <w:sz w:val="28"/>
          <w:szCs w:val="28"/>
          <w:highlight w:val="none"/>
        </w:rPr>
      </w:pPr>
    </w:p>
    <w:p w14:paraId="13407973">
      <w:pPr>
        <w:pageBreakBefore w:val="0"/>
        <w:kinsoku/>
        <w:bidi w:val="0"/>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供应商近三年无重大违法记录声明</w:t>
      </w:r>
    </w:p>
    <w:p w14:paraId="50F54FD1">
      <w:pPr>
        <w:pageBreakBefore w:val="0"/>
        <w:kinsoku/>
        <w:bidi w:val="0"/>
        <w:spacing w:line="44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 ：</w:t>
      </w:r>
    </w:p>
    <w:p w14:paraId="69ABA035">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本公司现参与</w:t>
      </w:r>
      <w:r>
        <w:rPr>
          <w:rFonts w:hint="eastAsia" w:ascii="仿宋" w:hAnsi="仿宋" w:eastAsia="仿宋" w:cs="仿宋"/>
          <w:color w:val="auto"/>
          <w:sz w:val="24"/>
          <w:highlight w:val="none"/>
          <w:u w:val="single"/>
        </w:rPr>
        <w:t xml:space="preserve">               （项目</w:t>
      </w:r>
      <w:r>
        <w:rPr>
          <w:rFonts w:hint="eastAsia" w:ascii="仿宋" w:hAnsi="仿宋" w:eastAsia="仿宋" w:cs="仿宋"/>
          <w:color w:val="auto"/>
          <w:sz w:val="24"/>
          <w:highlight w:val="none"/>
          <w:u w:val="single"/>
          <w:lang w:val="en-US" w:eastAsia="zh-CN"/>
        </w:rPr>
        <w:t>名称、项目</w:t>
      </w:r>
      <w:r>
        <w:rPr>
          <w:rFonts w:hint="eastAsia" w:ascii="仿宋" w:hAnsi="仿宋" w:eastAsia="仿宋" w:cs="仿宋"/>
          <w:color w:val="auto"/>
          <w:sz w:val="24"/>
          <w:highlight w:val="none"/>
          <w:u w:val="single"/>
        </w:rPr>
        <w:t>编号</w:t>
      </w:r>
      <w:r>
        <w:rPr>
          <w:rFonts w:hint="eastAsia" w:ascii="仿宋" w:hAnsi="仿宋" w:eastAsia="仿宋" w:cs="仿宋"/>
          <w:color w:val="auto"/>
          <w:sz w:val="24"/>
          <w:highlight w:val="none"/>
        </w:rPr>
        <w:t>）的磋商活动，在参加本次磋商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493DA608">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636BA4A1">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019AABD5">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p>
    <w:p w14:paraId="3FD9C77F">
      <w:pPr>
        <w:pageBreakBefore w:val="0"/>
        <w:kinsoku/>
        <w:bidi w:val="0"/>
        <w:snapToGrid w:val="0"/>
        <w:spacing w:line="440" w:lineRule="exact"/>
        <w:ind w:firstLine="2640" w:firstLineChars="11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F92E69E">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42A36C8B">
      <w:pPr>
        <w:pageBreakBefore w:val="0"/>
        <w:kinsoku/>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74FEA5B8">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40415EEA">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259C8BF4">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189E0835">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1E167FAD">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1A4975AD">
      <w:pPr>
        <w:pageBreakBefore w:val="0"/>
        <w:kinsoku/>
        <w:bidi w:val="0"/>
        <w:snapToGrid w:val="0"/>
        <w:spacing w:line="440" w:lineRule="exact"/>
        <w:textAlignment w:val="auto"/>
        <w:rPr>
          <w:rFonts w:hint="eastAsia" w:ascii="仿宋" w:hAnsi="仿宋" w:eastAsia="仿宋" w:cs="仿宋"/>
          <w:b/>
          <w:color w:val="auto"/>
          <w:kern w:val="0"/>
          <w:sz w:val="24"/>
          <w:highlight w:val="none"/>
        </w:rPr>
      </w:pPr>
    </w:p>
    <w:p w14:paraId="7AB0A230">
      <w:pPr>
        <w:pageBreakBefore w:val="0"/>
        <w:kinsoku/>
        <w:bidi w:val="0"/>
        <w:snapToGrid w:val="0"/>
        <w:spacing w:line="440" w:lineRule="exact"/>
        <w:textAlignment w:val="auto"/>
        <w:rPr>
          <w:rFonts w:hint="eastAsia" w:ascii="仿宋" w:hAnsi="仿宋" w:eastAsia="仿宋" w:cs="仿宋"/>
          <w:color w:val="auto"/>
          <w:sz w:val="24"/>
          <w:highlight w:val="none"/>
        </w:rPr>
      </w:pPr>
    </w:p>
    <w:p w14:paraId="106E3369">
      <w:pPr>
        <w:pageBreakBefore w:val="0"/>
        <w:widowControl/>
        <w:kinsoku/>
        <w:bidi w:val="0"/>
        <w:spacing w:line="440" w:lineRule="exact"/>
        <w:jc w:val="left"/>
        <w:textAlignment w:val="auto"/>
        <w:rPr>
          <w:rFonts w:hint="eastAsia" w:ascii="仿宋" w:hAnsi="仿宋" w:eastAsia="仿宋" w:cs="仿宋"/>
          <w:color w:val="auto"/>
          <w:kern w:val="0"/>
          <w:szCs w:val="21"/>
          <w:highlight w:val="none"/>
        </w:rPr>
      </w:pPr>
    </w:p>
    <w:p w14:paraId="3960885C">
      <w:pPr>
        <w:pageBreakBefore w:val="0"/>
        <w:widowControl/>
        <w:kinsoku/>
        <w:bidi w:val="0"/>
        <w:spacing w:line="440" w:lineRule="exact"/>
        <w:jc w:val="left"/>
        <w:textAlignment w:val="auto"/>
        <w:rPr>
          <w:rFonts w:hint="eastAsia" w:ascii="仿宋" w:hAnsi="仿宋" w:eastAsia="仿宋" w:cs="仿宋"/>
          <w:color w:val="auto"/>
          <w:kern w:val="0"/>
          <w:szCs w:val="21"/>
          <w:highlight w:val="none"/>
        </w:rPr>
      </w:pPr>
    </w:p>
    <w:p w14:paraId="34C1A3DE">
      <w:pPr>
        <w:pageBreakBefore w:val="0"/>
        <w:widowControl/>
        <w:kinsoku/>
        <w:bidi w:val="0"/>
        <w:spacing w:line="440" w:lineRule="exact"/>
        <w:jc w:val="left"/>
        <w:textAlignment w:val="auto"/>
        <w:rPr>
          <w:rFonts w:hint="eastAsia" w:ascii="仿宋" w:hAnsi="仿宋" w:eastAsia="仿宋" w:cs="仿宋"/>
          <w:color w:val="auto"/>
          <w:kern w:val="0"/>
          <w:szCs w:val="21"/>
          <w:highlight w:val="none"/>
        </w:rPr>
      </w:pPr>
    </w:p>
    <w:p w14:paraId="37CB378D">
      <w:pPr>
        <w:pageBreakBefore w:val="0"/>
        <w:kinsoku/>
        <w:bidi w:val="0"/>
        <w:snapToGrid w:val="0"/>
        <w:spacing w:line="440" w:lineRule="exact"/>
        <w:textAlignment w:val="auto"/>
        <w:rPr>
          <w:rFonts w:hint="eastAsia" w:ascii="仿宋" w:hAnsi="仿宋" w:eastAsia="仿宋" w:cs="仿宋"/>
          <w:b/>
          <w:bCs/>
          <w:color w:val="auto"/>
          <w:kern w:val="0"/>
          <w:sz w:val="24"/>
          <w:highlight w:val="none"/>
        </w:rPr>
      </w:pPr>
    </w:p>
    <w:p w14:paraId="6058E0E6">
      <w:pPr>
        <w:pageBreakBefore w:val="0"/>
        <w:kinsoku/>
        <w:bidi w:val="0"/>
        <w:snapToGrid w:val="0"/>
        <w:spacing w:line="440" w:lineRule="exact"/>
        <w:textAlignment w:val="auto"/>
        <w:rPr>
          <w:rFonts w:hint="eastAsia" w:ascii="仿宋" w:hAnsi="仿宋" w:eastAsia="仿宋" w:cs="仿宋"/>
          <w:b/>
          <w:bCs/>
          <w:color w:val="auto"/>
          <w:kern w:val="0"/>
          <w:sz w:val="24"/>
          <w:highlight w:val="none"/>
        </w:rPr>
      </w:pPr>
    </w:p>
    <w:p w14:paraId="11E5BDCB">
      <w:pPr>
        <w:pageBreakBefore w:val="0"/>
        <w:kinsoku/>
        <w:bidi w:val="0"/>
        <w:snapToGrid w:val="0"/>
        <w:spacing w:line="440" w:lineRule="exact"/>
        <w:textAlignment w:val="auto"/>
        <w:rPr>
          <w:rFonts w:hint="eastAsia" w:ascii="仿宋" w:hAnsi="仿宋" w:eastAsia="仿宋" w:cs="仿宋"/>
          <w:b/>
          <w:bCs/>
          <w:color w:val="auto"/>
          <w:kern w:val="0"/>
          <w:sz w:val="24"/>
          <w:highlight w:val="none"/>
        </w:rPr>
      </w:pPr>
    </w:p>
    <w:p w14:paraId="48106A68">
      <w:pPr>
        <w:pageBreakBefore w:val="0"/>
        <w:kinsoku/>
        <w:bidi w:val="0"/>
        <w:snapToGrid w:val="0"/>
        <w:spacing w:line="440" w:lineRule="exact"/>
        <w:textAlignment w:val="auto"/>
        <w:rPr>
          <w:rFonts w:hint="eastAsia" w:ascii="仿宋" w:hAnsi="仿宋" w:eastAsia="仿宋" w:cs="仿宋"/>
          <w:b/>
          <w:bCs/>
          <w:color w:val="auto"/>
          <w:kern w:val="0"/>
          <w:sz w:val="24"/>
          <w:highlight w:val="none"/>
        </w:rPr>
      </w:pPr>
    </w:p>
    <w:p w14:paraId="68447AC3">
      <w:pPr>
        <w:pageBreakBefore w:val="0"/>
        <w:kinsoku/>
        <w:bidi w:val="0"/>
        <w:snapToGrid w:val="0"/>
        <w:spacing w:line="440" w:lineRule="exact"/>
        <w:textAlignment w:val="auto"/>
        <w:rPr>
          <w:rFonts w:hint="eastAsia" w:ascii="仿宋" w:hAnsi="仿宋" w:eastAsia="仿宋" w:cs="仿宋"/>
          <w:b/>
          <w:bCs/>
          <w:color w:val="auto"/>
          <w:kern w:val="0"/>
          <w:sz w:val="24"/>
          <w:highlight w:val="none"/>
        </w:rPr>
      </w:pPr>
    </w:p>
    <w:p w14:paraId="59C78B4B">
      <w:pPr>
        <w:pageBreakBefore w:val="0"/>
        <w:kinsoku/>
        <w:bidi w:val="0"/>
        <w:snapToGrid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t>6.</w:t>
      </w:r>
      <w:r>
        <w:rPr>
          <w:rFonts w:hint="eastAsia" w:ascii="仿宋" w:hAnsi="仿宋" w:eastAsia="仿宋" w:cs="仿宋"/>
          <w:b/>
          <w:color w:val="auto"/>
          <w:kern w:val="0"/>
          <w:sz w:val="24"/>
          <w:highlight w:val="none"/>
        </w:rPr>
        <w:t>供应商廉洁自律承诺书</w:t>
      </w:r>
    </w:p>
    <w:p w14:paraId="4E2C2BC9">
      <w:pPr>
        <w:pageBreakBefore w:val="0"/>
        <w:kinsoku/>
        <w:bidi w:val="0"/>
        <w:spacing w:before="156" w:beforeLines="50" w:after="156" w:afterLines="50" w:line="440" w:lineRule="exact"/>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供应商廉洁自律承诺书</w:t>
      </w:r>
    </w:p>
    <w:p w14:paraId="02BC77B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采购人名称：</w:t>
      </w:r>
    </w:p>
    <w:p w14:paraId="71816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为维护本次磋商工作的正常秩序，本公司特郑重承诺如下： </w:t>
      </w:r>
    </w:p>
    <w:p w14:paraId="2068C3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一、严格按照《中华人民共和国政府采购法》、《中华人民共和国政府采购法实施条例》、</w:t>
      </w:r>
      <w:r>
        <w:rPr>
          <w:rFonts w:hint="eastAsia" w:ascii="仿宋" w:hAnsi="仿宋" w:eastAsia="仿宋" w:cs="仿宋"/>
          <w:color w:val="auto"/>
          <w:kern w:val="0"/>
          <w:sz w:val="24"/>
          <w:highlight w:val="none"/>
        </w:rPr>
        <w:t>《政府采购竞争性磋商采购方式管理暂行办法》</w:t>
      </w:r>
      <w:r>
        <w:rPr>
          <w:rFonts w:hint="eastAsia" w:ascii="仿宋" w:hAnsi="仿宋" w:eastAsia="仿宋" w:cs="仿宋"/>
          <w:color w:val="auto"/>
          <w:sz w:val="24"/>
          <w:highlight w:val="none"/>
        </w:rPr>
        <w:t>等有关法律法规、政策及《磋商文件》的规定，规范本公司的投标行为，保证做到合法参与本次磋商采购活动、正当竞争、廉洁经营。</w:t>
      </w:r>
    </w:p>
    <w:p w14:paraId="0560B8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二、本公司保证在本次磋商采购工作中做到： </w:t>
      </w:r>
    </w:p>
    <w:p w14:paraId="2F4BE7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1．不与其他供应商相互串通参与磋商采购、陪标，损害贵单位的合法权益； </w:t>
      </w:r>
    </w:p>
    <w:p w14:paraId="52EBD8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2．不与用户串通参与磋商采购，损害采购人利益或他人的合法权益；</w:t>
      </w:r>
    </w:p>
    <w:p w14:paraId="0781E1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不以向用户、采购代理机构或者磋商小组成员行贿的手段谋取成交；（包括送礼金礼品、有价证券、购物券、回扣、佣金、咨询费、劳务费、赞助费、宣传费、支付旅游费用、报销各种消费凭证、宴请、娱乐等）；</w:t>
      </w:r>
    </w:p>
    <w:p w14:paraId="309E50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4．不利用他人名义参与磋商采购或者以其他方式弄虚作假，谋取成交；</w:t>
      </w:r>
    </w:p>
    <w:p w14:paraId="221A79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5．保证不以其他任何方式扰乱本次磋商采购工作；</w:t>
      </w:r>
    </w:p>
    <w:p w14:paraId="6933A8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6．保证严格遵守磋商采购会议纪律。</w:t>
      </w:r>
    </w:p>
    <w:p w14:paraId="3918FA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三、我公司承诺在本次磋商采购活动中，如有违反以上第二条中的行为，同意贵方上报省级主管部门，按《中华人民共和国政府采购法》、《中华人民共和国政府采购法实施条例》等有关法律法规和磋商文件之规定给予进入不良信誉记录、扣除保证金等惩罚，我公司及项目参与人员完全接受。</w:t>
      </w:r>
    </w:p>
    <w:p w14:paraId="0CAFD484">
      <w:pPr>
        <w:pageBreakBefore w:val="0"/>
        <w:kinsoku/>
        <w:bidi w:val="0"/>
        <w:snapToGrid w:val="0"/>
        <w:spacing w:line="440" w:lineRule="exact"/>
        <w:ind w:firstLine="2640" w:firstLineChars="1100"/>
        <w:textAlignment w:val="auto"/>
        <w:rPr>
          <w:rFonts w:hint="eastAsia" w:ascii="仿宋" w:hAnsi="仿宋" w:eastAsia="仿宋" w:cs="仿宋"/>
          <w:color w:val="auto"/>
          <w:kern w:val="0"/>
          <w:sz w:val="24"/>
          <w:highlight w:val="none"/>
        </w:rPr>
      </w:pPr>
    </w:p>
    <w:p w14:paraId="64E14C19">
      <w:pPr>
        <w:pageBreakBefore w:val="0"/>
        <w:kinsoku/>
        <w:bidi w:val="0"/>
        <w:snapToGrid w:val="0"/>
        <w:spacing w:line="440" w:lineRule="exact"/>
        <w:ind w:firstLine="2640" w:firstLineChars="11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DE19BDC">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638E0B42">
      <w:pPr>
        <w:pageBreakBefore w:val="0"/>
        <w:kinsoku/>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422EF048">
      <w:pPr>
        <w:pageBreakBefore w:val="0"/>
        <w:kinsoku/>
        <w:bidi w:val="0"/>
        <w:spacing w:line="440" w:lineRule="exact"/>
        <w:textAlignment w:val="auto"/>
        <w:rPr>
          <w:rFonts w:hint="eastAsia" w:ascii="仿宋" w:hAnsi="仿宋" w:eastAsia="仿宋" w:cs="仿宋"/>
          <w:b/>
          <w:color w:val="auto"/>
          <w:sz w:val="24"/>
          <w:highlight w:val="none"/>
        </w:rPr>
      </w:pPr>
    </w:p>
    <w:p w14:paraId="53F3283A">
      <w:pPr>
        <w:pageBreakBefore w:val="0"/>
        <w:kinsoku/>
        <w:bidi w:val="0"/>
        <w:spacing w:line="440" w:lineRule="exact"/>
        <w:textAlignment w:val="auto"/>
        <w:rPr>
          <w:rFonts w:hint="eastAsia" w:ascii="仿宋" w:hAnsi="仿宋" w:eastAsia="仿宋" w:cs="仿宋"/>
          <w:b/>
          <w:color w:val="auto"/>
          <w:sz w:val="24"/>
          <w:highlight w:val="none"/>
        </w:rPr>
      </w:pPr>
    </w:p>
    <w:p w14:paraId="27710074">
      <w:pPr>
        <w:pageBreakBefore w:val="0"/>
        <w:kinsoku/>
        <w:bidi w:val="0"/>
        <w:spacing w:line="440" w:lineRule="exact"/>
        <w:textAlignment w:val="auto"/>
        <w:rPr>
          <w:rFonts w:hint="eastAsia" w:ascii="仿宋" w:hAnsi="仿宋" w:eastAsia="仿宋" w:cs="仿宋"/>
          <w:b/>
          <w:color w:val="auto"/>
          <w:sz w:val="24"/>
          <w:highlight w:val="none"/>
        </w:rPr>
      </w:pPr>
    </w:p>
    <w:p w14:paraId="452A0F01">
      <w:pPr>
        <w:pageBreakBefore w:val="0"/>
        <w:kinsoku/>
        <w:bidi w:val="0"/>
        <w:spacing w:line="440" w:lineRule="exact"/>
        <w:textAlignment w:val="auto"/>
        <w:rPr>
          <w:rFonts w:hint="eastAsia" w:ascii="仿宋" w:hAnsi="仿宋" w:eastAsia="仿宋" w:cs="仿宋"/>
          <w:b/>
          <w:color w:val="auto"/>
          <w:sz w:val="24"/>
          <w:highlight w:val="none"/>
        </w:rPr>
      </w:pPr>
    </w:p>
    <w:p w14:paraId="2820DB18">
      <w:pPr>
        <w:pageBreakBefore w:val="0"/>
        <w:kinsoku/>
        <w:bidi w:val="0"/>
        <w:spacing w:line="440" w:lineRule="exact"/>
        <w:textAlignment w:val="auto"/>
        <w:rPr>
          <w:rFonts w:hint="eastAsia" w:ascii="仿宋" w:hAnsi="仿宋" w:eastAsia="仿宋" w:cs="仿宋"/>
          <w:b/>
          <w:color w:val="auto"/>
          <w:sz w:val="24"/>
          <w:highlight w:val="none"/>
        </w:rPr>
      </w:pPr>
    </w:p>
    <w:p w14:paraId="74A7F2FF">
      <w:pPr>
        <w:pageBreakBefore w:val="0"/>
        <w:kinsoku/>
        <w:bidi w:val="0"/>
        <w:spacing w:line="440" w:lineRule="exact"/>
        <w:textAlignment w:val="auto"/>
        <w:rPr>
          <w:rFonts w:hint="eastAsia" w:ascii="仿宋" w:hAnsi="仿宋" w:eastAsia="仿宋" w:cs="仿宋"/>
          <w:b/>
          <w:color w:val="auto"/>
          <w:sz w:val="24"/>
          <w:highlight w:val="none"/>
        </w:rPr>
      </w:pPr>
    </w:p>
    <w:p w14:paraId="24C50BB7">
      <w:pPr>
        <w:pageBreakBefore w:val="0"/>
        <w:kinsoku/>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w:t>
      </w:r>
      <w:r>
        <w:rPr>
          <w:rFonts w:hint="eastAsia" w:ascii="仿宋" w:hAnsi="仿宋" w:eastAsia="仿宋" w:cs="仿宋"/>
          <w:b/>
          <w:i w:val="0"/>
          <w:iCs w:val="0"/>
          <w:color w:val="auto"/>
          <w:kern w:val="0"/>
          <w:sz w:val="24"/>
          <w:szCs w:val="24"/>
          <w:highlight w:val="none"/>
          <w:lang w:val="en-US" w:eastAsia="zh-CN"/>
        </w:rPr>
        <w:t>基本账户开户许可证或基本存款账户信息及保证金的缴纳凭证（原件扫描件须加盖供应商单位电子印章）；</w:t>
      </w:r>
    </w:p>
    <w:p w14:paraId="79FC7746">
      <w:pPr>
        <w:pStyle w:val="126"/>
        <w:pageBreakBefore w:val="0"/>
        <w:kinsoku/>
        <w:bidi w:val="0"/>
        <w:spacing w:line="440" w:lineRule="exact"/>
        <w:textAlignment w:val="auto"/>
        <w:rPr>
          <w:rFonts w:hint="eastAsia" w:ascii="仿宋" w:hAnsi="仿宋" w:eastAsia="仿宋" w:cs="仿宋"/>
          <w:color w:val="auto"/>
          <w:highlight w:val="none"/>
          <w:lang w:val="en-US" w:eastAsia="zh-CN"/>
        </w:rPr>
      </w:pPr>
    </w:p>
    <w:p w14:paraId="4AF2548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008979E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4C2BD50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7DAFB4F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107D574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5134CB9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1BDCA4D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6FDA26B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46482A8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62921BF0">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6E696DE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09DD577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06BD310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61E5FC2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6AAF1E8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0C98171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225FB22C">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775312B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0B688B9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48324AD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002527E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672323D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2BFCB02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1D96596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603AA99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2D280F0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71E5E52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29A1A14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val="en-US" w:eastAsia="zh-CN"/>
        </w:rPr>
      </w:pPr>
    </w:p>
    <w:p w14:paraId="38FE51D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8.联合体协议书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如有</w:t>
      </w:r>
      <w:r>
        <w:rPr>
          <w:rFonts w:hint="eastAsia" w:ascii="仿宋" w:hAnsi="仿宋" w:eastAsia="仿宋" w:cs="仿宋"/>
          <w:b/>
          <w:bCs/>
          <w:color w:val="auto"/>
          <w:sz w:val="24"/>
          <w:szCs w:val="24"/>
          <w:highlight w:val="none"/>
          <w:lang w:eastAsia="zh-CN"/>
        </w:rPr>
        <w:t>）；</w:t>
      </w:r>
    </w:p>
    <w:p w14:paraId="276A079E">
      <w:pPr>
        <w:pageBreakBefore w:val="0"/>
        <w:kinsoku/>
        <w:bidi w:val="0"/>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
          <w:color w:val="auto"/>
          <w:sz w:val="28"/>
          <w:szCs w:val="28"/>
          <w:highlight w:val="none"/>
        </w:rPr>
        <w:t>《联合磋商协议书》格式</w:t>
      </w:r>
    </w:p>
    <w:p w14:paraId="72AEEF6A">
      <w:pPr>
        <w:pageBreakBefore w:val="0"/>
        <w:kinsoku/>
        <w:bidi w:val="0"/>
        <w:spacing w:line="440" w:lineRule="exact"/>
        <w:jc w:val="center"/>
        <w:textAlignment w:val="auto"/>
        <w:rPr>
          <w:rFonts w:hint="eastAsia" w:ascii="仿宋" w:hAnsi="仿宋" w:eastAsia="仿宋" w:cs="仿宋"/>
          <w:b/>
          <w:color w:val="auto"/>
          <w:sz w:val="24"/>
          <w:highlight w:val="none"/>
        </w:rPr>
      </w:pPr>
    </w:p>
    <w:p w14:paraId="3C5FD160">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联合各方：</w:t>
      </w:r>
    </w:p>
    <w:p w14:paraId="06DAEA29">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甲方：</w:t>
      </w:r>
    </w:p>
    <w:p w14:paraId="7817B12C">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法定代表人：</w:t>
      </w:r>
    </w:p>
    <w:p w14:paraId="3D5F86E0">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住所：</w:t>
      </w:r>
    </w:p>
    <w:p w14:paraId="75F535A9">
      <w:pPr>
        <w:pageBreakBefore w:val="0"/>
        <w:kinsoku/>
        <w:bidi w:val="0"/>
        <w:spacing w:line="440" w:lineRule="exact"/>
        <w:ind w:firstLine="480" w:firstLineChars="200"/>
        <w:jc w:val="left"/>
        <w:textAlignment w:val="auto"/>
        <w:rPr>
          <w:rFonts w:hint="eastAsia" w:ascii="仿宋" w:hAnsi="仿宋" w:eastAsia="仿宋" w:cs="仿宋"/>
          <w:b w:val="0"/>
          <w:bCs/>
          <w:color w:val="auto"/>
          <w:sz w:val="24"/>
          <w:highlight w:val="none"/>
        </w:rPr>
      </w:pPr>
    </w:p>
    <w:p w14:paraId="4215F89A">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乙方：</w:t>
      </w:r>
    </w:p>
    <w:p w14:paraId="357FCDDA">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法定代表人：</w:t>
      </w:r>
    </w:p>
    <w:p w14:paraId="3C467305">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住所：</w:t>
      </w:r>
    </w:p>
    <w:p w14:paraId="6BE2BD23">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（如果有的话，可按甲、乙、丙、丁…序列增加）</w:t>
      </w:r>
    </w:p>
    <w:p w14:paraId="6377B0B3">
      <w:pPr>
        <w:pageBreakBefore w:val="0"/>
        <w:kinsoku/>
        <w:bidi w:val="0"/>
        <w:spacing w:line="440" w:lineRule="exact"/>
        <w:ind w:firstLine="480" w:firstLineChars="200"/>
        <w:textAlignment w:val="auto"/>
        <w:rPr>
          <w:rFonts w:hint="eastAsia" w:ascii="仿宋" w:hAnsi="仿宋" w:eastAsia="仿宋" w:cs="仿宋"/>
          <w:b w:val="0"/>
          <w:bCs/>
          <w:color w:val="auto"/>
          <w:sz w:val="24"/>
          <w:highlight w:val="none"/>
        </w:rPr>
      </w:pPr>
    </w:p>
    <w:p w14:paraId="7822C8CE">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根据《政府采购法》第二十四条之规定，为响应</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组织实施的</w:t>
      </w:r>
      <w:r>
        <w:rPr>
          <w:rFonts w:hint="eastAsia" w:ascii="仿宋" w:hAnsi="仿宋" w:eastAsia="仿宋" w:cs="仿宋"/>
          <w:b w:val="0"/>
          <w:bCs/>
          <w:color w:val="auto"/>
          <w:sz w:val="24"/>
          <w:szCs w:val="24"/>
          <w:highlight w:val="none"/>
          <w:u w:val="single"/>
        </w:rPr>
        <w:t xml:space="preserve">    （项目名称、招标编号）</w:t>
      </w:r>
      <w:r>
        <w:rPr>
          <w:rFonts w:hint="eastAsia" w:ascii="仿宋" w:hAnsi="仿宋" w:eastAsia="仿宋" w:cs="仿宋"/>
          <w:b w:val="0"/>
          <w:bCs/>
          <w:color w:val="auto"/>
          <w:sz w:val="24"/>
          <w:szCs w:val="24"/>
          <w:highlight w:val="none"/>
        </w:rPr>
        <w:t>的招标活动，各方经协商，就联合参加本项目磋商事宜，达成如下协议：</w:t>
      </w:r>
    </w:p>
    <w:p w14:paraId="77925B1F">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一、各方一致决定，以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为主办人进行磋商，并按照响应文件的规定分别提交资格文件。</w:t>
      </w:r>
    </w:p>
    <w:p w14:paraId="31779588">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14E75F77">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三、联合其余各方保证对主办人为响应本次磋商而提供的货物和相关服务提供全部质量保证及售后服务支持。</w:t>
      </w:r>
    </w:p>
    <w:p w14:paraId="13120C5E">
      <w:pPr>
        <w:pStyle w:val="101"/>
        <w:pageBreakBefore w:val="0"/>
        <w:kinsoku/>
        <w:bidi w:val="0"/>
        <w:snapToGrid w:val="0"/>
        <w:spacing w:line="440" w:lineRule="exact"/>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四、本次联合磋商中，甲方承担的工作和义务为:</w:t>
      </w:r>
    </w:p>
    <w:p w14:paraId="09EC20E0">
      <w:pPr>
        <w:pStyle w:val="101"/>
        <w:pageBreakBefore w:val="0"/>
        <w:kinsoku/>
        <w:bidi w:val="0"/>
        <w:snapToGrid w:val="0"/>
        <w:spacing w:line="440" w:lineRule="exact"/>
        <w:ind w:firstLine="480" w:firstLineChars="200"/>
        <w:textAlignment w:val="auto"/>
        <w:rPr>
          <w:rFonts w:hint="eastAsia" w:ascii="仿宋" w:hAnsi="仿宋" w:eastAsia="仿宋" w:cs="仿宋"/>
          <w:b w:val="0"/>
          <w:bCs/>
          <w:color w:val="auto"/>
          <w:sz w:val="24"/>
          <w:szCs w:val="24"/>
          <w:highlight w:val="none"/>
        </w:rPr>
      </w:pPr>
    </w:p>
    <w:p w14:paraId="08BC6BF0">
      <w:pPr>
        <w:pStyle w:val="101"/>
        <w:pageBreakBefore w:val="0"/>
        <w:kinsoku/>
        <w:bidi w:val="0"/>
        <w:snapToGrid w:val="0"/>
        <w:spacing w:line="440" w:lineRule="exact"/>
        <w:ind w:firstLine="960" w:firstLineChars="4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乙方承担的工作和义务为：</w:t>
      </w:r>
    </w:p>
    <w:p w14:paraId="45FF809C">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五、本协议提交招标方后，联合体各方不得以任何形式对上述实质内容进行修改或撤销。</w:t>
      </w:r>
    </w:p>
    <w:p w14:paraId="6603B514">
      <w:pPr>
        <w:pStyle w:val="101"/>
        <w:pageBreakBefore w:val="0"/>
        <w:kinsoku/>
        <w:bidi w:val="0"/>
        <w:snapToGrid w:val="0"/>
        <w:spacing w:line="44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六、本协议一式三份，甲、乙双方各持一份，另一份作为响应文件的组成部分。</w:t>
      </w:r>
    </w:p>
    <w:p w14:paraId="669839A0">
      <w:pPr>
        <w:pageBreakBefore w:val="0"/>
        <w:kinsoku/>
        <w:bidi w:val="0"/>
        <w:spacing w:line="440" w:lineRule="exact"/>
        <w:textAlignment w:val="auto"/>
        <w:rPr>
          <w:rFonts w:hint="eastAsia" w:ascii="仿宋" w:hAnsi="仿宋" w:eastAsia="仿宋" w:cs="仿宋"/>
          <w:b w:val="0"/>
          <w:bCs/>
          <w:color w:val="auto"/>
          <w:sz w:val="24"/>
          <w:highlight w:val="none"/>
        </w:rPr>
      </w:pPr>
    </w:p>
    <w:p w14:paraId="139F166B">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1BE524A4">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6030E30D">
      <w:pPr>
        <w:pStyle w:val="2"/>
        <w:rPr>
          <w:rFonts w:hint="eastAsia"/>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  月  日                                 年  月  日</w:t>
      </w:r>
    </w:p>
    <w:p w14:paraId="7BA70583">
      <w:pPr>
        <w:pStyle w:val="2"/>
        <w:rPr>
          <w:rFonts w:hint="eastAsia"/>
          <w:lang w:val="en-US" w:eastAsia="zh-CN"/>
        </w:rPr>
      </w:pPr>
    </w:p>
    <w:p w14:paraId="4065440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6E70CFA0">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11369A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0C2FAC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7799B2A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2FF05C5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50B327D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DBB7C5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B49C56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10F0851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174F0E00">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5E5421C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638C063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2830518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758865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1F4E24A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518A3CA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262005E0">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32A0E0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1DB09D0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41C907F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7717A86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2408FFFC">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6B96B53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250BF11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9.本项目的特定资格要求；</w:t>
      </w:r>
    </w:p>
    <w:p w14:paraId="1299CB81">
      <w:pPr>
        <w:pStyle w:val="2"/>
        <w:rPr>
          <w:rFonts w:hint="eastAsia"/>
          <w:lang w:val="en-US" w:eastAsia="zh-CN"/>
        </w:rPr>
      </w:pPr>
    </w:p>
    <w:p w14:paraId="39D2035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0724FA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DFC3FC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5E7A625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1A602A2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2388EE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CE2499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59B3D55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5FDC42C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11C694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634A8B4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7977DA8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19A68C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9B8387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1EAB173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7058231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F7C85D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41A6FDD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4AB4DFA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533976DC">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6EA6AD3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2C32CBB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6FF45D0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9A304E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63D6019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4E48DF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8F496C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79DDF52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1F7B372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271CD30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10.中小企业声明函；</w:t>
      </w:r>
    </w:p>
    <w:p w14:paraId="6840586F">
      <w:pPr>
        <w:pageBreakBefore w:val="0"/>
        <w:widowControl/>
        <w:kinsoku/>
        <w:bidi w:val="0"/>
        <w:snapToGrid w:val="0"/>
        <w:spacing w:line="440" w:lineRule="exact"/>
        <w:jc w:val="center"/>
        <w:textAlignment w:val="auto"/>
        <w:rPr>
          <w:rFonts w:hint="eastAsia" w:ascii="仿宋" w:hAnsi="仿宋" w:eastAsia="仿宋" w:cs="仿宋"/>
          <w:b/>
          <w:color w:val="auto"/>
          <w:sz w:val="28"/>
          <w:szCs w:val="28"/>
          <w:highlight w:val="none"/>
        </w:rPr>
      </w:pPr>
    </w:p>
    <w:p w14:paraId="192C800E">
      <w:pPr>
        <w:pageBreakBefore w:val="0"/>
        <w:widowControl/>
        <w:kinsoku/>
        <w:bidi w:val="0"/>
        <w:snapToGrid w:val="0"/>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中小企业声明函（工程、服务）</w:t>
      </w:r>
    </w:p>
    <w:p w14:paraId="7E00C375">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本公司（联合体）郑重声明，根据《政府采购促进中小企业发展管理办法》（财库﹝2020﹞46 号）的规定，本公司（联合体）参加</w:t>
      </w:r>
      <w:r>
        <w:rPr>
          <w:rFonts w:hint="eastAsia" w:ascii="仿宋" w:hAnsi="仿宋" w:eastAsia="仿宋" w:cs="仿宋"/>
          <w:color w:val="auto"/>
          <w:spacing w:val="-8"/>
          <w:sz w:val="24"/>
          <w:highlight w:val="none"/>
          <w:u w:val="single"/>
          <w:shd w:val="clear" w:color="auto" w:fill="FFFFFF"/>
        </w:rPr>
        <w:t>（单位名称）</w:t>
      </w:r>
      <w:r>
        <w:rPr>
          <w:rFonts w:hint="eastAsia" w:ascii="仿宋" w:hAnsi="仿宋" w:eastAsia="仿宋" w:cs="仿宋"/>
          <w:color w:val="auto"/>
          <w:spacing w:val="-8"/>
          <w:sz w:val="24"/>
          <w:highlight w:val="none"/>
          <w:shd w:val="clear" w:color="auto" w:fill="FFFFFF"/>
        </w:rPr>
        <w:t>的</w:t>
      </w:r>
      <w:r>
        <w:rPr>
          <w:rFonts w:hint="eastAsia" w:ascii="仿宋" w:hAnsi="仿宋" w:eastAsia="仿宋" w:cs="仿宋"/>
          <w:color w:val="auto"/>
          <w:spacing w:val="-8"/>
          <w:sz w:val="24"/>
          <w:highlight w:val="none"/>
          <w:u w:val="single"/>
          <w:shd w:val="clear" w:color="auto" w:fill="FFFFFF"/>
        </w:rPr>
        <w:t>（项目名称</w:t>
      </w:r>
      <w:r>
        <w:rPr>
          <w:rFonts w:hint="eastAsia" w:ascii="仿宋" w:hAnsi="仿宋" w:eastAsia="仿宋" w:cs="仿宋"/>
          <w:color w:val="auto"/>
          <w:spacing w:val="-8"/>
          <w:sz w:val="24"/>
          <w:highlight w:val="none"/>
          <w:u w:val="single"/>
          <w:shd w:val="clear" w:color="auto" w:fill="FFFFFF"/>
          <w:lang w:eastAsia="zh-CN"/>
        </w:rPr>
        <w:t>、项目编号、 包号）</w:t>
      </w:r>
      <w:r>
        <w:rPr>
          <w:rFonts w:hint="eastAsia" w:ascii="仿宋" w:hAnsi="仿宋" w:eastAsia="仿宋" w:cs="仿宋"/>
          <w:color w:val="auto"/>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2E64137D">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 xml:space="preserve">1. </w:t>
      </w:r>
      <w:r>
        <w:rPr>
          <w:rFonts w:hint="eastAsia" w:ascii="仿宋" w:hAnsi="仿宋" w:eastAsia="仿宋" w:cs="仿宋"/>
          <w:color w:val="auto"/>
          <w:spacing w:val="-8"/>
          <w:sz w:val="24"/>
          <w:highlight w:val="none"/>
          <w:u w:val="single"/>
          <w:shd w:val="clear" w:color="auto" w:fill="FFFFFF"/>
        </w:rPr>
        <w:t>（标的名称）</w:t>
      </w:r>
      <w:r>
        <w:rPr>
          <w:rFonts w:hint="eastAsia" w:ascii="仿宋" w:hAnsi="仿宋" w:eastAsia="仿宋" w:cs="仿宋"/>
          <w:color w:val="auto"/>
          <w:spacing w:val="-8"/>
          <w:sz w:val="24"/>
          <w:highlight w:val="none"/>
          <w:shd w:val="clear" w:color="auto" w:fill="FFFFFF"/>
        </w:rPr>
        <w:t xml:space="preserve"> ，属 于</w:t>
      </w:r>
      <w:r>
        <w:rPr>
          <w:rFonts w:hint="eastAsia" w:ascii="仿宋" w:hAnsi="仿宋" w:eastAsia="仿宋" w:cs="仿宋"/>
          <w:color w:val="auto"/>
          <w:spacing w:val="-8"/>
          <w:sz w:val="24"/>
          <w:highlight w:val="none"/>
          <w:u w:val="single"/>
          <w:shd w:val="clear" w:color="auto" w:fill="FFFFFF"/>
        </w:rPr>
        <w:t>（采购文件中明确的所属行业）</w:t>
      </w:r>
      <w:r>
        <w:rPr>
          <w:rFonts w:hint="eastAsia" w:ascii="仿宋" w:hAnsi="仿宋" w:eastAsia="仿宋" w:cs="仿宋"/>
          <w:color w:val="auto"/>
          <w:spacing w:val="-8"/>
          <w:sz w:val="24"/>
          <w:highlight w:val="none"/>
          <w:shd w:val="clear" w:color="auto" w:fill="FFFFFF"/>
        </w:rPr>
        <w:t>；承建（承接）企业为</w:t>
      </w:r>
      <w:r>
        <w:rPr>
          <w:rFonts w:hint="eastAsia" w:ascii="仿宋" w:hAnsi="仿宋" w:eastAsia="仿宋" w:cs="仿宋"/>
          <w:color w:val="auto"/>
          <w:spacing w:val="-8"/>
          <w:sz w:val="24"/>
          <w:highlight w:val="none"/>
          <w:u w:val="single"/>
          <w:shd w:val="clear" w:color="auto" w:fill="FFFFFF"/>
        </w:rPr>
        <w:t>（企业名称）</w:t>
      </w:r>
      <w:r>
        <w:rPr>
          <w:rFonts w:hint="eastAsia" w:ascii="仿宋" w:hAnsi="仿宋" w:eastAsia="仿宋" w:cs="仿宋"/>
          <w:color w:val="auto"/>
          <w:spacing w:val="-8"/>
          <w:sz w:val="24"/>
          <w:highlight w:val="none"/>
          <w:shd w:val="clear" w:color="auto" w:fill="FFFFFF"/>
        </w:rPr>
        <w:t>，从业人员</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人，营业收入为</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万元，资产总额为</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万元 ，属于（</w:t>
      </w:r>
      <w:r>
        <w:rPr>
          <w:rFonts w:hint="eastAsia" w:ascii="仿宋" w:hAnsi="仿宋" w:eastAsia="仿宋" w:cs="仿宋"/>
          <w:color w:val="auto"/>
          <w:spacing w:val="-8"/>
          <w:sz w:val="24"/>
          <w:highlight w:val="none"/>
          <w:u w:val="single"/>
          <w:shd w:val="clear" w:color="auto" w:fill="FFFFFF"/>
        </w:rPr>
        <w:t>中型企业、小型企业、微型企业</w:t>
      </w:r>
      <w:r>
        <w:rPr>
          <w:rFonts w:hint="eastAsia" w:ascii="仿宋" w:hAnsi="仿宋" w:eastAsia="仿宋" w:cs="仿宋"/>
          <w:color w:val="auto"/>
          <w:spacing w:val="-8"/>
          <w:sz w:val="24"/>
          <w:highlight w:val="none"/>
          <w:shd w:val="clear" w:color="auto" w:fill="FFFFFF"/>
        </w:rPr>
        <w:t>）；</w:t>
      </w:r>
    </w:p>
    <w:p w14:paraId="5541CD42">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 xml:space="preserve">2. </w:t>
      </w:r>
      <w:r>
        <w:rPr>
          <w:rFonts w:hint="eastAsia" w:ascii="仿宋" w:hAnsi="仿宋" w:eastAsia="仿宋" w:cs="仿宋"/>
          <w:color w:val="auto"/>
          <w:spacing w:val="-8"/>
          <w:sz w:val="24"/>
          <w:highlight w:val="none"/>
          <w:u w:val="single"/>
          <w:shd w:val="clear" w:color="auto" w:fill="FFFFFF"/>
        </w:rPr>
        <w:t>（标的名称）</w:t>
      </w:r>
      <w:r>
        <w:rPr>
          <w:rFonts w:hint="eastAsia" w:ascii="仿宋" w:hAnsi="仿宋" w:eastAsia="仿宋" w:cs="仿宋"/>
          <w:color w:val="auto"/>
          <w:spacing w:val="-8"/>
          <w:sz w:val="24"/>
          <w:highlight w:val="none"/>
          <w:shd w:val="clear" w:color="auto" w:fill="FFFFFF"/>
        </w:rPr>
        <w:t xml:space="preserve"> ，属于（</w:t>
      </w:r>
      <w:r>
        <w:rPr>
          <w:rFonts w:hint="eastAsia" w:ascii="仿宋" w:hAnsi="仿宋" w:eastAsia="仿宋" w:cs="仿宋"/>
          <w:color w:val="auto"/>
          <w:spacing w:val="-8"/>
          <w:sz w:val="24"/>
          <w:highlight w:val="none"/>
          <w:u w:val="single"/>
          <w:shd w:val="clear" w:color="auto" w:fill="FFFFFF"/>
        </w:rPr>
        <w:t>采购文件中明确的所属行业</w:t>
      </w:r>
      <w:r>
        <w:rPr>
          <w:rFonts w:hint="eastAsia" w:ascii="仿宋" w:hAnsi="仿宋" w:eastAsia="仿宋" w:cs="仿宋"/>
          <w:color w:val="auto"/>
          <w:spacing w:val="-8"/>
          <w:sz w:val="24"/>
          <w:highlight w:val="none"/>
          <w:shd w:val="clear" w:color="auto" w:fill="FFFFFF"/>
        </w:rPr>
        <w:t>）；承建（承接）企业为</w:t>
      </w:r>
      <w:r>
        <w:rPr>
          <w:rFonts w:hint="eastAsia" w:ascii="仿宋" w:hAnsi="仿宋" w:eastAsia="仿宋" w:cs="仿宋"/>
          <w:color w:val="auto"/>
          <w:spacing w:val="-8"/>
          <w:sz w:val="24"/>
          <w:highlight w:val="none"/>
          <w:u w:val="single"/>
          <w:shd w:val="clear" w:color="auto" w:fill="FFFFFF"/>
        </w:rPr>
        <w:t>（企业名称）</w:t>
      </w:r>
      <w:r>
        <w:rPr>
          <w:rFonts w:hint="eastAsia" w:ascii="仿宋" w:hAnsi="仿宋" w:eastAsia="仿宋" w:cs="仿宋"/>
          <w:color w:val="auto"/>
          <w:spacing w:val="-8"/>
          <w:sz w:val="24"/>
          <w:highlight w:val="none"/>
          <w:shd w:val="clear" w:color="auto" w:fill="FFFFFF"/>
        </w:rPr>
        <w:t>，从业人员</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人，营业收入为</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万元，资产总额为</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万元，属于（</w:t>
      </w:r>
      <w:r>
        <w:rPr>
          <w:rFonts w:hint="eastAsia" w:ascii="仿宋" w:hAnsi="仿宋" w:eastAsia="仿宋" w:cs="仿宋"/>
          <w:color w:val="auto"/>
          <w:spacing w:val="-8"/>
          <w:sz w:val="24"/>
          <w:highlight w:val="none"/>
          <w:u w:val="single"/>
          <w:shd w:val="clear" w:color="auto" w:fill="FFFFFF"/>
        </w:rPr>
        <w:t>中型企业、小型企业、微型企业</w:t>
      </w:r>
      <w:r>
        <w:rPr>
          <w:rFonts w:hint="eastAsia" w:ascii="仿宋" w:hAnsi="仿宋" w:eastAsia="仿宋" w:cs="仿宋"/>
          <w:color w:val="auto"/>
          <w:spacing w:val="-8"/>
          <w:sz w:val="24"/>
          <w:highlight w:val="none"/>
          <w:shd w:val="clear" w:color="auto" w:fill="FFFFFF"/>
        </w:rPr>
        <w:t>）；</w:t>
      </w:r>
    </w:p>
    <w:p w14:paraId="724F9108">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w:t>
      </w:r>
    </w:p>
    <w:p w14:paraId="4E74D72A">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以上企业，不属于大企业的分支机构，不存在控股股东为大企业的情形，也不存在与大企业的负责人为同一人的情形。</w:t>
      </w:r>
    </w:p>
    <w:p w14:paraId="05198582">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本企业对上述声明内容的真实性负责。如有虚假，将依法承担相应责任。</w:t>
      </w:r>
    </w:p>
    <w:p w14:paraId="37600585">
      <w:pPr>
        <w:pageBreakBefore w:val="0"/>
        <w:kinsoku/>
        <w:bidi w:val="0"/>
        <w:spacing w:line="440" w:lineRule="exact"/>
        <w:textAlignment w:val="auto"/>
        <w:rPr>
          <w:rFonts w:hint="eastAsia" w:ascii="仿宋" w:hAnsi="仿宋" w:eastAsia="仿宋" w:cs="仿宋"/>
          <w:color w:val="auto"/>
          <w:spacing w:val="-8"/>
          <w:sz w:val="24"/>
          <w:highlight w:val="none"/>
          <w:shd w:val="clear" w:color="auto" w:fill="FFFFFF"/>
        </w:rPr>
      </w:pPr>
    </w:p>
    <w:p w14:paraId="2F96E369">
      <w:pPr>
        <w:pageBreakBefore w:val="0"/>
        <w:kinsoku/>
        <w:bidi w:val="0"/>
        <w:spacing w:line="440" w:lineRule="exact"/>
        <w:ind w:firstLine="5152" w:firstLineChars="23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企业名称（盖章）：</w:t>
      </w:r>
    </w:p>
    <w:p w14:paraId="1580F5A0">
      <w:pPr>
        <w:keepNext w:val="0"/>
        <w:keepLines w:val="0"/>
        <w:pageBreakBefore w:val="0"/>
        <w:widowControl w:val="0"/>
        <w:kinsoku/>
        <w:wordWrap/>
        <w:overflowPunct/>
        <w:topLinePunct w:val="0"/>
        <w:autoSpaceDE/>
        <w:autoSpaceDN/>
        <w:bidi w:val="0"/>
        <w:adjustRightInd/>
        <w:spacing w:line="440" w:lineRule="exact"/>
        <w:ind w:firstLine="5152" w:firstLineChars="2300"/>
        <w:textAlignment w:val="auto"/>
        <w:rPr>
          <w:rFonts w:hint="eastAsia" w:ascii="仿宋" w:hAnsi="仿宋" w:eastAsia="仿宋" w:cs="仿宋"/>
          <w:b/>
          <w:bCs w:val="0"/>
          <w:color w:val="auto"/>
          <w:sz w:val="24"/>
          <w:highlight w:val="none"/>
          <w:lang w:val="en-US" w:eastAsia="zh-CN"/>
        </w:rPr>
      </w:pPr>
      <w:r>
        <w:rPr>
          <w:rFonts w:hint="eastAsia" w:ascii="仿宋" w:hAnsi="仿宋" w:eastAsia="仿宋" w:cs="仿宋"/>
          <w:b w:val="0"/>
          <w:color w:val="auto"/>
          <w:spacing w:val="-8"/>
          <w:kern w:val="2"/>
          <w:sz w:val="24"/>
          <w:szCs w:val="24"/>
          <w:highlight w:val="none"/>
          <w:shd w:val="clear" w:color="auto" w:fill="FFFFFF"/>
          <w:lang w:val="en-US" w:eastAsia="zh-CN" w:bidi="ar-SA"/>
        </w:rPr>
        <w:t>日 期：</w:t>
      </w:r>
    </w:p>
    <w:p w14:paraId="47574CE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2B7163C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DB09FA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A29A46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7864961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3C844BE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7F4A17C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4C422E2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F9991F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00447D0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67C876F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b/>
          <w:bCs w:val="0"/>
          <w:color w:val="auto"/>
          <w:sz w:val="24"/>
          <w:highlight w:val="none"/>
          <w:lang w:val="en-US" w:eastAsia="zh-CN"/>
        </w:rPr>
      </w:pPr>
    </w:p>
    <w:p w14:paraId="10B45842">
      <w:pPr>
        <w:keepNext w:val="0"/>
        <w:keepLines w:val="0"/>
        <w:pageBreakBefore w:val="0"/>
        <w:widowControl w:val="0"/>
        <w:kinsoku/>
        <w:wordWrap/>
        <w:overflowPunct/>
        <w:topLinePunct w:val="0"/>
        <w:autoSpaceDE/>
        <w:autoSpaceDN/>
        <w:bidi w:val="0"/>
        <w:adjustRightInd/>
        <w:spacing w:line="440" w:lineRule="exact"/>
        <w:textAlignment w:val="auto"/>
        <w:rPr>
          <w:rFonts w:hint="default"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11.</w:t>
      </w:r>
      <w:r>
        <w:rPr>
          <w:rFonts w:hint="eastAsia" w:ascii="仿宋" w:hAnsi="仿宋" w:eastAsia="仿宋" w:cs="仿宋"/>
          <w:b/>
          <w:bCs/>
          <w:color w:val="auto"/>
          <w:sz w:val="24"/>
          <w:szCs w:val="24"/>
          <w:highlight w:val="none"/>
          <w:lang w:val="en-US" w:eastAsia="zh-CN"/>
        </w:rPr>
        <w:t>供应商认为</w:t>
      </w:r>
      <w:r>
        <w:rPr>
          <w:rFonts w:hint="eastAsia" w:ascii="仿宋" w:hAnsi="仿宋" w:eastAsia="仿宋" w:cs="仿宋"/>
          <w:b/>
          <w:bCs w:val="0"/>
          <w:color w:val="auto"/>
          <w:sz w:val="24"/>
          <w:highlight w:val="none"/>
          <w:lang w:val="en-US" w:eastAsia="zh-CN"/>
        </w:rPr>
        <w:t>需要提供的其他资格证明文件。</w:t>
      </w:r>
    </w:p>
    <w:p w14:paraId="50E30A28">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75B3D272">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4EA835D8">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7122A15C">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24F0B40B">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430CEEB8">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28C85EF2">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3CB93D0F">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4AF4A3C9">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0B575CC2">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499E961F">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0BFC5E23">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342C8A5E">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312C98CA">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5288EBDE">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2739696C">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7A9D203B">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642886DF">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7B4A966D">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3F0F658A">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6B7265BB">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479689DB">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0F9D40C7">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73F3459F">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exact"/>
        <w:jc w:val="both"/>
        <w:textAlignment w:val="auto"/>
        <w:rPr>
          <w:rFonts w:hint="eastAsia" w:ascii="仿宋" w:hAnsi="仿宋" w:eastAsia="仿宋" w:cs="仿宋"/>
          <w:b/>
          <w:bCs w:val="0"/>
          <w:color w:val="auto"/>
          <w:kern w:val="0"/>
          <w:sz w:val="36"/>
          <w:szCs w:val="36"/>
          <w:highlight w:val="none"/>
          <w:lang w:bidi="ar-SA"/>
        </w:rPr>
      </w:pPr>
    </w:p>
    <w:p w14:paraId="4C594B3D">
      <w:pPr>
        <w:keepLines/>
        <w:pageBreakBefore w:val="0"/>
        <w:kinsoku/>
        <w:bidi w:val="0"/>
        <w:snapToGrid w:val="0"/>
        <w:spacing w:beforeLines="-2147483648" w:afterLines="-2147483648" w:line="440" w:lineRule="exact"/>
        <w:jc w:val="center"/>
        <w:textAlignment w:val="auto"/>
        <w:rPr>
          <w:rFonts w:hint="eastAsia" w:ascii="仿宋" w:hAnsi="仿宋" w:eastAsia="仿宋" w:cs="仿宋"/>
          <w:b/>
          <w:bCs w:val="0"/>
          <w:color w:val="auto"/>
          <w:kern w:val="0"/>
          <w:sz w:val="36"/>
          <w:szCs w:val="36"/>
          <w:highlight w:val="none"/>
          <w:lang w:bidi="ar-SA"/>
        </w:rPr>
      </w:pPr>
    </w:p>
    <w:p w14:paraId="42490313">
      <w:pPr>
        <w:keepLines/>
        <w:pageBreakBefore w:val="0"/>
        <w:kinsoku/>
        <w:bidi w:val="0"/>
        <w:snapToGrid w:val="0"/>
        <w:spacing w:beforeLines="-2147483648" w:afterLines="-2147483648" w:line="440" w:lineRule="exact"/>
        <w:jc w:val="center"/>
        <w:textAlignment w:val="auto"/>
        <w:rPr>
          <w:rFonts w:hint="eastAsia" w:ascii="仿宋" w:hAnsi="仿宋" w:eastAsia="仿宋" w:cs="仿宋"/>
          <w:b/>
          <w:bCs w:val="0"/>
          <w:color w:val="auto"/>
          <w:kern w:val="0"/>
          <w:sz w:val="36"/>
          <w:szCs w:val="36"/>
          <w:highlight w:val="none"/>
          <w:lang w:bidi="ar-SA"/>
        </w:rPr>
      </w:pPr>
    </w:p>
    <w:p w14:paraId="52091DBA">
      <w:pPr>
        <w:keepLines/>
        <w:pageBreakBefore w:val="0"/>
        <w:kinsoku/>
        <w:bidi w:val="0"/>
        <w:snapToGrid w:val="0"/>
        <w:spacing w:beforeLines="-2147483648" w:afterLines="-2147483648" w:line="440" w:lineRule="exact"/>
        <w:jc w:val="center"/>
        <w:textAlignment w:val="auto"/>
        <w:rPr>
          <w:rFonts w:hint="eastAsia" w:ascii="仿宋" w:hAnsi="仿宋" w:eastAsia="仿宋" w:cs="仿宋"/>
          <w:b/>
          <w:bCs w:val="0"/>
          <w:color w:val="auto"/>
          <w:kern w:val="0"/>
          <w:sz w:val="36"/>
          <w:szCs w:val="36"/>
          <w:highlight w:val="none"/>
          <w:lang w:bidi="ar-SA"/>
        </w:rPr>
      </w:pPr>
    </w:p>
    <w:p w14:paraId="63952A34">
      <w:pPr>
        <w:keepLines/>
        <w:pageBreakBefore w:val="0"/>
        <w:kinsoku/>
        <w:bidi w:val="0"/>
        <w:snapToGrid w:val="0"/>
        <w:spacing w:beforeLines="-2147483648" w:afterLines="-2147483648" w:line="440" w:lineRule="exact"/>
        <w:jc w:val="center"/>
        <w:textAlignment w:val="auto"/>
        <w:rPr>
          <w:rFonts w:hint="eastAsia" w:ascii="仿宋" w:hAnsi="仿宋" w:eastAsia="仿宋" w:cs="仿宋"/>
          <w:b/>
          <w:bCs w:val="0"/>
          <w:color w:val="auto"/>
          <w:kern w:val="0"/>
          <w:sz w:val="36"/>
          <w:szCs w:val="36"/>
          <w:highlight w:val="none"/>
          <w:lang w:bidi="ar-SA"/>
        </w:rPr>
      </w:pPr>
    </w:p>
    <w:p w14:paraId="6E49936E">
      <w:pPr>
        <w:keepLines/>
        <w:pageBreakBefore w:val="0"/>
        <w:kinsoku/>
        <w:bidi w:val="0"/>
        <w:snapToGrid w:val="0"/>
        <w:spacing w:beforeLines="-2147483648" w:afterLines="-2147483648" w:line="440" w:lineRule="exact"/>
        <w:jc w:val="center"/>
        <w:textAlignment w:val="auto"/>
        <w:rPr>
          <w:rFonts w:hint="eastAsia" w:ascii="仿宋" w:hAnsi="仿宋" w:eastAsia="仿宋" w:cs="仿宋"/>
          <w:b/>
          <w:bCs w:val="0"/>
          <w:color w:val="auto"/>
          <w:kern w:val="0"/>
          <w:sz w:val="36"/>
          <w:szCs w:val="36"/>
          <w:highlight w:val="none"/>
          <w:lang w:bidi="ar-SA"/>
        </w:rPr>
      </w:pPr>
    </w:p>
    <w:p w14:paraId="087ED456">
      <w:pPr>
        <w:keepLines/>
        <w:pageBreakBefore w:val="0"/>
        <w:kinsoku/>
        <w:bidi w:val="0"/>
        <w:snapToGrid w:val="0"/>
        <w:spacing w:beforeLines="-2147483648" w:afterLines="-2147483648" w:line="440" w:lineRule="exact"/>
        <w:jc w:val="center"/>
        <w:textAlignment w:val="auto"/>
        <w:rPr>
          <w:rFonts w:hint="eastAsia" w:ascii="仿宋" w:hAnsi="仿宋" w:eastAsia="仿宋" w:cs="仿宋"/>
          <w:b/>
          <w:bCs w:val="0"/>
          <w:color w:val="auto"/>
          <w:kern w:val="0"/>
          <w:sz w:val="36"/>
          <w:szCs w:val="36"/>
          <w:highlight w:val="none"/>
          <w:lang w:bidi="ar-SA"/>
        </w:rPr>
      </w:pPr>
    </w:p>
    <w:p w14:paraId="072F01AA">
      <w:pPr>
        <w:keepLines/>
        <w:pageBreakBefore w:val="0"/>
        <w:kinsoku/>
        <w:bidi w:val="0"/>
        <w:snapToGrid w:val="0"/>
        <w:spacing w:beforeLines="-2147483648" w:afterLines="-2147483648" w:line="440" w:lineRule="exact"/>
        <w:jc w:val="center"/>
        <w:textAlignment w:val="auto"/>
        <w:rPr>
          <w:rFonts w:hint="eastAsia" w:ascii="仿宋" w:hAnsi="仿宋" w:eastAsia="仿宋" w:cs="仿宋"/>
          <w:b/>
          <w:bCs w:val="0"/>
          <w:color w:val="auto"/>
          <w:kern w:val="0"/>
          <w:sz w:val="36"/>
          <w:szCs w:val="36"/>
          <w:highlight w:val="none"/>
          <w:lang w:bidi="ar-SA"/>
        </w:rPr>
      </w:pPr>
      <w:r>
        <w:rPr>
          <w:rFonts w:hint="eastAsia" w:ascii="仿宋" w:hAnsi="仿宋" w:eastAsia="仿宋" w:cs="仿宋"/>
          <w:b/>
          <w:bCs w:val="0"/>
          <w:color w:val="auto"/>
          <w:kern w:val="0"/>
          <w:sz w:val="36"/>
          <w:szCs w:val="36"/>
          <w:highlight w:val="none"/>
          <w:lang w:bidi="ar-SA"/>
        </w:rPr>
        <w:t>商务、技术文件</w:t>
      </w:r>
      <w:bookmarkStart w:id="70" w:name="_Toc59109360"/>
      <w:bookmarkStart w:id="71" w:name="_Toc83213520"/>
      <w:bookmarkStart w:id="72" w:name="_Toc21672"/>
    </w:p>
    <w:p w14:paraId="71EE0A0C">
      <w:pPr>
        <w:keepLines/>
        <w:pageBreakBefore w:val="0"/>
        <w:kinsoku/>
        <w:bidi w:val="0"/>
        <w:snapToGrid w:val="0"/>
        <w:spacing w:beforeLines="-2147483648" w:afterLines="-2147483648" w:line="440" w:lineRule="exact"/>
        <w:jc w:val="left"/>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一、</w:t>
      </w:r>
      <w:r>
        <w:rPr>
          <w:rFonts w:hint="eastAsia" w:ascii="仿宋" w:hAnsi="仿宋" w:eastAsia="仿宋" w:cs="仿宋"/>
          <w:b w:val="0"/>
          <w:bCs/>
          <w:color w:val="auto"/>
          <w:sz w:val="24"/>
          <w:highlight w:val="none"/>
          <w:lang w:eastAsia="zh-CN"/>
        </w:rPr>
        <w:t>供应商</w:t>
      </w:r>
      <w:r>
        <w:rPr>
          <w:rFonts w:hint="eastAsia" w:ascii="仿宋" w:hAnsi="仿宋" w:eastAsia="仿宋" w:cs="仿宋"/>
          <w:b w:val="0"/>
          <w:bCs/>
          <w:color w:val="auto"/>
          <w:sz w:val="24"/>
          <w:highlight w:val="none"/>
        </w:rPr>
        <w:t>代表的证明格式</w:t>
      </w:r>
      <w:bookmarkEnd w:id="70"/>
      <w:r>
        <w:rPr>
          <w:rFonts w:hint="eastAsia" w:ascii="仿宋" w:hAnsi="仿宋" w:eastAsia="仿宋" w:cs="仿宋"/>
          <w:b w:val="0"/>
          <w:bCs/>
          <w:color w:val="auto"/>
          <w:sz w:val="24"/>
          <w:highlight w:val="none"/>
        </w:rPr>
        <w:t>：</w:t>
      </w:r>
      <w:bookmarkEnd w:id="71"/>
      <w:bookmarkEnd w:id="72"/>
    </w:p>
    <w:p w14:paraId="544C56BE">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法定代表人（负责人）参加</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的，提供《法定代表人（负责人）身份证明书》；委托代理人参加</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的，提供《法定代表人（负责人）授权委托书》；自然人参加</w:t>
      </w:r>
      <w:r>
        <w:rPr>
          <w:rFonts w:hint="eastAsia" w:ascii="仿宋" w:hAnsi="仿宋" w:eastAsia="仿宋" w:cs="仿宋"/>
          <w:color w:val="auto"/>
          <w:sz w:val="24"/>
          <w:highlight w:val="none"/>
          <w:lang w:eastAsia="zh-CN"/>
        </w:rPr>
        <w:t>竞争性磋商</w:t>
      </w:r>
      <w:r>
        <w:rPr>
          <w:rFonts w:hint="eastAsia" w:ascii="仿宋" w:hAnsi="仿宋" w:eastAsia="仿宋" w:cs="仿宋"/>
          <w:color w:val="auto"/>
          <w:sz w:val="24"/>
          <w:highlight w:val="none"/>
        </w:rPr>
        <w:t>的，提供个人身份证明扫描件。要求：内容齐全，扫描件清晰有效，电子签章、电子签名符合要求。</w:t>
      </w:r>
    </w:p>
    <w:p w14:paraId="7660CB36">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p>
    <w:p w14:paraId="1F846102">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bookmarkStart w:id="73" w:name="_Toc20757_WPSOffice_Level1"/>
      <w:r>
        <w:rPr>
          <w:rFonts w:hint="eastAsia" w:ascii="仿宋" w:hAnsi="仿宋" w:eastAsia="仿宋" w:cs="仿宋"/>
          <w:b w:val="0"/>
          <w:bCs/>
          <w:color w:val="auto"/>
          <w:sz w:val="32"/>
          <w:highlight w:val="none"/>
        </w:rPr>
        <w:t>法定代表人（负责人）身份证明书</w:t>
      </w:r>
      <w:bookmarkEnd w:id="73"/>
    </w:p>
    <w:p w14:paraId="6B54EE86">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p>
    <w:p w14:paraId="33D1D98A">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w:t>
      </w:r>
    </w:p>
    <w:p w14:paraId="41846C1C">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w:t>
      </w:r>
    </w:p>
    <w:p w14:paraId="1FD2940E">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w:t>
      </w:r>
    </w:p>
    <w:p w14:paraId="6F3C934F">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日</w:t>
      </w:r>
    </w:p>
    <w:p w14:paraId="766FC52D">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w:t>
      </w:r>
    </w:p>
    <w:p w14:paraId="4A27AA28">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w:t>
      </w:r>
    </w:p>
    <w:p w14:paraId="7DF8AA5B">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w:t>
      </w:r>
    </w:p>
    <w:p w14:paraId="798BF019">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名称）的法定代表人（负责人）。</w:t>
      </w:r>
    </w:p>
    <w:p w14:paraId="1F85A913">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p>
    <w:p w14:paraId="6DB56ADE">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68975462">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（电子签章）：</w:t>
      </w:r>
    </w:p>
    <w:p w14:paraId="29E7CB45">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日</w:t>
      </w:r>
    </w:p>
    <w:p w14:paraId="13AE00CE">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附法定代表人（负责人）有效的身份证正反两面扫描件：</w:t>
      </w:r>
    </w:p>
    <w:tbl>
      <w:tblPr>
        <w:tblStyle w:val="46"/>
        <w:tblpPr w:leftFromText="180" w:rightFromText="180" w:vertAnchor="text" w:horzAnchor="page" w:tblpX="1800" w:tblpY="454"/>
        <w:tblOverlap w:val="never"/>
        <w:tblW w:w="8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3947"/>
      </w:tblGrid>
      <w:tr w14:paraId="1087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4252" w:type="dxa"/>
            <w:tcBorders>
              <w:top w:val="single" w:color="auto" w:sz="4" w:space="0"/>
              <w:left w:val="single" w:color="auto" w:sz="4" w:space="0"/>
              <w:bottom w:val="single" w:color="auto" w:sz="4" w:space="0"/>
              <w:right w:val="single" w:color="auto" w:sz="4" w:space="0"/>
              <w:tl2br w:val="nil"/>
              <w:tr2bl w:val="nil"/>
            </w:tcBorders>
            <w:vAlign w:val="top"/>
          </w:tcPr>
          <w:p w14:paraId="255EE9CF">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bookmarkStart w:id="74" w:name="_Toc3995_WPSOffice_Level1"/>
          </w:p>
        </w:tc>
        <w:tc>
          <w:tcPr>
            <w:tcW w:w="3947" w:type="dxa"/>
            <w:tcBorders>
              <w:top w:val="single" w:color="auto" w:sz="4" w:space="0"/>
              <w:left w:val="nil"/>
              <w:bottom w:val="single" w:color="auto" w:sz="4" w:space="0"/>
              <w:right w:val="single" w:color="auto" w:sz="4" w:space="0"/>
              <w:tl2br w:val="nil"/>
              <w:tr2bl w:val="nil"/>
            </w:tcBorders>
            <w:vAlign w:val="top"/>
          </w:tcPr>
          <w:p w14:paraId="2A4867B3">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p>
        </w:tc>
      </w:tr>
    </w:tbl>
    <w:p w14:paraId="2ED2F8FD">
      <w:pPr>
        <w:pageBreakBefore w:val="0"/>
        <w:kinsoku/>
        <w:overflowPunct w:val="0"/>
        <w:bidi w:val="0"/>
        <w:spacing w:beforeLines="0" w:afterLines="0" w:line="440" w:lineRule="exact"/>
        <w:jc w:val="center"/>
        <w:textAlignment w:val="auto"/>
        <w:rPr>
          <w:rFonts w:hint="eastAsia" w:ascii="仿宋" w:hAnsi="仿宋" w:eastAsia="仿宋" w:cs="仿宋"/>
          <w:color w:val="auto"/>
          <w:sz w:val="24"/>
          <w:highlight w:val="none"/>
        </w:rPr>
      </w:pPr>
    </w:p>
    <w:p w14:paraId="46079A56">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p>
    <w:p w14:paraId="055B695C">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p>
    <w:p w14:paraId="794BB650">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p>
    <w:p w14:paraId="0A03DA72">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p>
    <w:p w14:paraId="1B4B44A0">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p>
    <w:p w14:paraId="45CC5C0D">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p>
    <w:p w14:paraId="41B639AC">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p>
    <w:p w14:paraId="1F13C74A">
      <w:pPr>
        <w:pageBreakBefore w:val="0"/>
        <w:kinsoku/>
        <w:overflowPunct w:val="0"/>
        <w:bidi w:val="0"/>
        <w:spacing w:beforeLines="0" w:afterLines="0" w:line="440" w:lineRule="exact"/>
        <w:jc w:val="center"/>
        <w:textAlignment w:val="auto"/>
        <w:rPr>
          <w:rFonts w:hint="eastAsia" w:ascii="仿宋" w:hAnsi="仿宋" w:eastAsia="仿宋" w:cs="仿宋"/>
          <w:b w:val="0"/>
          <w:bCs/>
          <w:color w:val="auto"/>
          <w:sz w:val="32"/>
          <w:highlight w:val="none"/>
        </w:rPr>
      </w:pPr>
    </w:p>
    <w:p w14:paraId="16279437">
      <w:pPr>
        <w:pageBreakBefore w:val="0"/>
        <w:kinsoku/>
        <w:overflowPunct w:val="0"/>
        <w:bidi w:val="0"/>
        <w:spacing w:beforeLines="0" w:afterLines="0" w:line="440" w:lineRule="exact"/>
        <w:jc w:val="center"/>
        <w:textAlignment w:val="auto"/>
        <w:rPr>
          <w:rFonts w:hint="eastAsia" w:ascii="仿宋" w:hAnsi="仿宋" w:eastAsia="仿宋" w:cs="仿宋"/>
          <w:b/>
          <w:color w:val="auto"/>
          <w:sz w:val="32"/>
          <w:highlight w:val="none"/>
        </w:rPr>
      </w:pPr>
      <w:r>
        <w:rPr>
          <w:rFonts w:hint="eastAsia" w:ascii="仿宋" w:hAnsi="仿宋" w:eastAsia="仿宋" w:cs="仿宋"/>
          <w:b w:val="0"/>
          <w:bCs/>
          <w:color w:val="auto"/>
          <w:sz w:val="32"/>
          <w:highlight w:val="none"/>
        </w:rPr>
        <w:t>法定代表人（负责人）授权委托书</w:t>
      </w:r>
      <w:bookmarkEnd w:id="74"/>
    </w:p>
    <w:p w14:paraId="2C99C11E">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p>
    <w:p w14:paraId="69EDDC52">
      <w:pPr>
        <w:pageBreakBefore w:val="0"/>
        <w:widowControl/>
        <w:kinsoku/>
        <w:bidi w:val="0"/>
        <w:adjustRightInd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u w:val="single"/>
        </w:rPr>
        <w:t xml:space="preserve">               </w:t>
      </w:r>
      <w:r>
        <w:rPr>
          <w:rFonts w:hint="eastAsia" w:ascii="仿宋" w:hAnsi="仿宋" w:eastAsia="仿宋" w:cs="仿宋"/>
          <w:color w:val="auto"/>
          <w:kern w:val="0"/>
          <w:sz w:val="24"/>
          <w:highlight w:val="none"/>
        </w:rPr>
        <w:t>（采购人）：</w:t>
      </w:r>
    </w:p>
    <w:p w14:paraId="0E65C710">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本授权委托书声明：注册于</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地址）的</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名称）法定代表人/负责人</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（法定代表人/负责人的姓名、职务、身份证号），代表本公司授权</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代表的姓名、职务、身份证号）为本公司合法代理人，就贵方组织的</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（项目</w:t>
      </w:r>
      <w:r>
        <w:rPr>
          <w:rFonts w:hint="eastAsia" w:ascii="仿宋" w:hAnsi="仿宋" w:eastAsia="仿宋" w:cs="仿宋"/>
          <w:color w:val="auto"/>
          <w:sz w:val="24"/>
          <w:highlight w:val="none"/>
          <w:u w:val="single"/>
          <w:lang w:val="en-US" w:eastAsia="zh-CN"/>
        </w:rPr>
        <w:t>名称、项目</w:t>
      </w:r>
      <w:r>
        <w:rPr>
          <w:rFonts w:hint="eastAsia" w:ascii="仿宋" w:hAnsi="仿宋" w:eastAsia="仿宋" w:cs="仿宋"/>
          <w:color w:val="auto"/>
          <w:sz w:val="24"/>
          <w:highlight w:val="none"/>
          <w:u w:val="single"/>
        </w:rPr>
        <w:t>编号</w:t>
      </w:r>
      <w:r>
        <w:rPr>
          <w:rFonts w:hint="eastAsia" w:ascii="仿宋" w:hAnsi="仿宋" w:eastAsia="仿宋" w:cs="仿宋"/>
          <w:color w:val="auto"/>
          <w:sz w:val="24"/>
          <w:highlight w:val="none"/>
        </w:rPr>
        <w:t>），以本公司名义处理一切与之有关的事务。</w:t>
      </w:r>
    </w:p>
    <w:p w14:paraId="11BF6F20">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日生效，特此声明。</w:t>
      </w:r>
    </w:p>
    <w:p w14:paraId="134A3BCD">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p>
    <w:p w14:paraId="2A896F9F">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（电子签章）：</w:t>
      </w:r>
    </w:p>
    <w:p w14:paraId="7AD3FDF3">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p>
    <w:p w14:paraId="039039CA">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法定代表人/负责人（法定代表人/负责人电子签名）：</w:t>
      </w:r>
    </w:p>
    <w:p w14:paraId="1CF499B1">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p>
    <w:p w14:paraId="6E46A57A">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代表（</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代表电子签名）：</w:t>
      </w:r>
    </w:p>
    <w:p w14:paraId="5BCF28EA">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p>
    <w:p w14:paraId="4A248A32">
      <w:pPr>
        <w:pageBreakBefore w:val="0"/>
        <w:kinsoku/>
        <w:overflowPunct w:val="0"/>
        <w:bidi w:val="0"/>
        <w:spacing w:beforeLines="0" w:afterLines="0"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日</w:t>
      </w:r>
    </w:p>
    <w:p w14:paraId="08FA7B3E">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p>
    <w:p w14:paraId="510E9712">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代表有效的身份证正反两面扫描件：</w:t>
      </w:r>
    </w:p>
    <w:tbl>
      <w:tblPr>
        <w:tblStyle w:val="4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7"/>
        <w:gridCol w:w="4443"/>
      </w:tblGrid>
      <w:tr w14:paraId="51F8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4787" w:type="dxa"/>
            <w:tcBorders>
              <w:top w:val="single" w:color="auto" w:sz="4" w:space="0"/>
              <w:left w:val="single" w:color="auto" w:sz="4" w:space="0"/>
              <w:bottom w:val="single" w:color="auto" w:sz="4" w:space="0"/>
              <w:right w:val="single" w:color="auto" w:sz="4" w:space="0"/>
              <w:tl2br w:val="nil"/>
              <w:tr2bl w:val="nil"/>
            </w:tcBorders>
            <w:vAlign w:val="top"/>
          </w:tcPr>
          <w:p w14:paraId="709D90EA">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p>
        </w:tc>
        <w:tc>
          <w:tcPr>
            <w:tcW w:w="4443" w:type="dxa"/>
            <w:tcBorders>
              <w:top w:val="single" w:color="auto" w:sz="4" w:space="0"/>
              <w:left w:val="nil"/>
              <w:bottom w:val="single" w:color="auto" w:sz="4" w:space="0"/>
              <w:right w:val="single" w:color="auto" w:sz="4" w:space="0"/>
              <w:tl2br w:val="nil"/>
              <w:tr2bl w:val="nil"/>
            </w:tcBorders>
            <w:vAlign w:val="top"/>
          </w:tcPr>
          <w:p w14:paraId="6B32E50C">
            <w:pPr>
              <w:pageBreakBefore w:val="0"/>
              <w:kinsoku/>
              <w:overflowPunct w:val="0"/>
              <w:bidi w:val="0"/>
              <w:spacing w:beforeLines="0" w:afterLines="0" w:line="440" w:lineRule="exact"/>
              <w:textAlignment w:val="auto"/>
              <w:rPr>
                <w:rFonts w:hint="eastAsia" w:ascii="仿宋" w:hAnsi="仿宋" w:eastAsia="仿宋" w:cs="仿宋"/>
                <w:color w:val="auto"/>
                <w:sz w:val="24"/>
                <w:highlight w:val="none"/>
              </w:rPr>
            </w:pPr>
          </w:p>
        </w:tc>
      </w:tr>
    </w:tbl>
    <w:p w14:paraId="51AD6CCB">
      <w:pPr>
        <w:pageBreakBefore w:val="0"/>
        <w:kinsoku/>
        <w:overflowPunct w:val="0"/>
        <w:bidi w:val="0"/>
        <w:spacing w:beforeLines="0" w:afterLines="0" w:line="440" w:lineRule="exact"/>
        <w:textAlignment w:val="auto"/>
        <w:outlineLvl w:val="9"/>
        <w:rPr>
          <w:rFonts w:hint="eastAsia" w:ascii="仿宋" w:hAnsi="仿宋" w:eastAsia="仿宋" w:cs="仿宋"/>
          <w:b w:val="0"/>
          <w:bCs/>
          <w:color w:val="auto"/>
          <w:sz w:val="24"/>
          <w:highlight w:val="none"/>
          <w:lang w:val="en-US" w:eastAsia="zh-CN"/>
        </w:rPr>
      </w:pPr>
    </w:p>
    <w:p w14:paraId="5575835A">
      <w:pPr>
        <w:pageBreakBefore w:val="0"/>
        <w:kinsoku/>
        <w:overflowPunct w:val="0"/>
        <w:bidi w:val="0"/>
        <w:spacing w:beforeLines="0" w:afterLines="0" w:line="440" w:lineRule="exact"/>
        <w:textAlignment w:val="auto"/>
        <w:outlineLvl w:val="9"/>
        <w:rPr>
          <w:rFonts w:hint="eastAsia" w:ascii="仿宋" w:hAnsi="仿宋" w:eastAsia="仿宋" w:cs="仿宋"/>
          <w:b w:val="0"/>
          <w:bCs/>
          <w:color w:val="auto"/>
          <w:sz w:val="24"/>
          <w:highlight w:val="none"/>
          <w:lang w:val="en-US" w:eastAsia="zh-CN"/>
        </w:rPr>
      </w:pPr>
    </w:p>
    <w:p w14:paraId="638CE4D7">
      <w:pPr>
        <w:pageBreakBefore w:val="0"/>
        <w:kinsoku/>
        <w:overflowPunct w:val="0"/>
        <w:bidi w:val="0"/>
        <w:spacing w:beforeLines="0" w:afterLines="0" w:line="440" w:lineRule="exact"/>
        <w:textAlignment w:val="auto"/>
        <w:outlineLvl w:val="9"/>
        <w:rPr>
          <w:rFonts w:hint="eastAsia" w:ascii="仿宋" w:hAnsi="仿宋" w:eastAsia="仿宋" w:cs="仿宋"/>
          <w:b w:val="0"/>
          <w:bCs/>
          <w:color w:val="auto"/>
          <w:sz w:val="24"/>
          <w:highlight w:val="none"/>
          <w:lang w:val="en-US" w:eastAsia="zh-CN"/>
        </w:rPr>
      </w:pPr>
    </w:p>
    <w:p w14:paraId="73DC2DAE">
      <w:pPr>
        <w:pageBreakBefore w:val="0"/>
        <w:kinsoku/>
        <w:overflowPunct w:val="0"/>
        <w:bidi w:val="0"/>
        <w:spacing w:beforeLines="0" w:afterLines="0" w:line="440" w:lineRule="exact"/>
        <w:textAlignment w:val="auto"/>
        <w:outlineLvl w:val="9"/>
        <w:rPr>
          <w:rFonts w:hint="eastAsia" w:ascii="仿宋" w:hAnsi="仿宋" w:eastAsia="仿宋" w:cs="仿宋"/>
          <w:b w:val="0"/>
          <w:bCs/>
          <w:color w:val="auto"/>
          <w:sz w:val="24"/>
          <w:highlight w:val="none"/>
          <w:lang w:val="en-US" w:eastAsia="zh-CN"/>
        </w:rPr>
      </w:pPr>
    </w:p>
    <w:p w14:paraId="74C52B26">
      <w:pPr>
        <w:pageBreakBefore w:val="0"/>
        <w:kinsoku/>
        <w:overflowPunct w:val="0"/>
        <w:bidi w:val="0"/>
        <w:spacing w:beforeLines="0" w:afterLines="0" w:line="440" w:lineRule="exact"/>
        <w:textAlignment w:val="auto"/>
        <w:outlineLvl w:val="9"/>
        <w:rPr>
          <w:rFonts w:hint="eastAsia" w:ascii="仿宋" w:hAnsi="仿宋" w:eastAsia="仿宋" w:cs="仿宋"/>
          <w:b w:val="0"/>
          <w:bCs/>
          <w:color w:val="auto"/>
          <w:sz w:val="24"/>
          <w:highlight w:val="none"/>
          <w:lang w:val="en-US" w:eastAsia="zh-CN"/>
        </w:rPr>
      </w:pPr>
    </w:p>
    <w:p w14:paraId="2E2709F8">
      <w:pPr>
        <w:pageBreakBefore w:val="0"/>
        <w:kinsoku/>
        <w:overflowPunct w:val="0"/>
        <w:bidi w:val="0"/>
        <w:spacing w:beforeLines="0" w:afterLines="0" w:line="440" w:lineRule="exact"/>
        <w:textAlignment w:val="auto"/>
        <w:outlineLvl w:val="1"/>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二、</w:t>
      </w:r>
      <w:r>
        <w:rPr>
          <w:rFonts w:hint="eastAsia" w:ascii="仿宋" w:hAnsi="仿宋" w:eastAsia="仿宋" w:cs="仿宋"/>
          <w:b w:val="0"/>
          <w:bCs/>
          <w:color w:val="auto"/>
          <w:sz w:val="24"/>
          <w:highlight w:val="none"/>
        </w:rPr>
        <w:t>响应函格式：</w:t>
      </w:r>
    </w:p>
    <w:p w14:paraId="240CCD15">
      <w:pPr>
        <w:pageBreakBefore w:val="0"/>
        <w:kinsoku/>
        <w:bidi w:val="0"/>
        <w:spacing w:line="440" w:lineRule="exact"/>
        <w:jc w:val="center"/>
        <w:textAlignment w:val="auto"/>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lang w:val="en-US" w:eastAsia="zh-CN"/>
        </w:rPr>
        <w:t>响 应</w:t>
      </w:r>
      <w:r>
        <w:rPr>
          <w:rFonts w:hint="eastAsia" w:ascii="仿宋" w:hAnsi="仿宋" w:eastAsia="仿宋" w:cs="仿宋"/>
          <w:b/>
          <w:color w:val="auto"/>
          <w:kern w:val="0"/>
          <w:sz w:val="36"/>
          <w:szCs w:val="36"/>
          <w:highlight w:val="none"/>
        </w:rPr>
        <w:t xml:space="preserve"> 函</w:t>
      </w:r>
    </w:p>
    <w:p w14:paraId="0EE32FDB">
      <w:pPr>
        <w:pageBreakBefore w:val="0"/>
        <w:tabs>
          <w:tab w:val="left" w:pos="4860"/>
        </w:tabs>
        <w:kinsoku/>
        <w:bidi w:val="0"/>
        <w:snapToGrid w:val="0"/>
        <w:spacing w:line="440" w:lineRule="exact"/>
        <w:textAlignment w:val="auto"/>
        <w:rPr>
          <w:rFonts w:hint="eastAsia" w:ascii="仿宋" w:hAnsi="仿宋" w:eastAsia="仿宋" w:cs="仿宋"/>
          <w:color w:val="auto"/>
          <w:kern w:val="0"/>
          <w:sz w:val="24"/>
          <w:highlight w:val="none"/>
          <w:u w:val="single"/>
        </w:rPr>
      </w:pPr>
    </w:p>
    <w:p w14:paraId="75B8C1D4">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rPr>
        <w:t xml:space="preserve"> 代理机构名称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02F0D58A">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u w:val="single"/>
        </w:rPr>
        <w:t xml:space="preserve">          （供应商全称）</w:t>
      </w:r>
      <w:r>
        <w:rPr>
          <w:rFonts w:hint="eastAsia" w:ascii="仿宋" w:hAnsi="仿宋" w:eastAsia="仿宋" w:cs="仿宋"/>
          <w:color w:val="auto"/>
          <w:kern w:val="0"/>
          <w:sz w:val="24"/>
          <w:highlight w:val="none"/>
        </w:rPr>
        <w:t>授权</w:t>
      </w:r>
      <w:r>
        <w:rPr>
          <w:rFonts w:hint="eastAsia" w:ascii="仿宋" w:hAnsi="仿宋" w:eastAsia="仿宋" w:cs="仿宋"/>
          <w:color w:val="auto"/>
          <w:kern w:val="0"/>
          <w:sz w:val="24"/>
          <w:highlight w:val="none"/>
          <w:u w:val="single"/>
        </w:rPr>
        <w:t xml:space="preserve">         （供应商授权代表姓名、职务)</w:t>
      </w:r>
      <w:r>
        <w:rPr>
          <w:rFonts w:hint="eastAsia" w:ascii="仿宋" w:hAnsi="仿宋" w:eastAsia="仿宋" w:cs="仿宋"/>
          <w:color w:val="auto"/>
          <w:kern w:val="0"/>
          <w:sz w:val="24"/>
          <w:highlight w:val="none"/>
        </w:rPr>
        <w:t>为我方代表，参加贵方组织的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rPr>
        <w:t>（项目</w:t>
      </w:r>
      <w:r>
        <w:rPr>
          <w:rFonts w:hint="eastAsia" w:ascii="仿宋" w:hAnsi="仿宋" w:eastAsia="仿宋" w:cs="仿宋"/>
          <w:color w:val="auto"/>
          <w:sz w:val="24"/>
          <w:highlight w:val="none"/>
          <w:u w:val="single"/>
          <w:lang w:val="en-US" w:eastAsia="zh-CN"/>
        </w:rPr>
        <w:t>名称、项目</w:t>
      </w:r>
      <w:r>
        <w:rPr>
          <w:rFonts w:hint="eastAsia" w:ascii="仿宋" w:hAnsi="仿宋" w:eastAsia="仿宋" w:cs="仿宋"/>
          <w:color w:val="auto"/>
          <w:sz w:val="24"/>
          <w:highlight w:val="none"/>
          <w:u w:val="single"/>
        </w:rPr>
        <w:t>编号</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磋商的有关活动，并对此项目进行报价。为此：</w:t>
      </w:r>
    </w:p>
    <w:p w14:paraId="5F92BC1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1．我方同意在本项目响应文件中规定的响应文件提交截止之日起90个日历天内遵守本响应文件中的承诺且在此期限期满之前均具有约束力。</w:t>
      </w:r>
    </w:p>
    <w:p w14:paraId="5A9A1F7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2．我方承诺已经具备《中华人民共和国政府采购法》</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《政府采购竞争性磋商采购方式管理暂行办法》中规定的参加采购活动的供应商应当具备的全部条件。</w:t>
      </w:r>
    </w:p>
    <w:p w14:paraId="6F04316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3．提供供应商须知规定的全部响应文件，包括响应文件正本、副本。</w:t>
      </w:r>
    </w:p>
    <w:p w14:paraId="6B1EE06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4．按响应文件要求提供和交付的货物和服务的报价详见报价一览表。</w:t>
      </w:r>
    </w:p>
    <w:p w14:paraId="6E918279">
      <w:pPr>
        <w:keepNext w:val="0"/>
        <w:keepLines w:val="0"/>
        <w:pageBreakBefore w:val="0"/>
        <w:widowControl w:val="0"/>
        <w:tabs>
          <w:tab w:val="left" w:pos="1680"/>
        </w:tabs>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5．我方承诺：完全理解并接受磋商报价超过预算金额时，磋商将被拒绝。</w:t>
      </w:r>
    </w:p>
    <w:p w14:paraId="6359A871">
      <w:pPr>
        <w:keepNext w:val="0"/>
        <w:keepLines w:val="0"/>
        <w:pageBreakBefore w:val="0"/>
        <w:widowControl w:val="0"/>
        <w:tabs>
          <w:tab w:val="left" w:pos="1680"/>
        </w:tabs>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6．保证忠实地执行双方所签订的合同，并承担合同规定的责任和义务。</w:t>
      </w:r>
    </w:p>
    <w:p w14:paraId="0E3EC0A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7．承诺完全满足和响应磋商文件中的各项商务和技术要求，若有偏差，已在响应文件商务和技术条款偏离表中予以明确特别说明。</w:t>
      </w:r>
    </w:p>
    <w:p w14:paraId="6F6CD8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8．保证遵守磋商文件的规定。</w:t>
      </w:r>
    </w:p>
    <w:p w14:paraId="1AF6BEA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9．如果在规定的响应文件有效期内撤回响应文件，我方的磋商保证金可被贵方没收。</w:t>
      </w:r>
    </w:p>
    <w:p w14:paraId="13A0C5E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10．我方完全理解贵方不接受可选择性报价。</w:t>
      </w:r>
    </w:p>
    <w:p w14:paraId="1814A26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11．我方愿意向贵方提供任何与本项磋商有关的数据、情况和技术资料。若贵方需要，我方愿意提供我方做出的一切承诺的证明材料。</w:t>
      </w:r>
    </w:p>
    <w:p w14:paraId="5AD0E45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12．我方已详细审核全部响应文件，包括响应文件修改书（如有的话）、参考资料及有关附件，确认无误。</w:t>
      </w:r>
    </w:p>
    <w:p w14:paraId="111F3BD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13．我方承诺：采购人若需追加采购本项目响应文件所列货物及相关服务的，在不改变合同其他实质性条款的前提下，按相同或更优惠的折扣并保证供货质量。</w:t>
      </w:r>
    </w:p>
    <w:p w14:paraId="70C340D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14．我方承诺接受磋商文件中《政府采购合同范本》的全部条款且无任何异议。</w:t>
      </w:r>
    </w:p>
    <w:p w14:paraId="0A3259A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15．我方将严格遵守《中华人民共和国政府采购法》</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6DF7F84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（1）提供虚假材料谋取成交、成交的；</w:t>
      </w:r>
    </w:p>
    <w:p w14:paraId="39EAFED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（2）采取不正当手段诋毁、排挤其他供应商的；</w:t>
      </w:r>
    </w:p>
    <w:p w14:paraId="478CFCB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（3）与采购人、其它供应商或者代理机构工作人员恶意串通的；</w:t>
      </w:r>
    </w:p>
    <w:p w14:paraId="7CF276F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（4）向采购人、代理机构工作人员行贿或者提供其他不正当利益的；</w:t>
      </w:r>
    </w:p>
    <w:p w14:paraId="7A9F5A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（5）响应文件提交截止时间后撤回响应文件的；</w:t>
      </w:r>
    </w:p>
    <w:p w14:paraId="6FC76C1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（6）在磋商期间，影响代理机构或磋商小组正常履行职责的；</w:t>
      </w:r>
    </w:p>
    <w:p w14:paraId="301D1AC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（7）未经代理机构同意，在采购过程中与采购人进行协商磋商的；</w:t>
      </w:r>
    </w:p>
    <w:p w14:paraId="6036355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（8）成交后未按磋商文件、响应文件及相关承诺规定签约或与采购人订立背离合同实质性内容的其它协议的；</w:t>
      </w:r>
    </w:p>
    <w:p w14:paraId="4E4D98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（9）未按磋商文件规定和合同约定履行义务的；</w:t>
      </w:r>
    </w:p>
    <w:p w14:paraId="6E1F4FB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（10）拒绝有关部门监督检查或提供虚假情况的；</w:t>
      </w:r>
    </w:p>
    <w:p w14:paraId="506F1D4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（11）违犯法律法规规定的其他行为。</w:t>
      </w:r>
    </w:p>
    <w:p w14:paraId="7CF4F4BF">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所有有关本磋商项目的一切往来联系方式为：</w:t>
      </w:r>
    </w:p>
    <w:p w14:paraId="1E8F57CA">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rPr>
        <w:tab/>
      </w:r>
      <w:r>
        <w:rPr>
          <w:rFonts w:hint="eastAsia" w:ascii="仿宋" w:hAnsi="仿宋" w:eastAsia="仿宋" w:cs="仿宋"/>
          <w:color w:val="auto"/>
          <w:kern w:val="0"/>
          <w:sz w:val="24"/>
          <w:highlight w:val="none"/>
        </w:rPr>
        <w:t xml:space="preserve">                            邮编：</w:t>
      </w:r>
      <w:r>
        <w:rPr>
          <w:rFonts w:hint="eastAsia" w:ascii="仿宋" w:hAnsi="仿宋" w:eastAsia="仿宋" w:cs="仿宋"/>
          <w:color w:val="auto"/>
          <w:kern w:val="0"/>
          <w:sz w:val="24"/>
          <w:highlight w:val="none"/>
        </w:rPr>
        <w:tab/>
      </w:r>
    </w:p>
    <w:p w14:paraId="2776A6CB">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rPr>
        <w:tab/>
      </w:r>
      <w:r>
        <w:rPr>
          <w:rFonts w:hint="eastAsia" w:ascii="仿宋" w:hAnsi="仿宋" w:eastAsia="仿宋" w:cs="仿宋"/>
          <w:color w:val="auto"/>
          <w:kern w:val="0"/>
          <w:sz w:val="24"/>
          <w:highlight w:val="none"/>
        </w:rPr>
        <w:t xml:space="preserve">                            传真：</w:t>
      </w:r>
    </w:p>
    <w:p w14:paraId="28083B1E">
      <w:pPr>
        <w:keepNext w:val="0"/>
        <w:keepLines w:val="0"/>
        <w:pageBreakBefore w:val="0"/>
        <w:widowControl w:val="0"/>
        <w:tabs>
          <w:tab w:val="left" w:pos="480"/>
        </w:tabs>
        <w:kinsoku/>
        <w:wordWrap/>
        <w:overflowPunct/>
        <w:topLinePunct w:val="0"/>
        <w:autoSpaceDE/>
        <w:autoSpaceDN/>
        <w:bidi w:val="0"/>
        <w:adjustRightInd/>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供应商授权代表姓名：</w:t>
      </w:r>
    </w:p>
    <w:p w14:paraId="5FAD5D84">
      <w:pPr>
        <w:keepNext w:val="0"/>
        <w:keepLines w:val="0"/>
        <w:pageBreakBefore w:val="0"/>
        <w:widowControl w:val="0"/>
        <w:tabs>
          <w:tab w:val="left" w:pos="480"/>
        </w:tabs>
        <w:kinsoku/>
        <w:wordWrap/>
        <w:overflowPunct/>
        <w:topLinePunct w:val="0"/>
        <w:autoSpaceDE/>
        <w:autoSpaceDN/>
        <w:bidi w:val="0"/>
        <w:adjustRightInd/>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供应商授权代表联系电话：                （办公）         （移动）</w:t>
      </w:r>
    </w:p>
    <w:p w14:paraId="35DEEAF7">
      <w:pPr>
        <w:keepNext w:val="0"/>
        <w:keepLines w:val="0"/>
        <w:pageBreakBefore w:val="0"/>
        <w:widowControl w:val="0"/>
        <w:tabs>
          <w:tab w:val="left" w:pos="480"/>
        </w:tabs>
        <w:kinsoku/>
        <w:wordWrap/>
        <w:overflowPunct/>
        <w:topLinePunct w:val="0"/>
        <w:autoSpaceDE/>
        <w:autoSpaceDN/>
        <w:bidi w:val="0"/>
        <w:adjustRightInd/>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E-mail:</w:t>
      </w:r>
    </w:p>
    <w:p w14:paraId="7CBF2686">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4"/>
          <w:highlight w:val="none"/>
        </w:rPr>
      </w:pPr>
    </w:p>
    <w:p w14:paraId="6FB95D9B">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0EC127BE">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法定代表人（负责人）或供应商被授权代表：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1B42C3E4">
      <w:pPr>
        <w:pageBreakBefore w:val="0"/>
        <w:tabs>
          <w:tab w:val="left" w:pos="4000"/>
        </w:tabs>
        <w:kinsoku/>
        <w:bidi w:val="0"/>
        <w:snapToGrid w:val="0"/>
        <w:spacing w:line="440" w:lineRule="exact"/>
        <w:jc w:val="left"/>
        <w:textAlignment w:val="auto"/>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日　期：</w:t>
      </w:r>
    </w:p>
    <w:p w14:paraId="3D107366">
      <w:pPr>
        <w:pageBreakBefore w:val="0"/>
        <w:kinsoku/>
        <w:bidi w:val="0"/>
        <w:spacing w:line="440" w:lineRule="exact"/>
        <w:jc w:val="left"/>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注：除可填报项目外，对本</w:t>
      </w:r>
      <w:r>
        <w:rPr>
          <w:rFonts w:hint="eastAsia" w:ascii="仿宋" w:hAnsi="仿宋" w:eastAsia="仿宋" w:cs="仿宋"/>
          <w:b/>
          <w:bCs/>
          <w:color w:val="auto"/>
          <w:kern w:val="0"/>
          <w:sz w:val="24"/>
          <w:highlight w:val="none"/>
          <w:lang w:eastAsia="zh-CN"/>
        </w:rPr>
        <w:t>响应函</w:t>
      </w:r>
      <w:r>
        <w:rPr>
          <w:rFonts w:hint="eastAsia" w:ascii="仿宋" w:hAnsi="仿宋" w:eastAsia="仿宋" w:cs="仿宋"/>
          <w:b/>
          <w:bCs/>
          <w:color w:val="auto"/>
          <w:kern w:val="0"/>
          <w:sz w:val="24"/>
          <w:highlight w:val="none"/>
        </w:rPr>
        <w:t>内容的修改将被视为非实质性响应，从而导致该响应文件无效。</w:t>
      </w:r>
    </w:p>
    <w:p w14:paraId="0AA1C274">
      <w:pPr>
        <w:pageBreakBefore w:val="0"/>
        <w:kinsoku/>
        <w:bidi w:val="0"/>
        <w:spacing w:line="440" w:lineRule="exact"/>
        <w:jc w:val="left"/>
        <w:textAlignment w:val="auto"/>
        <w:rPr>
          <w:rFonts w:hint="eastAsia" w:ascii="仿宋" w:hAnsi="仿宋" w:eastAsia="仿宋" w:cs="仿宋"/>
          <w:b/>
          <w:bCs/>
          <w:color w:val="auto"/>
          <w:kern w:val="0"/>
          <w:sz w:val="24"/>
          <w:highlight w:val="none"/>
        </w:rPr>
      </w:pPr>
    </w:p>
    <w:p w14:paraId="77E75416">
      <w:pPr>
        <w:pageBreakBefore w:val="0"/>
        <w:kinsoku/>
        <w:bidi w:val="0"/>
        <w:spacing w:line="440" w:lineRule="exact"/>
        <w:jc w:val="left"/>
        <w:textAlignment w:val="auto"/>
        <w:rPr>
          <w:rFonts w:hint="eastAsia" w:ascii="仿宋" w:hAnsi="仿宋" w:eastAsia="仿宋" w:cs="仿宋"/>
          <w:b/>
          <w:bCs/>
          <w:color w:val="auto"/>
          <w:kern w:val="0"/>
          <w:sz w:val="24"/>
          <w:highlight w:val="none"/>
        </w:rPr>
      </w:pPr>
    </w:p>
    <w:p w14:paraId="3A06341A">
      <w:pPr>
        <w:pageBreakBefore w:val="0"/>
        <w:kinsoku/>
        <w:bidi w:val="0"/>
        <w:spacing w:line="440" w:lineRule="exact"/>
        <w:jc w:val="left"/>
        <w:textAlignment w:val="auto"/>
        <w:rPr>
          <w:rFonts w:hint="eastAsia" w:ascii="仿宋" w:hAnsi="仿宋" w:eastAsia="仿宋" w:cs="仿宋"/>
          <w:b/>
          <w:bCs/>
          <w:color w:val="auto"/>
          <w:kern w:val="0"/>
          <w:sz w:val="24"/>
          <w:highlight w:val="none"/>
        </w:rPr>
      </w:pPr>
    </w:p>
    <w:p w14:paraId="41281C48">
      <w:pPr>
        <w:pageBreakBefore w:val="0"/>
        <w:kinsoku/>
        <w:bidi w:val="0"/>
        <w:spacing w:line="440" w:lineRule="exact"/>
        <w:jc w:val="left"/>
        <w:textAlignment w:val="auto"/>
        <w:rPr>
          <w:rFonts w:hint="eastAsia" w:ascii="仿宋" w:hAnsi="仿宋" w:eastAsia="仿宋" w:cs="仿宋"/>
          <w:b/>
          <w:bCs/>
          <w:color w:val="auto"/>
          <w:kern w:val="0"/>
          <w:sz w:val="24"/>
          <w:highlight w:val="none"/>
        </w:rPr>
      </w:pPr>
    </w:p>
    <w:p w14:paraId="31B32FC6">
      <w:pPr>
        <w:pageBreakBefore w:val="0"/>
        <w:kinsoku/>
        <w:bidi w:val="0"/>
        <w:spacing w:line="440" w:lineRule="exact"/>
        <w:jc w:val="left"/>
        <w:textAlignment w:val="auto"/>
        <w:rPr>
          <w:rFonts w:hint="eastAsia" w:ascii="仿宋" w:hAnsi="仿宋" w:eastAsia="仿宋" w:cs="仿宋"/>
          <w:b/>
          <w:bCs/>
          <w:color w:val="auto"/>
          <w:kern w:val="0"/>
          <w:sz w:val="24"/>
          <w:highlight w:val="none"/>
        </w:rPr>
      </w:pPr>
    </w:p>
    <w:p w14:paraId="6A96EC22">
      <w:pPr>
        <w:pageBreakBefore w:val="0"/>
        <w:kinsoku/>
        <w:bidi w:val="0"/>
        <w:spacing w:line="440" w:lineRule="exact"/>
        <w:jc w:val="left"/>
        <w:textAlignment w:val="auto"/>
        <w:rPr>
          <w:rFonts w:hint="eastAsia" w:ascii="仿宋" w:hAnsi="仿宋" w:eastAsia="仿宋" w:cs="仿宋"/>
          <w:b/>
          <w:bCs/>
          <w:color w:val="auto"/>
          <w:kern w:val="0"/>
          <w:sz w:val="24"/>
          <w:highlight w:val="none"/>
        </w:rPr>
      </w:pPr>
    </w:p>
    <w:p w14:paraId="70542891">
      <w:pPr>
        <w:pageBreakBefore w:val="0"/>
        <w:kinsoku/>
        <w:overflowPunct w:val="0"/>
        <w:bidi w:val="0"/>
        <w:spacing w:beforeLines="0" w:afterLines="0" w:line="440" w:lineRule="exact"/>
        <w:textAlignment w:val="auto"/>
        <w:outlineLvl w:val="1"/>
        <w:rPr>
          <w:rFonts w:hint="eastAsia" w:ascii="仿宋" w:hAnsi="仿宋" w:eastAsia="仿宋" w:cs="仿宋"/>
          <w:b w:val="0"/>
          <w:bCs/>
          <w:color w:val="auto"/>
          <w:sz w:val="24"/>
          <w:highlight w:val="none"/>
          <w:lang w:val="en-US" w:eastAsia="zh-CN"/>
        </w:rPr>
      </w:pPr>
      <w:r>
        <w:rPr>
          <w:rFonts w:hint="eastAsia" w:ascii="仿宋" w:hAnsi="仿宋" w:eastAsia="仿宋" w:cs="仿宋"/>
          <w:b/>
          <w:bCs w:val="0"/>
          <w:color w:val="auto"/>
          <w:sz w:val="24"/>
          <w:highlight w:val="none"/>
          <w:lang w:val="en-US" w:eastAsia="zh-CN"/>
        </w:rPr>
        <w:t>三、报价一览表格式</w:t>
      </w:r>
    </w:p>
    <w:p w14:paraId="209905F0">
      <w:pPr>
        <w:pageBreakBefore w:val="0"/>
        <w:widowControl/>
        <w:kinsoku/>
        <w:bidi w:val="0"/>
        <w:spacing w:line="440" w:lineRule="exact"/>
        <w:jc w:val="left"/>
        <w:textAlignment w:val="auto"/>
        <w:rPr>
          <w:rFonts w:hint="eastAsia" w:ascii="仿宋" w:hAnsi="仿宋" w:eastAsia="仿宋" w:cs="仿宋"/>
          <w:b/>
          <w:color w:val="auto"/>
          <w:kern w:val="0"/>
          <w:sz w:val="28"/>
          <w:szCs w:val="28"/>
          <w:highlight w:val="none"/>
        </w:rPr>
      </w:pPr>
    </w:p>
    <w:p w14:paraId="7126BADD">
      <w:pPr>
        <w:keepLines/>
        <w:pageBreakBefore w:val="0"/>
        <w:kinsoku/>
        <w:bidi w:val="0"/>
        <w:snapToGrid w:val="0"/>
        <w:spacing w:line="440" w:lineRule="exact"/>
        <w:ind w:firstLine="562" w:firstLineChars="200"/>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1、</w:t>
      </w:r>
      <w:r>
        <w:rPr>
          <w:rFonts w:hint="eastAsia" w:ascii="仿宋" w:hAnsi="仿宋" w:eastAsia="仿宋" w:cs="仿宋"/>
          <w:b/>
          <w:color w:val="auto"/>
          <w:kern w:val="0"/>
          <w:sz w:val="28"/>
          <w:szCs w:val="28"/>
          <w:highlight w:val="none"/>
        </w:rPr>
        <w:t xml:space="preserve">报价一览表  </w:t>
      </w:r>
    </w:p>
    <w:p w14:paraId="35577F2B">
      <w:pPr>
        <w:keepLines/>
        <w:pageBreakBefore w:val="0"/>
        <w:kinsoku/>
        <w:bidi w:val="0"/>
        <w:snapToGrid w:val="0"/>
        <w:spacing w:line="440" w:lineRule="exact"/>
        <w:jc w:val="left"/>
        <w:textAlignment w:val="auto"/>
        <w:rPr>
          <w:rFonts w:hint="eastAsia" w:ascii="仿宋" w:hAnsi="仿宋" w:eastAsia="仿宋" w:cs="仿宋"/>
          <w:color w:val="auto"/>
          <w:kern w:val="0"/>
          <w:sz w:val="28"/>
          <w:highlight w:val="none"/>
        </w:rPr>
      </w:pPr>
    </w:p>
    <w:p w14:paraId="1CC35104">
      <w:pPr>
        <w:keepLines/>
        <w:pageBreakBefore w:val="0"/>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项目名称： </w:t>
      </w:r>
    </w:p>
    <w:p w14:paraId="63217856">
      <w:pPr>
        <w:keepLines/>
        <w:pageBreakBefore w:val="0"/>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项目编号：</w:t>
      </w:r>
    </w:p>
    <w:p w14:paraId="7A0EA44C">
      <w:pPr>
        <w:pStyle w:val="19"/>
        <w:rPr>
          <w:rFonts w:hint="eastAsia" w:eastAsia="仿宋"/>
          <w:lang w:val="en-US" w:eastAsia="zh-CN"/>
        </w:rPr>
      </w:pPr>
    </w:p>
    <w:p w14:paraId="3A64EFE3">
      <w:pPr>
        <w:keepLines/>
        <w:pageBreakBefore w:val="0"/>
        <w:kinsoku/>
        <w:bidi w:val="0"/>
        <w:spacing w:line="440" w:lineRule="exact"/>
        <w:jc w:val="left"/>
        <w:textAlignment w:val="auto"/>
        <w:rPr>
          <w:rFonts w:hint="eastAsia" w:ascii="仿宋" w:hAnsi="仿宋" w:eastAsia="仿宋" w:cs="仿宋"/>
          <w:color w:val="auto"/>
          <w:kern w:val="0"/>
          <w:szCs w:val="21"/>
          <w:highlight w:val="none"/>
        </w:rPr>
      </w:pPr>
    </w:p>
    <w:p w14:paraId="79A098E7">
      <w:pPr>
        <w:keepLines/>
        <w:pageBreakBefore w:val="0"/>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4BA27046">
      <w:pPr>
        <w:keepLines/>
        <w:pageBreakBefore w:val="0"/>
        <w:kinsoku/>
        <w:bidi w:val="0"/>
        <w:snapToGrid w:val="0"/>
        <w:spacing w:line="440" w:lineRule="exact"/>
        <w:ind w:firstLine="6240" w:firstLineChars="2600"/>
        <w:jc w:val="left"/>
        <w:textAlignment w:val="auto"/>
        <w:rPr>
          <w:rFonts w:hint="eastAsia" w:ascii="仿宋" w:hAnsi="仿宋" w:eastAsia="仿宋" w:cs="仿宋"/>
          <w:color w:val="auto"/>
          <w:kern w:val="0"/>
          <w:sz w:val="28"/>
          <w:highlight w:val="none"/>
        </w:rPr>
      </w:pPr>
      <w:r>
        <w:rPr>
          <w:rFonts w:hint="eastAsia" w:ascii="仿宋" w:hAnsi="仿宋" w:eastAsia="仿宋" w:cs="仿宋"/>
          <w:color w:val="auto"/>
          <w:kern w:val="0"/>
          <w:sz w:val="24"/>
          <w:highlight w:val="none"/>
        </w:rPr>
        <w:t xml:space="preserve">货币：人民币/元 </w:t>
      </w:r>
      <w:r>
        <w:rPr>
          <w:rFonts w:hint="eastAsia" w:ascii="仿宋" w:hAnsi="仿宋" w:eastAsia="仿宋" w:cs="仿宋"/>
          <w:color w:val="auto"/>
          <w:kern w:val="0"/>
          <w:sz w:val="28"/>
          <w:highlight w:val="non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6811"/>
      </w:tblGrid>
      <w:tr w14:paraId="4429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77" w:type="dxa"/>
            <w:vAlign w:val="center"/>
          </w:tcPr>
          <w:p w14:paraId="474FC5CF">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val="en-US" w:eastAsia="zh-CN"/>
              </w:rPr>
              <w:t>项目名称</w:t>
            </w:r>
          </w:p>
        </w:tc>
        <w:tc>
          <w:tcPr>
            <w:tcW w:w="6811" w:type="dxa"/>
            <w:vAlign w:val="center"/>
          </w:tcPr>
          <w:p w14:paraId="5C1291F2">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rPr>
            </w:pPr>
          </w:p>
        </w:tc>
      </w:tr>
      <w:tr w14:paraId="6134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77" w:type="dxa"/>
            <w:vAlign w:val="center"/>
          </w:tcPr>
          <w:p w14:paraId="715BD173">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val="en-US" w:eastAsia="zh-CN"/>
              </w:rPr>
              <w:t>项目编号</w:t>
            </w:r>
          </w:p>
        </w:tc>
        <w:tc>
          <w:tcPr>
            <w:tcW w:w="6811" w:type="dxa"/>
            <w:vAlign w:val="center"/>
          </w:tcPr>
          <w:p w14:paraId="377CE513">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rPr>
            </w:pPr>
          </w:p>
        </w:tc>
      </w:tr>
      <w:tr w14:paraId="4CE0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77" w:type="dxa"/>
            <w:vMerge w:val="restart"/>
            <w:vAlign w:val="center"/>
          </w:tcPr>
          <w:p w14:paraId="26FF878F">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val="en-US" w:eastAsia="zh-CN"/>
              </w:rPr>
              <w:t>响应总报价</w:t>
            </w:r>
          </w:p>
        </w:tc>
        <w:tc>
          <w:tcPr>
            <w:tcW w:w="6811" w:type="dxa"/>
            <w:vAlign w:val="center"/>
          </w:tcPr>
          <w:p w14:paraId="461EC7AA">
            <w:pPr>
              <w:pageBreakBefore w:val="0"/>
              <w:widowControl/>
              <w:tabs>
                <w:tab w:val="left" w:pos="4000"/>
              </w:tabs>
              <w:kinsoku/>
              <w:bidi w:val="0"/>
              <w:snapToGrid w:val="0"/>
              <w:spacing w:line="440" w:lineRule="exact"/>
              <w:jc w:val="left"/>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eastAsia="zh-CN"/>
              </w:rPr>
              <w:t>（</w:t>
            </w:r>
            <w:r>
              <w:rPr>
                <w:rFonts w:hint="eastAsia" w:ascii="仿宋" w:hAnsi="仿宋" w:eastAsia="仿宋" w:cs="仿宋"/>
                <w:color w:val="auto"/>
                <w:spacing w:val="10"/>
                <w:kern w:val="0"/>
                <w:sz w:val="24"/>
                <w:highlight w:val="none"/>
                <w:vertAlign w:val="baseline"/>
                <w:lang w:val="en-US" w:eastAsia="zh-CN"/>
              </w:rPr>
              <w:t>大写</w:t>
            </w:r>
            <w:r>
              <w:rPr>
                <w:rFonts w:hint="eastAsia" w:ascii="仿宋" w:hAnsi="仿宋" w:eastAsia="仿宋" w:cs="仿宋"/>
                <w:color w:val="auto"/>
                <w:spacing w:val="10"/>
                <w:kern w:val="0"/>
                <w:sz w:val="24"/>
                <w:highlight w:val="none"/>
                <w:vertAlign w:val="baseline"/>
                <w:lang w:eastAsia="zh-CN"/>
              </w:rPr>
              <w:t>）</w:t>
            </w:r>
            <w:r>
              <w:rPr>
                <w:rFonts w:hint="eastAsia" w:ascii="仿宋" w:hAnsi="仿宋" w:eastAsia="仿宋" w:cs="仿宋"/>
                <w:color w:val="auto"/>
                <w:spacing w:val="10"/>
                <w:kern w:val="0"/>
                <w:sz w:val="24"/>
                <w:highlight w:val="none"/>
                <w:u w:val="none"/>
                <w:vertAlign w:val="baseline"/>
                <w:lang w:val="en-US" w:eastAsia="zh-CN"/>
              </w:rPr>
              <w:t xml:space="preserve"> </w:t>
            </w:r>
            <w:r>
              <w:rPr>
                <w:rFonts w:hint="eastAsia" w:ascii="仿宋" w:hAnsi="仿宋" w:eastAsia="仿宋" w:cs="仿宋"/>
                <w:color w:val="auto"/>
                <w:kern w:val="0"/>
                <w:sz w:val="24"/>
                <w:highlight w:val="none"/>
                <w:u w:val="none"/>
              </w:rPr>
              <w:t xml:space="preserve">               </w:t>
            </w:r>
            <w:r>
              <w:rPr>
                <w:rFonts w:hint="eastAsia" w:ascii="仿宋" w:hAnsi="仿宋" w:eastAsia="仿宋" w:cs="仿宋"/>
                <w:color w:val="auto"/>
                <w:spacing w:val="10"/>
                <w:kern w:val="0"/>
                <w:sz w:val="24"/>
                <w:highlight w:val="none"/>
                <w:u w:val="none"/>
                <w:vertAlign w:val="baseline"/>
                <w:lang w:val="en-US" w:eastAsia="zh-CN"/>
              </w:rPr>
              <w:t xml:space="preserve">           </w:t>
            </w:r>
          </w:p>
        </w:tc>
      </w:tr>
      <w:tr w14:paraId="3573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77" w:type="dxa"/>
            <w:vMerge w:val="continue"/>
            <w:vAlign w:val="center"/>
          </w:tcPr>
          <w:p w14:paraId="75C392F7">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rPr>
            </w:pPr>
          </w:p>
        </w:tc>
        <w:tc>
          <w:tcPr>
            <w:tcW w:w="6811" w:type="dxa"/>
            <w:vAlign w:val="center"/>
          </w:tcPr>
          <w:p w14:paraId="6756920B">
            <w:pPr>
              <w:pageBreakBefore w:val="0"/>
              <w:widowControl/>
              <w:tabs>
                <w:tab w:val="left" w:pos="4000"/>
              </w:tabs>
              <w:kinsoku/>
              <w:bidi w:val="0"/>
              <w:snapToGrid w:val="0"/>
              <w:spacing w:line="440" w:lineRule="exact"/>
              <w:jc w:val="left"/>
              <w:textAlignment w:val="auto"/>
              <w:rPr>
                <w:rFonts w:hint="eastAsia" w:ascii="仿宋" w:hAnsi="仿宋" w:eastAsia="仿宋" w:cs="仿宋"/>
                <w:color w:val="auto"/>
                <w:spacing w:val="10"/>
                <w:kern w:val="0"/>
                <w:sz w:val="24"/>
                <w:highlight w:val="none"/>
                <w:vertAlign w:val="baseline"/>
                <w:lang w:eastAsia="zh-CN"/>
              </w:rPr>
            </w:pPr>
            <w:r>
              <w:rPr>
                <w:rFonts w:hint="eastAsia" w:ascii="仿宋" w:hAnsi="仿宋" w:eastAsia="仿宋" w:cs="仿宋"/>
                <w:color w:val="auto"/>
                <w:spacing w:val="10"/>
                <w:kern w:val="0"/>
                <w:sz w:val="24"/>
                <w:highlight w:val="none"/>
                <w:vertAlign w:val="baseline"/>
                <w:lang w:eastAsia="zh-CN"/>
              </w:rPr>
              <w:t>（</w:t>
            </w:r>
            <w:r>
              <w:rPr>
                <w:rFonts w:hint="eastAsia" w:ascii="仿宋" w:hAnsi="仿宋" w:eastAsia="仿宋" w:cs="仿宋"/>
                <w:color w:val="auto"/>
                <w:spacing w:val="10"/>
                <w:kern w:val="0"/>
                <w:sz w:val="24"/>
                <w:highlight w:val="none"/>
                <w:vertAlign w:val="baseline"/>
                <w:lang w:val="en-US" w:eastAsia="zh-CN"/>
              </w:rPr>
              <w:t>小写</w:t>
            </w:r>
            <w:r>
              <w:rPr>
                <w:rFonts w:hint="eastAsia" w:ascii="仿宋" w:hAnsi="仿宋" w:eastAsia="仿宋" w:cs="仿宋"/>
                <w:color w:val="auto"/>
                <w:spacing w:val="10"/>
                <w:kern w:val="0"/>
                <w:sz w:val="24"/>
                <w:highlight w:val="none"/>
                <w:vertAlign w:val="baseline"/>
                <w:lang w:eastAsia="zh-CN"/>
              </w:rPr>
              <w:t>）</w:t>
            </w:r>
          </w:p>
        </w:tc>
      </w:tr>
      <w:tr w14:paraId="2BFF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77" w:type="dxa"/>
            <w:vAlign w:val="center"/>
          </w:tcPr>
          <w:p w14:paraId="568399A9">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z w:val="24"/>
                <w:highlight w:val="none"/>
              </w:rPr>
              <w:t>合同履行期限</w:t>
            </w:r>
          </w:p>
        </w:tc>
        <w:tc>
          <w:tcPr>
            <w:tcW w:w="6811" w:type="dxa"/>
            <w:vAlign w:val="center"/>
          </w:tcPr>
          <w:p w14:paraId="2C4DE120">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rPr>
            </w:pPr>
          </w:p>
        </w:tc>
      </w:tr>
      <w:tr w14:paraId="5ED5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77" w:type="dxa"/>
            <w:vAlign w:val="center"/>
          </w:tcPr>
          <w:p w14:paraId="2E9CD82A">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val="en-US" w:eastAsia="zh-CN"/>
              </w:rPr>
              <w:t>服务标准</w:t>
            </w:r>
          </w:p>
        </w:tc>
        <w:tc>
          <w:tcPr>
            <w:tcW w:w="6811" w:type="dxa"/>
            <w:vAlign w:val="center"/>
          </w:tcPr>
          <w:p w14:paraId="39DB6E3E">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rPr>
            </w:pPr>
          </w:p>
        </w:tc>
      </w:tr>
    </w:tbl>
    <w:p w14:paraId="07684DE2">
      <w:pPr>
        <w:pageBreakBefore w:val="0"/>
        <w:widowControl/>
        <w:tabs>
          <w:tab w:val="left" w:pos="4000"/>
        </w:tabs>
        <w:kinsoku/>
        <w:bidi w:val="0"/>
        <w:snapToGrid w:val="0"/>
        <w:spacing w:line="440" w:lineRule="exact"/>
        <w:jc w:val="left"/>
        <w:textAlignment w:val="auto"/>
        <w:rPr>
          <w:rFonts w:hint="eastAsia" w:ascii="仿宋" w:hAnsi="仿宋" w:eastAsia="仿宋" w:cs="仿宋"/>
          <w:color w:val="auto"/>
          <w:spacing w:val="10"/>
          <w:kern w:val="0"/>
          <w:sz w:val="24"/>
          <w:highlight w:val="none"/>
        </w:rPr>
      </w:pPr>
    </w:p>
    <w:p w14:paraId="534CFC04">
      <w:pPr>
        <w:pageBreakBefore w:val="0"/>
        <w:widowControl/>
        <w:tabs>
          <w:tab w:val="left" w:pos="4000"/>
        </w:tabs>
        <w:kinsoku/>
        <w:bidi w:val="0"/>
        <w:snapToGrid w:val="0"/>
        <w:spacing w:line="440" w:lineRule="exact"/>
        <w:jc w:val="left"/>
        <w:textAlignment w:val="auto"/>
        <w:rPr>
          <w:rFonts w:hint="eastAsia" w:ascii="仿宋" w:hAnsi="仿宋" w:eastAsia="仿宋" w:cs="仿宋"/>
          <w:color w:val="auto"/>
          <w:spacing w:val="10"/>
          <w:kern w:val="0"/>
          <w:sz w:val="24"/>
          <w:highlight w:val="none"/>
        </w:rPr>
      </w:pPr>
      <w:r>
        <w:rPr>
          <w:rFonts w:hint="eastAsia" w:ascii="仿宋" w:hAnsi="仿宋" w:eastAsia="仿宋" w:cs="仿宋"/>
          <w:color w:val="auto"/>
          <w:spacing w:val="10"/>
          <w:kern w:val="0"/>
          <w:sz w:val="24"/>
          <w:highlight w:val="none"/>
        </w:rPr>
        <w:t>注：1.总报价需包含本项目所需</w:t>
      </w:r>
      <w:r>
        <w:rPr>
          <w:rFonts w:hint="eastAsia" w:ascii="仿宋" w:hAnsi="仿宋" w:eastAsia="仿宋" w:cs="仿宋"/>
          <w:color w:val="auto"/>
          <w:spacing w:val="10"/>
          <w:kern w:val="0"/>
          <w:sz w:val="24"/>
          <w:highlight w:val="none"/>
          <w:lang w:val="en-US" w:eastAsia="zh-CN"/>
        </w:rPr>
        <w:t>的服务费、税费等</w:t>
      </w:r>
      <w:r>
        <w:rPr>
          <w:rFonts w:hint="eastAsia" w:ascii="仿宋" w:hAnsi="仿宋" w:eastAsia="仿宋" w:cs="仿宋"/>
          <w:color w:val="auto"/>
          <w:spacing w:val="10"/>
          <w:kern w:val="0"/>
          <w:sz w:val="24"/>
          <w:highlight w:val="none"/>
        </w:rPr>
        <w:t>一切费用；</w:t>
      </w:r>
    </w:p>
    <w:p w14:paraId="69C35F99">
      <w:pPr>
        <w:pageBreakBefore w:val="0"/>
        <w:tabs>
          <w:tab w:val="left" w:pos="4000"/>
        </w:tabs>
        <w:kinsoku/>
        <w:bidi w:val="0"/>
        <w:snapToGrid w:val="0"/>
        <w:spacing w:line="440" w:lineRule="exact"/>
        <w:ind w:firstLine="52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pacing w:val="10"/>
          <w:kern w:val="0"/>
          <w:sz w:val="24"/>
          <w:highlight w:val="none"/>
        </w:rPr>
        <w:t>2.供应商的报价不得超出该项目预算金额，否则按无效投标处理。</w:t>
      </w:r>
    </w:p>
    <w:p w14:paraId="5FA54D82">
      <w:pPr>
        <w:pageBreakBefore w:val="0"/>
        <w:kinsoku/>
        <w:bidi w:val="0"/>
        <w:spacing w:line="440" w:lineRule="exact"/>
        <w:textAlignment w:val="auto"/>
        <w:rPr>
          <w:rFonts w:hint="eastAsia" w:ascii="仿宋" w:hAnsi="仿宋" w:eastAsia="仿宋" w:cs="仿宋"/>
          <w:color w:val="auto"/>
          <w:kern w:val="0"/>
          <w:sz w:val="24"/>
          <w:highlight w:val="none"/>
        </w:rPr>
      </w:pPr>
    </w:p>
    <w:p w14:paraId="281756BF">
      <w:pPr>
        <w:pageBreakBefore w:val="0"/>
        <w:kinsoku/>
        <w:bidi w:val="0"/>
        <w:spacing w:line="440" w:lineRule="exact"/>
        <w:textAlignment w:val="auto"/>
        <w:rPr>
          <w:rFonts w:hint="eastAsia" w:ascii="仿宋" w:hAnsi="仿宋" w:eastAsia="仿宋" w:cs="仿宋"/>
          <w:color w:val="auto"/>
          <w:highlight w:val="none"/>
        </w:rPr>
      </w:pPr>
    </w:p>
    <w:p w14:paraId="59C87706">
      <w:pPr>
        <w:pageBreakBefore w:val="0"/>
        <w:tabs>
          <w:tab w:val="left" w:pos="4000"/>
        </w:tabs>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3FB1D63D">
      <w:pPr>
        <w:pageBreakBefore w:val="0"/>
        <w:tabs>
          <w:tab w:val="left" w:pos="3760"/>
        </w:tabs>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法定代表人（负责人）或供应商被授权代表：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4C917D9A">
      <w:pPr>
        <w:pageBreakBefore w:val="0"/>
        <w:kinsoku/>
        <w:bidi w:val="0"/>
        <w:snapToGrid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5765D822">
      <w:pPr>
        <w:pageBreakBefore w:val="0"/>
        <w:tabs>
          <w:tab w:val="left" w:pos="567"/>
        </w:tabs>
        <w:kinsoku/>
        <w:bidi w:val="0"/>
        <w:snapToGrid w:val="0"/>
        <w:spacing w:line="440" w:lineRule="exact"/>
        <w:jc w:val="left"/>
        <w:textAlignment w:val="auto"/>
        <w:rPr>
          <w:rFonts w:hint="eastAsia" w:ascii="仿宋" w:hAnsi="仿宋" w:eastAsia="仿宋" w:cs="仿宋"/>
          <w:b/>
          <w:color w:val="auto"/>
          <w:kern w:val="0"/>
          <w:sz w:val="24"/>
          <w:highlight w:val="none"/>
          <w:lang w:val="en-US" w:eastAsia="zh-CN"/>
        </w:rPr>
      </w:pPr>
    </w:p>
    <w:p w14:paraId="5DEFAA44">
      <w:pPr>
        <w:pStyle w:val="56"/>
        <w:ind w:left="0" w:leftChars="0" w:firstLine="0" w:firstLineChars="0"/>
        <w:rPr>
          <w:rFonts w:hint="eastAsia" w:ascii="仿宋" w:hAnsi="仿宋" w:eastAsia="仿宋" w:cs="仿宋"/>
          <w:b/>
          <w:color w:val="auto"/>
          <w:kern w:val="0"/>
          <w:sz w:val="24"/>
          <w:highlight w:val="none"/>
          <w:lang w:val="en-US" w:eastAsia="zh-CN"/>
        </w:rPr>
      </w:pPr>
    </w:p>
    <w:p w14:paraId="3A25D609">
      <w:pPr>
        <w:pStyle w:val="56"/>
        <w:ind w:left="0" w:leftChars="0" w:firstLine="0" w:firstLineChars="0"/>
        <w:rPr>
          <w:rFonts w:hint="eastAsia" w:ascii="仿宋" w:hAnsi="仿宋" w:eastAsia="仿宋" w:cs="仿宋"/>
          <w:b/>
          <w:color w:val="auto"/>
          <w:kern w:val="0"/>
          <w:sz w:val="24"/>
          <w:highlight w:val="none"/>
          <w:lang w:val="en-US" w:eastAsia="zh-CN"/>
        </w:rPr>
      </w:pPr>
    </w:p>
    <w:p w14:paraId="60C7FBF4">
      <w:pPr>
        <w:pStyle w:val="56"/>
        <w:ind w:left="0" w:leftChars="0" w:firstLine="0" w:firstLineChars="0"/>
        <w:rPr>
          <w:rFonts w:hint="eastAsia" w:ascii="仿宋" w:hAnsi="仿宋" w:eastAsia="仿宋" w:cs="仿宋"/>
          <w:b/>
          <w:color w:val="auto"/>
          <w:kern w:val="0"/>
          <w:sz w:val="24"/>
          <w:highlight w:val="none"/>
          <w:lang w:val="en-US" w:eastAsia="zh-CN"/>
        </w:rPr>
      </w:pPr>
    </w:p>
    <w:p w14:paraId="19F84BEA">
      <w:pPr>
        <w:pStyle w:val="56"/>
        <w:ind w:left="0" w:leftChars="0" w:firstLine="0" w:firstLineChars="0"/>
        <w:rPr>
          <w:rFonts w:hint="eastAsia" w:ascii="仿宋" w:hAnsi="仿宋" w:eastAsia="仿宋" w:cs="仿宋"/>
          <w:b/>
          <w:color w:val="auto"/>
          <w:kern w:val="0"/>
          <w:sz w:val="24"/>
          <w:highlight w:val="none"/>
          <w:lang w:val="en-US" w:eastAsia="zh-CN"/>
        </w:rPr>
      </w:pPr>
    </w:p>
    <w:p w14:paraId="159E792F">
      <w:pPr>
        <w:pageBreakBefore w:val="0"/>
        <w:kinsoku/>
        <w:overflowPunct w:val="0"/>
        <w:bidi w:val="0"/>
        <w:spacing w:beforeLines="0" w:afterLines="0" w:line="440" w:lineRule="exact"/>
        <w:jc w:val="center"/>
        <w:textAlignment w:val="auto"/>
        <w:outlineLvl w:val="1"/>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2、分项报价表</w:t>
      </w:r>
    </w:p>
    <w:p w14:paraId="5D0B0A1E">
      <w:pPr>
        <w:pageBreakBefore w:val="0"/>
        <w:kinsoku/>
        <w:overflowPunct w:val="0"/>
        <w:bidi w:val="0"/>
        <w:spacing w:beforeLines="0" w:afterLines="0" w:line="440" w:lineRule="exact"/>
        <w:jc w:val="center"/>
        <w:textAlignment w:val="auto"/>
        <w:outlineLvl w:val="1"/>
        <w:rPr>
          <w:rFonts w:hint="eastAsia" w:ascii="仿宋" w:hAnsi="仿宋" w:eastAsia="仿宋" w:cs="仿宋"/>
          <w:b/>
          <w:bCs w:val="0"/>
          <w:color w:val="auto"/>
          <w:sz w:val="28"/>
          <w:szCs w:val="28"/>
          <w:highlight w:val="none"/>
          <w:lang w:val="en-US" w:eastAsia="zh-CN"/>
        </w:rPr>
      </w:pPr>
    </w:p>
    <w:p w14:paraId="7A60AA66">
      <w:pPr>
        <w:keepLines/>
        <w:pageBreakBefore w:val="0"/>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项目名称： </w:t>
      </w:r>
    </w:p>
    <w:p w14:paraId="210C501D">
      <w:pPr>
        <w:keepLines/>
        <w:pageBreakBefore w:val="0"/>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项目编号：</w:t>
      </w:r>
    </w:p>
    <w:p w14:paraId="53739AA1">
      <w:pPr>
        <w:pStyle w:val="19"/>
        <w:rPr>
          <w:rFonts w:hint="eastAsia" w:eastAsia="仿宋"/>
          <w:lang w:val="en-US" w:eastAsia="zh-CN"/>
        </w:rPr>
      </w:pPr>
    </w:p>
    <w:p w14:paraId="2F769E90">
      <w:pPr>
        <w:keepLines/>
        <w:pageBreakBefore w:val="0"/>
        <w:kinsoku/>
        <w:bidi w:val="0"/>
        <w:spacing w:line="440" w:lineRule="exact"/>
        <w:jc w:val="left"/>
        <w:textAlignment w:val="auto"/>
        <w:rPr>
          <w:rFonts w:hint="eastAsia" w:ascii="仿宋" w:hAnsi="仿宋" w:eastAsia="仿宋" w:cs="仿宋"/>
          <w:color w:val="auto"/>
          <w:kern w:val="0"/>
          <w:szCs w:val="21"/>
          <w:highlight w:val="none"/>
        </w:rPr>
      </w:pPr>
    </w:p>
    <w:p w14:paraId="45922AB2">
      <w:pPr>
        <w:keepLines/>
        <w:pageBreakBefore w:val="0"/>
        <w:kinsoku/>
        <w:bidi w:val="0"/>
        <w:snapToGrid w:val="0"/>
        <w:spacing w:line="440" w:lineRule="exact"/>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3CAF67E0">
      <w:pPr>
        <w:keepLines/>
        <w:pageBreakBefore w:val="0"/>
        <w:kinsoku/>
        <w:bidi w:val="0"/>
        <w:snapToGrid w:val="0"/>
        <w:spacing w:line="440" w:lineRule="exact"/>
        <w:ind w:firstLine="6240" w:firstLineChars="2600"/>
        <w:jc w:val="left"/>
        <w:textAlignment w:val="auto"/>
        <w:rPr>
          <w:rFonts w:hint="eastAsia" w:ascii="仿宋" w:hAnsi="仿宋" w:eastAsia="仿宋" w:cs="仿宋"/>
          <w:color w:val="auto"/>
          <w:kern w:val="0"/>
          <w:sz w:val="28"/>
          <w:highlight w:val="none"/>
        </w:rPr>
      </w:pPr>
      <w:r>
        <w:rPr>
          <w:rFonts w:hint="eastAsia" w:ascii="仿宋" w:hAnsi="仿宋" w:eastAsia="仿宋" w:cs="仿宋"/>
          <w:color w:val="auto"/>
          <w:kern w:val="0"/>
          <w:sz w:val="24"/>
          <w:highlight w:val="none"/>
        </w:rPr>
        <w:t xml:space="preserve">货币：人民币/元 </w:t>
      </w:r>
      <w:r>
        <w:rPr>
          <w:rFonts w:hint="eastAsia" w:ascii="仿宋" w:hAnsi="仿宋" w:eastAsia="仿宋" w:cs="仿宋"/>
          <w:color w:val="auto"/>
          <w:kern w:val="0"/>
          <w:sz w:val="28"/>
          <w:highlight w:val="non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6"/>
        <w:gridCol w:w="6042"/>
      </w:tblGrid>
      <w:tr w14:paraId="14F0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46" w:type="dxa"/>
            <w:vAlign w:val="center"/>
          </w:tcPr>
          <w:p w14:paraId="139F2360">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val="en-US" w:eastAsia="zh-CN"/>
              </w:rPr>
              <w:t>风险隐患排查</w:t>
            </w:r>
          </w:p>
        </w:tc>
        <w:tc>
          <w:tcPr>
            <w:tcW w:w="6042" w:type="dxa"/>
            <w:vAlign w:val="center"/>
          </w:tcPr>
          <w:p w14:paraId="18AC8CAB">
            <w:pPr>
              <w:pageBreakBefore w:val="0"/>
              <w:widowControl/>
              <w:tabs>
                <w:tab w:val="left" w:pos="4000"/>
              </w:tabs>
              <w:kinsoku/>
              <w:bidi w:val="0"/>
              <w:snapToGrid w:val="0"/>
              <w:spacing w:line="440" w:lineRule="exact"/>
              <w:jc w:val="both"/>
              <w:textAlignment w:val="auto"/>
              <w:rPr>
                <w:rFonts w:hint="default"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eastAsia="zh-CN"/>
              </w:rPr>
              <w:t>人民币：</w:t>
            </w:r>
            <w:r>
              <w:rPr>
                <w:rFonts w:hint="eastAsia" w:ascii="仿宋" w:hAnsi="仿宋" w:eastAsia="仿宋" w:cs="仿宋"/>
                <w:color w:val="auto"/>
                <w:spacing w:val="10"/>
                <w:kern w:val="0"/>
                <w:sz w:val="24"/>
                <w:highlight w:val="none"/>
                <w:vertAlign w:val="baseline"/>
                <w:lang w:val="en-US" w:eastAsia="zh-CN"/>
              </w:rPr>
              <w:t xml:space="preserve">       元</w:t>
            </w:r>
          </w:p>
        </w:tc>
      </w:tr>
      <w:tr w14:paraId="2966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46" w:type="dxa"/>
            <w:vAlign w:val="center"/>
          </w:tcPr>
          <w:p w14:paraId="430F695E">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val="en-US" w:eastAsia="zh-CN"/>
              </w:rPr>
              <w:t>“一场一策”治理方案编制</w:t>
            </w:r>
          </w:p>
        </w:tc>
        <w:tc>
          <w:tcPr>
            <w:tcW w:w="6042" w:type="dxa"/>
            <w:vAlign w:val="center"/>
          </w:tcPr>
          <w:p w14:paraId="7DA19044">
            <w:pPr>
              <w:pageBreakBefore w:val="0"/>
              <w:widowControl/>
              <w:tabs>
                <w:tab w:val="left" w:pos="4000"/>
              </w:tabs>
              <w:kinsoku/>
              <w:bidi w:val="0"/>
              <w:snapToGrid w:val="0"/>
              <w:spacing w:line="440" w:lineRule="exact"/>
              <w:jc w:val="both"/>
              <w:textAlignment w:val="auto"/>
              <w:rPr>
                <w:rFonts w:hint="eastAsia" w:ascii="仿宋" w:hAnsi="仿宋" w:eastAsia="仿宋" w:cs="仿宋"/>
                <w:color w:val="auto"/>
                <w:spacing w:val="10"/>
                <w:kern w:val="0"/>
                <w:sz w:val="24"/>
                <w:highlight w:val="none"/>
                <w:vertAlign w:val="baseline"/>
              </w:rPr>
            </w:pPr>
            <w:r>
              <w:rPr>
                <w:rFonts w:hint="eastAsia" w:ascii="仿宋" w:hAnsi="仿宋" w:eastAsia="仿宋" w:cs="仿宋"/>
                <w:color w:val="auto"/>
                <w:spacing w:val="10"/>
                <w:kern w:val="0"/>
                <w:sz w:val="24"/>
                <w:highlight w:val="none"/>
                <w:vertAlign w:val="baseline"/>
                <w:lang w:eastAsia="zh-CN"/>
              </w:rPr>
              <w:t>人民币：</w:t>
            </w:r>
            <w:r>
              <w:rPr>
                <w:rFonts w:hint="eastAsia" w:ascii="仿宋" w:hAnsi="仿宋" w:eastAsia="仿宋" w:cs="仿宋"/>
                <w:color w:val="auto"/>
                <w:spacing w:val="10"/>
                <w:kern w:val="0"/>
                <w:sz w:val="24"/>
                <w:highlight w:val="none"/>
                <w:vertAlign w:val="baseline"/>
                <w:lang w:val="en-US" w:eastAsia="zh-CN"/>
              </w:rPr>
              <w:t xml:space="preserve">       元</w:t>
            </w:r>
          </w:p>
        </w:tc>
      </w:tr>
      <w:tr w14:paraId="3EF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46" w:type="dxa"/>
            <w:vMerge w:val="restart"/>
            <w:vAlign w:val="center"/>
          </w:tcPr>
          <w:p w14:paraId="1E218A5D">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val="en-US" w:eastAsia="zh-CN"/>
              </w:rPr>
              <w:t>总报价</w:t>
            </w:r>
          </w:p>
        </w:tc>
        <w:tc>
          <w:tcPr>
            <w:tcW w:w="6042" w:type="dxa"/>
            <w:vAlign w:val="center"/>
          </w:tcPr>
          <w:p w14:paraId="563A19B5">
            <w:pPr>
              <w:pageBreakBefore w:val="0"/>
              <w:widowControl/>
              <w:tabs>
                <w:tab w:val="left" w:pos="4000"/>
              </w:tabs>
              <w:kinsoku/>
              <w:bidi w:val="0"/>
              <w:snapToGrid w:val="0"/>
              <w:spacing w:line="440" w:lineRule="exact"/>
              <w:jc w:val="left"/>
              <w:textAlignment w:val="auto"/>
              <w:rPr>
                <w:rFonts w:hint="eastAsia"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eastAsia="zh-CN"/>
              </w:rPr>
              <w:t>（</w:t>
            </w:r>
            <w:r>
              <w:rPr>
                <w:rFonts w:hint="eastAsia" w:ascii="仿宋" w:hAnsi="仿宋" w:eastAsia="仿宋" w:cs="仿宋"/>
                <w:color w:val="auto"/>
                <w:spacing w:val="10"/>
                <w:kern w:val="0"/>
                <w:sz w:val="24"/>
                <w:highlight w:val="none"/>
                <w:vertAlign w:val="baseline"/>
                <w:lang w:val="en-US" w:eastAsia="zh-CN"/>
              </w:rPr>
              <w:t>大写</w:t>
            </w:r>
            <w:r>
              <w:rPr>
                <w:rFonts w:hint="eastAsia" w:ascii="仿宋" w:hAnsi="仿宋" w:eastAsia="仿宋" w:cs="仿宋"/>
                <w:color w:val="auto"/>
                <w:spacing w:val="10"/>
                <w:kern w:val="0"/>
                <w:sz w:val="24"/>
                <w:highlight w:val="none"/>
                <w:vertAlign w:val="baseline"/>
                <w:lang w:eastAsia="zh-CN"/>
              </w:rPr>
              <w:t>）</w:t>
            </w:r>
            <w:r>
              <w:rPr>
                <w:rFonts w:hint="eastAsia" w:ascii="仿宋" w:hAnsi="仿宋" w:eastAsia="仿宋" w:cs="仿宋"/>
                <w:color w:val="auto"/>
                <w:spacing w:val="10"/>
                <w:kern w:val="0"/>
                <w:sz w:val="24"/>
                <w:highlight w:val="none"/>
                <w:u w:val="none"/>
                <w:vertAlign w:val="baseline"/>
                <w:lang w:val="en-US" w:eastAsia="zh-CN"/>
              </w:rPr>
              <w:t xml:space="preserve"> </w:t>
            </w:r>
            <w:r>
              <w:rPr>
                <w:rFonts w:hint="eastAsia" w:ascii="仿宋" w:hAnsi="仿宋" w:eastAsia="仿宋" w:cs="仿宋"/>
                <w:color w:val="auto"/>
                <w:kern w:val="0"/>
                <w:sz w:val="24"/>
                <w:highlight w:val="none"/>
                <w:u w:val="none"/>
              </w:rPr>
              <w:t xml:space="preserve">               </w:t>
            </w:r>
            <w:r>
              <w:rPr>
                <w:rFonts w:hint="eastAsia" w:ascii="仿宋" w:hAnsi="仿宋" w:eastAsia="仿宋" w:cs="仿宋"/>
                <w:color w:val="auto"/>
                <w:spacing w:val="10"/>
                <w:kern w:val="0"/>
                <w:sz w:val="24"/>
                <w:highlight w:val="none"/>
                <w:u w:val="none"/>
                <w:vertAlign w:val="baseline"/>
                <w:lang w:val="en-US" w:eastAsia="zh-CN"/>
              </w:rPr>
              <w:t xml:space="preserve">           </w:t>
            </w:r>
          </w:p>
        </w:tc>
      </w:tr>
      <w:tr w14:paraId="69B4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46" w:type="dxa"/>
            <w:vMerge w:val="continue"/>
            <w:vAlign w:val="center"/>
          </w:tcPr>
          <w:p w14:paraId="39589DEE">
            <w:pPr>
              <w:pageBreakBefore w:val="0"/>
              <w:widowControl/>
              <w:tabs>
                <w:tab w:val="left" w:pos="4000"/>
              </w:tabs>
              <w:kinsoku/>
              <w:bidi w:val="0"/>
              <w:snapToGrid w:val="0"/>
              <w:spacing w:line="440" w:lineRule="exact"/>
              <w:jc w:val="center"/>
              <w:textAlignment w:val="auto"/>
              <w:rPr>
                <w:rFonts w:hint="eastAsia" w:ascii="仿宋" w:hAnsi="仿宋" w:eastAsia="仿宋" w:cs="仿宋"/>
                <w:color w:val="auto"/>
                <w:spacing w:val="10"/>
                <w:kern w:val="0"/>
                <w:sz w:val="24"/>
                <w:highlight w:val="none"/>
                <w:vertAlign w:val="baseline"/>
              </w:rPr>
            </w:pPr>
          </w:p>
        </w:tc>
        <w:tc>
          <w:tcPr>
            <w:tcW w:w="6042" w:type="dxa"/>
            <w:vAlign w:val="center"/>
          </w:tcPr>
          <w:p w14:paraId="67F81DC4">
            <w:pPr>
              <w:pageBreakBefore w:val="0"/>
              <w:widowControl/>
              <w:tabs>
                <w:tab w:val="left" w:pos="4000"/>
              </w:tabs>
              <w:kinsoku/>
              <w:bidi w:val="0"/>
              <w:snapToGrid w:val="0"/>
              <w:spacing w:line="440" w:lineRule="exact"/>
              <w:jc w:val="left"/>
              <w:textAlignment w:val="auto"/>
              <w:rPr>
                <w:rFonts w:hint="default" w:ascii="仿宋" w:hAnsi="仿宋" w:eastAsia="仿宋" w:cs="仿宋"/>
                <w:color w:val="auto"/>
                <w:spacing w:val="10"/>
                <w:kern w:val="0"/>
                <w:sz w:val="24"/>
                <w:highlight w:val="none"/>
                <w:vertAlign w:val="baseline"/>
                <w:lang w:val="en-US" w:eastAsia="zh-CN"/>
              </w:rPr>
            </w:pPr>
            <w:r>
              <w:rPr>
                <w:rFonts w:hint="eastAsia" w:ascii="仿宋" w:hAnsi="仿宋" w:eastAsia="仿宋" w:cs="仿宋"/>
                <w:color w:val="auto"/>
                <w:spacing w:val="10"/>
                <w:kern w:val="0"/>
                <w:sz w:val="24"/>
                <w:highlight w:val="none"/>
                <w:vertAlign w:val="baseline"/>
                <w:lang w:eastAsia="zh-CN"/>
              </w:rPr>
              <w:t>（</w:t>
            </w:r>
            <w:r>
              <w:rPr>
                <w:rFonts w:hint="eastAsia" w:ascii="仿宋" w:hAnsi="仿宋" w:eastAsia="仿宋" w:cs="仿宋"/>
                <w:color w:val="auto"/>
                <w:spacing w:val="10"/>
                <w:kern w:val="0"/>
                <w:sz w:val="24"/>
                <w:highlight w:val="none"/>
                <w:vertAlign w:val="baseline"/>
                <w:lang w:val="en-US" w:eastAsia="zh-CN"/>
              </w:rPr>
              <w:t>小写</w:t>
            </w:r>
            <w:r>
              <w:rPr>
                <w:rFonts w:hint="eastAsia" w:ascii="仿宋" w:hAnsi="仿宋" w:eastAsia="仿宋" w:cs="仿宋"/>
                <w:color w:val="auto"/>
                <w:spacing w:val="10"/>
                <w:kern w:val="0"/>
                <w:sz w:val="24"/>
                <w:highlight w:val="none"/>
                <w:vertAlign w:val="baseline"/>
                <w:lang w:eastAsia="zh-CN"/>
              </w:rPr>
              <w:t>）</w:t>
            </w:r>
            <w:r>
              <w:rPr>
                <w:rFonts w:hint="eastAsia" w:ascii="仿宋" w:hAnsi="仿宋" w:eastAsia="仿宋" w:cs="仿宋"/>
                <w:color w:val="auto"/>
                <w:spacing w:val="10"/>
                <w:kern w:val="0"/>
                <w:sz w:val="24"/>
                <w:highlight w:val="none"/>
                <w:vertAlign w:val="baseline"/>
                <w:lang w:val="en-US" w:eastAsia="zh-CN"/>
              </w:rPr>
              <w:t xml:space="preserve">        </w:t>
            </w:r>
          </w:p>
        </w:tc>
      </w:tr>
    </w:tbl>
    <w:p w14:paraId="0D95F2E1">
      <w:pPr>
        <w:pageBreakBefore w:val="0"/>
        <w:kinsoku/>
        <w:overflowPunct w:val="0"/>
        <w:bidi w:val="0"/>
        <w:spacing w:beforeLines="0" w:afterLines="0" w:line="440" w:lineRule="exact"/>
        <w:jc w:val="center"/>
        <w:textAlignment w:val="auto"/>
        <w:outlineLvl w:val="1"/>
        <w:rPr>
          <w:rFonts w:hint="eastAsia" w:ascii="仿宋" w:hAnsi="仿宋" w:eastAsia="仿宋" w:cs="仿宋"/>
          <w:b/>
          <w:bCs w:val="0"/>
          <w:color w:val="auto"/>
          <w:sz w:val="28"/>
          <w:szCs w:val="28"/>
          <w:highlight w:val="none"/>
          <w:lang w:val="en-US" w:eastAsia="zh-CN"/>
        </w:rPr>
      </w:pPr>
    </w:p>
    <w:p w14:paraId="7584E584">
      <w:pPr>
        <w:pageBreakBefore w:val="0"/>
        <w:kinsoku/>
        <w:overflowPunct w:val="0"/>
        <w:bidi w:val="0"/>
        <w:spacing w:beforeLines="0" w:afterLines="0" w:line="440" w:lineRule="exact"/>
        <w:jc w:val="center"/>
        <w:textAlignment w:val="auto"/>
        <w:outlineLvl w:val="1"/>
        <w:rPr>
          <w:rFonts w:hint="eastAsia" w:ascii="仿宋" w:hAnsi="仿宋" w:eastAsia="仿宋" w:cs="仿宋"/>
          <w:b/>
          <w:bCs w:val="0"/>
          <w:color w:val="auto"/>
          <w:sz w:val="28"/>
          <w:szCs w:val="28"/>
          <w:highlight w:val="none"/>
          <w:lang w:val="en-US" w:eastAsia="zh-CN"/>
        </w:rPr>
      </w:pPr>
    </w:p>
    <w:p w14:paraId="0ACFCF71">
      <w:pPr>
        <w:pageBreakBefore w:val="0"/>
        <w:tabs>
          <w:tab w:val="left" w:pos="4000"/>
        </w:tabs>
        <w:kinsoku/>
        <w:bidi w:val="0"/>
        <w:snapToGrid w:val="0"/>
        <w:spacing w:line="440" w:lineRule="exact"/>
        <w:ind w:firstLine="1440" w:firstLineChars="6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(盖章)</w:t>
      </w:r>
    </w:p>
    <w:p w14:paraId="676717B9">
      <w:pPr>
        <w:pageBreakBefore w:val="0"/>
        <w:tabs>
          <w:tab w:val="left" w:pos="3760"/>
        </w:tabs>
        <w:kinsoku/>
        <w:bidi w:val="0"/>
        <w:snapToGrid w:val="0"/>
        <w:spacing w:line="440" w:lineRule="exact"/>
        <w:ind w:firstLine="1440" w:firstLineChars="6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法定代表人（负责人）或供应商被授权代表：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6E73A3BD">
      <w:pPr>
        <w:pageBreakBefore w:val="0"/>
        <w:kinsoku/>
        <w:overflowPunct w:val="0"/>
        <w:bidi w:val="0"/>
        <w:spacing w:beforeLines="0" w:afterLines="0" w:line="440" w:lineRule="exact"/>
        <w:ind w:firstLine="1440" w:firstLineChars="600"/>
        <w:textAlignment w:val="auto"/>
        <w:outlineLvl w:val="1"/>
        <w:rPr>
          <w:rFonts w:hint="eastAsia" w:ascii="仿宋" w:hAnsi="仿宋" w:eastAsia="仿宋" w:cs="仿宋"/>
          <w:b/>
          <w:bCs w:val="0"/>
          <w:color w:val="auto"/>
          <w:sz w:val="24"/>
          <w:highlight w:val="none"/>
          <w:lang w:val="en-US" w:eastAsia="zh-CN"/>
        </w:rPr>
      </w:pPr>
      <w:r>
        <w:rPr>
          <w:rFonts w:hint="eastAsia" w:ascii="仿宋" w:hAnsi="仿宋" w:eastAsia="仿宋" w:cs="仿宋"/>
          <w:color w:val="auto"/>
          <w:sz w:val="24"/>
          <w:highlight w:val="none"/>
        </w:rPr>
        <w:t>日     期：</w:t>
      </w:r>
    </w:p>
    <w:p w14:paraId="5050789A">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327B98C7">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737311C8">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4D90A272">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415DA124">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656EE0BE">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3F3FBCFE">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4110628C">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3139B2ED">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0381F95C">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41B819A3">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15487322">
      <w:pPr>
        <w:pageBreakBefore w:val="0"/>
        <w:kinsoku/>
        <w:overflowPunct w:val="0"/>
        <w:bidi w:val="0"/>
        <w:spacing w:beforeLines="0" w:afterLines="0" w:line="440" w:lineRule="exact"/>
        <w:textAlignment w:val="auto"/>
        <w:outlineLvl w:val="1"/>
        <w:rPr>
          <w:rFonts w:hint="eastAsia" w:ascii="仿宋" w:hAnsi="仿宋" w:eastAsia="仿宋" w:cs="仿宋"/>
          <w:b/>
          <w:bCs w:val="0"/>
          <w:color w:val="auto"/>
          <w:sz w:val="24"/>
          <w:highlight w:val="none"/>
          <w:lang w:val="en-US" w:eastAsia="zh-CN"/>
        </w:rPr>
      </w:pPr>
    </w:p>
    <w:p w14:paraId="099F5772">
      <w:pPr>
        <w:pageBreakBefore w:val="0"/>
        <w:kinsoku/>
        <w:overflowPunct w:val="0"/>
        <w:bidi w:val="0"/>
        <w:spacing w:beforeLines="0" w:afterLines="0" w:line="440" w:lineRule="exact"/>
        <w:textAlignment w:val="auto"/>
        <w:outlineLvl w:val="1"/>
        <w:rPr>
          <w:rFonts w:hint="eastAsia" w:ascii="仿宋" w:hAnsi="仿宋" w:eastAsia="仿宋" w:cs="仿宋"/>
          <w:b w:val="0"/>
          <w:bCs/>
          <w:color w:val="auto"/>
          <w:sz w:val="24"/>
          <w:highlight w:val="none"/>
          <w:lang w:val="en-US" w:eastAsia="zh-CN"/>
        </w:rPr>
      </w:pPr>
      <w:r>
        <w:rPr>
          <w:rFonts w:hint="eastAsia" w:ascii="仿宋" w:hAnsi="仿宋" w:eastAsia="仿宋" w:cs="仿宋"/>
          <w:b/>
          <w:bCs w:val="0"/>
          <w:color w:val="auto"/>
          <w:sz w:val="24"/>
          <w:highlight w:val="none"/>
          <w:lang w:val="en-US" w:eastAsia="zh-CN"/>
        </w:rPr>
        <w:t>四、商务技术偏离表</w:t>
      </w:r>
    </w:p>
    <w:p w14:paraId="2660BC86">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8"/>
          <w:szCs w:val="28"/>
          <w:highlight w:val="none"/>
        </w:rPr>
        <w:t>商务技术偏离表</w:t>
      </w:r>
    </w:p>
    <w:p w14:paraId="7DCB7E6E">
      <w:pPr>
        <w:pageBreakBefore w:val="0"/>
        <w:kinsoku/>
        <w:wordWrap w:val="0"/>
        <w:topLinePunct/>
        <w:bidi w:val="0"/>
        <w:spacing w:line="440" w:lineRule="exact"/>
        <w:textAlignment w:val="auto"/>
        <w:rPr>
          <w:rFonts w:hint="eastAsia" w:ascii="仿宋" w:hAnsi="仿宋" w:eastAsia="仿宋" w:cs="仿宋"/>
          <w:color w:val="auto"/>
          <w:sz w:val="24"/>
          <w:szCs w:val="24"/>
          <w:highlight w:val="none"/>
        </w:rPr>
      </w:pPr>
    </w:p>
    <w:p w14:paraId="015D2E59">
      <w:pPr>
        <w:pageBreakBefore w:val="0"/>
        <w:kinsoku/>
        <w:wordWrap w:val="0"/>
        <w:topLinePunct/>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37E855C3">
      <w:pPr>
        <w:pageBreakBefore w:val="0"/>
        <w:kinsoku/>
        <w:wordWrap w:val="0"/>
        <w:topLinePunct/>
        <w:bidi w:val="0"/>
        <w:spacing w:line="440" w:lineRule="exact"/>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tbl>
      <w:tblPr>
        <w:tblStyle w:val="46"/>
        <w:tblpPr w:leftFromText="180" w:rightFromText="180" w:vertAnchor="text" w:horzAnchor="page" w:tblpXSpec="center" w:tblpY="433"/>
        <w:tblOverlap w:val="never"/>
        <w:tblW w:w="9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9"/>
        <w:gridCol w:w="2834"/>
        <w:gridCol w:w="3433"/>
        <w:gridCol w:w="1500"/>
        <w:gridCol w:w="822"/>
      </w:tblGrid>
      <w:tr w14:paraId="0A4DB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76" w:hRule="atLeast"/>
          <w:jc w:val="center"/>
        </w:trPr>
        <w:tc>
          <w:tcPr>
            <w:tcW w:w="709" w:type="dxa"/>
            <w:tcBorders>
              <w:top w:val="single" w:color="000000" w:sz="6" w:space="0"/>
              <w:left w:val="single" w:color="000000" w:sz="6" w:space="0"/>
              <w:bottom w:val="single" w:color="000000" w:sz="6" w:space="0"/>
              <w:right w:val="single" w:color="auto" w:sz="4" w:space="0"/>
            </w:tcBorders>
            <w:noWrap w:val="0"/>
            <w:vAlign w:val="center"/>
          </w:tcPr>
          <w:p w14:paraId="2A7AE90A">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34" w:type="dxa"/>
            <w:tcBorders>
              <w:top w:val="single" w:color="000000" w:sz="6" w:space="0"/>
              <w:left w:val="single" w:color="000000" w:sz="6" w:space="0"/>
              <w:bottom w:val="single" w:color="000000" w:sz="6" w:space="0"/>
              <w:right w:val="single" w:color="000000" w:sz="6" w:space="0"/>
            </w:tcBorders>
            <w:noWrap w:val="0"/>
            <w:vAlign w:val="center"/>
          </w:tcPr>
          <w:p w14:paraId="634FB14E">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磋商文件商务技术要求</w:t>
            </w:r>
          </w:p>
        </w:tc>
        <w:tc>
          <w:tcPr>
            <w:tcW w:w="3433" w:type="dxa"/>
            <w:tcBorders>
              <w:top w:val="single" w:color="000000" w:sz="6" w:space="0"/>
              <w:left w:val="single" w:color="000000" w:sz="6" w:space="0"/>
              <w:bottom w:val="single" w:color="000000" w:sz="6" w:space="0"/>
              <w:right w:val="single" w:color="000000" w:sz="6" w:space="0"/>
            </w:tcBorders>
            <w:noWrap w:val="0"/>
            <w:vAlign w:val="center"/>
          </w:tcPr>
          <w:p w14:paraId="2CD7871D">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响应文件的对应商务技术条款</w:t>
            </w: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53143562">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822" w:type="dxa"/>
            <w:tcBorders>
              <w:top w:val="single" w:color="000000" w:sz="6" w:space="0"/>
              <w:left w:val="single" w:color="000000" w:sz="6" w:space="0"/>
              <w:bottom w:val="single" w:color="000000" w:sz="6" w:space="0"/>
              <w:right w:val="single" w:color="000000" w:sz="6" w:space="0"/>
            </w:tcBorders>
            <w:noWrap w:val="0"/>
            <w:vAlign w:val="center"/>
          </w:tcPr>
          <w:p w14:paraId="3DAF66D1">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D18E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709" w:type="dxa"/>
            <w:tcBorders>
              <w:top w:val="single" w:color="000000" w:sz="6" w:space="0"/>
              <w:left w:val="single" w:color="000000" w:sz="6" w:space="0"/>
              <w:bottom w:val="single" w:color="000000" w:sz="6" w:space="0"/>
              <w:right w:val="single" w:color="auto" w:sz="4" w:space="0"/>
            </w:tcBorders>
            <w:noWrap w:val="0"/>
            <w:vAlign w:val="center"/>
          </w:tcPr>
          <w:p w14:paraId="730619C0">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834" w:type="dxa"/>
            <w:tcBorders>
              <w:top w:val="single" w:color="000000" w:sz="6" w:space="0"/>
              <w:left w:val="single" w:color="000000" w:sz="6" w:space="0"/>
              <w:bottom w:val="single" w:color="000000" w:sz="6" w:space="0"/>
              <w:right w:val="single" w:color="000000" w:sz="6" w:space="0"/>
            </w:tcBorders>
            <w:noWrap w:val="0"/>
            <w:vAlign w:val="center"/>
          </w:tcPr>
          <w:p w14:paraId="545FD6C1">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p>
        </w:tc>
        <w:tc>
          <w:tcPr>
            <w:tcW w:w="3433" w:type="dxa"/>
            <w:tcBorders>
              <w:top w:val="single" w:color="000000" w:sz="6" w:space="0"/>
              <w:left w:val="single" w:color="000000" w:sz="6" w:space="0"/>
              <w:bottom w:val="single" w:color="000000" w:sz="6" w:space="0"/>
              <w:right w:val="single" w:color="000000" w:sz="6" w:space="0"/>
            </w:tcBorders>
            <w:noWrap w:val="0"/>
            <w:vAlign w:val="center"/>
          </w:tcPr>
          <w:p w14:paraId="4720C3B8">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0DECDB15">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14:paraId="6E7A3621">
            <w:pPr>
              <w:pageBreakBefore w:val="0"/>
              <w:kinsoku/>
              <w:wordWrap w:val="0"/>
              <w:topLinePunct/>
              <w:bidi w:val="0"/>
              <w:spacing w:line="440" w:lineRule="exact"/>
              <w:jc w:val="center"/>
              <w:textAlignment w:val="auto"/>
              <w:rPr>
                <w:rFonts w:hint="eastAsia" w:ascii="仿宋" w:hAnsi="仿宋" w:eastAsia="仿宋" w:cs="仿宋"/>
                <w:color w:val="auto"/>
                <w:sz w:val="24"/>
                <w:szCs w:val="24"/>
                <w:highlight w:val="none"/>
              </w:rPr>
            </w:pPr>
          </w:p>
        </w:tc>
      </w:tr>
      <w:tr w14:paraId="267C7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709" w:type="dxa"/>
            <w:tcBorders>
              <w:top w:val="single" w:color="000000" w:sz="6" w:space="0"/>
              <w:left w:val="single" w:color="000000" w:sz="6" w:space="0"/>
              <w:bottom w:val="single" w:color="000000" w:sz="6" w:space="0"/>
              <w:right w:val="single" w:color="auto" w:sz="4" w:space="0"/>
            </w:tcBorders>
            <w:noWrap w:val="0"/>
            <w:vAlign w:val="center"/>
          </w:tcPr>
          <w:p w14:paraId="40967B2B">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p>
        </w:tc>
        <w:tc>
          <w:tcPr>
            <w:tcW w:w="2834" w:type="dxa"/>
            <w:tcBorders>
              <w:top w:val="single" w:color="000000" w:sz="6" w:space="0"/>
              <w:left w:val="single" w:color="000000" w:sz="6" w:space="0"/>
              <w:bottom w:val="single" w:color="000000" w:sz="6" w:space="0"/>
              <w:right w:val="single" w:color="000000" w:sz="6" w:space="0"/>
            </w:tcBorders>
            <w:noWrap w:val="0"/>
            <w:vAlign w:val="center"/>
          </w:tcPr>
          <w:p w14:paraId="701E4B41">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3433" w:type="dxa"/>
            <w:tcBorders>
              <w:top w:val="single" w:color="000000" w:sz="6" w:space="0"/>
              <w:left w:val="single" w:color="000000" w:sz="6" w:space="0"/>
              <w:bottom w:val="single" w:color="000000" w:sz="6" w:space="0"/>
              <w:right w:val="single" w:color="000000" w:sz="6" w:space="0"/>
            </w:tcBorders>
            <w:noWrap w:val="0"/>
            <w:vAlign w:val="center"/>
          </w:tcPr>
          <w:p w14:paraId="7E6CE263">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4943E6F">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14:paraId="030F854F">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r>
      <w:tr w14:paraId="63AC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jc w:val="center"/>
        </w:trPr>
        <w:tc>
          <w:tcPr>
            <w:tcW w:w="709" w:type="dxa"/>
            <w:tcBorders>
              <w:top w:val="single" w:color="000000" w:sz="6" w:space="0"/>
              <w:left w:val="single" w:color="000000" w:sz="6" w:space="0"/>
              <w:bottom w:val="single" w:color="000000" w:sz="6" w:space="0"/>
              <w:right w:val="single" w:color="auto" w:sz="4" w:space="0"/>
            </w:tcBorders>
            <w:noWrap w:val="0"/>
            <w:vAlign w:val="center"/>
          </w:tcPr>
          <w:p w14:paraId="172D41DD">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2834" w:type="dxa"/>
            <w:tcBorders>
              <w:top w:val="single" w:color="000000" w:sz="6" w:space="0"/>
              <w:left w:val="single" w:color="000000" w:sz="6" w:space="0"/>
              <w:bottom w:val="single" w:color="000000" w:sz="6" w:space="0"/>
              <w:right w:val="single" w:color="000000" w:sz="6" w:space="0"/>
            </w:tcBorders>
            <w:noWrap w:val="0"/>
            <w:vAlign w:val="center"/>
          </w:tcPr>
          <w:p w14:paraId="141DE4D8">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3433" w:type="dxa"/>
            <w:tcBorders>
              <w:top w:val="single" w:color="000000" w:sz="6" w:space="0"/>
              <w:left w:val="single" w:color="000000" w:sz="6" w:space="0"/>
              <w:bottom w:val="single" w:color="000000" w:sz="6" w:space="0"/>
              <w:right w:val="single" w:color="000000" w:sz="6" w:space="0"/>
            </w:tcBorders>
            <w:noWrap w:val="0"/>
            <w:vAlign w:val="center"/>
          </w:tcPr>
          <w:p w14:paraId="65866A7D">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43486AE2">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14:paraId="197F967D">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r>
      <w:tr w14:paraId="3E44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jc w:val="center"/>
        </w:trPr>
        <w:tc>
          <w:tcPr>
            <w:tcW w:w="709" w:type="dxa"/>
            <w:tcBorders>
              <w:top w:val="single" w:color="000000" w:sz="6" w:space="0"/>
              <w:left w:val="single" w:color="000000" w:sz="6" w:space="0"/>
              <w:bottom w:val="single" w:color="000000" w:sz="6" w:space="0"/>
              <w:right w:val="single" w:color="auto" w:sz="4" w:space="0"/>
            </w:tcBorders>
            <w:noWrap w:val="0"/>
            <w:vAlign w:val="center"/>
          </w:tcPr>
          <w:p w14:paraId="59CDF473">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834" w:type="dxa"/>
            <w:tcBorders>
              <w:top w:val="single" w:color="000000" w:sz="6" w:space="0"/>
              <w:left w:val="single" w:color="000000" w:sz="6" w:space="0"/>
              <w:bottom w:val="single" w:color="000000" w:sz="6" w:space="0"/>
              <w:right w:val="single" w:color="000000" w:sz="6" w:space="0"/>
            </w:tcBorders>
            <w:noWrap w:val="0"/>
            <w:vAlign w:val="center"/>
          </w:tcPr>
          <w:p w14:paraId="6E4E05B3">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3433" w:type="dxa"/>
            <w:tcBorders>
              <w:top w:val="single" w:color="000000" w:sz="6" w:space="0"/>
              <w:left w:val="single" w:color="000000" w:sz="6" w:space="0"/>
              <w:bottom w:val="single" w:color="000000" w:sz="6" w:space="0"/>
              <w:right w:val="single" w:color="000000" w:sz="6" w:space="0"/>
            </w:tcBorders>
            <w:noWrap w:val="0"/>
            <w:vAlign w:val="center"/>
          </w:tcPr>
          <w:p w14:paraId="1692D1A8">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75BC681F">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14:paraId="0B45AF55">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r>
      <w:tr w14:paraId="0D57A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jc w:val="center"/>
        </w:trPr>
        <w:tc>
          <w:tcPr>
            <w:tcW w:w="709" w:type="dxa"/>
            <w:tcBorders>
              <w:top w:val="single" w:color="000000" w:sz="6" w:space="0"/>
              <w:left w:val="single" w:color="000000" w:sz="6" w:space="0"/>
              <w:bottom w:val="single" w:color="000000" w:sz="6" w:space="0"/>
              <w:right w:val="single" w:color="auto" w:sz="4" w:space="0"/>
            </w:tcBorders>
            <w:noWrap w:val="0"/>
            <w:vAlign w:val="center"/>
          </w:tcPr>
          <w:p w14:paraId="1A7A63C0">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834" w:type="dxa"/>
            <w:tcBorders>
              <w:top w:val="single" w:color="000000" w:sz="6" w:space="0"/>
              <w:left w:val="single" w:color="000000" w:sz="6" w:space="0"/>
              <w:bottom w:val="single" w:color="000000" w:sz="6" w:space="0"/>
              <w:right w:val="single" w:color="000000" w:sz="6" w:space="0"/>
            </w:tcBorders>
            <w:noWrap w:val="0"/>
            <w:vAlign w:val="center"/>
          </w:tcPr>
          <w:p w14:paraId="31689886">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3433" w:type="dxa"/>
            <w:tcBorders>
              <w:top w:val="single" w:color="000000" w:sz="6" w:space="0"/>
              <w:left w:val="single" w:color="000000" w:sz="6" w:space="0"/>
              <w:bottom w:val="single" w:color="000000" w:sz="6" w:space="0"/>
              <w:right w:val="single" w:color="000000" w:sz="6" w:space="0"/>
            </w:tcBorders>
            <w:noWrap w:val="0"/>
            <w:vAlign w:val="center"/>
          </w:tcPr>
          <w:p w14:paraId="45201A20">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701DA6A1">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14:paraId="5CEDC651">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r>
      <w:tr w14:paraId="2C985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jc w:val="center"/>
        </w:trPr>
        <w:tc>
          <w:tcPr>
            <w:tcW w:w="709" w:type="dxa"/>
            <w:tcBorders>
              <w:top w:val="single" w:color="000000" w:sz="6" w:space="0"/>
              <w:left w:val="single" w:color="000000" w:sz="6" w:space="0"/>
              <w:bottom w:val="single" w:color="000000" w:sz="6" w:space="0"/>
              <w:right w:val="single" w:color="auto" w:sz="4" w:space="0"/>
            </w:tcBorders>
            <w:noWrap w:val="0"/>
            <w:vAlign w:val="center"/>
          </w:tcPr>
          <w:p w14:paraId="114EB3AB">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834" w:type="dxa"/>
            <w:tcBorders>
              <w:top w:val="single" w:color="000000" w:sz="6" w:space="0"/>
              <w:left w:val="single" w:color="000000" w:sz="6" w:space="0"/>
              <w:bottom w:val="single" w:color="000000" w:sz="6" w:space="0"/>
              <w:right w:val="single" w:color="000000" w:sz="6" w:space="0"/>
            </w:tcBorders>
            <w:noWrap w:val="0"/>
            <w:vAlign w:val="center"/>
          </w:tcPr>
          <w:p w14:paraId="352BC1CD">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3433" w:type="dxa"/>
            <w:tcBorders>
              <w:top w:val="single" w:color="000000" w:sz="6" w:space="0"/>
              <w:left w:val="single" w:color="000000" w:sz="6" w:space="0"/>
              <w:bottom w:val="single" w:color="000000" w:sz="6" w:space="0"/>
              <w:right w:val="single" w:color="000000" w:sz="6" w:space="0"/>
            </w:tcBorders>
            <w:noWrap w:val="0"/>
            <w:vAlign w:val="center"/>
          </w:tcPr>
          <w:p w14:paraId="16870F11">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1ACFA3C">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14:paraId="5BCFA2FB">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r>
      <w:tr w14:paraId="1ABF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jc w:val="center"/>
        </w:trPr>
        <w:tc>
          <w:tcPr>
            <w:tcW w:w="709" w:type="dxa"/>
            <w:tcBorders>
              <w:top w:val="single" w:color="000000" w:sz="6" w:space="0"/>
              <w:left w:val="single" w:color="000000" w:sz="6" w:space="0"/>
              <w:bottom w:val="single" w:color="000000" w:sz="6" w:space="0"/>
              <w:right w:val="single" w:color="auto" w:sz="4" w:space="0"/>
            </w:tcBorders>
            <w:noWrap w:val="0"/>
            <w:vAlign w:val="center"/>
          </w:tcPr>
          <w:p w14:paraId="12C61DE8">
            <w:pPr>
              <w:pageBreakBefore w:val="0"/>
              <w:widowControl/>
              <w:kinsoku/>
              <w:bidi w:val="0"/>
              <w:snapToGrid w:val="0"/>
              <w:spacing w:line="44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834" w:type="dxa"/>
            <w:tcBorders>
              <w:top w:val="single" w:color="000000" w:sz="6" w:space="0"/>
              <w:left w:val="single" w:color="000000" w:sz="6" w:space="0"/>
              <w:bottom w:val="single" w:color="000000" w:sz="6" w:space="0"/>
              <w:right w:val="single" w:color="000000" w:sz="6" w:space="0"/>
            </w:tcBorders>
            <w:noWrap w:val="0"/>
            <w:vAlign w:val="center"/>
          </w:tcPr>
          <w:p w14:paraId="44984E78">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3433" w:type="dxa"/>
            <w:tcBorders>
              <w:top w:val="single" w:color="000000" w:sz="6" w:space="0"/>
              <w:left w:val="single" w:color="000000" w:sz="6" w:space="0"/>
              <w:bottom w:val="single" w:color="000000" w:sz="6" w:space="0"/>
              <w:right w:val="single" w:color="000000" w:sz="6" w:space="0"/>
            </w:tcBorders>
            <w:noWrap w:val="0"/>
            <w:vAlign w:val="center"/>
          </w:tcPr>
          <w:p w14:paraId="7273CC42">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vAlign w:val="center"/>
          </w:tcPr>
          <w:p w14:paraId="695AE7BD">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noWrap w:val="0"/>
            <w:vAlign w:val="center"/>
          </w:tcPr>
          <w:p w14:paraId="3D3E6E0A">
            <w:pPr>
              <w:pageBreakBefore w:val="0"/>
              <w:widowControl/>
              <w:kinsoku/>
              <w:bidi w:val="0"/>
              <w:snapToGrid w:val="0"/>
              <w:spacing w:line="440" w:lineRule="exact"/>
              <w:jc w:val="center"/>
              <w:textAlignment w:val="auto"/>
              <w:rPr>
                <w:rFonts w:hint="eastAsia" w:ascii="仿宋" w:hAnsi="仿宋" w:eastAsia="仿宋" w:cs="仿宋"/>
                <w:color w:val="auto"/>
                <w:sz w:val="24"/>
                <w:szCs w:val="24"/>
                <w:highlight w:val="none"/>
              </w:rPr>
            </w:pPr>
          </w:p>
        </w:tc>
      </w:tr>
    </w:tbl>
    <w:p w14:paraId="53FFE3DD">
      <w:pPr>
        <w:pageBreakBefore w:val="0"/>
        <w:tabs>
          <w:tab w:val="left" w:pos="4000"/>
        </w:tabs>
        <w:kinsoku/>
        <w:bidi w:val="0"/>
        <w:snapToGrid w:val="0"/>
        <w:spacing w:line="44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备注：1、根据第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部分“商务技术要求”进行填列。</w:t>
      </w:r>
    </w:p>
    <w:p w14:paraId="76A827AD">
      <w:pPr>
        <w:pageBreakBefore w:val="0"/>
        <w:tabs>
          <w:tab w:val="left" w:pos="4000"/>
        </w:tabs>
        <w:kinsoku/>
        <w:bidi w:val="0"/>
        <w:snapToGrid w:val="0"/>
        <w:spacing w:line="440" w:lineRule="exact"/>
        <w:ind w:firstLine="720" w:firstLineChars="3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2、响应情况内容较多时可在表格中标明响应内容所在页码。</w:t>
      </w:r>
    </w:p>
    <w:p w14:paraId="62E45B27">
      <w:pPr>
        <w:pageBreakBefore w:val="0"/>
        <w:tabs>
          <w:tab w:val="left" w:pos="4000"/>
        </w:tabs>
        <w:kinsoku/>
        <w:bidi w:val="0"/>
        <w:snapToGrid w:val="0"/>
        <w:spacing w:line="440" w:lineRule="exact"/>
        <w:ind w:firstLine="5040" w:firstLineChars="2100"/>
        <w:textAlignment w:val="auto"/>
        <w:rPr>
          <w:rFonts w:hint="eastAsia" w:ascii="仿宋" w:hAnsi="仿宋" w:eastAsia="仿宋" w:cs="仿宋"/>
          <w:color w:val="auto"/>
          <w:sz w:val="24"/>
          <w:szCs w:val="24"/>
          <w:highlight w:val="none"/>
        </w:rPr>
      </w:pPr>
    </w:p>
    <w:p w14:paraId="3F191FE2">
      <w:pPr>
        <w:pageBreakBefore w:val="0"/>
        <w:tabs>
          <w:tab w:val="left" w:pos="4000"/>
        </w:tabs>
        <w:kinsoku/>
        <w:bidi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电子签章</w:t>
      </w:r>
      <w:r>
        <w:rPr>
          <w:rFonts w:hint="eastAsia" w:ascii="仿宋" w:hAnsi="仿宋" w:eastAsia="仿宋" w:cs="仿宋"/>
          <w:color w:val="auto"/>
          <w:sz w:val="24"/>
          <w:szCs w:val="24"/>
          <w:highlight w:val="none"/>
        </w:rPr>
        <w:t>）</w:t>
      </w:r>
    </w:p>
    <w:p w14:paraId="68BD10B5">
      <w:pPr>
        <w:pageBreakBefore w:val="0"/>
        <w:tabs>
          <w:tab w:val="left" w:pos="4000"/>
        </w:tabs>
        <w:kinsoku/>
        <w:bidi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（负责人）</w:t>
      </w:r>
      <w:r>
        <w:rPr>
          <w:rFonts w:hint="eastAsia" w:ascii="仿宋" w:hAnsi="仿宋" w:eastAsia="仿宋" w:cs="仿宋"/>
          <w:color w:val="auto"/>
          <w:sz w:val="24"/>
          <w:szCs w:val="24"/>
          <w:highlight w:val="none"/>
        </w:rPr>
        <w:t>或供应商代表：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(签字或盖章)</w:t>
      </w:r>
    </w:p>
    <w:p w14:paraId="4B8D1977">
      <w:pPr>
        <w:pageBreakBefore w:val="0"/>
        <w:tabs>
          <w:tab w:val="left" w:pos="4425"/>
        </w:tabs>
        <w:kinsoku/>
        <w:bidi w:val="0"/>
        <w:snapToGri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4E0059ED">
      <w:pPr>
        <w:pageBreakBefore w:val="0"/>
        <w:kinsoku/>
        <w:wordWrap w:val="0"/>
        <w:autoSpaceDE w:val="0"/>
        <w:bidi w:val="0"/>
        <w:spacing w:line="440" w:lineRule="exact"/>
        <w:jc w:val="center"/>
        <w:textAlignment w:val="auto"/>
        <w:rPr>
          <w:rFonts w:hint="eastAsia" w:ascii="仿宋" w:hAnsi="仿宋" w:eastAsia="仿宋" w:cs="仿宋"/>
          <w:b/>
          <w:bCs/>
          <w:color w:val="auto"/>
          <w:sz w:val="24"/>
          <w:highlight w:val="none"/>
        </w:rPr>
      </w:pPr>
    </w:p>
    <w:p w14:paraId="1D213FC1">
      <w:pPr>
        <w:pageBreakBefore w:val="0"/>
        <w:kinsoku/>
        <w:bidi w:val="0"/>
        <w:snapToGrid w:val="0"/>
        <w:spacing w:line="440" w:lineRule="exact"/>
        <w:ind w:firstLine="482" w:firstLineChars="200"/>
        <w:textAlignment w:val="auto"/>
        <w:rPr>
          <w:rFonts w:hint="eastAsia" w:ascii="仿宋" w:hAnsi="仿宋" w:eastAsia="仿宋" w:cs="仿宋"/>
          <w:b/>
          <w:bCs/>
          <w:color w:val="auto"/>
          <w:sz w:val="24"/>
          <w:highlight w:val="none"/>
        </w:rPr>
      </w:pPr>
    </w:p>
    <w:p w14:paraId="4E9D264E">
      <w:pPr>
        <w:pageBreakBefore w:val="0"/>
        <w:kinsoku/>
        <w:bidi w:val="0"/>
        <w:spacing w:line="440" w:lineRule="exact"/>
        <w:textAlignment w:val="auto"/>
        <w:rPr>
          <w:rFonts w:hint="eastAsia" w:ascii="仿宋" w:hAnsi="仿宋" w:eastAsia="仿宋" w:cs="仿宋"/>
          <w:color w:val="auto"/>
          <w:highlight w:val="none"/>
        </w:rPr>
      </w:pPr>
    </w:p>
    <w:p w14:paraId="7FA01F28">
      <w:pPr>
        <w:pageBreakBefore w:val="0"/>
        <w:kinsoku/>
        <w:bidi w:val="0"/>
        <w:spacing w:line="440" w:lineRule="exact"/>
        <w:textAlignment w:val="auto"/>
        <w:rPr>
          <w:rFonts w:hint="eastAsia" w:ascii="仿宋" w:hAnsi="仿宋" w:eastAsia="仿宋" w:cs="仿宋"/>
          <w:color w:val="auto"/>
          <w:highlight w:val="none"/>
        </w:rPr>
      </w:pPr>
    </w:p>
    <w:p w14:paraId="52160FE7">
      <w:pPr>
        <w:pageBreakBefore w:val="0"/>
        <w:tabs>
          <w:tab w:val="left" w:pos="567"/>
        </w:tabs>
        <w:kinsoku/>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五、</w:t>
      </w:r>
      <w:r>
        <w:rPr>
          <w:rFonts w:hint="eastAsia" w:ascii="仿宋" w:hAnsi="仿宋" w:eastAsia="仿宋" w:cs="仿宋"/>
          <w:b/>
          <w:color w:val="auto"/>
          <w:kern w:val="0"/>
          <w:sz w:val="24"/>
          <w:highlight w:val="none"/>
        </w:rPr>
        <w:t>供应商合同执行能力（业绩）</w:t>
      </w:r>
    </w:p>
    <w:p w14:paraId="3F1BD1CB">
      <w:pPr>
        <w:pStyle w:val="2"/>
        <w:pageBreakBefore w:val="0"/>
        <w:kinsoku/>
        <w:bidi w:val="0"/>
        <w:spacing w:line="440" w:lineRule="exact"/>
        <w:textAlignment w:val="auto"/>
        <w:rPr>
          <w:rFonts w:hint="eastAsia" w:ascii="仿宋" w:hAnsi="仿宋" w:eastAsia="仿宋" w:cs="仿宋"/>
          <w:b/>
          <w:color w:val="auto"/>
          <w:sz w:val="24"/>
          <w:szCs w:val="24"/>
          <w:highlight w:val="none"/>
        </w:rPr>
      </w:pPr>
    </w:p>
    <w:p w14:paraId="4D8A3C8F">
      <w:pPr>
        <w:pStyle w:val="2"/>
        <w:pageBreakBefore w:val="0"/>
        <w:kinsoku/>
        <w:bidi w:val="0"/>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响应文件提交截止时间前</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年内同类项目合同案例列表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0F3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5BEDBB84">
            <w:pPr>
              <w:pageBreakBefore w:val="0"/>
              <w:kinsoku/>
              <w:bidi w:val="0"/>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使用单位</w:t>
            </w:r>
          </w:p>
        </w:tc>
        <w:tc>
          <w:tcPr>
            <w:tcW w:w="1560" w:type="dxa"/>
            <w:noWrap w:val="0"/>
            <w:vAlign w:val="top"/>
          </w:tcPr>
          <w:p w14:paraId="6CD01BAD">
            <w:pPr>
              <w:pageBreakBefore w:val="0"/>
              <w:kinsoku/>
              <w:bidi w:val="0"/>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076" w:type="dxa"/>
            <w:noWrap w:val="0"/>
            <w:vAlign w:val="top"/>
          </w:tcPr>
          <w:p w14:paraId="36AC4F08">
            <w:pPr>
              <w:pageBreakBefore w:val="0"/>
              <w:kinsoku/>
              <w:bidi w:val="0"/>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1431" w:type="dxa"/>
            <w:noWrap w:val="0"/>
            <w:vAlign w:val="top"/>
          </w:tcPr>
          <w:p w14:paraId="56BACAFD">
            <w:pPr>
              <w:pageBreakBefore w:val="0"/>
              <w:kinsoku/>
              <w:bidi w:val="0"/>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1610" w:type="dxa"/>
            <w:noWrap w:val="0"/>
            <w:vAlign w:val="top"/>
          </w:tcPr>
          <w:p w14:paraId="799EC9DD">
            <w:pPr>
              <w:pageBreakBefore w:val="0"/>
              <w:kinsoku/>
              <w:bidi w:val="0"/>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839" w:type="dxa"/>
            <w:noWrap w:val="0"/>
            <w:vAlign w:val="top"/>
          </w:tcPr>
          <w:p w14:paraId="0B813D2E">
            <w:pPr>
              <w:pageBreakBefore w:val="0"/>
              <w:kinsoku/>
              <w:bidi w:val="0"/>
              <w:spacing w:line="4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609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6FE7518E">
            <w:pPr>
              <w:pageBreakBefore w:val="0"/>
              <w:kinsoku/>
              <w:bidi w:val="0"/>
              <w:spacing w:line="440" w:lineRule="exact"/>
              <w:textAlignment w:val="auto"/>
              <w:rPr>
                <w:rFonts w:hint="eastAsia" w:ascii="仿宋" w:hAnsi="仿宋" w:eastAsia="仿宋" w:cs="仿宋"/>
                <w:color w:val="auto"/>
                <w:sz w:val="24"/>
                <w:highlight w:val="none"/>
              </w:rPr>
            </w:pPr>
          </w:p>
        </w:tc>
        <w:tc>
          <w:tcPr>
            <w:tcW w:w="1560" w:type="dxa"/>
            <w:noWrap w:val="0"/>
            <w:vAlign w:val="top"/>
          </w:tcPr>
          <w:p w14:paraId="29FE8FA2">
            <w:pPr>
              <w:pageBreakBefore w:val="0"/>
              <w:kinsoku/>
              <w:bidi w:val="0"/>
              <w:spacing w:line="440" w:lineRule="exact"/>
              <w:textAlignment w:val="auto"/>
              <w:rPr>
                <w:rFonts w:hint="eastAsia" w:ascii="仿宋" w:hAnsi="仿宋" w:eastAsia="仿宋" w:cs="仿宋"/>
                <w:color w:val="auto"/>
                <w:sz w:val="24"/>
                <w:highlight w:val="none"/>
              </w:rPr>
            </w:pPr>
          </w:p>
        </w:tc>
        <w:tc>
          <w:tcPr>
            <w:tcW w:w="2076" w:type="dxa"/>
            <w:noWrap w:val="0"/>
            <w:vAlign w:val="top"/>
          </w:tcPr>
          <w:p w14:paraId="35FC0AA5">
            <w:pPr>
              <w:pageBreakBefore w:val="0"/>
              <w:kinsoku/>
              <w:bidi w:val="0"/>
              <w:spacing w:line="440" w:lineRule="exact"/>
              <w:textAlignment w:val="auto"/>
              <w:rPr>
                <w:rFonts w:hint="eastAsia" w:ascii="仿宋" w:hAnsi="仿宋" w:eastAsia="仿宋" w:cs="仿宋"/>
                <w:color w:val="auto"/>
                <w:sz w:val="24"/>
                <w:highlight w:val="none"/>
              </w:rPr>
            </w:pPr>
          </w:p>
        </w:tc>
        <w:tc>
          <w:tcPr>
            <w:tcW w:w="1431" w:type="dxa"/>
            <w:noWrap w:val="0"/>
            <w:vAlign w:val="top"/>
          </w:tcPr>
          <w:p w14:paraId="1A31826D">
            <w:pPr>
              <w:pageBreakBefore w:val="0"/>
              <w:kinsoku/>
              <w:bidi w:val="0"/>
              <w:spacing w:line="440" w:lineRule="exact"/>
              <w:textAlignment w:val="auto"/>
              <w:rPr>
                <w:rFonts w:hint="eastAsia" w:ascii="仿宋" w:hAnsi="仿宋" w:eastAsia="仿宋" w:cs="仿宋"/>
                <w:color w:val="auto"/>
                <w:sz w:val="24"/>
                <w:highlight w:val="none"/>
              </w:rPr>
            </w:pPr>
          </w:p>
        </w:tc>
        <w:tc>
          <w:tcPr>
            <w:tcW w:w="1610" w:type="dxa"/>
            <w:noWrap w:val="0"/>
            <w:vAlign w:val="top"/>
          </w:tcPr>
          <w:p w14:paraId="30FDAE62">
            <w:pPr>
              <w:pageBreakBefore w:val="0"/>
              <w:kinsoku/>
              <w:bidi w:val="0"/>
              <w:spacing w:line="440" w:lineRule="exact"/>
              <w:textAlignment w:val="auto"/>
              <w:rPr>
                <w:rFonts w:hint="eastAsia" w:ascii="仿宋" w:hAnsi="仿宋" w:eastAsia="仿宋" w:cs="仿宋"/>
                <w:color w:val="auto"/>
                <w:sz w:val="24"/>
                <w:highlight w:val="none"/>
              </w:rPr>
            </w:pPr>
          </w:p>
        </w:tc>
        <w:tc>
          <w:tcPr>
            <w:tcW w:w="839" w:type="dxa"/>
            <w:noWrap w:val="0"/>
            <w:vAlign w:val="top"/>
          </w:tcPr>
          <w:p w14:paraId="26EFEC04">
            <w:pPr>
              <w:pageBreakBefore w:val="0"/>
              <w:kinsoku/>
              <w:bidi w:val="0"/>
              <w:spacing w:line="440" w:lineRule="exact"/>
              <w:textAlignment w:val="auto"/>
              <w:rPr>
                <w:rFonts w:hint="eastAsia" w:ascii="仿宋" w:hAnsi="仿宋" w:eastAsia="仿宋" w:cs="仿宋"/>
                <w:color w:val="auto"/>
                <w:sz w:val="24"/>
                <w:highlight w:val="none"/>
              </w:rPr>
            </w:pPr>
          </w:p>
        </w:tc>
      </w:tr>
      <w:tr w14:paraId="4F16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169DDF48">
            <w:pPr>
              <w:pageBreakBefore w:val="0"/>
              <w:kinsoku/>
              <w:bidi w:val="0"/>
              <w:spacing w:line="440" w:lineRule="exact"/>
              <w:textAlignment w:val="auto"/>
              <w:rPr>
                <w:rFonts w:hint="eastAsia" w:ascii="仿宋" w:hAnsi="仿宋" w:eastAsia="仿宋" w:cs="仿宋"/>
                <w:color w:val="auto"/>
                <w:sz w:val="24"/>
                <w:highlight w:val="none"/>
              </w:rPr>
            </w:pPr>
          </w:p>
        </w:tc>
        <w:tc>
          <w:tcPr>
            <w:tcW w:w="1560" w:type="dxa"/>
            <w:noWrap w:val="0"/>
            <w:vAlign w:val="top"/>
          </w:tcPr>
          <w:p w14:paraId="19C5CD65">
            <w:pPr>
              <w:pageBreakBefore w:val="0"/>
              <w:kinsoku/>
              <w:bidi w:val="0"/>
              <w:spacing w:line="440" w:lineRule="exact"/>
              <w:textAlignment w:val="auto"/>
              <w:rPr>
                <w:rFonts w:hint="eastAsia" w:ascii="仿宋" w:hAnsi="仿宋" w:eastAsia="仿宋" w:cs="仿宋"/>
                <w:color w:val="auto"/>
                <w:sz w:val="24"/>
                <w:highlight w:val="none"/>
              </w:rPr>
            </w:pPr>
          </w:p>
        </w:tc>
        <w:tc>
          <w:tcPr>
            <w:tcW w:w="2076" w:type="dxa"/>
            <w:noWrap w:val="0"/>
            <w:vAlign w:val="top"/>
          </w:tcPr>
          <w:p w14:paraId="018301CA">
            <w:pPr>
              <w:pageBreakBefore w:val="0"/>
              <w:kinsoku/>
              <w:bidi w:val="0"/>
              <w:spacing w:line="440" w:lineRule="exact"/>
              <w:textAlignment w:val="auto"/>
              <w:rPr>
                <w:rFonts w:hint="eastAsia" w:ascii="仿宋" w:hAnsi="仿宋" w:eastAsia="仿宋" w:cs="仿宋"/>
                <w:color w:val="auto"/>
                <w:sz w:val="24"/>
                <w:highlight w:val="none"/>
              </w:rPr>
            </w:pPr>
          </w:p>
        </w:tc>
        <w:tc>
          <w:tcPr>
            <w:tcW w:w="1431" w:type="dxa"/>
            <w:noWrap w:val="0"/>
            <w:vAlign w:val="top"/>
          </w:tcPr>
          <w:p w14:paraId="5DB1A874">
            <w:pPr>
              <w:pageBreakBefore w:val="0"/>
              <w:kinsoku/>
              <w:bidi w:val="0"/>
              <w:spacing w:line="440" w:lineRule="exact"/>
              <w:textAlignment w:val="auto"/>
              <w:rPr>
                <w:rFonts w:hint="eastAsia" w:ascii="仿宋" w:hAnsi="仿宋" w:eastAsia="仿宋" w:cs="仿宋"/>
                <w:color w:val="auto"/>
                <w:sz w:val="24"/>
                <w:highlight w:val="none"/>
              </w:rPr>
            </w:pPr>
          </w:p>
        </w:tc>
        <w:tc>
          <w:tcPr>
            <w:tcW w:w="1610" w:type="dxa"/>
            <w:noWrap w:val="0"/>
            <w:vAlign w:val="top"/>
          </w:tcPr>
          <w:p w14:paraId="1D1770CC">
            <w:pPr>
              <w:pageBreakBefore w:val="0"/>
              <w:kinsoku/>
              <w:bidi w:val="0"/>
              <w:spacing w:line="440" w:lineRule="exact"/>
              <w:textAlignment w:val="auto"/>
              <w:rPr>
                <w:rFonts w:hint="eastAsia" w:ascii="仿宋" w:hAnsi="仿宋" w:eastAsia="仿宋" w:cs="仿宋"/>
                <w:color w:val="auto"/>
                <w:sz w:val="24"/>
                <w:highlight w:val="none"/>
              </w:rPr>
            </w:pPr>
          </w:p>
        </w:tc>
        <w:tc>
          <w:tcPr>
            <w:tcW w:w="839" w:type="dxa"/>
            <w:noWrap w:val="0"/>
            <w:vAlign w:val="top"/>
          </w:tcPr>
          <w:p w14:paraId="7D5ADD02">
            <w:pPr>
              <w:pageBreakBefore w:val="0"/>
              <w:kinsoku/>
              <w:bidi w:val="0"/>
              <w:spacing w:line="440" w:lineRule="exact"/>
              <w:textAlignment w:val="auto"/>
              <w:rPr>
                <w:rFonts w:hint="eastAsia" w:ascii="仿宋" w:hAnsi="仿宋" w:eastAsia="仿宋" w:cs="仿宋"/>
                <w:color w:val="auto"/>
                <w:sz w:val="24"/>
                <w:highlight w:val="none"/>
              </w:rPr>
            </w:pPr>
          </w:p>
        </w:tc>
      </w:tr>
      <w:tr w14:paraId="4BD5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194C81AD">
            <w:pPr>
              <w:pageBreakBefore w:val="0"/>
              <w:kinsoku/>
              <w:bidi w:val="0"/>
              <w:spacing w:line="440" w:lineRule="exact"/>
              <w:textAlignment w:val="auto"/>
              <w:rPr>
                <w:rFonts w:hint="eastAsia" w:ascii="仿宋" w:hAnsi="仿宋" w:eastAsia="仿宋" w:cs="仿宋"/>
                <w:color w:val="auto"/>
                <w:sz w:val="24"/>
                <w:highlight w:val="none"/>
              </w:rPr>
            </w:pPr>
          </w:p>
        </w:tc>
        <w:tc>
          <w:tcPr>
            <w:tcW w:w="1560" w:type="dxa"/>
            <w:noWrap w:val="0"/>
            <w:vAlign w:val="top"/>
          </w:tcPr>
          <w:p w14:paraId="1995F847">
            <w:pPr>
              <w:pageBreakBefore w:val="0"/>
              <w:kinsoku/>
              <w:bidi w:val="0"/>
              <w:spacing w:line="440" w:lineRule="exact"/>
              <w:textAlignment w:val="auto"/>
              <w:rPr>
                <w:rFonts w:hint="eastAsia" w:ascii="仿宋" w:hAnsi="仿宋" w:eastAsia="仿宋" w:cs="仿宋"/>
                <w:color w:val="auto"/>
                <w:sz w:val="24"/>
                <w:highlight w:val="none"/>
              </w:rPr>
            </w:pPr>
          </w:p>
        </w:tc>
        <w:tc>
          <w:tcPr>
            <w:tcW w:w="2076" w:type="dxa"/>
            <w:noWrap w:val="0"/>
            <w:vAlign w:val="top"/>
          </w:tcPr>
          <w:p w14:paraId="5839EF0E">
            <w:pPr>
              <w:pageBreakBefore w:val="0"/>
              <w:kinsoku/>
              <w:bidi w:val="0"/>
              <w:spacing w:line="440" w:lineRule="exact"/>
              <w:textAlignment w:val="auto"/>
              <w:rPr>
                <w:rFonts w:hint="eastAsia" w:ascii="仿宋" w:hAnsi="仿宋" w:eastAsia="仿宋" w:cs="仿宋"/>
                <w:color w:val="auto"/>
                <w:sz w:val="24"/>
                <w:highlight w:val="none"/>
              </w:rPr>
            </w:pPr>
          </w:p>
        </w:tc>
        <w:tc>
          <w:tcPr>
            <w:tcW w:w="1431" w:type="dxa"/>
            <w:noWrap w:val="0"/>
            <w:vAlign w:val="top"/>
          </w:tcPr>
          <w:p w14:paraId="5B32D5B8">
            <w:pPr>
              <w:pageBreakBefore w:val="0"/>
              <w:kinsoku/>
              <w:bidi w:val="0"/>
              <w:spacing w:line="440" w:lineRule="exact"/>
              <w:textAlignment w:val="auto"/>
              <w:rPr>
                <w:rFonts w:hint="eastAsia" w:ascii="仿宋" w:hAnsi="仿宋" w:eastAsia="仿宋" w:cs="仿宋"/>
                <w:color w:val="auto"/>
                <w:sz w:val="24"/>
                <w:highlight w:val="none"/>
              </w:rPr>
            </w:pPr>
          </w:p>
        </w:tc>
        <w:tc>
          <w:tcPr>
            <w:tcW w:w="1610" w:type="dxa"/>
            <w:noWrap w:val="0"/>
            <w:vAlign w:val="top"/>
          </w:tcPr>
          <w:p w14:paraId="4DEB307E">
            <w:pPr>
              <w:pageBreakBefore w:val="0"/>
              <w:kinsoku/>
              <w:bidi w:val="0"/>
              <w:spacing w:line="440" w:lineRule="exact"/>
              <w:textAlignment w:val="auto"/>
              <w:rPr>
                <w:rFonts w:hint="eastAsia" w:ascii="仿宋" w:hAnsi="仿宋" w:eastAsia="仿宋" w:cs="仿宋"/>
                <w:color w:val="auto"/>
                <w:sz w:val="24"/>
                <w:highlight w:val="none"/>
              </w:rPr>
            </w:pPr>
          </w:p>
        </w:tc>
        <w:tc>
          <w:tcPr>
            <w:tcW w:w="839" w:type="dxa"/>
            <w:noWrap w:val="0"/>
            <w:vAlign w:val="top"/>
          </w:tcPr>
          <w:p w14:paraId="3DC35B25">
            <w:pPr>
              <w:pageBreakBefore w:val="0"/>
              <w:kinsoku/>
              <w:bidi w:val="0"/>
              <w:spacing w:line="440" w:lineRule="exact"/>
              <w:textAlignment w:val="auto"/>
              <w:rPr>
                <w:rFonts w:hint="eastAsia" w:ascii="仿宋" w:hAnsi="仿宋" w:eastAsia="仿宋" w:cs="仿宋"/>
                <w:color w:val="auto"/>
                <w:sz w:val="24"/>
                <w:highlight w:val="none"/>
              </w:rPr>
            </w:pPr>
          </w:p>
        </w:tc>
      </w:tr>
      <w:tr w14:paraId="3FFA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375FECA9">
            <w:pPr>
              <w:pageBreakBefore w:val="0"/>
              <w:kinsoku/>
              <w:bidi w:val="0"/>
              <w:spacing w:line="440" w:lineRule="exact"/>
              <w:textAlignment w:val="auto"/>
              <w:rPr>
                <w:rFonts w:hint="eastAsia" w:ascii="仿宋" w:hAnsi="仿宋" w:eastAsia="仿宋" w:cs="仿宋"/>
                <w:color w:val="auto"/>
                <w:sz w:val="24"/>
                <w:highlight w:val="none"/>
              </w:rPr>
            </w:pPr>
          </w:p>
        </w:tc>
        <w:tc>
          <w:tcPr>
            <w:tcW w:w="1560" w:type="dxa"/>
            <w:noWrap w:val="0"/>
            <w:vAlign w:val="top"/>
          </w:tcPr>
          <w:p w14:paraId="0F4AED9F">
            <w:pPr>
              <w:pageBreakBefore w:val="0"/>
              <w:kinsoku/>
              <w:bidi w:val="0"/>
              <w:spacing w:line="440" w:lineRule="exact"/>
              <w:textAlignment w:val="auto"/>
              <w:rPr>
                <w:rFonts w:hint="eastAsia" w:ascii="仿宋" w:hAnsi="仿宋" w:eastAsia="仿宋" w:cs="仿宋"/>
                <w:color w:val="auto"/>
                <w:sz w:val="24"/>
                <w:highlight w:val="none"/>
              </w:rPr>
            </w:pPr>
          </w:p>
        </w:tc>
        <w:tc>
          <w:tcPr>
            <w:tcW w:w="2076" w:type="dxa"/>
            <w:noWrap w:val="0"/>
            <w:vAlign w:val="top"/>
          </w:tcPr>
          <w:p w14:paraId="23A4E88A">
            <w:pPr>
              <w:pageBreakBefore w:val="0"/>
              <w:kinsoku/>
              <w:bidi w:val="0"/>
              <w:spacing w:line="440" w:lineRule="exact"/>
              <w:textAlignment w:val="auto"/>
              <w:rPr>
                <w:rFonts w:hint="eastAsia" w:ascii="仿宋" w:hAnsi="仿宋" w:eastAsia="仿宋" w:cs="仿宋"/>
                <w:color w:val="auto"/>
                <w:sz w:val="24"/>
                <w:highlight w:val="none"/>
              </w:rPr>
            </w:pPr>
          </w:p>
        </w:tc>
        <w:tc>
          <w:tcPr>
            <w:tcW w:w="1431" w:type="dxa"/>
            <w:noWrap w:val="0"/>
            <w:vAlign w:val="top"/>
          </w:tcPr>
          <w:p w14:paraId="67E4BBBA">
            <w:pPr>
              <w:pageBreakBefore w:val="0"/>
              <w:kinsoku/>
              <w:bidi w:val="0"/>
              <w:spacing w:line="440" w:lineRule="exact"/>
              <w:textAlignment w:val="auto"/>
              <w:rPr>
                <w:rFonts w:hint="eastAsia" w:ascii="仿宋" w:hAnsi="仿宋" w:eastAsia="仿宋" w:cs="仿宋"/>
                <w:color w:val="auto"/>
                <w:sz w:val="24"/>
                <w:highlight w:val="none"/>
              </w:rPr>
            </w:pPr>
          </w:p>
        </w:tc>
        <w:tc>
          <w:tcPr>
            <w:tcW w:w="1610" w:type="dxa"/>
            <w:noWrap w:val="0"/>
            <w:vAlign w:val="top"/>
          </w:tcPr>
          <w:p w14:paraId="3E94D655">
            <w:pPr>
              <w:pageBreakBefore w:val="0"/>
              <w:kinsoku/>
              <w:bidi w:val="0"/>
              <w:spacing w:line="440" w:lineRule="exact"/>
              <w:textAlignment w:val="auto"/>
              <w:rPr>
                <w:rFonts w:hint="eastAsia" w:ascii="仿宋" w:hAnsi="仿宋" w:eastAsia="仿宋" w:cs="仿宋"/>
                <w:color w:val="auto"/>
                <w:sz w:val="24"/>
                <w:highlight w:val="none"/>
              </w:rPr>
            </w:pPr>
          </w:p>
        </w:tc>
        <w:tc>
          <w:tcPr>
            <w:tcW w:w="839" w:type="dxa"/>
            <w:noWrap w:val="0"/>
            <w:vAlign w:val="top"/>
          </w:tcPr>
          <w:p w14:paraId="50A9B0AC">
            <w:pPr>
              <w:pageBreakBefore w:val="0"/>
              <w:kinsoku/>
              <w:bidi w:val="0"/>
              <w:spacing w:line="440" w:lineRule="exact"/>
              <w:textAlignment w:val="auto"/>
              <w:rPr>
                <w:rFonts w:hint="eastAsia" w:ascii="仿宋" w:hAnsi="仿宋" w:eastAsia="仿宋" w:cs="仿宋"/>
                <w:color w:val="auto"/>
                <w:sz w:val="24"/>
                <w:highlight w:val="none"/>
              </w:rPr>
            </w:pPr>
          </w:p>
        </w:tc>
      </w:tr>
      <w:tr w14:paraId="50E9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5AA69209">
            <w:pPr>
              <w:pageBreakBefore w:val="0"/>
              <w:kinsoku/>
              <w:bidi w:val="0"/>
              <w:spacing w:line="440" w:lineRule="exact"/>
              <w:textAlignment w:val="auto"/>
              <w:rPr>
                <w:rFonts w:hint="eastAsia" w:ascii="仿宋" w:hAnsi="仿宋" w:eastAsia="仿宋" w:cs="仿宋"/>
                <w:color w:val="auto"/>
                <w:sz w:val="24"/>
                <w:highlight w:val="none"/>
              </w:rPr>
            </w:pPr>
          </w:p>
        </w:tc>
        <w:tc>
          <w:tcPr>
            <w:tcW w:w="1560" w:type="dxa"/>
            <w:noWrap w:val="0"/>
            <w:vAlign w:val="top"/>
          </w:tcPr>
          <w:p w14:paraId="032124A4">
            <w:pPr>
              <w:pageBreakBefore w:val="0"/>
              <w:kinsoku/>
              <w:bidi w:val="0"/>
              <w:spacing w:line="440" w:lineRule="exact"/>
              <w:textAlignment w:val="auto"/>
              <w:rPr>
                <w:rFonts w:hint="eastAsia" w:ascii="仿宋" w:hAnsi="仿宋" w:eastAsia="仿宋" w:cs="仿宋"/>
                <w:color w:val="auto"/>
                <w:sz w:val="24"/>
                <w:highlight w:val="none"/>
              </w:rPr>
            </w:pPr>
          </w:p>
        </w:tc>
        <w:tc>
          <w:tcPr>
            <w:tcW w:w="2076" w:type="dxa"/>
            <w:noWrap w:val="0"/>
            <w:vAlign w:val="top"/>
          </w:tcPr>
          <w:p w14:paraId="236DD6FB">
            <w:pPr>
              <w:pageBreakBefore w:val="0"/>
              <w:kinsoku/>
              <w:bidi w:val="0"/>
              <w:spacing w:line="440" w:lineRule="exact"/>
              <w:textAlignment w:val="auto"/>
              <w:rPr>
                <w:rFonts w:hint="eastAsia" w:ascii="仿宋" w:hAnsi="仿宋" w:eastAsia="仿宋" w:cs="仿宋"/>
                <w:color w:val="auto"/>
                <w:sz w:val="24"/>
                <w:highlight w:val="none"/>
              </w:rPr>
            </w:pPr>
          </w:p>
        </w:tc>
        <w:tc>
          <w:tcPr>
            <w:tcW w:w="1431" w:type="dxa"/>
            <w:noWrap w:val="0"/>
            <w:vAlign w:val="top"/>
          </w:tcPr>
          <w:p w14:paraId="3FDED48C">
            <w:pPr>
              <w:pageBreakBefore w:val="0"/>
              <w:kinsoku/>
              <w:bidi w:val="0"/>
              <w:spacing w:line="440" w:lineRule="exact"/>
              <w:textAlignment w:val="auto"/>
              <w:rPr>
                <w:rFonts w:hint="eastAsia" w:ascii="仿宋" w:hAnsi="仿宋" w:eastAsia="仿宋" w:cs="仿宋"/>
                <w:color w:val="auto"/>
                <w:sz w:val="24"/>
                <w:highlight w:val="none"/>
              </w:rPr>
            </w:pPr>
          </w:p>
        </w:tc>
        <w:tc>
          <w:tcPr>
            <w:tcW w:w="1610" w:type="dxa"/>
            <w:noWrap w:val="0"/>
            <w:vAlign w:val="top"/>
          </w:tcPr>
          <w:p w14:paraId="64F2E92E">
            <w:pPr>
              <w:pageBreakBefore w:val="0"/>
              <w:kinsoku/>
              <w:bidi w:val="0"/>
              <w:spacing w:line="440" w:lineRule="exact"/>
              <w:textAlignment w:val="auto"/>
              <w:rPr>
                <w:rFonts w:hint="eastAsia" w:ascii="仿宋" w:hAnsi="仿宋" w:eastAsia="仿宋" w:cs="仿宋"/>
                <w:color w:val="auto"/>
                <w:sz w:val="24"/>
                <w:highlight w:val="none"/>
              </w:rPr>
            </w:pPr>
          </w:p>
        </w:tc>
        <w:tc>
          <w:tcPr>
            <w:tcW w:w="839" w:type="dxa"/>
            <w:noWrap w:val="0"/>
            <w:vAlign w:val="top"/>
          </w:tcPr>
          <w:p w14:paraId="0A657064">
            <w:pPr>
              <w:pageBreakBefore w:val="0"/>
              <w:kinsoku/>
              <w:bidi w:val="0"/>
              <w:spacing w:line="440" w:lineRule="exact"/>
              <w:textAlignment w:val="auto"/>
              <w:rPr>
                <w:rFonts w:hint="eastAsia" w:ascii="仿宋" w:hAnsi="仿宋" w:eastAsia="仿宋" w:cs="仿宋"/>
                <w:color w:val="auto"/>
                <w:sz w:val="24"/>
                <w:highlight w:val="none"/>
              </w:rPr>
            </w:pPr>
          </w:p>
        </w:tc>
      </w:tr>
      <w:tr w14:paraId="29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739CB8EE">
            <w:pPr>
              <w:pageBreakBefore w:val="0"/>
              <w:kinsoku/>
              <w:bidi w:val="0"/>
              <w:spacing w:line="440" w:lineRule="exact"/>
              <w:textAlignment w:val="auto"/>
              <w:rPr>
                <w:rFonts w:hint="eastAsia" w:ascii="仿宋" w:hAnsi="仿宋" w:eastAsia="仿宋" w:cs="仿宋"/>
                <w:color w:val="auto"/>
                <w:sz w:val="24"/>
                <w:highlight w:val="none"/>
              </w:rPr>
            </w:pPr>
          </w:p>
        </w:tc>
        <w:tc>
          <w:tcPr>
            <w:tcW w:w="1560" w:type="dxa"/>
            <w:noWrap w:val="0"/>
            <w:vAlign w:val="top"/>
          </w:tcPr>
          <w:p w14:paraId="62E9BCE0">
            <w:pPr>
              <w:pageBreakBefore w:val="0"/>
              <w:kinsoku/>
              <w:bidi w:val="0"/>
              <w:spacing w:line="440" w:lineRule="exact"/>
              <w:textAlignment w:val="auto"/>
              <w:rPr>
                <w:rFonts w:hint="eastAsia" w:ascii="仿宋" w:hAnsi="仿宋" w:eastAsia="仿宋" w:cs="仿宋"/>
                <w:color w:val="auto"/>
                <w:sz w:val="24"/>
                <w:highlight w:val="none"/>
              </w:rPr>
            </w:pPr>
          </w:p>
        </w:tc>
        <w:tc>
          <w:tcPr>
            <w:tcW w:w="2076" w:type="dxa"/>
            <w:noWrap w:val="0"/>
            <w:vAlign w:val="top"/>
          </w:tcPr>
          <w:p w14:paraId="4DBEC4E0">
            <w:pPr>
              <w:pageBreakBefore w:val="0"/>
              <w:kinsoku/>
              <w:bidi w:val="0"/>
              <w:spacing w:line="440" w:lineRule="exact"/>
              <w:textAlignment w:val="auto"/>
              <w:rPr>
                <w:rFonts w:hint="eastAsia" w:ascii="仿宋" w:hAnsi="仿宋" w:eastAsia="仿宋" w:cs="仿宋"/>
                <w:color w:val="auto"/>
                <w:sz w:val="24"/>
                <w:highlight w:val="none"/>
              </w:rPr>
            </w:pPr>
          </w:p>
        </w:tc>
        <w:tc>
          <w:tcPr>
            <w:tcW w:w="1431" w:type="dxa"/>
            <w:noWrap w:val="0"/>
            <w:vAlign w:val="top"/>
          </w:tcPr>
          <w:p w14:paraId="0B00AAC4">
            <w:pPr>
              <w:pageBreakBefore w:val="0"/>
              <w:kinsoku/>
              <w:bidi w:val="0"/>
              <w:spacing w:line="440" w:lineRule="exact"/>
              <w:textAlignment w:val="auto"/>
              <w:rPr>
                <w:rFonts w:hint="eastAsia" w:ascii="仿宋" w:hAnsi="仿宋" w:eastAsia="仿宋" w:cs="仿宋"/>
                <w:color w:val="auto"/>
                <w:sz w:val="24"/>
                <w:highlight w:val="none"/>
              </w:rPr>
            </w:pPr>
          </w:p>
        </w:tc>
        <w:tc>
          <w:tcPr>
            <w:tcW w:w="1610" w:type="dxa"/>
            <w:noWrap w:val="0"/>
            <w:vAlign w:val="top"/>
          </w:tcPr>
          <w:p w14:paraId="2F24195B">
            <w:pPr>
              <w:pageBreakBefore w:val="0"/>
              <w:kinsoku/>
              <w:bidi w:val="0"/>
              <w:spacing w:line="440" w:lineRule="exact"/>
              <w:textAlignment w:val="auto"/>
              <w:rPr>
                <w:rFonts w:hint="eastAsia" w:ascii="仿宋" w:hAnsi="仿宋" w:eastAsia="仿宋" w:cs="仿宋"/>
                <w:color w:val="auto"/>
                <w:sz w:val="24"/>
                <w:highlight w:val="none"/>
              </w:rPr>
            </w:pPr>
          </w:p>
        </w:tc>
        <w:tc>
          <w:tcPr>
            <w:tcW w:w="839" w:type="dxa"/>
            <w:noWrap w:val="0"/>
            <w:vAlign w:val="top"/>
          </w:tcPr>
          <w:p w14:paraId="3639A6A1">
            <w:pPr>
              <w:pageBreakBefore w:val="0"/>
              <w:kinsoku/>
              <w:bidi w:val="0"/>
              <w:spacing w:line="440" w:lineRule="exact"/>
              <w:textAlignment w:val="auto"/>
              <w:rPr>
                <w:rFonts w:hint="eastAsia" w:ascii="仿宋" w:hAnsi="仿宋" w:eastAsia="仿宋" w:cs="仿宋"/>
                <w:color w:val="auto"/>
                <w:sz w:val="24"/>
                <w:highlight w:val="none"/>
              </w:rPr>
            </w:pPr>
          </w:p>
        </w:tc>
      </w:tr>
    </w:tbl>
    <w:p w14:paraId="2C00397B">
      <w:pPr>
        <w:pageBreakBefore w:val="0"/>
        <w:kinsoku/>
        <w:bidi w:val="0"/>
        <w:snapToGrid w:val="0"/>
        <w:spacing w:line="44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备注： </w:t>
      </w:r>
    </w:p>
    <w:p w14:paraId="70D34C1C">
      <w:pPr>
        <w:pageBreakBefore w:val="0"/>
        <w:kinsoku/>
        <w:bidi w:val="0"/>
        <w:snapToGrid w:val="0"/>
        <w:spacing w:line="440" w:lineRule="exact"/>
        <w:ind w:firstLine="542" w:firstLineChars="226"/>
        <w:jc w:val="left"/>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rPr>
        <w:t>供应商应将案例的证明材料按顺序附后。</w:t>
      </w:r>
      <w:r>
        <w:rPr>
          <w:rFonts w:hint="eastAsia" w:ascii="仿宋" w:hAnsi="仿宋" w:eastAsia="仿宋" w:cs="仿宋"/>
          <w:color w:val="auto"/>
          <w:kern w:val="0"/>
          <w:sz w:val="24"/>
          <w:highlight w:val="none"/>
        </w:rPr>
        <w:t>要求合同扫描件或影印件必须提供签订合同的</w:t>
      </w:r>
      <w:r>
        <w:rPr>
          <w:rFonts w:hint="eastAsia" w:ascii="仿宋" w:hAnsi="仿宋" w:eastAsia="仿宋" w:cs="仿宋"/>
          <w:color w:val="auto"/>
          <w:kern w:val="0"/>
          <w:sz w:val="24"/>
          <w:highlight w:val="none"/>
          <w:lang w:val="en-US" w:eastAsia="zh-CN"/>
        </w:rPr>
        <w:t>首页、签字盖章页、合同金额所在页、服务事项页</w:t>
      </w:r>
      <w:r>
        <w:rPr>
          <w:rFonts w:hint="eastAsia" w:ascii="仿宋" w:hAnsi="仿宋" w:eastAsia="仿宋" w:cs="仿宋"/>
          <w:color w:val="auto"/>
          <w:kern w:val="0"/>
          <w:sz w:val="24"/>
          <w:highlight w:val="none"/>
        </w:rPr>
        <w:t>的复印件。（扫描件或影印件加盖供应商公章）</w:t>
      </w:r>
    </w:p>
    <w:p w14:paraId="565D8414">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color w:val="auto"/>
          <w:kern w:val="0"/>
          <w:sz w:val="24"/>
          <w:highlight w:val="none"/>
          <w:lang w:val="en-US" w:eastAsia="zh-CN"/>
        </w:rPr>
      </w:pPr>
    </w:p>
    <w:p w14:paraId="7A10789D">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5141138F">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747B0BF1">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0DC6EC7C">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261435E4">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32168A06">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2005F1A5">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1AF478F7">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715F8291">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5912C0C8">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07FB4C4F">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1F4F958C">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21BC0817">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159388A7">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6A87B23F">
      <w:pPr>
        <w:pageBreakBefore w:val="0"/>
        <w:numPr>
          <w:ilvl w:val="0"/>
          <w:numId w:val="0"/>
        </w:numPr>
        <w:tabs>
          <w:tab w:val="left" w:pos="567"/>
        </w:tabs>
        <w:kinsoku/>
        <w:bidi w:val="0"/>
        <w:snapToGrid w:val="0"/>
        <w:spacing w:line="440" w:lineRule="exact"/>
        <w:ind w:leftChars="0"/>
        <w:jc w:val="left"/>
        <w:textAlignment w:val="auto"/>
        <w:rPr>
          <w:rFonts w:hint="eastAsia" w:ascii="仿宋" w:hAnsi="仿宋" w:eastAsia="仿宋" w:cs="仿宋"/>
          <w:b w:val="0"/>
          <w:bCs w:val="0"/>
          <w:color w:val="auto"/>
          <w:kern w:val="44"/>
          <w:sz w:val="24"/>
          <w:szCs w:val="24"/>
          <w:highlight w:val="none"/>
          <w:lang w:val="en-US" w:eastAsia="zh-CN" w:bidi="ar-SA"/>
        </w:rPr>
      </w:pPr>
    </w:p>
    <w:p w14:paraId="55D4F784">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0A4AE47E">
      <w:pPr>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六、服务方案</w:t>
      </w:r>
    </w:p>
    <w:p w14:paraId="3687A031">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2086F6BA">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16377FA2">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54CB70F6">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6025B50A">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70518C28">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3E12B1E4">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7E65C26C">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40AC492A">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2E645B70">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2C7DA911">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6D265E13">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3D83ADB8">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5FF3F4BD">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111BD9A5">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28ABA497">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2DE5F6A2">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73DD91F2">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61DB973F">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02C0F565">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1723E7EB">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12643A76">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1A519472">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1384DB07">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26A75209">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15B5F9D5">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5713E560">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537EF383">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715EA5DA">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7292326C">
      <w:pPr>
        <w:pageBreakBefore w:val="0"/>
        <w:widowControl/>
        <w:kinsoku/>
        <w:bidi w:val="0"/>
        <w:spacing w:line="440" w:lineRule="exact"/>
        <w:jc w:val="left"/>
        <w:textAlignment w:val="auto"/>
        <w:rPr>
          <w:rFonts w:hint="eastAsia" w:ascii="仿宋" w:hAnsi="仿宋" w:eastAsia="仿宋" w:cs="仿宋"/>
          <w:b/>
          <w:color w:val="auto"/>
          <w:kern w:val="0"/>
          <w:sz w:val="24"/>
          <w:highlight w:val="none"/>
          <w:lang w:val="en-US" w:eastAsia="zh-CN"/>
        </w:rPr>
      </w:pPr>
    </w:p>
    <w:p w14:paraId="3D9A4BDA">
      <w:pPr>
        <w:pStyle w:val="56"/>
        <w:rPr>
          <w:rFonts w:hint="eastAsia"/>
          <w:lang w:val="en-US" w:eastAsia="zh-CN"/>
        </w:rPr>
      </w:pPr>
    </w:p>
    <w:p w14:paraId="31D002DF">
      <w:pPr>
        <w:pageBreakBefore w:val="0"/>
        <w:widowControl/>
        <w:kinsoku/>
        <w:bidi w:val="0"/>
        <w:spacing w:line="440" w:lineRule="exact"/>
        <w:jc w:val="left"/>
        <w:textAlignment w:val="auto"/>
        <w:rPr>
          <w:rFonts w:hint="eastAsia" w:ascii="仿宋" w:hAnsi="仿宋" w:eastAsia="仿宋" w:cs="仿宋"/>
          <w:color w:val="auto"/>
          <w:kern w:val="0"/>
          <w:szCs w:val="21"/>
          <w:highlight w:val="none"/>
        </w:rPr>
      </w:pPr>
      <w:r>
        <w:rPr>
          <w:rFonts w:hint="eastAsia" w:ascii="仿宋" w:hAnsi="仿宋" w:eastAsia="仿宋" w:cs="仿宋"/>
          <w:b/>
          <w:color w:val="auto"/>
          <w:kern w:val="0"/>
          <w:sz w:val="24"/>
          <w:highlight w:val="none"/>
          <w:lang w:val="en-US" w:eastAsia="zh-CN"/>
        </w:rPr>
        <w:t>七、</w:t>
      </w:r>
      <w:r>
        <w:rPr>
          <w:rFonts w:hint="eastAsia" w:ascii="仿宋" w:hAnsi="仿宋" w:eastAsia="仿宋" w:cs="仿宋"/>
          <w:b/>
          <w:color w:val="auto"/>
          <w:kern w:val="0"/>
          <w:sz w:val="24"/>
          <w:highlight w:val="none"/>
        </w:rPr>
        <w:t>供应商认为需要提供的其他商务、技术材料</w:t>
      </w:r>
    </w:p>
    <w:bookmarkEnd w:id="69"/>
    <w:p w14:paraId="109583C9">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bookmarkStart w:id="75" w:name="_Toc29003"/>
      <w:bookmarkStart w:id="76" w:name="_Toc4521"/>
    </w:p>
    <w:p w14:paraId="666858AC">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2A1AE3FA">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4C6DEA01">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3531A5DB">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37C95AB5">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18B1E29E">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56DE12BF">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61B08CCA">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52FF068B">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78F4275B">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45E15044">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3703070F">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76E47C36">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73EF8310">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1697E546">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7A9734E9">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210152C0">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6686808E">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34737718">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0C02F081">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72BB785C">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3ED0373C">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3AC6AB79">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0E602E7C">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48F5B841">
      <w:pPr>
        <w:pStyle w:val="19"/>
        <w:rPr>
          <w:rFonts w:hint="eastAsia" w:ascii="仿宋" w:hAnsi="仿宋" w:eastAsia="仿宋" w:cs="仿宋"/>
          <w:b/>
          <w:color w:val="auto"/>
          <w:kern w:val="0"/>
          <w:sz w:val="24"/>
          <w:highlight w:val="none"/>
          <w:lang w:val="en-US" w:eastAsia="zh-CN"/>
        </w:rPr>
      </w:pPr>
    </w:p>
    <w:p w14:paraId="2F44527B">
      <w:pPr>
        <w:pStyle w:val="38"/>
        <w:rPr>
          <w:rFonts w:hint="eastAsia" w:ascii="仿宋" w:hAnsi="仿宋" w:eastAsia="仿宋" w:cs="仿宋"/>
          <w:b/>
          <w:color w:val="auto"/>
          <w:kern w:val="0"/>
          <w:sz w:val="24"/>
          <w:highlight w:val="none"/>
          <w:lang w:val="en-US" w:eastAsia="zh-CN"/>
        </w:rPr>
      </w:pPr>
    </w:p>
    <w:p w14:paraId="54F3891D">
      <w:pPr>
        <w:rPr>
          <w:rFonts w:hint="eastAsia" w:ascii="仿宋" w:hAnsi="仿宋" w:eastAsia="仿宋" w:cs="仿宋"/>
          <w:b/>
          <w:color w:val="auto"/>
          <w:kern w:val="0"/>
          <w:sz w:val="24"/>
          <w:highlight w:val="none"/>
          <w:lang w:val="en-US" w:eastAsia="zh-CN"/>
        </w:rPr>
      </w:pPr>
    </w:p>
    <w:p w14:paraId="7E006137">
      <w:pPr>
        <w:pStyle w:val="19"/>
        <w:rPr>
          <w:rFonts w:hint="eastAsia" w:ascii="仿宋" w:hAnsi="仿宋" w:eastAsia="仿宋" w:cs="仿宋"/>
          <w:b/>
          <w:color w:val="auto"/>
          <w:kern w:val="0"/>
          <w:sz w:val="24"/>
          <w:highlight w:val="none"/>
          <w:lang w:val="en-US" w:eastAsia="zh-CN"/>
        </w:rPr>
      </w:pPr>
    </w:p>
    <w:p w14:paraId="1609E266">
      <w:pPr>
        <w:pStyle w:val="38"/>
        <w:rPr>
          <w:rFonts w:hint="eastAsia" w:ascii="仿宋" w:hAnsi="仿宋" w:eastAsia="仿宋" w:cs="仿宋"/>
          <w:b/>
          <w:color w:val="auto"/>
          <w:kern w:val="0"/>
          <w:sz w:val="24"/>
          <w:highlight w:val="none"/>
          <w:lang w:val="en-US" w:eastAsia="zh-CN"/>
        </w:rPr>
      </w:pPr>
    </w:p>
    <w:p w14:paraId="61B3EE6F">
      <w:pPr>
        <w:rPr>
          <w:rFonts w:hint="eastAsia"/>
          <w:lang w:val="en-US" w:eastAsia="zh-CN"/>
        </w:rPr>
      </w:pPr>
    </w:p>
    <w:p w14:paraId="014FEEB6">
      <w:pPr>
        <w:pageBreakBefore w:val="0"/>
        <w:kinsoku/>
        <w:bidi w:val="0"/>
        <w:spacing w:line="440" w:lineRule="exact"/>
        <w:textAlignment w:val="auto"/>
        <w:rPr>
          <w:rFonts w:hint="eastAsia" w:ascii="仿宋" w:hAnsi="仿宋" w:eastAsia="仿宋" w:cs="仿宋"/>
          <w:b/>
          <w:color w:val="auto"/>
          <w:kern w:val="0"/>
          <w:sz w:val="24"/>
          <w:highlight w:val="none"/>
          <w:lang w:val="en-US" w:eastAsia="zh-CN"/>
        </w:rPr>
      </w:pPr>
    </w:p>
    <w:p w14:paraId="2A70517B">
      <w:pPr>
        <w:pageBreakBefore w:val="0"/>
        <w:kinsoku/>
        <w:bidi w:val="0"/>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color w:val="auto"/>
          <w:kern w:val="0"/>
          <w:sz w:val="24"/>
          <w:highlight w:val="none"/>
          <w:lang w:val="en-US" w:eastAsia="zh-CN"/>
        </w:rPr>
        <w:t>八、政策性要求</w:t>
      </w:r>
    </w:p>
    <w:p w14:paraId="43AC1B89">
      <w:pPr>
        <w:pageBreakBefore w:val="0"/>
        <w:tabs>
          <w:tab w:val="left" w:pos="1680"/>
        </w:tabs>
        <w:kinsoku/>
        <w:bidi w:val="0"/>
        <w:snapToGrid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（一）</w:t>
      </w:r>
      <w:r>
        <w:rPr>
          <w:rFonts w:hint="eastAsia" w:ascii="仿宋" w:hAnsi="仿宋" w:eastAsia="仿宋" w:cs="仿宋"/>
          <w:color w:val="auto"/>
          <w:sz w:val="24"/>
          <w:highlight w:val="none"/>
        </w:rPr>
        <w:t>环保节能产品证明材料</w:t>
      </w:r>
      <w:r>
        <w:rPr>
          <w:rFonts w:hint="eastAsia" w:ascii="仿宋" w:hAnsi="仿宋" w:eastAsia="仿宋" w:cs="仿宋"/>
          <w:b/>
          <w:color w:val="auto"/>
          <w:kern w:val="0"/>
          <w:sz w:val="24"/>
          <w:highlight w:val="none"/>
        </w:rPr>
        <w:t>（如不涉及，此函可不提供）</w:t>
      </w:r>
    </w:p>
    <w:p w14:paraId="6B94624F">
      <w:pPr>
        <w:pageBreakBefore w:val="0"/>
        <w:tabs>
          <w:tab w:val="left" w:pos="1680"/>
        </w:tabs>
        <w:kinsoku/>
        <w:bidi w:val="0"/>
        <w:snapToGrid w:val="0"/>
        <w:spacing w:line="44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（1）强制节能产品明细表格式（以包为单位分别填写，如本项目所投产品中不涉及强制节能产品，此表可不提供）</w:t>
      </w:r>
    </w:p>
    <w:p w14:paraId="64CD8F34">
      <w:pPr>
        <w:pageBreakBefore w:val="0"/>
        <w:tabs>
          <w:tab w:val="left" w:pos="1680"/>
        </w:tabs>
        <w:kinsoku/>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强制节能产品明细表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BE9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5F77F483">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55" w:type="dxa"/>
            <w:noWrap w:val="0"/>
            <w:vAlign w:val="center"/>
          </w:tcPr>
          <w:p w14:paraId="77C82800">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产品名称</w:t>
            </w:r>
          </w:p>
        </w:tc>
        <w:tc>
          <w:tcPr>
            <w:tcW w:w="955" w:type="dxa"/>
            <w:noWrap w:val="0"/>
            <w:vAlign w:val="center"/>
          </w:tcPr>
          <w:p w14:paraId="50D2838F">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制造商</w:t>
            </w:r>
          </w:p>
        </w:tc>
        <w:tc>
          <w:tcPr>
            <w:tcW w:w="955" w:type="dxa"/>
            <w:noWrap w:val="0"/>
            <w:vAlign w:val="center"/>
          </w:tcPr>
          <w:p w14:paraId="3DEDEC70">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产品型号</w:t>
            </w:r>
          </w:p>
        </w:tc>
        <w:tc>
          <w:tcPr>
            <w:tcW w:w="1637" w:type="dxa"/>
            <w:noWrap w:val="0"/>
            <w:vAlign w:val="center"/>
          </w:tcPr>
          <w:p w14:paraId="34DC737C">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节能产品认证证书号</w:t>
            </w:r>
          </w:p>
        </w:tc>
        <w:tc>
          <w:tcPr>
            <w:tcW w:w="1860" w:type="dxa"/>
            <w:noWrap w:val="0"/>
            <w:vAlign w:val="center"/>
          </w:tcPr>
          <w:p w14:paraId="52502E45">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认证证书有效截止日期</w:t>
            </w:r>
          </w:p>
        </w:tc>
        <w:tc>
          <w:tcPr>
            <w:tcW w:w="1850" w:type="dxa"/>
            <w:noWrap w:val="0"/>
            <w:vAlign w:val="center"/>
          </w:tcPr>
          <w:p w14:paraId="64925840">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认证机构名录</w:t>
            </w:r>
          </w:p>
        </w:tc>
      </w:tr>
      <w:tr w14:paraId="676F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41C7160">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0CDF6BCB">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7A3C8DD1">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50D4126E">
            <w:pPr>
              <w:pageBreakBefore w:val="0"/>
              <w:kinsoku/>
              <w:bidi w:val="0"/>
              <w:spacing w:line="440" w:lineRule="exact"/>
              <w:textAlignment w:val="auto"/>
              <w:rPr>
                <w:rFonts w:hint="eastAsia" w:ascii="仿宋" w:hAnsi="仿宋" w:eastAsia="仿宋" w:cs="仿宋"/>
                <w:b/>
                <w:color w:val="auto"/>
                <w:sz w:val="24"/>
                <w:highlight w:val="none"/>
              </w:rPr>
            </w:pPr>
          </w:p>
        </w:tc>
        <w:tc>
          <w:tcPr>
            <w:tcW w:w="1637" w:type="dxa"/>
            <w:noWrap w:val="0"/>
            <w:vAlign w:val="top"/>
          </w:tcPr>
          <w:p w14:paraId="302FEF68">
            <w:pPr>
              <w:pageBreakBefore w:val="0"/>
              <w:kinsoku/>
              <w:bidi w:val="0"/>
              <w:spacing w:line="440" w:lineRule="exact"/>
              <w:textAlignment w:val="auto"/>
              <w:rPr>
                <w:rFonts w:hint="eastAsia" w:ascii="仿宋" w:hAnsi="仿宋" w:eastAsia="仿宋" w:cs="仿宋"/>
                <w:b/>
                <w:color w:val="auto"/>
                <w:sz w:val="24"/>
                <w:highlight w:val="none"/>
              </w:rPr>
            </w:pPr>
          </w:p>
        </w:tc>
        <w:tc>
          <w:tcPr>
            <w:tcW w:w="1860" w:type="dxa"/>
            <w:noWrap w:val="0"/>
            <w:vAlign w:val="top"/>
          </w:tcPr>
          <w:p w14:paraId="27FE582C">
            <w:pPr>
              <w:pageBreakBefore w:val="0"/>
              <w:kinsoku/>
              <w:bidi w:val="0"/>
              <w:spacing w:line="440" w:lineRule="exact"/>
              <w:textAlignment w:val="auto"/>
              <w:rPr>
                <w:rFonts w:hint="eastAsia" w:ascii="仿宋" w:hAnsi="仿宋" w:eastAsia="仿宋" w:cs="仿宋"/>
                <w:b/>
                <w:color w:val="auto"/>
                <w:sz w:val="24"/>
                <w:highlight w:val="none"/>
              </w:rPr>
            </w:pPr>
          </w:p>
        </w:tc>
        <w:tc>
          <w:tcPr>
            <w:tcW w:w="1850" w:type="dxa"/>
            <w:noWrap w:val="0"/>
            <w:vAlign w:val="top"/>
          </w:tcPr>
          <w:p w14:paraId="436CD9B9">
            <w:pPr>
              <w:pageBreakBefore w:val="0"/>
              <w:kinsoku/>
              <w:bidi w:val="0"/>
              <w:spacing w:line="440" w:lineRule="exact"/>
              <w:textAlignment w:val="auto"/>
              <w:rPr>
                <w:rFonts w:hint="eastAsia" w:ascii="仿宋" w:hAnsi="仿宋" w:eastAsia="仿宋" w:cs="仿宋"/>
                <w:b/>
                <w:color w:val="auto"/>
                <w:sz w:val="24"/>
                <w:highlight w:val="none"/>
              </w:rPr>
            </w:pPr>
          </w:p>
        </w:tc>
      </w:tr>
      <w:tr w14:paraId="2C68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AA42044">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3F86D12F">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49276D3A">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1E476DF5">
            <w:pPr>
              <w:pageBreakBefore w:val="0"/>
              <w:kinsoku/>
              <w:bidi w:val="0"/>
              <w:spacing w:line="440" w:lineRule="exact"/>
              <w:textAlignment w:val="auto"/>
              <w:rPr>
                <w:rFonts w:hint="eastAsia" w:ascii="仿宋" w:hAnsi="仿宋" w:eastAsia="仿宋" w:cs="仿宋"/>
                <w:b/>
                <w:color w:val="auto"/>
                <w:sz w:val="24"/>
                <w:highlight w:val="none"/>
              </w:rPr>
            </w:pPr>
          </w:p>
        </w:tc>
        <w:tc>
          <w:tcPr>
            <w:tcW w:w="1637" w:type="dxa"/>
            <w:noWrap w:val="0"/>
            <w:vAlign w:val="top"/>
          </w:tcPr>
          <w:p w14:paraId="3375DCD8">
            <w:pPr>
              <w:pageBreakBefore w:val="0"/>
              <w:kinsoku/>
              <w:bidi w:val="0"/>
              <w:spacing w:line="440" w:lineRule="exact"/>
              <w:textAlignment w:val="auto"/>
              <w:rPr>
                <w:rFonts w:hint="eastAsia" w:ascii="仿宋" w:hAnsi="仿宋" w:eastAsia="仿宋" w:cs="仿宋"/>
                <w:b/>
                <w:color w:val="auto"/>
                <w:sz w:val="24"/>
                <w:highlight w:val="none"/>
              </w:rPr>
            </w:pPr>
          </w:p>
        </w:tc>
        <w:tc>
          <w:tcPr>
            <w:tcW w:w="1860" w:type="dxa"/>
            <w:noWrap w:val="0"/>
            <w:vAlign w:val="top"/>
          </w:tcPr>
          <w:p w14:paraId="6AA63A67">
            <w:pPr>
              <w:pageBreakBefore w:val="0"/>
              <w:kinsoku/>
              <w:bidi w:val="0"/>
              <w:spacing w:line="440" w:lineRule="exact"/>
              <w:textAlignment w:val="auto"/>
              <w:rPr>
                <w:rFonts w:hint="eastAsia" w:ascii="仿宋" w:hAnsi="仿宋" w:eastAsia="仿宋" w:cs="仿宋"/>
                <w:b/>
                <w:color w:val="auto"/>
                <w:sz w:val="24"/>
                <w:highlight w:val="none"/>
              </w:rPr>
            </w:pPr>
          </w:p>
        </w:tc>
        <w:tc>
          <w:tcPr>
            <w:tcW w:w="1850" w:type="dxa"/>
            <w:noWrap w:val="0"/>
            <w:vAlign w:val="top"/>
          </w:tcPr>
          <w:p w14:paraId="0969B697">
            <w:pPr>
              <w:pageBreakBefore w:val="0"/>
              <w:kinsoku/>
              <w:bidi w:val="0"/>
              <w:spacing w:line="440" w:lineRule="exact"/>
              <w:textAlignment w:val="auto"/>
              <w:rPr>
                <w:rFonts w:hint="eastAsia" w:ascii="仿宋" w:hAnsi="仿宋" w:eastAsia="仿宋" w:cs="仿宋"/>
                <w:b/>
                <w:color w:val="auto"/>
                <w:sz w:val="24"/>
                <w:highlight w:val="none"/>
              </w:rPr>
            </w:pPr>
          </w:p>
        </w:tc>
      </w:tr>
      <w:tr w14:paraId="133F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704F82AF">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7C17CA6E">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0E7DFFBA">
            <w:pPr>
              <w:pageBreakBefore w:val="0"/>
              <w:kinsoku/>
              <w:bidi w:val="0"/>
              <w:spacing w:line="440" w:lineRule="exact"/>
              <w:textAlignment w:val="auto"/>
              <w:rPr>
                <w:rFonts w:hint="eastAsia" w:ascii="仿宋" w:hAnsi="仿宋" w:eastAsia="仿宋" w:cs="仿宋"/>
                <w:b/>
                <w:color w:val="auto"/>
                <w:sz w:val="24"/>
                <w:highlight w:val="none"/>
              </w:rPr>
            </w:pPr>
          </w:p>
        </w:tc>
        <w:tc>
          <w:tcPr>
            <w:tcW w:w="955" w:type="dxa"/>
            <w:noWrap w:val="0"/>
            <w:vAlign w:val="top"/>
          </w:tcPr>
          <w:p w14:paraId="63259D27">
            <w:pPr>
              <w:pageBreakBefore w:val="0"/>
              <w:kinsoku/>
              <w:bidi w:val="0"/>
              <w:spacing w:line="440" w:lineRule="exact"/>
              <w:textAlignment w:val="auto"/>
              <w:rPr>
                <w:rFonts w:hint="eastAsia" w:ascii="仿宋" w:hAnsi="仿宋" w:eastAsia="仿宋" w:cs="仿宋"/>
                <w:b/>
                <w:color w:val="auto"/>
                <w:sz w:val="24"/>
                <w:highlight w:val="none"/>
              </w:rPr>
            </w:pPr>
          </w:p>
        </w:tc>
        <w:tc>
          <w:tcPr>
            <w:tcW w:w="1637" w:type="dxa"/>
            <w:noWrap w:val="0"/>
            <w:vAlign w:val="top"/>
          </w:tcPr>
          <w:p w14:paraId="3312A18E">
            <w:pPr>
              <w:pageBreakBefore w:val="0"/>
              <w:kinsoku/>
              <w:bidi w:val="0"/>
              <w:spacing w:line="440" w:lineRule="exact"/>
              <w:textAlignment w:val="auto"/>
              <w:rPr>
                <w:rFonts w:hint="eastAsia" w:ascii="仿宋" w:hAnsi="仿宋" w:eastAsia="仿宋" w:cs="仿宋"/>
                <w:b/>
                <w:color w:val="auto"/>
                <w:sz w:val="24"/>
                <w:highlight w:val="none"/>
              </w:rPr>
            </w:pPr>
          </w:p>
        </w:tc>
        <w:tc>
          <w:tcPr>
            <w:tcW w:w="1860" w:type="dxa"/>
            <w:noWrap w:val="0"/>
            <w:vAlign w:val="top"/>
          </w:tcPr>
          <w:p w14:paraId="10815096">
            <w:pPr>
              <w:pageBreakBefore w:val="0"/>
              <w:kinsoku/>
              <w:bidi w:val="0"/>
              <w:spacing w:line="440" w:lineRule="exact"/>
              <w:textAlignment w:val="auto"/>
              <w:rPr>
                <w:rFonts w:hint="eastAsia" w:ascii="仿宋" w:hAnsi="仿宋" w:eastAsia="仿宋" w:cs="仿宋"/>
                <w:b/>
                <w:color w:val="auto"/>
                <w:sz w:val="24"/>
                <w:highlight w:val="none"/>
              </w:rPr>
            </w:pPr>
          </w:p>
        </w:tc>
        <w:tc>
          <w:tcPr>
            <w:tcW w:w="1850" w:type="dxa"/>
            <w:noWrap w:val="0"/>
            <w:vAlign w:val="top"/>
          </w:tcPr>
          <w:p w14:paraId="47F6181B">
            <w:pPr>
              <w:pageBreakBefore w:val="0"/>
              <w:kinsoku/>
              <w:bidi w:val="0"/>
              <w:spacing w:line="440" w:lineRule="exact"/>
              <w:textAlignment w:val="auto"/>
              <w:rPr>
                <w:rFonts w:hint="eastAsia" w:ascii="仿宋" w:hAnsi="仿宋" w:eastAsia="仿宋" w:cs="仿宋"/>
                <w:b/>
                <w:color w:val="auto"/>
                <w:sz w:val="24"/>
                <w:highlight w:val="none"/>
              </w:rPr>
            </w:pPr>
          </w:p>
        </w:tc>
      </w:tr>
    </w:tbl>
    <w:p w14:paraId="24CC12ED">
      <w:pPr>
        <w:pageBreakBefore w:val="0"/>
        <w:kinsoku/>
        <w:bidi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734CE238">
      <w:pPr>
        <w:pageBreakBefore w:val="0"/>
        <w:tabs>
          <w:tab w:val="left" w:pos="1680"/>
        </w:tabs>
        <w:kinsoku/>
        <w:bidi w:val="0"/>
        <w:snapToGrid w:val="0"/>
        <w:spacing w:line="440" w:lineRule="exact"/>
        <w:textAlignment w:val="auto"/>
        <w:rPr>
          <w:rFonts w:hint="eastAsia" w:ascii="仿宋" w:hAnsi="仿宋" w:eastAsia="仿宋" w:cs="仿宋"/>
          <w:bCs/>
          <w:color w:val="auto"/>
          <w:sz w:val="24"/>
          <w:highlight w:val="none"/>
        </w:rPr>
      </w:pPr>
    </w:p>
    <w:p w14:paraId="7D90ABFE">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B9D9BF4">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1．采购货物中如含有强制节能产品的，须如实填写强制节能产品明细表；</w:t>
      </w:r>
    </w:p>
    <w:p w14:paraId="4C6E3770">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 提供所投产品获得国家确定的认证机构出具的、处于有效期之内的产品认证证书。</w:t>
      </w:r>
    </w:p>
    <w:p w14:paraId="36AFE514">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3．所投报信息安全产品属于《信息安全产品强制性认证目录》中的产品，表格格式参照本项明细表提供，有效认证证书扫描件或影印件附后。</w:t>
      </w:r>
    </w:p>
    <w:p w14:paraId="616F560F">
      <w:pPr>
        <w:pStyle w:val="18"/>
        <w:pageBreakBefore w:val="0"/>
        <w:kinsoku/>
        <w:bidi w:val="0"/>
        <w:spacing w:line="440" w:lineRule="exact"/>
        <w:textAlignment w:val="auto"/>
        <w:rPr>
          <w:rFonts w:hint="eastAsia" w:ascii="仿宋" w:hAnsi="仿宋" w:eastAsia="仿宋" w:cs="仿宋"/>
          <w:bCs/>
          <w:color w:val="auto"/>
          <w:sz w:val="24"/>
          <w:highlight w:val="none"/>
        </w:rPr>
      </w:pPr>
    </w:p>
    <w:p w14:paraId="235072CE">
      <w:pPr>
        <w:pageBreakBefore w:val="0"/>
        <w:tabs>
          <w:tab w:val="left" w:pos="1680"/>
        </w:tabs>
        <w:kinsoku/>
        <w:bidi w:val="0"/>
        <w:snapToGrid w:val="0"/>
        <w:spacing w:line="44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（2）对非实质性要求的响应内容</w:t>
      </w:r>
    </w:p>
    <w:p w14:paraId="6E6EE1A2">
      <w:pPr>
        <w:pageBreakBefore w:val="0"/>
        <w:tabs>
          <w:tab w:val="left" w:pos="1680"/>
        </w:tabs>
        <w:kinsoku/>
        <w:bidi w:val="0"/>
        <w:snapToGrid w:val="0"/>
        <w:spacing w:line="44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非政府强制采购产品明细表格式（若有的话，以包为单位分别填写）</w:t>
      </w:r>
    </w:p>
    <w:p w14:paraId="3811656A">
      <w:pPr>
        <w:pageBreakBefore w:val="0"/>
        <w:tabs>
          <w:tab w:val="left" w:pos="1680"/>
        </w:tabs>
        <w:kinsoku/>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非政府强制采购产品明细表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925"/>
        <w:gridCol w:w="769"/>
        <w:gridCol w:w="925"/>
        <w:gridCol w:w="1394"/>
        <w:gridCol w:w="1862"/>
        <w:gridCol w:w="3474"/>
      </w:tblGrid>
      <w:tr w14:paraId="6514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AF3C174">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074B703">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2BE5E6">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制造商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C732C9">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产品型号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941A201">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产品认证证书号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0B6B65">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认证证书有效截止日期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EB8117C">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本产品报价金额占本包总报价金额比重（%）</w:t>
            </w:r>
          </w:p>
        </w:tc>
      </w:tr>
      <w:tr w14:paraId="1461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0E25D775">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5BF5735">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407C298E">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A0D0CF0">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C22C0DA">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C6851A8">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54550D9">
            <w:pPr>
              <w:pageBreakBefore w:val="0"/>
              <w:kinsoku/>
              <w:bidi w:val="0"/>
              <w:spacing w:line="440" w:lineRule="exact"/>
              <w:textAlignment w:val="auto"/>
              <w:rPr>
                <w:rFonts w:hint="eastAsia" w:ascii="仿宋" w:hAnsi="仿宋" w:eastAsia="仿宋" w:cs="仿宋"/>
                <w:color w:val="auto"/>
                <w:szCs w:val="21"/>
                <w:highlight w:val="none"/>
              </w:rPr>
            </w:pPr>
          </w:p>
        </w:tc>
      </w:tr>
      <w:tr w14:paraId="457D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2C264147">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9E8A61D">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6B7F71D">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B32AE56">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55461511">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7EAE9B5E">
            <w:pPr>
              <w:pageBreakBefore w:val="0"/>
              <w:kinsoku/>
              <w:bidi w:val="0"/>
              <w:spacing w:line="440" w:lineRule="exact"/>
              <w:textAlignment w:val="auto"/>
              <w:rPr>
                <w:rFonts w:hint="eastAsia" w:ascii="仿宋" w:hAnsi="仿宋" w:eastAsia="仿宋" w:cs="仿宋"/>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FAF3B48">
            <w:pPr>
              <w:pageBreakBefore w:val="0"/>
              <w:kinsoku/>
              <w:bidi w:val="0"/>
              <w:spacing w:line="440" w:lineRule="exact"/>
              <w:textAlignment w:val="auto"/>
              <w:rPr>
                <w:rFonts w:hint="eastAsia" w:ascii="仿宋" w:hAnsi="仿宋" w:eastAsia="仿宋" w:cs="仿宋"/>
                <w:color w:val="auto"/>
                <w:szCs w:val="21"/>
                <w:highlight w:val="none"/>
              </w:rPr>
            </w:pPr>
          </w:p>
        </w:tc>
      </w:tr>
    </w:tbl>
    <w:p w14:paraId="6DFBE1E9">
      <w:pPr>
        <w:pageBreakBefore w:val="0"/>
        <w:kinsoku/>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注：认证证书附后。</w:t>
      </w:r>
    </w:p>
    <w:p w14:paraId="5ED0CC2D">
      <w:pPr>
        <w:pageBreakBefore w:val="0"/>
        <w:kinsoku/>
        <w:bidi w:val="0"/>
        <w:spacing w:line="440" w:lineRule="exact"/>
        <w:textAlignment w:val="auto"/>
        <w:rPr>
          <w:rFonts w:hint="eastAsia" w:ascii="仿宋" w:hAnsi="仿宋" w:eastAsia="仿宋" w:cs="仿宋"/>
          <w:b/>
          <w:color w:val="auto"/>
          <w:sz w:val="24"/>
          <w:highlight w:val="none"/>
        </w:rPr>
      </w:pPr>
    </w:p>
    <w:p w14:paraId="2970D00C">
      <w:pPr>
        <w:pageBreakBefore w:val="0"/>
        <w:kinsoku/>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（二）正版软件承诺格式</w:t>
      </w:r>
      <w:r>
        <w:rPr>
          <w:rFonts w:hint="eastAsia" w:ascii="仿宋" w:hAnsi="仿宋" w:eastAsia="仿宋" w:cs="仿宋"/>
          <w:b/>
          <w:color w:val="auto"/>
          <w:kern w:val="0"/>
          <w:sz w:val="24"/>
          <w:highlight w:val="none"/>
        </w:rPr>
        <w:t>（如不涉及，此函可不提供）</w:t>
      </w:r>
    </w:p>
    <w:p w14:paraId="063E0C7E">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正版软件承诺</w:t>
      </w:r>
    </w:p>
    <w:p w14:paraId="3862813B">
      <w:pPr>
        <w:pageBreakBefore w:val="0"/>
        <w:widowControl/>
        <w:kinsoku/>
        <w:bidi w:val="0"/>
        <w:snapToGrid w:val="0"/>
        <w:spacing w:line="440" w:lineRule="exact"/>
        <w:jc w:val="left"/>
        <w:textAlignment w:val="auto"/>
        <w:rPr>
          <w:rFonts w:hint="eastAsia" w:ascii="仿宋" w:hAnsi="仿宋" w:eastAsia="仿宋" w:cs="仿宋"/>
          <w:color w:val="auto"/>
          <w:kern w:val="0"/>
          <w:sz w:val="24"/>
          <w:highlight w:val="none"/>
          <w:u w:val="single"/>
        </w:rPr>
      </w:pPr>
    </w:p>
    <w:p w14:paraId="61072D72">
      <w:pPr>
        <w:pageBreakBefore w:val="0"/>
        <w:kinsoku/>
        <w:bidi w:val="0"/>
        <w:spacing w:line="440" w:lineRule="exac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u w:val="single"/>
        </w:rPr>
        <w:t>采购代理机构名称</w:t>
      </w:r>
      <w:r>
        <w:rPr>
          <w:rFonts w:hint="eastAsia" w:ascii="仿宋" w:hAnsi="仿宋" w:eastAsia="仿宋" w:cs="仿宋"/>
          <w:color w:val="auto"/>
          <w:sz w:val="24"/>
          <w:highlight w:val="none"/>
          <w:u w:val="single"/>
        </w:rPr>
        <w:t xml:space="preserve">  ：</w:t>
      </w:r>
    </w:p>
    <w:p w14:paraId="58BA7512">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rPr>
        <w:t>包号</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）的采购活动，本公司承诺投报的计算机产品预装正版操作系统，投报的硬件产品内的预装软件为正版软件。</w:t>
      </w:r>
    </w:p>
    <w:p w14:paraId="2B536CB1">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08D44412">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446B5B49">
      <w:pPr>
        <w:pageBreakBefore w:val="0"/>
        <w:kinsoku/>
        <w:bidi w:val="0"/>
        <w:snapToGrid w:val="0"/>
        <w:spacing w:line="440" w:lineRule="exact"/>
        <w:textAlignment w:val="auto"/>
        <w:rPr>
          <w:rFonts w:hint="eastAsia" w:ascii="仿宋" w:hAnsi="仿宋" w:eastAsia="仿宋" w:cs="仿宋"/>
          <w:color w:val="auto"/>
          <w:sz w:val="24"/>
          <w:highlight w:val="none"/>
        </w:rPr>
      </w:pPr>
    </w:p>
    <w:p w14:paraId="549AB0B6">
      <w:pPr>
        <w:pageBreakBefore w:val="0"/>
        <w:kinsoku/>
        <w:bidi w:val="0"/>
        <w:snapToGrid w:val="0"/>
        <w:spacing w:line="440" w:lineRule="exact"/>
        <w:textAlignment w:val="auto"/>
        <w:rPr>
          <w:rFonts w:hint="eastAsia" w:ascii="仿宋" w:hAnsi="仿宋" w:eastAsia="仿宋" w:cs="仿宋"/>
          <w:color w:val="auto"/>
          <w:sz w:val="24"/>
          <w:highlight w:val="none"/>
        </w:rPr>
      </w:pPr>
    </w:p>
    <w:p w14:paraId="1492EFF4">
      <w:pPr>
        <w:pageBreakBefore w:val="0"/>
        <w:kinsoku/>
        <w:bidi w:val="0"/>
        <w:snapToGrid w:val="0"/>
        <w:spacing w:line="440" w:lineRule="exact"/>
        <w:textAlignment w:val="auto"/>
        <w:rPr>
          <w:rFonts w:hint="eastAsia" w:ascii="仿宋" w:hAnsi="仿宋" w:eastAsia="仿宋" w:cs="仿宋"/>
          <w:color w:val="auto"/>
          <w:sz w:val="24"/>
          <w:highlight w:val="none"/>
        </w:rPr>
      </w:pPr>
    </w:p>
    <w:p w14:paraId="1A92D6D7">
      <w:pPr>
        <w:pageBreakBefore w:val="0"/>
        <w:kinsoku/>
        <w:bidi w:val="0"/>
        <w:snapToGrid w:val="0"/>
        <w:spacing w:line="440" w:lineRule="exact"/>
        <w:ind w:firstLine="4440" w:firstLineChars="18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       （盖章）</w:t>
      </w:r>
    </w:p>
    <w:p w14:paraId="006F2316">
      <w:pPr>
        <w:pageBreakBefore w:val="0"/>
        <w:kinsoku/>
        <w:bidi w:val="0"/>
        <w:spacing w:line="440" w:lineRule="exact"/>
        <w:ind w:firstLine="4560" w:firstLineChars="19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日     期：</w:t>
      </w:r>
    </w:p>
    <w:p w14:paraId="63D476E3">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1AED5DBD">
      <w:pPr>
        <w:pageBreakBefore w:val="0"/>
        <w:kinsoku/>
        <w:bidi w:val="0"/>
        <w:spacing w:line="440" w:lineRule="exact"/>
        <w:textAlignment w:val="auto"/>
        <w:rPr>
          <w:rFonts w:hint="eastAsia" w:ascii="仿宋" w:hAnsi="仿宋" w:eastAsia="仿宋" w:cs="仿宋"/>
          <w:b/>
          <w:color w:val="auto"/>
          <w:sz w:val="24"/>
          <w:highlight w:val="none"/>
        </w:rPr>
      </w:pPr>
    </w:p>
    <w:p w14:paraId="1F9BB7E2">
      <w:pPr>
        <w:pageBreakBefore w:val="0"/>
        <w:kinsoku/>
        <w:bidi w:val="0"/>
        <w:spacing w:line="440" w:lineRule="exact"/>
        <w:textAlignment w:val="auto"/>
        <w:rPr>
          <w:rFonts w:hint="eastAsia" w:ascii="仿宋" w:hAnsi="仿宋" w:eastAsia="仿宋" w:cs="仿宋"/>
          <w:b/>
          <w:color w:val="auto"/>
          <w:sz w:val="24"/>
          <w:highlight w:val="none"/>
        </w:rPr>
      </w:pPr>
    </w:p>
    <w:p w14:paraId="3D394DFF">
      <w:pPr>
        <w:pStyle w:val="19"/>
        <w:rPr>
          <w:rFonts w:hint="eastAsia" w:ascii="仿宋" w:hAnsi="仿宋" w:eastAsia="仿宋" w:cs="仿宋"/>
          <w:b/>
          <w:color w:val="auto"/>
          <w:sz w:val="24"/>
          <w:highlight w:val="none"/>
        </w:rPr>
      </w:pPr>
    </w:p>
    <w:p w14:paraId="58FEF1CA">
      <w:pPr>
        <w:pStyle w:val="38"/>
        <w:rPr>
          <w:rFonts w:hint="eastAsia" w:ascii="仿宋" w:hAnsi="仿宋" w:eastAsia="仿宋" w:cs="仿宋"/>
          <w:b/>
          <w:color w:val="auto"/>
          <w:sz w:val="24"/>
          <w:highlight w:val="none"/>
        </w:rPr>
      </w:pPr>
    </w:p>
    <w:p w14:paraId="4FB13885">
      <w:pPr>
        <w:rPr>
          <w:rFonts w:hint="eastAsia" w:ascii="仿宋" w:hAnsi="仿宋" w:eastAsia="仿宋" w:cs="仿宋"/>
          <w:b/>
          <w:color w:val="auto"/>
          <w:sz w:val="24"/>
          <w:highlight w:val="none"/>
        </w:rPr>
      </w:pPr>
    </w:p>
    <w:p w14:paraId="62E82916">
      <w:pPr>
        <w:pStyle w:val="19"/>
        <w:rPr>
          <w:rFonts w:hint="eastAsia" w:ascii="仿宋" w:hAnsi="仿宋" w:eastAsia="仿宋" w:cs="仿宋"/>
          <w:b/>
          <w:color w:val="auto"/>
          <w:sz w:val="24"/>
          <w:highlight w:val="none"/>
        </w:rPr>
      </w:pPr>
    </w:p>
    <w:p w14:paraId="3CEDD37D">
      <w:pPr>
        <w:pStyle w:val="38"/>
        <w:rPr>
          <w:rFonts w:hint="eastAsia" w:ascii="仿宋" w:hAnsi="仿宋" w:eastAsia="仿宋" w:cs="仿宋"/>
          <w:b/>
          <w:color w:val="auto"/>
          <w:sz w:val="24"/>
          <w:highlight w:val="none"/>
        </w:rPr>
      </w:pPr>
    </w:p>
    <w:p w14:paraId="2D7A29BC">
      <w:pPr>
        <w:rPr>
          <w:rFonts w:hint="eastAsia" w:ascii="仿宋" w:hAnsi="仿宋" w:eastAsia="仿宋" w:cs="仿宋"/>
          <w:b/>
          <w:color w:val="auto"/>
          <w:sz w:val="24"/>
          <w:highlight w:val="none"/>
        </w:rPr>
      </w:pPr>
    </w:p>
    <w:p w14:paraId="7DAA38F1">
      <w:pPr>
        <w:pStyle w:val="19"/>
        <w:rPr>
          <w:rFonts w:hint="eastAsia" w:ascii="仿宋" w:hAnsi="仿宋" w:eastAsia="仿宋" w:cs="仿宋"/>
          <w:b/>
          <w:color w:val="auto"/>
          <w:sz w:val="24"/>
          <w:highlight w:val="none"/>
        </w:rPr>
      </w:pPr>
    </w:p>
    <w:p w14:paraId="1F3D3B34">
      <w:pPr>
        <w:pStyle w:val="38"/>
        <w:rPr>
          <w:rFonts w:hint="eastAsia" w:ascii="仿宋" w:hAnsi="仿宋" w:eastAsia="仿宋" w:cs="仿宋"/>
          <w:b/>
          <w:color w:val="auto"/>
          <w:sz w:val="24"/>
          <w:highlight w:val="none"/>
        </w:rPr>
      </w:pPr>
    </w:p>
    <w:p w14:paraId="0D46A41F">
      <w:pPr>
        <w:rPr>
          <w:rFonts w:hint="eastAsia" w:ascii="仿宋" w:hAnsi="仿宋" w:eastAsia="仿宋" w:cs="仿宋"/>
          <w:b/>
          <w:color w:val="auto"/>
          <w:sz w:val="24"/>
          <w:highlight w:val="none"/>
        </w:rPr>
      </w:pPr>
    </w:p>
    <w:p w14:paraId="6ED9F14C">
      <w:pPr>
        <w:pStyle w:val="19"/>
        <w:rPr>
          <w:rFonts w:hint="eastAsia" w:ascii="仿宋" w:hAnsi="仿宋" w:eastAsia="仿宋" w:cs="仿宋"/>
          <w:b/>
          <w:color w:val="auto"/>
          <w:sz w:val="24"/>
          <w:highlight w:val="none"/>
        </w:rPr>
      </w:pPr>
    </w:p>
    <w:p w14:paraId="52E8C578">
      <w:pPr>
        <w:pStyle w:val="38"/>
        <w:rPr>
          <w:rFonts w:hint="eastAsia" w:ascii="仿宋" w:hAnsi="仿宋" w:eastAsia="仿宋" w:cs="仿宋"/>
          <w:b/>
          <w:color w:val="auto"/>
          <w:sz w:val="24"/>
          <w:highlight w:val="none"/>
        </w:rPr>
      </w:pPr>
    </w:p>
    <w:p w14:paraId="5FDF2835">
      <w:pPr>
        <w:rPr>
          <w:rFonts w:hint="eastAsia" w:ascii="仿宋" w:hAnsi="仿宋" w:eastAsia="仿宋" w:cs="仿宋"/>
          <w:b/>
          <w:color w:val="auto"/>
          <w:sz w:val="24"/>
          <w:highlight w:val="none"/>
        </w:rPr>
      </w:pPr>
    </w:p>
    <w:p w14:paraId="0248F4F2">
      <w:pPr>
        <w:pStyle w:val="19"/>
        <w:rPr>
          <w:rFonts w:hint="eastAsia" w:ascii="仿宋" w:hAnsi="仿宋" w:eastAsia="仿宋" w:cs="仿宋"/>
          <w:b/>
          <w:color w:val="auto"/>
          <w:sz w:val="24"/>
          <w:highlight w:val="none"/>
        </w:rPr>
      </w:pPr>
    </w:p>
    <w:p w14:paraId="3CC34538">
      <w:pPr>
        <w:pStyle w:val="38"/>
        <w:rPr>
          <w:rFonts w:hint="eastAsia" w:ascii="仿宋" w:hAnsi="仿宋" w:eastAsia="仿宋" w:cs="仿宋"/>
          <w:b/>
          <w:color w:val="auto"/>
          <w:sz w:val="24"/>
          <w:highlight w:val="none"/>
        </w:rPr>
      </w:pPr>
    </w:p>
    <w:p w14:paraId="768E2D4B">
      <w:pPr>
        <w:rPr>
          <w:rFonts w:hint="eastAsia" w:ascii="仿宋" w:hAnsi="仿宋" w:eastAsia="仿宋" w:cs="仿宋"/>
          <w:b/>
          <w:color w:val="auto"/>
          <w:sz w:val="24"/>
          <w:highlight w:val="none"/>
        </w:rPr>
      </w:pPr>
    </w:p>
    <w:p w14:paraId="1D8B1110">
      <w:pPr>
        <w:pStyle w:val="19"/>
        <w:rPr>
          <w:rFonts w:hint="eastAsia" w:ascii="仿宋" w:hAnsi="仿宋" w:eastAsia="仿宋" w:cs="仿宋"/>
          <w:b/>
          <w:color w:val="auto"/>
          <w:sz w:val="24"/>
          <w:highlight w:val="none"/>
        </w:rPr>
      </w:pPr>
    </w:p>
    <w:p w14:paraId="48728CFA">
      <w:pPr>
        <w:pStyle w:val="38"/>
        <w:rPr>
          <w:rFonts w:hint="eastAsia" w:ascii="仿宋" w:hAnsi="仿宋" w:eastAsia="仿宋" w:cs="仿宋"/>
          <w:b/>
          <w:color w:val="auto"/>
          <w:sz w:val="24"/>
          <w:highlight w:val="none"/>
        </w:rPr>
      </w:pPr>
    </w:p>
    <w:p w14:paraId="0AA346F7">
      <w:pPr>
        <w:rPr>
          <w:rFonts w:hint="eastAsia" w:ascii="仿宋" w:hAnsi="仿宋" w:eastAsia="仿宋" w:cs="仿宋"/>
          <w:b/>
          <w:color w:val="auto"/>
          <w:sz w:val="24"/>
          <w:highlight w:val="none"/>
        </w:rPr>
      </w:pPr>
    </w:p>
    <w:p w14:paraId="6BF65854">
      <w:pPr>
        <w:pStyle w:val="56"/>
        <w:rPr>
          <w:rFonts w:hint="eastAsia" w:ascii="仿宋" w:hAnsi="仿宋" w:eastAsia="仿宋" w:cs="仿宋"/>
          <w:b/>
          <w:color w:val="auto"/>
          <w:sz w:val="24"/>
          <w:highlight w:val="none"/>
        </w:rPr>
      </w:pPr>
    </w:p>
    <w:p w14:paraId="522C3C2F">
      <w:pPr>
        <w:pStyle w:val="56"/>
        <w:rPr>
          <w:rFonts w:hint="eastAsia" w:ascii="仿宋" w:hAnsi="仿宋" w:eastAsia="仿宋" w:cs="仿宋"/>
          <w:b/>
          <w:color w:val="auto"/>
          <w:sz w:val="24"/>
          <w:highlight w:val="none"/>
        </w:rPr>
      </w:pPr>
    </w:p>
    <w:p w14:paraId="4EE1F6E7">
      <w:pPr>
        <w:pStyle w:val="19"/>
        <w:rPr>
          <w:rFonts w:hint="eastAsia" w:ascii="仿宋" w:hAnsi="仿宋" w:eastAsia="仿宋" w:cs="仿宋"/>
          <w:b/>
          <w:color w:val="auto"/>
          <w:sz w:val="24"/>
          <w:highlight w:val="none"/>
        </w:rPr>
      </w:pPr>
    </w:p>
    <w:p w14:paraId="71811BF1">
      <w:pPr>
        <w:pStyle w:val="38"/>
        <w:rPr>
          <w:rFonts w:hint="eastAsia" w:ascii="仿宋" w:hAnsi="仿宋" w:eastAsia="仿宋" w:cs="仿宋"/>
          <w:b/>
          <w:color w:val="auto"/>
          <w:sz w:val="24"/>
          <w:highlight w:val="none"/>
        </w:rPr>
      </w:pPr>
    </w:p>
    <w:p w14:paraId="21AEADB5">
      <w:pPr>
        <w:pageBreakBefore w:val="0"/>
        <w:kinsoku/>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（三）商品包装和快递包装承诺格式（若有的话，以包为单位分别填写）</w:t>
      </w:r>
    </w:p>
    <w:p w14:paraId="746F0990">
      <w:pPr>
        <w:pageBreakBefore w:val="0"/>
        <w:kinsoku/>
        <w:bidi w:val="0"/>
        <w:spacing w:line="440" w:lineRule="exact"/>
        <w:ind w:firstLine="2289" w:firstLineChars="950"/>
        <w:textAlignment w:val="auto"/>
        <w:rPr>
          <w:rFonts w:hint="eastAsia" w:ascii="仿宋" w:hAnsi="仿宋" w:eastAsia="仿宋" w:cs="仿宋"/>
          <w:b/>
          <w:color w:val="auto"/>
          <w:sz w:val="24"/>
          <w:highlight w:val="none"/>
        </w:rPr>
      </w:pPr>
    </w:p>
    <w:p w14:paraId="6CB530BC">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 品 包 装 和 快 递 包 装 承 诺</w:t>
      </w:r>
    </w:p>
    <w:p w14:paraId="795577FC">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p>
    <w:p w14:paraId="279A3BF8">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本供应商现参与____________项目（项目编号：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包号：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）的采购活动，本公司承诺所供商品包装符合《商品包装政府采购需求标准（试行）》，快递包装符合《快递包装政府采购需求标准（试行）》。</w:t>
      </w:r>
    </w:p>
    <w:p w14:paraId="6578110D">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p>
    <w:p w14:paraId="4D8E85D0">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2AE43082">
      <w:pPr>
        <w:pageBreakBefore w:val="0"/>
        <w:kinsoku/>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51F5782A">
      <w:pPr>
        <w:pageBreakBefore w:val="0"/>
        <w:kinsoku/>
        <w:bidi w:val="0"/>
        <w:snapToGrid w:val="0"/>
        <w:spacing w:line="440" w:lineRule="exact"/>
        <w:ind w:firstLine="4440" w:firstLineChars="18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       （盖章）</w:t>
      </w:r>
    </w:p>
    <w:p w14:paraId="44F68BE2">
      <w:pPr>
        <w:pageBreakBefore w:val="0"/>
        <w:kinsoku/>
        <w:bidi w:val="0"/>
        <w:spacing w:line="440" w:lineRule="exact"/>
        <w:ind w:firstLine="4560" w:firstLineChars="19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日     期：</w:t>
      </w:r>
    </w:p>
    <w:p w14:paraId="329631BC">
      <w:pPr>
        <w:pageBreakBefore w:val="0"/>
        <w:widowControl/>
        <w:kinsoku/>
        <w:bidi w:val="0"/>
        <w:snapToGrid w:val="0"/>
        <w:spacing w:line="440" w:lineRule="exact"/>
        <w:jc w:val="left"/>
        <w:textAlignment w:val="auto"/>
        <w:rPr>
          <w:rFonts w:hint="eastAsia" w:ascii="仿宋" w:hAnsi="仿宋" w:eastAsia="仿宋" w:cs="仿宋"/>
          <w:b/>
          <w:color w:val="auto"/>
          <w:sz w:val="24"/>
          <w:highlight w:val="none"/>
        </w:rPr>
      </w:pPr>
    </w:p>
    <w:p w14:paraId="427C4C89">
      <w:pPr>
        <w:pageBreakBefore w:val="0"/>
        <w:kinsoku/>
        <w:bidi w:val="0"/>
        <w:spacing w:line="440" w:lineRule="exact"/>
        <w:textAlignment w:val="auto"/>
        <w:rPr>
          <w:rFonts w:hint="eastAsia" w:ascii="仿宋" w:hAnsi="仿宋" w:eastAsia="仿宋" w:cs="仿宋"/>
          <w:b/>
          <w:color w:val="auto"/>
          <w:kern w:val="0"/>
          <w:sz w:val="24"/>
          <w:highlight w:val="none"/>
        </w:rPr>
      </w:pPr>
    </w:p>
    <w:p w14:paraId="1137B4C9">
      <w:pPr>
        <w:pageBreakBefore w:val="0"/>
        <w:kinsoku/>
        <w:bidi w:val="0"/>
        <w:spacing w:line="440" w:lineRule="exact"/>
        <w:textAlignment w:val="auto"/>
        <w:rPr>
          <w:rFonts w:hint="eastAsia" w:ascii="仿宋" w:hAnsi="仿宋" w:eastAsia="仿宋" w:cs="仿宋"/>
          <w:color w:val="auto"/>
          <w:highlight w:val="none"/>
        </w:rPr>
      </w:pPr>
    </w:p>
    <w:p w14:paraId="72E0D50C">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5D0E18EE">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2370C722">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7BE67A1D">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1D14E02E">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53172854">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4C35218F">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58698EC8">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173B44F6">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10BA067F">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789321BC">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431FE9A9">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1599F7CE">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7C4AA394">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06CBC11C">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487FF3F5">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p>
    <w:p w14:paraId="5D24085F">
      <w:pPr>
        <w:pageBreakBefore w:val="0"/>
        <w:widowControl/>
        <w:kinsoku/>
        <w:bidi w:val="0"/>
        <w:snapToGrid w:val="0"/>
        <w:spacing w:line="440" w:lineRule="exact"/>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（四）中小企业声明及证明文件材料（如不涉及，此函可不提供）</w:t>
      </w:r>
    </w:p>
    <w:p w14:paraId="15199867">
      <w:pPr>
        <w:pageBreakBefore w:val="0"/>
        <w:widowControl/>
        <w:kinsoku/>
        <w:bidi w:val="0"/>
        <w:snapToGrid w:val="0"/>
        <w:spacing w:line="440" w:lineRule="exact"/>
        <w:jc w:val="center"/>
        <w:textAlignment w:val="auto"/>
        <w:rPr>
          <w:rFonts w:hint="eastAsia" w:ascii="仿宋" w:hAnsi="仿宋" w:eastAsia="仿宋" w:cs="仿宋"/>
          <w:b/>
          <w:color w:val="auto"/>
          <w:sz w:val="28"/>
          <w:szCs w:val="28"/>
          <w:highlight w:val="none"/>
        </w:rPr>
      </w:pPr>
    </w:p>
    <w:p w14:paraId="5EF71DB1">
      <w:pPr>
        <w:pageBreakBefore w:val="0"/>
        <w:widowControl/>
        <w:kinsoku/>
        <w:bidi w:val="0"/>
        <w:snapToGrid w:val="0"/>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中小企业声明函（工程、服务）</w:t>
      </w:r>
    </w:p>
    <w:p w14:paraId="4496BC3A">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本公司（联合体）郑重声明，根据《政府采购促进中小企业发展管理办法》（财库﹝2020﹞46 号）的规定，本公司（联合体）参加</w:t>
      </w:r>
      <w:r>
        <w:rPr>
          <w:rFonts w:hint="eastAsia" w:ascii="仿宋" w:hAnsi="仿宋" w:eastAsia="仿宋" w:cs="仿宋"/>
          <w:color w:val="auto"/>
          <w:spacing w:val="-8"/>
          <w:sz w:val="24"/>
          <w:highlight w:val="none"/>
          <w:u w:val="single"/>
          <w:shd w:val="clear" w:color="auto" w:fill="FFFFFF"/>
        </w:rPr>
        <w:t>（单位名称）</w:t>
      </w:r>
      <w:r>
        <w:rPr>
          <w:rFonts w:hint="eastAsia" w:ascii="仿宋" w:hAnsi="仿宋" w:eastAsia="仿宋" w:cs="仿宋"/>
          <w:color w:val="auto"/>
          <w:spacing w:val="-8"/>
          <w:sz w:val="24"/>
          <w:highlight w:val="none"/>
          <w:shd w:val="clear" w:color="auto" w:fill="FFFFFF"/>
        </w:rPr>
        <w:t>的</w:t>
      </w:r>
      <w:r>
        <w:rPr>
          <w:rFonts w:hint="eastAsia" w:ascii="仿宋" w:hAnsi="仿宋" w:eastAsia="仿宋" w:cs="仿宋"/>
          <w:color w:val="auto"/>
          <w:spacing w:val="-8"/>
          <w:sz w:val="24"/>
          <w:highlight w:val="none"/>
          <w:u w:val="single"/>
          <w:shd w:val="clear" w:color="auto" w:fill="FFFFFF"/>
        </w:rPr>
        <w:t>（项目名称</w:t>
      </w:r>
      <w:r>
        <w:rPr>
          <w:rFonts w:hint="eastAsia" w:ascii="仿宋" w:hAnsi="仿宋" w:eastAsia="仿宋" w:cs="仿宋"/>
          <w:color w:val="auto"/>
          <w:spacing w:val="-8"/>
          <w:sz w:val="24"/>
          <w:highlight w:val="none"/>
          <w:u w:val="single"/>
          <w:shd w:val="clear" w:color="auto" w:fill="FFFFFF"/>
          <w:lang w:eastAsia="zh-CN"/>
        </w:rPr>
        <w:t>、项目编号、 包号）</w:t>
      </w:r>
      <w:r>
        <w:rPr>
          <w:rFonts w:hint="eastAsia" w:ascii="仿宋" w:hAnsi="仿宋" w:eastAsia="仿宋" w:cs="仿宋"/>
          <w:color w:val="auto"/>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3E596DC3">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 xml:space="preserve">1. </w:t>
      </w:r>
      <w:r>
        <w:rPr>
          <w:rFonts w:hint="eastAsia" w:ascii="仿宋" w:hAnsi="仿宋" w:eastAsia="仿宋" w:cs="仿宋"/>
          <w:color w:val="auto"/>
          <w:spacing w:val="-8"/>
          <w:sz w:val="24"/>
          <w:highlight w:val="none"/>
          <w:u w:val="single"/>
          <w:shd w:val="clear" w:color="auto" w:fill="FFFFFF"/>
        </w:rPr>
        <w:t>（标的名称）</w:t>
      </w:r>
      <w:r>
        <w:rPr>
          <w:rFonts w:hint="eastAsia" w:ascii="仿宋" w:hAnsi="仿宋" w:eastAsia="仿宋" w:cs="仿宋"/>
          <w:color w:val="auto"/>
          <w:spacing w:val="-8"/>
          <w:sz w:val="24"/>
          <w:highlight w:val="none"/>
          <w:shd w:val="clear" w:color="auto" w:fill="FFFFFF"/>
        </w:rPr>
        <w:t xml:space="preserve"> ，属 于</w:t>
      </w:r>
      <w:r>
        <w:rPr>
          <w:rFonts w:hint="eastAsia" w:ascii="仿宋" w:hAnsi="仿宋" w:eastAsia="仿宋" w:cs="仿宋"/>
          <w:color w:val="auto"/>
          <w:spacing w:val="-8"/>
          <w:sz w:val="24"/>
          <w:highlight w:val="none"/>
          <w:u w:val="single"/>
          <w:shd w:val="clear" w:color="auto" w:fill="FFFFFF"/>
        </w:rPr>
        <w:t>（采购文件中明确的所属行业）</w:t>
      </w:r>
      <w:r>
        <w:rPr>
          <w:rFonts w:hint="eastAsia" w:ascii="仿宋" w:hAnsi="仿宋" w:eastAsia="仿宋" w:cs="仿宋"/>
          <w:color w:val="auto"/>
          <w:spacing w:val="-8"/>
          <w:sz w:val="24"/>
          <w:highlight w:val="none"/>
          <w:shd w:val="clear" w:color="auto" w:fill="FFFFFF"/>
        </w:rPr>
        <w:t>；承建（承接）企业为</w:t>
      </w:r>
      <w:r>
        <w:rPr>
          <w:rFonts w:hint="eastAsia" w:ascii="仿宋" w:hAnsi="仿宋" w:eastAsia="仿宋" w:cs="仿宋"/>
          <w:color w:val="auto"/>
          <w:spacing w:val="-8"/>
          <w:sz w:val="24"/>
          <w:highlight w:val="none"/>
          <w:u w:val="single"/>
          <w:shd w:val="clear" w:color="auto" w:fill="FFFFFF"/>
        </w:rPr>
        <w:t>（企业名称）</w:t>
      </w:r>
      <w:r>
        <w:rPr>
          <w:rFonts w:hint="eastAsia" w:ascii="仿宋" w:hAnsi="仿宋" w:eastAsia="仿宋" w:cs="仿宋"/>
          <w:color w:val="auto"/>
          <w:spacing w:val="-8"/>
          <w:sz w:val="24"/>
          <w:highlight w:val="none"/>
          <w:shd w:val="clear" w:color="auto" w:fill="FFFFFF"/>
        </w:rPr>
        <w:t>，从业人员</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人，营业收入为</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万元，资产总额为</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万元 ，属于（</w:t>
      </w:r>
      <w:r>
        <w:rPr>
          <w:rFonts w:hint="eastAsia" w:ascii="仿宋" w:hAnsi="仿宋" w:eastAsia="仿宋" w:cs="仿宋"/>
          <w:color w:val="auto"/>
          <w:spacing w:val="-8"/>
          <w:sz w:val="24"/>
          <w:highlight w:val="none"/>
          <w:u w:val="single"/>
          <w:shd w:val="clear" w:color="auto" w:fill="FFFFFF"/>
        </w:rPr>
        <w:t>中型企业、小型企业、微型企业</w:t>
      </w:r>
      <w:r>
        <w:rPr>
          <w:rFonts w:hint="eastAsia" w:ascii="仿宋" w:hAnsi="仿宋" w:eastAsia="仿宋" w:cs="仿宋"/>
          <w:color w:val="auto"/>
          <w:spacing w:val="-8"/>
          <w:sz w:val="24"/>
          <w:highlight w:val="none"/>
          <w:shd w:val="clear" w:color="auto" w:fill="FFFFFF"/>
        </w:rPr>
        <w:t>）；</w:t>
      </w:r>
    </w:p>
    <w:p w14:paraId="76E2BCEC">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 xml:space="preserve">2. </w:t>
      </w:r>
      <w:r>
        <w:rPr>
          <w:rFonts w:hint="eastAsia" w:ascii="仿宋" w:hAnsi="仿宋" w:eastAsia="仿宋" w:cs="仿宋"/>
          <w:color w:val="auto"/>
          <w:spacing w:val="-8"/>
          <w:sz w:val="24"/>
          <w:highlight w:val="none"/>
          <w:u w:val="single"/>
          <w:shd w:val="clear" w:color="auto" w:fill="FFFFFF"/>
        </w:rPr>
        <w:t>（标的名称）</w:t>
      </w:r>
      <w:r>
        <w:rPr>
          <w:rFonts w:hint="eastAsia" w:ascii="仿宋" w:hAnsi="仿宋" w:eastAsia="仿宋" w:cs="仿宋"/>
          <w:color w:val="auto"/>
          <w:spacing w:val="-8"/>
          <w:sz w:val="24"/>
          <w:highlight w:val="none"/>
          <w:shd w:val="clear" w:color="auto" w:fill="FFFFFF"/>
        </w:rPr>
        <w:t xml:space="preserve"> ，属于（</w:t>
      </w:r>
      <w:r>
        <w:rPr>
          <w:rFonts w:hint="eastAsia" w:ascii="仿宋" w:hAnsi="仿宋" w:eastAsia="仿宋" w:cs="仿宋"/>
          <w:color w:val="auto"/>
          <w:spacing w:val="-8"/>
          <w:sz w:val="24"/>
          <w:highlight w:val="none"/>
          <w:u w:val="single"/>
          <w:shd w:val="clear" w:color="auto" w:fill="FFFFFF"/>
        </w:rPr>
        <w:t>采购文件中明确的所属行业</w:t>
      </w:r>
      <w:r>
        <w:rPr>
          <w:rFonts w:hint="eastAsia" w:ascii="仿宋" w:hAnsi="仿宋" w:eastAsia="仿宋" w:cs="仿宋"/>
          <w:color w:val="auto"/>
          <w:spacing w:val="-8"/>
          <w:sz w:val="24"/>
          <w:highlight w:val="none"/>
          <w:shd w:val="clear" w:color="auto" w:fill="FFFFFF"/>
        </w:rPr>
        <w:t>）；承建（承接）企业为</w:t>
      </w:r>
      <w:r>
        <w:rPr>
          <w:rFonts w:hint="eastAsia" w:ascii="仿宋" w:hAnsi="仿宋" w:eastAsia="仿宋" w:cs="仿宋"/>
          <w:color w:val="auto"/>
          <w:spacing w:val="-8"/>
          <w:sz w:val="24"/>
          <w:highlight w:val="none"/>
          <w:u w:val="single"/>
          <w:shd w:val="clear" w:color="auto" w:fill="FFFFFF"/>
        </w:rPr>
        <w:t>（企业名称）</w:t>
      </w:r>
      <w:r>
        <w:rPr>
          <w:rFonts w:hint="eastAsia" w:ascii="仿宋" w:hAnsi="仿宋" w:eastAsia="仿宋" w:cs="仿宋"/>
          <w:color w:val="auto"/>
          <w:spacing w:val="-8"/>
          <w:sz w:val="24"/>
          <w:highlight w:val="none"/>
          <w:shd w:val="clear" w:color="auto" w:fill="FFFFFF"/>
        </w:rPr>
        <w:t>，从业人员</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人，营业收入为</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万元，资产总额为</w:t>
      </w:r>
      <w:r>
        <w:rPr>
          <w:rFonts w:hint="eastAsia" w:ascii="仿宋" w:hAnsi="仿宋" w:eastAsia="仿宋" w:cs="仿宋"/>
          <w:color w:val="auto"/>
          <w:spacing w:val="-8"/>
          <w:sz w:val="24"/>
          <w:highlight w:val="none"/>
          <w:u w:val="single"/>
          <w:shd w:val="clear" w:color="auto" w:fill="FFFFFF"/>
        </w:rPr>
        <w:t xml:space="preserve">      </w:t>
      </w:r>
      <w:r>
        <w:rPr>
          <w:rFonts w:hint="eastAsia" w:ascii="仿宋" w:hAnsi="仿宋" w:eastAsia="仿宋" w:cs="仿宋"/>
          <w:color w:val="auto"/>
          <w:spacing w:val="-8"/>
          <w:sz w:val="24"/>
          <w:highlight w:val="none"/>
          <w:shd w:val="clear" w:color="auto" w:fill="FFFFFF"/>
        </w:rPr>
        <w:t>万元，属于（</w:t>
      </w:r>
      <w:r>
        <w:rPr>
          <w:rFonts w:hint="eastAsia" w:ascii="仿宋" w:hAnsi="仿宋" w:eastAsia="仿宋" w:cs="仿宋"/>
          <w:color w:val="auto"/>
          <w:spacing w:val="-8"/>
          <w:sz w:val="24"/>
          <w:highlight w:val="none"/>
          <w:u w:val="single"/>
          <w:shd w:val="clear" w:color="auto" w:fill="FFFFFF"/>
        </w:rPr>
        <w:t>中型企业、小型企业、微型企业</w:t>
      </w:r>
      <w:r>
        <w:rPr>
          <w:rFonts w:hint="eastAsia" w:ascii="仿宋" w:hAnsi="仿宋" w:eastAsia="仿宋" w:cs="仿宋"/>
          <w:color w:val="auto"/>
          <w:spacing w:val="-8"/>
          <w:sz w:val="24"/>
          <w:highlight w:val="none"/>
          <w:shd w:val="clear" w:color="auto" w:fill="FFFFFF"/>
        </w:rPr>
        <w:t>）；</w:t>
      </w:r>
    </w:p>
    <w:p w14:paraId="6DF53DCF">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w:t>
      </w:r>
    </w:p>
    <w:p w14:paraId="5120D43B">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以上企业，不属于大企业的分支机构，不存在控股股东为大企业的情形，也不存在与大企业的负责人为同一人的情形。</w:t>
      </w:r>
    </w:p>
    <w:p w14:paraId="6FDC4588">
      <w:pPr>
        <w:pageBreakBefore w:val="0"/>
        <w:kinsoku/>
        <w:bidi w:val="0"/>
        <w:spacing w:line="440" w:lineRule="exact"/>
        <w:ind w:firstLine="448" w:firstLineChars="2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本企业对上述声明内容的真实性负责。如有虚假，将依法承担相应责任。</w:t>
      </w:r>
    </w:p>
    <w:p w14:paraId="550D69E5">
      <w:pPr>
        <w:pageBreakBefore w:val="0"/>
        <w:kinsoku/>
        <w:bidi w:val="0"/>
        <w:spacing w:line="440" w:lineRule="exact"/>
        <w:textAlignment w:val="auto"/>
        <w:rPr>
          <w:rFonts w:hint="eastAsia" w:ascii="仿宋" w:hAnsi="仿宋" w:eastAsia="仿宋" w:cs="仿宋"/>
          <w:color w:val="auto"/>
          <w:spacing w:val="-8"/>
          <w:sz w:val="24"/>
          <w:highlight w:val="none"/>
          <w:shd w:val="clear" w:color="auto" w:fill="FFFFFF"/>
        </w:rPr>
      </w:pPr>
    </w:p>
    <w:p w14:paraId="698A4657">
      <w:pPr>
        <w:pageBreakBefore w:val="0"/>
        <w:kinsoku/>
        <w:bidi w:val="0"/>
        <w:spacing w:line="440" w:lineRule="exact"/>
        <w:ind w:firstLine="5152" w:firstLineChars="2300"/>
        <w:textAlignment w:val="auto"/>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pacing w:val="-8"/>
          <w:sz w:val="24"/>
          <w:highlight w:val="none"/>
          <w:shd w:val="clear" w:color="auto" w:fill="FFFFFF"/>
        </w:rPr>
        <w:t>企业名称（盖章）：</w:t>
      </w:r>
    </w:p>
    <w:p w14:paraId="46A9AA53">
      <w:pPr>
        <w:pStyle w:val="101"/>
        <w:pageBreakBefore w:val="0"/>
        <w:kinsoku/>
        <w:bidi w:val="0"/>
        <w:snapToGrid w:val="0"/>
        <w:spacing w:line="440" w:lineRule="exact"/>
        <w:ind w:firstLine="5152" w:firstLineChars="2300"/>
        <w:jc w:val="both"/>
        <w:textAlignment w:val="auto"/>
        <w:rPr>
          <w:rFonts w:hint="eastAsia" w:ascii="仿宋" w:hAnsi="仿宋" w:eastAsia="仿宋" w:cs="仿宋"/>
          <w:b w:val="0"/>
          <w:color w:val="auto"/>
          <w:spacing w:val="-8"/>
          <w:kern w:val="2"/>
          <w:sz w:val="24"/>
          <w:szCs w:val="24"/>
          <w:highlight w:val="none"/>
          <w:shd w:val="clear" w:color="auto" w:fill="FFFFFF"/>
          <w:lang w:val="en-US" w:eastAsia="zh-CN" w:bidi="ar-SA"/>
        </w:rPr>
      </w:pPr>
      <w:r>
        <w:rPr>
          <w:rFonts w:hint="eastAsia" w:ascii="仿宋" w:hAnsi="仿宋" w:eastAsia="仿宋" w:cs="仿宋"/>
          <w:b w:val="0"/>
          <w:color w:val="auto"/>
          <w:spacing w:val="-8"/>
          <w:kern w:val="2"/>
          <w:sz w:val="24"/>
          <w:szCs w:val="24"/>
          <w:highlight w:val="none"/>
          <w:shd w:val="clear" w:color="auto" w:fill="FFFFFF"/>
          <w:lang w:val="en-US" w:eastAsia="zh-CN" w:bidi="ar-SA"/>
        </w:rPr>
        <w:t>日 期：</w:t>
      </w:r>
    </w:p>
    <w:p w14:paraId="27BB929F">
      <w:pPr>
        <w:pageBreakBefore w:val="0"/>
        <w:kinsoku/>
        <w:bidi w:val="0"/>
        <w:spacing w:line="440" w:lineRule="exact"/>
        <w:jc w:val="center"/>
        <w:textAlignment w:val="auto"/>
        <w:rPr>
          <w:rFonts w:hint="eastAsia" w:ascii="仿宋" w:hAnsi="仿宋" w:eastAsia="仿宋" w:cs="仿宋"/>
          <w:b/>
          <w:bCs/>
          <w:color w:val="auto"/>
          <w:kern w:val="0"/>
          <w:sz w:val="36"/>
          <w:szCs w:val="36"/>
          <w:highlight w:val="none"/>
        </w:rPr>
      </w:pPr>
    </w:p>
    <w:p w14:paraId="31EF4BAF">
      <w:pPr>
        <w:pageBreakBefore w:val="0"/>
        <w:kinsoku/>
        <w:bidi w:val="0"/>
        <w:spacing w:line="440" w:lineRule="exact"/>
        <w:jc w:val="left"/>
        <w:textAlignment w:val="auto"/>
        <w:rPr>
          <w:rFonts w:hint="eastAsia" w:ascii="仿宋" w:hAnsi="仿宋" w:eastAsia="仿宋" w:cs="仿宋"/>
          <w:b/>
          <w:color w:val="auto"/>
          <w:sz w:val="24"/>
          <w:highlight w:val="none"/>
        </w:rPr>
      </w:pPr>
    </w:p>
    <w:p w14:paraId="770FBCFB">
      <w:pPr>
        <w:pageBreakBefore w:val="0"/>
        <w:kinsoku/>
        <w:bidi w:val="0"/>
        <w:spacing w:line="440" w:lineRule="exact"/>
        <w:jc w:val="left"/>
        <w:textAlignment w:val="auto"/>
        <w:rPr>
          <w:rFonts w:hint="eastAsia" w:ascii="仿宋" w:hAnsi="仿宋" w:eastAsia="仿宋" w:cs="仿宋"/>
          <w:b/>
          <w:color w:val="auto"/>
          <w:sz w:val="24"/>
          <w:highlight w:val="none"/>
        </w:rPr>
      </w:pPr>
    </w:p>
    <w:p w14:paraId="6E2765FC">
      <w:pPr>
        <w:pageBreakBefore w:val="0"/>
        <w:kinsoku/>
        <w:bidi w:val="0"/>
        <w:spacing w:line="440" w:lineRule="exact"/>
        <w:jc w:val="left"/>
        <w:textAlignment w:val="auto"/>
        <w:rPr>
          <w:rFonts w:hint="eastAsia" w:ascii="仿宋" w:hAnsi="仿宋" w:eastAsia="仿宋" w:cs="仿宋"/>
          <w:b/>
          <w:color w:val="auto"/>
          <w:sz w:val="24"/>
          <w:highlight w:val="none"/>
        </w:rPr>
      </w:pPr>
    </w:p>
    <w:p w14:paraId="2128461C">
      <w:pPr>
        <w:pageBreakBefore w:val="0"/>
        <w:kinsoku/>
        <w:bidi w:val="0"/>
        <w:spacing w:line="440" w:lineRule="exact"/>
        <w:jc w:val="left"/>
        <w:textAlignment w:val="auto"/>
        <w:rPr>
          <w:rFonts w:hint="eastAsia" w:ascii="仿宋" w:hAnsi="仿宋" w:eastAsia="仿宋" w:cs="仿宋"/>
          <w:b/>
          <w:color w:val="auto"/>
          <w:sz w:val="24"/>
          <w:highlight w:val="none"/>
        </w:rPr>
      </w:pPr>
    </w:p>
    <w:p w14:paraId="0359C85A">
      <w:pPr>
        <w:pageBreakBefore w:val="0"/>
        <w:kinsoku/>
        <w:bidi w:val="0"/>
        <w:spacing w:line="440" w:lineRule="exact"/>
        <w:jc w:val="left"/>
        <w:textAlignment w:val="auto"/>
        <w:rPr>
          <w:rFonts w:hint="eastAsia" w:ascii="仿宋" w:hAnsi="仿宋" w:eastAsia="仿宋" w:cs="仿宋"/>
          <w:b/>
          <w:color w:val="auto"/>
          <w:sz w:val="24"/>
          <w:highlight w:val="none"/>
        </w:rPr>
      </w:pPr>
    </w:p>
    <w:p w14:paraId="481A6EE3">
      <w:pPr>
        <w:pageBreakBefore w:val="0"/>
        <w:kinsoku/>
        <w:bidi w:val="0"/>
        <w:spacing w:line="440" w:lineRule="exact"/>
        <w:jc w:val="left"/>
        <w:textAlignment w:val="auto"/>
        <w:rPr>
          <w:rFonts w:hint="eastAsia" w:ascii="仿宋" w:hAnsi="仿宋" w:eastAsia="仿宋" w:cs="仿宋"/>
          <w:b/>
          <w:color w:val="auto"/>
          <w:sz w:val="24"/>
          <w:highlight w:val="none"/>
        </w:rPr>
      </w:pPr>
    </w:p>
    <w:p w14:paraId="2ACAC33D">
      <w:pPr>
        <w:pageBreakBefore w:val="0"/>
        <w:kinsoku/>
        <w:bidi w:val="0"/>
        <w:spacing w:line="440" w:lineRule="exact"/>
        <w:jc w:val="left"/>
        <w:textAlignment w:val="auto"/>
        <w:rPr>
          <w:rFonts w:hint="eastAsia" w:ascii="仿宋" w:hAnsi="仿宋" w:eastAsia="仿宋" w:cs="仿宋"/>
          <w:b/>
          <w:color w:val="auto"/>
          <w:sz w:val="24"/>
          <w:highlight w:val="none"/>
        </w:rPr>
      </w:pPr>
    </w:p>
    <w:p w14:paraId="0C0A363E">
      <w:pPr>
        <w:pageBreakBefore w:val="0"/>
        <w:kinsoku/>
        <w:bidi w:val="0"/>
        <w:spacing w:line="440" w:lineRule="exact"/>
        <w:jc w:val="left"/>
        <w:textAlignment w:val="auto"/>
        <w:rPr>
          <w:rFonts w:hint="eastAsia" w:ascii="仿宋" w:hAnsi="仿宋" w:eastAsia="仿宋" w:cs="仿宋"/>
          <w:b/>
          <w:color w:val="auto"/>
          <w:sz w:val="24"/>
          <w:highlight w:val="none"/>
        </w:rPr>
      </w:pPr>
    </w:p>
    <w:p w14:paraId="1D7D1158">
      <w:pPr>
        <w:pageBreakBefore w:val="0"/>
        <w:kinsoku/>
        <w:bidi w:val="0"/>
        <w:spacing w:line="440" w:lineRule="exact"/>
        <w:jc w:val="left"/>
        <w:textAlignment w:val="auto"/>
        <w:rPr>
          <w:rFonts w:hint="eastAsia" w:ascii="仿宋" w:hAnsi="仿宋" w:eastAsia="仿宋" w:cs="仿宋"/>
          <w:b/>
          <w:color w:val="auto"/>
          <w:sz w:val="24"/>
          <w:highlight w:val="none"/>
        </w:rPr>
      </w:pPr>
    </w:p>
    <w:p w14:paraId="45EB5FB6">
      <w:pPr>
        <w:pageBreakBefore w:val="0"/>
        <w:kinsoku/>
        <w:bidi w:val="0"/>
        <w:spacing w:line="440" w:lineRule="exact"/>
        <w:jc w:val="left"/>
        <w:textAlignment w:val="auto"/>
        <w:rPr>
          <w:rFonts w:hint="eastAsia" w:ascii="仿宋" w:hAnsi="仿宋" w:eastAsia="仿宋" w:cs="仿宋"/>
          <w:b/>
          <w:color w:val="auto"/>
          <w:sz w:val="24"/>
          <w:highlight w:val="none"/>
        </w:rPr>
      </w:pPr>
    </w:p>
    <w:p w14:paraId="075E8A52">
      <w:pPr>
        <w:pageBreakBefore w:val="0"/>
        <w:kinsoku/>
        <w:bidi w:val="0"/>
        <w:spacing w:line="440" w:lineRule="exact"/>
        <w:jc w:val="left"/>
        <w:textAlignment w:val="auto"/>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（五）</w:t>
      </w:r>
      <w:r>
        <w:rPr>
          <w:rFonts w:hint="eastAsia" w:ascii="仿宋" w:hAnsi="仿宋" w:eastAsia="仿宋" w:cs="仿宋"/>
          <w:b/>
          <w:color w:val="auto"/>
          <w:spacing w:val="6"/>
          <w:sz w:val="24"/>
          <w:highlight w:val="none"/>
        </w:rPr>
        <w:t>残疾人福利性单位声明函</w:t>
      </w:r>
      <w:r>
        <w:rPr>
          <w:rFonts w:hint="eastAsia" w:ascii="仿宋" w:hAnsi="仿宋" w:eastAsia="仿宋" w:cs="仿宋"/>
          <w:b/>
          <w:color w:val="auto"/>
          <w:sz w:val="24"/>
          <w:highlight w:val="none"/>
        </w:rPr>
        <w:t>格式</w:t>
      </w:r>
      <w:r>
        <w:rPr>
          <w:rFonts w:hint="eastAsia" w:ascii="仿宋" w:hAnsi="仿宋" w:eastAsia="仿宋" w:cs="仿宋"/>
          <w:b/>
          <w:color w:val="auto"/>
          <w:kern w:val="0"/>
          <w:sz w:val="24"/>
          <w:highlight w:val="none"/>
        </w:rPr>
        <w:t>（如不涉及，此函可不提供）</w:t>
      </w:r>
    </w:p>
    <w:p w14:paraId="39FC82B1">
      <w:pPr>
        <w:pageBreakBefore w:val="0"/>
        <w:kinsoku/>
        <w:bidi w:val="0"/>
        <w:spacing w:line="440" w:lineRule="exact"/>
        <w:jc w:val="center"/>
        <w:textAlignment w:val="auto"/>
        <w:rPr>
          <w:rFonts w:hint="eastAsia" w:ascii="仿宋" w:hAnsi="仿宋" w:eastAsia="仿宋" w:cs="仿宋"/>
          <w:b/>
          <w:color w:val="auto"/>
          <w:spacing w:val="6"/>
          <w:sz w:val="24"/>
          <w:highlight w:val="none"/>
        </w:rPr>
      </w:pPr>
    </w:p>
    <w:p w14:paraId="15049CE7">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pacing w:val="6"/>
          <w:sz w:val="24"/>
          <w:highlight w:val="none"/>
        </w:rPr>
        <w:t>残疾人福利性单位声明函</w:t>
      </w:r>
    </w:p>
    <w:p w14:paraId="716CB66D">
      <w:pPr>
        <w:pageBreakBefore w:val="0"/>
        <w:tabs>
          <w:tab w:val="left" w:pos="1680"/>
        </w:tabs>
        <w:kinsoku/>
        <w:bidi w:val="0"/>
        <w:snapToGrid w:val="0"/>
        <w:spacing w:line="440" w:lineRule="exact"/>
        <w:jc w:val="center"/>
        <w:textAlignment w:val="auto"/>
        <w:rPr>
          <w:rFonts w:hint="eastAsia" w:ascii="仿宋" w:hAnsi="仿宋" w:eastAsia="仿宋" w:cs="仿宋"/>
          <w:b/>
          <w:color w:val="auto"/>
          <w:sz w:val="24"/>
          <w:highlight w:val="none"/>
        </w:rPr>
      </w:pPr>
    </w:p>
    <w:p w14:paraId="72F07273">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rPr>
        <w:t>包号</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）采购活动提供本单位制造的货物（由本单位承担工程/提供服务），或者提供其他残疾人福利性单位制造的货物（不包括使用非残疾人福利性单位注册商标的货物）。</w:t>
      </w:r>
    </w:p>
    <w:p w14:paraId="7A82C08A">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1B1B6A7">
      <w:pPr>
        <w:pageBreakBefore w:val="0"/>
        <w:kinsoku/>
        <w:bidi w:val="0"/>
        <w:spacing w:line="440" w:lineRule="exact"/>
        <w:ind w:firstLine="504" w:firstLineChars="200"/>
        <w:textAlignment w:val="auto"/>
        <w:rPr>
          <w:rFonts w:hint="eastAsia" w:ascii="仿宋" w:hAnsi="仿宋" w:eastAsia="仿宋" w:cs="仿宋"/>
          <w:color w:val="auto"/>
          <w:spacing w:val="6"/>
          <w:sz w:val="24"/>
          <w:highlight w:val="none"/>
        </w:rPr>
      </w:pPr>
    </w:p>
    <w:p w14:paraId="44757AF1">
      <w:pPr>
        <w:pageBreakBefore w:val="0"/>
        <w:kinsoku/>
        <w:bidi w:val="0"/>
        <w:spacing w:line="440" w:lineRule="exact"/>
        <w:ind w:firstLine="504" w:firstLineChars="200"/>
        <w:textAlignment w:val="auto"/>
        <w:rPr>
          <w:rFonts w:hint="eastAsia" w:ascii="仿宋" w:hAnsi="仿宋" w:eastAsia="仿宋" w:cs="仿宋"/>
          <w:color w:val="auto"/>
          <w:spacing w:val="6"/>
          <w:sz w:val="24"/>
          <w:highlight w:val="none"/>
        </w:rPr>
      </w:pPr>
    </w:p>
    <w:p w14:paraId="675927BD">
      <w:pPr>
        <w:pStyle w:val="101"/>
        <w:pageBreakBefore w:val="0"/>
        <w:kinsoku/>
        <w:bidi w:val="0"/>
        <w:snapToGrid w:val="0"/>
        <w:spacing w:line="440" w:lineRule="exact"/>
        <w:ind w:firstLine="4337" w:firstLine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17BC6E70">
      <w:pPr>
        <w:pageBreakBefore w:val="0"/>
        <w:kinsoku/>
        <w:bidi w:val="0"/>
        <w:spacing w:line="440" w:lineRule="exact"/>
        <w:ind w:firstLine="5040" w:firstLineChars="21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日 期：</w:t>
      </w:r>
    </w:p>
    <w:p w14:paraId="25BAEAD2">
      <w:pPr>
        <w:pageBreakBefore w:val="0"/>
        <w:kinsoku/>
        <w:bidi w:val="0"/>
        <w:spacing w:line="440" w:lineRule="exact"/>
        <w:textAlignment w:val="auto"/>
        <w:rPr>
          <w:rFonts w:hint="eastAsia" w:ascii="仿宋" w:hAnsi="仿宋" w:eastAsia="仿宋" w:cs="仿宋"/>
          <w:b/>
          <w:color w:val="auto"/>
          <w:sz w:val="24"/>
          <w:highlight w:val="none"/>
        </w:rPr>
      </w:pPr>
    </w:p>
    <w:p w14:paraId="791D8E26">
      <w:pPr>
        <w:pageBreakBefore w:val="0"/>
        <w:kinsoku/>
        <w:bidi w:val="0"/>
        <w:spacing w:line="440" w:lineRule="exact"/>
        <w:jc w:val="left"/>
        <w:textAlignment w:val="auto"/>
        <w:rPr>
          <w:rFonts w:hint="eastAsia" w:ascii="仿宋" w:hAnsi="仿宋" w:eastAsia="仿宋" w:cs="仿宋"/>
          <w:b/>
          <w:color w:val="auto"/>
          <w:sz w:val="24"/>
          <w:highlight w:val="none"/>
        </w:rPr>
      </w:pPr>
    </w:p>
    <w:p w14:paraId="4BE8AD62">
      <w:pPr>
        <w:pageBreakBefore w:val="0"/>
        <w:kinsoku/>
        <w:bidi w:val="0"/>
        <w:spacing w:line="440" w:lineRule="exact"/>
        <w:jc w:val="left"/>
        <w:textAlignment w:val="auto"/>
        <w:rPr>
          <w:rFonts w:hint="eastAsia" w:ascii="仿宋" w:hAnsi="仿宋" w:eastAsia="仿宋" w:cs="仿宋"/>
          <w:b/>
          <w:color w:val="auto"/>
          <w:sz w:val="24"/>
          <w:highlight w:val="none"/>
        </w:rPr>
      </w:pPr>
    </w:p>
    <w:p w14:paraId="686F8D40">
      <w:pPr>
        <w:pageBreakBefore w:val="0"/>
        <w:kinsoku/>
        <w:bidi w:val="0"/>
        <w:spacing w:line="440" w:lineRule="exact"/>
        <w:jc w:val="left"/>
        <w:textAlignment w:val="auto"/>
        <w:rPr>
          <w:rFonts w:hint="eastAsia" w:ascii="仿宋" w:hAnsi="仿宋" w:eastAsia="仿宋" w:cs="仿宋"/>
          <w:b/>
          <w:color w:val="auto"/>
          <w:sz w:val="24"/>
          <w:highlight w:val="none"/>
        </w:rPr>
      </w:pPr>
    </w:p>
    <w:p w14:paraId="47544374">
      <w:pPr>
        <w:pageBreakBefore w:val="0"/>
        <w:kinsoku/>
        <w:bidi w:val="0"/>
        <w:spacing w:line="440" w:lineRule="exact"/>
        <w:jc w:val="left"/>
        <w:textAlignment w:val="auto"/>
        <w:rPr>
          <w:rFonts w:hint="eastAsia" w:ascii="仿宋" w:hAnsi="仿宋" w:eastAsia="仿宋" w:cs="仿宋"/>
          <w:b/>
          <w:color w:val="auto"/>
          <w:sz w:val="24"/>
          <w:highlight w:val="none"/>
        </w:rPr>
      </w:pPr>
    </w:p>
    <w:p w14:paraId="03B507BF">
      <w:pPr>
        <w:pageBreakBefore w:val="0"/>
        <w:kinsoku/>
        <w:bidi w:val="0"/>
        <w:spacing w:line="440" w:lineRule="exact"/>
        <w:jc w:val="left"/>
        <w:textAlignment w:val="auto"/>
        <w:rPr>
          <w:rFonts w:hint="eastAsia" w:ascii="仿宋" w:hAnsi="仿宋" w:eastAsia="仿宋" w:cs="仿宋"/>
          <w:b/>
          <w:color w:val="auto"/>
          <w:sz w:val="24"/>
          <w:highlight w:val="none"/>
        </w:rPr>
      </w:pPr>
    </w:p>
    <w:p w14:paraId="1778F864">
      <w:pPr>
        <w:pageBreakBefore w:val="0"/>
        <w:kinsoku/>
        <w:bidi w:val="0"/>
        <w:spacing w:line="440" w:lineRule="exact"/>
        <w:jc w:val="left"/>
        <w:textAlignment w:val="auto"/>
        <w:rPr>
          <w:rFonts w:hint="eastAsia" w:ascii="仿宋" w:hAnsi="仿宋" w:eastAsia="仿宋" w:cs="仿宋"/>
          <w:b/>
          <w:color w:val="auto"/>
          <w:sz w:val="24"/>
          <w:highlight w:val="none"/>
        </w:rPr>
      </w:pPr>
    </w:p>
    <w:p w14:paraId="221C6022">
      <w:pPr>
        <w:pageBreakBefore w:val="0"/>
        <w:kinsoku/>
        <w:bidi w:val="0"/>
        <w:spacing w:line="440" w:lineRule="exact"/>
        <w:jc w:val="left"/>
        <w:textAlignment w:val="auto"/>
        <w:rPr>
          <w:rFonts w:hint="eastAsia" w:ascii="仿宋" w:hAnsi="仿宋" w:eastAsia="仿宋" w:cs="仿宋"/>
          <w:b/>
          <w:color w:val="auto"/>
          <w:sz w:val="24"/>
          <w:highlight w:val="none"/>
        </w:rPr>
      </w:pPr>
    </w:p>
    <w:p w14:paraId="69C8FBA2">
      <w:pPr>
        <w:pageBreakBefore w:val="0"/>
        <w:kinsoku/>
        <w:bidi w:val="0"/>
        <w:spacing w:line="440" w:lineRule="exact"/>
        <w:jc w:val="left"/>
        <w:textAlignment w:val="auto"/>
        <w:rPr>
          <w:rFonts w:hint="eastAsia" w:ascii="仿宋" w:hAnsi="仿宋" w:eastAsia="仿宋" w:cs="仿宋"/>
          <w:b/>
          <w:color w:val="auto"/>
          <w:sz w:val="24"/>
          <w:highlight w:val="none"/>
        </w:rPr>
      </w:pPr>
    </w:p>
    <w:p w14:paraId="371947F7">
      <w:pPr>
        <w:pageBreakBefore w:val="0"/>
        <w:kinsoku/>
        <w:bidi w:val="0"/>
        <w:spacing w:line="440" w:lineRule="exact"/>
        <w:jc w:val="left"/>
        <w:textAlignment w:val="auto"/>
        <w:rPr>
          <w:rFonts w:hint="eastAsia" w:ascii="仿宋" w:hAnsi="仿宋" w:eastAsia="仿宋" w:cs="仿宋"/>
          <w:b/>
          <w:color w:val="auto"/>
          <w:sz w:val="24"/>
          <w:highlight w:val="none"/>
        </w:rPr>
      </w:pPr>
    </w:p>
    <w:p w14:paraId="7FAAAE6C">
      <w:pPr>
        <w:pageBreakBefore w:val="0"/>
        <w:kinsoku/>
        <w:bidi w:val="0"/>
        <w:spacing w:line="440" w:lineRule="exact"/>
        <w:jc w:val="left"/>
        <w:textAlignment w:val="auto"/>
        <w:rPr>
          <w:rFonts w:hint="eastAsia" w:ascii="仿宋" w:hAnsi="仿宋" w:eastAsia="仿宋" w:cs="仿宋"/>
          <w:b/>
          <w:color w:val="auto"/>
          <w:sz w:val="24"/>
          <w:highlight w:val="none"/>
        </w:rPr>
      </w:pPr>
    </w:p>
    <w:p w14:paraId="1A47D779">
      <w:pPr>
        <w:pageBreakBefore w:val="0"/>
        <w:kinsoku/>
        <w:bidi w:val="0"/>
        <w:spacing w:line="440" w:lineRule="exact"/>
        <w:jc w:val="left"/>
        <w:textAlignment w:val="auto"/>
        <w:rPr>
          <w:rFonts w:hint="eastAsia" w:ascii="仿宋" w:hAnsi="仿宋" w:eastAsia="仿宋" w:cs="仿宋"/>
          <w:b/>
          <w:color w:val="auto"/>
          <w:sz w:val="24"/>
          <w:highlight w:val="none"/>
        </w:rPr>
      </w:pPr>
    </w:p>
    <w:p w14:paraId="271CC7FF">
      <w:pPr>
        <w:pStyle w:val="19"/>
        <w:rPr>
          <w:rFonts w:hint="eastAsia"/>
        </w:rPr>
      </w:pPr>
    </w:p>
    <w:p w14:paraId="558DD074">
      <w:pPr>
        <w:pageBreakBefore w:val="0"/>
        <w:kinsoku/>
        <w:bidi w:val="0"/>
        <w:spacing w:line="440" w:lineRule="exact"/>
        <w:jc w:val="left"/>
        <w:textAlignment w:val="auto"/>
        <w:rPr>
          <w:rFonts w:hint="eastAsia" w:ascii="仿宋" w:hAnsi="仿宋" w:eastAsia="仿宋" w:cs="仿宋"/>
          <w:b/>
          <w:color w:val="auto"/>
          <w:sz w:val="24"/>
          <w:highlight w:val="none"/>
        </w:rPr>
      </w:pPr>
    </w:p>
    <w:p w14:paraId="7CCAE9FA">
      <w:pPr>
        <w:pageBreakBefore w:val="0"/>
        <w:kinsoku/>
        <w:bidi w:val="0"/>
        <w:spacing w:line="440" w:lineRule="exact"/>
        <w:jc w:val="left"/>
        <w:textAlignment w:val="auto"/>
        <w:rPr>
          <w:rFonts w:hint="eastAsia" w:ascii="仿宋" w:hAnsi="仿宋" w:eastAsia="仿宋" w:cs="仿宋"/>
          <w:b/>
          <w:color w:val="auto"/>
          <w:sz w:val="24"/>
          <w:highlight w:val="none"/>
        </w:rPr>
      </w:pPr>
    </w:p>
    <w:p w14:paraId="7A63AB4D">
      <w:pPr>
        <w:pStyle w:val="56"/>
        <w:rPr>
          <w:rFonts w:hint="eastAsia"/>
        </w:rPr>
      </w:pPr>
    </w:p>
    <w:p w14:paraId="2206325C">
      <w:pPr>
        <w:pageBreakBefore w:val="0"/>
        <w:kinsoku/>
        <w:bidi w:val="0"/>
        <w:spacing w:line="440" w:lineRule="exact"/>
        <w:jc w:val="left"/>
        <w:textAlignment w:val="auto"/>
        <w:rPr>
          <w:rFonts w:hint="eastAsia" w:ascii="仿宋" w:hAnsi="仿宋" w:eastAsia="仿宋" w:cs="仿宋"/>
          <w:b/>
          <w:color w:val="auto"/>
          <w:sz w:val="24"/>
          <w:highlight w:val="none"/>
        </w:rPr>
      </w:pPr>
    </w:p>
    <w:p w14:paraId="11847D36">
      <w:pPr>
        <w:pageBreakBefore w:val="0"/>
        <w:kinsoku/>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（六）创新产品或创新服务明细表（若有的话，以包为单位分别填写，</w:t>
      </w:r>
      <w:r>
        <w:rPr>
          <w:rFonts w:hint="eastAsia" w:ascii="仿宋" w:hAnsi="仿宋" w:eastAsia="仿宋" w:cs="仿宋"/>
          <w:b/>
          <w:color w:val="auto"/>
          <w:kern w:val="0"/>
          <w:sz w:val="24"/>
          <w:highlight w:val="none"/>
        </w:rPr>
        <w:t>如不涉及，此表可不提供</w:t>
      </w:r>
      <w:r>
        <w:rPr>
          <w:rFonts w:hint="eastAsia" w:ascii="仿宋" w:hAnsi="仿宋" w:eastAsia="仿宋" w:cs="仿宋"/>
          <w:b/>
          <w:color w:val="auto"/>
          <w:sz w:val="24"/>
          <w:highlight w:val="none"/>
        </w:rPr>
        <w:t>）</w:t>
      </w:r>
    </w:p>
    <w:p w14:paraId="3BADA529">
      <w:pPr>
        <w:pageBreakBefore w:val="0"/>
        <w:kinsoku/>
        <w:bidi w:val="0"/>
        <w:spacing w:line="440" w:lineRule="exact"/>
        <w:jc w:val="center"/>
        <w:textAlignment w:val="auto"/>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创新产品或创新服务明细表</w:t>
      </w:r>
    </w:p>
    <w:p w14:paraId="15035018">
      <w:pPr>
        <w:pageBreakBefore w:val="0"/>
        <w:kinsoku/>
        <w:bidi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0F6FEA3D">
      <w:pPr>
        <w:pageBreakBefore w:val="0"/>
        <w:kinsoku/>
        <w:bidi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0A219410">
      <w:pPr>
        <w:pageBreakBefore w:val="0"/>
        <w:kinsoku/>
        <w:bidi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磋商供应商名称：</w:t>
      </w:r>
    </w:p>
    <w:p w14:paraId="15BF6432">
      <w:pPr>
        <w:pageBreakBefore w:val="0"/>
        <w:kinsoku/>
        <w:bidi w:val="0"/>
        <w:spacing w:line="440" w:lineRule="exact"/>
        <w:jc w:val="righ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货币：人民币/元</w:t>
      </w:r>
    </w:p>
    <w:tbl>
      <w:tblPr>
        <w:tblStyle w:val="4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2C79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5E04C010">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447" w:type="dxa"/>
            <w:noWrap w:val="0"/>
            <w:vAlign w:val="center"/>
          </w:tcPr>
          <w:p w14:paraId="7704EC07">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货物名称</w:t>
            </w:r>
          </w:p>
        </w:tc>
        <w:tc>
          <w:tcPr>
            <w:tcW w:w="992" w:type="dxa"/>
            <w:noWrap w:val="0"/>
            <w:vAlign w:val="center"/>
          </w:tcPr>
          <w:p w14:paraId="525B58CC">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134" w:type="dxa"/>
            <w:tcBorders>
              <w:bottom w:val="single" w:color="auto" w:sz="4" w:space="0"/>
            </w:tcBorders>
            <w:noWrap w:val="0"/>
            <w:vAlign w:val="center"/>
          </w:tcPr>
          <w:p w14:paraId="6D575D5B">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1276" w:type="dxa"/>
            <w:tcBorders>
              <w:bottom w:val="single" w:color="auto" w:sz="4" w:space="0"/>
            </w:tcBorders>
            <w:noWrap w:val="0"/>
            <w:vAlign w:val="center"/>
          </w:tcPr>
          <w:p w14:paraId="3D137BEB">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产地及厂家</w:t>
            </w:r>
          </w:p>
        </w:tc>
        <w:tc>
          <w:tcPr>
            <w:tcW w:w="708" w:type="dxa"/>
            <w:tcBorders>
              <w:bottom w:val="single" w:color="auto" w:sz="4" w:space="0"/>
            </w:tcBorders>
            <w:noWrap w:val="0"/>
            <w:vAlign w:val="center"/>
          </w:tcPr>
          <w:p w14:paraId="76B1E036">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134" w:type="dxa"/>
            <w:tcBorders>
              <w:bottom w:val="single" w:color="auto" w:sz="4" w:space="0"/>
            </w:tcBorders>
            <w:noWrap w:val="0"/>
            <w:vAlign w:val="center"/>
          </w:tcPr>
          <w:p w14:paraId="24D12875">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w:t>
            </w:r>
          </w:p>
        </w:tc>
        <w:tc>
          <w:tcPr>
            <w:tcW w:w="1630" w:type="dxa"/>
            <w:tcBorders>
              <w:bottom w:val="single" w:color="auto" w:sz="4" w:space="0"/>
            </w:tcBorders>
            <w:noWrap w:val="0"/>
            <w:vAlign w:val="center"/>
          </w:tcPr>
          <w:p w14:paraId="21FDB97B">
            <w:pPr>
              <w:pageBreakBefore w:val="0"/>
              <w:kinsoku/>
              <w:bidi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总价</w:t>
            </w:r>
          </w:p>
        </w:tc>
      </w:tr>
      <w:tr w14:paraId="526E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1BACB294">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1447" w:type="dxa"/>
            <w:noWrap w:val="0"/>
            <w:vAlign w:val="center"/>
          </w:tcPr>
          <w:p w14:paraId="56CC9A55">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992" w:type="dxa"/>
            <w:noWrap w:val="0"/>
            <w:vAlign w:val="center"/>
          </w:tcPr>
          <w:p w14:paraId="68395373">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1134" w:type="dxa"/>
            <w:tcBorders>
              <w:top w:val="single" w:color="auto" w:sz="4" w:space="0"/>
              <w:bottom w:val="single" w:color="auto" w:sz="4" w:space="0"/>
            </w:tcBorders>
            <w:noWrap w:val="0"/>
            <w:vAlign w:val="center"/>
          </w:tcPr>
          <w:p w14:paraId="6C4667DC">
            <w:pPr>
              <w:pageBreakBefore w:val="0"/>
              <w:kinsoku/>
              <w:bidi w:val="0"/>
              <w:spacing w:line="440" w:lineRule="exact"/>
              <w:jc w:val="center"/>
              <w:textAlignment w:val="auto"/>
              <w:rPr>
                <w:rFonts w:hint="eastAsia" w:ascii="仿宋" w:hAnsi="仿宋" w:eastAsia="仿宋" w:cs="仿宋"/>
                <w:bCs/>
                <w:color w:val="auto"/>
                <w:szCs w:val="21"/>
                <w:highlight w:val="none"/>
                <w:vertAlign w:val="superscript"/>
              </w:rPr>
            </w:pPr>
          </w:p>
        </w:tc>
        <w:tc>
          <w:tcPr>
            <w:tcW w:w="1276" w:type="dxa"/>
            <w:tcBorders>
              <w:top w:val="single" w:color="auto" w:sz="4" w:space="0"/>
              <w:bottom w:val="single" w:color="auto" w:sz="4" w:space="0"/>
            </w:tcBorders>
            <w:noWrap w:val="0"/>
            <w:vAlign w:val="center"/>
          </w:tcPr>
          <w:p w14:paraId="1857146A">
            <w:pPr>
              <w:pageBreakBefore w:val="0"/>
              <w:kinsoku/>
              <w:bidi w:val="0"/>
              <w:spacing w:line="440" w:lineRule="exact"/>
              <w:jc w:val="center"/>
              <w:textAlignment w:val="auto"/>
              <w:rPr>
                <w:rFonts w:hint="eastAsia" w:ascii="仿宋" w:hAnsi="仿宋" w:eastAsia="仿宋" w:cs="仿宋"/>
                <w:bCs/>
                <w:color w:val="auto"/>
                <w:szCs w:val="21"/>
                <w:highlight w:val="none"/>
                <w:vertAlign w:val="superscript"/>
              </w:rPr>
            </w:pPr>
          </w:p>
        </w:tc>
        <w:tc>
          <w:tcPr>
            <w:tcW w:w="708" w:type="dxa"/>
            <w:tcBorders>
              <w:top w:val="single" w:color="auto" w:sz="4" w:space="0"/>
            </w:tcBorders>
            <w:noWrap w:val="0"/>
            <w:vAlign w:val="center"/>
          </w:tcPr>
          <w:p w14:paraId="0007EC37">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1134" w:type="dxa"/>
            <w:tcBorders>
              <w:top w:val="single" w:color="auto" w:sz="4" w:space="0"/>
            </w:tcBorders>
            <w:noWrap w:val="0"/>
            <w:vAlign w:val="center"/>
          </w:tcPr>
          <w:p w14:paraId="56063F01">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1630" w:type="dxa"/>
            <w:tcBorders>
              <w:top w:val="single" w:color="auto" w:sz="4" w:space="0"/>
            </w:tcBorders>
            <w:noWrap w:val="0"/>
            <w:vAlign w:val="center"/>
          </w:tcPr>
          <w:p w14:paraId="4DF1E913">
            <w:pPr>
              <w:pageBreakBefore w:val="0"/>
              <w:kinsoku/>
              <w:bidi w:val="0"/>
              <w:spacing w:line="440" w:lineRule="exact"/>
              <w:jc w:val="center"/>
              <w:textAlignment w:val="auto"/>
              <w:rPr>
                <w:rFonts w:hint="eastAsia" w:ascii="仿宋" w:hAnsi="仿宋" w:eastAsia="仿宋" w:cs="仿宋"/>
                <w:bCs/>
                <w:color w:val="auto"/>
                <w:szCs w:val="21"/>
                <w:highlight w:val="none"/>
              </w:rPr>
            </w:pPr>
          </w:p>
        </w:tc>
      </w:tr>
      <w:tr w14:paraId="12BF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58CF1D16">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1447" w:type="dxa"/>
            <w:noWrap w:val="0"/>
            <w:vAlign w:val="center"/>
          </w:tcPr>
          <w:p w14:paraId="6F41EE36">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992" w:type="dxa"/>
            <w:noWrap w:val="0"/>
            <w:vAlign w:val="center"/>
          </w:tcPr>
          <w:p w14:paraId="24B7050D">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1134" w:type="dxa"/>
            <w:tcBorders>
              <w:top w:val="single" w:color="auto" w:sz="4" w:space="0"/>
              <w:bottom w:val="single" w:color="auto" w:sz="4" w:space="0"/>
            </w:tcBorders>
            <w:noWrap w:val="0"/>
            <w:vAlign w:val="center"/>
          </w:tcPr>
          <w:p w14:paraId="555E4FB5">
            <w:pPr>
              <w:pageBreakBefore w:val="0"/>
              <w:kinsoku/>
              <w:bidi w:val="0"/>
              <w:spacing w:line="440" w:lineRule="exact"/>
              <w:jc w:val="center"/>
              <w:textAlignment w:val="auto"/>
              <w:rPr>
                <w:rFonts w:hint="eastAsia" w:ascii="仿宋" w:hAnsi="仿宋" w:eastAsia="仿宋" w:cs="仿宋"/>
                <w:bCs/>
                <w:color w:val="auto"/>
                <w:szCs w:val="21"/>
                <w:highlight w:val="none"/>
                <w:vertAlign w:val="superscript"/>
              </w:rPr>
            </w:pPr>
          </w:p>
        </w:tc>
        <w:tc>
          <w:tcPr>
            <w:tcW w:w="1276" w:type="dxa"/>
            <w:tcBorders>
              <w:top w:val="single" w:color="auto" w:sz="4" w:space="0"/>
              <w:bottom w:val="single" w:color="auto" w:sz="4" w:space="0"/>
            </w:tcBorders>
            <w:noWrap w:val="0"/>
            <w:vAlign w:val="center"/>
          </w:tcPr>
          <w:p w14:paraId="676803D4">
            <w:pPr>
              <w:pageBreakBefore w:val="0"/>
              <w:kinsoku/>
              <w:bidi w:val="0"/>
              <w:spacing w:line="440" w:lineRule="exact"/>
              <w:jc w:val="center"/>
              <w:textAlignment w:val="auto"/>
              <w:rPr>
                <w:rFonts w:hint="eastAsia" w:ascii="仿宋" w:hAnsi="仿宋" w:eastAsia="仿宋" w:cs="仿宋"/>
                <w:bCs/>
                <w:color w:val="auto"/>
                <w:szCs w:val="21"/>
                <w:highlight w:val="none"/>
                <w:vertAlign w:val="superscript"/>
              </w:rPr>
            </w:pPr>
          </w:p>
        </w:tc>
        <w:tc>
          <w:tcPr>
            <w:tcW w:w="708" w:type="dxa"/>
            <w:tcBorders>
              <w:top w:val="single" w:color="auto" w:sz="4" w:space="0"/>
            </w:tcBorders>
            <w:noWrap w:val="0"/>
            <w:vAlign w:val="center"/>
          </w:tcPr>
          <w:p w14:paraId="161141B0">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1134" w:type="dxa"/>
            <w:tcBorders>
              <w:top w:val="single" w:color="auto" w:sz="4" w:space="0"/>
            </w:tcBorders>
            <w:noWrap w:val="0"/>
            <w:vAlign w:val="center"/>
          </w:tcPr>
          <w:p w14:paraId="49822966">
            <w:pPr>
              <w:pageBreakBefore w:val="0"/>
              <w:kinsoku/>
              <w:bidi w:val="0"/>
              <w:spacing w:line="440" w:lineRule="exact"/>
              <w:jc w:val="center"/>
              <w:textAlignment w:val="auto"/>
              <w:rPr>
                <w:rFonts w:hint="eastAsia" w:ascii="仿宋" w:hAnsi="仿宋" w:eastAsia="仿宋" w:cs="仿宋"/>
                <w:bCs/>
                <w:color w:val="auto"/>
                <w:szCs w:val="21"/>
                <w:highlight w:val="none"/>
              </w:rPr>
            </w:pPr>
          </w:p>
        </w:tc>
        <w:tc>
          <w:tcPr>
            <w:tcW w:w="1630" w:type="dxa"/>
            <w:tcBorders>
              <w:top w:val="single" w:color="auto" w:sz="4" w:space="0"/>
            </w:tcBorders>
            <w:noWrap w:val="0"/>
            <w:vAlign w:val="center"/>
          </w:tcPr>
          <w:p w14:paraId="232FF939">
            <w:pPr>
              <w:pageBreakBefore w:val="0"/>
              <w:kinsoku/>
              <w:bidi w:val="0"/>
              <w:spacing w:line="440" w:lineRule="exact"/>
              <w:jc w:val="center"/>
              <w:textAlignment w:val="auto"/>
              <w:rPr>
                <w:rFonts w:hint="eastAsia" w:ascii="仿宋" w:hAnsi="仿宋" w:eastAsia="仿宋" w:cs="仿宋"/>
                <w:bCs/>
                <w:color w:val="auto"/>
                <w:szCs w:val="21"/>
                <w:highlight w:val="none"/>
              </w:rPr>
            </w:pPr>
          </w:p>
        </w:tc>
      </w:tr>
      <w:tr w14:paraId="50F2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487B8F82">
            <w:pPr>
              <w:pageBreakBefore w:val="0"/>
              <w:kinsoku/>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创新产品或创新服务价格合计：</w:t>
            </w:r>
          </w:p>
        </w:tc>
      </w:tr>
    </w:tbl>
    <w:p w14:paraId="0446E0FD">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说明： </w:t>
      </w:r>
    </w:p>
    <w:p w14:paraId="29722D54">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（1）磋商供应商如实填写表格，无相应内容可填的，填写“无”、“未测试”、“没有相应指标”等明确的回答文字，或用“/”来表示。</w:t>
      </w:r>
    </w:p>
    <w:p w14:paraId="34C24192">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（2）磋商供应商投报产品包含创新产品或创新服务，需填写此表后，提供《山西省创新产品和服务推荐清单》。</w:t>
      </w:r>
    </w:p>
    <w:p w14:paraId="2FCF7E18">
      <w:pPr>
        <w:pageBreakBefore w:val="0"/>
        <w:kinsoku/>
        <w:bidi w:val="0"/>
        <w:spacing w:line="440" w:lineRule="exact"/>
        <w:ind w:firstLine="4320" w:firstLineChars="18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磋商供应商（加盖公章）：        </w:t>
      </w:r>
    </w:p>
    <w:p w14:paraId="063C3DF7">
      <w:pPr>
        <w:pageBreakBefore w:val="0"/>
        <w:kinsoku/>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5C1117D3">
      <w:pPr>
        <w:pStyle w:val="25"/>
        <w:pageBreakBefore w:val="0"/>
        <w:kinsoku/>
        <w:bidi w:val="0"/>
        <w:spacing w:line="440" w:lineRule="exact"/>
        <w:textAlignment w:val="auto"/>
        <w:rPr>
          <w:rFonts w:hint="eastAsia" w:ascii="仿宋" w:hAnsi="仿宋" w:eastAsia="仿宋" w:cs="仿宋"/>
          <w:b/>
          <w:color w:val="auto"/>
          <w:sz w:val="24"/>
          <w:highlight w:val="none"/>
        </w:rPr>
      </w:pPr>
    </w:p>
    <w:p w14:paraId="22244526">
      <w:pPr>
        <w:pStyle w:val="25"/>
        <w:pageBreakBefore w:val="0"/>
        <w:kinsoku/>
        <w:bidi w:val="0"/>
        <w:spacing w:line="440" w:lineRule="exact"/>
        <w:textAlignment w:val="auto"/>
        <w:rPr>
          <w:rFonts w:hint="eastAsia" w:ascii="仿宋" w:hAnsi="仿宋" w:eastAsia="仿宋" w:cs="仿宋"/>
          <w:b/>
          <w:color w:val="auto"/>
          <w:sz w:val="24"/>
          <w:highlight w:val="none"/>
        </w:rPr>
      </w:pPr>
    </w:p>
    <w:p w14:paraId="2ED349A8">
      <w:pPr>
        <w:pStyle w:val="25"/>
        <w:pageBreakBefore w:val="0"/>
        <w:kinsoku/>
        <w:bidi w:val="0"/>
        <w:spacing w:line="440" w:lineRule="exact"/>
        <w:textAlignment w:val="auto"/>
        <w:rPr>
          <w:rFonts w:hint="eastAsia" w:ascii="仿宋" w:hAnsi="仿宋" w:eastAsia="仿宋" w:cs="仿宋"/>
          <w:b/>
          <w:color w:val="auto"/>
          <w:sz w:val="24"/>
          <w:highlight w:val="none"/>
        </w:rPr>
      </w:pPr>
    </w:p>
    <w:p w14:paraId="164D25EC">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65298E11">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4CC18C42">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630B69C0">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79C151BA">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5CFF83B6">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784DBEA6">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39EB1C79">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56976910">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p>
    <w:p w14:paraId="0D19C894">
      <w:pPr>
        <w:pageBreakBefore w:val="0"/>
        <w:widowControl/>
        <w:kinsoku/>
        <w:bidi w:val="0"/>
        <w:snapToGrid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（七）联合体磋商资格证明文件（如允许联合体磋商）</w:t>
      </w:r>
    </w:p>
    <w:p w14:paraId="51006292">
      <w:pPr>
        <w:pageBreakBefore w:val="0"/>
        <w:kinsoku/>
        <w:bidi w:val="0"/>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
          <w:color w:val="auto"/>
          <w:sz w:val="28"/>
          <w:szCs w:val="28"/>
          <w:highlight w:val="none"/>
        </w:rPr>
        <w:t>《联合磋商协议书》格式</w:t>
      </w:r>
    </w:p>
    <w:p w14:paraId="67852308">
      <w:pPr>
        <w:pageBreakBefore w:val="0"/>
        <w:kinsoku/>
        <w:bidi w:val="0"/>
        <w:spacing w:line="440" w:lineRule="exact"/>
        <w:jc w:val="center"/>
        <w:textAlignment w:val="auto"/>
        <w:rPr>
          <w:rFonts w:hint="eastAsia" w:ascii="仿宋" w:hAnsi="仿宋" w:eastAsia="仿宋" w:cs="仿宋"/>
          <w:b/>
          <w:color w:val="auto"/>
          <w:sz w:val="24"/>
          <w:highlight w:val="none"/>
        </w:rPr>
      </w:pPr>
    </w:p>
    <w:p w14:paraId="4BBCCAA8">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联合各方：</w:t>
      </w:r>
    </w:p>
    <w:p w14:paraId="4BAAD9F8">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甲方：</w:t>
      </w:r>
    </w:p>
    <w:p w14:paraId="4E1F4F7A">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法定代表人：</w:t>
      </w:r>
    </w:p>
    <w:p w14:paraId="46B6A143">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住所：</w:t>
      </w:r>
    </w:p>
    <w:p w14:paraId="33D07BE7">
      <w:pPr>
        <w:pageBreakBefore w:val="0"/>
        <w:kinsoku/>
        <w:bidi w:val="0"/>
        <w:spacing w:line="440" w:lineRule="exact"/>
        <w:ind w:firstLine="480" w:firstLineChars="200"/>
        <w:jc w:val="left"/>
        <w:textAlignment w:val="auto"/>
        <w:rPr>
          <w:rFonts w:hint="eastAsia" w:ascii="仿宋" w:hAnsi="仿宋" w:eastAsia="仿宋" w:cs="仿宋"/>
          <w:b w:val="0"/>
          <w:bCs/>
          <w:color w:val="auto"/>
          <w:sz w:val="24"/>
          <w:highlight w:val="none"/>
        </w:rPr>
      </w:pPr>
    </w:p>
    <w:p w14:paraId="14810980">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乙方：</w:t>
      </w:r>
    </w:p>
    <w:p w14:paraId="7C317CCB">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法定代表人：</w:t>
      </w:r>
    </w:p>
    <w:p w14:paraId="3991206D">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住所：</w:t>
      </w:r>
    </w:p>
    <w:p w14:paraId="56C1B810">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（如果有的话，可按甲、乙、丙、丁…序列增加）</w:t>
      </w:r>
    </w:p>
    <w:p w14:paraId="071ED7D4">
      <w:pPr>
        <w:pageBreakBefore w:val="0"/>
        <w:kinsoku/>
        <w:bidi w:val="0"/>
        <w:spacing w:line="440" w:lineRule="exact"/>
        <w:ind w:firstLine="480" w:firstLineChars="200"/>
        <w:textAlignment w:val="auto"/>
        <w:rPr>
          <w:rFonts w:hint="eastAsia" w:ascii="仿宋" w:hAnsi="仿宋" w:eastAsia="仿宋" w:cs="仿宋"/>
          <w:b w:val="0"/>
          <w:bCs/>
          <w:color w:val="auto"/>
          <w:sz w:val="24"/>
          <w:highlight w:val="none"/>
        </w:rPr>
      </w:pPr>
    </w:p>
    <w:p w14:paraId="0CC1040F">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根据《政府采购法》第二十四条之规定，为响应</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组织实施的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项目（项目名称、招标编号）的招标活动，各方经协商，就联合参加本项目磋商事宜，达成如下协议：</w:t>
      </w:r>
    </w:p>
    <w:p w14:paraId="36C813FB">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一、各方一致决定，以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为主办人进行磋商，并按照响应文件的规定分别提交资格文件。</w:t>
      </w:r>
    </w:p>
    <w:p w14:paraId="0962F5A4">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0F865834">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三、联合其余各方保证对主办人为响应本次磋商而提供的货物和相关服务提供全部质量保证及售后服务支持。</w:t>
      </w:r>
    </w:p>
    <w:p w14:paraId="40004F90">
      <w:pPr>
        <w:pStyle w:val="101"/>
        <w:pageBreakBefore w:val="0"/>
        <w:kinsoku/>
        <w:bidi w:val="0"/>
        <w:snapToGrid w:val="0"/>
        <w:spacing w:line="440" w:lineRule="exact"/>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四、本次联合磋商中，甲方承担的工作和义务为:</w:t>
      </w:r>
    </w:p>
    <w:p w14:paraId="692EB394">
      <w:pPr>
        <w:pStyle w:val="101"/>
        <w:pageBreakBefore w:val="0"/>
        <w:kinsoku/>
        <w:bidi w:val="0"/>
        <w:snapToGrid w:val="0"/>
        <w:spacing w:line="440" w:lineRule="exact"/>
        <w:ind w:firstLine="480" w:firstLineChars="200"/>
        <w:textAlignment w:val="auto"/>
        <w:rPr>
          <w:rFonts w:hint="eastAsia" w:ascii="仿宋" w:hAnsi="仿宋" w:eastAsia="仿宋" w:cs="仿宋"/>
          <w:b w:val="0"/>
          <w:bCs/>
          <w:color w:val="auto"/>
          <w:sz w:val="24"/>
          <w:szCs w:val="24"/>
          <w:highlight w:val="none"/>
        </w:rPr>
      </w:pPr>
    </w:p>
    <w:p w14:paraId="19D59528">
      <w:pPr>
        <w:pStyle w:val="101"/>
        <w:pageBreakBefore w:val="0"/>
        <w:kinsoku/>
        <w:bidi w:val="0"/>
        <w:snapToGrid w:val="0"/>
        <w:spacing w:line="440" w:lineRule="exact"/>
        <w:ind w:firstLine="960" w:firstLineChars="40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乙方承担的工作和义务为：</w:t>
      </w:r>
    </w:p>
    <w:p w14:paraId="23979DE5">
      <w:pPr>
        <w:pStyle w:val="101"/>
        <w:pageBreakBefore w:val="0"/>
        <w:kinsoku/>
        <w:bidi w:val="0"/>
        <w:snapToGrid w:val="0"/>
        <w:spacing w:line="440" w:lineRule="exact"/>
        <w:ind w:firstLine="480" w:firstLineChars="2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五、本协议提交招标方后，联合体各方不得以任何形式对上述实质内容进行修改或撤销。</w:t>
      </w:r>
    </w:p>
    <w:p w14:paraId="3D8A243D">
      <w:pPr>
        <w:pStyle w:val="101"/>
        <w:pageBreakBefore w:val="0"/>
        <w:kinsoku/>
        <w:bidi w:val="0"/>
        <w:snapToGrid w:val="0"/>
        <w:spacing w:line="44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六、本协议一式三份，甲、乙双方各持一份，另一份作为响应文件的组成部分。</w:t>
      </w:r>
    </w:p>
    <w:p w14:paraId="77498514">
      <w:pPr>
        <w:pageBreakBefore w:val="0"/>
        <w:kinsoku/>
        <w:bidi w:val="0"/>
        <w:spacing w:line="440" w:lineRule="exact"/>
        <w:textAlignment w:val="auto"/>
        <w:rPr>
          <w:rFonts w:hint="eastAsia" w:ascii="仿宋" w:hAnsi="仿宋" w:eastAsia="仿宋" w:cs="仿宋"/>
          <w:b w:val="0"/>
          <w:bCs/>
          <w:color w:val="auto"/>
          <w:sz w:val="24"/>
          <w:highlight w:val="none"/>
        </w:rPr>
      </w:pPr>
    </w:p>
    <w:p w14:paraId="7DB45BCA">
      <w:pPr>
        <w:pageBreakBefore w:val="0"/>
        <w:kinsoku/>
        <w:bidi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667088D2">
      <w:pPr>
        <w:pageBreakBefore w:val="0"/>
        <w:kinsoku/>
        <w:bidi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20C32F01">
      <w:pPr>
        <w:pStyle w:val="3"/>
        <w:pageBreakBefore w:val="0"/>
        <w:kinsoku/>
        <w:bidi w:val="0"/>
        <w:spacing w:line="440" w:lineRule="exact"/>
        <w:ind w:left="0" w:leftChars="0" w:firstLine="480" w:firstLineChars="200"/>
        <w:jc w:val="both"/>
        <w:textAlignment w:val="auto"/>
        <w:rPr>
          <w:rFonts w:hint="eastAsia" w:ascii="仿宋" w:hAnsi="仿宋" w:eastAsia="仿宋" w:cs="仿宋"/>
          <w:color w:val="auto"/>
          <w:highlight w:val="none"/>
          <w:lang w:val="en-US" w:eastAsia="zh-CN"/>
        </w:rPr>
      </w:pPr>
      <w:bookmarkStart w:id="77" w:name="_Toc22226"/>
      <w:r>
        <w:rPr>
          <w:rFonts w:hint="eastAsia" w:ascii="仿宋" w:hAnsi="仿宋" w:eastAsia="仿宋" w:cs="仿宋"/>
          <w:color w:val="auto"/>
          <w:sz w:val="24"/>
          <w:highlight w:val="none"/>
        </w:rPr>
        <w:t xml:space="preserve">  </w:t>
      </w:r>
      <w:bookmarkStart w:id="78" w:name="_Toc28295"/>
      <w:bookmarkStart w:id="79" w:name="_Toc26519"/>
      <w:r>
        <w:rPr>
          <w:rFonts w:hint="eastAsia" w:ascii="仿宋" w:hAnsi="仿宋" w:eastAsia="仿宋" w:cs="仿宋"/>
          <w:color w:val="auto"/>
          <w:sz w:val="24"/>
          <w:highlight w:val="none"/>
        </w:rPr>
        <w:t>年  月  日                                 年  月  日</w:t>
      </w:r>
      <w:bookmarkEnd w:id="75"/>
      <w:bookmarkEnd w:id="76"/>
      <w:bookmarkEnd w:id="77"/>
      <w:bookmarkEnd w:id="78"/>
      <w:bookmarkEnd w:id="79"/>
    </w:p>
    <w:sectPr>
      <w:pgSz w:w="11906" w:h="16838"/>
      <w:pgMar w:top="1440" w:right="1080" w:bottom="1440" w:left="1080" w:header="1077"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C4B503-B5E4-41BB-9ED2-7E02E27C081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A2F785E-0690-4659-A060-602788AF5F2D}"/>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PingFang SC">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667F">
    <w:pPr>
      <w:pStyle w:val="30"/>
      <w:tabs>
        <w:tab w:val="left" w:pos="6300"/>
        <w:tab w:val="right" w:pos="8730"/>
      </w:tabs>
      <w:rPr>
        <w:sz w:val="24"/>
        <w:szCs w:val="24"/>
      </w:rPr>
    </w:pPr>
    <w:r>
      <w:rPr>
        <w:sz w:val="24"/>
        <w:szCs w:val="24"/>
      </w:rPr>
      <w:tab/>
    </w:r>
    <w:r>
      <w:rPr>
        <w:sz w:val="24"/>
        <w:szCs w:val="24"/>
      </w:rPr>
      <w:tab/>
    </w:r>
    <w:r>
      <w:rPr>
        <w:sz w:val="24"/>
        <w:szCs w:val="24"/>
      </w:rPr>
      <w:tab/>
    </w:r>
    <w:r>
      <w:rPr>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4798">
    <w:pPr>
      <w:pStyle w:val="30"/>
      <w:tabs>
        <w:tab w:val="left" w:pos="6300"/>
        <w:tab w:val="right" w:pos="8730"/>
      </w:tabs>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0A04A">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90A04A">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sz w:val="24"/>
        <w:szCs w:val="24"/>
      </w:rPr>
      <w:tab/>
    </w:r>
    <w:r>
      <w:rPr>
        <w:sz w:val="24"/>
        <w:szCs w:val="24"/>
      </w:rPr>
      <w:tab/>
    </w:r>
    <w:r>
      <w:rPr>
        <w:sz w:val="24"/>
        <w:szCs w:val="24"/>
      </w:rPr>
      <w:tab/>
    </w:r>
    <w:r>
      <w:rPr>
        <w:sz w:val="24"/>
        <w:szCs w:val="2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6C6F">
    <w:pPr>
      <w:pStyle w:val="32"/>
      <w:pBdr>
        <w:bottom w:val="thinThickSmallGap" w:color="auto" w:sz="12" w:space="1"/>
      </w:pBdr>
      <w:jc w:val="left"/>
      <w:rPr>
        <w:rFonts w:hint="eastAsia" w:ascii="仿宋" w:hAnsi="仿宋" w:eastAsia="仿宋" w:cs="仿宋"/>
        <w:color w:val="auto"/>
        <w:sz w:val="15"/>
        <w:szCs w:val="15"/>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DA4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39502"/>
    <w:multiLevelType w:val="singleLevel"/>
    <w:tmpl w:val="82E39502"/>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N2I2OTdkODRlZjY5NmVkOWE3MTFkNTRkNmQyODQifQ=="/>
    <w:docVar w:name="KSO_WPS_MARK_KEY" w:val="b48b5974-bdaa-43cb-adc3-ffa9d99d86e8"/>
  </w:docVars>
  <w:rsids>
    <w:rsidRoot w:val="006C4B9B"/>
    <w:rsid w:val="000001BB"/>
    <w:rsid w:val="00001068"/>
    <w:rsid w:val="00002ED2"/>
    <w:rsid w:val="000034BC"/>
    <w:rsid w:val="00003E96"/>
    <w:rsid w:val="00003EB2"/>
    <w:rsid w:val="000050C1"/>
    <w:rsid w:val="000053CD"/>
    <w:rsid w:val="000074EE"/>
    <w:rsid w:val="000078DF"/>
    <w:rsid w:val="0001030D"/>
    <w:rsid w:val="00011109"/>
    <w:rsid w:val="000113B2"/>
    <w:rsid w:val="000130A5"/>
    <w:rsid w:val="00013C0D"/>
    <w:rsid w:val="00020F45"/>
    <w:rsid w:val="00022DA0"/>
    <w:rsid w:val="00026AF8"/>
    <w:rsid w:val="00027605"/>
    <w:rsid w:val="00031E32"/>
    <w:rsid w:val="0003708A"/>
    <w:rsid w:val="00037095"/>
    <w:rsid w:val="000454C4"/>
    <w:rsid w:val="0004674C"/>
    <w:rsid w:val="000479D5"/>
    <w:rsid w:val="00047E68"/>
    <w:rsid w:val="00051C01"/>
    <w:rsid w:val="0005252C"/>
    <w:rsid w:val="00052808"/>
    <w:rsid w:val="000560B9"/>
    <w:rsid w:val="00056917"/>
    <w:rsid w:val="00061CB7"/>
    <w:rsid w:val="000622DE"/>
    <w:rsid w:val="00062F30"/>
    <w:rsid w:val="00064382"/>
    <w:rsid w:val="000649D3"/>
    <w:rsid w:val="00064AD0"/>
    <w:rsid w:val="00066A22"/>
    <w:rsid w:val="0006702F"/>
    <w:rsid w:val="00070578"/>
    <w:rsid w:val="00071559"/>
    <w:rsid w:val="00071B08"/>
    <w:rsid w:val="000750E8"/>
    <w:rsid w:val="00075BB5"/>
    <w:rsid w:val="000761DC"/>
    <w:rsid w:val="00080812"/>
    <w:rsid w:val="000811C2"/>
    <w:rsid w:val="00081528"/>
    <w:rsid w:val="000819C9"/>
    <w:rsid w:val="00081EB9"/>
    <w:rsid w:val="00085009"/>
    <w:rsid w:val="00086F48"/>
    <w:rsid w:val="000874F0"/>
    <w:rsid w:val="000921BE"/>
    <w:rsid w:val="000938B5"/>
    <w:rsid w:val="00095306"/>
    <w:rsid w:val="00095D96"/>
    <w:rsid w:val="00096DE2"/>
    <w:rsid w:val="000973D2"/>
    <w:rsid w:val="0009767B"/>
    <w:rsid w:val="000979A4"/>
    <w:rsid w:val="000979A6"/>
    <w:rsid w:val="00097C98"/>
    <w:rsid w:val="000A071F"/>
    <w:rsid w:val="000A24DC"/>
    <w:rsid w:val="000A48E1"/>
    <w:rsid w:val="000A56AE"/>
    <w:rsid w:val="000A5FE4"/>
    <w:rsid w:val="000A6FCA"/>
    <w:rsid w:val="000A7998"/>
    <w:rsid w:val="000A7CAC"/>
    <w:rsid w:val="000B129B"/>
    <w:rsid w:val="000B1EF4"/>
    <w:rsid w:val="000B2CE5"/>
    <w:rsid w:val="000B2D21"/>
    <w:rsid w:val="000B5524"/>
    <w:rsid w:val="000B61FC"/>
    <w:rsid w:val="000C136C"/>
    <w:rsid w:val="000C32EF"/>
    <w:rsid w:val="000C3AEC"/>
    <w:rsid w:val="000C502B"/>
    <w:rsid w:val="000C58DA"/>
    <w:rsid w:val="000C601E"/>
    <w:rsid w:val="000C63BA"/>
    <w:rsid w:val="000D1D2C"/>
    <w:rsid w:val="000D258C"/>
    <w:rsid w:val="000D3994"/>
    <w:rsid w:val="000D50C7"/>
    <w:rsid w:val="000D5D13"/>
    <w:rsid w:val="000D6535"/>
    <w:rsid w:val="000D66BD"/>
    <w:rsid w:val="000E02A6"/>
    <w:rsid w:val="000E5601"/>
    <w:rsid w:val="000E5AAD"/>
    <w:rsid w:val="000E5B41"/>
    <w:rsid w:val="000E5BB4"/>
    <w:rsid w:val="000F02A8"/>
    <w:rsid w:val="000F115D"/>
    <w:rsid w:val="000F24B6"/>
    <w:rsid w:val="000F35C6"/>
    <w:rsid w:val="000F7C63"/>
    <w:rsid w:val="0010322F"/>
    <w:rsid w:val="001051BA"/>
    <w:rsid w:val="001061FC"/>
    <w:rsid w:val="00106945"/>
    <w:rsid w:val="00110542"/>
    <w:rsid w:val="00110909"/>
    <w:rsid w:val="00112A37"/>
    <w:rsid w:val="00114304"/>
    <w:rsid w:val="00114C9B"/>
    <w:rsid w:val="00121020"/>
    <w:rsid w:val="00121227"/>
    <w:rsid w:val="001214E5"/>
    <w:rsid w:val="00122604"/>
    <w:rsid w:val="0012528F"/>
    <w:rsid w:val="00126D37"/>
    <w:rsid w:val="00130CCC"/>
    <w:rsid w:val="001336F3"/>
    <w:rsid w:val="00134384"/>
    <w:rsid w:val="00134866"/>
    <w:rsid w:val="00134B1E"/>
    <w:rsid w:val="0014193C"/>
    <w:rsid w:val="00142408"/>
    <w:rsid w:val="00142B4E"/>
    <w:rsid w:val="00143175"/>
    <w:rsid w:val="001436B3"/>
    <w:rsid w:val="00146D9B"/>
    <w:rsid w:val="00150666"/>
    <w:rsid w:val="001507FC"/>
    <w:rsid w:val="00150A9D"/>
    <w:rsid w:val="001516E2"/>
    <w:rsid w:val="00153C4F"/>
    <w:rsid w:val="00154449"/>
    <w:rsid w:val="00154563"/>
    <w:rsid w:val="0015504D"/>
    <w:rsid w:val="00155F1C"/>
    <w:rsid w:val="00156743"/>
    <w:rsid w:val="00156AC6"/>
    <w:rsid w:val="00156CF1"/>
    <w:rsid w:val="00157A5A"/>
    <w:rsid w:val="0016039C"/>
    <w:rsid w:val="00160AAE"/>
    <w:rsid w:val="00161721"/>
    <w:rsid w:val="00163503"/>
    <w:rsid w:val="00164573"/>
    <w:rsid w:val="00166CA0"/>
    <w:rsid w:val="00166FF7"/>
    <w:rsid w:val="00167A71"/>
    <w:rsid w:val="001726FC"/>
    <w:rsid w:val="001734FC"/>
    <w:rsid w:val="00173D61"/>
    <w:rsid w:val="00174793"/>
    <w:rsid w:val="00174889"/>
    <w:rsid w:val="00175843"/>
    <w:rsid w:val="0017606C"/>
    <w:rsid w:val="0018491E"/>
    <w:rsid w:val="00185975"/>
    <w:rsid w:val="00190140"/>
    <w:rsid w:val="00190245"/>
    <w:rsid w:val="001926B6"/>
    <w:rsid w:val="001940C5"/>
    <w:rsid w:val="001946EE"/>
    <w:rsid w:val="0019520F"/>
    <w:rsid w:val="00195E7B"/>
    <w:rsid w:val="00197E61"/>
    <w:rsid w:val="001A37C0"/>
    <w:rsid w:val="001A395C"/>
    <w:rsid w:val="001A5175"/>
    <w:rsid w:val="001A5ACC"/>
    <w:rsid w:val="001A601D"/>
    <w:rsid w:val="001B186A"/>
    <w:rsid w:val="001B23FB"/>
    <w:rsid w:val="001B3404"/>
    <w:rsid w:val="001B41BA"/>
    <w:rsid w:val="001B5CD3"/>
    <w:rsid w:val="001B5E45"/>
    <w:rsid w:val="001C08E4"/>
    <w:rsid w:val="001C0BFD"/>
    <w:rsid w:val="001C4181"/>
    <w:rsid w:val="001C454B"/>
    <w:rsid w:val="001C4F1C"/>
    <w:rsid w:val="001C500E"/>
    <w:rsid w:val="001C52F0"/>
    <w:rsid w:val="001C7736"/>
    <w:rsid w:val="001D0590"/>
    <w:rsid w:val="001D12D2"/>
    <w:rsid w:val="001D184A"/>
    <w:rsid w:val="001D2E04"/>
    <w:rsid w:val="001D404C"/>
    <w:rsid w:val="001D7041"/>
    <w:rsid w:val="001E00A1"/>
    <w:rsid w:val="001E1C15"/>
    <w:rsid w:val="001E1F4D"/>
    <w:rsid w:val="001E3EDE"/>
    <w:rsid w:val="001E57A1"/>
    <w:rsid w:val="001E631A"/>
    <w:rsid w:val="001E6B00"/>
    <w:rsid w:val="001E73C5"/>
    <w:rsid w:val="001E76E6"/>
    <w:rsid w:val="001F04C3"/>
    <w:rsid w:val="001F1468"/>
    <w:rsid w:val="001F168F"/>
    <w:rsid w:val="001F3682"/>
    <w:rsid w:val="001F38B3"/>
    <w:rsid w:val="001F48C0"/>
    <w:rsid w:val="001F55F2"/>
    <w:rsid w:val="001F5A01"/>
    <w:rsid w:val="001F6144"/>
    <w:rsid w:val="001F6599"/>
    <w:rsid w:val="001F7152"/>
    <w:rsid w:val="001F78CF"/>
    <w:rsid w:val="00201F7F"/>
    <w:rsid w:val="00202CA6"/>
    <w:rsid w:val="00202D53"/>
    <w:rsid w:val="002031AE"/>
    <w:rsid w:val="00205418"/>
    <w:rsid w:val="00206142"/>
    <w:rsid w:val="00206A30"/>
    <w:rsid w:val="0021040A"/>
    <w:rsid w:val="00210892"/>
    <w:rsid w:val="00210B6C"/>
    <w:rsid w:val="002126A7"/>
    <w:rsid w:val="00212CF0"/>
    <w:rsid w:val="00212EC1"/>
    <w:rsid w:val="00214D04"/>
    <w:rsid w:val="00217133"/>
    <w:rsid w:val="00217CF7"/>
    <w:rsid w:val="00217F8A"/>
    <w:rsid w:val="00227468"/>
    <w:rsid w:val="00230692"/>
    <w:rsid w:val="002314DB"/>
    <w:rsid w:val="002320FE"/>
    <w:rsid w:val="00232546"/>
    <w:rsid w:val="002336B6"/>
    <w:rsid w:val="00233C46"/>
    <w:rsid w:val="00236D73"/>
    <w:rsid w:val="00237DDD"/>
    <w:rsid w:val="00240541"/>
    <w:rsid w:val="002430BF"/>
    <w:rsid w:val="00244B1F"/>
    <w:rsid w:val="00246BDC"/>
    <w:rsid w:val="002477F1"/>
    <w:rsid w:val="00247F5A"/>
    <w:rsid w:val="00250FFB"/>
    <w:rsid w:val="0025332C"/>
    <w:rsid w:val="00253870"/>
    <w:rsid w:val="0025471B"/>
    <w:rsid w:val="00255548"/>
    <w:rsid w:val="0025701E"/>
    <w:rsid w:val="00257D4A"/>
    <w:rsid w:val="002603B3"/>
    <w:rsid w:val="00261581"/>
    <w:rsid w:val="0026477E"/>
    <w:rsid w:val="00266E9B"/>
    <w:rsid w:val="002706F6"/>
    <w:rsid w:val="00274BDD"/>
    <w:rsid w:val="00274EAB"/>
    <w:rsid w:val="00274F73"/>
    <w:rsid w:val="002750AC"/>
    <w:rsid w:val="00281A58"/>
    <w:rsid w:val="00283B8D"/>
    <w:rsid w:val="00284204"/>
    <w:rsid w:val="00284F82"/>
    <w:rsid w:val="00286415"/>
    <w:rsid w:val="00287710"/>
    <w:rsid w:val="00291AB4"/>
    <w:rsid w:val="00292A5A"/>
    <w:rsid w:val="00292E66"/>
    <w:rsid w:val="0029392A"/>
    <w:rsid w:val="0029417C"/>
    <w:rsid w:val="00296573"/>
    <w:rsid w:val="002974A8"/>
    <w:rsid w:val="00297B92"/>
    <w:rsid w:val="002A0ED3"/>
    <w:rsid w:val="002A1236"/>
    <w:rsid w:val="002A1515"/>
    <w:rsid w:val="002A25DB"/>
    <w:rsid w:val="002A5D89"/>
    <w:rsid w:val="002A6BDC"/>
    <w:rsid w:val="002A7967"/>
    <w:rsid w:val="002B05EA"/>
    <w:rsid w:val="002B3FDE"/>
    <w:rsid w:val="002B4ECF"/>
    <w:rsid w:val="002B557A"/>
    <w:rsid w:val="002B619F"/>
    <w:rsid w:val="002C14B8"/>
    <w:rsid w:val="002C2925"/>
    <w:rsid w:val="002C4754"/>
    <w:rsid w:val="002C54DC"/>
    <w:rsid w:val="002C75D3"/>
    <w:rsid w:val="002D0FBD"/>
    <w:rsid w:val="002D13B8"/>
    <w:rsid w:val="002D205D"/>
    <w:rsid w:val="002D341F"/>
    <w:rsid w:val="002D6ED6"/>
    <w:rsid w:val="002E3524"/>
    <w:rsid w:val="002E3787"/>
    <w:rsid w:val="002E39C8"/>
    <w:rsid w:val="002E4B2F"/>
    <w:rsid w:val="002E5B3A"/>
    <w:rsid w:val="002E769B"/>
    <w:rsid w:val="002F11EB"/>
    <w:rsid w:val="002F3788"/>
    <w:rsid w:val="002F451F"/>
    <w:rsid w:val="002F49A1"/>
    <w:rsid w:val="002F79A5"/>
    <w:rsid w:val="00300C00"/>
    <w:rsid w:val="00301D9F"/>
    <w:rsid w:val="00302BC6"/>
    <w:rsid w:val="00304EAD"/>
    <w:rsid w:val="003054F5"/>
    <w:rsid w:val="00307059"/>
    <w:rsid w:val="00307A91"/>
    <w:rsid w:val="00307C74"/>
    <w:rsid w:val="00307D19"/>
    <w:rsid w:val="003111CF"/>
    <w:rsid w:val="003112A3"/>
    <w:rsid w:val="0031270A"/>
    <w:rsid w:val="00312A31"/>
    <w:rsid w:val="003143A5"/>
    <w:rsid w:val="00320107"/>
    <w:rsid w:val="003211F9"/>
    <w:rsid w:val="00321D3A"/>
    <w:rsid w:val="003221BA"/>
    <w:rsid w:val="00322C7A"/>
    <w:rsid w:val="00323B83"/>
    <w:rsid w:val="00325A98"/>
    <w:rsid w:val="0032611A"/>
    <w:rsid w:val="00327DAB"/>
    <w:rsid w:val="00331283"/>
    <w:rsid w:val="00332F1E"/>
    <w:rsid w:val="00335578"/>
    <w:rsid w:val="003374F3"/>
    <w:rsid w:val="003401F5"/>
    <w:rsid w:val="00340C30"/>
    <w:rsid w:val="00341E62"/>
    <w:rsid w:val="003428C6"/>
    <w:rsid w:val="003451CA"/>
    <w:rsid w:val="00346B20"/>
    <w:rsid w:val="00347CB4"/>
    <w:rsid w:val="003504A8"/>
    <w:rsid w:val="00350B9C"/>
    <w:rsid w:val="003514E1"/>
    <w:rsid w:val="00352652"/>
    <w:rsid w:val="00355502"/>
    <w:rsid w:val="00361544"/>
    <w:rsid w:val="0037039F"/>
    <w:rsid w:val="0037152B"/>
    <w:rsid w:val="00371561"/>
    <w:rsid w:val="0037288C"/>
    <w:rsid w:val="00373A9F"/>
    <w:rsid w:val="00375EB3"/>
    <w:rsid w:val="0037658A"/>
    <w:rsid w:val="00381DE4"/>
    <w:rsid w:val="00381E0E"/>
    <w:rsid w:val="00383A8E"/>
    <w:rsid w:val="00383EA0"/>
    <w:rsid w:val="00385781"/>
    <w:rsid w:val="003867B4"/>
    <w:rsid w:val="00391B8D"/>
    <w:rsid w:val="003936BC"/>
    <w:rsid w:val="003957DA"/>
    <w:rsid w:val="003A184C"/>
    <w:rsid w:val="003A2334"/>
    <w:rsid w:val="003A2344"/>
    <w:rsid w:val="003A6419"/>
    <w:rsid w:val="003A6BB9"/>
    <w:rsid w:val="003B3C70"/>
    <w:rsid w:val="003B532E"/>
    <w:rsid w:val="003B764A"/>
    <w:rsid w:val="003B7BC9"/>
    <w:rsid w:val="003C24AE"/>
    <w:rsid w:val="003C36E6"/>
    <w:rsid w:val="003C3ECC"/>
    <w:rsid w:val="003C3FFA"/>
    <w:rsid w:val="003C7852"/>
    <w:rsid w:val="003C792D"/>
    <w:rsid w:val="003D07BB"/>
    <w:rsid w:val="003D320F"/>
    <w:rsid w:val="003D3633"/>
    <w:rsid w:val="003D3C91"/>
    <w:rsid w:val="003D4895"/>
    <w:rsid w:val="003D4B02"/>
    <w:rsid w:val="003D4E87"/>
    <w:rsid w:val="003D5D2C"/>
    <w:rsid w:val="003D7A56"/>
    <w:rsid w:val="003E0197"/>
    <w:rsid w:val="003E1481"/>
    <w:rsid w:val="003E32BC"/>
    <w:rsid w:val="003E36C1"/>
    <w:rsid w:val="003E38FF"/>
    <w:rsid w:val="003E41A5"/>
    <w:rsid w:val="003E4FE3"/>
    <w:rsid w:val="003E5114"/>
    <w:rsid w:val="003E5A8F"/>
    <w:rsid w:val="003E610B"/>
    <w:rsid w:val="003F00B6"/>
    <w:rsid w:val="003F03A0"/>
    <w:rsid w:val="003F14E0"/>
    <w:rsid w:val="003F3AEC"/>
    <w:rsid w:val="003F4082"/>
    <w:rsid w:val="003F5319"/>
    <w:rsid w:val="003F65A8"/>
    <w:rsid w:val="003F7A4E"/>
    <w:rsid w:val="003F7D38"/>
    <w:rsid w:val="00401503"/>
    <w:rsid w:val="0040302D"/>
    <w:rsid w:val="0040305C"/>
    <w:rsid w:val="0040369B"/>
    <w:rsid w:val="00404C69"/>
    <w:rsid w:val="00404DD4"/>
    <w:rsid w:val="004052EB"/>
    <w:rsid w:val="00405B3F"/>
    <w:rsid w:val="0041164A"/>
    <w:rsid w:val="0041244D"/>
    <w:rsid w:val="00412DB3"/>
    <w:rsid w:val="004156A2"/>
    <w:rsid w:val="004157A1"/>
    <w:rsid w:val="004158E1"/>
    <w:rsid w:val="00417A5A"/>
    <w:rsid w:val="00417D38"/>
    <w:rsid w:val="004201F7"/>
    <w:rsid w:val="004203BD"/>
    <w:rsid w:val="00420605"/>
    <w:rsid w:val="004228E4"/>
    <w:rsid w:val="004245DB"/>
    <w:rsid w:val="0042600E"/>
    <w:rsid w:val="00426A47"/>
    <w:rsid w:val="00427BE5"/>
    <w:rsid w:val="00431160"/>
    <w:rsid w:val="0043262B"/>
    <w:rsid w:val="00433CD6"/>
    <w:rsid w:val="004342FA"/>
    <w:rsid w:val="00436870"/>
    <w:rsid w:val="00436B45"/>
    <w:rsid w:val="0043745C"/>
    <w:rsid w:val="00437AB2"/>
    <w:rsid w:val="00440025"/>
    <w:rsid w:val="00440CB2"/>
    <w:rsid w:val="00440F31"/>
    <w:rsid w:val="00441EFF"/>
    <w:rsid w:val="00441F32"/>
    <w:rsid w:val="00441F68"/>
    <w:rsid w:val="0044534B"/>
    <w:rsid w:val="0044538A"/>
    <w:rsid w:val="00446699"/>
    <w:rsid w:val="00446A50"/>
    <w:rsid w:val="00446D12"/>
    <w:rsid w:val="00447797"/>
    <w:rsid w:val="00447C30"/>
    <w:rsid w:val="00451C3A"/>
    <w:rsid w:val="004524B7"/>
    <w:rsid w:val="004526C7"/>
    <w:rsid w:val="00454A63"/>
    <w:rsid w:val="00454CCE"/>
    <w:rsid w:val="004559B3"/>
    <w:rsid w:val="004569AC"/>
    <w:rsid w:val="00456CEF"/>
    <w:rsid w:val="00456D8D"/>
    <w:rsid w:val="00460072"/>
    <w:rsid w:val="00461A95"/>
    <w:rsid w:val="004626D8"/>
    <w:rsid w:val="004653B4"/>
    <w:rsid w:val="00466046"/>
    <w:rsid w:val="0046666E"/>
    <w:rsid w:val="0046696F"/>
    <w:rsid w:val="00466D42"/>
    <w:rsid w:val="00470BD6"/>
    <w:rsid w:val="00471450"/>
    <w:rsid w:val="00471A52"/>
    <w:rsid w:val="00471FEB"/>
    <w:rsid w:val="004733A8"/>
    <w:rsid w:val="0047461A"/>
    <w:rsid w:val="00475317"/>
    <w:rsid w:val="004757CA"/>
    <w:rsid w:val="00477C45"/>
    <w:rsid w:val="0048033E"/>
    <w:rsid w:val="00481F29"/>
    <w:rsid w:val="004820DB"/>
    <w:rsid w:val="00486339"/>
    <w:rsid w:val="004876D4"/>
    <w:rsid w:val="00492CDE"/>
    <w:rsid w:val="0049418C"/>
    <w:rsid w:val="004A13EF"/>
    <w:rsid w:val="004A22B8"/>
    <w:rsid w:val="004A2EC1"/>
    <w:rsid w:val="004A53FD"/>
    <w:rsid w:val="004A7675"/>
    <w:rsid w:val="004A7870"/>
    <w:rsid w:val="004A79A8"/>
    <w:rsid w:val="004B08FE"/>
    <w:rsid w:val="004B2BE0"/>
    <w:rsid w:val="004B314B"/>
    <w:rsid w:val="004B4A2F"/>
    <w:rsid w:val="004B4EFA"/>
    <w:rsid w:val="004B525D"/>
    <w:rsid w:val="004B62DA"/>
    <w:rsid w:val="004C1C42"/>
    <w:rsid w:val="004C2273"/>
    <w:rsid w:val="004C2C61"/>
    <w:rsid w:val="004C2F26"/>
    <w:rsid w:val="004C335D"/>
    <w:rsid w:val="004C4717"/>
    <w:rsid w:val="004C5F45"/>
    <w:rsid w:val="004C6FA8"/>
    <w:rsid w:val="004C7EE8"/>
    <w:rsid w:val="004D0532"/>
    <w:rsid w:val="004D34F9"/>
    <w:rsid w:val="004D5D86"/>
    <w:rsid w:val="004E0848"/>
    <w:rsid w:val="004E254A"/>
    <w:rsid w:val="004E3C67"/>
    <w:rsid w:val="004F4B0C"/>
    <w:rsid w:val="004F4F4B"/>
    <w:rsid w:val="004F5A25"/>
    <w:rsid w:val="004F5FD9"/>
    <w:rsid w:val="004F6FAA"/>
    <w:rsid w:val="004F76CC"/>
    <w:rsid w:val="00500AEA"/>
    <w:rsid w:val="005011B5"/>
    <w:rsid w:val="005022C2"/>
    <w:rsid w:val="0050414A"/>
    <w:rsid w:val="0050436E"/>
    <w:rsid w:val="00504AA0"/>
    <w:rsid w:val="00504FE2"/>
    <w:rsid w:val="005060F9"/>
    <w:rsid w:val="00511799"/>
    <w:rsid w:val="00512341"/>
    <w:rsid w:val="005155C5"/>
    <w:rsid w:val="005176D4"/>
    <w:rsid w:val="00523CB8"/>
    <w:rsid w:val="005266CA"/>
    <w:rsid w:val="00526907"/>
    <w:rsid w:val="00532134"/>
    <w:rsid w:val="00532EDB"/>
    <w:rsid w:val="00533F46"/>
    <w:rsid w:val="005347BA"/>
    <w:rsid w:val="00540604"/>
    <w:rsid w:val="00540EEE"/>
    <w:rsid w:val="005426EA"/>
    <w:rsid w:val="005428CA"/>
    <w:rsid w:val="005441BC"/>
    <w:rsid w:val="00544D76"/>
    <w:rsid w:val="00544E69"/>
    <w:rsid w:val="00546B79"/>
    <w:rsid w:val="005477EC"/>
    <w:rsid w:val="00547F94"/>
    <w:rsid w:val="005505C2"/>
    <w:rsid w:val="00550CBB"/>
    <w:rsid w:val="005555EC"/>
    <w:rsid w:val="00556EEF"/>
    <w:rsid w:val="00556FB6"/>
    <w:rsid w:val="00556FC3"/>
    <w:rsid w:val="00561B90"/>
    <w:rsid w:val="005622DA"/>
    <w:rsid w:val="00562AC5"/>
    <w:rsid w:val="00562C3E"/>
    <w:rsid w:val="00564DEA"/>
    <w:rsid w:val="005653D3"/>
    <w:rsid w:val="005664FD"/>
    <w:rsid w:val="005704B5"/>
    <w:rsid w:val="00571753"/>
    <w:rsid w:val="00572F2C"/>
    <w:rsid w:val="00572F31"/>
    <w:rsid w:val="00574D68"/>
    <w:rsid w:val="00574FB7"/>
    <w:rsid w:val="00575AFE"/>
    <w:rsid w:val="0057734B"/>
    <w:rsid w:val="00581335"/>
    <w:rsid w:val="00581487"/>
    <w:rsid w:val="00591901"/>
    <w:rsid w:val="00592559"/>
    <w:rsid w:val="0059257B"/>
    <w:rsid w:val="00593A69"/>
    <w:rsid w:val="00593F53"/>
    <w:rsid w:val="00594663"/>
    <w:rsid w:val="0059472C"/>
    <w:rsid w:val="005952EC"/>
    <w:rsid w:val="005957BF"/>
    <w:rsid w:val="00595C6C"/>
    <w:rsid w:val="005969A9"/>
    <w:rsid w:val="005A1537"/>
    <w:rsid w:val="005A295F"/>
    <w:rsid w:val="005A404E"/>
    <w:rsid w:val="005A534E"/>
    <w:rsid w:val="005A5E5C"/>
    <w:rsid w:val="005A6CE4"/>
    <w:rsid w:val="005A7858"/>
    <w:rsid w:val="005B1152"/>
    <w:rsid w:val="005B20F6"/>
    <w:rsid w:val="005B23C1"/>
    <w:rsid w:val="005B3D4B"/>
    <w:rsid w:val="005B450F"/>
    <w:rsid w:val="005B598C"/>
    <w:rsid w:val="005B7A0E"/>
    <w:rsid w:val="005B7EF6"/>
    <w:rsid w:val="005C0027"/>
    <w:rsid w:val="005C36A1"/>
    <w:rsid w:val="005C4E44"/>
    <w:rsid w:val="005C5B0A"/>
    <w:rsid w:val="005C7B2D"/>
    <w:rsid w:val="005D2426"/>
    <w:rsid w:val="005D59A6"/>
    <w:rsid w:val="005E4234"/>
    <w:rsid w:val="005E530E"/>
    <w:rsid w:val="005E626B"/>
    <w:rsid w:val="005E7759"/>
    <w:rsid w:val="005F0DB2"/>
    <w:rsid w:val="005F0E36"/>
    <w:rsid w:val="005F14BD"/>
    <w:rsid w:val="005F2D20"/>
    <w:rsid w:val="005F32FC"/>
    <w:rsid w:val="005F56E7"/>
    <w:rsid w:val="005F73CA"/>
    <w:rsid w:val="00600F3F"/>
    <w:rsid w:val="0060350E"/>
    <w:rsid w:val="006036F2"/>
    <w:rsid w:val="00604AAF"/>
    <w:rsid w:val="0060703A"/>
    <w:rsid w:val="006078F7"/>
    <w:rsid w:val="00612C50"/>
    <w:rsid w:val="0061434D"/>
    <w:rsid w:val="00615E85"/>
    <w:rsid w:val="00620E52"/>
    <w:rsid w:val="00621129"/>
    <w:rsid w:val="00621F01"/>
    <w:rsid w:val="00623D84"/>
    <w:rsid w:val="00624E9C"/>
    <w:rsid w:val="006259BE"/>
    <w:rsid w:val="006259F4"/>
    <w:rsid w:val="00625BEE"/>
    <w:rsid w:val="00626079"/>
    <w:rsid w:val="00626F58"/>
    <w:rsid w:val="0062720E"/>
    <w:rsid w:val="00627828"/>
    <w:rsid w:val="00630801"/>
    <w:rsid w:val="00631C0E"/>
    <w:rsid w:val="00631D76"/>
    <w:rsid w:val="00632EA5"/>
    <w:rsid w:val="006340F8"/>
    <w:rsid w:val="006350AA"/>
    <w:rsid w:val="006361B3"/>
    <w:rsid w:val="0063681B"/>
    <w:rsid w:val="00636847"/>
    <w:rsid w:val="00636B2A"/>
    <w:rsid w:val="00642F3E"/>
    <w:rsid w:val="00643216"/>
    <w:rsid w:val="0064349C"/>
    <w:rsid w:val="00643B4B"/>
    <w:rsid w:val="006459D7"/>
    <w:rsid w:val="00645A4D"/>
    <w:rsid w:val="00645C8A"/>
    <w:rsid w:val="00646AC2"/>
    <w:rsid w:val="00647196"/>
    <w:rsid w:val="00652344"/>
    <w:rsid w:val="00654900"/>
    <w:rsid w:val="00656BD3"/>
    <w:rsid w:val="006625CE"/>
    <w:rsid w:val="00662729"/>
    <w:rsid w:val="00662F06"/>
    <w:rsid w:val="00664F66"/>
    <w:rsid w:val="00666A0E"/>
    <w:rsid w:val="00666A4E"/>
    <w:rsid w:val="00667DCF"/>
    <w:rsid w:val="00671FBF"/>
    <w:rsid w:val="00673486"/>
    <w:rsid w:val="0067354E"/>
    <w:rsid w:val="0067539F"/>
    <w:rsid w:val="00675977"/>
    <w:rsid w:val="00676139"/>
    <w:rsid w:val="0067642D"/>
    <w:rsid w:val="0067713C"/>
    <w:rsid w:val="00677FEB"/>
    <w:rsid w:val="0068288B"/>
    <w:rsid w:val="006837CD"/>
    <w:rsid w:val="00686026"/>
    <w:rsid w:val="00686DFB"/>
    <w:rsid w:val="00691021"/>
    <w:rsid w:val="00691DC9"/>
    <w:rsid w:val="00692643"/>
    <w:rsid w:val="00692D2B"/>
    <w:rsid w:val="00695DBF"/>
    <w:rsid w:val="006967A3"/>
    <w:rsid w:val="00696CFE"/>
    <w:rsid w:val="00697D77"/>
    <w:rsid w:val="006A0200"/>
    <w:rsid w:val="006A02BF"/>
    <w:rsid w:val="006A0CA8"/>
    <w:rsid w:val="006A3E0A"/>
    <w:rsid w:val="006A4DE1"/>
    <w:rsid w:val="006A7C73"/>
    <w:rsid w:val="006B02D9"/>
    <w:rsid w:val="006B05E5"/>
    <w:rsid w:val="006B220E"/>
    <w:rsid w:val="006B318D"/>
    <w:rsid w:val="006C2D6D"/>
    <w:rsid w:val="006C3639"/>
    <w:rsid w:val="006C37B9"/>
    <w:rsid w:val="006C4B9B"/>
    <w:rsid w:val="006C58AF"/>
    <w:rsid w:val="006C58EE"/>
    <w:rsid w:val="006D0B8F"/>
    <w:rsid w:val="006D19A2"/>
    <w:rsid w:val="006D31E6"/>
    <w:rsid w:val="006D349D"/>
    <w:rsid w:val="006D38C1"/>
    <w:rsid w:val="006E064E"/>
    <w:rsid w:val="006E10F3"/>
    <w:rsid w:val="006E11EE"/>
    <w:rsid w:val="006E2FB3"/>
    <w:rsid w:val="006E4580"/>
    <w:rsid w:val="006E5401"/>
    <w:rsid w:val="006E6D7F"/>
    <w:rsid w:val="006E743A"/>
    <w:rsid w:val="006E7FFB"/>
    <w:rsid w:val="006F2787"/>
    <w:rsid w:val="006F33EA"/>
    <w:rsid w:val="006F3F03"/>
    <w:rsid w:val="006F41AB"/>
    <w:rsid w:val="006F44A1"/>
    <w:rsid w:val="006F4FA2"/>
    <w:rsid w:val="006F4FFE"/>
    <w:rsid w:val="006F5EDE"/>
    <w:rsid w:val="0070279D"/>
    <w:rsid w:val="00706285"/>
    <w:rsid w:val="00711B6A"/>
    <w:rsid w:val="00712FBE"/>
    <w:rsid w:val="0071329B"/>
    <w:rsid w:val="00713540"/>
    <w:rsid w:val="00713CEB"/>
    <w:rsid w:val="0071502C"/>
    <w:rsid w:val="007150B3"/>
    <w:rsid w:val="0071786D"/>
    <w:rsid w:val="0072050C"/>
    <w:rsid w:val="00721961"/>
    <w:rsid w:val="00724BAB"/>
    <w:rsid w:val="007307E6"/>
    <w:rsid w:val="00730F4B"/>
    <w:rsid w:val="0073133B"/>
    <w:rsid w:val="00731C9B"/>
    <w:rsid w:val="00732B62"/>
    <w:rsid w:val="00734438"/>
    <w:rsid w:val="00735B42"/>
    <w:rsid w:val="00735CDD"/>
    <w:rsid w:val="00737375"/>
    <w:rsid w:val="00737DED"/>
    <w:rsid w:val="007403EB"/>
    <w:rsid w:val="007436E7"/>
    <w:rsid w:val="00746422"/>
    <w:rsid w:val="00747A0A"/>
    <w:rsid w:val="007519E6"/>
    <w:rsid w:val="00752145"/>
    <w:rsid w:val="007558E8"/>
    <w:rsid w:val="00755C90"/>
    <w:rsid w:val="00755EC4"/>
    <w:rsid w:val="007562A2"/>
    <w:rsid w:val="00756AED"/>
    <w:rsid w:val="00757739"/>
    <w:rsid w:val="0076039F"/>
    <w:rsid w:val="0076299C"/>
    <w:rsid w:val="00762A98"/>
    <w:rsid w:val="00763996"/>
    <w:rsid w:val="0076525E"/>
    <w:rsid w:val="007655D4"/>
    <w:rsid w:val="00767E56"/>
    <w:rsid w:val="007705A2"/>
    <w:rsid w:val="00772F01"/>
    <w:rsid w:val="00773458"/>
    <w:rsid w:val="0077387C"/>
    <w:rsid w:val="00774EBA"/>
    <w:rsid w:val="007758CC"/>
    <w:rsid w:val="00776AC0"/>
    <w:rsid w:val="00777EA5"/>
    <w:rsid w:val="007809AB"/>
    <w:rsid w:val="00780B47"/>
    <w:rsid w:val="007817A5"/>
    <w:rsid w:val="007820F0"/>
    <w:rsid w:val="00783143"/>
    <w:rsid w:val="00784883"/>
    <w:rsid w:val="00784D02"/>
    <w:rsid w:val="00790EDA"/>
    <w:rsid w:val="00792E29"/>
    <w:rsid w:val="007945AF"/>
    <w:rsid w:val="00794773"/>
    <w:rsid w:val="00794B1C"/>
    <w:rsid w:val="00794F7D"/>
    <w:rsid w:val="0079520A"/>
    <w:rsid w:val="007954A2"/>
    <w:rsid w:val="00795619"/>
    <w:rsid w:val="007A053B"/>
    <w:rsid w:val="007A113C"/>
    <w:rsid w:val="007A3064"/>
    <w:rsid w:val="007A344C"/>
    <w:rsid w:val="007A36E0"/>
    <w:rsid w:val="007A57BD"/>
    <w:rsid w:val="007B0350"/>
    <w:rsid w:val="007B10FD"/>
    <w:rsid w:val="007B4649"/>
    <w:rsid w:val="007B5EEB"/>
    <w:rsid w:val="007B667C"/>
    <w:rsid w:val="007C43C8"/>
    <w:rsid w:val="007C4B06"/>
    <w:rsid w:val="007C62DC"/>
    <w:rsid w:val="007C64F8"/>
    <w:rsid w:val="007C767A"/>
    <w:rsid w:val="007D2A40"/>
    <w:rsid w:val="007D65A5"/>
    <w:rsid w:val="007E063D"/>
    <w:rsid w:val="007E17FC"/>
    <w:rsid w:val="007E4217"/>
    <w:rsid w:val="007E7BBE"/>
    <w:rsid w:val="007F04D3"/>
    <w:rsid w:val="007F196A"/>
    <w:rsid w:val="007F249A"/>
    <w:rsid w:val="007F3BAA"/>
    <w:rsid w:val="007F7C9D"/>
    <w:rsid w:val="008007FE"/>
    <w:rsid w:val="00800FA0"/>
    <w:rsid w:val="008023D4"/>
    <w:rsid w:val="00803533"/>
    <w:rsid w:val="008038FE"/>
    <w:rsid w:val="008059F8"/>
    <w:rsid w:val="008070AF"/>
    <w:rsid w:val="00807B25"/>
    <w:rsid w:val="00807E28"/>
    <w:rsid w:val="00815796"/>
    <w:rsid w:val="008162C4"/>
    <w:rsid w:val="00816DE5"/>
    <w:rsid w:val="0081729A"/>
    <w:rsid w:val="00817599"/>
    <w:rsid w:val="00820252"/>
    <w:rsid w:val="00820AEB"/>
    <w:rsid w:val="00822138"/>
    <w:rsid w:val="00822E92"/>
    <w:rsid w:val="008252CC"/>
    <w:rsid w:val="00825DDC"/>
    <w:rsid w:val="00825FEB"/>
    <w:rsid w:val="00826328"/>
    <w:rsid w:val="008264BE"/>
    <w:rsid w:val="00826AF4"/>
    <w:rsid w:val="00830BB4"/>
    <w:rsid w:val="008326F7"/>
    <w:rsid w:val="00832A9A"/>
    <w:rsid w:val="00833D8B"/>
    <w:rsid w:val="00836587"/>
    <w:rsid w:val="00840A72"/>
    <w:rsid w:val="00842017"/>
    <w:rsid w:val="008429AB"/>
    <w:rsid w:val="00842F82"/>
    <w:rsid w:val="008518B8"/>
    <w:rsid w:val="008545BB"/>
    <w:rsid w:val="0085529B"/>
    <w:rsid w:val="00855306"/>
    <w:rsid w:val="0086004E"/>
    <w:rsid w:val="0086151A"/>
    <w:rsid w:val="008617C2"/>
    <w:rsid w:val="00863698"/>
    <w:rsid w:val="00863748"/>
    <w:rsid w:val="008640D9"/>
    <w:rsid w:val="00865825"/>
    <w:rsid w:val="0086756C"/>
    <w:rsid w:val="00871D2A"/>
    <w:rsid w:val="00873249"/>
    <w:rsid w:val="00874449"/>
    <w:rsid w:val="00877526"/>
    <w:rsid w:val="008802CF"/>
    <w:rsid w:val="00881307"/>
    <w:rsid w:val="00882B08"/>
    <w:rsid w:val="008831BE"/>
    <w:rsid w:val="00884729"/>
    <w:rsid w:val="008869BB"/>
    <w:rsid w:val="00891FC4"/>
    <w:rsid w:val="008931C3"/>
    <w:rsid w:val="00893535"/>
    <w:rsid w:val="00894DF9"/>
    <w:rsid w:val="00895D6A"/>
    <w:rsid w:val="008976EE"/>
    <w:rsid w:val="00897912"/>
    <w:rsid w:val="008A1A78"/>
    <w:rsid w:val="008A1E70"/>
    <w:rsid w:val="008A6241"/>
    <w:rsid w:val="008B12C5"/>
    <w:rsid w:val="008B37D4"/>
    <w:rsid w:val="008B3DDB"/>
    <w:rsid w:val="008B776A"/>
    <w:rsid w:val="008B7D86"/>
    <w:rsid w:val="008C13F0"/>
    <w:rsid w:val="008C2B02"/>
    <w:rsid w:val="008C2C87"/>
    <w:rsid w:val="008C2FA2"/>
    <w:rsid w:val="008C3341"/>
    <w:rsid w:val="008C43E7"/>
    <w:rsid w:val="008C457F"/>
    <w:rsid w:val="008C663E"/>
    <w:rsid w:val="008D1A54"/>
    <w:rsid w:val="008D1BE9"/>
    <w:rsid w:val="008D3B38"/>
    <w:rsid w:val="008E23A3"/>
    <w:rsid w:val="008E43FC"/>
    <w:rsid w:val="008E55AC"/>
    <w:rsid w:val="008F441E"/>
    <w:rsid w:val="008F4BB2"/>
    <w:rsid w:val="008F4F87"/>
    <w:rsid w:val="008F6BEF"/>
    <w:rsid w:val="00902EC3"/>
    <w:rsid w:val="00903341"/>
    <w:rsid w:val="009042ED"/>
    <w:rsid w:val="009070A5"/>
    <w:rsid w:val="009120A4"/>
    <w:rsid w:val="009122BD"/>
    <w:rsid w:val="00912347"/>
    <w:rsid w:val="009124D9"/>
    <w:rsid w:val="009128E2"/>
    <w:rsid w:val="00920057"/>
    <w:rsid w:val="00921861"/>
    <w:rsid w:val="009227EC"/>
    <w:rsid w:val="00924523"/>
    <w:rsid w:val="00927A7C"/>
    <w:rsid w:val="00931BB2"/>
    <w:rsid w:val="00931C8F"/>
    <w:rsid w:val="0093201E"/>
    <w:rsid w:val="00935947"/>
    <w:rsid w:val="0093632E"/>
    <w:rsid w:val="009371FA"/>
    <w:rsid w:val="0093793A"/>
    <w:rsid w:val="00943539"/>
    <w:rsid w:val="009436C7"/>
    <w:rsid w:val="00944F87"/>
    <w:rsid w:val="00945543"/>
    <w:rsid w:val="00945F31"/>
    <w:rsid w:val="00947C59"/>
    <w:rsid w:val="00947D53"/>
    <w:rsid w:val="0095328E"/>
    <w:rsid w:val="00955DEF"/>
    <w:rsid w:val="00957EAD"/>
    <w:rsid w:val="009603FA"/>
    <w:rsid w:val="00961CAA"/>
    <w:rsid w:val="00966122"/>
    <w:rsid w:val="00966B56"/>
    <w:rsid w:val="00967CD6"/>
    <w:rsid w:val="00970598"/>
    <w:rsid w:val="00970B5D"/>
    <w:rsid w:val="00972472"/>
    <w:rsid w:val="009766F7"/>
    <w:rsid w:val="00976D69"/>
    <w:rsid w:val="00976EF7"/>
    <w:rsid w:val="009776FC"/>
    <w:rsid w:val="009820A2"/>
    <w:rsid w:val="009838B1"/>
    <w:rsid w:val="00984A7B"/>
    <w:rsid w:val="00987B94"/>
    <w:rsid w:val="0099290E"/>
    <w:rsid w:val="00997FB5"/>
    <w:rsid w:val="009A166D"/>
    <w:rsid w:val="009A22B5"/>
    <w:rsid w:val="009A29B4"/>
    <w:rsid w:val="009A30F9"/>
    <w:rsid w:val="009A383A"/>
    <w:rsid w:val="009A3BCE"/>
    <w:rsid w:val="009A3D08"/>
    <w:rsid w:val="009A4BCC"/>
    <w:rsid w:val="009A668F"/>
    <w:rsid w:val="009A73DC"/>
    <w:rsid w:val="009B131C"/>
    <w:rsid w:val="009B2A77"/>
    <w:rsid w:val="009B42DD"/>
    <w:rsid w:val="009B6287"/>
    <w:rsid w:val="009B6625"/>
    <w:rsid w:val="009C08F5"/>
    <w:rsid w:val="009C0D6F"/>
    <w:rsid w:val="009C2CEE"/>
    <w:rsid w:val="009C41FF"/>
    <w:rsid w:val="009C4671"/>
    <w:rsid w:val="009C72BF"/>
    <w:rsid w:val="009D10C0"/>
    <w:rsid w:val="009D11C6"/>
    <w:rsid w:val="009D1838"/>
    <w:rsid w:val="009D20BE"/>
    <w:rsid w:val="009D3D4D"/>
    <w:rsid w:val="009D4325"/>
    <w:rsid w:val="009D45B6"/>
    <w:rsid w:val="009D4C71"/>
    <w:rsid w:val="009D52F9"/>
    <w:rsid w:val="009D6E22"/>
    <w:rsid w:val="009E580B"/>
    <w:rsid w:val="009E5883"/>
    <w:rsid w:val="009F0783"/>
    <w:rsid w:val="009F0B68"/>
    <w:rsid w:val="009F253B"/>
    <w:rsid w:val="009F2D94"/>
    <w:rsid w:val="009F72B3"/>
    <w:rsid w:val="00A01A19"/>
    <w:rsid w:val="00A04427"/>
    <w:rsid w:val="00A04CBE"/>
    <w:rsid w:val="00A0510E"/>
    <w:rsid w:val="00A06108"/>
    <w:rsid w:val="00A0766D"/>
    <w:rsid w:val="00A07699"/>
    <w:rsid w:val="00A106FE"/>
    <w:rsid w:val="00A12EB3"/>
    <w:rsid w:val="00A12F12"/>
    <w:rsid w:val="00A136CD"/>
    <w:rsid w:val="00A153B2"/>
    <w:rsid w:val="00A17F24"/>
    <w:rsid w:val="00A22A53"/>
    <w:rsid w:val="00A2302F"/>
    <w:rsid w:val="00A2541A"/>
    <w:rsid w:val="00A25493"/>
    <w:rsid w:val="00A310D8"/>
    <w:rsid w:val="00A320E7"/>
    <w:rsid w:val="00A32D27"/>
    <w:rsid w:val="00A34467"/>
    <w:rsid w:val="00A36E49"/>
    <w:rsid w:val="00A37F86"/>
    <w:rsid w:val="00A42466"/>
    <w:rsid w:val="00A4645A"/>
    <w:rsid w:val="00A47DC1"/>
    <w:rsid w:val="00A520D6"/>
    <w:rsid w:val="00A532CC"/>
    <w:rsid w:val="00A565A1"/>
    <w:rsid w:val="00A56EE5"/>
    <w:rsid w:val="00A61C54"/>
    <w:rsid w:val="00A677F0"/>
    <w:rsid w:val="00A67981"/>
    <w:rsid w:val="00A71D05"/>
    <w:rsid w:val="00A72DB6"/>
    <w:rsid w:val="00A80F7A"/>
    <w:rsid w:val="00A82354"/>
    <w:rsid w:val="00A82967"/>
    <w:rsid w:val="00A837A8"/>
    <w:rsid w:val="00A84ED4"/>
    <w:rsid w:val="00A85A04"/>
    <w:rsid w:val="00A86093"/>
    <w:rsid w:val="00A86BC1"/>
    <w:rsid w:val="00A879BD"/>
    <w:rsid w:val="00A87CDA"/>
    <w:rsid w:val="00A90A94"/>
    <w:rsid w:val="00A9267D"/>
    <w:rsid w:val="00A92A96"/>
    <w:rsid w:val="00A9400E"/>
    <w:rsid w:val="00A95350"/>
    <w:rsid w:val="00A95587"/>
    <w:rsid w:val="00A97886"/>
    <w:rsid w:val="00AA1BC0"/>
    <w:rsid w:val="00AA3D1F"/>
    <w:rsid w:val="00AA41A6"/>
    <w:rsid w:val="00AA5893"/>
    <w:rsid w:val="00AB311F"/>
    <w:rsid w:val="00AB4AB9"/>
    <w:rsid w:val="00AB4F2E"/>
    <w:rsid w:val="00AB65EF"/>
    <w:rsid w:val="00AC007C"/>
    <w:rsid w:val="00AC11DB"/>
    <w:rsid w:val="00AC159D"/>
    <w:rsid w:val="00AC15CD"/>
    <w:rsid w:val="00AC3878"/>
    <w:rsid w:val="00AC4A43"/>
    <w:rsid w:val="00AD18AC"/>
    <w:rsid w:val="00AD351C"/>
    <w:rsid w:val="00AD480A"/>
    <w:rsid w:val="00AE0884"/>
    <w:rsid w:val="00AE0C4A"/>
    <w:rsid w:val="00AE128F"/>
    <w:rsid w:val="00AE1975"/>
    <w:rsid w:val="00AE2029"/>
    <w:rsid w:val="00AE5092"/>
    <w:rsid w:val="00AE5337"/>
    <w:rsid w:val="00AE5BBB"/>
    <w:rsid w:val="00AE69DC"/>
    <w:rsid w:val="00AE75DD"/>
    <w:rsid w:val="00AE7B84"/>
    <w:rsid w:val="00B01BC7"/>
    <w:rsid w:val="00B06300"/>
    <w:rsid w:val="00B07157"/>
    <w:rsid w:val="00B14740"/>
    <w:rsid w:val="00B14867"/>
    <w:rsid w:val="00B172FD"/>
    <w:rsid w:val="00B21041"/>
    <w:rsid w:val="00B214F0"/>
    <w:rsid w:val="00B22000"/>
    <w:rsid w:val="00B2343B"/>
    <w:rsid w:val="00B23CA2"/>
    <w:rsid w:val="00B25858"/>
    <w:rsid w:val="00B262DB"/>
    <w:rsid w:val="00B26A2C"/>
    <w:rsid w:val="00B279DF"/>
    <w:rsid w:val="00B31EB1"/>
    <w:rsid w:val="00B32053"/>
    <w:rsid w:val="00B32895"/>
    <w:rsid w:val="00B3310F"/>
    <w:rsid w:val="00B354CB"/>
    <w:rsid w:val="00B36855"/>
    <w:rsid w:val="00B37267"/>
    <w:rsid w:val="00B37510"/>
    <w:rsid w:val="00B43EBF"/>
    <w:rsid w:val="00B4714B"/>
    <w:rsid w:val="00B47486"/>
    <w:rsid w:val="00B5199A"/>
    <w:rsid w:val="00B52597"/>
    <w:rsid w:val="00B539F5"/>
    <w:rsid w:val="00B560FF"/>
    <w:rsid w:val="00B607FE"/>
    <w:rsid w:val="00B62553"/>
    <w:rsid w:val="00B633E3"/>
    <w:rsid w:val="00B63BC6"/>
    <w:rsid w:val="00B6442E"/>
    <w:rsid w:val="00B64C7B"/>
    <w:rsid w:val="00B65B76"/>
    <w:rsid w:val="00B71D82"/>
    <w:rsid w:val="00B741FD"/>
    <w:rsid w:val="00B74212"/>
    <w:rsid w:val="00B74B46"/>
    <w:rsid w:val="00B74B4A"/>
    <w:rsid w:val="00B768A1"/>
    <w:rsid w:val="00B8051F"/>
    <w:rsid w:val="00B83553"/>
    <w:rsid w:val="00B85CAC"/>
    <w:rsid w:val="00B93D8F"/>
    <w:rsid w:val="00B95021"/>
    <w:rsid w:val="00B968EE"/>
    <w:rsid w:val="00BA1582"/>
    <w:rsid w:val="00BA2557"/>
    <w:rsid w:val="00BA2EFB"/>
    <w:rsid w:val="00BA6BF4"/>
    <w:rsid w:val="00BB0B60"/>
    <w:rsid w:val="00BB0B6E"/>
    <w:rsid w:val="00BB0EF1"/>
    <w:rsid w:val="00BB15F2"/>
    <w:rsid w:val="00BB1762"/>
    <w:rsid w:val="00BB1C14"/>
    <w:rsid w:val="00BB1EC1"/>
    <w:rsid w:val="00BB26C0"/>
    <w:rsid w:val="00BB3877"/>
    <w:rsid w:val="00BB3A9F"/>
    <w:rsid w:val="00BB4287"/>
    <w:rsid w:val="00BB4C97"/>
    <w:rsid w:val="00BB748D"/>
    <w:rsid w:val="00BC0B57"/>
    <w:rsid w:val="00BC1B3A"/>
    <w:rsid w:val="00BC209F"/>
    <w:rsid w:val="00BC384F"/>
    <w:rsid w:val="00BC39D0"/>
    <w:rsid w:val="00BC434F"/>
    <w:rsid w:val="00BC50E7"/>
    <w:rsid w:val="00BC559E"/>
    <w:rsid w:val="00BC5C66"/>
    <w:rsid w:val="00BC7169"/>
    <w:rsid w:val="00BD1A1A"/>
    <w:rsid w:val="00BD47A2"/>
    <w:rsid w:val="00BD485C"/>
    <w:rsid w:val="00BE06BB"/>
    <w:rsid w:val="00BE14C9"/>
    <w:rsid w:val="00BE5D64"/>
    <w:rsid w:val="00BE7E46"/>
    <w:rsid w:val="00BF4FF9"/>
    <w:rsid w:val="00BF6B00"/>
    <w:rsid w:val="00C00C23"/>
    <w:rsid w:val="00C00DF4"/>
    <w:rsid w:val="00C01654"/>
    <w:rsid w:val="00C0542F"/>
    <w:rsid w:val="00C0624D"/>
    <w:rsid w:val="00C06B9A"/>
    <w:rsid w:val="00C110E4"/>
    <w:rsid w:val="00C12FD7"/>
    <w:rsid w:val="00C140C0"/>
    <w:rsid w:val="00C1536E"/>
    <w:rsid w:val="00C15709"/>
    <w:rsid w:val="00C15969"/>
    <w:rsid w:val="00C1662E"/>
    <w:rsid w:val="00C16A50"/>
    <w:rsid w:val="00C16CDE"/>
    <w:rsid w:val="00C23E66"/>
    <w:rsid w:val="00C2497B"/>
    <w:rsid w:val="00C25AE8"/>
    <w:rsid w:val="00C26294"/>
    <w:rsid w:val="00C26454"/>
    <w:rsid w:val="00C2704E"/>
    <w:rsid w:val="00C301DF"/>
    <w:rsid w:val="00C31C22"/>
    <w:rsid w:val="00C324C9"/>
    <w:rsid w:val="00C32E64"/>
    <w:rsid w:val="00C3362F"/>
    <w:rsid w:val="00C35EE4"/>
    <w:rsid w:val="00C369A0"/>
    <w:rsid w:val="00C36CF9"/>
    <w:rsid w:val="00C406C1"/>
    <w:rsid w:val="00C43627"/>
    <w:rsid w:val="00C44C3D"/>
    <w:rsid w:val="00C45E30"/>
    <w:rsid w:val="00C47413"/>
    <w:rsid w:val="00C475F7"/>
    <w:rsid w:val="00C47E50"/>
    <w:rsid w:val="00C50BDD"/>
    <w:rsid w:val="00C514CC"/>
    <w:rsid w:val="00C527C8"/>
    <w:rsid w:val="00C52BBE"/>
    <w:rsid w:val="00C53AFC"/>
    <w:rsid w:val="00C57984"/>
    <w:rsid w:val="00C604B1"/>
    <w:rsid w:val="00C621F2"/>
    <w:rsid w:val="00C63B86"/>
    <w:rsid w:val="00C64B81"/>
    <w:rsid w:val="00C6782E"/>
    <w:rsid w:val="00C715D2"/>
    <w:rsid w:val="00C741A2"/>
    <w:rsid w:val="00C74FF0"/>
    <w:rsid w:val="00C75307"/>
    <w:rsid w:val="00C7668D"/>
    <w:rsid w:val="00C7767B"/>
    <w:rsid w:val="00C82572"/>
    <w:rsid w:val="00C82FA6"/>
    <w:rsid w:val="00C83042"/>
    <w:rsid w:val="00C8528A"/>
    <w:rsid w:val="00C8605C"/>
    <w:rsid w:val="00C867DD"/>
    <w:rsid w:val="00C872B0"/>
    <w:rsid w:val="00C87B42"/>
    <w:rsid w:val="00C93CC3"/>
    <w:rsid w:val="00C946E2"/>
    <w:rsid w:val="00C94A27"/>
    <w:rsid w:val="00CA1440"/>
    <w:rsid w:val="00CA1F2D"/>
    <w:rsid w:val="00CA217B"/>
    <w:rsid w:val="00CA25A7"/>
    <w:rsid w:val="00CA35EB"/>
    <w:rsid w:val="00CA4821"/>
    <w:rsid w:val="00CA7E94"/>
    <w:rsid w:val="00CB0820"/>
    <w:rsid w:val="00CB39B8"/>
    <w:rsid w:val="00CB5BEC"/>
    <w:rsid w:val="00CB6BB3"/>
    <w:rsid w:val="00CB6CC2"/>
    <w:rsid w:val="00CB791F"/>
    <w:rsid w:val="00CC286F"/>
    <w:rsid w:val="00CC38B0"/>
    <w:rsid w:val="00CC3B24"/>
    <w:rsid w:val="00CC3FAA"/>
    <w:rsid w:val="00CC4566"/>
    <w:rsid w:val="00CC58DE"/>
    <w:rsid w:val="00CC6243"/>
    <w:rsid w:val="00CC62C2"/>
    <w:rsid w:val="00CD0BCF"/>
    <w:rsid w:val="00CD141C"/>
    <w:rsid w:val="00CD3171"/>
    <w:rsid w:val="00CD40D6"/>
    <w:rsid w:val="00CD4703"/>
    <w:rsid w:val="00CD77CD"/>
    <w:rsid w:val="00CE5676"/>
    <w:rsid w:val="00CE5824"/>
    <w:rsid w:val="00CE6C2D"/>
    <w:rsid w:val="00CE75DB"/>
    <w:rsid w:val="00CE7E2F"/>
    <w:rsid w:val="00CF311D"/>
    <w:rsid w:val="00CF325A"/>
    <w:rsid w:val="00CF78D9"/>
    <w:rsid w:val="00D001BD"/>
    <w:rsid w:val="00D00D06"/>
    <w:rsid w:val="00D00EF0"/>
    <w:rsid w:val="00D0209D"/>
    <w:rsid w:val="00D04040"/>
    <w:rsid w:val="00D0488B"/>
    <w:rsid w:val="00D04A0B"/>
    <w:rsid w:val="00D0520A"/>
    <w:rsid w:val="00D13586"/>
    <w:rsid w:val="00D136EF"/>
    <w:rsid w:val="00D13EAD"/>
    <w:rsid w:val="00D14EA0"/>
    <w:rsid w:val="00D176B2"/>
    <w:rsid w:val="00D2163B"/>
    <w:rsid w:val="00D219AF"/>
    <w:rsid w:val="00D21D40"/>
    <w:rsid w:val="00D220EF"/>
    <w:rsid w:val="00D25594"/>
    <w:rsid w:val="00D27EA2"/>
    <w:rsid w:val="00D31C83"/>
    <w:rsid w:val="00D31D1F"/>
    <w:rsid w:val="00D328EA"/>
    <w:rsid w:val="00D33D9B"/>
    <w:rsid w:val="00D34AA4"/>
    <w:rsid w:val="00D34B7A"/>
    <w:rsid w:val="00D3699C"/>
    <w:rsid w:val="00D3765A"/>
    <w:rsid w:val="00D413BC"/>
    <w:rsid w:val="00D41D5D"/>
    <w:rsid w:val="00D44FF0"/>
    <w:rsid w:val="00D455B3"/>
    <w:rsid w:val="00D4627F"/>
    <w:rsid w:val="00D477CA"/>
    <w:rsid w:val="00D47C12"/>
    <w:rsid w:val="00D5038B"/>
    <w:rsid w:val="00D508CE"/>
    <w:rsid w:val="00D527AF"/>
    <w:rsid w:val="00D533DC"/>
    <w:rsid w:val="00D536A0"/>
    <w:rsid w:val="00D53B51"/>
    <w:rsid w:val="00D559A2"/>
    <w:rsid w:val="00D60C95"/>
    <w:rsid w:val="00D61F28"/>
    <w:rsid w:val="00D63503"/>
    <w:rsid w:val="00D640CB"/>
    <w:rsid w:val="00D6428F"/>
    <w:rsid w:val="00D65317"/>
    <w:rsid w:val="00D66A71"/>
    <w:rsid w:val="00D66CCC"/>
    <w:rsid w:val="00D66D20"/>
    <w:rsid w:val="00D673CA"/>
    <w:rsid w:val="00D715C6"/>
    <w:rsid w:val="00D75366"/>
    <w:rsid w:val="00D754D9"/>
    <w:rsid w:val="00D755A1"/>
    <w:rsid w:val="00D8175C"/>
    <w:rsid w:val="00D836A6"/>
    <w:rsid w:val="00D83DF5"/>
    <w:rsid w:val="00D84557"/>
    <w:rsid w:val="00D873FE"/>
    <w:rsid w:val="00D90C24"/>
    <w:rsid w:val="00D91862"/>
    <w:rsid w:val="00D925BC"/>
    <w:rsid w:val="00D9555B"/>
    <w:rsid w:val="00D95A22"/>
    <w:rsid w:val="00D96466"/>
    <w:rsid w:val="00D96911"/>
    <w:rsid w:val="00DA24ED"/>
    <w:rsid w:val="00DA2F84"/>
    <w:rsid w:val="00DA3928"/>
    <w:rsid w:val="00DA418D"/>
    <w:rsid w:val="00DA4D35"/>
    <w:rsid w:val="00DA7356"/>
    <w:rsid w:val="00DA757F"/>
    <w:rsid w:val="00DB0FC7"/>
    <w:rsid w:val="00DB6E90"/>
    <w:rsid w:val="00DB7CF1"/>
    <w:rsid w:val="00DC1C7F"/>
    <w:rsid w:val="00DC2BE4"/>
    <w:rsid w:val="00DC3C7C"/>
    <w:rsid w:val="00DC5608"/>
    <w:rsid w:val="00DD169F"/>
    <w:rsid w:val="00DD2264"/>
    <w:rsid w:val="00DD2817"/>
    <w:rsid w:val="00DE01F4"/>
    <w:rsid w:val="00DE1183"/>
    <w:rsid w:val="00DE28EC"/>
    <w:rsid w:val="00DE3210"/>
    <w:rsid w:val="00DE33BF"/>
    <w:rsid w:val="00DE3EAA"/>
    <w:rsid w:val="00DE413A"/>
    <w:rsid w:val="00DE46BF"/>
    <w:rsid w:val="00DE4D0B"/>
    <w:rsid w:val="00DE4E67"/>
    <w:rsid w:val="00DE6AD3"/>
    <w:rsid w:val="00DE7A56"/>
    <w:rsid w:val="00DF12A1"/>
    <w:rsid w:val="00DF3F57"/>
    <w:rsid w:val="00DF685B"/>
    <w:rsid w:val="00DF74E2"/>
    <w:rsid w:val="00DF7FE5"/>
    <w:rsid w:val="00E000C1"/>
    <w:rsid w:val="00E003DE"/>
    <w:rsid w:val="00E05091"/>
    <w:rsid w:val="00E0753F"/>
    <w:rsid w:val="00E107C4"/>
    <w:rsid w:val="00E1100F"/>
    <w:rsid w:val="00E146CC"/>
    <w:rsid w:val="00E15B81"/>
    <w:rsid w:val="00E16B7C"/>
    <w:rsid w:val="00E171B2"/>
    <w:rsid w:val="00E209F8"/>
    <w:rsid w:val="00E221F6"/>
    <w:rsid w:val="00E24A6A"/>
    <w:rsid w:val="00E279F1"/>
    <w:rsid w:val="00E27CC0"/>
    <w:rsid w:val="00E30227"/>
    <w:rsid w:val="00E31446"/>
    <w:rsid w:val="00E31538"/>
    <w:rsid w:val="00E35334"/>
    <w:rsid w:val="00E364D1"/>
    <w:rsid w:val="00E375B1"/>
    <w:rsid w:val="00E37D78"/>
    <w:rsid w:val="00E42546"/>
    <w:rsid w:val="00E43139"/>
    <w:rsid w:val="00E43397"/>
    <w:rsid w:val="00E44EF0"/>
    <w:rsid w:val="00E4544C"/>
    <w:rsid w:val="00E51969"/>
    <w:rsid w:val="00E51B73"/>
    <w:rsid w:val="00E53A5F"/>
    <w:rsid w:val="00E5419F"/>
    <w:rsid w:val="00E5548B"/>
    <w:rsid w:val="00E5691B"/>
    <w:rsid w:val="00E600B6"/>
    <w:rsid w:val="00E60169"/>
    <w:rsid w:val="00E60612"/>
    <w:rsid w:val="00E61051"/>
    <w:rsid w:val="00E61512"/>
    <w:rsid w:val="00E62C96"/>
    <w:rsid w:val="00E65110"/>
    <w:rsid w:val="00E701F3"/>
    <w:rsid w:val="00E70225"/>
    <w:rsid w:val="00E72FCC"/>
    <w:rsid w:val="00E7339C"/>
    <w:rsid w:val="00E73D4D"/>
    <w:rsid w:val="00E74EA6"/>
    <w:rsid w:val="00E75BA4"/>
    <w:rsid w:val="00E75CF8"/>
    <w:rsid w:val="00E75DBB"/>
    <w:rsid w:val="00E80305"/>
    <w:rsid w:val="00E80F71"/>
    <w:rsid w:val="00E81CE4"/>
    <w:rsid w:val="00E83292"/>
    <w:rsid w:val="00E83C24"/>
    <w:rsid w:val="00E852EF"/>
    <w:rsid w:val="00E87A9A"/>
    <w:rsid w:val="00E90ACE"/>
    <w:rsid w:val="00E9349F"/>
    <w:rsid w:val="00E936E6"/>
    <w:rsid w:val="00E943F2"/>
    <w:rsid w:val="00E9582F"/>
    <w:rsid w:val="00E97D75"/>
    <w:rsid w:val="00EA1E7A"/>
    <w:rsid w:val="00EA25DB"/>
    <w:rsid w:val="00EA3060"/>
    <w:rsid w:val="00EA364B"/>
    <w:rsid w:val="00EA4E3E"/>
    <w:rsid w:val="00EA5F60"/>
    <w:rsid w:val="00EA694E"/>
    <w:rsid w:val="00EB01DB"/>
    <w:rsid w:val="00EB36AD"/>
    <w:rsid w:val="00EB402C"/>
    <w:rsid w:val="00EB4251"/>
    <w:rsid w:val="00EB662B"/>
    <w:rsid w:val="00EB71A9"/>
    <w:rsid w:val="00EC0778"/>
    <w:rsid w:val="00EC2FF6"/>
    <w:rsid w:val="00EC31E1"/>
    <w:rsid w:val="00EC486D"/>
    <w:rsid w:val="00EC4E0E"/>
    <w:rsid w:val="00EC500B"/>
    <w:rsid w:val="00EC623A"/>
    <w:rsid w:val="00ED3D5D"/>
    <w:rsid w:val="00EE2EA5"/>
    <w:rsid w:val="00EE7FBA"/>
    <w:rsid w:val="00EF1003"/>
    <w:rsid w:val="00EF32A2"/>
    <w:rsid w:val="00EF45DA"/>
    <w:rsid w:val="00EF7B31"/>
    <w:rsid w:val="00F01063"/>
    <w:rsid w:val="00F012BA"/>
    <w:rsid w:val="00F03114"/>
    <w:rsid w:val="00F0498C"/>
    <w:rsid w:val="00F04DAB"/>
    <w:rsid w:val="00F05353"/>
    <w:rsid w:val="00F059F1"/>
    <w:rsid w:val="00F104D4"/>
    <w:rsid w:val="00F122BA"/>
    <w:rsid w:val="00F12440"/>
    <w:rsid w:val="00F13A1A"/>
    <w:rsid w:val="00F13F51"/>
    <w:rsid w:val="00F1573C"/>
    <w:rsid w:val="00F16723"/>
    <w:rsid w:val="00F20CAA"/>
    <w:rsid w:val="00F21024"/>
    <w:rsid w:val="00F215A1"/>
    <w:rsid w:val="00F3194D"/>
    <w:rsid w:val="00F32288"/>
    <w:rsid w:val="00F32C98"/>
    <w:rsid w:val="00F3347C"/>
    <w:rsid w:val="00F34879"/>
    <w:rsid w:val="00F34FE8"/>
    <w:rsid w:val="00F37008"/>
    <w:rsid w:val="00F379C2"/>
    <w:rsid w:val="00F40236"/>
    <w:rsid w:val="00F406D2"/>
    <w:rsid w:val="00F41CC0"/>
    <w:rsid w:val="00F420F6"/>
    <w:rsid w:val="00F425DD"/>
    <w:rsid w:val="00F44A87"/>
    <w:rsid w:val="00F50777"/>
    <w:rsid w:val="00F50779"/>
    <w:rsid w:val="00F5101E"/>
    <w:rsid w:val="00F510FF"/>
    <w:rsid w:val="00F5560A"/>
    <w:rsid w:val="00F5746A"/>
    <w:rsid w:val="00F57A8E"/>
    <w:rsid w:val="00F61612"/>
    <w:rsid w:val="00F6170C"/>
    <w:rsid w:val="00F63DDF"/>
    <w:rsid w:val="00F64538"/>
    <w:rsid w:val="00F65AF5"/>
    <w:rsid w:val="00F65C27"/>
    <w:rsid w:val="00F67998"/>
    <w:rsid w:val="00F70F6E"/>
    <w:rsid w:val="00F71C10"/>
    <w:rsid w:val="00F71EEA"/>
    <w:rsid w:val="00F72C97"/>
    <w:rsid w:val="00F734EE"/>
    <w:rsid w:val="00F73738"/>
    <w:rsid w:val="00F754D8"/>
    <w:rsid w:val="00F7566E"/>
    <w:rsid w:val="00F75AA4"/>
    <w:rsid w:val="00F75D28"/>
    <w:rsid w:val="00F75EC7"/>
    <w:rsid w:val="00F7652D"/>
    <w:rsid w:val="00F774D0"/>
    <w:rsid w:val="00F801E4"/>
    <w:rsid w:val="00F8120F"/>
    <w:rsid w:val="00F83097"/>
    <w:rsid w:val="00F83EC1"/>
    <w:rsid w:val="00F84811"/>
    <w:rsid w:val="00F87328"/>
    <w:rsid w:val="00F9008D"/>
    <w:rsid w:val="00F9037E"/>
    <w:rsid w:val="00F9057F"/>
    <w:rsid w:val="00F94C4C"/>
    <w:rsid w:val="00F97488"/>
    <w:rsid w:val="00F97877"/>
    <w:rsid w:val="00FA0F4B"/>
    <w:rsid w:val="00FA1342"/>
    <w:rsid w:val="00FA369F"/>
    <w:rsid w:val="00FA3891"/>
    <w:rsid w:val="00FA38E6"/>
    <w:rsid w:val="00FB0493"/>
    <w:rsid w:val="00FB2493"/>
    <w:rsid w:val="00FB5146"/>
    <w:rsid w:val="00FC1390"/>
    <w:rsid w:val="00FC2E05"/>
    <w:rsid w:val="00FC6B52"/>
    <w:rsid w:val="00FC6F1C"/>
    <w:rsid w:val="00FC70E1"/>
    <w:rsid w:val="00FD0E24"/>
    <w:rsid w:val="00FD136D"/>
    <w:rsid w:val="00FD2765"/>
    <w:rsid w:val="00FD65BD"/>
    <w:rsid w:val="00FD6FD4"/>
    <w:rsid w:val="00FD7C8D"/>
    <w:rsid w:val="00FD7CB6"/>
    <w:rsid w:val="00FE0274"/>
    <w:rsid w:val="00FE1449"/>
    <w:rsid w:val="00FE15CC"/>
    <w:rsid w:val="00FE2336"/>
    <w:rsid w:val="00FE5B7B"/>
    <w:rsid w:val="00FE5BA5"/>
    <w:rsid w:val="00FE69D1"/>
    <w:rsid w:val="00FE7194"/>
    <w:rsid w:val="00FF0BB1"/>
    <w:rsid w:val="00FF5F41"/>
    <w:rsid w:val="017D4F5C"/>
    <w:rsid w:val="019C7F8A"/>
    <w:rsid w:val="01B9032F"/>
    <w:rsid w:val="01C665C8"/>
    <w:rsid w:val="02216310"/>
    <w:rsid w:val="022D1504"/>
    <w:rsid w:val="026F57ED"/>
    <w:rsid w:val="027B5170"/>
    <w:rsid w:val="02BD5C3A"/>
    <w:rsid w:val="031011F2"/>
    <w:rsid w:val="03F1118F"/>
    <w:rsid w:val="040D2A74"/>
    <w:rsid w:val="047751C9"/>
    <w:rsid w:val="047B1719"/>
    <w:rsid w:val="04CD4C20"/>
    <w:rsid w:val="05050B98"/>
    <w:rsid w:val="05297791"/>
    <w:rsid w:val="052A4D22"/>
    <w:rsid w:val="05955D32"/>
    <w:rsid w:val="059B0094"/>
    <w:rsid w:val="061169CC"/>
    <w:rsid w:val="06E14AE2"/>
    <w:rsid w:val="07292D13"/>
    <w:rsid w:val="073871AC"/>
    <w:rsid w:val="07886B00"/>
    <w:rsid w:val="07D27C65"/>
    <w:rsid w:val="07EA69C2"/>
    <w:rsid w:val="07F609BD"/>
    <w:rsid w:val="082F4AD6"/>
    <w:rsid w:val="0881086A"/>
    <w:rsid w:val="08A12544"/>
    <w:rsid w:val="09637F60"/>
    <w:rsid w:val="09783C79"/>
    <w:rsid w:val="098C6809"/>
    <w:rsid w:val="09E253D0"/>
    <w:rsid w:val="0A056928"/>
    <w:rsid w:val="0A061CF9"/>
    <w:rsid w:val="0A1F08C6"/>
    <w:rsid w:val="0A3C2CDF"/>
    <w:rsid w:val="0A7E2CDD"/>
    <w:rsid w:val="0A9048A9"/>
    <w:rsid w:val="0A9B064B"/>
    <w:rsid w:val="0AF321F9"/>
    <w:rsid w:val="0B161A78"/>
    <w:rsid w:val="0B330D4D"/>
    <w:rsid w:val="0B72608B"/>
    <w:rsid w:val="0C72532A"/>
    <w:rsid w:val="0C924DD5"/>
    <w:rsid w:val="0CAC45EB"/>
    <w:rsid w:val="0D3F2030"/>
    <w:rsid w:val="0D527270"/>
    <w:rsid w:val="0D870111"/>
    <w:rsid w:val="0D920B3D"/>
    <w:rsid w:val="0DB02F9F"/>
    <w:rsid w:val="0DEE2D7C"/>
    <w:rsid w:val="0DF059A2"/>
    <w:rsid w:val="0E09142B"/>
    <w:rsid w:val="0E0C0147"/>
    <w:rsid w:val="0E2A45C9"/>
    <w:rsid w:val="0E6904DA"/>
    <w:rsid w:val="0E8502C5"/>
    <w:rsid w:val="0E913ED8"/>
    <w:rsid w:val="0EB95A7B"/>
    <w:rsid w:val="0ED70ED7"/>
    <w:rsid w:val="0ED820E2"/>
    <w:rsid w:val="0EEA1757"/>
    <w:rsid w:val="0F110A86"/>
    <w:rsid w:val="0F160662"/>
    <w:rsid w:val="0F8120BC"/>
    <w:rsid w:val="0F8D057E"/>
    <w:rsid w:val="0FA06CF0"/>
    <w:rsid w:val="0FA14610"/>
    <w:rsid w:val="0FAC62F6"/>
    <w:rsid w:val="105B0B5E"/>
    <w:rsid w:val="10615A49"/>
    <w:rsid w:val="10B97FAE"/>
    <w:rsid w:val="11553757"/>
    <w:rsid w:val="1157407B"/>
    <w:rsid w:val="115958DA"/>
    <w:rsid w:val="11E2699D"/>
    <w:rsid w:val="11E74450"/>
    <w:rsid w:val="11F502B0"/>
    <w:rsid w:val="120073E4"/>
    <w:rsid w:val="12374163"/>
    <w:rsid w:val="124F46F3"/>
    <w:rsid w:val="12A25584"/>
    <w:rsid w:val="12A27690"/>
    <w:rsid w:val="13263FF5"/>
    <w:rsid w:val="13615BAC"/>
    <w:rsid w:val="13984A6B"/>
    <w:rsid w:val="14477190"/>
    <w:rsid w:val="145017DE"/>
    <w:rsid w:val="14C57350"/>
    <w:rsid w:val="14D17CF2"/>
    <w:rsid w:val="14D30AB3"/>
    <w:rsid w:val="14D76588"/>
    <w:rsid w:val="14DC08FA"/>
    <w:rsid w:val="14F07F61"/>
    <w:rsid w:val="150B033E"/>
    <w:rsid w:val="154548BB"/>
    <w:rsid w:val="15607DED"/>
    <w:rsid w:val="157B2278"/>
    <w:rsid w:val="15BC4EB1"/>
    <w:rsid w:val="15E45C18"/>
    <w:rsid w:val="163D50A1"/>
    <w:rsid w:val="1674375F"/>
    <w:rsid w:val="16763DF4"/>
    <w:rsid w:val="168C365B"/>
    <w:rsid w:val="16AA0C50"/>
    <w:rsid w:val="16CD3C1E"/>
    <w:rsid w:val="17474BD4"/>
    <w:rsid w:val="176C0F8F"/>
    <w:rsid w:val="17812DB5"/>
    <w:rsid w:val="17914C8D"/>
    <w:rsid w:val="18154C9C"/>
    <w:rsid w:val="18231127"/>
    <w:rsid w:val="183A1D7A"/>
    <w:rsid w:val="18AF17AC"/>
    <w:rsid w:val="18CA59D7"/>
    <w:rsid w:val="18E37943"/>
    <w:rsid w:val="190562DC"/>
    <w:rsid w:val="19125002"/>
    <w:rsid w:val="19577D74"/>
    <w:rsid w:val="19595425"/>
    <w:rsid w:val="19834860"/>
    <w:rsid w:val="19834E16"/>
    <w:rsid w:val="19EC727B"/>
    <w:rsid w:val="1A41692B"/>
    <w:rsid w:val="1A4B13A2"/>
    <w:rsid w:val="1A4E6E5E"/>
    <w:rsid w:val="1A653C00"/>
    <w:rsid w:val="1A78383E"/>
    <w:rsid w:val="1A900C65"/>
    <w:rsid w:val="1AA90ECC"/>
    <w:rsid w:val="1AC82E59"/>
    <w:rsid w:val="1AD03582"/>
    <w:rsid w:val="1AEF1415"/>
    <w:rsid w:val="1B092114"/>
    <w:rsid w:val="1B3124B2"/>
    <w:rsid w:val="1B5F475E"/>
    <w:rsid w:val="1B9071E4"/>
    <w:rsid w:val="1BA90D51"/>
    <w:rsid w:val="1BEE5EF6"/>
    <w:rsid w:val="1C213E71"/>
    <w:rsid w:val="1C5E21BD"/>
    <w:rsid w:val="1C6C3CBD"/>
    <w:rsid w:val="1CD13A1B"/>
    <w:rsid w:val="1CE13300"/>
    <w:rsid w:val="1D8F1D76"/>
    <w:rsid w:val="1DC168F7"/>
    <w:rsid w:val="1DE41997"/>
    <w:rsid w:val="1DEA42C4"/>
    <w:rsid w:val="1E8D23F0"/>
    <w:rsid w:val="1ED21925"/>
    <w:rsid w:val="1EE56BE2"/>
    <w:rsid w:val="1F224BEC"/>
    <w:rsid w:val="1F253EA7"/>
    <w:rsid w:val="1F2927A9"/>
    <w:rsid w:val="1F2A762F"/>
    <w:rsid w:val="1F2F02EF"/>
    <w:rsid w:val="1F6204A3"/>
    <w:rsid w:val="1F623B31"/>
    <w:rsid w:val="1FE12B3E"/>
    <w:rsid w:val="20103671"/>
    <w:rsid w:val="20270A5D"/>
    <w:rsid w:val="20EC135F"/>
    <w:rsid w:val="20FD7A2B"/>
    <w:rsid w:val="210C0CF9"/>
    <w:rsid w:val="213F0187"/>
    <w:rsid w:val="215742CB"/>
    <w:rsid w:val="216137E1"/>
    <w:rsid w:val="21B345CC"/>
    <w:rsid w:val="21DA565B"/>
    <w:rsid w:val="21DC33DF"/>
    <w:rsid w:val="21E211E3"/>
    <w:rsid w:val="223E528E"/>
    <w:rsid w:val="224C0A27"/>
    <w:rsid w:val="225D1610"/>
    <w:rsid w:val="22843107"/>
    <w:rsid w:val="22C44967"/>
    <w:rsid w:val="22EB7764"/>
    <w:rsid w:val="22FC796A"/>
    <w:rsid w:val="231D7EF5"/>
    <w:rsid w:val="23A57F6F"/>
    <w:rsid w:val="24077BA2"/>
    <w:rsid w:val="24B81853"/>
    <w:rsid w:val="24BD0131"/>
    <w:rsid w:val="24D01F90"/>
    <w:rsid w:val="252A3BB4"/>
    <w:rsid w:val="25423C43"/>
    <w:rsid w:val="254C7F0B"/>
    <w:rsid w:val="25835A87"/>
    <w:rsid w:val="25B629D0"/>
    <w:rsid w:val="25BA775E"/>
    <w:rsid w:val="25EF3E6E"/>
    <w:rsid w:val="260D16EB"/>
    <w:rsid w:val="263A459F"/>
    <w:rsid w:val="264107D0"/>
    <w:rsid w:val="264E5AC4"/>
    <w:rsid w:val="26733380"/>
    <w:rsid w:val="26A14876"/>
    <w:rsid w:val="26E50D2A"/>
    <w:rsid w:val="27BA62BB"/>
    <w:rsid w:val="28457616"/>
    <w:rsid w:val="28DE1ED5"/>
    <w:rsid w:val="2956443F"/>
    <w:rsid w:val="297B52DC"/>
    <w:rsid w:val="29B14EDB"/>
    <w:rsid w:val="29BD4DA1"/>
    <w:rsid w:val="29BD6124"/>
    <w:rsid w:val="29F67D3C"/>
    <w:rsid w:val="29F95F1E"/>
    <w:rsid w:val="2A004DAB"/>
    <w:rsid w:val="2AE45675"/>
    <w:rsid w:val="2B2A7FA4"/>
    <w:rsid w:val="2B744625"/>
    <w:rsid w:val="2BC12FD2"/>
    <w:rsid w:val="2BD50029"/>
    <w:rsid w:val="2BF0589D"/>
    <w:rsid w:val="2BF529CA"/>
    <w:rsid w:val="2C4A44DA"/>
    <w:rsid w:val="2C700B8D"/>
    <w:rsid w:val="2CBA78CA"/>
    <w:rsid w:val="2CEE7679"/>
    <w:rsid w:val="2D3E1194"/>
    <w:rsid w:val="2D895B1B"/>
    <w:rsid w:val="2DAA75E9"/>
    <w:rsid w:val="2DB97BBA"/>
    <w:rsid w:val="2DC07DA3"/>
    <w:rsid w:val="2F29607B"/>
    <w:rsid w:val="2F4F1437"/>
    <w:rsid w:val="2FA0145A"/>
    <w:rsid w:val="2FAD5523"/>
    <w:rsid w:val="30031C11"/>
    <w:rsid w:val="30113A76"/>
    <w:rsid w:val="30490737"/>
    <w:rsid w:val="305D79AA"/>
    <w:rsid w:val="308F18C1"/>
    <w:rsid w:val="309D7E69"/>
    <w:rsid w:val="30B13CF8"/>
    <w:rsid w:val="30D27FFF"/>
    <w:rsid w:val="31326BE1"/>
    <w:rsid w:val="31333A07"/>
    <w:rsid w:val="3181620D"/>
    <w:rsid w:val="31E50BAE"/>
    <w:rsid w:val="31F03495"/>
    <w:rsid w:val="325A6FE6"/>
    <w:rsid w:val="32B74983"/>
    <w:rsid w:val="32BD665E"/>
    <w:rsid w:val="32D621F6"/>
    <w:rsid w:val="32F61A87"/>
    <w:rsid w:val="338669B6"/>
    <w:rsid w:val="33A11ABC"/>
    <w:rsid w:val="33BB4452"/>
    <w:rsid w:val="33E31994"/>
    <w:rsid w:val="34491FD2"/>
    <w:rsid w:val="34592D57"/>
    <w:rsid w:val="34871522"/>
    <w:rsid w:val="34A20DD5"/>
    <w:rsid w:val="34A277F1"/>
    <w:rsid w:val="34BC7807"/>
    <w:rsid w:val="34EF0453"/>
    <w:rsid w:val="34F0546A"/>
    <w:rsid w:val="35083C09"/>
    <w:rsid w:val="352F6951"/>
    <w:rsid w:val="354C08ED"/>
    <w:rsid w:val="3554314E"/>
    <w:rsid w:val="35824CBB"/>
    <w:rsid w:val="363848B5"/>
    <w:rsid w:val="363C160C"/>
    <w:rsid w:val="364C7E04"/>
    <w:rsid w:val="366C344A"/>
    <w:rsid w:val="36905626"/>
    <w:rsid w:val="369C3CE1"/>
    <w:rsid w:val="36AF30FA"/>
    <w:rsid w:val="36D36998"/>
    <w:rsid w:val="370E6BDE"/>
    <w:rsid w:val="37195900"/>
    <w:rsid w:val="37251781"/>
    <w:rsid w:val="37715755"/>
    <w:rsid w:val="37C6770B"/>
    <w:rsid w:val="37C72191"/>
    <w:rsid w:val="387D4619"/>
    <w:rsid w:val="3897301B"/>
    <w:rsid w:val="38A85FEB"/>
    <w:rsid w:val="38D3164C"/>
    <w:rsid w:val="38ED6A0A"/>
    <w:rsid w:val="38FB7AFC"/>
    <w:rsid w:val="391368D4"/>
    <w:rsid w:val="39712606"/>
    <w:rsid w:val="39745AA4"/>
    <w:rsid w:val="39A115B9"/>
    <w:rsid w:val="39D67D6E"/>
    <w:rsid w:val="39FB0C02"/>
    <w:rsid w:val="3A00305C"/>
    <w:rsid w:val="3A1352E5"/>
    <w:rsid w:val="3A295516"/>
    <w:rsid w:val="3A60099C"/>
    <w:rsid w:val="3B4A0E6A"/>
    <w:rsid w:val="3BB754B4"/>
    <w:rsid w:val="3BD84D0C"/>
    <w:rsid w:val="3C3570A7"/>
    <w:rsid w:val="3D0928A4"/>
    <w:rsid w:val="3D372482"/>
    <w:rsid w:val="3D9E41A6"/>
    <w:rsid w:val="3DB579CB"/>
    <w:rsid w:val="3E503DDE"/>
    <w:rsid w:val="3E5631AD"/>
    <w:rsid w:val="3E86066B"/>
    <w:rsid w:val="3E894BE5"/>
    <w:rsid w:val="3EAB003E"/>
    <w:rsid w:val="3EB50D31"/>
    <w:rsid w:val="3EF361B2"/>
    <w:rsid w:val="3F41262D"/>
    <w:rsid w:val="3F620F8B"/>
    <w:rsid w:val="3FFD1962"/>
    <w:rsid w:val="4024055D"/>
    <w:rsid w:val="405748B4"/>
    <w:rsid w:val="40B050F7"/>
    <w:rsid w:val="40CC5457"/>
    <w:rsid w:val="40F3243F"/>
    <w:rsid w:val="4127036A"/>
    <w:rsid w:val="41902DFF"/>
    <w:rsid w:val="41B1506A"/>
    <w:rsid w:val="41D01067"/>
    <w:rsid w:val="422A188F"/>
    <w:rsid w:val="42436C67"/>
    <w:rsid w:val="42484B51"/>
    <w:rsid w:val="42642687"/>
    <w:rsid w:val="426C3572"/>
    <w:rsid w:val="42FD1293"/>
    <w:rsid w:val="4330677A"/>
    <w:rsid w:val="43360347"/>
    <w:rsid w:val="439F50D6"/>
    <w:rsid w:val="439F6DB9"/>
    <w:rsid w:val="43A86292"/>
    <w:rsid w:val="43CF0940"/>
    <w:rsid w:val="43ED3886"/>
    <w:rsid w:val="43FA09FB"/>
    <w:rsid w:val="448A0298"/>
    <w:rsid w:val="44C97B74"/>
    <w:rsid w:val="45072AFB"/>
    <w:rsid w:val="451A2C9F"/>
    <w:rsid w:val="458A31C2"/>
    <w:rsid w:val="45BA2E8C"/>
    <w:rsid w:val="45DC4542"/>
    <w:rsid w:val="463D7E23"/>
    <w:rsid w:val="466F3EB2"/>
    <w:rsid w:val="46702C9F"/>
    <w:rsid w:val="468876AD"/>
    <w:rsid w:val="46AA71B3"/>
    <w:rsid w:val="46B84C96"/>
    <w:rsid w:val="46DF3C40"/>
    <w:rsid w:val="46F91C9F"/>
    <w:rsid w:val="471C54B1"/>
    <w:rsid w:val="473E41AB"/>
    <w:rsid w:val="477E5A7E"/>
    <w:rsid w:val="47814E32"/>
    <w:rsid w:val="48204912"/>
    <w:rsid w:val="482B0F9D"/>
    <w:rsid w:val="48A25D89"/>
    <w:rsid w:val="48BE2F4E"/>
    <w:rsid w:val="48D94D13"/>
    <w:rsid w:val="48FE74A6"/>
    <w:rsid w:val="496A7529"/>
    <w:rsid w:val="49F902FC"/>
    <w:rsid w:val="4A5D1933"/>
    <w:rsid w:val="4AB36811"/>
    <w:rsid w:val="4B265770"/>
    <w:rsid w:val="4B287D0F"/>
    <w:rsid w:val="4B3517CF"/>
    <w:rsid w:val="4B3E0310"/>
    <w:rsid w:val="4BB55EDC"/>
    <w:rsid w:val="4C521AFA"/>
    <w:rsid w:val="4CBF6B47"/>
    <w:rsid w:val="4CDC55A2"/>
    <w:rsid w:val="4CDE3C12"/>
    <w:rsid w:val="4D8267BC"/>
    <w:rsid w:val="4DA76B5C"/>
    <w:rsid w:val="4E132FFA"/>
    <w:rsid w:val="4E160E1B"/>
    <w:rsid w:val="4E5871AD"/>
    <w:rsid w:val="4EB3238C"/>
    <w:rsid w:val="4EC310A1"/>
    <w:rsid w:val="4F0516BA"/>
    <w:rsid w:val="4F0A44BD"/>
    <w:rsid w:val="4F2E0752"/>
    <w:rsid w:val="4F316495"/>
    <w:rsid w:val="4F5E0654"/>
    <w:rsid w:val="4F5F6429"/>
    <w:rsid w:val="4FE36966"/>
    <w:rsid w:val="504B659A"/>
    <w:rsid w:val="50600E71"/>
    <w:rsid w:val="50682730"/>
    <w:rsid w:val="508D1967"/>
    <w:rsid w:val="509D4968"/>
    <w:rsid w:val="50C66606"/>
    <w:rsid w:val="50D07A51"/>
    <w:rsid w:val="50E07940"/>
    <w:rsid w:val="50FA5699"/>
    <w:rsid w:val="514E4A0C"/>
    <w:rsid w:val="515F7796"/>
    <w:rsid w:val="51936702"/>
    <w:rsid w:val="51C97F29"/>
    <w:rsid w:val="529E164D"/>
    <w:rsid w:val="53354317"/>
    <w:rsid w:val="535348EB"/>
    <w:rsid w:val="53630F4E"/>
    <w:rsid w:val="53720DA1"/>
    <w:rsid w:val="53A1622C"/>
    <w:rsid w:val="53B56CCF"/>
    <w:rsid w:val="53BE3650"/>
    <w:rsid w:val="54565C10"/>
    <w:rsid w:val="545C4D54"/>
    <w:rsid w:val="547B5FC6"/>
    <w:rsid w:val="54D63B4A"/>
    <w:rsid w:val="550377DB"/>
    <w:rsid w:val="55182ABF"/>
    <w:rsid w:val="556225DE"/>
    <w:rsid w:val="55BC30C0"/>
    <w:rsid w:val="5624337B"/>
    <w:rsid w:val="565352C3"/>
    <w:rsid w:val="565E5176"/>
    <w:rsid w:val="566822C5"/>
    <w:rsid w:val="567900E7"/>
    <w:rsid w:val="56C71E19"/>
    <w:rsid w:val="57193E47"/>
    <w:rsid w:val="575531E2"/>
    <w:rsid w:val="575D4326"/>
    <w:rsid w:val="575E6FC9"/>
    <w:rsid w:val="57B87F5E"/>
    <w:rsid w:val="57E2237F"/>
    <w:rsid w:val="57F8227A"/>
    <w:rsid w:val="580A5707"/>
    <w:rsid w:val="584A523E"/>
    <w:rsid w:val="585D2F63"/>
    <w:rsid w:val="587F332E"/>
    <w:rsid w:val="58A3671E"/>
    <w:rsid w:val="58C70AE3"/>
    <w:rsid w:val="58E21361"/>
    <w:rsid w:val="58E93813"/>
    <w:rsid w:val="58F90800"/>
    <w:rsid w:val="59164623"/>
    <w:rsid w:val="595459C7"/>
    <w:rsid w:val="595C278F"/>
    <w:rsid w:val="59691F1D"/>
    <w:rsid w:val="599E4A02"/>
    <w:rsid w:val="59E63CF5"/>
    <w:rsid w:val="5A270B77"/>
    <w:rsid w:val="5AD47E85"/>
    <w:rsid w:val="5B39398F"/>
    <w:rsid w:val="5B8F2069"/>
    <w:rsid w:val="5C0B6712"/>
    <w:rsid w:val="5C762144"/>
    <w:rsid w:val="5CDF179C"/>
    <w:rsid w:val="5D184A52"/>
    <w:rsid w:val="5DC97141"/>
    <w:rsid w:val="5DF33AAF"/>
    <w:rsid w:val="5E052C3C"/>
    <w:rsid w:val="5E1A2EF1"/>
    <w:rsid w:val="5E3D0EF4"/>
    <w:rsid w:val="5E4F26CC"/>
    <w:rsid w:val="5EDC2D50"/>
    <w:rsid w:val="5EE051AF"/>
    <w:rsid w:val="5EE54B0C"/>
    <w:rsid w:val="5EFE642F"/>
    <w:rsid w:val="5F0121FE"/>
    <w:rsid w:val="5F114D71"/>
    <w:rsid w:val="5F68189E"/>
    <w:rsid w:val="5F921984"/>
    <w:rsid w:val="5FB16360"/>
    <w:rsid w:val="5FCE6837"/>
    <w:rsid w:val="5FD16B14"/>
    <w:rsid w:val="5FDB0E56"/>
    <w:rsid w:val="608C7D94"/>
    <w:rsid w:val="609B4FB0"/>
    <w:rsid w:val="60BD6CC8"/>
    <w:rsid w:val="61052E17"/>
    <w:rsid w:val="611B17A6"/>
    <w:rsid w:val="614A589F"/>
    <w:rsid w:val="61C956BB"/>
    <w:rsid w:val="61E67129"/>
    <w:rsid w:val="620658C3"/>
    <w:rsid w:val="622E65CF"/>
    <w:rsid w:val="629D1A07"/>
    <w:rsid w:val="62B406EA"/>
    <w:rsid w:val="62CE4561"/>
    <w:rsid w:val="62DC4ADB"/>
    <w:rsid w:val="63297247"/>
    <w:rsid w:val="63881BC8"/>
    <w:rsid w:val="63B31404"/>
    <w:rsid w:val="63D20985"/>
    <w:rsid w:val="63F91DC9"/>
    <w:rsid w:val="64116D46"/>
    <w:rsid w:val="64255536"/>
    <w:rsid w:val="642804D7"/>
    <w:rsid w:val="646643AD"/>
    <w:rsid w:val="646C54DF"/>
    <w:rsid w:val="64A42A2C"/>
    <w:rsid w:val="64FB0E7E"/>
    <w:rsid w:val="64FD7D12"/>
    <w:rsid w:val="65045233"/>
    <w:rsid w:val="65130551"/>
    <w:rsid w:val="651F5B82"/>
    <w:rsid w:val="65581A6E"/>
    <w:rsid w:val="655A0D88"/>
    <w:rsid w:val="65857248"/>
    <w:rsid w:val="6587644E"/>
    <w:rsid w:val="65BD08B5"/>
    <w:rsid w:val="65BE1DF6"/>
    <w:rsid w:val="65E6594A"/>
    <w:rsid w:val="660544C9"/>
    <w:rsid w:val="66055771"/>
    <w:rsid w:val="662D5327"/>
    <w:rsid w:val="663F5A9E"/>
    <w:rsid w:val="664A1868"/>
    <w:rsid w:val="66680FF5"/>
    <w:rsid w:val="66B912B0"/>
    <w:rsid w:val="6714767E"/>
    <w:rsid w:val="67453B25"/>
    <w:rsid w:val="6797361B"/>
    <w:rsid w:val="67B602AF"/>
    <w:rsid w:val="67BD6327"/>
    <w:rsid w:val="68294B2F"/>
    <w:rsid w:val="688C445A"/>
    <w:rsid w:val="68E51930"/>
    <w:rsid w:val="68F307D1"/>
    <w:rsid w:val="694A0814"/>
    <w:rsid w:val="695F7936"/>
    <w:rsid w:val="69892FCB"/>
    <w:rsid w:val="6A2C419B"/>
    <w:rsid w:val="6AC33D69"/>
    <w:rsid w:val="6B04213B"/>
    <w:rsid w:val="6B34118C"/>
    <w:rsid w:val="6B4E4CD4"/>
    <w:rsid w:val="6B855B18"/>
    <w:rsid w:val="6BB001AD"/>
    <w:rsid w:val="6BF445DA"/>
    <w:rsid w:val="6C051940"/>
    <w:rsid w:val="6C1E6E87"/>
    <w:rsid w:val="6C2814C5"/>
    <w:rsid w:val="6C3662B6"/>
    <w:rsid w:val="6C386BC3"/>
    <w:rsid w:val="6C5A22D3"/>
    <w:rsid w:val="6C796E55"/>
    <w:rsid w:val="6CD41BD1"/>
    <w:rsid w:val="6CF568B7"/>
    <w:rsid w:val="6D116E29"/>
    <w:rsid w:val="6D17303A"/>
    <w:rsid w:val="6D3C0AB6"/>
    <w:rsid w:val="6D6F0FB5"/>
    <w:rsid w:val="6D796493"/>
    <w:rsid w:val="6DC67F9F"/>
    <w:rsid w:val="6DCC0DE2"/>
    <w:rsid w:val="6DEE7816"/>
    <w:rsid w:val="6E1C2A28"/>
    <w:rsid w:val="6E295ECE"/>
    <w:rsid w:val="6E2D14F6"/>
    <w:rsid w:val="6E401354"/>
    <w:rsid w:val="6E424424"/>
    <w:rsid w:val="6E635A24"/>
    <w:rsid w:val="6E680060"/>
    <w:rsid w:val="6E7A4AC9"/>
    <w:rsid w:val="6E832578"/>
    <w:rsid w:val="6E8B797A"/>
    <w:rsid w:val="6EB17AC4"/>
    <w:rsid w:val="6EFE2002"/>
    <w:rsid w:val="6F5101DC"/>
    <w:rsid w:val="70DB5F73"/>
    <w:rsid w:val="70EC652E"/>
    <w:rsid w:val="71030438"/>
    <w:rsid w:val="710418E2"/>
    <w:rsid w:val="71122B16"/>
    <w:rsid w:val="71514526"/>
    <w:rsid w:val="716A0DAD"/>
    <w:rsid w:val="718754D9"/>
    <w:rsid w:val="719A075C"/>
    <w:rsid w:val="71B35461"/>
    <w:rsid w:val="71B960E4"/>
    <w:rsid w:val="71FA3841"/>
    <w:rsid w:val="72225899"/>
    <w:rsid w:val="724C7F59"/>
    <w:rsid w:val="728E600D"/>
    <w:rsid w:val="729938AC"/>
    <w:rsid w:val="72CE3951"/>
    <w:rsid w:val="72D35992"/>
    <w:rsid w:val="72F622FF"/>
    <w:rsid w:val="72F64670"/>
    <w:rsid w:val="73016C97"/>
    <w:rsid w:val="731546A9"/>
    <w:rsid w:val="732456AB"/>
    <w:rsid w:val="732B72FB"/>
    <w:rsid w:val="732D3EE6"/>
    <w:rsid w:val="737B6C2C"/>
    <w:rsid w:val="73901E9B"/>
    <w:rsid w:val="739676BD"/>
    <w:rsid w:val="73A30258"/>
    <w:rsid w:val="73C82E8B"/>
    <w:rsid w:val="73D8251D"/>
    <w:rsid w:val="74277831"/>
    <w:rsid w:val="74694305"/>
    <w:rsid w:val="74813685"/>
    <w:rsid w:val="748250F9"/>
    <w:rsid w:val="748D729E"/>
    <w:rsid w:val="74A278C7"/>
    <w:rsid w:val="74B239A0"/>
    <w:rsid w:val="74C160FC"/>
    <w:rsid w:val="74C2415C"/>
    <w:rsid w:val="74FD5171"/>
    <w:rsid w:val="75CB27E9"/>
    <w:rsid w:val="75FF2505"/>
    <w:rsid w:val="7638497C"/>
    <w:rsid w:val="763D24BA"/>
    <w:rsid w:val="76453838"/>
    <w:rsid w:val="76723D1F"/>
    <w:rsid w:val="76933762"/>
    <w:rsid w:val="76D108FA"/>
    <w:rsid w:val="776315D5"/>
    <w:rsid w:val="779764CB"/>
    <w:rsid w:val="77CA3494"/>
    <w:rsid w:val="78037279"/>
    <w:rsid w:val="781A5362"/>
    <w:rsid w:val="782039B4"/>
    <w:rsid w:val="782E524D"/>
    <w:rsid w:val="78467C82"/>
    <w:rsid w:val="78576518"/>
    <w:rsid w:val="78767792"/>
    <w:rsid w:val="78986F77"/>
    <w:rsid w:val="78A24B52"/>
    <w:rsid w:val="78B83355"/>
    <w:rsid w:val="79472EA7"/>
    <w:rsid w:val="79564B61"/>
    <w:rsid w:val="79C15AF3"/>
    <w:rsid w:val="79EC3828"/>
    <w:rsid w:val="7A153018"/>
    <w:rsid w:val="7A194071"/>
    <w:rsid w:val="7B0A56FE"/>
    <w:rsid w:val="7B275268"/>
    <w:rsid w:val="7B551DD3"/>
    <w:rsid w:val="7B5E4865"/>
    <w:rsid w:val="7B634D80"/>
    <w:rsid w:val="7B9B177F"/>
    <w:rsid w:val="7B9E45DB"/>
    <w:rsid w:val="7C3A3BD8"/>
    <w:rsid w:val="7C5D2632"/>
    <w:rsid w:val="7CD5342D"/>
    <w:rsid w:val="7D133857"/>
    <w:rsid w:val="7D5D6975"/>
    <w:rsid w:val="7D6C2FFD"/>
    <w:rsid w:val="7D9676B5"/>
    <w:rsid w:val="7DA96A7F"/>
    <w:rsid w:val="7DE63EF0"/>
    <w:rsid w:val="7DE7321B"/>
    <w:rsid w:val="7DE9005B"/>
    <w:rsid w:val="7E423F56"/>
    <w:rsid w:val="7E6D304B"/>
    <w:rsid w:val="7EE022F9"/>
    <w:rsid w:val="7EE84B69"/>
    <w:rsid w:val="7EEB3B79"/>
    <w:rsid w:val="7F010FD9"/>
    <w:rsid w:val="7F160BF6"/>
    <w:rsid w:val="7F1A4671"/>
    <w:rsid w:val="7F8E279C"/>
    <w:rsid w:val="7FEB52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widowControl/>
      <w:tabs>
        <w:tab w:val="left" w:pos="432"/>
      </w:tabs>
      <w:ind w:left="432" w:hanging="432"/>
      <w:jc w:val="center"/>
      <w:outlineLvl w:val="0"/>
    </w:pPr>
    <w:rPr>
      <w:rFonts w:ascii="黑体" w:hAnsi="宋体" w:eastAsia="黑体" w:cs="宋体"/>
      <w:kern w:val="0"/>
      <w:sz w:val="52"/>
      <w:szCs w:val="20"/>
    </w:rPr>
  </w:style>
  <w:style w:type="paragraph" w:styleId="4">
    <w:name w:val="heading 2"/>
    <w:basedOn w:val="1"/>
    <w:next w:val="1"/>
    <w:link w:val="54"/>
    <w:qFormat/>
    <w:uiPriority w:val="0"/>
    <w:pPr>
      <w:keepNext/>
      <w:keepLines/>
      <w:spacing w:before="260" w:after="260" w:line="413" w:lineRule="auto"/>
      <w:outlineLvl w:val="1"/>
    </w:pPr>
    <w:rPr>
      <w:rFonts w:ascii="Arial" w:hAnsi="Arial" w:eastAsia="黑体"/>
      <w:b/>
      <w:bCs/>
      <w:sz w:val="52"/>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ascii="宋体" w:hAnsi="宋体" w:cs="宋体"/>
      <w:b/>
      <w:kern w:val="0"/>
      <w:sz w:val="24"/>
      <w:szCs w:val="20"/>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2">
    <w:name w:val="toc 7"/>
    <w:basedOn w:val="1"/>
    <w:next w:val="1"/>
    <w:qFormat/>
    <w:uiPriority w:val="39"/>
    <w:pPr>
      <w:ind w:left="1260"/>
      <w:jc w:val="left"/>
    </w:pPr>
    <w:rPr>
      <w:rFonts w:ascii="Calibri" w:hAnsi="Calibri"/>
      <w:sz w:val="18"/>
      <w:szCs w:val="18"/>
    </w:rPr>
  </w:style>
  <w:style w:type="paragraph" w:styleId="13">
    <w:name w:val="table of authorities"/>
    <w:basedOn w:val="1"/>
    <w:next w:val="1"/>
    <w:unhideWhenUsed/>
    <w:qFormat/>
    <w:uiPriority w:val="99"/>
    <w:pPr>
      <w:spacing w:before="100" w:beforeAutospacing="1" w:after="100" w:afterAutospacing="1"/>
      <w:ind w:left="420" w:leftChars="200"/>
    </w:pPr>
    <w:rPr>
      <w:szCs w:val="21"/>
    </w:rPr>
  </w:style>
  <w:style w:type="paragraph" w:styleId="14">
    <w:name w:val="Normal Indent"/>
    <w:basedOn w:val="1"/>
    <w:next w:val="1"/>
    <w:qFormat/>
    <w:uiPriority w:val="0"/>
    <w:pPr>
      <w:widowControl/>
      <w:ind w:firstLine="420"/>
      <w:jc w:val="left"/>
    </w:pPr>
    <w:rPr>
      <w:kern w:val="0"/>
      <w:sz w:val="20"/>
      <w:szCs w:val="20"/>
    </w:rPr>
  </w:style>
  <w:style w:type="paragraph" w:styleId="15">
    <w:name w:val="caption"/>
    <w:basedOn w:val="1"/>
    <w:next w:val="1"/>
    <w:unhideWhenUsed/>
    <w:qFormat/>
    <w:uiPriority w:val="0"/>
    <w:rPr>
      <w:rFonts w:ascii="Cambria" w:hAnsi="Cambria" w:eastAsia="黑体"/>
      <w:sz w:val="20"/>
      <w:szCs w:val="20"/>
    </w:rPr>
  </w:style>
  <w:style w:type="paragraph" w:styleId="16">
    <w:name w:val="Document Map"/>
    <w:basedOn w:val="1"/>
    <w:link w:val="59"/>
    <w:unhideWhenUsed/>
    <w:qFormat/>
    <w:uiPriority w:val="99"/>
    <w:pPr>
      <w:shd w:val="clear" w:color="auto" w:fill="000080"/>
    </w:pPr>
  </w:style>
  <w:style w:type="paragraph" w:styleId="17">
    <w:name w:val="toa heading"/>
    <w:basedOn w:val="1"/>
    <w:next w:val="1"/>
    <w:qFormat/>
    <w:uiPriority w:val="0"/>
    <w:pPr>
      <w:spacing w:before="120" w:beforeLines="0"/>
    </w:pPr>
    <w:rPr>
      <w:rFonts w:ascii="Arial" w:hAnsi="Arial" w:cs="Arial"/>
      <w:sz w:val="24"/>
    </w:rPr>
  </w:style>
  <w:style w:type="paragraph" w:styleId="18">
    <w:name w:val="annotation text"/>
    <w:basedOn w:val="1"/>
    <w:next w:val="1"/>
    <w:link w:val="60"/>
    <w:qFormat/>
    <w:uiPriority w:val="0"/>
    <w:pPr>
      <w:adjustRightInd w:val="0"/>
      <w:spacing w:line="360" w:lineRule="atLeast"/>
      <w:jc w:val="left"/>
    </w:pPr>
    <w:rPr>
      <w:kern w:val="0"/>
      <w:sz w:val="24"/>
      <w:szCs w:val="20"/>
    </w:rPr>
  </w:style>
  <w:style w:type="paragraph" w:styleId="19">
    <w:name w:val="Body Text"/>
    <w:basedOn w:val="1"/>
    <w:next w:val="20"/>
    <w:qFormat/>
    <w:uiPriority w:val="0"/>
    <w:pPr>
      <w:spacing w:line="0" w:lineRule="atLeast"/>
    </w:pPr>
    <w:rPr>
      <w:sz w:val="30"/>
      <w:szCs w:val="20"/>
    </w:rPr>
  </w:style>
  <w:style w:type="paragraph" w:customStyle="1" w:styleId="20">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21">
    <w:name w:val="Body Text Indent"/>
    <w:basedOn w:val="1"/>
    <w:link w:val="61"/>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styleId="22">
    <w:name w:val="Block Text"/>
    <w:basedOn w:val="1"/>
    <w:qFormat/>
    <w:uiPriority w:val="0"/>
    <w:pPr>
      <w:adjustRightInd w:val="0"/>
      <w:ind w:left="420" w:right="33"/>
      <w:jc w:val="left"/>
    </w:pPr>
    <w:rPr>
      <w:kern w:val="0"/>
      <w:sz w:val="24"/>
      <w:szCs w:val="20"/>
    </w:rPr>
  </w:style>
  <w:style w:type="paragraph" w:styleId="23">
    <w:name w:val="toc 5"/>
    <w:basedOn w:val="1"/>
    <w:next w:val="1"/>
    <w:qFormat/>
    <w:uiPriority w:val="39"/>
    <w:pPr>
      <w:ind w:left="840"/>
      <w:jc w:val="left"/>
    </w:pPr>
    <w:rPr>
      <w:rFonts w:ascii="Calibri" w:hAnsi="Calibri"/>
      <w:sz w:val="18"/>
      <w:szCs w:val="18"/>
    </w:rPr>
  </w:style>
  <w:style w:type="paragraph" w:styleId="24">
    <w:name w:val="toc 3"/>
    <w:basedOn w:val="1"/>
    <w:next w:val="1"/>
    <w:qFormat/>
    <w:uiPriority w:val="39"/>
    <w:pPr>
      <w:ind w:left="420"/>
      <w:jc w:val="left"/>
    </w:pPr>
    <w:rPr>
      <w:rFonts w:ascii="Calibri" w:hAnsi="Calibri"/>
      <w:i/>
      <w:iCs/>
      <w:sz w:val="20"/>
      <w:szCs w:val="20"/>
    </w:rPr>
  </w:style>
  <w:style w:type="paragraph" w:styleId="25">
    <w:name w:val="Plain Text"/>
    <w:basedOn w:val="1"/>
    <w:next w:val="1"/>
    <w:qFormat/>
    <w:uiPriority w:val="0"/>
    <w:rPr>
      <w:rFonts w:ascii="宋体" w:hAnsi="Courier New"/>
      <w:szCs w:val="20"/>
    </w:rPr>
  </w:style>
  <w:style w:type="paragraph" w:styleId="26">
    <w:name w:val="toc 8"/>
    <w:basedOn w:val="1"/>
    <w:next w:val="1"/>
    <w:qFormat/>
    <w:uiPriority w:val="39"/>
    <w:pPr>
      <w:ind w:left="1470"/>
      <w:jc w:val="left"/>
    </w:pPr>
    <w:rPr>
      <w:rFonts w:ascii="Calibri" w:hAnsi="Calibri"/>
      <w:sz w:val="18"/>
      <w:szCs w:val="18"/>
    </w:rPr>
  </w:style>
  <w:style w:type="paragraph" w:styleId="27">
    <w:name w:val="Date"/>
    <w:basedOn w:val="1"/>
    <w:next w:val="1"/>
    <w:qFormat/>
    <w:uiPriority w:val="0"/>
    <w:pPr>
      <w:ind w:left="100" w:leftChars="2500"/>
    </w:pPr>
  </w:style>
  <w:style w:type="paragraph" w:styleId="28">
    <w:name w:val="Body Text Indent 2"/>
    <w:basedOn w:val="1"/>
    <w:qFormat/>
    <w:uiPriority w:val="0"/>
    <w:pPr>
      <w:widowControl/>
      <w:overflowPunct w:val="0"/>
      <w:autoSpaceDE w:val="0"/>
      <w:autoSpaceDN w:val="0"/>
      <w:adjustRightInd w:val="0"/>
      <w:spacing w:line="360" w:lineRule="auto"/>
      <w:ind w:firstLine="555"/>
    </w:pPr>
    <w:rPr>
      <w:rFonts w:ascii="宋体" w:hAnsi="MS Sans Serif"/>
      <w:spacing w:val="12"/>
      <w:kern w:val="0"/>
      <w:sz w:val="24"/>
      <w:szCs w:val="20"/>
    </w:rPr>
  </w:style>
  <w:style w:type="paragraph" w:styleId="29">
    <w:name w:val="Balloon Text"/>
    <w:basedOn w:val="1"/>
    <w:link w:val="62"/>
    <w:qFormat/>
    <w:uiPriority w:val="99"/>
    <w:rPr>
      <w:sz w:val="18"/>
      <w:szCs w:val="18"/>
    </w:rPr>
  </w:style>
  <w:style w:type="paragraph" w:styleId="30">
    <w:name w:val="footer"/>
    <w:basedOn w:val="1"/>
    <w:link w:val="63"/>
    <w:qFormat/>
    <w:uiPriority w:val="99"/>
    <w:pPr>
      <w:tabs>
        <w:tab w:val="center" w:pos="4153"/>
        <w:tab w:val="right" w:pos="8306"/>
      </w:tabs>
      <w:snapToGrid w:val="0"/>
      <w:jc w:val="left"/>
    </w:pPr>
    <w:rPr>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footnote text"/>
    <w:basedOn w:val="1"/>
    <w:qFormat/>
    <w:uiPriority w:val="0"/>
    <w:pPr>
      <w:snapToGrid w:val="0"/>
      <w:jc w:val="left"/>
    </w:pPr>
    <w:rPr>
      <w:sz w:val="18"/>
      <w:szCs w:val="18"/>
    </w:rPr>
  </w:style>
  <w:style w:type="paragraph" w:styleId="36">
    <w:name w:val="toc 6"/>
    <w:basedOn w:val="1"/>
    <w:next w:val="1"/>
    <w:qFormat/>
    <w:uiPriority w:val="39"/>
    <w:pPr>
      <w:ind w:left="1050"/>
      <w:jc w:val="left"/>
    </w:pPr>
    <w:rPr>
      <w:rFonts w:ascii="Calibri" w:hAnsi="Calibri"/>
      <w:sz w:val="18"/>
      <w:szCs w:val="18"/>
    </w:rPr>
  </w:style>
  <w:style w:type="paragraph" w:styleId="37">
    <w:name w:val="Body Text Indent 3"/>
    <w:basedOn w:val="1"/>
    <w:qFormat/>
    <w:uiPriority w:val="0"/>
    <w:pPr>
      <w:widowControl/>
      <w:overflowPunct w:val="0"/>
      <w:autoSpaceDE w:val="0"/>
      <w:autoSpaceDN w:val="0"/>
      <w:adjustRightInd w:val="0"/>
      <w:spacing w:line="360" w:lineRule="auto"/>
      <w:ind w:firstLine="540"/>
    </w:pPr>
    <w:rPr>
      <w:rFonts w:ascii="宋体" w:hAnsi="MS Sans Serif"/>
      <w:color w:val="000000"/>
      <w:kern w:val="0"/>
      <w:sz w:val="24"/>
      <w:szCs w:val="20"/>
    </w:rPr>
  </w:style>
  <w:style w:type="paragraph" w:styleId="38">
    <w:name w:val="toc 2"/>
    <w:basedOn w:val="1"/>
    <w:next w:val="1"/>
    <w:qFormat/>
    <w:uiPriority w:val="39"/>
    <w:pPr>
      <w:ind w:left="210"/>
      <w:jc w:val="left"/>
    </w:pPr>
    <w:rPr>
      <w:rFonts w:ascii="Calibri" w:hAnsi="Calibri"/>
      <w:smallCaps/>
      <w:sz w:val="20"/>
      <w:szCs w:val="20"/>
    </w:rPr>
  </w:style>
  <w:style w:type="paragraph" w:styleId="39">
    <w:name w:val="toc 9"/>
    <w:basedOn w:val="1"/>
    <w:next w:val="1"/>
    <w:qFormat/>
    <w:uiPriority w:val="39"/>
    <w:pPr>
      <w:ind w:left="1680"/>
      <w:jc w:val="left"/>
    </w:pPr>
    <w:rPr>
      <w:rFonts w:ascii="Calibri" w:hAnsi="Calibri"/>
      <w:sz w:val="18"/>
      <w:szCs w:val="18"/>
    </w:rPr>
  </w:style>
  <w:style w:type="paragraph" w:styleId="40">
    <w:name w:val="Body Text 2"/>
    <w:basedOn w:val="1"/>
    <w:next w:val="19"/>
    <w:qFormat/>
    <w:uiPriority w:val="0"/>
    <w:pPr>
      <w:widowControl w:val="0"/>
      <w:spacing w:line="400" w:lineRule="exact"/>
      <w:jc w:val="both"/>
    </w:pPr>
    <w:rPr>
      <w:rFonts w:ascii="宋体" w:hAnsi="宋体"/>
      <w:color w:val="484848"/>
      <w:sz w:val="21"/>
      <w:szCs w:val="21"/>
      <w:lang w:val="en-US" w:eastAsia="zh-CN" w:bidi="ar-SA"/>
    </w:rPr>
  </w:style>
  <w:style w:type="paragraph" w:styleId="41">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42">
    <w:name w:val="Title"/>
    <w:basedOn w:val="1"/>
    <w:next w:val="1"/>
    <w:qFormat/>
    <w:uiPriority w:val="0"/>
    <w:pPr>
      <w:jc w:val="center"/>
      <w:outlineLvl w:val="0"/>
    </w:pPr>
    <w:rPr>
      <w:rFonts w:ascii="Cambria" w:hAnsi="Cambria"/>
      <w:b/>
      <w:bCs/>
      <w:sz w:val="32"/>
      <w:szCs w:val="32"/>
    </w:rPr>
  </w:style>
  <w:style w:type="paragraph" w:styleId="43">
    <w:name w:val="annotation subject"/>
    <w:basedOn w:val="18"/>
    <w:next w:val="18"/>
    <w:link w:val="65"/>
    <w:qFormat/>
    <w:uiPriority w:val="0"/>
    <w:pPr>
      <w:adjustRightInd/>
      <w:spacing w:line="240" w:lineRule="auto"/>
    </w:pPr>
    <w:rPr>
      <w:b/>
      <w:bCs/>
      <w:kern w:val="2"/>
      <w:sz w:val="21"/>
      <w:szCs w:val="24"/>
    </w:rPr>
  </w:style>
  <w:style w:type="paragraph" w:styleId="44">
    <w:name w:val="Body Text First Indent"/>
    <w:basedOn w:val="19"/>
    <w:unhideWhenUsed/>
    <w:qFormat/>
    <w:uiPriority w:val="0"/>
    <w:pPr>
      <w:ind w:firstLine="420" w:firstLineChars="100"/>
    </w:pPr>
    <w:rPr>
      <w:szCs w:val="22"/>
    </w:rPr>
  </w:style>
  <w:style w:type="paragraph" w:styleId="45">
    <w:name w:val="Body Text First Indent 2"/>
    <w:basedOn w:val="21"/>
    <w:link w:val="66"/>
    <w:qFormat/>
    <w:uiPriority w:val="0"/>
    <w:pPr>
      <w:widowControl w:val="0"/>
      <w:overflowPunct/>
      <w:autoSpaceDE/>
      <w:autoSpaceDN/>
      <w:adjustRightInd/>
      <w:spacing w:after="120" w:line="240" w:lineRule="auto"/>
      <w:ind w:left="420" w:leftChars="200" w:firstLine="420" w:firstLineChars="200"/>
    </w:pPr>
    <w:rPr>
      <w:rFonts w:ascii="Calibri" w:hAnsi="Calibri"/>
      <w:spacing w:val="0"/>
      <w:kern w:val="2"/>
      <w:sz w:val="21"/>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2 Char"/>
    <w:link w:val="4"/>
    <w:qFormat/>
    <w:uiPriority w:val="0"/>
    <w:rPr>
      <w:rFonts w:ascii="Arial" w:hAnsi="Arial" w:eastAsia="黑体"/>
      <w:b/>
      <w:bCs/>
      <w:kern w:val="2"/>
      <w:sz w:val="52"/>
      <w:szCs w:val="32"/>
    </w:rPr>
  </w:style>
  <w:style w:type="character" w:customStyle="1" w:styleId="55">
    <w:name w:val="标题 1 Char"/>
    <w:link w:val="3"/>
    <w:qFormat/>
    <w:uiPriority w:val="0"/>
    <w:rPr>
      <w:rFonts w:ascii="黑体" w:hAnsi="宋体" w:eastAsia="黑体" w:cs="宋体"/>
      <w:kern w:val="0"/>
      <w:sz w:val="52"/>
      <w:szCs w:val="20"/>
    </w:rPr>
  </w:style>
  <w:style w:type="paragraph" w:customStyle="1" w:styleId="56">
    <w:name w:val="首行缩进"/>
    <w:basedOn w:val="1"/>
    <w:qFormat/>
    <w:uiPriority w:val="0"/>
    <w:pPr>
      <w:ind w:firstLine="480" w:firstLineChars="200"/>
    </w:pPr>
    <w:rPr>
      <w:lang w:val="zh-CN"/>
    </w:rPr>
  </w:style>
  <w:style w:type="paragraph" w:customStyle="1" w:styleId="57">
    <w:name w:val="Default"/>
    <w:next w:val="5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9">
    <w:name w:val="文档结构图 Char"/>
    <w:link w:val="16"/>
    <w:qFormat/>
    <w:uiPriority w:val="99"/>
    <w:rPr>
      <w:kern w:val="2"/>
      <w:sz w:val="21"/>
      <w:szCs w:val="24"/>
      <w:shd w:val="clear" w:color="auto" w:fill="000080"/>
    </w:rPr>
  </w:style>
  <w:style w:type="character" w:customStyle="1" w:styleId="60">
    <w:name w:val="批注文字 Char"/>
    <w:link w:val="18"/>
    <w:qFormat/>
    <w:uiPriority w:val="0"/>
    <w:rPr>
      <w:sz w:val="24"/>
    </w:rPr>
  </w:style>
  <w:style w:type="character" w:customStyle="1" w:styleId="61">
    <w:name w:val="正文文本缩进 Char"/>
    <w:link w:val="21"/>
    <w:qFormat/>
    <w:uiPriority w:val="0"/>
    <w:rPr>
      <w:rFonts w:ascii="宋体" w:hAnsi="MS Sans Serif"/>
      <w:spacing w:val="12"/>
      <w:sz w:val="24"/>
    </w:rPr>
  </w:style>
  <w:style w:type="character" w:customStyle="1" w:styleId="62">
    <w:name w:val="批注框文本 Char"/>
    <w:link w:val="29"/>
    <w:qFormat/>
    <w:uiPriority w:val="99"/>
    <w:rPr>
      <w:kern w:val="2"/>
      <w:sz w:val="18"/>
      <w:szCs w:val="18"/>
    </w:rPr>
  </w:style>
  <w:style w:type="character" w:customStyle="1" w:styleId="63">
    <w:name w:val="页脚 Char"/>
    <w:link w:val="30"/>
    <w:qFormat/>
    <w:uiPriority w:val="99"/>
    <w:rPr>
      <w:kern w:val="2"/>
      <w:sz w:val="18"/>
      <w:szCs w:val="18"/>
    </w:rPr>
  </w:style>
  <w:style w:type="character" w:customStyle="1" w:styleId="64">
    <w:name w:val="页眉 Char"/>
    <w:link w:val="32"/>
    <w:qFormat/>
    <w:uiPriority w:val="99"/>
    <w:rPr>
      <w:kern w:val="2"/>
      <w:sz w:val="18"/>
      <w:szCs w:val="18"/>
    </w:rPr>
  </w:style>
  <w:style w:type="character" w:customStyle="1" w:styleId="65">
    <w:name w:val="批注主题 Char"/>
    <w:link w:val="43"/>
    <w:qFormat/>
    <w:uiPriority w:val="0"/>
  </w:style>
  <w:style w:type="character" w:customStyle="1" w:styleId="66">
    <w:name w:val="正文首行缩进 2 Char"/>
    <w:link w:val="45"/>
    <w:qFormat/>
    <w:uiPriority w:val="0"/>
    <w:rPr>
      <w:rFonts w:ascii="宋体" w:hAnsi="MS Sans Serif"/>
      <w:spacing w:val="12"/>
      <w:kern w:val="2"/>
      <w:sz w:val="21"/>
      <w:szCs w:val="24"/>
    </w:rPr>
  </w:style>
  <w:style w:type="paragraph" w:customStyle="1" w:styleId="67">
    <w:name w:val="Char Char Char Char1"/>
    <w:basedOn w:val="1"/>
    <w:qFormat/>
    <w:uiPriority w:val="0"/>
  </w:style>
  <w:style w:type="character" w:customStyle="1" w:styleId="68">
    <w:name w:val="el-radio__input"/>
    <w:qFormat/>
    <w:uiPriority w:val="0"/>
  </w:style>
  <w:style w:type="character" w:customStyle="1" w:styleId="69">
    <w:name w:val="z-窗体顶端 Char"/>
    <w:link w:val="70"/>
    <w:semiHidden/>
    <w:qFormat/>
    <w:uiPriority w:val="99"/>
    <w:rPr>
      <w:rFonts w:ascii="Arial" w:hAnsi="Arial" w:cs="Arial"/>
      <w:vanish/>
      <w:sz w:val="16"/>
      <w:szCs w:val="16"/>
    </w:rPr>
  </w:style>
  <w:style w:type="paragraph" w:customStyle="1" w:styleId="70">
    <w:name w:val="_Style 64"/>
    <w:basedOn w:val="1"/>
    <w:next w:val="1"/>
    <w:link w:val="69"/>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71">
    <w:name w:val="px_10"/>
    <w:qFormat/>
    <w:uiPriority w:val="0"/>
  </w:style>
  <w:style w:type="character" w:customStyle="1" w:styleId="72">
    <w:name w:val="el-checkbox__label"/>
    <w:qFormat/>
    <w:uiPriority w:val="0"/>
  </w:style>
  <w:style w:type="character" w:customStyle="1" w:styleId="73">
    <w:name w:val="content1"/>
    <w:qFormat/>
    <w:uiPriority w:val="0"/>
    <w:rPr>
      <w:sz w:val="19"/>
      <w:szCs w:val="19"/>
    </w:rPr>
  </w:style>
  <w:style w:type="character" w:customStyle="1" w:styleId="74">
    <w:name w:val="NormalCharacter"/>
    <w:semiHidden/>
    <w:qFormat/>
    <w:uiPriority w:val="0"/>
  </w:style>
  <w:style w:type="character" w:customStyle="1" w:styleId="75">
    <w:name w:val="el-checkbox__input"/>
    <w:qFormat/>
    <w:uiPriority w:val="0"/>
  </w:style>
  <w:style w:type="character" w:customStyle="1" w:styleId="76">
    <w:name w:val="Para head"/>
    <w:qFormat/>
    <w:uiPriority w:val="0"/>
    <w:rPr>
      <w:rFonts w:hint="default" w:ascii="Arial" w:hAnsi="Arial" w:eastAsia="Times New Roman" w:cs="Arial"/>
      <w:sz w:val="20"/>
    </w:rPr>
  </w:style>
  <w:style w:type="character" w:customStyle="1" w:styleId="77">
    <w:name w:val="g7-text"/>
    <w:qFormat/>
    <w:uiPriority w:val="0"/>
  </w:style>
  <w:style w:type="character" w:customStyle="1" w:styleId="78">
    <w:name w:val="z-窗体底端 Char"/>
    <w:link w:val="79"/>
    <w:semiHidden/>
    <w:qFormat/>
    <w:uiPriority w:val="99"/>
    <w:rPr>
      <w:rFonts w:ascii="Arial" w:hAnsi="Arial" w:cs="Arial"/>
      <w:vanish/>
      <w:sz w:val="16"/>
      <w:szCs w:val="16"/>
    </w:rPr>
  </w:style>
  <w:style w:type="paragraph" w:customStyle="1" w:styleId="79">
    <w:name w:val="_Style 73"/>
    <w:basedOn w:val="1"/>
    <w:next w:val="1"/>
    <w:link w:val="78"/>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80">
    <w:name w:val="el-radio__label"/>
    <w:qFormat/>
    <w:uiPriority w:val="0"/>
  </w:style>
  <w:style w:type="paragraph" w:customStyle="1" w:styleId="81">
    <w:name w:val="列出段落1"/>
    <w:basedOn w:val="1"/>
    <w:qFormat/>
    <w:uiPriority w:val="34"/>
    <w:pPr>
      <w:ind w:firstLine="420" w:firstLineChars="200"/>
    </w:pPr>
  </w:style>
  <w:style w:type="paragraph" w:customStyle="1" w:styleId="82">
    <w:name w:val=" Char Char Char Char"/>
    <w:basedOn w:val="1"/>
    <w:qFormat/>
    <w:uiPriority w:val="0"/>
  </w:style>
  <w:style w:type="paragraph" w:customStyle="1" w:styleId="83">
    <w:name w:val=" Char"/>
    <w:basedOn w:val="1"/>
    <w:qFormat/>
    <w:uiPriority w:val="0"/>
    <w:pPr>
      <w:wordWrap w:val="0"/>
      <w:snapToGrid w:val="0"/>
      <w:spacing w:line="360" w:lineRule="auto"/>
      <w:ind w:left="-6" w:leftChars="-2" w:firstLine="200" w:firstLineChars="130"/>
    </w:pPr>
  </w:style>
  <w:style w:type="paragraph" w:customStyle="1" w:styleId="84">
    <w:name w:val="表格文字"/>
    <w:basedOn w:val="1"/>
    <w:next w:val="19"/>
    <w:qFormat/>
    <w:uiPriority w:val="0"/>
    <w:pPr>
      <w:adjustRightInd w:val="0"/>
      <w:spacing w:line="420" w:lineRule="atLeast"/>
      <w:jc w:val="left"/>
      <w:textAlignment w:val="baseline"/>
    </w:pPr>
    <w:rPr>
      <w:kern w:val="0"/>
      <w:szCs w:val="20"/>
    </w:rPr>
  </w:style>
  <w:style w:type="paragraph" w:customStyle="1" w:styleId="85">
    <w:name w:val="目录文字"/>
    <w:basedOn w:val="1"/>
    <w:qFormat/>
    <w:uiPriority w:val="0"/>
    <w:pPr>
      <w:widowControl/>
      <w:spacing w:line="480" w:lineRule="auto"/>
      <w:jc w:val="left"/>
    </w:pPr>
    <w:rPr>
      <w:rFonts w:ascii="宋体" w:hAnsi="宋体"/>
      <w:kern w:val="0"/>
      <w:sz w:val="24"/>
      <w:szCs w:val="20"/>
    </w:rPr>
  </w:style>
  <w:style w:type="paragraph" w:customStyle="1" w:styleId="86">
    <w:name w:val="Table Paragraph"/>
    <w:basedOn w:val="1"/>
    <w:qFormat/>
    <w:uiPriority w:val="1"/>
  </w:style>
  <w:style w:type="paragraph" w:customStyle="1" w:styleId="87">
    <w:name w:val="WPS Plain"/>
    <w:qFormat/>
    <w:uiPriority w:val="0"/>
    <w:rPr>
      <w:rFonts w:ascii="Times New Roman" w:hAnsi="Times New Roman" w:eastAsia="宋体" w:cs="Times New Roman"/>
      <w:lang w:val="en-US" w:eastAsia="zh-CN" w:bidi="ar-SA"/>
    </w:rPr>
  </w:style>
  <w:style w:type="paragraph" w:customStyle="1" w:styleId="8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9">
    <w:name w:val="菲页(卷)"/>
    <w:basedOn w:val="3"/>
    <w:next w:val="90"/>
    <w:qFormat/>
    <w:uiPriority w:val="0"/>
    <w:pPr>
      <w:outlineLvl w:val="1"/>
    </w:pPr>
    <w:rPr>
      <w:rFonts w:hAnsi="Times New Roman" w:cs="Times New Roman"/>
    </w:rPr>
  </w:style>
  <w:style w:type="paragraph" w:customStyle="1" w:styleId="9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1">
    <w:name w:val="样式"/>
    <w:basedOn w:val="1"/>
    <w:qFormat/>
    <w:uiPriority w:val="0"/>
    <w:pPr>
      <w:autoSpaceDE w:val="0"/>
      <w:autoSpaceDN w:val="0"/>
      <w:adjustRightInd w:val="0"/>
      <w:jc w:val="left"/>
    </w:pPr>
    <w:rPr>
      <w:rFonts w:ascii="Times New Roman" w:hAnsi="Times New Roman"/>
      <w:kern w:val="0"/>
      <w:sz w:val="24"/>
    </w:rPr>
  </w:style>
  <w:style w:type="paragraph" w:customStyle="1" w:styleId="9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List Paragraph"/>
    <w:basedOn w:val="1"/>
    <w:qFormat/>
    <w:uiPriority w:val="99"/>
    <w:pPr>
      <w:adjustRightInd/>
      <w:spacing w:line="240" w:lineRule="auto"/>
      <w:ind w:firstLine="420" w:firstLineChars="200"/>
      <w:jc w:val="both"/>
      <w:textAlignment w:val="auto"/>
    </w:pPr>
    <w:rPr>
      <w:kern w:val="2"/>
      <w:sz w:val="21"/>
      <w:szCs w:val="24"/>
    </w:rPr>
  </w:style>
  <w:style w:type="paragraph" w:customStyle="1" w:styleId="94">
    <w:name w:val="Char Char Char Char Char Char Char"/>
    <w:basedOn w:val="16"/>
    <w:qFormat/>
    <w:uiPriority w:val="0"/>
  </w:style>
  <w:style w:type="paragraph" w:customStyle="1" w:styleId="95">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paragraph" w:customStyle="1" w:styleId="99">
    <w:name w:val="BodyText"/>
    <w:basedOn w:val="1"/>
    <w:next w:val="1"/>
    <w:qFormat/>
    <w:uiPriority w:val="0"/>
    <w:pPr>
      <w:spacing w:after="120"/>
      <w:jc w:val="both"/>
      <w:textAlignment w:val="baseline"/>
    </w:pPr>
    <w:rPr>
      <w:rFonts w:ascii="Times New Roman" w:hAnsi="Times New Roman"/>
      <w:kern w:val="2"/>
      <w:sz w:val="28"/>
      <w:szCs w:val="24"/>
      <w:lang w:val="en-US" w:eastAsia="zh-CN" w:bidi="ar-SA"/>
    </w:rPr>
  </w:style>
  <w:style w:type="paragraph" w:customStyle="1" w:styleId="10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1">
    <w:name w:val="样式1"/>
    <w:basedOn w:val="1"/>
    <w:qFormat/>
    <w:uiPriority w:val="0"/>
    <w:pPr>
      <w:spacing w:before="120" w:after="120" w:line="300" w:lineRule="auto"/>
    </w:pPr>
    <w:rPr>
      <w:rFonts w:ascii="宋体" w:hAnsi="宋体"/>
      <w:b/>
      <w:sz w:val="24"/>
      <w:szCs w:val="20"/>
    </w:rPr>
  </w:style>
  <w:style w:type="paragraph" w:customStyle="1" w:styleId="102">
    <w:name w:val="_Style 96"/>
    <w:unhideWhenUsed/>
    <w:qFormat/>
    <w:uiPriority w:val="99"/>
    <w:rPr>
      <w:rFonts w:ascii="Times New Roman" w:hAnsi="Times New Roman" w:eastAsia="宋体" w:cs="Times New Roman"/>
      <w:kern w:val="2"/>
      <w:sz w:val="21"/>
      <w:szCs w:val="24"/>
      <w:lang w:val="en-US" w:eastAsia="zh-CN" w:bidi="ar-SA"/>
    </w:rPr>
  </w:style>
  <w:style w:type="paragraph" w:customStyle="1" w:styleId="103">
    <w:name w:val="菲页1"/>
    <w:basedOn w:val="4"/>
    <w:qFormat/>
    <w:uiPriority w:val="0"/>
    <w:pPr>
      <w:widowControl/>
      <w:tabs>
        <w:tab w:val="center" w:pos="4677"/>
      </w:tabs>
      <w:jc w:val="center"/>
    </w:pPr>
    <w:rPr>
      <w:rFonts w:ascii="黑体" w:hAnsi="宋体" w:eastAsia="仿宋_GB2312"/>
      <w:b w:val="0"/>
      <w:bCs w:val="0"/>
      <w:color w:val="000000"/>
      <w:kern w:val="0"/>
      <w:sz w:val="52"/>
    </w:rPr>
  </w:style>
  <w:style w:type="paragraph" w:customStyle="1" w:styleId="104">
    <w:name w:val="Char Char Char Char"/>
    <w:basedOn w:val="1"/>
    <w:qFormat/>
    <w:uiPriority w:val="0"/>
  </w:style>
  <w:style w:type="paragraph" w:customStyle="1" w:styleId="105">
    <w:name w:val="_Style 99"/>
    <w:basedOn w:val="3"/>
    <w:next w:val="1"/>
    <w:qFormat/>
    <w:uiPriority w:val="39"/>
    <w:pPr>
      <w:keepLines/>
      <w:tabs>
        <w:tab w:val="clear" w:pos="432"/>
      </w:tabs>
      <w:spacing w:before="480" w:line="276" w:lineRule="auto"/>
      <w:ind w:left="0" w:firstLine="0"/>
      <w:jc w:val="left"/>
      <w:outlineLvl w:val="9"/>
    </w:pPr>
    <w:rPr>
      <w:rFonts w:ascii="Cambria" w:hAnsi="Cambria" w:eastAsia="宋体" w:cs="Times New Roman"/>
      <w:b/>
      <w:bCs/>
      <w:color w:val="365F91"/>
      <w:sz w:val="28"/>
      <w:szCs w:val="28"/>
    </w:rPr>
  </w:style>
  <w:style w:type="paragraph" w:customStyle="1" w:styleId="106">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7">
    <w:name w:val="Char Char Char3"/>
    <w:basedOn w:val="1"/>
    <w:qFormat/>
    <w:uiPriority w:val="0"/>
    <w:rPr>
      <w:rFonts w:ascii="Tahoma" w:hAnsi="Tahoma"/>
      <w:sz w:val="24"/>
      <w:szCs w:val="20"/>
    </w:rPr>
  </w:style>
  <w:style w:type="paragraph" w:customStyle="1" w:styleId="108">
    <w:name w:val="目录"/>
    <w:basedOn w:val="1"/>
    <w:qFormat/>
    <w:uiPriority w:val="0"/>
    <w:pPr>
      <w:widowControl/>
      <w:jc w:val="center"/>
    </w:pPr>
    <w:rPr>
      <w:rFonts w:ascii="宋体"/>
      <w:b/>
      <w:kern w:val="0"/>
      <w:sz w:val="36"/>
      <w:szCs w:val="20"/>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1">
    <w:name w:val="正文+宋体"/>
    <w:basedOn w:val="101"/>
    <w:qFormat/>
    <w:uiPriority w:val="0"/>
    <w:pPr>
      <w:snapToGrid w:val="0"/>
      <w:spacing w:line="600" w:lineRule="exact"/>
      <w:ind w:firstLine="600" w:firstLineChars="200"/>
      <w:textAlignment w:val="auto"/>
    </w:pPr>
    <w:rPr>
      <w:spacing w:val="10"/>
      <w:sz w:val="28"/>
      <w:szCs w:val="28"/>
    </w:rPr>
  </w:style>
  <w:style w:type="table" w:customStyle="1" w:styleId="112">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113">
    <w:name w:val="J-1"/>
    <w:basedOn w:val="3"/>
    <w:next w:val="1"/>
    <w:qFormat/>
    <w:uiPriority w:val="0"/>
    <w:pPr>
      <w:spacing w:before="40" w:beforeAutospacing="0" w:after="40" w:afterAutospacing="0"/>
    </w:pPr>
    <w:rPr>
      <w:rFonts w:hint="default" w:ascii="Calibri" w:hAnsi="Calibri" w:cs="Times New Roman"/>
    </w:rPr>
  </w:style>
  <w:style w:type="paragraph" w:customStyle="1" w:styleId="114">
    <w:name w:val="普通(网站)1"/>
    <w:basedOn w:val="115"/>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15">
    <w:name w:val="正文 New"/>
    <w:qFormat/>
    <w:uiPriority w:val="0"/>
    <w:pPr>
      <w:widowControl w:val="0"/>
      <w:jc w:val="both"/>
    </w:pPr>
    <w:rPr>
      <w:rFonts w:ascii="Calibri" w:hAnsi="Calibri" w:eastAsia="微软雅黑" w:cs="黑体"/>
      <w:kern w:val="2"/>
      <w:sz w:val="21"/>
      <w:szCs w:val="22"/>
      <w:lang w:val="en-US" w:eastAsia="zh-CN" w:bidi="ar-SA"/>
    </w:rPr>
  </w:style>
  <w:style w:type="character" w:customStyle="1" w:styleId="116">
    <w:name w:val="font41"/>
    <w:basedOn w:val="48"/>
    <w:qFormat/>
    <w:uiPriority w:val="0"/>
    <w:rPr>
      <w:rFonts w:hint="eastAsia" w:ascii="宋体" w:hAnsi="宋体" w:eastAsia="宋体" w:cs="宋体"/>
      <w:color w:val="000000"/>
      <w:sz w:val="24"/>
      <w:szCs w:val="24"/>
      <w:u w:val="none"/>
    </w:rPr>
  </w:style>
  <w:style w:type="character" w:customStyle="1" w:styleId="117">
    <w:name w:val="font01"/>
    <w:basedOn w:val="48"/>
    <w:qFormat/>
    <w:uiPriority w:val="0"/>
    <w:rPr>
      <w:rFonts w:hint="eastAsia" w:ascii="宋体" w:hAnsi="宋体" w:eastAsia="宋体" w:cs="宋体"/>
      <w:color w:val="000000"/>
      <w:sz w:val="24"/>
      <w:szCs w:val="24"/>
      <w:u w:val="none"/>
      <w:vertAlign w:val="superscript"/>
    </w:rPr>
  </w:style>
  <w:style w:type="character" w:customStyle="1" w:styleId="118">
    <w:name w:val="font31"/>
    <w:basedOn w:val="48"/>
    <w:qFormat/>
    <w:uiPriority w:val="0"/>
    <w:rPr>
      <w:rFonts w:hint="eastAsia" w:ascii="宋体" w:hAnsi="宋体" w:eastAsia="宋体" w:cs="宋体"/>
      <w:color w:val="000000"/>
      <w:sz w:val="24"/>
      <w:szCs w:val="24"/>
      <w:u w:val="none"/>
    </w:rPr>
  </w:style>
  <w:style w:type="character" w:customStyle="1" w:styleId="119">
    <w:name w:val="font11"/>
    <w:basedOn w:val="48"/>
    <w:qFormat/>
    <w:uiPriority w:val="0"/>
    <w:rPr>
      <w:rFonts w:hint="eastAsia" w:ascii="宋体" w:hAnsi="宋体" w:eastAsia="宋体" w:cs="宋体"/>
      <w:color w:val="000000"/>
      <w:sz w:val="24"/>
      <w:szCs w:val="24"/>
      <w:u w:val="none"/>
    </w:rPr>
  </w:style>
  <w:style w:type="character" w:customStyle="1" w:styleId="120">
    <w:name w:val="font51"/>
    <w:basedOn w:val="48"/>
    <w:qFormat/>
    <w:uiPriority w:val="0"/>
    <w:rPr>
      <w:rFonts w:hint="eastAsia" w:ascii="宋体" w:hAnsi="宋体" w:eastAsia="宋体" w:cs="宋体"/>
      <w:color w:val="000000"/>
      <w:sz w:val="24"/>
      <w:szCs w:val="24"/>
      <w:u w:val="none"/>
      <w:vertAlign w:val="superscript"/>
    </w:rPr>
  </w:style>
  <w:style w:type="character" w:customStyle="1" w:styleId="121">
    <w:name w:val="font61"/>
    <w:basedOn w:val="48"/>
    <w:qFormat/>
    <w:uiPriority w:val="0"/>
    <w:rPr>
      <w:rFonts w:hint="eastAsia" w:ascii="宋体" w:hAnsi="宋体" w:eastAsia="宋体" w:cs="宋体"/>
      <w:color w:val="000000"/>
      <w:sz w:val="24"/>
      <w:szCs w:val="24"/>
      <w:u w:val="none"/>
    </w:rPr>
  </w:style>
  <w:style w:type="paragraph" w:customStyle="1" w:styleId="122">
    <w:name w:val="样式 标题 2 + 宋体 五号 非加粗 黑色"/>
    <w:basedOn w:val="4"/>
    <w:qFormat/>
    <w:uiPriority w:val="0"/>
    <w:pPr>
      <w:spacing w:line="416" w:lineRule="atLeast"/>
    </w:pPr>
    <w:rPr>
      <w:rFonts w:ascii="宋体" w:hAnsi="宋体" w:eastAsia="宋体"/>
      <w:b w:val="0"/>
      <w:color w:val="000000"/>
      <w:kern w:val="2"/>
      <w:sz w:val="21"/>
      <w:szCs w:val="32"/>
    </w:rPr>
  </w:style>
  <w:style w:type="paragraph" w:customStyle="1" w:styleId="123">
    <w:name w:val="2级正文"/>
    <w:basedOn w:val="1"/>
    <w:qFormat/>
    <w:uiPriority w:val="0"/>
    <w:pPr>
      <w:ind w:left="721" w:hanging="420"/>
      <w:jc w:val="left"/>
    </w:pPr>
    <w:rPr>
      <w:rFonts w:ascii="宋体" w:hAnsi="宋体" w:cs="宋体"/>
      <w:szCs w:val="21"/>
    </w:rPr>
  </w:style>
  <w:style w:type="paragraph" w:customStyle="1" w:styleId="124">
    <w:name w:val="_Style 1"/>
    <w:basedOn w:val="1"/>
    <w:qFormat/>
    <w:uiPriority w:val="0"/>
    <w:pPr>
      <w:ind w:firstLine="420" w:firstLineChars="200"/>
    </w:pPr>
  </w:style>
  <w:style w:type="paragraph" w:customStyle="1" w:styleId="125">
    <w:name w:val=" Char Char Char"/>
    <w:basedOn w:val="1"/>
    <w:qFormat/>
    <w:uiPriority w:val="0"/>
    <w:rPr>
      <w:rFonts w:ascii="Tahoma" w:hAnsi="Tahoma"/>
      <w:sz w:val="24"/>
      <w:szCs w:val="20"/>
    </w:rPr>
  </w:style>
  <w:style w:type="paragraph" w:customStyle="1" w:styleId="126">
    <w:name w:val="DAS正文"/>
    <w:basedOn w:val="1"/>
    <w:qFormat/>
    <w:uiPriority w:val="0"/>
    <w:pPr>
      <w:spacing w:line="360" w:lineRule="auto"/>
      <w:ind w:right="181" w:firstLine="480" w:firstLineChars="200"/>
    </w:pPr>
    <w:rPr>
      <w:rFonts w:ascii="Verdana" w:hAnsi="Verdana"/>
      <w:sz w:val="24"/>
    </w:rPr>
  </w:style>
  <w:style w:type="paragraph" w:customStyle="1" w:styleId="127">
    <w:name w:val="Table Text"/>
    <w:basedOn w:val="1"/>
    <w:semiHidden/>
    <w:qFormat/>
    <w:uiPriority w:val="0"/>
    <w:rPr>
      <w:rFonts w:ascii="PingFang SC" w:hAnsi="PingFang SC" w:eastAsia="PingFang SC" w:cs="PingFang SC"/>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山西省工程建设标准定额站</Company>
  <Pages>83</Pages>
  <Words>33149</Words>
  <Characters>34581</Characters>
  <Lines>180</Lines>
  <Paragraphs>50</Paragraphs>
  <TotalTime>26</TotalTime>
  <ScaleCrop>false</ScaleCrop>
  <LinksUpToDate>false</LinksUpToDate>
  <CharactersWithSpaces>35794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2020-11-11T12:38:00Z</dcterms:created>
  <dc:creator>张莉</dc:creator>
  <cp:lastModifiedBy>L.</cp:lastModifiedBy>
  <cp:lastPrinted>2023-03-01T18:08:00Z</cp:lastPrinted>
  <dcterms:modified xsi:type="dcterms:W3CDTF">2026-06-07T09:22:46Z</dcterms:modified>
  <dc:title>四川省关于建筑工程和市政基础设施工程竣工验收备案增加竣工结算资料的通知</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2B0F8041710B43E59F5FCFBF70CBB6CB_13</vt:lpwstr>
  </property>
  <property fmtid="{D5CDD505-2E9C-101B-9397-08002B2CF9AE}" pid="4" name="commondata">
    <vt:lpwstr>eyJoZGlkIjoiZTU0YWU3NTRjYWMwMjcyYjQ2MzNiZTEwZTE3NmM1OGIifQ==</vt:lpwstr>
  </property>
  <property fmtid="{D5CDD505-2E9C-101B-9397-08002B2CF9AE}" pid="5" name="KSOTemplateDocerSaveRecord">
    <vt:lpwstr>eyJoZGlkIjoiMjk2ODRmNzVmMTRjYzQwOGEyYTAwNGYxNDg2MTM5MjMiLCJ1c2VySWQiOiI0NjcxMTY3MjYifQ==</vt:lpwstr>
  </property>
</Properties>
</file>