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9807B">
      <w:pPr>
        <w:shd w:val="clear" w:color="auto" w:fill="FFFFFF"/>
        <w:snapToGrid w:val="0"/>
        <w:spacing w:line="620" w:lineRule="exact"/>
        <w:jc w:val="right"/>
        <w:rPr>
          <w:rFonts w:hint="eastAsia" w:ascii="宋体" w:hAnsi="宋体" w:eastAsia="宋体" w:cs="宋体"/>
          <w:b/>
          <w:bCs/>
          <w:color w:val="auto"/>
          <w:sz w:val="23"/>
          <w:szCs w:val="21"/>
          <w:highlight w:val="none"/>
          <w:lang w:eastAsia="zh-CN"/>
        </w:rPr>
      </w:pPr>
      <w:r>
        <w:rPr>
          <w:rFonts w:hint="eastAsia" w:ascii="宋体" w:hAnsi="宋体" w:eastAsia="宋体" w:cs="宋体"/>
          <w:b/>
          <w:bCs/>
          <w:color w:val="auto"/>
          <w:sz w:val="23"/>
          <w:szCs w:val="21"/>
          <w:highlight w:val="none"/>
          <w:lang w:eastAsia="zh-CN"/>
        </w:rPr>
        <w:t>项目编号</w:t>
      </w:r>
      <w:r>
        <w:rPr>
          <w:rFonts w:hint="eastAsia" w:ascii="宋体" w:hAnsi="宋体" w:eastAsia="宋体" w:cs="宋体"/>
          <w:b/>
          <w:bCs/>
          <w:color w:val="auto"/>
          <w:sz w:val="23"/>
          <w:szCs w:val="21"/>
          <w:highlight w:val="none"/>
        </w:rPr>
        <w:t>：</w:t>
      </w:r>
      <w:r>
        <w:rPr>
          <w:rFonts w:hint="eastAsia" w:ascii="宋体" w:hAnsi="宋体" w:cs="宋体"/>
          <w:b/>
          <w:bCs/>
          <w:color w:val="auto"/>
          <w:sz w:val="23"/>
          <w:szCs w:val="21"/>
          <w:highlight w:val="none"/>
          <w:lang w:eastAsia="zh-CN"/>
        </w:rPr>
        <w:t>ZG-2026048</w:t>
      </w:r>
    </w:p>
    <w:p w14:paraId="7847451A">
      <w:pPr>
        <w:pStyle w:val="9"/>
        <w:rPr>
          <w:rFonts w:hint="eastAsia" w:ascii="宋体" w:hAnsi="宋体" w:eastAsia="宋体" w:cs="宋体"/>
          <w:color w:val="auto"/>
          <w:highlight w:val="none"/>
        </w:rPr>
      </w:pPr>
    </w:p>
    <w:p w14:paraId="53171AFA">
      <w:pPr>
        <w:shd w:val="clear" w:color="auto" w:fill="FFFFFF"/>
        <w:snapToGrid w:val="0"/>
        <w:spacing w:line="360" w:lineRule="auto"/>
        <w:jc w:val="center"/>
        <w:rPr>
          <w:rFonts w:hint="eastAsia" w:ascii="宋体" w:hAnsi="宋体" w:eastAsia="宋体" w:cs="宋体"/>
          <w:color w:val="auto"/>
          <w:highlight w:val="none"/>
        </w:rPr>
      </w:pPr>
      <w:r>
        <w:rPr>
          <w:rFonts w:hint="eastAsia" w:ascii="宋体" w:hAnsi="宋体" w:cs="宋体"/>
          <w:b/>
          <w:bCs/>
          <w:color w:val="auto"/>
          <w:spacing w:val="0"/>
          <w:sz w:val="52"/>
          <w:szCs w:val="60"/>
          <w:highlight w:val="none"/>
          <w:lang w:eastAsia="zh-CN"/>
        </w:rPr>
        <w:t>云南省生态环境科学研究院卫星影像数据采购项目</w:t>
      </w:r>
    </w:p>
    <w:p w14:paraId="3E573083">
      <w:pPr>
        <w:pStyle w:val="24"/>
        <w:rPr>
          <w:rFonts w:hint="eastAsia" w:ascii="宋体" w:hAnsi="宋体" w:eastAsia="宋体" w:cs="宋体"/>
          <w:color w:val="auto"/>
          <w:highlight w:val="none"/>
        </w:rPr>
      </w:pPr>
    </w:p>
    <w:p w14:paraId="7DB4643A">
      <w:pPr>
        <w:shd w:val="clear" w:color="auto" w:fill="FFFFFF"/>
        <w:snapToGrid w:val="0"/>
        <w:spacing w:line="360" w:lineRule="auto"/>
        <w:jc w:val="center"/>
        <w:rPr>
          <w:rFonts w:hint="eastAsia" w:ascii="宋体" w:hAnsi="宋体" w:eastAsia="宋体" w:cs="宋体"/>
          <w:b/>
          <w:bCs/>
          <w:color w:val="auto"/>
          <w:spacing w:val="40"/>
          <w:sz w:val="56"/>
          <w:szCs w:val="72"/>
          <w:highlight w:val="none"/>
        </w:rPr>
      </w:pPr>
      <w:r>
        <w:rPr>
          <w:rFonts w:hint="eastAsia" w:ascii="宋体" w:hAnsi="宋体" w:eastAsia="宋体" w:cs="宋体"/>
          <w:b/>
          <w:bCs/>
          <w:color w:val="auto"/>
          <w:spacing w:val="40"/>
          <w:sz w:val="56"/>
          <w:szCs w:val="72"/>
          <w:highlight w:val="none"/>
        </w:rPr>
        <w:t>竞</w:t>
      </w:r>
    </w:p>
    <w:p w14:paraId="3703D7E4">
      <w:pPr>
        <w:shd w:val="clear" w:color="auto" w:fill="FFFFFF"/>
        <w:snapToGrid w:val="0"/>
        <w:spacing w:line="360" w:lineRule="auto"/>
        <w:jc w:val="center"/>
        <w:rPr>
          <w:rFonts w:hint="eastAsia" w:ascii="宋体" w:hAnsi="宋体" w:eastAsia="宋体" w:cs="宋体"/>
          <w:b/>
          <w:bCs/>
          <w:color w:val="auto"/>
          <w:spacing w:val="40"/>
          <w:sz w:val="56"/>
          <w:szCs w:val="72"/>
          <w:highlight w:val="none"/>
          <w:lang w:val="en-US" w:eastAsia="zh-CN"/>
        </w:rPr>
      </w:pPr>
      <w:r>
        <w:rPr>
          <w:rFonts w:hint="eastAsia" w:ascii="宋体" w:hAnsi="宋体" w:eastAsia="宋体" w:cs="宋体"/>
          <w:b/>
          <w:bCs/>
          <w:color w:val="auto"/>
          <w:spacing w:val="40"/>
          <w:sz w:val="56"/>
          <w:szCs w:val="72"/>
          <w:highlight w:val="none"/>
        </w:rPr>
        <w:t>争</w:t>
      </w:r>
    </w:p>
    <w:p w14:paraId="723BE499">
      <w:pPr>
        <w:shd w:val="clear" w:color="auto" w:fill="FFFFFF"/>
        <w:snapToGrid w:val="0"/>
        <w:spacing w:line="360" w:lineRule="auto"/>
        <w:jc w:val="center"/>
        <w:rPr>
          <w:rFonts w:hint="eastAsia" w:ascii="宋体" w:hAnsi="宋体" w:eastAsia="宋体" w:cs="宋体"/>
          <w:b/>
          <w:bCs/>
          <w:color w:val="auto"/>
          <w:spacing w:val="40"/>
          <w:sz w:val="56"/>
          <w:szCs w:val="72"/>
          <w:highlight w:val="none"/>
        </w:rPr>
      </w:pPr>
      <w:r>
        <w:rPr>
          <w:rFonts w:hint="eastAsia" w:ascii="宋体" w:hAnsi="宋体" w:eastAsia="宋体" w:cs="宋体"/>
          <w:b/>
          <w:bCs/>
          <w:color w:val="auto"/>
          <w:spacing w:val="40"/>
          <w:sz w:val="56"/>
          <w:szCs w:val="72"/>
          <w:highlight w:val="none"/>
        </w:rPr>
        <w:t>性</w:t>
      </w:r>
    </w:p>
    <w:p w14:paraId="75363CAA">
      <w:pPr>
        <w:shd w:val="clear" w:color="auto" w:fill="FFFFFF"/>
        <w:snapToGrid w:val="0"/>
        <w:spacing w:line="360" w:lineRule="auto"/>
        <w:jc w:val="center"/>
        <w:rPr>
          <w:rFonts w:hint="eastAsia" w:ascii="宋体" w:hAnsi="宋体" w:eastAsia="宋体" w:cs="宋体"/>
          <w:b/>
          <w:bCs/>
          <w:color w:val="auto"/>
          <w:spacing w:val="40"/>
          <w:sz w:val="56"/>
          <w:szCs w:val="72"/>
          <w:highlight w:val="none"/>
        </w:rPr>
      </w:pPr>
      <w:r>
        <w:rPr>
          <w:rFonts w:hint="eastAsia" w:ascii="宋体" w:hAnsi="宋体" w:eastAsia="宋体" w:cs="宋体"/>
          <w:b/>
          <w:bCs/>
          <w:color w:val="auto"/>
          <w:spacing w:val="40"/>
          <w:sz w:val="56"/>
          <w:szCs w:val="72"/>
          <w:highlight w:val="none"/>
        </w:rPr>
        <w:t>磋</w:t>
      </w:r>
    </w:p>
    <w:p w14:paraId="351D1AE3">
      <w:pPr>
        <w:shd w:val="clear" w:color="auto" w:fill="FFFFFF"/>
        <w:snapToGrid w:val="0"/>
        <w:spacing w:line="360" w:lineRule="auto"/>
        <w:jc w:val="center"/>
        <w:rPr>
          <w:rFonts w:hint="eastAsia" w:ascii="宋体" w:hAnsi="宋体" w:eastAsia="宋体" w:cs="宋体"/>
          <w:b/>
          <w:bCs/>
          <w:color w:val="auto"/>
          <w:spacing w:val="40"/>
          <w:sz w:val="56"/>
          <w:szCs w:val="72"/>
          <w:highlight w:val="none"/>
        </w:rPr>
      </w:pPr>
      <w:r>
        <w:rPr>
          <w:rFonts w:hint="eastAsia" w:ascii="宋体" w:hAnsi="宋体" w:eastAsia="宋体" w:cs="宋体"/>
          <w:b/>
          <w:bCs/>
          <w:color w:val="auto"/>
          <w:spacing w:val="40"/>
          <w:sz w:val="56"/>
          <w:szCs w:val="72"/>
          <w:highlight w:val="none"/>
        </w:rPr>
        <w:t>商</w:t>
      </w:r>
    </w:p>
    <w:p w14:paraId="62FE3E0C">
      <w:pPr>
        <w:shd w:val="clear" w:color="auto" w:fill="FFFFFF"/>
        <w:snapToGrid w:val="0"/>
        <w:spacing w:line="360" w:lineRule="auto"/>
        <w:jc w:val="center"/>
        <w:rPr>
          <w:rFonts w:hint="eastAsia" w:ascii="宋体" w:hAnsi="宋体" w:eastAsia="宋体" w:cs="宋体"/>
          <w:color w:val="auto"/>
          <w:spacing w:val="40"/>
          <w:sz w:val="56"/>
          <w:szCs w:val="72"/>
          <w:highlight w:val="none"/>
        </w:rPr>
      </w:pPr>
      <w:r>
        <w:rPr>
          <w:rFonts w:hint="eastAsia" w:ascii="宋体" w:hAnsi="宋体" w:eastAsia="宋体" w:cs="宋体"/>
          <w:b/>
          <w:bCs/>
          <w:color w:val="auto"/>
          <w:spacing w:val="40"/>
          <w:sz w:val="56"/>
          <w:szCs w:val="72"/>
          <w:highlight w:val="none"/>
        </w:rPr>
        <w:t>文</w:t>
      </w:r>
    </w:p>
    <w:p w14:paraId="1BDA5088">
      <w:pPr>
        <w:shd w:val="clear" w:color="auto" w:fill="FFFFFF"/>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0"/>
          <w:sz w:val="56"/>
          <w:szCs w:val="72"/>
          <w:highlight w:val="none"/>
        </w:rPr>
        <w:t>件</w:t>
      </w:r>
    </w:p>
    <w:p w14:paraId="52917BBD">
      <w:pPr>
        <w:shd w:val="clear" w:color="auto" w:fill="FFFFFF"/>
        <w:tabs>
          <w:tab w:val="left" w:pos="925"/>
          <w:tab w:val="left" w:pos="1709"/>
        </w:tabs>
        <w:snapToGrid w:val="0"/>
        <w:spacing w:line="780" w:lineRule="exact"/>
        <w:ind w:left="0" w:leftChars="0" w:firstLine="2327" w:firstLineChars="828"/>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采 购 人：</w:t>
      </w:r>
      <w:r>
        <w:rPr>
          <w:rFonts w:hint="eastAsia" w:ascii="宋体" w:hAnsi="宋体" w:cs="宋体"/>
          <w:b/>
          <w:bCs/>
          <w:color w:val="auto"/>
          <w:sz w:val="28"/>
          <w:szCs w:val="28"/>
          <w:highlight w:val="none"/>
          <w:lang w:eastAsia="zh-CN"/>
        </w:rPr>
        <w:t>云南省生态环境科学研究院</w:t>
      </w:r>
    </w:p>
    <w:p w14:paraId="4DCA806C">
      <w:pPr>
        <w:shd w:val="clear" w:color="auto" w:fill="FFFFFF"/>
        <w:tabs>
          <w:tab w:val="left" w:pos="925"/>
          <w:tab w:val="left" w:pos="1709"/>
        </w:tabs>
        <w:snapToGrid w:val="0"/>
        <w:spacing w:line="780" w:lineRule="exact"/>
        <w:ind w:left="0" w:leftChars="0" w:firstLine="2327" w:firstLineChars="828"/>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采购代理：云南众高工程咨询有限公司</w:t>
      </w:r>
    </w:p>
    <w:p w14:paraId="3B49E312">
      <w:pPr>
        <w:shd w:val="clear" w:color="auto" w:fill="FFFFFF"/>
        <w:tabs>
          <w:tab w:val="left" w:pos="925"/>
          <w:tab w:val="left" w:pos="1709"/>
        </w:tabs>
        <w:snapToGrid w:val="0"/>
        <w:spacing w:line="780" w:lineRule="exact"/>
        <w:ind w:left="0" w:leftChars="0" w:firstLine="2327" w:firstLineChars="828"/>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    期：二〇二</w:t>
      </w: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rPr>
        <w:br w:type="page"/>
      </w:r>
    </w:p>
    <w:p w14:paraId="30582B62">
      <w:pPr>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3BF9A147">
      <w:pPr>
        <w:pStyle w:val="9"/>
        <w:tabs>
          <w:tab w:val="right" w:leader="dot" w:pos="9713"/>
        </w:tabs>
        <w:spacing w:line="360" w:lineRule="auto"/>
        <w:rPr>
          <w:rStyle w:val="44"/>
          <w:rFonts w:hint="eastAsia" w:ascii="宋体" w:hAnsi="宋体" w:eastAsia="宋体" w:cs="宋体"/>
          <w:color w:val="auto"/>
          <w:highlight w:val="none"/>
        </w:rPr>
      </w:pPr>
    </w:p>
    <w:p w14:paraId="0D2C37BB">
      <w:pPr>
        <w:pStyle w:val="30"/>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TOC \o "1-3" \h \z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_Toc30731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_Toc30731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40BECE62">
      <w:pPr>
        <w:pStyle w:val="30"/>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_Toc31471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6"/>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_Toc31471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7B419659">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_Toc20252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2"/>
          <w:highlight w:val="none"/>
        </w:rPr>
        <w:t>一、总   则</w:t>
      </w:r>
      <w:r>
        <w:rPr>
          <w:color w:val="auto"/>
          <w:highlight w:val="none"/>
        </w:rPr>
        <w:tab/>
      </w:r>
      <w:r>
        <w:rPr>
          <w:color w:val="auto"/>
          <w:highlight w:val="none"/>
        </w:rPr>
        <w:fldChar w:fldCharType="begin"/>
      </w:r>
      <w:r>
        <w:rPr>
          <w:color w:val="auto"/>
          <w:highlight w:val="none"/>
        </w:rPr>
        <w:instrText xml:space="preserve"> PAGEREF _Toc20252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09F56A03">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_Toc15869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1.</w:t>
      </w:r>
      <w:r>
        <w:rPr>
          <w:rFonts w:hint="eastAsia" w:ascii="宋体" w:hAnsi="宋体" w:eastAsia="宋体" w:cs="宋体"/>
          <w:color w:val="auto"/>
          <w:szCs w:val="24"/>
          <w:highlight w:val="none"/>
        </w:rPr>
        <w:t>项目概况及说明</w:t>
      </w:r>
      <w:r>
        <w:rPr>
          <w:color w:val="auto"/>
          <w:highlight w:val="none"/>
        </w:rPr>
        <w:tab/>
      </w:r>
      <w:r>
        <w:rPr>
          <w:color w:val="auto"/>
          <w:highlight w:val="none"/>
        </w:rPr>
        <w:fldChar w:fldCharType="begin"/>
      </w:r>
      <w:r>
        <w:rPr>
          <w:color w:val="auto"/>
          <w:highlight w:val="none"/>
        </w:rPr>
        <w:instrText xml:space="preserve"> PAGEREF _Toc15869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12325A72">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_Toc26960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2.资金来源</w:t>
      </w:r>
      <w:r>
        <w:rPr>
          <w:color w:val="auto"/>
          <w:highlight w:val="none"/>
        </w:rPr>
        <w:tab/>
      </w:r>
      <w:r>
        <w:rPr>
          <w:color w:val="auto"/>
          <w:highlight w:val="none"/>
        </w:rPr>
        <w:fldChar w:fldCharType="begin"/>
      </w:r>
      <w:r>
        <w:rPr>
          <w:color w:val="auto"/>
          <w:highlight w:val="none"/>
        </w:rPr>
        <w:instrText xml:space="preserve"> PAGEREF _Toc26960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2192B9FF">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_Toc4326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3.合格供应商的条件</w:t>
      </w:r>
      <w:r>
        <w:rPr>
          <w:color w:val="auto"/>
          <w:highlight w:val="none"/>
        </w:rPr>
        <w:tab/>
      </w:r>
      <w:r>
        <w:rPr>
          <w:color w:val="auto"/>
          <w:highlight w:val="none"/>
        </w:rPr>
        <w:fldChar w:fldCharType="begin"/>
      </w:r>
      <w:r>
        <w:rPr>
          <w:color w:val="auto"/>
          <w:highlight w:val="none"/>
        </w:rPr>
        <w:instrText xml:space="preserve"> PAGEREF _Toc4326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6CB6B0C3">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_Toc10533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4.采购内容、合同履行期限</w:t>
      </w:r>
      <w:r>
        <w:rPr>
          <w:color w:val="auto"/>
          <w:highlight w:val="none"/>
        </w:rPr>
        <w:tab/>
      </w:r>
      <w:r>
        <w:rPr>
          <w:color w:val="auto"/>
          <w:highlight w:val="none"/>
        </w:rPr>
        <w:fldChar w:fldCharType="begin"/>
      </w:r>
      <w:r>
        <w:rPr>
          <w:color w:val="auto"/>
          <w:highlight w:val="none"/>
        </w:rPr>
        <w:instrText xml:space="preserve"> PAGEREF _Toc10533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3D4DA839">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_Toc20561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5.供应商资格要求</w:t>
      </w:r>
      <w:r>
        <w:rPr>
          <w:color w:val="auto"/>
          <w:highlight w:val="none"/>
        </w:rPr>
        <w:tab/>
      </w:r>
      <w:r>
        <w:rPr>
          <w:color w:val="auto"/>
          <w:highlight w:val="none"/>
        </w:rPr>
        <w:fldChar w:fldCharType="begin"/>
      </w:r>
      <w:r>
        <w:rPr>
          <w:color w:val="auto"/>
          <w:highlight w:val="none"/>
        </w:rPr>
        <w:instrText xml:space="preserve"> PAGEREF _Toc20561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4DF0333E">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_Toc29764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6.磋商费用</w:t>
      </w:r>
      <w:r>
        <w:rPr>
          <w:color w:val="auto"/>
          <w:highlight w:val="none"/>
        </w:rPr>
        <w:tab/>
      </w:r>
      <w:r>
        <w:rPr>
          <w:color w:val="auto"/>
          <w:highlight w:val="none"/>
        </w:rPr>
        <w:fldChar w:fldCharType="begin"/>
      </w:r>
      <w:r>
        <w:rPr>
          <w:color w:val="auto"/>
          <w:highlight w:val="none"/>
        </w:rPr>
        <w:instrText xml:space="preserve"> PAGEREF _Toc29764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0E806088">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_Toc16504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7.质疑</w:t>
      </w:r>
      <w:r>
        <w:rPr>
          <w:color w:val="auto"/>
          <w:highlight w:val="none"/>
        </w:rPr>
        <w:tab/>
      </w:r>
      <w:r>
        <w:rPr>
          <w:color w:val="auto"/>
          <w:highlight w:val="none"/>
        </w:rPr>
        <w:fldChar w:fldCharType="begin"/>
      </w:r>
      <w:r>
        <w:rPr>
          <w:color w:val="auto"/>
          <w:highlight w:val="none"/>
        </w:rPr>
        <w:instrText xml:space="preserve"> PAGEREF _Toc16504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34842CA5">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_Toc26213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8.投诉</w:t>
      </w:r>
      <w:r>
        <w:rPr>
          <w:color w:val="auto"/>
          <w:highlight w:val="none"/>
        </w:rPr>
        <w:tab/>
      </w:r>
      <w:r>
        <w:rPr>
          <w:color w:val="auto"/>
          <w:highlight w:val="none"/>
        </w:rPr>
        <w:fldChar w:fldCharType="begin"/>
      </w:r>
      <w:r>
        <w:rPr>
          <w:color w:val="auto"/>
          <w:highlight w:val="none"/>
        </w:rPr>
        <w:instrText xml:space="preserve"> PAGEREF _Toc26213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741CFBCF">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_Toc31987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2"/>
          <w:highlight w:val="none"/>
        </w:rPr>
        <w:t>二、磋商文件</w:t>
      </w:r>
      <w:r>
        <w:rPr>
          <w:color w:val="auto"/>
          <w:highlight w:val="none"/>
        </w:rPr>
        <w:tab/>
      </w:r>
      <w:r>
        <w:rPr>
          <w:color w:val="auto"/>
          <w:highlight w:val="none"/>
        </w:rPr>
        <w:fldChar w:fldCharType="begin"/>
      </w:r>
      <w:r>
        <w:rPr>
          <w:color w:val="auto"/>
          <w:highlight w:val="none"/>
        </w:rPr>
        <w:instrText xml:space="preserve"> PAGEREF _Toc31987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420A1A47">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_Toc26747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9.磋商文件的组成</w:t>
      </w:r>
      <w:r>
        <w:rPr>
          <w:color w:val="auto"/>
          <w:highlight w:val="none"/>
        </w:rPr>
        <w:tab/>
      </w:r>
      <w:r>
        <w:rPr>
          <w:color w:val="auto"/>
          <w:highlight w:val="none"/>
        </w:rPr>
        <w:fldChar w:fldCharType="begin"/>
      </w:r>
      <w:r>
        <w:rPr>
          <w:color w:val="auto"/>
          <w:highlight w:val="none"/>
        </w:rPr>
        <w:instrText xml:space="preserve"> PAGEREF _Toc26747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29D16117">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_Toc32699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10.磋商文件的澄清、修改</w:t>
      </w:r>
      <w:r>
        <w:rPr>
          <w:color w:val="auto"/>
          <w:highlight w:val="none"/>
        </w:rPr>
        <w:tab/>
      </w:r>
      <w:r>
        <w:rPr>
          <w:color w:val="auto"/>
          <w:highlight w:val="none"/>
        </w:rPr>
        <w:fldChar w:fldCharType="begin"/>
      </w:r>
      <w:r>
        <w:rPr>
          <w:color w:val="auto"/>
          <w:highlight w:val="none"/>
        </w:rPr>
        <w:instrText xml:space="preserve"> PAGEREF _Toc32699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67D07D68">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_Toc13861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2"/>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_Toc13861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16DA8F73">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_Toc16724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11.响应文件编写注意事项</w:t>
      </w:r>
      <w:r>
        <w:rPr>
          <w:color w:val="auto"/>
          <w:highlight w:val="none"/>
        </w:rPr>
        <w:tab/>
      </w:r>
      <w:r>
        <w:rPr>
          <w:color w:val="auto"/>
          <w:highlight w:val="none"/>
        </w:rPr>
        <w:fldChar w:fldCharType="begin"/>
      </w:r>
      <w:r>
        <w:rPr>
          <w:color w:val="auto"/>
          <w:highlight w:val="none"/>
        </w:rPr>
        <w:instrText xml:space="preserve"> PAGEREF _Toc16724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08DBDB1A">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_Toc27571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12.响应文件构成</w:t>
      </w:r>
      <w:r>
        <w:rPr>
          <w:color w:val="auto"/>
          <w:highlight w:val="none"/>
        </w:rPr>
        <w:tab/>
      </w:r>
      <w:r>
        <w:rPr>
          <w:color w:val="auto"/>
          <w:highlight w:val="none"/>
        </w:rPr>
        <w:fldChar w:fldCharType="begin"/>
      </w:r>
      <w:r>
        <w:rPr>
          <w:color w:val="auto"/>
          <w:highlight w:val="none"/>
        </w:rPr>
        <w:instrText xml:space="preserve"> PAGEREF _Toc27571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4CD82C36">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_Toc17218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13.响应文件的报价、语言及度量衡单位</w:t>
      </w:r>
      <w:r>
        <w:rPr>
          <w:color w:val="auto"/>
          <w:highlight w:val="none"/>
        </w:rPr>
        <w:tab/>
      </w:r>
      <w:r>
        <w:rPr>
          <w:color w:val="auto"/>
          <w:highlight w:val="none"/>
        </w:rPr>
        <w:fldChar w:fldCharType="begin"/>
      </w:r>
      <w:r>
        <w:rPr>
          <w:color w:val="auto"/>
          <w:highlight w:val="none"/>
        </w:rPr>
        <w:instrText xml:space="preserve"> PAGEREF _Toc17218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4493D31B">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_Toc18751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14.知识产权</w:t>
      </w:r>
      <w:r>
        <w:rPr>
          <w:color w:val="auto"/>
          <w:highlight w:val="none"/>
        </w:rPr>
        <w:tab/>
      </w:r>
      <w:r>
        <w:rPr>
          <w:color w:val="auto"/>
          <w:highlight w:val="none"/>
        </w:rPr>
        <w:fldChar w:fldCharType="begin"/>
      </w:r>
      <w:r>
        <w:rPr>
          <w:color w:val="auto"/>
          <w:highlight w:val="none"/>
        </w:rPr>
        <w:instrText xml:space="preserve"> PAGEREF _Toc18751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33782F7A">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_Toc7993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15.有效期</w:t>
      </w:r>
      <w:r>
        <w:rPr>
          <w:color w:val="auto"/>
          <w:highlight w:val="none"/>
        </w:rPr>
        <w:tab/>
      </w:r>
      <w:r>
        <w:rPr>
          <w:color w:val="auto"/>
          <w:highlight w:val="none"/>
        </w:rPr>
        <w:fldChar w:fldCharType="begin"/>
      </w:r>
      <w:r>
        <w:rPr>
          <w:color w:val="auto"/>
          <w:highlight w:val="none"/>
        </w:rPr>
        <w:instrText xml:space="preserve"> PAGEREF _Toc7993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27B8802D">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_Toc31661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16.响应文件的</w:t>
      </w:r>
      <w:r>
        <w:rPr>
          <w:rFonts w:hint="eastAsia" w:hAnsi="宋体" w:cs="宋体"/>
          <w:color w:val="auto"/>
          <w:szCs w:val="24"/>
          <w:highlight w:val="none"/>
          <w:lang w:val="en-US" w:eastAsia="zh-CN"/>
        </w:rPr>
        <w:t>编制</w:t>
      </w:r>
      <w:r>
        <w:rPr>
          <w:rFonts w:hint="eastAsia" w:ascii="宋体" w:hAnsi="宋体" w:eastAsia="宋体" w:cs="宋体"/>
          <w:color w:val="auto"/>
          <w:szCs w:val="24"/>
          <w:highlight w:val="none"/>
          <w:lang w:eastAsia="zh-CN"/>
        </w:rPr>
        <w:t>要求</w:t>
      </w:r>
      <w:r>
        <w:rPr>
          <w:color w:val="auto"/>
          <w:highlight w:val="none"/>
        </w:rPr>
        <w:tab/>
      </w:r>
      <w:r>
        <w:rPr>
          <w:color w:val="auto"/>
          <w:highlight w:val="none"/>
        </w:rPr>
        <w:fldChar w:fldCharType="begin"/>
      </w:r>
      <w:r>
        <w:rPr>
          <w:color w:val="auto"/>
          <w:highlight w:val="none"/>
        </w:rPr>
        <w:instrText xml:space="preserve"> PAGEREF _Toc31661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718B19C5">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_Toc18591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17.保证金</w:t>
      </w:r>
      <w:r>
        <w:rPr>
          <w:color w:val="auto"/>
          <w:highlight w:val="none"/>
        </w:rPr>
        <w:tab/>
      </w:r>
      <w:r>
        <w:rPr>
          <w:color w:val="auto"/>
          <w:highlight w:val="none"/>
        </w:rPr>
        <w:fldChar w:fldCharType="begin"/>
      </w:r>
      <w:r>
        <w:rPr>
          <w:color w:val="auto"/>
          <w:highlight w:val="none"/>
        </w:rPr>
        <w:instrText xml:space="preserve"> PAGEREF _Toc18591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70C330E9">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_Toc654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2"/>
          <w:highlight w:val="none"/>
        </w:rPr>
        <w:t>四、响应文件的提交</w:t>
      </w:r>
      <w:r>
        <w:rPr>
          <w:color w:val="auto"/>
          <w:highlight w:val="none"/>
        </w:rPr>
        <w:tab/>
      </w:r>
      <w:r>
        <w:rPr>
          <w:color w:val="auto"/>
          <w:highlight w:val="none"/>
        </w:rPr>
        <w:fldChar w:fldCharType="begin"/>
      </w:r>
      <w:r>
        <w:rPr>
          <w:color w:val="auto"/>
          <w:highlight w:val="none"/>
        </w:rPr>
        <w:instrText xml:space="preserve"> PAGEREF _Toc654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6DC7D6A2">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_Toc23392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18.响应文件的</w:t>
      </w:r>
      <w:r>
        <w:rPr>
          <w:rFonts w:hint="eastAsia" w:hAnsi="宋体" w:cs="宋体"/>
          <w:color w:val="auto"/>
          <w:szCs w:val="24"/>
          <w:highlight w:val="none"/>
          <w:lang w:val="en-US" w:eastAsia="zh-CN"/>
        </w:rPr>
        <w:t>加密及解密</w:t>
      </w:r>
      <w:r>
        <w:rPr>
          <w:color w:val="auto"/>
          <w:highlight w:val="none"/>
        </w:rPr>
        <w:tab/>
      </w:r>
      <w:r>
        <w:rPr>
          <w:color w:val="auto"/>
          <w:highlight w:val="none"/>
        </w:rPr>
        <w:fldChar w:fldCharType="begin"/>
      </w:r>
      <w:r>
        <w:rPr>
          <w:color w:val="auto"/>
          <w:highlight w:val="none"/>
        </w:rPr>
        <w:instrText xml:space="preserve"> PAGEREF _Toc23392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76624E60">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_Toc16955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19.递交响应文件的截止时间和地点</w:t>
      </w:r>
      <w:r>
        <w:rPr>
          <w:color w:val="auto"/>
          <w:highlight w:val="none"/>
        </w:rPr>
        <w:tab/>
      </w:r>
      <w:r>
        <w:rPr>
          <w:color w:val="auto"/>
          <w:highlight w:val="none"/>
        </w:rPr>
        <w:fldChar w:fldCharType="begin"/>
      </w:r>
      <w:r>
        <w:rPr>
          <w:color w:val="auto"/>
          <w:highlight w:val="none"/>
        </w:rPr>
        <w:instrText xml:space="preserve"> PAGEREF _Toc16955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7B304145">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_Toc27173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2"/>
          <w:highlight w:val="none"/>
        </w:rPr>
        <w:t>五、磋商与评审</w:t>
      </w:r>
      <w:r>
        <w:rPr>
          <w:color w:val="auto"/>
          <w:highlight w:val="none"/>
        </w:rPr>
        <w:tab/>
      </w:r>
      <w:r>
        <w:rPr>
          <w:color w:val="auto"/>
          <w:highlight w:val="none"/>
        </w:rPr>
        <w:fldChar w:fldCharType="begin"/>
      </w:r>
      <w:r>
        <w:rPr>
          <w:color w:val="auto"/>
          <w:highlight w:val="none"/>
        </w:rPr>
        <w:instrText xml:space="preserve"> PAGEREF _Toc27173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7AAC0020">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_Toc2979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20.磋商</w:t>
      </w:r>
      <w:r>
        <w:rPr>
          <w:color w:val="auto"/>
          <w:highlight w:val="none"/>
        </w:rPr>
        <w:tab/>
      </w:r>
      <w:r>
        <w:rPr>
          <w:color w:val="auto"/>
          <w:highlight w:val="none"/>
        </w:rPr>
        <w:fldChar w:fldCharType="begin"/>
      </w:r>
      <w:r>
        <w:rPr>
          <w:color w:val="auto"/>
          <w:highlight w:val="none"/>
        </w:rPr>
        <w:instrText xml:space="preserve"> PAGEREF _Toc2979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163DD45A">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_Toc3942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21.评审</w:t>
      </w:r>
      <w:r>
        <w:rPr>
          <w:color w:val="auto"/>
          <w:highlight w:val="none"/>
        </w:rPr>
        <w:tab/>
      </w:r>
      <w:r>
        <w:rPr>
          <w:color w:val="auto"/>
          <w:highlight w:val="none"/>
        </w:rPr>
        <w:fldChar w:fldCharType="begin"/>
      </w:r>
      <w:r>
        <w:rPr>
          <w:color w:val="auto"/>
          <w:highlight w:val="none"/>
        </w:rPr>
        <w:instrText xml:space="preserve"> PAGEREF _Toc3942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158FD721">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_Toc28571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22.评审过程的保密</w:t>
      </w:r>
      <w:r>
        <w:rPr>
          <w:color w:val="auto"/>
          <w:highlight w:val="none"/>
        </w:rPr>
        <w:tab/>
      </w:r>
      <w:r>
        <w:rPr>
          <w:color w:val="auto"/>
          <w:highlight w:val="none"/>
        </w:rPr>
        <w:fldChar w:fldCharType="begin"/>
      </w:r>
      <w:r>
        <w:rPr>
          <w:color w:val="auto"/>
          <w:highlight w:val="none"/>
        </w:rPr>
        <w:instrText xml:space="preserve"> PAGEREF _Toc28571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620F7FB6">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_Toc24563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23.出现下列情形之一的，磋商取消</w:t>
      </w:r>
      <w:r>
        <w:rPr>
          <w:color w:val="auto"/>
          <w:highlight w:val="none"/>
        </w:rPr>
        <w:tab/>
      </w:r>
      <w:r>
        <w:rPr>
          <w:color w:val="auto"/>
          <w:highlight w:val="none"/>
        </w:rPr>
        <w:fldChar w:fldCharType="begin"/>
      </w:r>
      <w:r>
        <w:rPr>
          <w:color w:val="auto"/>
          <w:highlight w:val="none"/>
        </w:rPr>
        <w:instrText xml:space="preserve"> PAGEREF _Toc24563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45357411">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_Toc8633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2"/>
          <w:highlight w:val="none"/>
        </w:rPr>
        <w:t>六、成交结果与合同签订等</w:t>
      </w:r>
      <w:r>
        <w:rPr>
          <w:color w:val="auto"/>
          <w:highlight w:val="none"/>
        </w:rPr>
        <w:tab/>
      </w:r>
      <w:r>
        <w:rPr>
          <w:color w:val="auto"/>
          <w:highlight w:val="none"/>
        </w:rPr>
        <w:fldChar w:fldCharType="begin"/>
      </w:r>
      <w:r>
        <w:rPr>
          <w:color w:val="auto"/>
          <w:highlight w:val="none"/>
        </w:rPr>
        <w:instrText xml:space="preserve"> PAGEREF _Toc8633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0D97F95B">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_Toc4840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24.</w:t>
      </w:r>
      <w:r>
        <w:rPr>
          <w:rFonts w:hint="eastAsia" w:ascii="宋体" w:hAnsi="宋体" w:eastAsia="宋体" w:cs="宋体"/>
          <w:color w:val="auto"/>
          <w:szCs w:val="24"/>
          <w:highlight w:val="none"/>
          <w:lang w:val="en-US" w:eastAsia="zh-CN"/>
        </w:rPr>
        <w:t>成交供应商</w:t>
      </w:r>
      <w:r>
        <w:rPr>
          <w:rFonts w:hint="eastAsia" w:ascii="宋体" w:hAnsi="宋体" w:eastAsia="宋体" w:cs="宋体"/>
          <w:color w:val="auto"/>
          <w:szCs w:val="24"/>
          <w:highlight w:val="none"/>
          <w:lang w:eastAsia="zh-CN"/>
        </w:rPr>
        <w:t>的确定</w:t>
      </w:r>
      <w:r>
        <w:rPr>
          <w:color w:val="auto"/>
          <w:highlight w:val="none"/>
        </w:rPr>
        <w:tab/>
      </w:r>
      <w:r>
        <w:rPr>
          <w:color w:val="auto"/>
          <w:highlight w:val="none"/>
        </w:rPr>
        <w:fldChar w:fldCharType="begin"/>
      </w:r>
      <w:r>
        <w:rPr>
          <w:color w:val="auto"/>
          <w:highlight w:val="none"/>
        </w:rPr>
        <w:instrText xml:space="preserve"> PAGEREF _Toc4840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447903AD">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_Toc3843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25.成交通知书</w:t>
      </w:r>
      <w:r>
        <w:rPr>
          <w:color w:val="auto"/>
          <w:highlight w:val="none"/>
        </w:rPr>
        <w:tab/>
      </w:r>
      <w:r>
        <w:rPr>
          <w:color w:val="auto"/>
          <w:highlight w:val="none"/>
        </w:rPr>
        <w:fldChar w:fldCharType="begin"/>
      </w:r>
      <w:r>
        <w:rPr>
          <w:color w:val="auto"/>
          <w:highlight w:val="none"/>
        </w:rPr>
        <w:instrText xml:space="preserve"> PAGEREF _Toc3843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458563B7">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_Toc4654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26.签订合同</w:t>
      </w:r>
      <w:r>
        <w:rPr>
          <w:color w:val="auto"/>
          <w:highlight w:val="none"/>
        </w:rPr>
        <w:tab/>
      </w:r>
      <w:r>
        <w:rPr>
          <w:color w:val="auto"/>
          <w:highlight w:val="none"/>
        </w:rPr>
        <w:fldChar w:fldCharType="begin"/>
      </w:r>
      <w:r>
        <w:rPr>
          <w:color w:val="auto"/>
          <w:highlight w:val="none"/>
        </w:rPr>
        <w:instrText xml:space="preserve"> PAGEREF _Toc4654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1037407B">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_Toc12011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27.合同分包</w:t>
      </w:r>
      <w:r>
        <w:rPr>
          <w:color w:val="auto"/>
          <w:highlight w:val="none"/>
        </w:rPr>
        <w:tab/>
      </w:r>
      <w:r>
        <w:rPr>
          <w:color w:val="auto"/>
          <w:highlight w:val="none"/>
        </w:rPr>
        <w:fldChar w:fldCharType="begin"/>
      </w:r>
      <w:r>
        <w:rPr>
          <w:color w:val="auto"/>
          <w:highlight w:val="none"/>
        </w:rPr>
        <w:instrText xml:space="preserve"> PAGEREF _Toc12011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1854C516">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_Toc32745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28.禁止合同转包</w:t>
      </w:r>
      <w:r>
        <w:rPr>
          <w:color w:val="auto"/>
          <w:highlight w:val="none"/>
        </w:rPr>
        <w:tab/>
      </w:r>
      <w:r>
        <w:rPr>
          <w:color w:val="auto"/>
          <w:highlight w:val="none"/>
        </w:rPr>
        <w:fldChar w:fldCharType="begin"/>
      </w:r>
      <w:r>
        <w:rPr>
          <w:color w:val="auto"/>
          <w:highlight w:val="none"/>
        </w:rPr>
        <w:instrText xml:space="preserve"> PAGEREF _Toc32745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74133DE2">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_Toc2429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29.补充合同</w:t>
      </w:r>
      <w:r>
        <w:rPr>
          <w:color w:val="auto"/>
          <w:highlight w:val="none"/>
        </w:rPr>
        <w:tab/>
      </w:r>
      <w:r>
        <w:rPr>
          <w:color w:val="auto"/>
          <w:highlight w:val="none"/>
        </w:rPr>
        <w:fldChar w:fldCharType="begin"/>
      </w:r>
      <w:r>
        <w:rPr>
          <w:color w:val="auto"/>
          <w:highlight w:val="none"/>
        </w:rPr>
        <w:instrText xml:space="preserve"> PAGEREF _Toc2429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52A8026F">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_Toc24717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30.履约保证金</w:t>
      </w:r>
      <w:r>
        <w:rPr>
          <w:color w:val="auto"/>
          <w:highlight w:val="none"/>
        </w:rPr>
        <w:tab/>
      </w:r>
      <w:r>
        <w:rPr>
          <w:color w:val="auto"/>
          <w:highlight w:val="none"/>
        </w:rPr>
        <w:fldChar w:fldCharType="begin"/>
      </w:r>
      <w:r>
        <w:rPr>
          <w:color w:val="auto"/>
          <w:highlight w:val="none"/>
        </w:rPr>
        <w:instrText xml:space="preserve"> PAGEREF _Toc24717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42720CEA">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_Toc933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31.验收</w:t>
      </w:r>
      <w:r>
        <w:rPr>
          <w:color w:val="auto"/>
          <w:highlight w:val="none"/>
        </w:rPr>
        <w:tab/>
      </w:r>
      <w:r>
        <w:rPr>
          <w:color w:val="auto"/>
          <w:highlight w:val="none"/>
        </w:rPr>
        <w:fldChar w:fldCharType="begin"/>
      </w:r>
      <w:r>
        <w:rPr>
          <w:color w:val="auto"/>
          <w:highlight w:val="none"/>
        </w:rPr>
        <w:instrText xml:space="preserve"> PAGEREF _Toc933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36D938D6">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_Toc22131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2"/>
          <w:highlight w:val="none"/>
        </w:rPr>
        <w:t>七、其他事项</w:t>
      </w:r>
      <w:r>
        <w:rPr>
          <w:color w:val="auto"/>
          <w:highlight w:val="none"/>
        </w:rPr>
        <w:tab/>
      </w:r>
      <w:r>
        <w:rPr>
          <w:color w:val="auto"/>
          <w:highlight w:val="none"/>
        </w:rPr>
        <w:fldChar w:fldCharType="begin"/>
      </w:r>
      <w:r>
        <w:rPr>
          <w:color w:val="auto"/>
          <w:highlight w:val="none"/>
        </w:rPr>
        <w:instrText xml:space="preserve"> PAGEREF _Toc22131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7E692E3A">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_Toc19189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32.解释权</w:t>
      </w:r>
      <w:r>
        <w:rPr>
          <w:color w:val="auto"/>
          <w:highlight w:val="none"/>
        </w:rPr>
        <w:tab/>
      </w:r>
      <w:r>
        <w:rPr>
          <w:color w:val="auto"/>
          <w:highlight w:val="none"/>
        </w:rPr>
        <w:fldChar w:fldCharType="begin"/>
      </w:r>
      <w:r>
        <w:rPr>
          <w:color w:val="auto"/>
          <w:highlight w:val="none"/>
        </w:rPr>
        <w:instrText xml:space="preserve"> PAGEREF _Toc19189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614D952A">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_Toc795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33.政府采购有关政策</w:t>
      </w:r>
      <w:r>
        <w:rPr>
          <w:color w:val="auto"/>
          <w:highlight w:val="none"/>
        </w:rPr>
        <w:tab/>
      </w:r>
      <w:r>
        <w:rPr>
          <w:color w:val="auto"/>
          <w:highlight w:val="none"/>
        </w:rPr>
        <w:fldChar w:fldCharType="begin"/>
      </w:r>
      <w:r>
        <w:rPr>
          <w:color w:val="auto"/>
          <w:highlight w:val="none"/>
        </w:rPr>
        <w:instrText xml:space="preserve"> PAGEREF _Toc795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1A17E894">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_Toc17497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eastAsia="zh-CN"/>
        </w:rPr>
        <w:t>需要补充的其他内容</w:t>
      </w:r>
      <w:r>
        <w:rPr>
          <w:color w:val="auto"/>
          <w:highlight w:val="none"/>
        </w:rPr>
        <w:tab/>
      </w:r>
      <w:r>
        <w:rPr>
          <w:color w:val="auto"/>
          <w:highlight w:val="none"/>
        </w:rPr>
        <w:fldChar w:fldCharType="begin"/>
      </w:r>
      <w:r>
        <w:rPr>
          <w:color w:val="auto"/>
          <w:highlight w:val="none"/>
        </w:rPr>
        <w:instrText xml:space="preserve"> PAGEREF _Toc17497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7F587F73">
      <w:pPr>
        <w:pStyle w:val="30"/>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_Toc897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highlight w:val="none"/>
        </w:rPr>
        <w:t>第三章  响应文件格式</w:t>
      </w:r>
      <w:r>
        <w:rPr>
          <w:color w:val="auto"/>
          <w:highlight w:val="none"/>
        </w:rPr>
        <w:tab/>
      </w:r>
      <w:r>
        <w:rPr>
          <w:color w:val="auto"/>
          <w:highlight w:val="none"/>
        </w:rPr>
        <w:fldChar w:fldCharType="begin"/>
      </w:r>
      <w:r>
        <w:rPr>
          <w:color w:val="auto"/>
          <w:highlight w:val="none"/>
        </w:rPr>
        <w:instrText xml:space="preserve"> PAGEREF _Toc897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0EB7DD46">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_Toc15760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6"/>
          <w:highlight w:val="none"/>
          <w:lang w:val="en-US" w:eastAsia="zh-CN"/>
        </w:rPr>
        <w:t>附件1：</w:t>
      </w:r>
      <w:r>
        <w:rPr>
          <w:rFonts w:hint="eastAsia" w:ascii="宋体" w:hAnsi="宋体" w:eastAsia="宋体" w:cs="宋体"/>
          <w:color w:val="auto"/>
          <w:szCs w:val="36"/>
          <w:highlight w:val="none"/>
        </w:rPr>
        <w:t>响应文件封面</w:t>
      </w:r>
      <w:r>
        <w:rPr>
          <w:color w:val="auto"/>
          <w:highlight w:val="none"/>
        </w:rPr>
        <w:tab/>
      </w:r>
      <w:r>
        <w:rPr>
          <w:color w:val="auto"/>
          <w:highlight w:val="none"/>
        </w:rPr>
        <w:fldChar w:fldCharType="begin"/>
      </w:r>
      <w:r>
        <w:rPr>
          <w:color w:val="auto"/>
          <w:highlight w:val="none"/>
        </w:rPr>
        <w:instrText xml:space="preserve"> PAGEREF _Toc15760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4F9085D4">
      <w:pPr>
        <w:pStyle w:val="30"/>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_Toc26680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highlight w:val="none"/>
        </w:rPr>
        <w:t>一、资格审查部分</w:t>
      </w:r>
      <w:r>
        <w:rPr>
          <w:color w:val="auto"/>
          <w:highlight w:val="none"/>
        </w:rPr>
        <w:tab/>
      </w:r>
      <w:r>
        <w:rPr>
          <w:color w:val="auto"/>
          <w:highlight w:val="none"/>
        </w:rPr>
        <w:fldChar w:fldCharType="begin"/>
      </w:r>
      <w:r>
        <w:rPr>
          <w:color w:val="auto"/>
          <w:highlight w:val="none"/>
        </w:rPr>
        <w:instrText xml:space="preserve"> PAGEREF _Toc26680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59503F19">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_Toc24435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highlight w:val="none"/>
        </w:rPr>
        <w:t>附件</w:t>
      </w:r>
      <w:r>
        <w:rPr>
          <w:rFonts w:hint="eastAsia" w:ascii="宋体" w:hAnsi="宋体" w:cs="宋体"/>
          <w:color w:val="auto"/>
          <w:highlight w:val="none"/>
          <w:lang w:val="en-US" w:eastAsia="zh-CN"/>
        </w:rPr>
        <w:t>2</w:t>
      </w:r>
      <w:r>
        <w:rPr>
          <w:rFonts w:hint="eastAsia" w:ascii="宋体" w:hAnsi="宋体" w:eastAsia="宋体" w:cs="宋体"/>
          <w:color w:val="auto"/>
          <w:highlight w:val="none"/>
        </w:rPr>
        <w:t>：供应商情况一览表</w:t>
      </w:r>
      <w:r>
        <w:rPr>
          <w:color w:val="auto"/>
          <w:highlight w:val="none"/>
        </w:rPr>
        <w:tab/>
      </w:r>
      <w:r>
        <w:rPr>
          <w:color w:val="auto"/>
          <w:highlight w:val="none"/>
        </w:rPr>
        <w:fldChar w:fldCharType="begin"/>
      </w:r>
      <w:r>
        <w:rPr>
          <w:color w:val="auto"/>
          <w:highlight w:val="none"/>
        </w:rPr>
        <w:instrText xml:space="preserve"> PAGEREF _Toc24435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1E8935F7">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_Toc20253 </w:instrText>
      </w:r>
      <w:r>
        <w:rPr>
          <w:rFonts w:hint="eastAsia" w:ascii="宋体" w:hAnsi="宋体" w:eastAsia="宋体" w:cs="宋体"/>
          <w:color w:val="auto"/>
          <w:szCs w:val="24"/>
          <w:highlight w:val="none"/>
          <w:lang w:val="en-US" w:eastAsia="zh-CN"/>
        </w:rPr>
        <w:fldChar w:fldCharType="separate"/>
      </w:r>
      <w:r>
        <w:rPr>
          <w:rFonts w:hint="eastAsia" w:ascii="宋体" w:hAnsi="宋体" w:cs="宋体"/>
          <w:color w:val="auto"/>
          <w:highlight w:val="none"/>
          <w:lang w:eastAsia="zh-CN"/>
        </w:rPr>
        <w:t>附件</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：供应商资格信用承诺函</w:t>
      </w:r>
      <w:r>
        <w:rPr>
          <w:color w:val="auto"/>
          <w:highlight w:val="none"/>
        </w:rPr>
        <w:tab/>
      </w:r>
      <w:r>
        <w:rPr>
          <w:color w:val="auto"/>
          <w:highlight w:val="none"/>
        </w:rPr>
        <w:fldChar w:fldCharType="begin"/>
      </w:r>
      <w:r>
        <w:rPr>
          <w:color w:val="auto"/>
          <w:highlight w:val="none"/>
        </w:rPr>
        <w:instrText xml:space="preserve"> PAGEREF _Toc20253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3BF4CC40">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_Toc3904 </w:instrText>
      </w:r>
      <w:r>
        <w:rPr>
          <w:rFonts w:hint="eastAsia" w:ascii="宋体" w:hAnsi="宋体" w:eastAsia="宋体" w:cs="宋体"/>
          <w:color w:val="auto"/>
          <w:szCs w:val="24"/>
          <w:highlight w:val="none"/>
          <w:lang w:val="en-US" w:eastAsia="zh-CN"/>
        </w:rPr>
        <w:fldChar w:fldCharType="separate"/>
      </w:r>
      <w:r>
        <w:rPr>
          <w:rFonts w:hint="eastAsia" w:ascii="宋体" w:hAnsi="宋体" w:cs="宋体"/>
          <w:color w:val="auto"/>
          <w:highlight w:val="none"/>
          <w:lang w:val="en-US" w:eastAsia="zh-CN"/>
        </w:rPr>
        <w:t>附件</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中小企业声明函（</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lang w:eastAsia="zh-CN"/>
        </w:rPr>
        <w:t>）</w:t>
      </w:r>
      <w:r>
        <w:rPr>
          <w:color w:val="auto"/>
          <w:highlight w:val="none"/>
        </w:rPr>
        <w:tab/>
      </w:r>
      <w:r>
        <w:rPr>
          <w:color w:val="auto"/>
          <w:highlight w:val="none"/>
        </w:rPr>
        <w:fldChar w:fldCharType="begin"/>
      </w:r>
      <w:r>
        <w:rPr>
          <w:color w:val="auto"/>
          <w:highlight w:val="none"/>
        </w:rPr>
        <w:instrText xml:space="preserve"> PAGEREF _Toc3904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7EC5A01B">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_Toc13281 </w:instrText>
      </w:r>
      <w:r>
        <w:rPr>
          <w:rFonts w:hint="eastAsia" w:ascii="宋体" w:hAnsi="宋体" w:eastAsia="宋体" w:cs="宋体"/>
          <w:color w:val="auto"/>
          <w:szCs w:val="24"/>
          <w:highlight w:val="none"/>
          <w:lang w:val="en-US" w:eastAsia="zh-CN"/>
        </w:rPr>
        <w:fldChar w:fldCharType="separate"/>
      </w:r>
      <w:r>
        <w:rPr>
          <w:rFonts w:hint="eastAsia" w:ascii="宋体" w:hAnsi="宋体" w:cs="宋体"/>
          <w:color w:val="auto"/>
          <w:highlight w:val="none"/>
          <w:lang w:val="en-US" w:eastAsia="zh-CN"/>
        </w:rPr>
        <w:t>附件</w:t>
      </w:r>
      <w:r>
        <w:rPr>
          <w:rFonts w:hint="eastAsia" w:ascii="宋体" w:hAnsi="宋体" w:eastAsia="宋体" w:cs="宋体"/>
          <w:color w:val="auto"/>
          <w:highlight w:val="none"/>
          <w:lang w:val="en-US" w:eastAsia="zh-CN"/>
        </w:rPr>
        <w:t>5：残疾人福利性单位声明函</w:t>
      </w:r>
      <w:r>
        <w:rPr>
          <w:color w:val="auto"/>
          <w:highlight w:val="none"/>
        </w:rPr>
        <w:tab/>
      </w:r>
      <w:r>
        <w:rPr>
          <w:color w:val="auto"/>
          <w:highlight w:val="none"/>
        </w:rPr>
        <w:fldChar w:fldCharType="begin"/>
      </w:r>
      <w:r>
        <w:rPr>
          <w:color w:val="auto"/>
          <w:highlight w:val="none"/>
        </w:rPr>
        <w:instrText xml:space="preserve"> PAGEREF _Toc13281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0E1E7D0C">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_Toc8078 </w:instrText>
      </w:r>
      <w:r>
        <w:rPr>
          <w:rFonts w:hint="eastAsia" w:ascii="宋体" w:hAnsi="宋体" w:eastAsia="宋体" w:cs="宋体"/>
          <w:color w:val="auto"/>
          <w:szCs w:val="24"/>
          <w:highlight w:val="none"/>
          <w:lang w:val="en-US" w:eastAsia="zh-CN"/>
        </w:rPr>
        <w:fldChar w:fldCharType="separate"/>
      </w:r>
      <w:r>
        <w:rPr>
          <w:rFonts w:hint="eastAsia" w:ascii="宋体" w:hAnsi="宋体" w:cs="宋体"/>
          <w:color w:val="auto"/>
          <w:highlight w:val="none"/>
          <w:lang w:val="en-US" w:eastAsia="zh-CN"/>
        </w:rPr>
        <w:t>附件</w:t>
      </w:r>
      <w:r>
        <w:rPr>
          <w:rFonts w:hint="eastAsia" w:ascii="宋体" w:hAnsi="宋体" w:eastAsia="宋体" w:cs="宋体"/>
          <w:color w:val="auto"/>
          <w:highlight w:val="none"/>
          <w:lang w:val="en-US" w:eastAsia="zh-CN"/>
        </w:rPr>
        <w:t>6：监狱企业证明材料</w:t>
      </w:r>
      <w:r>
        <w:rPr>
          <w:color w:val="auto"/>
          <w:highlight w:val="none"/>
        </w:rPr>
        <w:tab/>
      </w:r>
      <w:r>
        <w:rPr>
          <w:color w:val="auto"/>
          <w:highlight w:val="none"/>
        </w:rPr>
        <w:fldChar w:fldCharType="begin"/>
      </w:r>
      <w:r>
        <w:rPr>
          <w:color w:val="auto"/>
          <w:highlight w:val="none"/>
        </w:rPr>
        <w:instrText xml:space="preserve"> PAGEREF _Toc8078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108A92D8">
      <w:pPr>
        <w:pStyle w:val="30"/>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_Toc30150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highlight w:val="none"/>
        </w:rPr>
        <w:t>二、技术部分</w:t>
      </w:r>
      <w:r>
        <w:rPr>
          <w:color w:val="auto"/>
          <w:highlight w:val="none"/>
        </w:rPr>
        <w:tab/>
      </w:r>
      <w:r>
        <w:rPr>
          <w:color w:val="auto"/>
          <w:highlight w:val="none"/>
        </w:rPr>
        <w:fldChar w:fldCharType="begin"/>
      </w:r>
      <w:r>
        <w:rPr>
          <w:color w:val="auto"/>
          <w:highlight w:val="none"/>
        </w:rPr>
        <w:instrText xml:space="preserve"> PAGEREF _Toc30150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3B72C64E">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_Toc30102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6"/>
          <w:highlight w:val="none"/>
        </w:rPr>
        <w:t>附件</w:t>
      </w:r>
      <w:r>
        <w:rPr>
          <w:rFonts w:hint="eastAsia" w:ascii="宋体" w:hAnsi="宋体" w:cs="宋体"/>
          <w:color w:val="auto"/>
          <w:szCs w:val="36"/>
          <w:highlight w:val="none"/>
          <w:lang w:val="en-US" w:eastAsia="zh-CN"/>
        </w:rPr>
        <w:t>7</w:t>
      </w:r>
      <w:r>
        <w:rPr>
          <w:rFonts w:hint="eastAsia" w:ascii="宋体" w:hAnsi="宋体" w:eastAsia="宋体" w:cs="宋体"/>
          <w:color w:val="auto"/>
          <w:szCs w:val="36"/>
          <w:highlight w:val="none"/>
        </w:rPr>
        <w:t>：技术服务响应偏离表</w:t>
      </w:r>
      <w:r>
        <w:rPr>
          <w:color w:val="auto"/>
          <w:highlight w:val="none"/>
        </w:rPr>
        <w:tab/>
      </w:r>
      <w:r>
        <w:rPr>
          <w:color w:val="auto"/>
          <w:highlight w:val="none"/>
        </w:rPr>
        <w:fldChar w:fldCharType="begin"/>
      </w:r>
      <w:r>
        <w:rPr>
          <w:color w:val="auto"/>
          <w:highlight w:val="none"/>
        </w:rPr>
        <w:instrText xml:space="preserve"> PAGEREF _Toc30102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080A6599">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_Toc17458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6"/>
          <w:highlight w:val="none"/>
        </w:rPr>
        <w:t>附件</w:t>
      </w:r>
      <w:r>
        <w:rPr>
          <w:rFonts w:hint="eastAsia" w:ascii="宋体" w:hAnsi="宋体" w:cs="宋体"/>
          <w:color w:val="auto"/>
          <w:szCs w:val="36"/>
          <w:highlight w:val="none"/>
          <w:lang w:val="en-US" w:eastAsia="zh-CN"/>
        </w:rPr>
        <w:t>8</w:t>
      </w:r>
      <w:r>
        <w:rPr>
          <w:rFonts w:hint="eastAsia" w:ascii="宋体" w:hAnsi="宋体" w:eastAsia="宋体" w:cs="宋体"/>
          <w:color w:val="auto"/>
          <w:szCs w:val="36"/>
          <w:highlight w:val="none"/>
        </w:rPr>
        <w:t>：项目实施方案</w:t>
      </w:r>
      <w:r>
        <w:rPr>
          <w:color w:val="auto"/>
          <w:highlight w:val="none"/>
        </w:rPr>
        <w:tab/>
      </w:r>
      <w:r>
        <w:rPr>
          <w:color w:val="auto"/>
          <w:highlight w:val="none"/>
        </w:rPr>
        <w:fldChar w:fldCharType="begin"/>
      </w:r>
      <w:r>
        <w:rPr>
          <w:color w:val="auto"/>
          <w:highlight w:val="none"/>
        </w:rPr>
        <w:instrText xml:space="preserve"> PAGEREF _Toc17458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6163FD6C">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_Toc11752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6"/>
          <w:highlight w:val="none"/>
        </w:rPr>
        <w:t>附件</w:t>
      </w:r>
      <w:r>
        <w:rPr>
          <w:rFonts w:hint="eastAsia" w:ascii="宋体" w:hAnsi="宋体" w:cs="宋体"/>
          <w:color w:val="auto"/>
          <w:szCs w:val="36"/>
          <w:highlight w:val="none"/>
          <w:lang w:val="en-US" w:eastAsia="zh-CN"/>
        </w:rPr>
        <w:t>9</w:t>
      </w:r>
      <w:r>
        <w:rPr>
          <w:rFonts w:hint="eastAsia" w:ascii="宋体" w:hAnsi="宋体" w:eastAsia="宋体" w:cs="宋体"/>
          <w:color w:val="auto"/>
          <w:szCs w:val="36"/>
          <w:highlight w:val="none"/>
        </w:rPr>
        <w:t>：质量承诺及保障措施</w:t>
      </w:r>
      <w:r>
        <w:rPr>
          <w:color w:val="auto"/>
          <w:highlight w:val="none"/>
        </w:rPr>
        <w:tab/>
      </w:r>
      <w:r>
        <w:rPr>
          <w:color w:val="auto"/>
          <w:highlight w:val="none"/>
        </w:rPr>
        <w:fldChar w:fldCharType="begin"/>
      </w:r>
      <w:r>
        <w:rPr>
          <w:color w:val="auto"/>
          <w:highlight w:val="none"/>
        </w:rPr>
        <w:instrText xml:space="preserve"> PAGEREF _Toc11752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122E9B65">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_Toc28948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6"/>
          <w:highlight w:val="none"/>
        </w:rPr>
        <w:t>附件</w:t>
      </w:r>
      <w:r>
        <w:rPr>
          <w:rFonts w:hint="eastAsia" w:ascii="宋体" w:hAnsi="宋体" w:cs="宋体"/>
          <w:color w:val="auto"/>
          <w:szCs w:val="36"/>
          <w:highlight w:val="none"/>
          <w:lang w:val="en-US" w:eastAsia="zh-CN"/>
        </w:rPr>
        <w:t>10</w:t>
      </w:r>
      <w:r>
        <w:rPr>
          <w:rFonts w:hint="eastAsia" w:ascii="宋体" w:hAnsi="宋体" w:eastAsia="宋体" w:cs="宋体"/>
          <w:color w:val="auto"/>
          <w:szCs w:val="36"/>
          <w:highlight w:val="none"/>
        </w:rPr>
        <w:t>：工作进度计划及保障措施</w:t>
      </w:r>
      <w:r>
        <w:rPr>
          <w:color w:val="auto"/>
          <w:highlight w:val="none"/>
        </w:rPr>
        <w:tab/>
      </w:r>
      <w:r>
        <w:rPr>
          <w:color w:val="auto"/>
          <w:highlight w:val="none"/>
        </w:rPr>
        <w:fldChar w:fldCharType="begin"/>
      </w:r>
      <w:r>
        <w:rPr>
          <w:color w:val="auto"/>
          <w:highlight w:val="none"/>
        </w:rPr>
        <w:instrText xml:space="preserve"> PAGEREF _Toc28948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56C2EEF2">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_Toc25559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6"/>
          <w:highlight w:val="none"/>
        </w:rPr>
        <w:t>附件</w:t>
      </w:r>
      <w:r>
        <w:rPr>
          <w:rFonts w:hint="eastAsia" w:ascii="宋体" w:hAnsi="宋体" w:cs="宋体"/>
          <w:color w:val="auto"/>
          <w:szCs w:val="36"/>
          <w:highlight w:val="none"/>
          <w:lang w:val="en-US" w:eastAsia="zh-CN"/>
        </w:rPr>
        <w:t>11</w:t>
      </w:r>
      <w:r>
        <w:rPr>
          <w:rFonts w:hint="eastAsia" w:ascii="宋体" w:hAnsi="宋体" w:eastAsia="宋体" w:cs="宋体"/>
          <w:color w:val="auto"/>
          <w:szCs w:val="36"/>
          <w:highlight w:val="none"/>
        </w:rPr>
        <w:t>：售后服务方案</w:t>
      </w:r>
      <w:r>
        <w:rPr>
          <w:color w:val="auto"/>
          <w:highlight w:val="none"/>
        </w:rPr>
        <w:tab/>
      </w:r>
      <w:r>
        <w:rPr>
          <w:color w:val="auto"/>
          <w:highlight w:val="none"/>
        </w:rPr>
        <w:fldChar w:fldCharType="begin"/>
      </w:r>
      <w:r>
        <w:rPr>
          <w:color w:val="auto"/>
          <w:highlight w:val="none"/>
        </w:rPr>
        <w:instrText xml:space="preserve"> PAGEREF _Toc25559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0F3448B6">
      <w:pPr>
        <w:pStyle w:val="30"/>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_Toc24361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_Toc24361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4648595F">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_Toc6419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6"/>
          <w:highlight w:val="none"/>
        </w:rPr>
        <w:t>附件</w:t>
      </w:r>
      <w:r>
        <w:rPr>
          <w:rFonts w:hint="eastAsia" w:ascii="宋体" w:hAnsi="宋体" w:cs="宋体"/>
          <w:color w:val="auto"/>
          <w:szCs w:val="36"/>
          <w:highlight w:val="none"/>
          <w:lang w:val="en-US" w:eastAsia="zh-CN"/>
        </w:rPr>
        <w:t>12</w:t>
      </w:r>
      <w:r>
        <w:rPr>
          <w:rFonts w:hint="eastAsia" w:ascii="宋体" w:hAnsi="宋体" w:eastAsia="宋体" w:cs="宋体"/>
          <w:color w:val="auto"/>
          <w:szCs w:val="36"/>
          <w:highlight w:val="none"/>
        </w:rPr>
        <w:t>：磋商函</w:t>
      </w:r>
      <w:r>
        <w:rPr>
          <w:color w:val="auto"/>
          <w:highlight w:val="none"/>
        </w:rPr>
        <w:tab/>
      </w:r>
      <w:r>
        <w:rPr>
          <w:color w:val="auto"/>
          <w:highlight w:val="none"/>
        </w:rPr>
        <w:fldChar w:fldCharType="begin"/>
      </w:r>
      <w:r>
        <w:rPr>
          <w:color w:val="auto"/>
          <w:highlight w:val="none"/>
        </w:rPr>
        <w:instrText xml:space="preserve"> PAGEREF _Toc6419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7EA4F1E7">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_Toc26449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6"/>
          <w:highlight w:val="none"/>
        </w:rPr>
        <w:t>附件</w:t>
      </w:r>
      <w:r>
        <w:rPr>
          <w:rFonts w:hint="eastAsia" w:ascii="宋体" w:hAnsi="宋体" w:cs="宋体"/>
          <w:color w:val="auto"/>
          <w:szCs w:val="36"/>
          <w:highlight w:val="none"/>
          <w:lang w:val="en-US" w:eastAsia="zh-CN"/>
        </w:rPr>
        <w:t>13</w:t>
      </w:r>
      <w:r>
        <w:rPr>
          <w:rFonts w:hint="eastAsia" w:ascii="宋体" w:hAnsi="宋体" w:eastAsia="宋体" w:cs="宋体"/>
          <w:color w:val="auto"/>
          <w:szCs w:val="36"/>
          <w:highlight w:val="none"/>
        </w:rPr>
        <w:t>：法定代表人身份证明书</w:t>
      </w:r>
      <w:r>
        <w:rPr>
          <w:color w:val="auto"/>
          <w:highlight w:val="none"/>
        </w:rPr>
        <w:tab/>
      </w:r>
      <w:r>
        <w:rPr>
          <w:color w:val="auto"/>
          <w:highlight w:val="none"/>
        </w:rPr>
        <w:fldChar w:fldCharType="begin"/>
      </w:r>
      <w:r>
        <w:rPr>
          <w:color w:val="auto"/>
          <w:highlight w:val="none"/>
        </w:rPr>
        <w:instrText xml:space="preserve"> PAGEREF _Toc26449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1DBFF9F8">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_Toc28077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highlight w:val="none"/>
        </w:rPr>
        <w:t>附件</w:t>
      </w:r>
      <w:r>
        <w:rPr>
          <w:rFonts w:hint="eastAsia" w:ascii="宋体" w:hAnsi="宋体" w:cs="宋体"/>
          <w:color w:val="auto"/>
          <w:highlight w:val="none"/>
          <w:lang w:val="en-US" w:eastAsia="zh-CN"/>
        </w:rPr>
        <w:t>14</w:t>
      </w:r>
      <w:r>
        <w:rPr>
          <w:rFonts w:hint="eastAsia" w:ascii="宋体" w:hAnsi="宋体" w:eastAsia="宋体" w:cs="宋体"/>
          <w:color w:val="auto"/>
          <w:highlight w:val="none"/>
        </w:rPr>
        <w:t>：法定代表人签署的授权委托书</w:t>
      </w:r>
      <w:r>
        <w:rPr>
          <w:color w:val="auto"/>
          <w:highlight w:val="none"/>
        </w:rPr>
        <w:tab/>
      </w:r>
      <w:r>
        <w:rPr>
          <w:color w:val="auto"/>
          <w:highlight w:val="none"/>
        </w:rPr>
        <w:fldChar w:fldCharType="begin"/>
      </w:r>
      <w:r>
        <w:rPr>
          <w:color w:val="auto"/>
          <w:highlight w:val="none"/>
        </w:rPr>
        <w:instrText xml:space="preserve"> PAGEREF _Toc28077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35DF44F5">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_Toc23580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highlight w:val="none"/>
        </w:rPr>
        <w:t>附件</w:t>
      </w:r>
      <w:r>
        <w:rPr>
          <w:rFonts w:hint="eastAsia" w:ascii="宋体" w:hAnsi="宋体" w:cs="宋体"/>
          <w:color w:val="auto"/>
          <w:highlight w:val="none"/>
          <w:lang w:val="en-US" w:eastAsia="zh-CN"/>
        </w:rPr>
        <w:t>15</w:t>
      </w:r>
      <w:r>
        <w:rPr>
          <w:rFonts w:hint="eastAsia" w:ascii="宋体" w:hAnsi="宋体" w:eastAsia="宋体" w:cs="宋体"/>
          <w:color w:val="auto"/>
          <w:highlight w:val="none"/>
        </w:rPr>
        <w:t>：</w:t>
      </w:r>
      <w:r>
        <w:rPr>
          <w:rFonts w:hint="eastAsia" w:ascii="宋体" w:hAnsi="宋体" w:eastAsia="宋体" w:cs="宋体"/>
          <w:color w:val="auto"/>
          <w:szCs w:val="36"/>
          <w:highlight w:val="none"/>
        </w:rPr>
        <w:t>磋商报价一览表</w:t>
      </w:r>
      <w:r>
        <w:rPr>
          <w:color w:val="auto"/>
          <w:highlight w:val="none"/>
        </w:rPr>
        <w:tab/>
      </w:r>
      <w:r>
        <w:rPr>
          <w:color w:val="auto"/>
          <w:highlight w:val="none"/>
        </w:rPr>
        <w:fldChar w:fldCharType="begin"/>
      </w:r>
      <w:r>
        <w:rPr>
          <w:color w:val="auto"/>
          <w:highlight w:val="none"/>
        </w:rPr>
        <w:instrText xml:space="preserve"> PAGEREF _Toc23580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6065A02F">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_Toc7663 </w:instrText>
      </w:r>
      <w:r>
        <w:rPr>
          <w:rFonts w:hint="eastAsia" w:ascii="宋体" w:hAnsi="宋体" w:eastAsia="宋体" w:cs="宋体"/>
          <w:color w:val="auto"/>
          <w:szCs w:val="24"/>
          <w:highlight w:val="none"/>
          <w:lang w:val="en-US" w:eastAsia="zh-CN"/>
        </w:rPr>
        <w:fldChar w:fldCharType="separate"/>
      </w:r>
      <w:r>
        <w:rPr>
          <w:rFonts w:hint="eastAsia" w:ascii="宋体" w:hAnsi="宋体" w:cs="宋体"/>
          <w:color w:val="auto"/>
          <w:szCs w:val="28"/>
          <w:highlight w:val="none"/>
          <w:lang w:val="en-US" w:eastAsia="zh-CN"/>
        </w:rPr>
        <w:t>附件16</w:t>
      </w:r>
      <w:r>
        <w:rPr>
          <w:rFonts w:hint="eastAsia" w:ascii="宋体" w:hAnsi="宋体" w:eastAsia="宋体" w:cs="宋体"/>
          <w:color w:val="auto"/>
          <w:szCs w:val="28"/>
          <w:highlight w:val="none"/>
        </w:rPr>
        <w:t>：投标分项报价一览表</w:t>
      </w:r>
      <w:r>
        <w:rPr>
          <w:color w:val="auto"/>
          <w:highlight w:val="none"/>
        </w:rPr>
        <w:tab/>
      </w:r>
      <w:r>
        <w:rPr>
          <w:color w:val="auto"/>
          <w:highlight w:val="none"/>
        </w:rPr>
        <w:fldChar w:fldCharType="begin"/>
      </w:r>
      <w:r>
        <w:rPr>
          <w:color w:val="auto"/>
          <w:highlight w:val="none"/>
        </w:rPr>
        <w:instrText xml:space="preserve"> PAGEREF _Toc7663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3268C34C">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_Toc26575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36"/>
          <w:highlight w:val="none"/>
        </w:rPr>
        <w:t>附件</w:t>
      </w:r>
      <w:r>
        <w:rPr>
          <w:rFonts w:hint="eastAsia" w:ascii="宋体" w:hAnsi="宋体" w:cs="宋体"/>
          <w:color w:val="auto"/>
          <w:szCs w:val="36"/>
          <w:highlight w:val="none"/>
          <w:lang w:val="en-US" w:eastAsia="zh-CN"/>
        </w:rPr>
        <w:t>17</w:t>
      </w:r>
      <w:r>
        <w:rPr>
          <w:rFonts w:hint="eastAsia" w:ascii="宋体" w:hAnsi="宋体" w:eastAsia="宋体" w:cs="宋体"/>
          <w:color w:val="auto"/>
          <w:szCs w:val="36"/>
          <w:highlight w:val="none"/>
        </w:rPr>
        <w:t>：</w:t>
      </w:r>
      <w:r>
        <w:rPr>
          <w:rFonts w:hint="eastAsia" w:ascii="宋体" w:hAnsi="宋体" w:eastAsia="宋体" w:cs="宋体"/>
          <w:color w:val="auto"/>
          <w:highlight w:val="none"/>
          <w:lang w:eastAsia="zh-CN"/>
        </w:rPr>
        <w:t>拟派技术服务团队情况表</w:t>
      </w:r>
      <w:r>
        <w:rPr>
          <w:color w:val="auto"/>
          <w:highlight w:val="none"/>
        </w:rPr>
        <w:tab/>
      </w:r>
      <w:r>
        <w:rPr>
          <w:color w:val="auto"/>
          <w:highlight w:val="none"/>
        </w:rPr>
        <w:fldChar w:fldCharType="begin"/>
      </w:r>
      <w:r>
        <w:rPr>
          <w:color w:val="auto"/>
          <w:highlight w:val="none"/>
        </w:rPr>
        <w:instrText xml:space="preserve"> PAGEREF _Toc26575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3F441ED7">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_Toc24788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highlight w:val="none"/>
        </w:rPr>
        <w:t>附件</w:t>
      </w:r>
      <w:r>
        <w:rPr>
          <w:rFonts w:hint="eastAsia" w:ascii="宋体" w:hAnsi="宋体" w:cs="宋体"/>
          <w:color w:val="auto"/>
          <w:highlight w:val="none"/>
          <w:lang w:val="en-US" w:eastAsia="zh-CN"/>
        </w:rPr>
        <w:t>18</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近年</w:t>
      </w:r>
      <w:r>
        <w:rPr>
          <w:rFonts w:hint="eastAsia" w:ascii="宋体" w:hAnsi="宋体" w:cs="宋体"/>
          <w:color w:val="auto"/>
          <w:highlight w:val="none"/>
          <w:lang w:val="en-US" w:eastAsia="zh-CN"/>
        </w:rPr>
        <w:t>承接</w:t>
      </w:r>
      <w:r>
        <w:rPr>
          <w:rFonts w:hint="eastAsia" w:ascii="宋体" w:hAnsi="宋体" w:eastAsia="宋体" w:cs="宋体"/>
          <w:color w:val="auto"/>
          <w:highlight w:val="none"/>
          <w:lang w:eastAsia="zh-CN"/>
        </w:rPr>
        <w:t>类似项目业绩表</w:t>
      </w:r>
      <w:r>
        <w:rPr>
          <w:color w:val="auto"/>
          <w:highlight w:val="none"/>
        </w:rPr>
        <w:tab/>
      </w:r>
      <w:r>
        <w:rPr>
          <w:color w:val="auto"/>
          <w:highlight w:val="none"/>
        </w:rPr>
        <w:fldChar w:fldCharType="begin"/>
      </w:r>
      <w:r>
        <w:rPr>
          <w:color w:val="auto"/>
          <w:highlight w:val="none"/>
        </w:rPr>
        <w:instrText xml:space="preserve"> PAGEREF _Toc24788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388DECCD">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_Toc9161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highlight w:val="none"/>
        </w:rPr>
        <w:t>附件</w:t>
      </w:r>
      <w:r>
        <w:rPr>
          <w:rFonts w:hint="eastAsia" w:ascii="宋体" w:hAnsi="宋体" w:cs="宋体"/>
          <w:color w:val="auto"/>
          <w:highlight w:val="none"/>
          <w:lang w:val="en-US" w:eastAsia="zh-CN"/>
        </w:rPr>
        <w:t>19</w:t>
      </w:r>
      <w:r>
        <w:rPr>
          <w:rFonts w:hint="eastAsia" w:ascii="宋体" w:hAnsi="宋体" w:eastAsia="宋体" w:cs="宋体"/>
          <w:color w:val="auto"/>
          <w:highlight w:val="none"/>
        </w:rPr>
        <w:t>：其他磋商资料</w:t>
      </w:r>
      <w:r>
        <w:rPr>
          <w:color w:val="auto"/>
          <w:highlight w:val="none"/>
        </w:rPr>
        <w:tab/>
      </w:r>
      <w:r>
        <w:rPr>
          <w:color w:val="auto"/>
          <w:highlight w:val="none"/>
        </w:rPr>
        <w:fldChar w:fldCharType="begin"/>
      </w:r>
      <w:r>
        <w:rPr>
          <w:color w:val="auto"/>
          <w:highlight w:val="none"/>
        </w:rPr>
        <w:instrText xml:space="preserve"> PAGEREF _Toc9161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6AE9CA49">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_Toc31500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zh-CN"/>
        </w:rPr>
        <w:t>）不参与串标、围标承诺书</w:t>
      </w:r>
      <w:r>
        <w:rPr>
          <w:color w:val="auto"/>
          <w:highlight w:val="none"/>
        </w:rPr>
        <w:tab/>
      </w:r>
      <w:r>
        <w:rPr>
          <w:color w:val="auto"/>
          <w:highlight w:val="none"/>
        </w:rPr>
        <w:fldChar w:fldCharType="begin"/>
      </w:r>
      <w:r>
        <w:rPr>
          <w:color w:val="auto"/>
          <w:highlight w:val="none"/>
        </w:rPr>
        <w:instrText xml:space="preserve"> PAGEREF _Toc31500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523B7C59">
      <w:pPr>
        <w:pStyle w:val="2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_Toc22095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eastAsia="zh-CN"/>
        </w:rPr>
        <w:t>（2）</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lang w:eastAsia="zh-CN"/>
        </w:rPr>
        <w:t>认为需要提供的其他材料</w:t>
      </w:r>
      <w:r>
        <w:rPr>
          <w:color w:val="auto"/>
          <w:highlight w:val="none"/>
        </w:rPr>
        <w:tab/>
      </w:r>
      <w:r>
        <w:rPr>
          <w:color w:val="auto"/>
          <w:highlight w:val="none"/>
        </w:rPr>
        <w:fldChar w:fldCharType="begin"/>
      </w:r>
      <w:r>
        <w:rPr>
          <w:color w:val="auto"/>
          <w:highlight w:val="none"/>
        </w:rPr>
        <w:instrText xml:space="preserve"> PAGEREF _Toc22095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19DA9557">
      <w:pPr>
        <w:pStyle w:val="30"/>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_Toc7443 </w:instrText>
      </w:r>
      <w:r>
        <w:rPr>
          <w:rFonts w:hint="eastAsia" w:ascii="宋体" w:hAnsi="宋体" w:eastAsia="宋体" w:cs="宋体"/>
          <w:color w:val="auto"/>
          <w:szCs w:val="24"/>
          <w:highlight w:val="none"/>
          <w:lang w:val="en-US" w:eastAsia="zh-CN"/>
        </w:rPr>
        <w:fldChar w:fldCharType="separate"/>
      </w:r>
      <w:r>
        <w:rPr>
          <w:rFonts w:hint="eastAsia"/>
          <w:color w:val="auto"/>
          <w:highlight w:val="none"/>
        </w:rPr>
        <w:t>第四章  采购内容及相关要求</w:t>
      </w:r>
      <w:r>
        <w:rPr>
          <w:color w:val="auto"/>
          <w:highlight w:val="none"/>
        </w:rPr>
        <w:tab/>
      </w:r>
      <w:r>
        <w:rPr>
          <w:color w:val="auto"/>
          <w:highlight w:val="none"/>
        </w:rPr>
        <w:fldChar w:fldCharType="begin"/>
      </w:r>
      <w:r>
        <w:rPr>
          <w:color w:val="auto"/>
          <w:highlight w:val="none"/>
        </w:rPr>
        <w:instrText xml:space="preserve"> PAGEREF _Toc7443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144C5DC0">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_Toc3084 </w:instrText>
      </w:r>
      <w:r>
        <w:rPr>
          <w:rFonts w:hint="eastAsia" w:ascii="宋体" w:hAnsi="宋体" w:eastAsia="宋体" w:cs="宋体"/>
          <w:color w:val="auto"/>
          <w:szCs w:val="24"/>
          <w:highlight w:val="none"/>
          <w:lang w:val="en-US" w:eastAsia="zh-CN"/>
        </w:rPr>
        <w:fldChar w:fldCharType="separate"/>
      </w:r>
      <w:r>
        <w:rPr>
          <w:rFonts w:ascii="Times New Roman" w:hAnsi="Times New Roman"/>
          <w:color w:val="auto"/>
          <w:szCs w:val="32"/>
          <w:highlight w:val="none"/>
        </w:rPr>
        <w:t>采购需求</w:t>
      </w:r>
      <w:r>
        <w:rPr>
          <w:color w:val="auto"/>
          <w:highlight w:val="none"/>
        </w:rPr>
        <w:tab/>
      </w:r>
      <w:r>
        <w:rPr>
          <w:color w:val="auto"/>
          <w:highlight w:val="none"/>
        </w:rPr>
        <w:fldChar w:fldCharType="begin"/>
      </w:r>
      <w:r>
        <w:rPr>
          <w:color w:val="auto"/>
          <w:highlight w:val="none"/>
        </w:rPr>
        <w:instrText xml:space="preserve"> PAGEREF _Toc3084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4830BBAF">
      <w:pPr>
        <w:pStyle w:val="30"/>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_Toc20101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highlight w:val="none"/>
        </w:rPr>
        <w:t>第五章  合同书样式及主要条款</w:t>
      </w:r>
      <w:r>
        <w:rPr>
          <w:color w:val="auto"/>
          <w:highlight w:val="none"/>
        </w:rPr>
        <w:tab/>
      </w:r>
      <w:r>
        <w:rPr>
          <w:color w:val="auto"/>
          <w:highlight w:val="none"/>
        </w:rPr>
        <w:fldChar w:fldCharType="begin"/>
      </w:r>
      <w:r>
        <w:rPr>
          <w:color w:val="auto"/>
          <w:highlight w:val="none"/>
        </w:rPr>
        <w:instrText xml:space="preserve"> PAGEREF _Toc20101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7F0B925F">
      <w:pPr>
        <w:pStyle w:val="30"/>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_Toc3426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highlight w:val="none"/>
        </w:rPr>
        <w:t>第六章  评审办法（综合评分法）</w:t>
      </w:r>
      <w:r>
        <w:rPr>
          <w:color w:val="auto"/>
          <w:highlight w:val="none"/>
        </w:rPr>
        <w:tab/>
      </w:r>
      <w:r>
        <w:rPr>
          <w:color w:val="auto"/>
          <w:highlight w:val="none"/>
        </w:rPr>
        <w:fldChar w:fldCharType="begin"/>
      </w:r>
      <w:r>
        <w:rPr>
          <w:color w:val="auto"/>
          <w:highlight w:val="none"/>
        </w:rPr>
        <w:instrText xml:space="preserve"> PAGEREF _Toc3426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4A2FE406">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_Toc24736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8"/>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_Toc24736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3BA3C7C1">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_Toc3926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rPr>
        <w:t>1. 评审方法</w:t>
      </w:r>
      <w:r>
        <w:rPr>
          <w:color w:val="auto"/>
          <w:highlight w:val="none"/>
        </w:rPr>
        <w:tab/>
      </w:r>
      <w:r>
        <w:rPr>
          <w:color w:val="auto"/>
          <w:highlight w:val="none"/>
        </w:rPr>
        <w:fldChar w:fldCharType="begin"/>
      </w:r>
      <w:r>
        <w:rPr>
          <w:color w:val="auto"/>
          <w:highlight w:val="none"/>
        </w:rPr>
        <w:instrText xml:space="preserve"> PAGEREF _Toc3926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2C0AD93B">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_Toc16914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rPr>
        <w:t>2. 评审标准</w:t>
      </w:r>
      <w:r>
        <w:rPr>
          <w:color w:val="auto"/>
          <w:highlight w:val="none"/>
        </w:rPr>
        <w:tab/>
      </w:r>
      <w:r>
        <w:rPr>
          <w:color w:val="auto"/>
          <w:highlight w:val="none"/>
        </w:rPr>
        <w:fldChar w:fldCharType="begin"/>
      </w:r>
      <w:r>
        <w:rPr>
          <w:color w:val="auto"/>
          <w:highlight w:val="none"/>
        </w:rPr>
        <w:instrText xml:space="preserve"> PAGEREF _Toc16914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1E593592">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_Toc1202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_Toc1202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70F5259A">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_Toc9737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rPr>
        <w:t>2.2 磋商标准</w:t>
      </w:r>
      <w:r>
        <w:rPr>
          <w:color w:val="auto"/>
          <w:highlight w:val="none"/>
        </w:rPr>
        <w:tab/>
      </w:r>
      <w:r>
        <w:rPr>
          <w:color w:val="auto"/>
          <w:highlight w:val="none"/>
        </w:rPr>
        <w:fldChar w:fldCharType="begin"/>
      </w:r>
      <w:r>
        <w:rPr>
          <w:color w:val="auto"/>
          <w:highlight w:val="none"/>
        </w:rPr>
        <w:instrText xml:space="preserve"> PAGEREF _Toc9737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7D8A3EF3">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_Toc22862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rPr>
        <w:t>3. 评审程序</w:t>
      </w:r>
      <w:r>
        <w:rPr>
          <w:color w:val="auto"/>
          <w:highlight w:val="none"/>
        </w:rPr>
        <w:tab/>
      </w:r>
      <w:r>
        <w:rPr>
          <w:color w:val="auto"/>
          <w:highlight w:val="none"/>
        </w:rPr>
        <w:fldChar w:fldCharType="begin"/>
      </w:r>
      <w:r>
        <w:rPr>
          <w:color w:val="auto"/>
          <w:highlight w:val="none"/>
        </w:rPr>
        <w:instrText xml:space="preserve"> PAGEREF _Toc22862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55AA4975">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_Toc16598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rPr>
        <w:t>3.1 初步评审</w:t>
      </w:r>
      <w:r>
        <w:rPr>
          <w:color w:val="auto"/>
          <w:highlight w:val="none"/>
        </w:rPr>
        <w:tab/>
      </w:r>
      <w:r>
        <w:rPr>
          <w:color w:val="auto"/>
          <w:highlight w:val="none"/>
        </w:rPr>
        <w:fldChar w:fldCharType="begin"/>
      </w:r>
      <w:r>
        <w:rPr>
          <w:color w:val="auto"/>
          <w:highlight w:val="none"/>
        </w:rPr>
        <w:instrText xml:space="preserve"> PAGEREF _Toc16598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333852EA">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_Toc28839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rPr>
        <w:t>3.2 磋商、比较与评价</w:t>
      </w:r>
      <w:r>
        <w:rPr>
          <w:color w:val="auto"/>
          <w:highlight w:val="none"/>
        </w:rPr>
        <w:tab/>
      </w:r>
      <w:r>
        <w:rPr>
          <w:color w:val="auto"/>
          <w:highlight w:val="none"/>
        </w:rPr>
        <w:fldChar w:fldCharType="begin"/>
      </w:r>
      <w:r>
        <w:rPr>
          <w:color w:val="auto"/>
          <w:highlight w:val="none"/>
        </w:rPr>
        <w:instrText xml:space="preserve"> PAGEREF _Toc28839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0FD8234D">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_Toc11946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rPr>
        <w:t>3.3 详细评审打分</w:t>
      </w:r>
      <w:r>
        <w:rPr>
          <w:color w:val="auto"/>
          <w:highlight w:val="none"/>
        </w:rPr>
        <w:tab/>
      </w:r>
      <w:r>
        <w:rPr>
          <w:color w:val="auto"/>
          <w:highlight w:val="none"/>
        </w:rPr>
        <w:fldChar w:fldCharType="begin"/>
      </w:r>
      <w:r>
        <w:rPr>
          <w:color w:val="auto"/>
          <w:highlight w:val="none"/>
        </w:rPr>
        <w:instrText xml:space="preserve"> PAGEREF _Toc11946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133EE45A">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_Toc18988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rPr>
        <w:t>3.4 评审结果</w:t>
      </w:r>
      <w:r>
        <w:rPr>
          <w:color w:val="auto"/>
          <w:highlight w:val="none"/>
        </w:rPr>
        <w:tab/>
      </w:r>
      <w:r>
        <w:rPr>
          <w:color w:val="auto"/>
          <w:highlight w:val="none"/>
        </w:rPr>
        <w:fldChar w:fldCharType="begin"/>
      </w:r>
      <w:r>
        <w:rPr>
          <w:color w:val="auto"/>
          <w:highlight w:val="none"/>
        </w:rPr>
        <w:instrText xml:space="preserve"> PAGEREF _Toc18988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64A93329">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_Toc32052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rPr>
        <w:t>3.5评审工作纪律</w:t>
      </w:r>
      <w:r>
        <w:rPr>
          <w:color w:val="auto"/>
          <w:highlight w:val="none"/>
        </w:rPr>
        <w:tab/>
      </w:r>
      <w:r>
        <w:rPr>
          <w:color w:val="auto"/>
          <w:highlight w:val="none"/>
        </w:rPr>
        <w:fldChar w:fldCharType="begin"/>
      </w:r>
      <w:r>
        <w:rPr>
          <w:color w:val="auto"/>
          <w:highlight w:val="none"/>
        </w:rPr>
        <w:instrText xml:space="preserve"> PAGEREF _Toc32052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6512251C">
      <w:pPr>
        <w:pStyle w:val="33"/>
        <w:tabs>
          <w:tab w:val="right" w:leader="dot" w:pos="9723"/>
        </w:tabs>
        <w:rPr>
          <w:color w:val="auto"/>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\l _Toc229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rPr>
        <w:t>3.6 特殊情况</w:t>
      </w:r>
      <w:r>
        <w:rPr>
          <w:color w:val="auto"/>
          <w:highlight w:val="none"/>
        </w:rPr>
        <w:tab/>
      </w:r>
      <w:r>
        <w:rPr>
          <w:color w:val="auto"/>
          <w:highlight w:val="none"/>
        </w:rPr>
        <w:fldChar w:fldCharType="begin"/>
      </w:r>
      <w:r>
        <w:rPr>
          <w:color w:val="auto"/>
          <w:highlight w:val="none"/>
        </w:rPr>
        <w:instrText xml:space="preserve"> PAGEREF _Toc229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color w:val="auto"/>
          <w:szCs w:val="24"/>
          <w:highlight w:val="none"/>
          <w:lang w:val="en-US" w:eastAsia="zh-CN"/>
        </w:rPr>
        <w:fldChar w:fldCharType="end"/>
      </w:r>
    </w:p>
    <w:p w14:paraId="28150DCF">
      <w:pPr>
        <w:pStyle w:val="23"/>
        <w:keepNext w:val="0"/>
        <w:keepLines w:val="0"/>
        <w:pageBreakBefore w:val="0"/>
        <w:widowControl w:val="0"/>
        <w:tabs>
          <w:tab w:val="right" w:leader="dot" w:pos="9460"/>
        </w:tabs>
        <w:kinsoku/>
        <w:wordWrap/>
        <w:overflowPunct/>
        <w:topLinePunct w:val="0"/>
        <w:autoSpaceDE/>
        <w:autoSpaceDN/>
        <w:bidi w:val="0"/>
        <w:adjustRightInd/>
        <w:snapToGrid/>
        <w:spacing w:line="340" w:lineRule="exact"/>
        <w:ind w:left="835" w:leftChars="200" w:hanging="415" w:hangingChars="198"/>
        <w:textAlignment w:val="auto"/>
        <w:rPr>
          <w:rFonts w:hint="eastAsia" w:ascii="宋体" w:hAnsi="宋体" w:eastAsia="宋体" w:cs="宋体"/>
          <w:smallCaps/>
          <w:color w:val="auto"/>
          <w:sz w:val="24"/>
          <w:szCs w:val="24"/>
          <w:highlight w:val="none"/>
          <w:lang w:val="en-US" w:eastAsia="zh-CN"/>
        </w:rPr>
        <w:sectPr>
          <w:footerReference r:id="rId4" w:type="first"/>
          <w:footerReference r:id="rId3" w:type="default"/>
          <w:pgSz w:w="11906" w:h="16838"/>
          <w:pgMar w:top="1134" w:right="879" w:bottom="1134" w:left="1304" w:header="851" w:footer="851" w:gutter="0"/>
          <w:pgBorders>
            <w:top w:val="none" w:sz="0" w:space="0"/>
            <w:left w:val="none" w:sz="0" w:space="0"/>
            <w:bottom w:val="none" w:sz="0" w:space="0"/>
            <w:right w:val="none" w:sz="0" w:space="0"/>
          </w:pgBorders>
          <w:pgNumType w:start="0"/>
          <w:cols w:space="720" w:num="1"/>
          <w:docGrid w:type="lines" w:linePitch="312" w:charSpace="0"/>
        </w:sectPr>
      </w:pPr>
      <w:r>
        <w:rPr>
          <w:rFonts w:hint="eastAsia" w:ascii="宋体" w:hAnsi="宋体" w:eastAsia="宋体" w:cs="宋体"/>
          <w:color w:val="auto"/>
          <w:szCs w:val="24"/>
          <w:highlight w:val="none"/>
          <w:lang w:val="en-US" w:eastAsia="zh-CN"/>
        </w:rPr>
        <w:fldChar w:fldCharType="end"/>
      </w:r>
      <w:bookmarkStart w:id="0" w:name="_Toc326740382"/>
      <w:bookmarkStart w:id="1" w:name="_Toc122530369"/>
      <w:bookmarkStart w:id="2" w:name="_Toc327177991"/>
    </w:p>
    <w:p w14:paraId="01C0FB13">
      <w:pPr>
        <w:bidi w:val="0"/>
        <w:rPr>
          <w:rFonts w:hint="eastAsia"/>
          <w:color w:val="auto"/>
          <w:highlight w:val="none"/>
        </w:rPr>
      </w:pPr>
    </w:p>
    <w:p w14:paraId="28A9E5AA">
      <w:pPr>
        <w:pStyle w:val="2"/>
        <w:spacing w:before="312" w:beforeLines="100" w:after="312" w:afterLines="100" w:line="500" w:lineRule="exact"/>
        <w:rPr>
          <w:rFonts w:hint="eastAsia" w:ascii="宋体" w:hAnsi="宋体" w:eastAsia="宋体" w:cs="宋体"/>
          <w:color w:val="auto"/>
          <w:sz w:val="36"/>
          <w:szCs w:val="36"/>
          <w:highlight w:val="none"/>
        </w:rPr>
      </w:pPr>
      <w:bookmarkStart w:id="3" w:name="_Toc30731"/>
      <w:r>
        <w:rPr>
          <w:rFonts w:hint="eastAsia" w:ascii="宋体" w:hAnsi="宋体" w:eastAsia="宋体" w:cs="宋体"/>
          <w:color w:val="auto"/>
          <w:sz w:val="36"/>
          <w:szCs w:val="36"/>
          <w:highlight w:val="none"/>
        </w:rPr>
        <w:t>第一章  竞争性磋商</w:t>
      </w:r>
      <w:bookmarkEnd w:id="0"/>
      <w:bookmarkEnd w:id="1"/>
      <w:bookmarkEnd w:id="2"/>
      <w:r>
        <w:rPr>
          <w:rFonts w:hint="eastAsia" w:ascii="宋体" w:hAnsi="宋体" w:eastAsia="宋体" w:cs="宋体"/>
          <w:color w:val="auto"/>
          <w:sz w:val="36"/>
          <w:szCs w:val="36"/>
          <w:highlight w:val="none"/>
        </w:rPr>
        <w:t>公告</w:t>
      </w:r>
      <w:bookmarkEnd w:id="3"/>
    </w:p>
    <w:p w14:paraId="64DC36C6">
      <w:pPr>
        <w:pBdr>
          <w:top w:val="single" w:color="auto" w:sz="4" w:space="0"/>
          <w:left w:val="single" w:color="auto" w:sz="4" w:space="0"/>
          <w:bottom w:val="single" w:color="auto" w:sz="4" w:space="0"/>
          <w:right w:val="single" w:color="auto" w:sz="4" w:space="0"/>
        </w:pBdr>
        <w:spacing w:line="480" w:lineRule="exact"/>
        <w:ind w:firstLine="482" w:firstLineChars="200"/>
        <w:rPr>
          <w:rFonts w:hint="eastAsia" w:ascii="宋体" w:hAnsi="宋体" w:eastAsia="宋体" w:cs="宋体"/>
          <w:b/>
          <w:bCs/>
          <w:color w:val="auto"/>
          <w:sz w:val="24"/>
          <w:szCs w:val="24"/>
          <w:highlight w:val="none"/>
        </w:rPr>
      </w:pPr>
      <w:bookmarkStart w:id="4" w:name="OLE_LINK2"/>
      <w:bookmarkStart w:id="5" w:name="OLE_LINK1"/>
      <w:r>
        <w:rPr>
          <w:rFonts w:hint="eastAsia" w:ascii="宋体" w:hAnsi="宋体" w:eastAsia="宋体" w:cs="宋体"/>
          <w:b/>
          <w:bCs/>
          <w:color w:val="auto"/>
          <w:sz w:val="24"/>
          <w:szCs w:val="24"/>
          <w:highlight w:val="none"/>
        </w:rPr>
        <w:t>项目概况</w:t>
      </w:r>
    </w:p>
    <w:p w14:paraId="0B260901">
      <w:pPr>
        <w:pBdr>
          <w:top w:val="single" w:color="auto" w:sz="4" w:space="0"/>
          <w:left w:val="single" w:color="auto" w:sz="4" w:space="0"/>
          <w:bottom w:val="single" w:color="auto" w:sz="4" w:space="0"/>
          <w:right w:val="single" w:color="auto" w:sz="4" w:space="0"/>
        </w:pBdr>
        <w:spacing w:line="480" w:lineRule="exact"/>
        <w:ind w:firstLine="482" w:firstLineChars="200"/>
        <w:rPr>
          <w:rFonts w:hint="eastAsia" w:ascii="宋体" w:hAnsi="宋体" w:eastAsia="宋体" w:cs="宋体"/>
          <w:bCs/>
          <w:color w:val="auto"/>
          <w:sz w:val="24"/>
          <w:szCs w:val="24"/>
          <w:highlight w:val="none"/>
        </w:rPr>
      </w:pPr>
      <w:r>
        <w:rPr>
          <w:rFonts w:hint="eastAsia" w:ascii="宋体" w:hAnsi="宋体" w:cs="宋体"/>
          <w:b/>
          <w:bCs/>
          <w:color w:val="auto"/>
          <w:sz w:val="24"/>
          <w:szCs w:val="24"/>
          <w:highlight w:val="none"/>
          <w:u w:val="single"/>
          <w:lang w:eastAsia="zh-CN"/>
        </w:rPr>
        <w:t>云南省生态环境科学研究院卫星影像数据采购项目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b/>
          <w:bCs/>
          <w:color w:val="auto"/>
          <w:sz w:val="24"/>
          <w:szCs w:val="24"/>
          <w:highlight w:val="none"/>
          <w:u w:val="single"/>
        </w:rPr>
        <w:t>政采云平台（https://www.zcygov.cn）</w:t>
      </w:r>
      <w:r>
        <w:rPr>
          <w:rFonts w:hint="eastAsia" w:ascii="宋体" w:hAnsi="宋体" w:eastAsia="宋体" w:cs="宋体"/>
          <w:b w:val="0"/>
          <w:bCs w:val="0"/>
          <w:color w:val="auto"/>
          <w:sz w:val="24"/>
          <w:szCs w:val="24"/>
          <w:highlight w:val="none"/>
          <w:u w:val="none"/>
        </w:rPr>
        <w:t>获取采购文件</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并于</w:t>
      </w:r>
      <w:r>
        <w:rPr>
          <w:rFonts w:hint="eastAsia" w:ascii="宋体" w:hAnsi="宋体" w:eastAsia="宋体" w:cs="宋体"/>
          <w:b/>
          <w:bCs/>
          <w:color w:val="auto"/>
          <w:sz w:val="24"/>
          <w:szCs w:val="24"/>
          <w:highlight w:val="none"/>
          <w:u w:val="single"/>
        </w:rPr>
        <w:t>202</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none"/>
        </w:rPr>
        <w:t>年</w:t>
      </w:r>
      <w:r>
        <w:rPr>
          <w:rFonts w:hint="eastAsia" w:ascii="宋体" w:hAnsi="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none"/>
        </w:rPr>
        <w:t>月</w:t>
      </w:r>
      <w:r>
        <w:rPr>
          <w:rFonts w:hint="eastAsia" w:ascii="宋体" w:hAnsi="宋体" w:cs="宋体"/>
          <w:b/>
          <w:bCs/>
          <w:color w:val="auto"/>
          <w:sz w:val="24"/>
          <w:szCs w:val="24"/>
          <w:highlight w:val="none"/>
          <w:u w:val="single"/>
          <w:lang w:val="en-US" w:eastAsia="zh-CN"/>
        </w:rPr>
        <w:t>17</w:t>
      </w:r>
      <w:r>
        <w:rPr>
          <w:rFonts w:hint="eastAsia" w:ascii="宋体" w:hAnsi="宋体" w:eastAsia="宋体" w:cs="宋体"/>
          <w:b/>
          <w:bCs/>
          <w:color w:val="auto"/>
          <w:sz w:val="24"/>
          <w:szCs w:val="24"/>
          <w:highlight w:val="none"/>
          <w:u w:val="none"/>
        </w:rPr>
        <w:t>日</w:t>
      </w:r>
      <w:r>
        <w:rPr>
          <w:rFonts w:hint="eastAsia" w:ascii="宋体" w:hAnsi="宋体" w:cs="宋体"/>
          <w:b/>
          <w:bCs/>
          <w:color w:val="auto"/>
          <w:spacing w:val="10"/>
          <w:sz w:val="24"/>
          <w:szCs w:val="24"/>
          <w:highlight w:val="none"/>
          <w:u w:val="single"/>
          <w:lang w:val="en-US" w:eastAsia="zh-CN"/>
        </w:rPr>
        <w:t>14</w:t>
      </w:r>
      <w:r>
        <w:rPr>
          <w:rFonts w:hint="eastAsia" w:ascii="宋体" w:hAnsi="宋体" w:eastAsia="宋体" w:cs="宋体"/>
          <w:b/>
          <w:bCs/>
          <w:color w:val="auto"/>
          <w:spacing w:val="10"/>
          <w:sz w:val="24"/>
          <w:szCs w:val="24"/>
          <w:highlight w:val="none"/>
          <w:u w:val="none"/>
        </w:rPr>
        <w:t>:</w:t>
      </w:r>
      <w:r>
        <w:rPr>
          <w:rFonts w:hint="eastAsia" w:ascii="宋体" w:hAnsi="宋体" w:cs="宋体"/>
          <w:b/>
          <w:bCs/>
          <w:color w:val="auto"/>
          <w:spacing w:val="10"/>
          <w:sz w:val="24"/>
          <w:szCs w:val="24"/>
          <w:highlight w:val="none"/>
          <w:u w:val="single"/>
          <w:lang w:val="en-US" w:eastAsia="zh-CN"/>
        </w:rPr>
        <w:t>30</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北京时间）前提交响应文件。</w:t>
      </w:r>
    </w:p>
    <w:p w14:paraId="34199C9C">
      <w:pPr>
        <w:keepNext w:val="0"/>
        <w:keepLines w:val="0"/>
        <w:pageBreakBefore w:val="0"/>
        <w:widowControl w:val="0"/>
        <w:kinsoku/>
        <w:wordWrap/>
        <w:overflowPunct/>
        <w:topLinePunct w:val="0"/>
        <w:autoSpaceDE/>
        <w:autoSpaceDN/>
        <w:bidi w:val="0"/>
        <w:adjustRightInd/>
        <w:snapToGrid/>
        <w:spacing w:before="157" w:beforeLines="50" w:line="420" w:lineRule="exact"/>
        <w:ind w:firstLine="482" w:firstLineChars="200"/>
        <w:textAlignment w:val="auto"/>
        <w:rPr>
          <w:rFonts w:hint="eastAsia" w:ascii="宋体" w:hAnsi="宋体" w:eastAsia="宋体" w:cs="宋体"/>
          <w:b/>
          <w:bCs/>
          <w:color w:val="auto"/>
          <w:sz w:val="24"/>
          <w:szCs w:val="24"/>
          <w:highlight w:val="none"/>
        </w:rPr>
      </w:pPr>
      <w:bookmarkStart w:id="6" w:name="_Toc35393621"/>
      <w:bookmarkStart w:id="7" w:name="_Toc28359002"/>
      <w:bookmarkStart w:id="8" w:name="_Toc35393790"/>
      <w:bookmarkStart w:id="9" w:name="_Toc28359079"/>
      <w:bookmarkStart w:id="10" w:name="_Hlk24379207"/>
      <w:r>
        <w:rPr>
          <w:rFonts w:hint="eastAsia" w:ascii="宋体" w:hAnsi="宋体" w:eastAsia="宋体" w:cs="宋体"/>
          <w:b/>
          <w:bCs/>
          <w:color w:val="auto"/>
          <w:sz w:val="24"/>
          <w:szCs w:val="24"/>
          <w:highlight w:val="none"/>
        </w:rPr>
        <w:t>一、项目基本情况</w:t>
      </w:r>
      <w:bookmarkEnd w:id="6"/>
      <w:bookmarkEnd w:id="7"/>
      <w:bookmarkEnd w:id="8"/>
      <w:bookmarkEnd w:id="9"/>
    </w:p>
    <w:p w14:paraId="70B762A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lang w:eastAsia="zh-CN"/>
        </w:rPr>
        <w:t>ZG-2026048</w:t>
      </w:r>
    </w:p>
    <w:p w14:paraId="1048D6B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r>
        <w:rPr>
          <w:rFonts w:hint="eastAsia" w:ascii="宋体" w:hAnsi="宋体" w:cs="宋体"/>
          <w:color w:val="auto"/>
          <w:sz w:val="24"/>
          <w:szCs w:val="24"/>
          <w:highlight w:val="none"/>
          <w:lang w:eastAsia="zh-CN"/>
        </w:rPr>
        <w:t>云南省生态环境科学研究院卫星影像数</w:t>
      </w:r>
      <w:bookmarkStart w:id="440" w:name="_GoBack"/>
      <w:bookmarkEnd w:id="440"/>
      <w:r>
        <w:rPr>
          <w:rFonts w:hint="eastAsia" w:ascii="宋体" w:hAnsi="宋体" w:cs="宋体"/>
          <w:color w:val="auto"/>
          <w:sz w:val="24"/>
          <w:szCs w:val="24"/>
          <w:highlight w:val="none"/>
          <w:lang w:eastAsia="zh-CN"/>
        </w:rPr>
        <w:t>据采购项目</w:t>
      </w:r>
    </w:p>
    <w:bookmarkEnd w:id="10"/>
    <w:p w14:paraId="478BCDD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3.采购方式：竞争性磋商</w:t>
      </w:r>
    </w:p>
    <w:p w14:paraId="7E53F4A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4.预算金额</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万元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30</w:t>
      </w:r>
    </w:p>
    <w:p w14:paraId="0E53D0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5.最高限价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万元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30</w:t>
      </w:r>
    </w:p>
    <w:p w14:paraId="4AEB9B7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6.采购需求：</w:t>
      </w:r>
      <w:bookmarkStart w:id="11" w:name="OLE_LINK51"/>
      <w:bookmarkStart w:id="12" w:name="OLE_LINK50"/>
      <w:r>
        <w:rPr>
          <w:rFonts w:hint="eastAsia" w:ascii="宋体" w:hAnsi="宋体" w:eastAsia="宋体" w:cs="宋体"/>
          <w:color w:val="auto"/>
          <w:sz w:val="24"/>
          <w:szCs w:val="24"/>
          <w:highlight w:val="none"/>
        </w:rPr>
        <w:t>本项目采购标的名称、数量、技术要求如下：</w:t>
      </w:r>
    </w:p>
    <w:bookmarkEnd w:id="11"/>
    <w:bookmarkEnd w:id="12"/>
    <w:tbl>
      <w:tblPr>
        <w:tblStyle w:val="38"/>
        <w:tblW w:w="9660" w:type="dxa"/>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1149"/>
        <w:gridCol w:w="3219"/>
        <w:gridCol w:w="482"/>
        <w:gridCol w:w="726"/>
        <w:gridCol w:w="1255"/>
        <w:gridCol w:w="1224"/>
        <w:gridCol w:w="1082"/>
      </w:tblGrid>
      <w:tr w14:paraId="1A33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52E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bookmarkStart w:id="13" w:name="OLE_LINK9"/>
            <w:bookmarkStart w:id="14" w:name="OLE_LINK52"/>
            <w:bookmarkStart w:id="15" w:name="OLE_LINK8"/>
            <w:r>
              <w:rPr>
                <w:rFonts w:hint="eastAsia" w:ascii="宋体" w:hAnsi="宋体" w:eastAsia="宋体" w:cs="宋体"/>
                <w:b/>
                <w:bCs/>
                <w:i w:val="0"/>
                <w:iCs w:val="0"/>
                <w:color w:val="auto"/>
                <w:kern w:val="0"/>
                <w:sz w:val="21"/>
                <w:szCs w:val="21"/>
                <w:highlight w:val="none"/>
                <w:u w:val="none"/>
                <w:lang w:val="en-US" w:eastAsia="zh-CN" w:bidi="ar"/>
              </w:rPr>
              <w:t>序号</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416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产品（项目）名称</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7C69">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cs="宋体"/>
                <w:b/>
                <w:bCs/>
                <w:i w:val="0"/>
                <w:iCs w:val="0"/>
                <w:color w:val="auto"/>
                <w:kern w:val="0"/>
                <w:sz w:val="21"/>
                <w:szCs w:val="21"/>
                <w:highlight w:val="none"/>
                <w:u w:val="none"/>
                <w:lang w:val="en-US" w:eastAsia="zh-CN" w:bidi="ar"/>
              </w:rPr>
              <w:t>技术要求</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099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3D7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计量</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单位</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3A9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最高限单价（元）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666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总金额</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203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交货地点/备注</w:t>
            </w:r>
          </w:p>
        </w:tc>
      </w:tr>
      <w:tr w14:paraId="5C05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59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B90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2026年度最新的高分辨率多光谱卫星遥感影像数据</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A71D">
            <w:pPr>
              <w:keepNext w:val="0"/>
              <w:keepLines w:val="0"/>
              <w:widowControl/>
              <w:suppressLineNumbers w:val="0"/>
              <w:jc w:val="both"/>
              <w:textAlignment w:val="center"/>
              <w:rPr>
                <w:rFonts w:hint="eastAsia" w:hAnsi="宋体" w:cs="宋体"/>
                <w:color w:val="auto"/>
                <w:szCs w:val="21"/>
                <w:highlight w:val="none"/>
                <w:lang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1</w:t>
            </w:r>
            <w:r>
              <w:rPr>
                <w:rFonts w:hint="eastAsia" w:hAnsi="宋体" w:cs="宋体"/>
                <w:color w:val="auto"/>
                <w:szCs w:val="21"/>
                <w:highlight w:val="none"/>
                <w:lang w:eastAsia="zh-CN"/>
              </w:rPr>
              <w:t>）影像数据覆盖范围：云南省省级及以上各类自然保护地，覆盖范围由采购方确定，包括但不限于自然保护区、风景名胜区、地质公园、湿地公园等。</w:t>
            </w:r>
          </w:p>
          <w:p w14:paraId="022A426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2</w:t>
            </w:r>
            <w:r>
              <w:rPr>
                <w:rFonts w:hint="eastAsia" w:hAnsi="宋体" w:cs="宋体"/>
                <w:color w:val="auto"/>
                <w:szCs w:val="21"/>
                <w:highlight w:val="none"/>
                <w:lang w:eastAsia="zh-CN"/>
              </w:rPr>
              <w:t>）单幅影像数据的空间分辨率优于1米，至少4个光谱波段，云量小于5%，数据文件格式为TIF或TIFF。</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09CD">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1</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1881">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项</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386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300000.00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224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30</w:t>
            </w:r>
            <w:r>
              <w:rPr>
                <w:rFonts w:hint="eastAsia" w:ascii="宋体" w:hAnsi="宋体" w:eastAsia="宋体" w:cs="宋体"/>
                <w:i w:val="0"/>
                <w:iCs w:val="0"/>
                <w:color w:val="auto"/>
                <w:kern w:val="0"/>
                <w:sz w:val="21"/>
                <w:szCs w:val="21"/>
                <w:highlight w:val="none"/>
                <w:u w:val="none"/>
                <w:lang w:val="en-US" w:eastAsia="zh-CN" w:bidi="ar"/>
              </w:rPr>
              <w:t>0000.00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9C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昆明</w:t>
            </w:r>
          </w:p>
        </w:tc>
      </w:tr>
      <w:bookmarkEnd w:id="13"/>
      <w:bookmarkEnd w:id="14"/>
      <w:bookmarkEnd w:id="15"/>
    </w:tbl>
    <w:p w14:paraId="7BB4ACF3">
      <w:pPr>
        <w:keepNext w:val="0"/>
        <w:keepLines w:val="0"/>
        <w:pageBreakBefore w:val="0"/>
        <w:widowControl w:val="0"/>
        <w:kinsoku/>
        <w:overflowPunct/>
        <w:topLinePunct w:val="0"/>
        <w:autoSpaceDE/>
        <w:autoSpaceDN/>
        <w:bidi w:val="0"/>
        <w:adjustRightInd/>
        <w:spacing w:line="420" w:lineRule="exact"/>
        <w:ind w:firstLine="480" w:firstLineChars="20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.合同履行期限：</w:t>
      </w:r>
      <w:r>
        <w:rPr>
          <w:rFonts w:hint="eastAsia" w:ascii="宋体" w:hAnsi="宋体" w:cs="宋体"/>
          <w:color w:val="auto"/>
          <w:sz w:val="24"/>
          <w:highlight w:val="none"/>
          <w:lang w:val="en-US" w:eastAsia="zh-CN"/>
        </w:rPr>
        <w:t>本项目自合同签订之日起至2026年10月31日前完成交付</w:t>
      </w:r>
      <w:r>
        <w:rPr>
          <w:rFonts w:hint="eastAsia" w:ascii="宋体" w:hAnsi="宋体" w:cs="宋体"/>
          <w:color w:val="auto"/>
          <w:sz w:val="24"/>
          <w:szCs w:val="24"/>
          <w:highlight w:val="none"/>
        </w:rPr>
        <w:t>。</w:t>
      </w:r>
    </w:p>
    <w:p w14:paraId="11B083EB">
      <w:pPr>
        <w:keepNext w:val="0"/>
        <w:keepLines w:val="0"/>
        <w:pageBreakBefore w:val="0"/>
        <w:widowControl w:val="0"/>
        <w:kinsoku/>
        <w:overflowPunct/>
        <w:topLinePunct w:val="0"/>
        <w:autoSpaceDE/>
        <w:autoSpaceDN/>
        <w:bidi w:val="0"/>
        <w:adjustRightInd/>
        <w:spacing w:line="420" w:lineRule="exact"/>
        <w:ind w:firstLine="480" w:firstLineChars="200"/>
        <w:textAlignment w:val="auto"/>
        <w:rPr>
          <w:rFonts w:hint="eastAsia" w:ascii="宋体" w:hAnsi="宋体" w:eastAsia="宋体" w:cs="宋体"/>
          <w:b/>
          <w:bCs/>
          <w:color w:val="auto"/>
          <w:sz w:val="24"/>
          <w:highlight w:val="none"/>
        </w:rPr>
      </w:pPr>
      <w:bookmarkStart w:id="16" w:name="_Toc35393791"/>
      <w:bookmarkStart w:id="17" w:name="_Toc28359080"/>
      <w:bookmarkStart w:id="18" w:name="_Toc35393622"/>
      <w:bookmarkStart w:id="19" w:name="_Toc28359003"/>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highlight w:val="none"/>
        </w:rPr>
        <w:t>.本项目</w:t>
      </w:r>
      <w:r>
        <w:rPr>
          <w:rFonts w:hint="eastAsia" w:ascii="宋体" w:hAnsi="宋体" w:cs="宋体"/>
          <w:b/>
          <w:bCs/>
          <w:color w:val="auto"/>
          <w:sz w:val="24"/>
          <w:highlight w:val="none"/>
          <w:u w:val="single"/>
          <w:lang w:val="en-US" w:eastAsia="zh-CN"/>
        </w:rPr>
        <w:t>不接受</w:t>
      </w:r>
      <w:r>
        <w:rPr>
          <w:rFonts w:hint="eastAsia" w:ascii="宋体" w:hAnsi="宋体" w:eastAsia="宋体" w:cs="宋体"/>
          <w:color w:val="auto"/>
          <w:sz w:val="24"/>
          <w:highlight w:val="none"/>
        </w:rPr>
        <w:t>联合体。</w:t>
      </w:r>
    </w:p>
    <w:p w14:paraId="624E3F33">
      <w:pPr>
        <w:keepNext w:val="0"/>
        <w:keepLines w:val="0"/>
        <w:pageBreakBefore w:val="0"/>
        <w:widowControl w:val="0"/>
        <w:kinsoku/>
        <w:overflowPunct/>
        <w:topLinePunct w:val="0"/>
        <w:autoSpaceDE/>
        <w:autoSpaceDN/>
        <w:bidi w:val="0"/>
        <w:adjustRightIn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bookmarkEnd w:id="16"/>
      <w:bookmarkEnd w:id="17"/>
      <w:bookmarkEnd w:id="18"/>
      <w:bookmarkEnd w:id="19"/>
    </w:p>
    <w:p w14:paraId="797862C0">
      <w:pPr>
        <w:keepNext w:val="0"/>
        <w:keepLines w:val="0"/>
        <w:pageBreakBefore w:val="0"/>
        <w:widowControl w:val="0"/>
        <w:kinsoku/>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highlight w:val="none"/>
          <w:lang w:eastAsia="zh-CN"/>
        </w:rPr>
      </w:pPr>
      <w:bookmarkStart w:id="20" w:name="_Toc28359081"/>
      <w:bookmarkStart w:id="21" w:name="_Toc35393623"/>
      <w:bookmarkStart w:id="22" w:name="_Toc35393792"/>
      <w:bookmarkStart w:id="23" w:name="_Toc28359004"/>
      <w:r>
        <w:rPr>
          <w:rFonts w:hint="eastAsia" w:ascii="宋体" w:hAnsi="宋体" w:cs="宋体"/>
          <w:color w:val="auto"/>
          <w:sz w:val="24"/>
          <w:highlight w:val="none"/>
        </w:rPr>
        <w:t>1.满足《中华人民共和国政府采购法》第二十二条规定</w:t>
      </w:r>
      <w:r>
        <w:rPr>
          <w:rFonts w:hint="eastAsia" w:ascii="宋体" w:hAnsi="宋体" w:cs="宋体"/>
          <w:color w:val="auto"/>
          <w:sz w:val="24"/>
          <w:highlight w:val="none"/>
          <w:lang w:eastAsia="zh-CN"/>
        </w:rPr>
        <w:t>；符合《中华人民共和国政府采购法实施条例》第十八条规定。</w:t>
      </w:r>
    </w:p>
    <w:p w14:paraId="16999DAC">
      <w:pPr>
        <w:keepNext w:val="0"/>
        <w:keepLines w:val="0"/>
        <w:pageBreakBefore w:val="0"/>
        <w:widowControl w:val="0"/>
        <w:kinsoku/>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s="宋体"/>
          <w:color w:val="auto"/>
          <w:sz w:val="24"/>
          <w:highlight w:val="none"/>
          <w:lang w:val="en-US" w:eastAsia="zh-CN"/>
        </w:rPr>
        <w:t>无</w:t>
      </w:r>
      <w:r>
        <w:rPr>
          <w:rFonts w:hint="eastAsia" w:ascii="宋体" w:hAnsi="宋体" w:eastAsia="宋体" w:cs="宋体"/>
          <w:color w:val="auto"/>
          <w:sz w:val="24"/>
          <w:highlight w:val="none"/>
        </w:rPr>
        <w:t>。</w:t>
      </w:r>
    </w:p>
    <w:p w14:paraId="238CEEBB">
      <w:pPr>
        <w:keepNext w:val="0"/>
        <w:keepLines w:val="0"/>
        <w:pageBreakBefore w:val="0"/>
        <w:widowControl w:val="0"/>
        <w:kinsoku/>
        <w:overflowPunct/>
        <w:topLinePunct w:val="0"/>
        <w:autoSpaceDE/>
        <w:autoSpaceDN/>
        <w:bidi w:val="0"/>
        <w:adjustRightIn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color w:val="auto"/>
          <w:sz w:val="24"/>
          <w:szCs w:val="24"/>
          <w:highlight w:val="none"/>
          <w:lang w:val="en-US" w:eastAsia="zh-CN"/>
        </w:rPr>
        <w:t>供应商须具备乙级及以上测绘资质证书，且登记“摄影测量与遥感”专业类别。</w:t>
      </w:r>
    </w:p>
    <w:p w14:paraId="68A2D183">
      <w:pPr>
        <w:keepNext w:val="0"/>
        <w:keepLines w:val="0"/>
        <w:pageBreakBefore w:val="0"/>
        <w:widowControl w:val="0"/>
        <w:kinsoku/>
        <w:overflowPunct/>
        <w:topLinePunct w:val="0"/>
        <w:autoSpaceDE/>
        <w:autoSpaceDN/>
        <w:bidi w:val="0"/>
        <w:adjustRightIn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bookmarkEnd w:id="20"/>
      <w:bookmarkEnd w:id="21"/>
      <w:bookmarkEnd w:id="22"/>
      <w:bookmarkEnd w:id="23"/>
    </w:p>
    <w:p w14:paraId="4168ABA5">
      <w:pPr>
        <w:keepNext w:val="0"/>
        <w:keepLines w:val="0"/>
        <w:pageBreakBefore w:val="0"/>
        <w:widowControl w:val="0"/>
        <w:kinsoku/>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highlight w:val="none"/>
        </w:rPr>
      </w:pPr>
      <w:bookmarkStart w:id="24" w:name="_Toc35393624"/>
      <w:bookmarkStart w:id="25" w:name="_Toc28359005"/>
      <w:bookmarkStart w:id="26" w:name="_Toc28359082"/>
      <w:bookmarkStart w:id="27" w:name="_Toc35393793"/>
      <w:r>
        <w:rPr>
          <w:rFonts w:hint="eastAsia" w:ascii="宋体" w:hAnsi="宋体" w:eastAsia="宋体" w:cs="宋体"/>
          <w:color w:val="auto"/>
          <w:sz w:val="24"/>
          <w:highlight w:val="none"/>
        </w:rPr>
        <w:t>1.时间：</w:t>
      </w:r>
      <w:r>
        <w:rPr>
          <w:rFonts w:hint="eastAsia" w:ascii="宋体" w:hAnsi="宋体" w:eastAsia="宋体" w:cs="宋体"/>
          <w:color w:val="auto"/>
          <w:sz w:val="24"/>
          <w:highlight w:val="none"/>
          <w:u w:val="none"/>
        </w:rPr>
        <w:t>202</w:t>
      </w:r>
      <w:r>
        <w:rPr>
          <w:rFonts w:hint="eastAsia" w:ascii="宋体" w:hAnsi="宋体" w:eastAsia="宋体" w:cs="宋体"/>
          <w:color w:val="auto"/>
          <w:sz w:val="24"/>
          <w:highlight w:val="none"/>
          <w:u w:val="none"/>
          <w:lang w:val="en-US" w:eastAsia="zh-CN"/>
        </w:rPr>
        <w:t>6</w:t>
      </w:r>
      <w:r>
        <w:rPr>
          <w:rFonts w:hint="eastAsia" w:ascii="宋体" w:hAnsi="宋体" w:eastAsia="宋体" w:cs="宋体"/>
          <w:color w:val="auto"/>
          <w:sz w:val="24"/>
          <w:highlight w:val="none"/>
          <w:u w:val="none"/>
        </w:rPr>
        <w:t>年</w:t>
      </w:r>
      <w:r>
        <w:rPr>
          <w:rFonts w:hint="eastAsia" w:ascii="宋体" w:hAnsi="宋体" w:cs="宋体"/>
          <w:color w:val="auto"/>
          <w:sz w:val="24"/>
          <w:highlight w:val="none"/>
          <w:u w:val="none"/>
          <w:lang w:val="en-US" w:eastAsia="zh-CN"/>
        </w:rPr>
        <w:t>6</w:t>
      </w:r>
      <w:r>
        <w:rPr>
          <w:rFonts w:hint="eastAsia" w:ascii="宋体" w:hAnsi="宋体" w:eastAsia="宋体" w:cs="宋体"/>
          <w:color w:val="auto"/>
          <w:sz w:val="24"/>
          <w:highlight w:val="none"/>
          <w:u w:val="none"/>
        </w:rPr>
        <w:t>月</w:t>
      </w:r>
      <w:r>
        <w:rPr>
          <w:rFonts w:hint="eastAsia" w:ascii="宋体" w:hAnsi="宋体" w:cs="宋体"/>
          <w:color w:val="auto"/>
          <w:sz w:val="24"/>
          <w:highlight w:val="none"/>
          <w:u w:val="none"/>
          <w:lang w:val="en-US" w:eastAsia="zh-CN"/>
        </w:rPr>
        <w:t>6日起至2026年6</w:t>
      </w:r>
      <w:r>
        <w:rPr>
          <w:rFonts w:hint="eastAsia" w:ascii="宋体" w:hAnsi="宋体" w:eastAsia="宋体" w:cs="宋体"/>
          <w:color w:val="auto"/>
          <w:sz w:val="24"/>
          <w:highlight w:val="none"/>
          <w:u w:val="none"/>
        </w:rPr>
        <w:t>月</w:t>
      </w:r>
      <w:r>
        <w:rPr>
          <w:rFonts w:hint="eastAsia" w:ascii="宋体" w:hAnsi="宋体" w:cs="宋体"/>
          <w:color w:val="auto"/>
          <w:sz w:val="24"/>
          <w:highlight w:val="none"/>
          <w:u w:val="none"/>
          <w:lang w:val="en-US" w:eastAsia="zh-CN"/>
        </w:rPr>
        <w:t>12</w:t>
      </w:r>
      <w:r>
        <w:rPr>
          <w:rFonts w:hint="eastAsia" w:ascii="宋体" w:hAnsi="宋体" w:eastAsia="宋体" w:cs="宋体"/>
          <w:color w:val="auto"/>
          <w:sz w:val="24"/>
          <w:highlight w:val="none"/>
          <w:u w:val="none"/>
        </w:rPr>
        <w:t>日</w:t>
      </w:r>
      <w:r>
        <w:rPr>
          <w:rFonts w:hint="eastAsia" w:ascii="宋体" w:hAnsi="宋体" w:eastAsia="宋体" w:cs="宋体"/>
          <w:color w:val="auto"/>
          <w:sz w:val="24"/>
          <w:highlight w:val="none"/>
          <w:u w:val="none"/>
        </w:rPr>
        <w:t>，截止于</w:t>
      </w:r>
      <w:r>
        <w:rPr>
          <w:rFonts w:hint="eastAsia" w:ascii="宋体" w:hAnsi="宋体" w:eastAsia="宋体" w:cs="宋体"/>
          <w:color w:val="auto"/>
          <w:sz w:val="24"/>
          <w:highlight w:val="none"/>
          <w:u w:val="none"/>
        </w:rPr>
        <w:t>202</w:t>
      </w:r>
      <w:r>
        <w:rPr>
          <w:rFonts w:hint="eastAsia" w:ascii="宋体" w:hAnsi="宋体" w:eastAsia="宋体" w:cs="宋体"/>
          <w:color w:val="auto"/>
          <w:sz w:val="24"/>
          <w:highlight w:val="none"/>
          <w:u w:val="none"/>
          <w:lang w:val="en-US" w:eastAsia="zh-CN"/>
        </w:rPr>
        <w:t>6</w:t>
      </w:r>
      <w:r>
        <w:rPr>
          <w:rFonts w:hint="eastAsia" w:ascii="宋体" w:hAnsi="宋体" w:eastAsia="宋体" w:cs="宋体"/>
          <w:color w:val="auto"/>
          <w:sz w:val="24"/>
          <w:highlight w:val="none"/>
          <w:u w:val="none"/>
        </w:rPr>
        <w:t>年</w:t>
      </w:r>
      <w:r>
        <w:rPr>
          <w:rFonts w:hint="eastAsia" w:ascii="宋体" w:hAnsi="宋体" w:cs="宋体"/>
          <w:color w:val="auto"/>
          <w:sz w:val="24"/>
          <w:highlight w:val="none"/>
          <w:u w:val="none"/>
          <w:lang w:val="en-US" w:eastAsia="zh-CN"/>
        </w:rPr>
        <w:t>6</w:t>
      </w:r>
      <w:r>
        <w:rPr>
          <w:rFonts w:hint="eastAsia" w:ascii="宋体" w:hAnsi="宋体" w:eastAsia="宋体" w:cs="宋体"/>
          <w:color w:val="auto"/>
          <w:sz w:val="24"/>
          <w:highlight w:val="none"/>
          <w:u w:val="none"/>
        </w:rPr>
        <w:t>月</w:t>
      </w:r>
      <w:r>
        <w:rPr>
          <w:rFonts w:hint="eastAsia" w:ascii="宋体" w:hAnsi="宋体" w:cs="宋体"/>
          <w:color w:val="auto"/>
          <w:sz w:val="24"/>
          <w:highlight w:val="none"/>
          <w:u w:val="none"/>
          <w:lang w:val="en-US" w:eastAsia="zh-CN"/>
        </w:rPr>
        <w:t>12</w:t>
      </w:r>
      <w:r>
        <w:rPr>
          <w:rFonts w:hint="eastAsia" w:ascii="宋体" w:hAnsi="宋体" w:eastAsia="宋体" w:cs="宋体"/>
          <w:color w:val="auto"/>
          <w:sz w:val="24"/>
          <w:highlight w:val="none"/>
          <w:u w:val="none"/>
        </w:rPr>
        <w:t>日</w:t>
      </w:r>
      <w:r>
        <w:rPr>
          <w:rFonts w:hint="eastAsia" w:ascii="宋体" w:hAnsi="宋体" w:eastAsia="宋体" w:cs="宋体"/>
          <w:color w:val="auto"/>
          <w:sz w:val="24"/>
          <w:highlight w:val="none"/>
          <w:u w:val="none"/>
          <w:lang w:eastAsia="zh-CN"/>
        </w:rPr>
        <w:t>23:59</w:t>
      </w:r>
      <w:r>
        <w:rPr>
          <w:rFonts w:hint="eastAsia" w:ascii="宋体" w:hAnsi="宋体" w:eastAsia="宋体" w:cs="宋体"/>
          <w:color w:val="auto"/>
          <w:sz w:val="24"/>
          <w:highlight w:val="none"/>
        </w:rPr>
        <w:t>前</w:t>
      </w:r>
      <w:r>
        <w:rPr>
          <w:rFonts w:hint="eastAsia" w:ascii="宋体" w:hAnsi="宋体" w:eastAsia="宋体" w:cs="宋体"/>
          <w:color w:val="auto"/>
          <w:sz w:val="24"/>
          <w:highlight w:val="none"/>
        </w:rPr>
        <w:t>。</w:t>
      </w:r>
    </w:p>
    <w:p w14:paraId="6DBE46ED">
      <w:pPr>
        <w:keepNext w:val="0"/>
        <w:keepLines w:val="0"/>
        <w:pageBreakBefore w:val="0"/>
        <w:widowControl w:val="0"/>
        <w:kinsoku/>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w:t>
      </w:r>
      <w:bookmarkStart w:id="28" w:name="OLE_LINK11"/>
      <w:bookmarkStart w:id="29" w:name="OLE_LINK10"/>
      <w:r>
        <w:rPr>
          <w:rFonts w:hint="eastAsia" w:ascii="宋体" w:hAnsi="宋体" w:eastAsia="宋体" w:cs="宋体"/>
          <w:bCs/>
          <w:color w:val="auto"/>
          <w:spacing w:val="10"/>
          <w:sz w:val="24"/>
          <w:szCs w:val="22"/>
          <w:highlight w:val="none"/>
          <w:u w:val="none"/>
          <w:lang w:eastAsia="zh-CN"/>
        </w:rPr>
        <w:t>政采云平台（https://www.zcygov.cn）线上获取</w:t>
      </w:r>
      <w:r>
        <w:rPr>
          <w:rFonts w:hint="eastAsia" w:ascii="宋体" w:hAnsi="宋体" w:eastAsia="宋体" w:cs="宋体"/>
          <w:color w:val="auto"/>
          <w:sz w:val="24"/>
          <w:highlight w:val="none"/>
        </w:rPr>
        <w:t>。</w:t>
      </w:r>
    </w:p>
    <w:bookmarkEnd w:id="28"/>
    <w:bookmarkEnd w:id="29"/>
    <w:p w14:paraId="4BCCE23D">
      <w:pPr>
        <w:keepNext w:val="0"/>
        <w:keepLines w:val="0"/>
        <w:pageBreakBefore w:val="0"/>
        <w:widowControl w:val="0"/>
        <w:kinsoku/>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w:t>
      </w:r>
      <w:bookmarkStart w:id="30" w:name="OLE_LINK12"/>
      <w:bookmarkStart w:id="31" w:name="OLE_LINK13"/>
      <w:r>
        <w:rPr>
          <w:rFonts w:hint="eastAsia" w:ascii="宋体" w:hAnsi="宋体" w:eastAsia="宋体" w:cs="宋体"/>
          <w:color w:val="auto"/>
          <w:sz w:val="24"/>
          <w:highlight w:val="none"/>
        </w:rPr>
        <w:t>（1）凡有意参加</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，须在政采云平台办理数字证书（CA），CA申领链接：http://yzt.ynsmartcert.cn/cms/yztynzg12.html（客服热线：0871-67276028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紧急可拨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19988166369）或https://middle.zcygov.cn/ca/apply/edit?certType=32，并在政采云绑定数字证书（CA）后在网上获取采购文件及其</w:t>
      </w:r>
      <w:r>
        <w:rPr>
          <w:rFonts w:hint="eastAsia" w:ascii="宋体" w:hAnsi="宋体" w:cs="宋体"/>
          <w:color w:val="auto"/>
          <w:sz w:val="24"/>
          <w:highlight w:val="none"/>
          <w:lang w:eastAsia="zh-CN"/>
        </w:rPr>
        <w:t>他</w:t>
      </w:r>
      <w:r>
        <w:rPr>
          <w:rFonts w:hint="eastAsia" w:ascii="宋体" w:hAnsi="宋体" w:eastAsia="宋体" w:cs="宋体"/>
          <w:color w:val="auto"/>
          <w:sz w:val="24"/>
          <w:highlight w:val="none"/>
        </w:rPr>
        <w:t>采购资料，数字证书（CA）详见其办理流程。注：云南本地供应商如之前已在云南CA在线数字证书办理网进行过注册并办理过企业数字证书（CA），直接绑定即可，无需重复办理（2022年1月1日前办理的云南CA需到云南CA办理处进行升级）。外省供应商在政采云平台办理的其他CA可直接使用，无需重复办理。（2）</w:t>
      </w:r>
      <w:bookmarkStart w:id="32" w:name="OLE_LINK26"/>
      <w:bookmarkStart w:id="33" w:name="OLE_LINK27"/>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登录政采云平台（https://www.zcygov.cn/）在线申请获取采购文件（进入“项目采购”应用，在“获取采购文件”菜单中选择本项目，申请获取采购文件）</w:t>
      </w:r>
      <w:bookmarkEnd w:id="32"/>
      <w:bookmarkEnd w:id="33"/>
      <w:r>
        <w:rPr>
          <w:rFonts w:hint="eastAsia" w:ascii="宋体" w:hAnsi="宋体" w:eastAsia="宋体" w:cs="宋体"/>
          <w:color w:val="auto"/>
          <w:sz w:val="24"/>
          <w:highlight w:val="none"/>
        </w:rPr>
        <w:t>。（3）按上述要求获取文件的供应商视为合法获取了本项目采购文件，具备本项目的</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资格。</w:t>
      </w:r>
    </w:p>
    <w:bookmarkEnd w:id="30"/>
    <w:bookmarkEnd w:id="31"/>
    <w:p w14:paraId="251EDB99">
      <w:pPr>
        <w:keepNext w:val="0"/>
        <w:keepLines w:val="0"/>
        <w:pageBreakBefore w:val="0"/>
        <w:widowControl w:val="0"/>
        <w:shd w:val="clear" w:color="auto" w:fill="FFFFFF"/>
        <w:kinsoku/>
        <w:wordWrap w:val="0"/>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4.售价：/。</w:t>
      </w:r>
    </w:p>
    <w:p w14:paraId="4168FFC7">
      <w:pPr>
        <w:keepNext w:val="0"/>
        <w:keepLines w:val="0"/>
        <w:pageBreakBefore w:val="0"/>
        <w:widowControl w:val="0"/>
        <w:kinsoku/>
        <w:overflowPunct/>
        <w:topLinePunct w:val="0"/>
        <w:autoSpaceDE/>
        <w:autoSpaceDN/>
        <w:bidi w:val="0"/>
        <w:adjustRightIn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w:t>
      </w:r>
      <w:bookmarkEnd w:id="24"/>
      <w:bookmarkEnd w:id="25"/>
      <w:bookmarkEnd w:id="26"/>
      <w:bookmarkEnd w:id="27"/>
      <w:r>
        <w:rPr>
          <w:rFonts w:hint="eastAsia" w:ascii="宋体" w:hAnsi="宋体" w:eastAsia="宋体" w:cs="宋体"/>
          <w:b/>
          <w:bCs/>
          <w:color w:val="auto"/>
          <w:sz w:val="24"/>
          <w:szCs w:val="24"/>
          <w:highlight w:val="none"/>
        </w:rPr>
        <w:t>响应文件提交</w:t>
      </w:r>
    </w:p>
    <w:p w14:paraId="1E4D4782">
      <w:pPr>
        <w:keepNext w:val="0"/>
        <w:keepLines w:val="0"/>
        <w:pageBreakBefore w:val="0"/>
        <w:widowControl w:val="0"/>
        <w:shd w:val="clear" w:color="auto" w:fill="FFFFFF"/>
        <w:kinsoku/>
        <w:wordWrap w:val="0"/>
        <w:overflowPunct/>
        <w:topLinePunct w:val="0"/>
        <w:autoSpaceDE/>
        <w:autoSpaceDN/>
        <w:bidi w:val="0"/>
        <w:adjustRightInd/>
        <w:spacing w:line="420" w:lineRule="exact"/>
        <w:ind w:firstLine="520" w:firstLineChars="200"/>
        <w:textAlignment w:val="auto"/>
        <w:rPr>
          <w:rFonts w:hint="eastAsia" w:ascii="宋体" w:hAnsi="宋体" w:eastAsia="宋体" w:cs="宋体"/>
          <w:bCs/>
          <w:color w:val="auto"/>
          <w:spacing w:val="10"/>
          <w:sz w:val="24"/>
          <w:szCs w:val="22"/>
          <w:highlight w:val="none"/>
        </w:rPr>
      </w:pPr>
      <w:bookmarkStart w:id="34" w:name="_Toc28359007"/>
      <w:bookmarkStart w:id="35" w:name="_Toc28359084"/>
      <w:bookmarkStart w:id="36" w:name="_Toc35393625"/>
      <w:bookmarkStart w:id="37" w:name="_Toc35393794"/>
      <w:r>
        <w:rPr>
          <w:rFonts w:hint="eastAsia" w:ascii="宋体" w:hAnsi="宋体" w:eastAsia="宋体" w:cs="宋体"/>
          <w:bCs/>
          <w:color w:val="auto"/>
          <w:spacing w:val="10"/>
          <w:sz w:val="24"/>
          <w:szCs w:val="22"/>
          <w:highlight w:val="none"/>
        </w:rPr>
        <w:t>1.截止时间：2026年6月17日14:30（北京时间）。</w:t>
      </w:r>
    </w:p>
    <w:p w14:paraId="3C803549">
      <w:pPr>
        <w:keepNext w:val="0"/>
        <w:keepLines w:val="0"/>
        <w:pageBreakBefore w:val="0"/>
        <w:widowControl w:val="0"/>
        <w:shd w:val="clear" w:color="auto" w:fill="FFFFFF"/>
        <w:kinsoku/>
        <w:wordWrap w:val="0"/>
        <w:overflowPunct/>
        <w:topLinePunct w:val="0"/>
        <w:autoSpaceDE/>
        <w:autoSpaceDN/>
        <w:bidi w:val="0"/>
        <w:adjustRightInd/>
        <w:spacing w:line="420" w:lineRule="exact"/>
        <w:ind w:firstLine="520" w:firstLineChars="200"/>
        <w:textAlignment w:val="auto"/>
        <w:rPr>
          <w:rFonts w:hint="eastAsia" w:ascii="宋体" w:hAnsi="宋体" w:eastAsia="宋体" w:cs="宋体"/>
          <w:bCs/>
          <w:color w:val="auto"/>
          <w:spacing w:val="10"/>
          <w:sz w:val="24"/>
          <w:szCs w:val="22"/>
          <w:highlight w:val="none"/>
        </w:rPr>
      </w:pPr>
      <w:r>
        <w:rPr>
          <w:rFonts w:hint="eastAsia" w:ascii="宋体" w:hAnsi="宋体" w:eastAsia="宋体" w:cs="宋体"/>
          <w:bCs/>
          <w:color w:val="auto"/>
          <w:spacing w:val="10"/>
          <w:sz w:val="24"/>
          <w:szCs w:val="22"/>
          <w:highlight w:val="none"/>
        </w:rPr>
        <w:t>2.地点：</w:t>
      </w:r>
      <w:bookmarkStart w:id="38" w:name="OLE_LINK15"/>
      <w:bookmarkStart w:id="39" w:name="OLE_LINK14"/>
      <w:r>
        <w:rPr>
          <w:rFonts w:hint="eastAsia" w:ascii="宋体" w:hAnsi="宋体" w:eastAsia="宋体" w:cs="宋体"/>
          <w:bCs/>
          <w:color w:val="auto"/>
          <w:spacing w:val="10"/>
          <w:sz w:val="24"/>
          <w:szCs w:val="22"/>
          <w:highlight w:val="none"/>
        </w:rPr>
        <w:t>通过政采云平台（https://www.zcygov.cn/）在线提交。</w:t>
      </w:r>
    </w:p>
    <w:bookmarkEnd w:id="38"/>
    <w:bookmarkEnd w:id="39"/>
    <w:p w14:paraId="0B6275D7">
      <w:pPr>
        <w:keepNext w:val="0"/>
        <w:keepLines w:val="0"/>
        <w:pageBreakBefore w:val="0"/>
        <w:widowControl w:val="0"/>
        <w:kinsoku/>
        <w:overflowPunct/>
        <w:topLinePunct w:val="0"/>
        <w:autoSpaceDE/>
        <w:autoSpaceDN/>
        <w:bidi w:val="0"/>
        <w:adjustRightIn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22170B49">
      <w:pPr>
        <w:keepNext w:val="0"/>
        <w:keepLines w:val="0"/>
        <w:pageBreakBefore w:val="0"/>
        <w:widowControl w:val="0"/>
        <w:shd w:val="clear" w:color="auto" w:fill="FFFFFF"/>
        <w:kinsoku/>
        <w:overflowPunct/>
        <w:topLinePunct w:val="0"/>
        <w:autoSpaceDE/>
        <w:autoSpaceDN/>
        <w:bidi w:val="0"/>
        <w:adjustRightInd/>
        <w:spacing w:line="420" w:lineRule="exact"/>
        <w:ind w:firstLine="520" w:firstLineChars="200"/>
        <w:textAlignment w:val="auto"/>
        <w:rPr>
          <w:rFonts w:hint="eastAsia" w:ascii="宋体" w:hAnsi="宋体" w:eastAsia="宋体" w:cs="宋体"/>
          <w:bCs/>
          <w:color w:val="auto"/>
          <w:spacing w:val="10"/>
          <w:sz w:val="24"/>
          <w:szCs w:val="22"/>
          <w:highlight w:val="none"/>
        </w:rPr>
      </w:pPr>
      <w:r>
        <w:rPr>
          <w:rFonts w:hint="eastAsia" w:ascii="宋体" w:hAnsi="宋体" w:eastAsia="宋体" w:cs="宋体"/>
          <w:bCs/>
          <w:color w:val="auto"/>
          <w:spacing w:val="10"/>
          <w:sz w:val="24"/>
          <w:szCs w:val="22"/>
          <w:highlight w:val="none"/>
        </w:rPr>
        <w:t>1.时间：2026年6月17日14:30（北京时间）。</w:t>
      </w:r>
    </w:p>
    <w:p w14:paraId="3B06C327">
      <w:pPr>
        <w:keepNext w:val="0"/>
        <w:keepLines w:val="0"/>
        <w:pageBreakBefore w:val="0"/>
        <w:widowControl w:val="0"/>
        <w:kinsoku/>
        <w:overflowPunct/>
        <w:topLinePunct w:val="0"/>
        <w:autoSpaceDE/>
        <w:autoSpaceDN/>
        <w:bidi w:val="0"/>
        <w:adjustRightInd/>
        <w:spacing w:line="420" w:lineRule="exact"/>
        <w:ind w:firstLine="520" w:firstLineChars="200"/>
        <w:textAlignment w:val="auto"/>
        <w:rPr>
          <w:rFonts w:hint="eastAsia" w:ascii="宋体" w:hAnsi="宋体" w:eastAsia="宋体" w:cs="宋体"/>
          <w:bCs/>
          <w:color w:val="auto"/>
          <w:spacing w:val="10"/>
          <w:sz w:val="24"/>
          <w:szCs w:val="20"/>
          <w:highlight w:val="none"/>
          <w:u w:val="single"/>
        </w:rPr>
      </w:pPr>
      <w:r>
        <w:rPr>
          <w:rFonts w:hint="eastAsia" w:ascii="宋体" w:hAnsi="宋体" w:eastAsia="宋体" w:cs="宋体"/>
          <w:bCs/>
          <w:color w:val="auto"/>
          <w:spacing w:val="10"/>
          <w:sz w:val="24"/>
          <w:szCs w:val="22"/>
          <w:highlight w:val="none"/>
        </w:rPr>
        <w:t>2.地点：</w:t>
      </w:r>
      <w:r>
        <w:rPr>
          <w:rFonts w:hint="eastAsia" w:ascii="宋体" w:hAnsi="宋体" w:eastAsia="宋体" w:cs="宋体"/>
          <w:bCs/>
          <w:color w:val="auto"/>
          <w:spacing w:val="10"/>
          <w:sz w:val="24"/>
          <w:highlight w:val="none"/>
          <w:u w:val="single"/>
        </w:rPr>
        <w:t>云南众高工程咨询有限公司（昆明市盘龙区北辰大道1号美立方商业广场B座16楼）2号电子评标厅</w:t>
      </w:r>
      <w:r>
        <w:rPr>
          <w:rFonts w:hint="eastAsia" w:ascii="宋体" w:hAnsi="宋体" w:eastAsia="宋体" w:cs="宋体"/>
          <w:bCs/>
          <w:color w:val="auto"/>
          <w:spacing w:val="10"/>
          <w:sz w:val="24"/>
          <w:szCs w:val="20"/>
          <w:highlight w:val="none"/>
          <w:u w:val="single"/>
        </w:rPr>
        <w:t>。供应商通过政采云平台（https://www.zcygov.cn/）在线参与磋商。</w:t>
      </w:r>
    </w:p>
    <w:p w14:paraId="7C0F0867">
      <w:pPr>
        <w:keepNext w:val="0"/>
        <w:keepLines w:val="0"/>
        <w:pageBreakBefore w:val="0"/>
        <w:widowControl w:val="0"/>
        <w:kinsoku/>
        <w:overflowPunct/>
        <w:topLinePunct w:val="0"/>
        <w:autoSpaceDE/>
        <w:autoSpaceDN/>
        <w:bidi w:val="0"/>
        <w:adjustRightIn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w:t>
      </w:r>
      <w:bookmarkEnd w:id="34"/>
      <w:bookmarkEnd w:id="35"/>
      <w:bookmarkEnd w:id="36"/>
      <w:bookmarkEnd w:id="37"/>
      <w:r>
        <w:rPr>
          <w:rFonts w:hint="eastAsia" w:ascii="宋体" w:hAnsi="宋体" w:eastAsia="宋体" w:cs="宋体"/>
          <w:b/>
          <w:bCs/>
          <w:color w:val="auto"/>
          <w:sz w:val="24"/>
          <w:szCs w:val="24"/>
          <w:highlight w:val="none"/>
        </w:rPr>
        <w:t>公告期限</w:t>
      </w:r>
    </w:p>
    <w:p w14:paraId="756C3EC5">
      <w:pPr>
        <w:pStyle w:val="19"/>
        <w:keepNext w:val="0"/>
        <w:keepLines w:val="0"/>
        <w:pageBreakBefore w:val="0"/>
        <w:widowControl w:val="0"/>
        <w:kinsoku/>
        <w:overflowPunct/>
        <w:topLinePunct w:val="0"/>
        <w:autoSpaceDE/>
        <w:autoSpaceDN/>
        <w:bidi w:val="0"/>
        <w:adjustRightInd/>
        <w:snapToGrid w:val="0"/>
        <w:spacing w:line="42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自本公告发布之日起3个工作日。</w:t>
      </w:r>
    </w:p>
    <w:p w14:paraId="0D6FEDDB">
      <w:pPr>
        <w:keepNext w:val="0"/>
        <w:keepLines w:val="0"/>
        <w:pageBreakBefore w:val="0"/>
        <w:widowControl w:val="0"/>
        <w:kinsoku/>
        <w:overflowPunct/>
        <w:topLinePunct w:val="0"/>
        <w:autoSpaceDE/>
        <w:autoSpaceDN/>
        <w:bidi w:val="0"/>
        <w:adjustRightInd/>
        <w:spacing w:line="420" w:lineRule="exact"/>
        <w:ind w:firstLine="482" w:firstLineChars="200"/>
        <w:textAlignment w:val="auto"/>
        <w:rPr>
          <w:rFonts w:hint="eastAsia" w:ascii="宋体" w:hAnsi="宋体" w:eastAsia="宋体" w:cs="宋体"/>
          <w:b/>
          <w:bCs/>
          <w:color w:val="auto"/>
          <w:sz w:val="24"/>
          <w:szCs w:val="24"/>
          <w:highlight w:val="none"/>
        </w:rPr>
      </w:pPr>
      <w:bookmarkStart w:id="40" w:name="_Toc35393795"/>
      <w:bookmarkStart w:id="41" w:name="_Toc35393626"/>
      <w:r>
        <w:rPr>
          <w:rFonts w:hint="eastAsia" w:ascii="宋体" w:hAnsi="宋体" w:eastAsia="宋体" w:cs="宋体"/>
          <w:b/>
          <w:bCs/>
          <w:color w:val="auto"/>
          <w:sz w:val="24"/>
          <w:szCs w:val="24"/>
          <w:highlight w:val="none"/>
        </w:rPr>
        <w:t>七、其他补充事宜</w:t>
      </w:r>
      <w:bookmarkEnd w:id="40"/>
      <w:bookmarkEnd w:id="41"/>
    </w:p>
    <w:p w14:paraId="3AE924E6">
      <w:pPr>
        <w:keepNext w:val="0"/>
        <w:keepLines w:val="0"/>
        <w:pageBreakBefore w:val="0"/>
        <w:widowControl w:val="0"/>
        <w:kinsoku/>
        <w:wordWrap w:val="0"/>
        <w:overflowPunct/>
        <w:topLinePunct w:val="0"/>
        <w:autoSpaceDE/>
        <w:autoSpaceDN/>
        <w:bidi w:val="0"/>
        <w:adjustRightInd/>
        <w:spacing w:line="420" w:lineRule="exact"/>
        <w:ind w:firstLine="520" w:firstLineChars="200"/>
        <w:textAlignment w:val="auto"/>
        <w:rPr>
          <w:rFonts w:hint="eastAsia" w:ascii="宋体" w:hAnsi="宋体" w:eastAsia="宋体" w:cs="宋体"/>
          <w:bCs/>
          <w:color w:val="auto"/>
          <w:spacing w:val="10"/>
          <w:sz w:val="24"/>
          <w:szCs w:val="24"/>
          <w:highlight w:val="none"/>
        </w:rPr>
      </w:pPr>
      <w:bookmarkStart w:id="42" w:name="_Toc35393796"/>
      <w:bookmarkStart w:id="43" w:name="_Toc28359008"/>
      <w:bookmarkStart w:id="44" w:name="_Toc28359085"/>
      <w:bookmarkStart w:id="45" w:name="_Toc35393627"/>
      <w:r>
        <w:rPr>
          <w:rFonts w:hint="eastAsia" w:ascii="宋体" w:hAnsi="宋体" w:eastAsia="宋体" w:cs="宋体"/>
          <w:bCs/>
          <w:color w:val="auto"/>
          <w:spacing w:val="10"/>
          <w:sz w:val="24"/>
          <w:szCs w:val="24"/>
          <w:highlight w:val="none"/>
        </w:rPr>
        <w:t>1.本次采购落实扶持福利企业、支持中小微企业、支持监狱和戒毒企业、支持残疾人福利性单位政策等相关政策。</w:t>
      </w:r>
    </w:p>
    <w:p w14:paraId="69A82E93">
      <w:pPr>
        <w:pStyle w:val="19"/>
        <w:keepNext w:val="0"/>
        <w:keepLines w:val="0"/>
        <w:pageBreakBefore w:val="0"/>
        <w:widowControl w:val="0"/>
        <w:kinsoku/>
        <w:wordWrap w:val="0"/>
        <w:overflowPunct/>
        <w:topLinePunct w:val="0"/>
        <w:autoSpaceDE/>
        <w:autoSpaceDN/>
        <w:bidi w:val="0"/>
        <w:adjustRightInd/>
        <w:snapToGrid w:val="0"/>
        <w:spacing w:line="42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2.本项目公告发布媒介为“云南省政府采购网”（http://www.yngp.com）和“政采云平台”（https://www.zcygov.cn/）</w:t>
      </w:r>
      <w:r>
        <w:rPr>
          <w:rFonts w:hint="eastAsia" w:ascii="宋体" w:hAnsi="宋体" w:eastAsia="宋体" w:cs="宋体"/>
          <w:bCs/>
          <w:color w:val="auto"/>
          <w:spacing w:val="10"/>
          <w:sz w:val="24"/>
          <w:szCs w:val="24"/>
          <w:highlight w:val="none"/>
          <w:lang w:val="en-US" w:eastAsia="zh-CN"/>
        </w:rPr>
        <w:t>，</w:t>
      </w:r>
      <w:r>
        <w:rPr>
          <w:rFonts w:hint="eastAsia" w:ascii="宋体" w:hAnsi="宋体" w:eastAsia="宋体" w:cs="宋体"/>
          <w:bCs/>
          <w:color w:val="auto"/>
          <w:spacing w:val="10"/>
          <w:sz w:val="24"/>
          <w:szCs w:val="24"/>
          <w:highlight w:val="none"/>
        </w:rPr>
        <w:t>我们对其他网站转载的公告信息不承担任何责任。</w:t>
      </w:r>
    </w:p>
    <w:p w14:paraId="22EA0C61">
      <w:pPr>
        <w:pStyle w:val="19"/>
        <w:keepNext w:val="0"/>
        <w:keepLines w:val="0"/>
        <w:pageBreakBefore w:val="0"/>
        <w:widowControl w:val="0"/>
        <w:kinsoku/>
        <w:wordWrap w:val="0"/>
        <w:overflowPunct/>
        <w:topLinePunct w:val="0"/>
        <w:autoSpaceDE/>
        <w:autoSpaceDN/>
        <w:bidi w:val="0"/>
        <w:adjustRightInd/>
        <w:snapToGrid w:val="0"/>
        <w:spacing w:line="42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3.本项目实行网上</w:t>
      </w:r>
      <w:r>
        <w:rPr>
          <w:rFonts w:hint="eastAsia" w:ascii="宋体" w:hAnsi="宋体" w:cs="宋体"/>
          <w:bCs/>
          <w:color w:val="auto"/>
          <w:spacing w:val="10"/>
          <w:sz w:val="24"/>
          <w:szCs w:val="24"/>
          <w:highlight w:val="none"/>
          <w:lang w:val="en-US" w:eastAsia="zh-CN"/>
        </w:rPr>
        <w:t>磋商</w:t>
      </w:r>
      <w:r>
        <w:rPr>
          <w:rFonts w:hint="eastAsia" w:ascii="宋体" w:hAnsi="宋体" w:eastAsia="宋体" w:cs="宋体"/>
          <w:bCs/>
          <w:color w:val="auto"/>
          <w:spacing w:val="10"/>
          <w:sz w:val="24"/>
          <w:szCs w:val="24"/>
          <w:highlight w:val="none"/>
        </w:rPr>
        <w:t>，采用电子</w:t>
      </w:r>
      <w:r>
        <w:rPr>
          <w:rFonts w:hint="eastAsia" w:ascii="宋体" w:hAnsi="宋体" w:eastAsia="宋体" w:cs="宋体"/>
          <w:bCs/>
          <w:color w:val="auto"/>
          <w:spacing w:val="10"/>
          <w:sz w:val="24"/>
          <w:szCs w:val="24"/>
          <w:highlight w:val="none"/>
          <w:lang w:eastAsia="zh-CN"/>
        </w:rPr>
        <w:t>响应文件</w:t>
      </w:r>
      <w:r>
        <w:rPr>
          <w:rFonts w:hint="eastAsia" w:ascii="宋体" w:hAnsi="宋体" w:eastAsia="宋体" w:cs="宋体"/>
          <w:bCs/>
          <w:color w:val="auto"/>
          <w:spacing w:val="10"/>
          <w:sz w:val="24"/>
          <w:szCs w:val="24"/>
          <w:highlight w:val="none"/>
        </w:rPr>
        <w:t>，</w:t>
      </w:r>
      <w:r>
        <w:rPr>
          <w:rFonts w:hint="eastAsia" w:ascii="宋体" w:hAnsi="宋体" w:eastAsia="宋体" w:cs="宋体"/>
          <w:bCs/>
          <w:color w:val="auto"/>
          <w:spacing w:val="10"/>
          <w:sz w:val="24"/>
          <w:szCs w:val="24"/>
          <w:highlight w:val="none"/>
          <w:lang w:eastAsia="zh-CN"/>
        </w:rPr>
        <w:t>响应文件开启方式为线上不见面开启</w:t>
      </w:r>
      <w:r>
        <w:rPr>
          <w:rFonts w:hint="eastAsia" w:ascii="宋体" w:hAnsi="宋体" w:eastAsia="宋体" w:cs="宋体"/>
          <w:bCs/>
          <w:color w:val="auto"/>
          <w:spacing w:val="10"/>
          <w:sz w:val="24"/>
          <w:szCs w:val="24"/>
          <w:highlight w:val="none"/>
        </w:rPr>
        <w:t>，</w:t>
      </w:r>
      <w:r>
        <w:rPr>
          <w:rFonts w:hint="eastAsia" w:ascii="宋体" w:hAnsi="宋体" w:eastAsia="宋体" w:cs="宋体"/>
          <w:bCs/>
          <w:color w:val="auto"/>
          <w:spacing w:val="10"/>
          <w:sz w:val="24"/>
          <w:szCs w:val="24"/>
          <w:highlight w:val="none"/>
          <w:lang w:eastAsia="zh-CN"/>
        </w:rPr>
        <w:t>供应商无需派人到磋商现场</w:t>
      </w:r>
      <w:r>
        <w:rPr>
          <w:rFonts w:hint="eastAsia" w:ascii="宋体" w:hAnsi="宋体" w:eastAsia="宋体" w:cs="宋体"/>
          <w:bCs/>
          <w:color w:val="auto"/>
          <w:spacing w:val="10"/>
          <w:sz w:val="24"/>
          <w:szCs w:val="24"/>
          <w:highlight w:val="none"/>
        </w:rPr>
        <w:t>。</w:t>
      </w:r>
    </w:p>
    <w:p w14:paraId="2E9385F4">
      <w:pPr>
        <w:pStyle w:val="19"/>
        <w:keepNext w:val="0"/>
        <w:keepLines w:val="0"/>
        <w:pageBreakBefore w:val="0"/>
        <w:widowControl w:val="0"/>
        <w:kinsoku/>
        <w:wordWrap w:val="0"/>
        <w:overflowPunct/>
        <w:topLinePunct w:val="0"/>
        <w:autoSpaceDE/>
        <w:autoSpaceDN/>
        <w:bidi w:val="0"/>
        <w:adjustRightInd/>
        <w:snapToGrid w:val="0"/>
        <w:spacing w:line="42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4.各供应商应在开标</w:t>
      </w:r>
      <w:r>
        <w:rPr>
          <w:rFonts w:hint="eastAsia" w:ascii="宋体" w:hAnsi="宋体" w:eastAsia="宋体" w:cs="宋体"/>
          <w:bCs/>
          <w:color w:val="auto"/>
          <w:spacing w:val="10"/>
          <w:sz w:val="24"/>
          <w:szCs w:val="24"/>
          <w:highlight w:val="none"/>
          <w:lang w:eastAsia="zh-CN"/>
        </w:rPr>
        <w:t>（</w:t>
      </w:r>
      <w:r>
        <w:rPr>
          <w:rFonts w:hint="eastAsia" w:ascii="宋体" w:hAnsi="宋体" w:eastAsia="宋体" w:cs="宋体"/>
          <w:bCs/>
          <w:color w:val="auto"/>
          <w:spacing w:val="10"/>
          <w:sz w:val="24"/>
          <w:szCs w:val="24"/>
          <w:highlight w:val="none"/>
          <w:lang w:val="en-US" w:eastAsia="zh-CN"/>
        </w:rPr>
        <w:t>磋商</w:t>
      </w:r>
      <w:r>
        <w:rPr>
          <w:rFonts w:hint="eastAsia" w:ascii="宋体" w:hAnsi="宋体" w:eastAsia="宋体" w:cs="宋体"/>
          <w:bCs/>
          <w:color w:val="auto"/>
          <w:spacing w:val="10"/>
          <w:sz w:val="24"/>
          <w:szCs w:val="24"/>
          <w:highlight w:val="none"/>
          <w:lang w:eastAsia="zh-CN"/>
        </w:rPr>
        <w:t>）</w:t>
      </w:r>
      <w:r>
        <w:rPr>
          <w:rFonts w:hint="eastAsia" w:ascii="宋体" w:hAnsi="宋体" w:eastAsia="宋体" w:cs="宋体"/>
          <w:bCs/>
          <w:color w:val="auto"/>
          <w:spacing w:val="10"/>
          <w:sz w:val="24"/>
          <w:szCs w:val="24"/>
          <w:highlight w:val="none"/>
        </w:rPr>
        <w:t>前应确保成为政采云平台供应商，并完成CA数字证书申领。因未注册入库、未办理CA数字证书等原因造成无法投标或投标失败等后果由供应商自行承担。</w:t>
      </w:r>
    </w:p>
    <w:p w14:paraId="4318F2FF">
      <w:pPr>
        <w:pStyle w:val="19"/>
        <w:keepNext w:val="0"/>
        <w:keepLines w:val="0"/>
        <w:pageBreakBefore w:val="0"/>
        <w:widowControl w:val="0"/>
        <w:kinsoku/>
        <w:wordWrap w:val="0"/>
        <w:overflowPunct/>
        <w:topLinePunct w:val="0"/>
        <w:autoSpaceDE/>
        <w:autoSpaceDN/>
        <w:bidi w:val="0"/>
        <w:adjustRightInd/>
        <w:snapToGrid w:val="0"/>
        <w:spacing w:line="42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5.凡有意参加</w:t>
      </w:r>
      <w:r>
        <w:rPr>
          <w:rFonts w:hint="eastAsia" w:ascii="宋体" w:hAnsi="宋体" w:eastAsia="宋体" w:cs="宋体"/>
          <w:bCs/>
          <w:color w:val="auto"/>
          <w:spacing w:val="10"/>
          <w:sz w:val="24"/>
          <w:szCs w:val="24"/>
          <w:highlight w:val="none"/>
          <w:lang w:val="en-US" w:eastAsia="zh-CN"/>
        </w:rPr>
        <w:t>磋商</w:t>
      </w:r>
      <w:r>
        <w:rPr>
          <w:rFonts w:hint="eastAsia" w:ascii="宋体" w:hAnsi="宋体" w:eastAsia="宋体" w:cs="宋体"/>
          <w:bCs/>
          <w:color w:val="auto"/>
          <w:spacing w:val="10"/>
          <w:sz w:val="24"/>
          <w:szCs w:val="24"/>
          <w:highlight w:val="none"/>
        </w:rPr>
        <w:t>的供应商，须在政采云平台办理数字证书（CA），并通过政采云绑定数字证书（CA）后</w:t>
      </w:r>
      <w:r>
        <w:rPr>
          <w:rFonts w:hint="eastAsia" w:ascii="宋体" w:hAnsi="宋体" w:eastAsia="宋体" w:cs="宋体"/>
          <w:bCs/>
          <w:color w:val="auto"/>
          <w:spacing w:val="10"/>
          <w:sz w:val="24"/>
          <w:szCs w:val="24"/>
          <w:highlight w:val="none"/>
          <w:lang w:eastAsia="zh-CN"/>
        </w:rPr>
        <w:t>，</w:t>
      </w:r>
      <w:r>
        <w:rPr>
          <w:rFonts w:hint="eastAsia" w:ascii="宋体" w:hAnsi="宋体" w:eastAsia="宋体" w:cs="宋体"/>
          <w:bCs/>
          <w:color w:val="auto"/>
          <w:spacing w:val="10"/>
          <w:sz w:val="24"/>
          <w:szCs w:val="24"/>
          <w:highlight w:val="none"/>
        </w:rPr>
        <w:t>在网上获取采购文件及其它采购资料，数字证书（CA）详见其办理流程。注：供应商如之前已在云南CA在线数字证书办理网进行过注册并办理过企业数字证书（CA）的，直接绑定即可，无需重复办理（2022年1月1日前在云南省公共资源交易平台办理过云南CA证书的需到原办理点进行升级后方可使用）。外省供应商在政采云平台办理的其他CA可直接使用，无需重复办理。供应商通过CA证书获取采购文件的</w:t>
      </w:r>
      <w:r>
        <w:rPr>
          <w:rFonts w:hint="eastAsia" w:ascii="宋体" w:hAnsi="宋体" w:cs="宋体"/>
          <w:bCs/>
          <w:color w:val="auto"/>
          <w:spacing w:val="10"/>
          <w:sz w:val="24"/>
          <w:szCs w:val="24"/>
          <w:highlight w:val="none"/>
          <w:lang w:eastAsia="zh-CN"/>
        </w:rPr>
        <w:t>，视为</w:t>
      </w:r>
      <w:r>
        <w:rPr>
          <w:rFonts w:hint="eastAsia" w:ascii="宋体" w:hAnsi="宋体" w:eastAsia="宋体" w:cs="宋体"/>
          <w:bCs/>
          <w:color w:val="auto"/>
          <w:spacing w:val="10"/>
          <w:sz w:val="24"/>
          <w:szCs w:val="24"/>
          <w:highlight w:val="none"/>
        </w:rPr>
        <w:t>合法获取了项目采购文件，具备本项目的</w:t>
      </w:r>
      <w:r>
        <w:rPr>
          <w:rFonts w:hint="eastAsia" w:ascii="宋体" w:hAnsi="宋体" w:eastAsia="宋体" w:cs="宋体"/>
          <w:bCs/>
          <w:color w:val="auto"/>
          <w:spacing w:val="10"/>
          <w:sz w:val="24"/>
          <w:szCs w:val="24"/>
          <w:highlight w:val="none"/>
          <w:lang w:eastAsia="zh-CN"/>
        </w:rPr>
        <w:t>磋商</w:t>
      </w:r>
      <w:r>
        <w:rPr>
          <w:rFonts w:hint="eastAsia" w:ascii="宋体" w:hAnsi="宋体" w:eastAsia="宋体" w:cs="宋体"/>
          <w:bCs/>
          <w:color w:val="auto"/>
          <w:spacing w:val="10"/>
          <w:sz w:val="24"/>
          <w:szCs w:val="24"/>
          <w:highlight w:val="none"/>
        </w:rPr>
        <w:t>资格。</w:t>
      </w:r>
    </w:p>
    <w:p w14:paraId="00185B47">
      <w:pPr>
        <w:pStyle w:val="19"/>
        <w:keepNext w:val="0"/>
        <w:keepLines w:val="0"/>
        <w:pageBreakBefore w:val="0"/>
        <w:widowControl w:val="0"/>
        <w:kinsoku/>
        <w:wordWrap w:val="0"/>
        <w:overflowPunct/>
        <w:topLinePunct w:val="0"/>
        <w:autoSpaceDE/>
        <w:autoSpaceDN/>
        <w:bidi w:val="0"/>
        <w:adjustRightInd/>
        <w:snapToGrid w:val="0"/>
        <w:spacing w:line="42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6.供应商将政采云电子交易客户端下载、安装完成后，可通过账号密码或CA登录客户端进行</w:t>
      </w:r>
      <w:r>
        <w:rPr>
          <w:rFonts w:hint="eastAsia" w:ascii="宋体" w:hAnsi="宋体" w:cs="宋体"/>
          <w:bCs/>
          <w:color w:val="auto"/>
          <w:spacing w:val="10"/>
          <w:sz w:val="24"/>
          <w:szCs w:val="24"/>
          <w:highlight w:val="none"/>
          <w:lang w:eastAsia="zh-CN"/>
        </w:rPr>
        <w:t>响应文件</w:t>
      </w:r>
      <w:r>
        <w:rPr>
          <w:rFonts w:hint="eastAsia" w:ascii="宋体" w:hAnsi="宋体" w:eastAsia="宋体" w:cs="宋体"/>
          <w:bCs/>
          <w:color w:val="auto"/>
          <w:spacing w:val="10"/>
          <w:sz w:val="24"/>
          <w:szCs w:val="24"/>
          <w:highlight w:val="none"/>
        </w:rPr>
        <w:t>的制作。在使用政采云投标客户端时，建议使用WIN7（64位）及以上操作系统。客户端请至政采云公司网站（https://edu.zcygov.cn/luban/yunnan-dzjy-gys）进行查看下载，如有问题可拨打政采云客户服务热线400-881-7190进行咨询。如因供应商自身原因导致在规定时间内无法正常解密的（如：浏览器故障、未安装相关驱动、网络故障、加密CA与解密CA不一致等），代理机构不予异常处理，视为供应商自动放弃投标。</w:t>
      </w:r>
    </w:p>
    <w:p w14:paraId="4B20A6CB">
      <w:pPr>
        <w:keepNext w:val="0"/>
        <w:keepLines w:val="0"/>
        <w:pageBreakBefore w:val="0"/>
        <w:widowControl w:val="0"/>
        <w:kinsoku/>
        <w:overflowPunct/>
        <w:topLinePunct w:val="0"/>
        <w:autoSpaceDE/>
        <w:autoSpaceDN/>
        <w:bidi w:val="0"/>
        <w:adjustRightIn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bookmarkEnd w:id="42"/>
      <w:bookmarkEnd w:id="43"/>
      <w:bookmarkEnd w:id="44"/>
      <w:bookmarkEnd w:id="45"/>
    </w:p>
    <w:p w14:paraId="5AE33E6E">
      <w:pPr>
        <w:pStyle w:val="19"/>
        <w:keepNext w:val="0"/>
        <w:keepLines w:val="0"/>
        <w:pageBreakBefore w:val="0"/>
        <w:widowControl w:val="0"/>
        <w:kinsoku/>
        <w:overflowPunct/>
        <w:topLinePunct w:val="0"/>
        <w:autoSpaceDE/>
        <w:autoSpaceDN/>
        <w:bidi w:val="0"/>
        <w:adjustRightInd/>
        <w:snapToGrid w:val="0"/>
        <w:spacing w:line="420" w:lineRule="exact"/>
        <w:ind w:firstLine="522" w:firstLineChars="200"/>
        <w:textAlignment w:val="auto"/>
        <w:rPr>
          <w:rFonts w:hint="eastAsia" w:ascii="宋体" w:hAnsi="宋体" w:eastAsia="宋体" w:cs="宋体"/>
          <w:b/>
          <w:color w:val="auto"/>
          <w:spacing w:val="10"/>
          <w:sz w:val="24"/>
          <w:szCs w:val="24"/>
          <w:highlight w:val="none"/>
        </w:rPr>
      </w:pPr>
      <w:bookmarkStart w:id="46" w:name="_Toc122530370"/>
      <w:bookmarkStart w:id="47" w:name="_Toc326740383"/>
      <w:r>
        <w:rPr>
          <w:rFonts w:hint="eastAsia" w:ascii="宋体" w:hAnsi="宋体" w:eastAsia="宋体" w:cs="宋体"/>
          <w:b/>
          <w:color w:val="auto"/>
          <w:spacing w:val="10"/>
          <w:sz w:val="24"/>
          <w:szCs w:val="24"/>
          <w:highlight w:val="none"/>
        </w:rPr>
        <w:t>1.采购人信息</w:t>
      </w:r>
    </w:p>
    <w:p w14:paraId="46AF05A0">
      <w:pPr>
        <w:pStyle w:val="19"/>
        <w:keepNext w:val="0"/>
        <w:keepLines w:val="0"/>
        <w:pageBreakBefore w:val="0"/>
        <w:widowControl w:val="0"/>
        <w:kinsoku/>
        <w:overflowPunct/>
        <w:topLinePunct w:val="0"/>
        <w:autoSpaceDE/>
        <w:autoSpaceDN/>
        <w:bidi w:val="0"/>
        <w:adjustRightInd/>
        <w:snapToGrid w:val="0"/>
        <w:spacing w:line="420" w:lineRule="exact"/>
        <w:ind w:firstLine="520" w:firstLineChars="200"/>
        <w:textAlignment w:val="auto"/>
        <w:rPr>
          <w:rFonts w:hint="eastAsia" w:ascii="宋体" w:hAnsi="宋体" w:eastAsia="宋体" w:cs="宋体"/>
          <w:bCs/>
          <w:color w:val="auto"/>
          <w:spacing w:val="10"/>
          <w:sz w:val="24"/>
          <w:szCs w:val="24"/>
          <w:highlight w:val="none"/>
          <w:lang w:eastAsia="zh-CN"/>
        </w:rPr>
      </w:pPr>
      <w:bookmarkStart w:id="48" w:name="_Toc28359009"/>
      <w:bookmarkStart w:id="49" w:name="_Toc28359086"/>
      <w:r>
        <w:rPr>
          <w:rFonts w:hint="eastAsia" w:ascii="宋体" w:hAnsi="宋体" w:eastAsia="宋体" w:cs="宋体"/>
          <w:bCs/>
          <w:color w:val="auto"/>
          <w:spacing w:val="10"/>
          <w:sz w:val="24"/>
          <w:szCs w:val="24"/>
          <w:highlight w:val="none"/>
        </w:rPr>
        <w:t>名称：</w:t>
      </w:r>
      <w:r>
        <w:rPr>
          <w:rFonts w:hint="eastAsia" w:ascii="宋体" w:hAnsi="宋体" w:cs="宋体"/>
          <w:bCs/>
          <w:color w:val="auto"/>
          <w:spacing w:val="10"/>
          <w:sz w:val="24"/>
          <w:szCs w:val="24"/>
          <w:highlight w:val="none"/>
          <w:lang w:eastAsia="zh-CN"/>
        </w:rPr>
        <w:t>云南省生态环境科学研究院</w:t>
      </w:r>
    </w:p>
    <w:p w14:paraId="7E4E0168">
      <w:pPr>
        <w:pStyle w:val="19"/>
        <w:keepNext w:val="0"/>
        <w:keepLines w:val="0"/>
        <w:pageBreakBefore w:val="0"/>
        <w:widowControl w:val="0"/>
        <w:kinsoku/>
        <w:overflowPunct/>
        <w:topLinePunct w:val="0"/>
        <w:autoSpaceDE/>
        <w:autoSpaceDN/>
        <w:bidi w:val="0"/>
        <w:adjustRightInd/>
        <w:snapToGrid w:val="0"/>
        <w:spacing w:line="420" w:lineRule="exact"/>
        <w:ind w:firstLine="520" w:firstLineChars="200"/>
        <w:textAlignment w:val="auto"/>
        <w:rPr>
          <w:rFonts w:hint="default" w:ascii="宋体" w:hAnsi="宋体" w:eastAsia="宋体" w:cs="宋体"/>
          <w:bCs/>
          <w:color w:val="auto"/>
          <w:spacing w:val="10"/>
          <w:sz w:val="24"/>
          <w:szCs w:val="24"/>
          <w:highlight w:val="none"/>
          <w:lang w:val="en-US" w:eastAsia="zh-CN"/>
        </w:rPr>
      </w:pPr>
      <w:bookmarkStart w:id="50" w:name="OLE_LINK21"/>
      <w:bookmarkStart w:id="51" w:name="OLE_LINK20"/>
      <w:r>
        <w:rPr>
          <w:rFonts w:hint="default" w:ascii="宋体" w:hAnsi="宋体" w:eastAsia="宋体" w:cs="宋体"/>
          <w:bCs/>
          <w:color w:val="auto"/>
          <w:spacing w:val="10"/>
          <w:sz w:val="24"/>
          <w:szCs w:val="24"/>
          <w:highlight w:val="none"/>
          <w:lang w:val="en-US" w:eastAsia="zh-CN"/>
        </w:rPr>
        <w:t>地址：昆明市滇池度假区悦海路8号云南省生态环境科研创新基地</w:t>
      </w:r>
    </w:p>
    <w:p w14:paraId="306C3ACB">
      <w:pPr>
        <w:pStyle w:val="19"/>
        <w:keepNext w:val="0"/>
        <w:keepLines w:val="0"/>
        <w:pageBreakBefore w:val="0"/>
        <w:widowControl w:val="0"/>
        <w:kinsoku/>
        <w:overflowPunct/>
        <w:topLinePunct w:val="0"/>
        <w:autoSpaceDE/>
        <w:autoSpaceDN/>
        <w:bidi w:val="0"/>
        <w:adjustRightInd/>
        <w:snapToGrid w:val="0"/>
        <w:spacing w:line="420" w:lineRule="exact"/>
        <w:ind w:firstLine="520" w:firstLineChars="200"/>
        <w:textAlignment w:val="auto"/>
        <w:rPr>
          <w:rFonts w:hint="default" w:ascii="宋体" w:hAnsi="宋体" w:eastAsia="宋体" w:cs="宋体"/>
          <w:bCs/>
          <w:color w:val="auto"/>
          <w:spacing w:val="10"/>
          <w:sz w:val="24"/>
          <w:szCs w:val="24"/>
          <w:highlight w:val="none"/>
          <w:lang w:val="en-US" w:eastAsia="zh-CN"/>
        </w:rPr>
      </w:pPr>
      <w:r>
        <w:rPr>
          <w:rFonts w:hint="default" w:ascii="宋体" w:hAnsi="宋体" w:eastAsia="宋体" w:cs="宋体"/>
          <w:bCs/>
          <w:color w:val="auto"/>
          <w:spacing w:val="10"/>
          <w:sz w:val="24"/>
          <w:szCs w:val="24"/>
          <w:highlight w:val="none"/>
          <w:lang w:val="en-US" w:eastAsia="zh-CN"/>
        </w:rPr>
        <w:t>联系方式：联系人：潘宇，电话：0871-64111658</w:t>
      </w:r>
    </w:p>
    <w:bookmarkEnd w:id="50"/>
    <w:bookmarkEnd w:id="51"/>
    <w:p w14:paraId="08C5510F">
      <w:pPr>
        <w:pStyle w:val="19"/>
        <w:keepNext w:val="0"/>
        <w:keepLines w:val="0"/>
        <w:pageBreakBefore w:val="0"/>
        <w:widowControl w:val="0"/>
        <w:kinsoku/>
        <w:overflowPunct/>
        <w:topLinePunct w:val="0"/>
        <w:autoSpaceDE/>
        <w:autoSpaceDN/>
        <w:bidi w:val="0"/>
        <w:adjustRightInd/>
        <w:snapToGrid w:val="0"/>
        <w:spacing w:line="420" w:lineRule="exact"/>
        <w:ind w:firstLine="522" w:firstLineChars="200"/>
        <w:textAlignment w:val="auto"/>
        <w:rPr>
          <w:rFonts w:hint="eastAsia" w:ascii="宋体" w:hAnsi="宋体" w:eastAsia="宋体" w:cs="宋体"/>
          <w:b/>
          <w:color w:val="auto"/>
          <w:spacing w:val="10"/>
          <w:sz w:val="24"/>
          <w:szCs w:val="24"/>
          <w:highlight w:val="none"/>
        </w:rPr>
      </w:pPr>
      <w:r>
        <w:rPr>
          <w:rFonts w:hint="eastAsia" w:ascii="宋体" w:hAnsi="宋体" w:eastAsia="宋体" w:cs="宋体"/>
          <w:b/>
          <w:color w:val="auto"/>
          <w:spacing w:val="10"/>
          <w:sz w:val="24"/>
          <w:szCs w:val="24"/>
          <w:highlight w:val="none"/>
        </w:rPr>
        <w:t>2.采购代理机构信息</w:t>
      </w:r>
      <w:bookmarkEnd w:id="48"/>
      <w:bookmarkEnd w:id="49"/>
    </w:p>
    <w:p w14:paraId="43985B11">
      <w:pPr>
        <w:pStyle w:val="19"/>
        <w:keepNext w:val="0"/>
        <w:keepLines w:val="0"/>
        <w:pageBreakBefore w:val="0"/>
        <w:widowControl w:val="0"/>
        <w:kinsoku/>
        <w:overflowPunct/>
        <w:topLinePunct w:val="0"/>
        <w:autoSpaceDE/>
        <w:autoSpaceDN/>
        <w:bidi w:val="0"/>
        <w:adjustRightInd/>
        <w:snapToGrid w:val="0"/>
        <w:spacing w:line="42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名称：云南众高工程咨询有限公司</w:t>
      </w:r>
    </w:p>
    <w:p w14:paraId="74E1D956">
      <w:pPr>
        <w:pStyle w:val="19"/>
        <w:keepNext w:val="0"/>
        <w:keepLines w:val="0"/>
        <w:pageBreakBefore w:val="0"/>
        <w:widowControl w:val="0"/>
        <w:kinsoku/>
        <w:overflowPunct/>
        <w:topLinePunct w:val="0"/>
        <w:autoSpaceDE/>
        <w:autoSpaceDN/>
        <w:bidi w:val="0"/>
        <w:adjustRightInd/>
        <w:snapToGrid w:val="0"/>
        <w:spacing w:line="42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地址：昆明市盘龙区北辰大道1号美立方商业广场B座16楼</w:t>
      </w:r>
    </w:p>
    <w:p w14:paraId="2B4B301D">
      <w:pPr>
        <w:pStyle w:val="19"/>
        <w:keepNext w:val="0"/>
        <w:keepLines w:val="0"/>
        <w:pageBreakBefore w:val="0"/>
        <w:widowControl w:val="0"/>
        <w:kinsoku/>
        <w:overflowPunct/>
        <w:topLinePunct w:val="0"/>
        <w:autoSpaceDE/>
        <w:autoSpaceDN/>
        <w:bidi w:val="0"/>
        <w:adjustRightInd/>
        <w:snapToGrid w:val="0"/>
        <w:spacing w:line="42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联系方式：0871-67357686</w:t>
      </w:r>
    </w:p>
    <w:p w14:paraId="50C71DBD">
      <w:pPr>
        <w:keepNext w:val="0"/>
        <w:keepLines w:val="0"/>
        <w:pageBreakBefore w:val="0"/>
        <w:widowControl w:val="0"/>
        <w:kinsoku/>
        <w:overflowPunct/>
        <w:topLinePunct w:val="0"/>
        <w:autoSpaceDE/>
        <w:autoSpaceDN/>
        <w:bidi w:val="0"/>
        <w:adjustRightInd/>
        <w:spacing w:line="420" w:lineRule="exact"/>
        <w:ind w:firstLine="522" w:firstLineChars="200"/>
        <w:textAlignment w:val="auto"/>
        <w:rPr>
          <w:rFonts w:hint="eastAsia" w:ascii="宋体" w:hAnsi="宋体" w:eastAsia="宋体" w:cs="宋体"/>
          <w:color w:val="auto"/>
          <w:sz w:val="28"/>
          <w:szCs w:val="28"/>
          <w:highlight w:val="none"/>
          <w:u w:val="single"/>
        </w:rPr>
      </w:pPr>
      <w:bookmarkStart w:id="52" w:name="_Toc28359010"/>
      <w:bookmarkStart w:id="53" w:name="_Toc28359087"/>
      <w:r>
        <w:rPr>
          <w:rFonts w:hint="eastAsia" w:ascii="宋体" w:hAnsi="宋体" w:eastAsia="宋体" w:cs="宋体"/>
          <w:b/>
          <w:color w:val="auto"/>
          <w:spacing w:val="10"/>
          <w:sz w:val="24"/>
          <w:szCs w:val="24"/>
          <w:highlight w:val="none"/>
        </w:rPr>
        <w:t>3.项目联系方式</w:t>
      </w:r>
      <w:bookmarkEnd w:id="52"/>
      <w:bookmarkEnd w:id="53"/>
    </w:p>
    <w:p w14:paraId="2DAA996B">
      <w:pPr>
        <w:keepNext w:val="0"/>
        <w:keepLines w:val="0"/>
        <w:pageBreakBefore w:val="0"/>
        <w:widowControl w:val="0"/>
        <w:kinsoku/>
        <w:overflowPunct/>
        <w:topLinePunct w:val="0"/>
        <w:autoSpaceDE/>
        <w:autoSpaceDN/>
        <w:bidi w:val="0"/>
        <w:adjustRightInd/>
        <w:spacing w:line="420" w:lineRule="exact"/>
        <w:ind w:firstLine="520" w:firstLineChars="200"/>
        <w:textAlignment w:val="auto"/>
        <w:rPr>
          <w:rFonts w:hint="eastAsia" w:ascii="宋体" w:hAnsi="宋体" w:eastAsia="宋体" w:cs="宋体"/>
          <w:bCs/>
          <w:color w:val="auto"/>
          <w:spacing w:val="10"/>
          <w:sz w:val="24"/>
          <w:szCs w:val="24"/>
          <w:highlight w:val="none"/>
          <w:lang w:eastAsia="zh-CN"/>
        </w:rPr>
      </w:pPr>
      <w:r>
        <w:rPr>
          <w:rFonts w:hint="eastAsia" w:ascii="宋体" w:hAnsi="宋体" w:eastAsia="宋体" w:cs="宋体"/>
          <w:bCs/>
          <w:color w:val="auto"/>
          <w:spacing w:val="10"/>
          <w:sz w:val="24"/>
          <w:szCs w:val="24"/>
          <w:highlight w:val="none"/>
        </w:rPr>
        <w:t>项目联系人：</w:t>
      </w:r>
      <w:r>
        <w:rPr>
          <w:rFonts w:hint="eastAsia" w:ascii="宋体" w:hAnsi="宋体" w:eastAsia="宋体" w:cs="宋体"/>
          <w:b w:val="0"/>
          <w:bCs w:val="0"/>
          <w:color w:val="auto"/>
          <w:sz w:val="24"/>
          <w:highlight w:val="none"/>
        </w:rPr>
        <w:t>卯明艳、</w:t>
      </w:r>
      <w:r>
        <w:rPr>
          <w:rFonts w:hint="eastAsia" w:ascii="宋体" w:hAnsi="宋体" w:eastAsia="宋体" w:cs="宋体"/>
          <w:b w:val="0"/>
          <w:bCs w:val="0"/>
          <w:color w:val="auto"/>
          <w:sz w:val="24"/>
          <w:highlight w:val="none"/>
          <w:lang w:val="en-US" w:eastAsia="zh-CN"/>
        </w:rPr>
        <w:t>陈主娥、罗浩、张晗</w:t>
      </w:r>
    </w:p>
    <w:p w14:paraId="365F5C58">
      <w:pPr>
        <w:pStyle w:val="19"/>
        <w:keepNext w:val="0"/>
        <w:keepLines w:val="0"/>
        <w:pageBreakBefore w:val="0"/>
        <w:widowControl w:val="0"/>
        <w:kinsoku/>
        <w:overflowPunct/>
        <w:topLinePunct w:val="0"/>
        <w:autoSpaceDE/>
        <w:autoSpaceDN/>
        <w:bidi w:val="0"/>
        <w:adjustRightInd/>
        <w:snapToGrid w:val="0"/>
        <w:spacing w:line="42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电话：0871-67357686</w:t>
      </w:r>
    </w:p>
    <w:bookmarkEnd w:id="4"/>
    <w:bookmarkEnd w:id="5"/>
    <w:p w14:paraId="4235A050">
      <w:pPr>
        <w:pStyle w:val="19"/>
        <w:snapToGrid w:val="0"/>
        <w:spacing w:line="400" w:lineRule="exact"/>
        <w:ind w:firstLine="417" w:firstLineChars="199"/>
        <w:jc w:val="left"/>
        <w:rPr>
          <w:rFonts w:hint="eastAsia" w:ascii="宋体" w:hAnsi="宋体" w:eastAsia="宋体" w:cs="宋体"/>
          <w:bCs/>
          <w:color w:val="auto"/>
          <w:spacing w:val="10"/>
          <w:sz w:val="24"/>
          <w:szCs w:val="24"/>
          <w:highlight w:val="none"/>
        </w:rPr>
      </w:pPr>
      <w:r>
        <w:rPr>
          <w:rFonts w:hint="eastAsia" w:ascii="宋体" w:hAnsi="宋体" w:eastAsia="宋体" w:cs="宋体"/>
          <w:color w:val="auto"/>
          <w:highlight w:val="none"/>
        </w:rPr>
        <w:br w:type="page"/>
      </w:r>
    </w:p>
    <w:p w14:paraId="78295458">
      <w:pPr>
        <w:pStyle w:val="2"/>
        <w:spacing w:before="312" w:beforeLines="100" w:after="312" w:afterLines="100" w:line="500" w:lineRule="exact"/>
        <w:rPr>
          <w:rFonts w:hint="eastAsia" w:ascii="宋体" w:hAnsi="宋体" w:eastAsia="宋体" w:cs="宋体"/>
          <w:color w:val="auto"/>
          <w:sz w:val="36"/>
          <w:szCs w:val="36"/>
          <w:highlight w:val="none"/>
        </w:rPr>
      </w:pPr>
      <w:bookmarkStart w:id="54" w:name="_Toc327177992"/>
      <w:bookmarkStart w:id="55" w:name="_Toc31471"/>
      <w:r>
        <w:rPr>
          <w:rFonts w:hint="eastAsia" w:ascii="宋体" w:hAnsi="宋体" w:eastAsia="宋体" w:cs="宋体"/>
          <w:color w:val="auto"/>
          <w:sz w:val="36"/>
          <w:szCs w:val="36"/>
          <w:highlight w:val="none"/>
        </w:rPr>
        <w:t>第二章  供应商须知</w:t>
      </w:r>
      <w:bookmarkEnd w:id="46"/>
      <w:bookmarkEnd w:id="47"/>
      <w:bookmarkEnd w:id="54"/>
      <w:bookmarkEnd w:id="55"/>
      <w:bookmarkStart w:id="56" w:name="_Toc122530371"/>
    </w:p>
    <w:p w14:paraId="054C1B84">
      <w:pPr>
        <w:rPr>
          <w:rFonts w:hint="eastAsia" w:ascii="宋体" w:hAnsi="宋体" w:eastAsia="宋体" w:cs="宋体"/>
          <w:color w:val="auto"/>
          <w:highlight w:val="none"/>
        </w:rPr>
      </w:pPr>
      <w:bookmarkStart w:id="57" w:name="_Toc86124039"/>
    </w:p>
    <w:p w14:paraId="7CAEF1BC">
      <w:pPr>
        <w:keepNext/>
        <w:keepLines/>
        <w:shd w:val="clear" w:color="auto" w:fill="FFFFFF"/>
        <w:spacing w:line="400" w:lineRule="exact"/>
        <w:jc w:val="center"/>
        <w:outlineLvl w:val="1"/>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供应商须知前附表</w:t>
      </w:r>
      <w:bookmarkEnd w:id="57"/>
    </w:p>
    <w:p w14:paraId="4576607B">
      <w:pPr>
        <w:rPr>
          <w:rFonts w:hint="eastAsia" w:ascii="宋体" w:hAnsi="宋体" w:eastAsia="宋体" w:cs="宋体"/>
          <w:color w:val="auto"/>
          <w:highlight w:val="none"/>
        </w:rPr>
      </w:pPr>
    </w:p>
    <w:tbl>
      <w:tblPr>
        <w:tblStyle w:val="38"/>
        <w:tblW w:w="94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0"/>
        <w:gridCol w:w="2977"/>
        <w:gridCol w:w="5256"/>
      </w:tblGrid>
      <w:tr w14:paraId="60E52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260" w:type="dxa"/>
            <w:tcBorders>
              <w:top w:val="single" w:color="auto" w:sz="4" w:space="0"/>
              <w:left w:val="single" w:color="auto" w:sz="4" w:space="0"/>
              <w:bottom w:val="single" w:color="auto" w:sz="4" w:space="0"/>
              <w:right w:val="single" w:color="auto" w:sz="4" w:space="0"/>
            </w:tcBorders>
            <w:vAlign w:val="center"/>
          </w:tcPr>
          <w:p w14:paraId="3B25B141">
            <w:pPr>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977" w:type="dxa"/>
            <w:tcBorders>
              <w:top w:val="single" w:color="auto" w:sz="4" w:space="0"/>
              <w:left w:val="single" w:color="auto" w:sz="4" w:space="0"/>
              <w:bottom w:val="single" w:color="auto" w:sz="4" w:space="0"/>
              <w:right w:val="single" w:color="auto" w:sz="4" w:space="0"/>
            </w:tcBorders>
            <w:vAlign w:val="center"/>
          </w:tcPr>
          <w:p w14:paraId="1D599EB0">
            <w:pPr>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 款 名 称</w:t>
            </w:r>
          </w:p>
        </w:tc>
        <w:tc>
          <w:tcPr>
            <w:tcW w:w="5256" w:type="dxa"/>
            <w:tcBorders>
              <w:top w:val="single" w:color="auto" w:sz="4" w:space="0"/>
              <w:left w:val="single" w:color="auto" w:sz="4" w:space="0"/>
              <w:bottom w:val="single" w:color="auto" w:sz="4" w:space="0"/>
              <w:right w:val="single" w:color="auto" w:sz="4" w:space="0"/>
            </w:tcBorders>
            <w:vAlign w:val="center"/>
          </w:tcPr>
          <w:p w14:paraId="570BC4A6">
            <w:pPr>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编 列 内 容</w:t>
            </w:r>
          </w:p>
        </w:tc>
      </w:tr>
      <w:tr w14:paraId="4624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260" w:type="dxa"/>
            <w:vMerge w:val="restart"/>
            <w:tcBorders>
              <w:top w:val="single" w:color="auto" w:sz="4" w:space="0"/>
              <w:left w:val="single" w:color="auto" w:sz="4" w:space="0"/>
              <w:right w:val="single" w:color="auto" w:sz="4" w:space="0"/>
            </w:tcBorders>
            <w:vAlign w:val="center"/>
          </w:tcPr>
          <w:p w14:paraId="7F7E600E">
            <w:pPr>
              <w:pStyle w:val="24"/>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977" w:type="dxa"/>
            <w:tcBorders>
              <w:top w:val="single" w:color="auto" w:sz="4" w:space="0"/>
              <w:left w:val="single" w:color="auto" w:sz="4" w:space="0"/>
              <w:bottom w:val="single" w:color="auto" w:sz="4" w:space="0"/>
              <w:right w:val="single" w:color="auto" w:sz="4" w:space="0"/>
            </w:tcBorders>
            <w:vAlign w:val="center"/>
          </w:tcPr>
          <w:p w14:paraId="11BCF103">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采购人</w:t>
            </w:r>
          </w:p>
        </w:tc>
        <w:tc>
          <w:tcPr>
            <w:tcW w:w="5256" w:type="dxa"/>
            <w:tcBorders>
              <w:top w:val="single" w:color="auto" w:sz="4" w:space="0"/>
              <w:left w:val="single" w:color="auto" w:sz="4" w:space="0"/>
              <w:bottom w:val="single" w:color="auto" w:sz="4" w:space="0"/>
              <w:right w:val="single" w:color="auto" w:sz="4" w:space="0"/>
            </w:tcBorders>
            <w:vAlign w:val="center"/>
          </w:tcPr>
          <w:p w14:paraId="3ADA2F40">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云南省生态环境科学研究院</w:t>
            </w:r>
          </w:p>
        </w:tc>
      </w:tr>
      <w:tr w14:paraId="51517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260" w:type="dxa"/>
            <w:vMerge w:val="continue"/>
            <w:tcBorders>
              <w:left w:val="single" w:color="auto" w:sz="4" w:space="0"/>
              <w:right w:val="single" w:color="auto" w:sz="4" w:space="0"/>
            </w:tcBorders>
            <w:vAlign w:val="center"/>
          </w:tcPr>
          <w:p w14:paraId="160C0E4D">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color w:val="auto"/>
                <w:sz w:val="24"/>
                <w:szCs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75AFDF07">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采购代理机构</w:t>
            </w:r>
          </w:p>
        </w:tc>
        <w:tc>
          <w:tcPr>
            <w:tcW w:w="5256" w:type="dxa"/>
            <w:tcBorders>
              <w:top w:val="single" w:color="auto" w:sz="4" w:space="0"/>
              <w:left w:val="single" w:color="auto" w:sz="4" w:space="0"/>
              <w:bottom w:val="single" w:color="auto" w:sz="4" w:space="0"/>
              <w:right w:val="single" w:color="auto" w:sz="4" w:space="0"/>
            </w:tcBorders>
            <w:vAlign w:val="center"/>
          </w:tcPr>
          <w:p w14:paraId="3915AAC7">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6"/>
                <w:sz w:val="24"/>
                <w:szCs w:val="24"/>
                <w:highlight w:val="none"/>
              </w:rPr>
              <w:t>云南众高工程咨询有限公司</w:t>
            </w:r>
          </w:p>
        </w:tc>
      </w:tr>
      <w:tr w14:paraId="0F3BB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260" w:type="dxa"/>
            <w:vMerge w:val="continue"/>
            <w:tcBorders>
              <w:left w:val="single" w:color="auto" w:sz="4" w:space="0"/>
              <w:right w:val="single" w:color="auto" w:sz="4" w:space="0"/>
            </w:tcBorders>
            <w:vAlign w:val="center"/>
          </w:tcPr>
          <w:p w14:paraId="076D01AC">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color w:val="auto"/>
                <w:sz w:val="24"/>
                <w:szCs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7D08005E">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256" w:type="dxa"/>
            <w:tcBorders>
              <w:top w:val="single" w:color="auto" w:sz="4" w:space="0"/>
              <w:left w:val="single" w:color="auto" w:sz="4" w:space="0"/>
              <w:bottom w:val="single" w:color="auto" w:sz="4" w:space="0"/>
              <w:right w:val="single" w:color="auto" w:sz="4" w:space="0"/>
            </w:tcBorders>
            <w:vAlign w:val="center"/>
          </w:tcPr>
          <w:p w14:paraId="313BAB14">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云南省生态环境科学研究院卫星影像数据采购项目</w:t>
            </w:r>
          </w:p>
        </w:tc>
      </w:tr>
      <w:tr w14:paraId="7B409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260" w:type="dxa"/>
            <w:vMerge w:val="continue"/>
            <w:tcBorders>
              <w:left w:val="single" w:color="auto" w:sz="4" w:space="0"/>
              <w:right w:val="single" w:color="auto" w:sz="4" w:space="0"/>
            </w:tcBorders>
            <w:vAlign w:val="center"/>
          </w:tcPr>
          <w:p w14:paraId="17661127">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color w:val="auto"/>
                <w:sz w:val="24"/>
                <w:szCs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2D440CAC">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tc>
        <w:tc>
          <w:tcPr>
            <w:tcW w:w="5256" w:type="dxa"/>
            <w:tcBorders>
              <w:top w:val="single" w:color="auto" w:sz="4" w:space="0"/>
              <w:left w:val="single" w:color="auto" w:sz="4" w:space="0"/>
              <w:bottom w:val="single" w:color="auto" w:sz="4" w:space="0"/>
              <w:right w:val="single" w:color="auto" w:sz="4" w:space="0"/>
            </w:tcBorders>
            <w:vAlign w:val="center"/>
          </w:tcPr>
          <w:p w14:paraId="11F39AA8">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eastAsia="zh-CN"/>
              </w:rPr>
              <w:t>ZG-2026048</w:t>
            </w:r>
          </w:p>
        </w:tc>
      </w:tr>
      <w:tr w14:paraId="0E27A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1260" w:type="dxa"/>
            <w:tcBorders>
              <w:top w:val="single" w:color="auto" w:sz="4" w:space="0"/>
              <w:left w:val="single" w:color="auto" w:sz="4" w:space="0"/>
              <w:right w:val="single" w:color="auto" w:sz="4" w:space="0"/>
            </w:tcBorders>
            <w:vAlign w:val="center"/>
          </w:tcPr>
          <w:p w14:paraId="6E0D1B64">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4.1</w:t>
            </w:r>
          </w:p>
        </w:tc>
        <w:tc>
          <w:tcPr>
            <w:tcW w:w="2977" w:type="dxa"/>
            <w:tcBorders>
              <w:top w:val="single" w:color="auto" w:sz="4" w:space="0"/>
              <w:left w:val="single" w:color="auto" w:sz="4" w:space="0"/>
              <w:right w:val="single" w:color="auto" w:sz="4" w:space="0"/>
            </w:tcBorders>
            <w:vAlign w:val="center"/>
          </w:tcPr>
          <w:p w14:paraId="2EE96890">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5256" w:type="dxa"/>
            <w:tcBorders>
              <w:top w:val="single" w:color="auto" w:sz="4" w:space="0"/>
              <w:left w:val="single" w:color="auto" w:sz="4" w:space="0"/>
              <w:bottom w:val="single" w:color="auto" w:sz="4" w:space="0"/>
              <w:right w:val="single" w:color="auto" w:sz="4" w:space="0"/>
            </w:tcBorders>
            <w:vAlign w:val="center"/>
          </w:tcPr>
          <w:p w14:paraId="1DE157A8">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详见竞争性磋商文件第四章“采购内容及相关要求”</w:t>
            </w:r>
            <w:r>
              <w:rPr>
                <w:rFonts w:hint="eastAsia" w:ascii="宋体" w:hAnsi="宋体" w:cs="宋体"/>
                <w:color w:val="auto"/>
                <w:sz w:val="24"/>
                <w:szCs w:val="24"/>
                <w:highlight w:val="none"/>
                <w:lang w:eastAsia="zh-CN"/>
              </w:rPr>
              <w:t>。</w:t>
            </w:r>
          </w:p>
        </w:tc>
      </w:tr>
      <w:tr w14:paraId="1790F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3805724">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4.2</w:t>
            </w:r>
          </w:p>
        </w:tc>
        <w:tc>
          <w:tcPr>
            <w:tcW w:w="2977" w:type="dxa"/>
            <w:tcBorders>
              <w:top w:val="single" w:color="auto" w:sz="4" w:space="0"/>
              <w:left w:val="single" w:color="auto" w:sz="4" w:space="0"/>
              <w:bottom w:val="single" w:color="auto" w:sz="4" w:space="0"/>
              <w:right w:val="single" w:color="auto" w:sz="4" w:space="0"/>
            </w:tcBorders>
            <w:vAlign w:val="center"/>
          </w:tcPr>
          <w:p w14:paraId="4251462B">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color w:val="auto"/>
                <w:sz w:val="21"/>
                <w:szCs w:val="21"/>
                <w:highlight w:val="none"/>
              </w:rPr>
              <w:t>★</w:t>
            </w:r>
            <w:r>
              <w:rPr>
                <w:rFonts w:hint="eastAsia" w:ascii="宋体" w:hAnsi="宋体" w:eastAsia="宋体" w:cs="宋体"/>
                <w:bCs/>
                <w:color w:val="auto"/>
                <w:sz w:val="24"/>
                <w:szCs w:val="24"/>
                <w:highlight w:val="none"/>
              </w:rPr>
              <w:t>合同履行期限</w:t>
            </w:r>
          </w:p>
        </w:tc>
        <w:tc>
          <w:tcPr>
            <w:tcW w:w="5256" w:type="dxa"/>
            <w:tcBorders>
              <w:top w:val="single" w:color="auto" w:sz="4" w:space="0"/>
              <w:left w:val="single" w:color="auto" w:sz="4" w:space="0"/>
              <w:bottom w:val="single" w:color="auto" w:sz="4" w:space="0"/>
              <w:right w:val="single" w:color="auto" w:sz="4" w:space="0"/>
            </w:tcBorders>
            <w:vAlign w:val="center"/>
          </w:tcPr>
          <w:p w14:paraId="6F22F8FE">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详见</w:t>
            </w:r>
            <w:r>
              <w:rPr>
                <w:rFonts w:hint="eastAsia" w:ascii="宋体"/>
                <w:color w:val="auto"/>
                <w:sz w:val="24"/>
                <w:highlight w:val="none"/>
              </w:rPr>
              <w:t>第一章</w:t>
            </w:r>
            <w:r>
              <w:rPr>
                <w:rFonts w:hint="eastAsia" w:ascii="宋体" w:hAnsi="宋体" w:eastAsia="宋体" w:cs="宋体"/>
                <w:color w:val="auto"/>
                <w:sz w:val="24"/>
                <w:szCs w:val="24"/>
                <w:highlight w:val="none"/>
              </w:rPr>
              <w:t>竞争性磋商公告</w:t>
            </w:r>
            <w:r>
              <w:rPr>
                <w:rFonts w:hint="eastAsia" w:ascii="宋体" w:hAnsi="宋体" w:cs="宋体"/>
                <w:color w:val="auto"/>
                <w:sz w:val="24"/>
                <w:szCs w:val="24"/>
                <w:highlight w:val="none"/>
                <w:lang w:eastAsia="zh-CN"/>
              </w:rPr>
              <w:t>。</w:t>
            </w:r>
          </w:p>
        </w:tc>
      </w:tr>
      <w:tr w14:paraId="2115A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35EB9C86">
            <w:pPr>
              <w:pStyle w:val="24"/>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color w:val="auto"/>
                <w:szCs w:val="21"/>
                <w:highlight w:val="none"/>
                <w:lang w:val="en-US" w:eastAsia="zh-CN"/>
              </w:rPr>
            </w:pPr>
            <w:r>
              <w:rPr>
                <w:rFonts w:hint="eastAsia" w:hAnsi="宋体" w:cs="宋体"/>
                <w:color w:val="auto"/>
                <w:szCs w:val="21"/>
                <w:highlight w:val="none"/>
                <w:lang w:val="en-US" w:eastAsia="zh-CN"/>
              </w:rPr>
              <w:t>5</w:t>
            </w:r>
          </w:p>
        </w:tc>
        <w:tc>
          <w:tcPr>
            <w:tcW w:w="2977" w:type="dxa"/>
            <w:tcBorders>
              <w:top w:val="single" w:color="auto" w:sz="4" w:space="0"/>
              <w:left w:val="single" w:color="auto" w:sz="4" w:space="0"/>
              <w:bottom w:val="single" w:color="auto" w:sz="4" w:space="0"/>
              <w:right w:val="single" w:color="auto" w:sz="4" w:space="0"/>
            </w:tcBorders>
            <w:vAlign w:val="center"/>
          </w:tcPr>
          <w:p w14:paraId="60997A02">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供应商资格条件及特定</w:t>
            </w:r>
          </w:p>
          <w:p w14:paraId="1E6C7C55">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c>
          <w:tcPr>
            <w:tcW w:w="5256" w:type="dxa"/>
            <w:tcBorders>
              <w:top w:val="single" w:color="auto" w:sz="4" w:space="0"/>
              <w:left w:val="single" w:color="auto" w:sz="4" w:space="0"/>
              <w:bottom w:val="single" w:color="auto" w:sz="4" w:space="0"/>
              <w:right w:val="single" w:color="auto" w:sz="4" w:space="0"/>
            </w:tcBorders>
            <w:vAlign w:val="center"/>
          </w:tcPr>
          <w:p w14:paraId="0882AD0B">
            <w:pPr>
              <w:autoSpaceDE w:val="0"/>
              <w:autoSpaceDN w:val="0"/>
              <w:textAlignment w:val="bottom"/>
              <w:rPr>
                <w:rFonts w:hint="eastAsia" w:ascii="宋体"/>
                <w:color w:val="auto"/>
                <w:sz w:val="24"/>
                <w:highlight w:val="none"/>
              </w:rPr>
            </w:pPr>
            <w:r>
              <w:rPr>
                <w:rFonts w:hint="eastAsia"/>
                <w:color w:val="auto"/>
                <w:sz w:val="24"/>
                <w:highlight w:val="none"/>
              </w:rPr>
              <w:t>详</w:t>
            </w:r>
            <w:r>
              <w:rPr>
                <w:rFonts w:hint="eastAsia" w:ascii="宋体"/>
                <w:color w:val="auto"/>
                <w:sz w:val="24"/>
                <w:highlight w:val="none"/>
              </w:rPr>
              <w:t>见第一章</w:t>
            </w:r>
            <w:r>
              <w:rPr>
                <w:rFonts w:hint="eastAsia" w:ascii="宋体"/>
                <w:color w:val="auto"/>
                <w:sz w:val="24"/>
                <w:highlight w:val="none"/>
                <w:lang w:val="en-US" w:eastAsia="zh-CN"/>
              </w:rPr>
              <w:t>竞争性磋商</w:t>
            </w:r>
            <w:r>
              <w:rPr>
                <w:rFonts w:hint="eastAsia" w:ascii="宋体"/>
                <w:color w:val="auto"/>
                <w:sz w:val="24"/>
                <w:highlight w:val="none"/>
              </w:rPr>
              <w:t>公告、第六章评</w:t>
            </w:r>
            <w:r>
              <w:rPr>
                <w:rFonts w:hint="eastAsia" w:ascii="宋体"/>
                <w:color w:val="auto"/>
                <w:sz w:val="24"/>
                <w:highlight w:val="none"/>
                <w:lang w:val="en-US" w:eastAsia="zh-CN"/>
              </w:rPr>
              <w:t>审</w:t>
            </w:r>
            <w:r>
              <w:rPr>
                <w:rFonts w:hint="eastAsia" w:ascii="宋体"/>
                <w:color w:val="auto"/>
                <w:sz w:val="24"/>
                <w:highlight w:val="none"/>
              </w:rPr>
              <w:t>办法。</w:t>
            </w:r>
          </w:p>
          <w:p w14:paraId="34D9DFEB">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供应商在投标时提供《供应商资格信用承诺函》的，无需再提供承诺函中涉及的财务、税收、社保、无违法记录等证明材料。</w:t>
            </w:r>
          </w:p>
        </w:tc>
      </w:tr>
      <w:tr w14:paraId="13E46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5A4482EC">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6.2</w:t>
            </w:r>
          </w:p>
        </w:tc>
        <w:tc>
          <w:tcPr>
            <w:tcW w:w="2977" w:type="dxa"/>
            <w:tcBorders>
              <w:top w:val="single" w:color="auto" w:sz="4" w:space="0"/>
              <w:left w:val="single" w:color="auto" w:sz="4" w:space="0"/>
              <w:bottom w:val="single" w:color="auto" w:sz="4" w:space="0"/>
              <w:right w:val="single" w:color="auto" w:sz="4" w:space="0"/>
            </w:tcBorders>
            <w:vAlign w:val="center"/>
          </w:tcPr>
          <w:p w14:paraId="3C0BDAA4">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成交服务费</w:t>
            </w:r>
          </w:p>
        </w:tc>
        <w:tc>
          <w:tcPr>
            <w:tcW w:w="5256" w:type="dxa"/>
            <w:tcBorders>
              <w:top w:val="single" w:color="auto" w:sz="4" w:space="0"/>
              <w:left w:val="single" w:color="auto" w:sz="4" w:space="0"/>
              <w:bottom w:val="single" w:color="auto" w:sz="4" w:space="0"/>
              <w:right w:val="single" w:color="auto" w:sz="4" w:space="0"/>
            </w:tcBorders>
            <w:vAlign w:val="center"/>
          </w:tcPr>
          <w:p w14:paraId="21E50189">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highlight w:val="none"/>
                <w:lang w:eastAsia="zh-CN"/>
              </w:rPr>
            </w:pPr>
            <w:r>
              <w:rPr>
                <w:rFonts w:hint="eastAsia" w:ascii="宋体" w:hAnsi="宋体" w:cs="宋体"/>
                <w:color w:val="auto"/>
                <w:sz w:val="24"/>
                <w:szCs w:val="24"/>
                <w:highlight w:val="none"/>
                <w:lang w:val="en-US" w:eastAsia="zh-CN"/>
              </w:rPr>
              <w:t>本项目参考</w:t>
            </w:r>
            <w:r>
              <w:rPr>
                <w:rFonts w:hint="eastAsia" w:ascii="宋体" w:hAnsi="宋体" w:eastAsia="宋体" w:cs="宋体"/>
                <w:bCs/>
                <w:color w:val="auto"/>
                <w:sz w:val="24"/>
                <w:szCs w:val="24"/>
                <w:highlight w:val="none"/>
              </w:rPr>
              <w:t>《云南省建设工程及政府采购代理服务收费参考意见》（云建招协</w:t>
            </w:r>
            <w:r>
              <w:rPr>
                <w:rFonts w:hint="eastAsia" w:ascii="宋体" w:hAnsi="宋体" w:cs="宋体"/>
                <w:bCs/>
                <w:color w:val="auto"/>
                <w:sz w:val="24"/>
                <w:szCs w:val="24"/>
                <w:highlight w:val="none"/>
                <w:lang w:eastAsia="zh-CN"/>
              </w:rPr>
              <w:t>〔2026〕11号</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标准</w:t>
            </w:r>
            <w:r>
              <w:rPr>
                <w:rFonts w:hint="eastAsia" w:hAnsi="宋体" w:cs="宋体"/>
                <w:color w:val="auto"/>
                <w:sz w:val="24"/>
                <w:szCs w:val="24"/>
                <w:highlight w:val="none"/>
                <w:lang w:val="en-US" w:eastAsia="zh-CN"/>
              </w:rPr>
              <w:t>收取，</w:t>
            </w:r>
            <w:r>
              <w:rPr>
                <w:rFonts w:hint="eastAsia" w:ascii="宋体" w:hAnsi="宋体" w:eastAsia="宋体" w:cs="宋体"/>
                <w:color w:val="auto"/>
                <w:sz w:val="24"/>
                <w:szCs w:val="24"/>
                <w:highlight w:val="none"/>
              </w:rPr>
              <w:t>金额为</w:t>
            </w:r>
            <w:r>
              <w:rPr>
                <w:rFonts w:hint="eastAsia" w:ascii="宋体" w:hAnsi="宋体" w:cs="宋体"/>
                <w:bCs/>
                <w:color w:val="auto"/>
                <w:sz w:val="24"/>
                <w:szCs w:val="24"/>
                <w:highlight w:val="none"/>
                <w:lang w:val="en-US" w:eastAsia="zh-CN"/>
              </w:rPr>
              <w:t>7000</w:t>
            </w:r>
            <w:r>
              <w:rPr>
                <w:rFonts w:hint="eastAsia" w:ascii="宋体" w:hAnsi="宋体" w:eastAsia="宋体" w:cs="宋体"/>
                <w:bCs/>
                <w:color w:val="auto"/>
                <w:sz w:val="24"/>
                <w:szCs w:val="24"/>
                <w:highlight w:val="none"/>
              </w:rPr>
              <w:t>元</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lang w:val="en-US" w:eastAsia="zh-CN"/>
              </w:rPr>
              <w:t>成交人</w:t>
            </w:r>
            <w:r>
              <w:rPr>
                <w:rFonts w:hint="eastAsia" w:ascii="宋体" w:hAnsi="宋体" w:eastAsia="宋体" w:cs="宋体"/>
                <w:color w:val="auto"/>
                <w:sz w:val="24"/>
                <w:szCs w:val="24"/>
                <w:highlight w:val="none"/>
              </w:rPr>
              <w:t>在领取</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通知书时一次性向采购代理机构支付</w:t>
            </w:r>
            <w:r>
              <w:rPr>
                <w:rFonts w:hint="eastAsia" w:ascii="宋体" w:hAnsi="宋体" w:cs="宋体"/>
                <w:color w:val="auto"/>
                <w:sz w:val="24"/>
                <w:szCs w:val="24"/>
                <w:highlight w:val="none"/>
                <w:lang w:eastAsia="zh-CN"/>
              </w:rPr>
              <w:t>。</w:t>
            </w:r>
          </w:p>
        </w:tc>
      </w:tr>
      <w:tr w14:paraId="3D83D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202E8937">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10.3</w:t>
            </w:r>
          </w:p>
        </w:tc>
        <w:tc>
          <w:tcPr>
            <w:tcW w:w="2977" w:type="dxa"/>
            <w:tcBorders>
              <w:top w:val="single" w:color="auto" w:sz="4" w:space="0"/>
              <w:left w:val="single" w:color="auto" w:sz="4" w:space="0"/>
              <w:bottom w:val="single" w:color="auto" w:sz="4" w:space="0"/>
              <w:right w:val="single" w:color="auto" w:sz="4" w:space="0"/>
            </w:tcBorders>
            <w:vAlign w:val="center"/>
          </w:tcPr>
          <w:p w14:paraId="2F300588">
            <w:pPr>
              <w:keepNext w:val="0"/>
              <w:keepLines w:val="0"/>
              <w:pageBreakBefore w:val="0"/>
              <w:kinsoku/>
              <w:wordWrap/>
              <w:overflowPunct/>
              <w:topLinePunct w:val="0"/>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磋商文件澄清联系方式</w:t>
            </w:r>
          </w:p>
        </w:tc>
        <w:tc>
          <w:tcPr>
            <w:tcW w:w="5256" w:type="dxa"/>
            <w:tcBorders>
              <w:top w:val="single" w:color="auto" w:sz="4" w:space="0"/>
              <w:left w:val="single" w:color="auto" w:sz="4" w:space="0"/>
              <w:bottom w:val="single" w:color="auto" w:sz="4" w:space="0"/>
              <w:right w:val="single" w:color="auto" w:sz="4" w:space="0"/>
            </w:tcBorders>
            <w:vAlign w:val="center"/>
          </w:tcPr>
          <w:p w14:paraId="27456A62">
            <w:pPr>
              <w:keepNext w:val="0"/>
              <w:keepLines w:val="0"/>
              <w:pageBreakBefore w:val="0"/>
              <w:kinsoku/>
              <w:wordWrap/>
              <w:overflowPunct/>
              <w:topLinePunct w:val="0"/>
              <w:bidi w:val="0"/>
              <w:adjustRightInd/>
              <w:snapToGrid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澄清联系人：</w:t>
            </w:r>
            <w:r>
              <w:rPr>
                <w:rFonts w:hint="eastAsia" w:ascii="宋体" w:hAnsi="宋体" w:cs="宋体"/>
                <w:bCs/>
                <w:color w:val="auto"/>
                <w:sz w:val="24"/>
                <w:highlight w:val="none"/>
                <w:lang w:val="en-US" w:eastAsia="zh-CN"/>
              </w:rPr>
              <w:t>陈主娥</w:t>
            </w:r>
            <w:r>
              <w:rPr>
                <w:rFonts w:hint="eastAsia" w:ascii="宋体" w:hAnsi="宋体" w:cs="宋体"/>
                <w:bCs/>
                <w:color w:val="auto"/>
                <w:sz w:val="24"/>
                <w:highlight w:val="none"/>
                <w:lang w:eastAsia="zh-CN"/>
              </w:rPr>
              <w:t>。</w:t>
            </w:r>
          </w:p>
          <w:p w14:paraId="3095F042">
            <w:pPr>
              <w:keepNext w:val="0"/>
              <w:keepLines w:val="0"/>
              <w:pageBreakBefore w:val="0"/>
              <w:kinsoku/>
              <w:wordWrap/>
              <w:overflowPunct/>
              <w:topLinePunct w:val="0"/>
              <w:bidi w:val="0"/>
              <w:adjustRightInd/>
              <w:snapToGrid w:val="0"/>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电话：0871-67357686</w:t>
            </w:r>
            <w:r>
              <w:rPr>
                <w:rFonts w:hint="eastAsia" w:ascii="宋体" w:hAnsi="宋体" w:cs="宋体"/>
                <w:color w:val="auto"/>
                <w:sz w:val="24"/>
                <w:szCs w:val="24"/>
                <w:highlight w:val="none"/>
                <w:lang w:eastAsia="zh-CN"/>
              </w:rPr>
              <w:t>。</w:t>
            </w:r>
          </w:p>
        </w:tc>
      </w:tr>
      <w:tr w14:paraId="532C6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C030A8E">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15.1</w:t>
            </w:r>
          </w:p>
        </w:tc>
        <w:tc>
          <w:tcPr>
            <w:tcW w:w="2977" w:type="dxa"/>
            <w:tcBorders>
              <w:top w:val="single" w:color="auto" w:sz="4" w:space="0"/>
              <w:left w:val="single" w:color="auto" w:sz="4" w:space="0"/>
              <w:bottom w:val="single" w:color="auto" w:sz="4" w:space="0"/>
              <w:right w:val="single" w:color="auto" w:sz="4" w:space="0"/>
            </w:tcBorders>
            <w:vAlign w:val="center"/>
          </w:tcPr>
          <w:p w14:paraId="5B7C8CD3">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color w:val="auto"/>
                <w:sz w:val="21"/>
                <w:szCs w:val="21"/>
                <w:highlight w:val="none"/>
              </w:rPr>
              <w:t>★</w:t>
            </w:r>
            <w:r>
              <w:rPr>
                <w:rFonts w:hint="eastAsia" w:ascii="宋体" w:hAnsi="宋体" w:eastAsia="宋体" w:cs="宋体"/>
                <w:color w:val="auto"/>
                <w:sz w:val="24"/>
                <w:szCs w:val="24"/>
                <w:highlight w:val="none"/>
              </w:rPr>
              <w:t>响应文件的有效期</w:t>
            </w:r>
          </w:p>
        </w:tc>
        <w:tc>
          <w:tcPr>
            <w:tcW w:w="5256" w:type="dxa"/>
            <w:tcBorders>
              <w:top w:val="single" w:color="auto" w:sz="4" w:space="0"/>
              <w:left w:val="single" w:color="auto" w:sz="4" w:space="0"/>
              <w:bottom w:val="single" w:color="auto" w:sz="4" w:space="0"/>
              <w:right w:val="single" w:color="auto" w:sz="4" w:space="0"/>
            </w:tcBorders>
            <w:vAlign w:val="center"/>
          </w:tcPr>
          <w:p w14:paraId="38E387C6">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递交响应文件的截止日期后</w:t>
            </w:r>
            <w:r>
              <w:rPr>
                <w:rFonts w:hint="eastAsia" w:ascii="宋体" w:hAnsi="宋体" w:eastAsia="宋体" w:cs="宋体"/>
                <w:color w:val="auto"/>
                <w:sz w:val="24"/>
                <w:szCs w:val="24"/>
                <w:highlight w:val="none"/>
                <w:u w:val="single"/>
              </w:rPr>
              <w:t>60</w:t>
            </w:r>
            <w:r>
              <w:rPr>
                <w:rFonts w:hint="eastAsia" w:ascii="宋体" w:hAnsi="宋体" w:eastAsia="宋体" w:cs="宋体"/>
                <w:color w:val="auto"/>
                <w:sz w:val="24"/>
                <w:szCs w:val="24"/>
                <w:highlight w:val="none"/>
              </w:rPr>
              <w:t>天。</w:t>
            </w:r>
          </w:p>
        </w:tc>
      </w:tr>
      <w:tr w14:paraId="14976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932B6B1">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16.1</w:t>
            </w:r>
          </w:p>
        </w:tc>
        <w:tc>
          <w:tcPr>
            <w:tcW w:w="2977" w:type="dxa"/>
            <w:tcBorders>
              <w:top w:val="single" w:color="auto" w:sz="4" w:space="0"/>
              <w:left w:val="single" w:color="auto" w:sz="4" w:space="0"/>
              <w:bottom w:val="single" w:color="auto" w:sz="4" w:space="0"/>
              <w:right w:val="single" w:color="auto" w:sz="4" w:space="0"/>
            </w:tcBorders>
            <w:vAlign w:val="center"/>
          </w:tcPr>
          <w:p w14:paraId="534C5FCA">
            <w:pPr>
              <w:keepNext w:val="0"/>
              <w:keepLines w:val="0"/>
              <w:pageBreakBefore w:val="0"/>
              <w:kinsoku/>
              <w:wordWrap/>
              <w:overflowPunct/>
              <w:topLinePunct w:val="0"/>
              <w:bidi w:val="0"/>
              <w:adjustRightInd/>
              <w:spacing w:line="3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响应文件</w:t>
            </w:r>
            <w:r>
              <w:rPr>
                <w:rFonts w:hint="eastAsia" w:ascii="宋体" w:hAnsi="宋体" w:cs="宋体"/>
                <w:color w:val="auto"/>
                <w:sz w:val="24"/>
                <w:szCs w:val="24"/>
                <w:highlight w:val="none"/>
                <w:lang w:val="en-US" w:eastAsia="zh-CN"/>
              </w:rPr>
              <w:t>的编制要求</w:t>
            </w:r>
          </w:p>
        </w:tc>
        <w:tc>
          <w:tcPr>
            <w:tcW w:w="5256" w:type="dxa"/>
            <w:tcBorders>
              <w:top w:val="single" w:color="auto" w:sz="4" w:space="0"/>
              <w:left w:val="single" w:color="auto" w:sz="4" w:space="0"/>
              <w:bottom w:val="single" w:color="auto" w:sz="4" w:space="0"/>
              <w:right w:val="single" w:color="auto" w:sz="4" w:space="0"/>
            </w:tcBorders>
            <w:vAlign w:val="center"/>
          </w:tcPr>
          <w:p w14:paraId="15E9045A">
            <w:pPr>
              <w:pStyle w:val="17"/>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本项目采用电子</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，供应商应根据竞争性磋商文件要求制作电子版响应文件。</w:t>
            </w:r>
          </w:p>
        </w:tc>
      </w:tr>
      <w:tr w14:paraId="007EA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260" w:type="dxa"/>
            <w:tcBorders>
              <w:top w:val="single" w:color="auto" w:sz="4" w:space="0"/>
              <w:left w:val="single" w:color="auto" w:sz="4" w:space="0"/>
              <w:right w:val="single" w:color="auto" w:sz="4" w:space="0"/>
            </w:tcBorders>
            <w:vAlign w:val="center"/>
          </w:tcPr>
          <w:p w14:paraId="722A23ED">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17</w:t>
            </w:r>
          </w:p>
        </w:tc>
        <w:tc>
          <w:tcPr>
            <w:tcW w:w="2977" w:type="dxa"/>
            <w:tcBorders>
              <w:top w:val="single" w:color="auto" w:sz="4" w:space="0"/>
              <w:left w:val="single" w:color="auto" w:sz="4" w:space="0"/>
              <w:right w:val="single" w:color="auto" w:sz="4" w:space="0"/>
            </w:tcBorders>
            <w:vAlign w:val="center"/>
          </w:tcPr>
          <w:p w14:paraId="3F090997">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tc>
        <w:tc>
          <w:tcPr>
            <w:tcW w:w="5256" w:type="dxa"/>
            <w:tcBorders>
              <w:top w:val="single" w:color="auto" w:sz="4" w:space="0"/>
              <w:left w:val="single" w:color="auto" w:sz="4" w:space="0"/>
              <w:bottom w:val="single" w:color="auto" w:sz="4" w:space="0"/>
              <w:right w:val="single" w:color="auto" w:sz="4" w:space="0"/>
            </w:tcBorders>
            <w:vAlign w:val="center"/>
          </w:tcPr>
          <w:p w14:paraId="415F92A0">
            <w:pPr>
              <w:pStyle w:val="24"/>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shd w:val="clear" w:color="FFFFFF" w:fill="D9D9D9"/>
                <w:lang w:val="en-US" w:eastAsia="zh-CN"/>
              </w:rPr>
              <w:t>本项目不要求缴纳磋商保证金</w:t>
            </w:r>
            <w:r>
              <w:rPr>
                <w:rFonts w:hint="eastAsia" w:ascii="宋体" w:hAnsi="宋体" w:eastAsia="宋体" w:cs="宋体"/>
                <w:bCs/>
                <w:color w:val="auto"/>
                <w:sz w:val="24"/>
                <w:szCs w:val="24"/>
                <w:highlight w:val="none"/>
                <w:lang w:val="en-US" w:eastAsia="zh-CN"/>
              </w:rPr>
              <w:t>。</w:t>
            </w:r>
          </w:p>
        </w:tc>
      </w:tr>
      <w:tr w14:paraId="4E095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31524AC">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hAnsi="宋体" w:cs="宋体"/>
                <w:color w:val="auto"/>
                <w:szCs w:val="21"/>
                <w:highlight w:val="none"/>
                <w:lang w:val="en-US" w:eastAsia="zh-CN"/>
              </w:rPr>
              <w:t>9.1</w:t>
            </w:r>
          </w:p>
        </w:tc>
        <w:tc>
          <w:tcPr>
            <w:tcW w:w="2977" w:type="dxa"/>
            <w:tcBorders>
              <w:top w:val="single" w:color="auto" w:sz="4" w:space="0"/>
              <w:left w:val="single" w:color="auto" w:sz="4" w:space="0"/>
              <w:bottom w:val="single" w:color="auto" w:sz="4" w:space="0"/>
              <w:right w:val="single" w:color="auto" w:sz="4" w:space="0"/>
            </w:tcBorders>
            <w:vAlign w:val="center"/>
          </w:tcPr>
          <w:p w14:paraId="68D360C6">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递交响应文件的截止时间</w:t>
            </w:r>
          </w:p>
        </w:tc>
        <w:tc>
          <w:tcPr>
            <w:tcW w:w="5256" w:type="dxa"/>
            <w:tcBorders>
              <w:top w:val="single" w:color="auto" w:sz="4" w:space="0"/>
              <w:left w:val="single" w:color="auto" w:sz="4" w:space="0"/>
              <w:bottom w:val="single" w:color="auto" w:sz="4" w:space="0"/>
              <w:right w:val="single" w:color="auto" w:sz="4" w:space="0"/>
            </w:tcBorders>
            <w:vAlign w:val="center"/>
          </w:tcPr>
          <w:p w14:paraId="4D48F554">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截止时间：</w:t>
            </w:r>
            <w:r>
              <w:rPr>
                <w:rFonts w:hint="eastAsia" w:ascii="宋体" w:hAnsi="宋体" w:eastAsia="宋体" w:cs="宋体"/>
                <w:bCs/>
                <w:color w:val="auto"/>
                <w:spacing w:val="10"/>
                <w:sz w:val="24"/>
                <w:szCs w:val="22"/>
                <w:highlight w:val="none"/>
              </w:rPr>
              <w:t>2026年6月17日14:30</w:t>
            </w:r>
            <w:r>
              <w:rPr>
                <w:rFonts w:hint="eastAsia" w:ascii="宋体" w:hAnsi="宋体" w:eastAsia="宋体" w:cs="宋体"/>
                <w:color w:val="auto"/>
                <w:sz w:val="24"/>
                <w:highlight w:val="none"/>
              </w:rPr>
              <w:t>。</w:t>
            </w:r>
          </w:p>
        </w:tc>
      </w:tr>
      <w:tr w14:paraId="43858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AC26D80">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19.2</w:t>
            </w:r>
          </w:p>
        </w:tc>
        <w:tc>
          <w:tcPr>
            <w:tcW w:w="2977" w:type="dxa"/>
            <w:tcBorders>
              <w:top w:val="single" w:color="auto" w:sz="4" w:space="0"/>
              <w:left w:val="single" w:color="auto" w:sz="4" w:space="0"/>
              <w:bottom w:val="single" w:color="auto" w:sz="4" w:space="0"/>
              <w:right w:val="single" w:color="auto" w:sz="4" w:space="0"/>
            </w:tcBorders>
            <w:vAlign w:val="center"/>
          </w:tcPr>
          <w:p w14:paraId="34669897">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递交响应文件地点</w:t>
            </w:r>
          </w:p>
        </w:tc>
        <w:tc>
          <w:tcPr>
            <w:tcW w:w="5256" w:type="dxa"/>
            <w:tcBorders>
              <w:top w:val="single" w:color="auto" w:sz="4" w:space="0"/>
              <w:left w:val="single" w:color="auto" w:sz="4" w:space="0"/>
              <w:bottom w:val="single" w:color="auto" w:sz="4" w:space="0"/>
              <w:right w:val="single" w:color="auto" w:sz="4" w:space="0"/>
            </w:tcBorders>
            <w:vAlign w:val="center"/>
          </w:tcPr>
          <w:p w14:paraId="46E2503C">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pacing w:val="10"/>
                <w:sz w:val="24"/>
                <w:szCs w:val="22"/>
                <w:highlight w:val="none"/>
              </w:rPr>
              <w:t>通过政采云平台（https://www.zcygov.cn/）在线提交。</w:t>
            </w:r>
          </w:p>
        </w:tc>
      </w:tr>
      <w:tr w14:paraId="4FB51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860C0F3">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hAnsi="宋体" w:cs="宋体"/>
                <w:color w:val="auto"/>
                <w:szCs w:val="21"/>
                <w:highlight w:val="none"/>
                <w:lang w:val="en-US" w:eastAsia="zh-CN"/>
              </w:rPr>
              <w:t>9.3</w:t>
            </w:r>
          </w:p>
        </w:tc>
        <w:tc>
          <w:tcPr>
            <w:tcW w:w="2977" w:type="dxa"/>
            <w:tcBorders>
              <w:top w:val="single" w:color="auto" w:sz="4" w:space="0"/>
              <w:left w:val="single" w:color="auto" w:sz="4" w:space="0"/>
              <w:bottom w:val="single" w:color="auto" w:sz="4" w:space="0"/>
              <w:right w:val="single" w:color="auto" w:sz="4" w:space="0"/>
            </w:tcBorders>
            <w:vAlign w:val="center"/>
          </w:tcPr>
          <w:p w14:paraId="6AEF8195">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是否退还响应文件</w:t>
            </w:r>
          </w:p>
        </w:tc>
        <w:tc>
          <w:tcPr>
            <w:tcW w:w="5256" w:type="dxa"/>
            <w:tcBorders>
              <w:top w:val="single" w:color="auto" w:sz="4" w:space="0"/>
              <w:left w:val="single" w:color="auto" w:sz="4" w:space="0"/>
              <w:bottom w:val="single" w:color="auto" w:sz="4" w:space="0"/>
              <w:right w:val="single" w:color="auto" w:sz="4" w:space="0"/>
            </w:tcBorders>
            <w:vAlign w:val="center"/>
          </w:tcPr>
          <w:p w14:paraId="633D22AA">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p w14:paraId="38506142">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r>
      <w:tr w14:paraId="7780F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076743C0">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20.1</w:t>
            </w:r>
          </w:p>
        </w:tc>
        <w:tc>
          <w:tcPr>
            <w:tcW w:w="2977" w:type="dxa"/>
            <w:tcBorders>
              <w:top w:val="single" w:color="auto" w:sz="4" w:space="0"/>
              <w:left w:val="single" w:color="auto" w:sz="4" w:space="0"/>
              <w:bottom w:val="single" w:color="auto" w:sz="4" w:space="0"/>
              <w:right w:val="single" w:color="auto" w:sz="4" w:space="0"/>
            </w:tcBorders>
            <w:vAlign w:val="center"/>
          </w:tcPr>
          <w:p w14:paraId="42326D98">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磋商时间和地点</w:t>
            </w:r>
          </w:p>
        </w:tc>
        <w:tc>
          <w:tcPr>
            <w:tcW w:w="5256" w:type="dxa"/>
            <w:tcBorders>
              <w:top w:val="single" w:color="auto" w:sz="4" w:space="0"/>
              <w:left w:val="single" w:color="auto" w:sz="4" w:space="0"/>
              <w:bottom w:val="single" w:color="auto" w:sz="4" w:space="0"/>
              <w:right w:val="single" w:color="auto" w:sz="4" w:space="0"/>
            </w:tcBorders>
            <w:vAlign w:val="center"/>
          </w:tcPr>
          <w:p w14:paraId="36ACE16B">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w:t>
            </w:r>
            <w:r>
              <w:rPr>
                <w:rFonts w:hint="eastAsia" w:ascii="宋体" w:hAnsi="宋体" w:eastAsia="宋体" w:cs="宋体"/>
                <w:bCs/>
                <w:color w:val="auto"/>
                <w:spacing w:val="10"/>
                <w:sz w:val="24"/>
                <w:szCs w:val="22"/>
                <w:highlight w:val="none"/>
              </w:rPr>
              <w:t>2026年6月17日14:30</w:t>
            </w:r>
            <w:r>
              <w:rPr>
                <w:rFonts w:hint="eastAsia" w:ascii="宋体" w:hAnsi="宋体" w:eastAsia="宋体" w:cs="宋体"/>
                <w:color w:val="auto"/>
                <w:sz w:val="24"/>
                <w:szCs w:val="24"/>
                <w:highlight w:val="none"/>
              </w:rPr>
              <w:t>开始。</w:t>
            </w:r>
          </w:p>
          <w:p w14:paraId="39DD4107">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磋商地点：</w:t>
            </w:r>
            <w:r>
              <w:rPr>
                <w:rFonts w:hint="eastAsia" w:ascii="宋体" w:hAnsi="宋体" w:eastAsia="宋体" w:cs="宋体"/>
                <w:bCs/>
                <w:color w:val="auto"/>
                <w:spacing w:val="10"/>
                <w:sz w:val="24"/>
                <w:highlight w:val="none"/>
                <w:u w:val="single"/>
              </w:rPr>
              <w:t>云南众高工程咨询有限公司（昆明市盘龙区北辰大道1号美立方商业广场B座16楼）2号电子评标厅</w:t>
            </w:r>
            <w:r>
              <w:rPr>
                <w:rFonts w:hint="eastAsia" w:ascii="宋体" w:hAnsi="宋体" w:eastAsia="宋体" w:cs="宋体"/>
                <w:bCs/>
                <w:color w:val="auto"/>
                <w:spacing w:val="10"/>
                <w:sz w:val="24"/>
                <w:highlight w:val="none"/>
              </w:rPr>
              <w:t>。</w:t>
            </w:r>
            <w:r>
              <w:rPr>
                <w:rFonts w:hint="eastAsia" w:ascii="宋体" w:hAnsi="宋体" w:eastAsia="宋体" w:cs="宋体"/>
                <w:bCs/>
                <w:color w:val="auto"/>
                <w:spacing w:val="10"/>
                <w:sz w:val="24"/>
                <w:highlight w:val="none"/>
                <w:shd w:val="pct10" w:color="auto" w:fill="FFFFFF"/>
              </w:rPr>
              <w:t>供应商通</w:t>
            </w:r>
            <w:r>
              <w:rPr>
                <w:rFonts w:hint="eastAsia" w:ascii="宋体" w:hAnsi="宋体" w:eastAsia="宋体" w:cs="宋体"/>
                <w:bCs/>
                <w:color w:val="auto"/>
                <w:spacing w:val="10"/>
                <w:sz w:val="24"/>
                <w:highlight w:val="none"/>
                <w:u w:val="single"/>
                <w:shd w:val="pct10" w:color="auto" w:fill="FFFFFF"/>
              </w:rPr>
              <w:t>过</w:t>
            </w:r>
            <w:r>
              <w:rPr>
                <w:rFonts w:hint="eastAsia" w:ascii="宋体" w:hAnsi="宋体" w:eastAsia="宋体" w:cs="宋体"/>
                <w:bCs/>
                <w:color w:val="auto"/>
                <w:spacing w:val="10"/>
                <w:sz w:val="24"/>
                <w:szCs w:val="22"/>
                <w:highlight w:val="none"/>
                <w:shd w:val="pct10" w:color="auto" w:fill="FFFFFF"/>
              </w:rPr>
              <w:t>政采云平台（https://www.zcygov.cn/）在线参与磋商。</w:t>
            </w:r>
          </w:p>
        </w:tc>
      </w:tr>
      <w:tr w14:paraId="5C156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6"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47E77DC">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21.3</w:t>
            </w:r>
          </w:p>
        </w:tc>
        <w:tc>
          <w:tcPr>
            <w:tcW w:w="2977" w:type="dxa"/>
            <w:tcBorders>
              <w:top w:val="single" w:color="auto" w:sz="4" w:space="0"/>
              <w:left w:val="single" w:color="auto" w:sz="4" w:space="0"/>
              <w:bottom w:val="single" w:color="auto" w:sz="4" w:space="0"/>
              <w:right w:val="single" w:color="auto" w:sz="4" w:space="0"/>
            </w:tcBorders>
            <w:vAlign w:val="center"/>
          </w:tcPr>
          <w:p w14:paraId="728DDAD2">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256" w:type="dxa"/>
            <w:tcBorders>
              <w:top w:val="single" w:color="auto" w:sz="4" w:space="0"/>
              <w:left w:val="single" w:color="auto" w:sz="4" w:space="0"/>
              <w:bottom w:val="single" w:color="auto" w:sz="4" w:space="0"/>
              <w:right w:val="single" w:color="auto" w:sz="4" w:space="0"/>
            </w:tcBorders>
            <w:vAlign w:val="center"/>
          </w:tcPr>
          <w:p w14:paraId="13D27C47">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34F0D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3683F01">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30</w:t>
            </w:r>
          </w:p>
        </w:tc>
        <w:tc>
          <w:tcPr>
            <w:tcW w:w="2977" w:type="dxa"/>
            <w:tcBorders>
              <w:top w:val="single" w:color="auto" w:sz="4" w:space="0"/>
              <w:left w:val="single" w:color="auto" w:sz="4" w:space="0"/>
              <w:bottom w:val="single" w:color="auto" w:sz="4" w:space="0"/>
              <w:right w:val="single" w:color="auto" w:sz="4" w:space="0"/>
            </w:tcBorders>
            <w:vAlign w:val="center"/>
          </w:tcPr>
          <w:p w14:paraId="69AAAF91">
            <w:pPr>
              <w:pStyle w:val="24"/>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5256" w:type="dxa"/>
            <w:tcBorders>
              <w:top w:val="single" w:color="auto" w:sz="4" w:space="0"/>
              <w:left w:val="single" w:color="auto" w:sz="4" w:space="0"/>
              <w:bottom w:val="single" w:color="auto" w:sz="4" w:space="0"/>
              <w:right w:val="single" w:color="auto" w:sz="4" w:space="0"/>
            </w:tcBorders>
            <w:vAlign w:val="center"/>
          </w:tcPr>
          <w:p w14:paraId="1988ED28">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是否要求中标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单位提交履约保证金：</w:t>
            </w:r>
          </w:p>
          <w:p w14:paraId="3EA9159B">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highlight w:val="none"/>
              </w:rPr>
              <w:t>要求</w:t>
            </w:r>
            <w:r>
              <w:rPr>
                <w:rFonts w:hint="eastAsia" w:ascii="宋体" w:hAnsi="宋体" w:eastAsia="宋体" w:cs="宋体"/>
                <w:color w:val="auto"/>
                <w:sz w:val="24"/>
                <w:highlight w:val="none"/>
              </w:rPr>
              <w:t>，缴纳履约保证金的形式：</w:t>
            </w:r>
            <w:r>
              <w:rPr>
                <w:rFonts w:hint="eastAsia" w:ascii="宋体" w:hAnsi="宋体" w:eastAsia="宋体" w:cs="宋体"/>
                <w:color w:val="auto"/>
                <w:sz w:val="24"/>
                <w:szCs w:val="24"/>
                <w:highlight w:val="none"/>
              </w:rPr>
              <w:t>支票、汇票、本票或者金融机构、担保机构出具的保函等非现金形式提交。</w:t>
            </w:r>
          </w:p>
          <w:p w14:paraId="263A7F03">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履约保证金缴纳时间：合同签订后5个工作日内。</w:t>
            </w:r>
          </w:p>
          <w:p w14:paraId="7E89A237">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履约保证金的金额：合同总金额的</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1FA5FCB5">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履约保证金的退还：项目验收合格后30天内，无质量问题退还</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不计利息</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77AA433E">
            <w:pPr>
              <w:pStyle w:val="19"/>
              <w:keepNext w:val="0"/>
              <w:keepLines w:val="0"/>
              <w:pageBreakBefore w:val="0"/>
              <w:kinsoku/>
              <w:wordWrap/>
              <w:overflowPunct/>
              <w:topLinePunct w:val="0"/>
              <w:bidi w:val="0"/>
              <w:adjustRightInd/>
              <w:snapToGrid w:val="0"/>
              <w:spacing w:line="360" w:lineRule="exact"/>
              <w:ind w:firstLine="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t>不要求。后续关于履约保证金的规定和要求相应失效。</w:t>
            </w:r>
          </w:p>
        </w:tc>
      </w:tr>
      <w:tr w14:paraId="0EC58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914B0FB">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34</w:t>
            </w:r>
          </w:p>
        </w:tc>
        <w:tc>
          <w:tcPr>
            <w:tcW w:w="8233" w:type="dxa"/>
            <w:gridSpan w:val="2"/>
            <w:tcBorders>
              <w:top w:val="single" w:color="auto" w:sz="4" w:space="0"/>
              <w:left w:val="single" w:color="auto" w:sz="4" w:space="0"/>
              <w:bottom w:val="single" w:color="auto" w:sz="4" w:space="0"/>
              <w:right w:val="single" w:color="auto" w:sz="4" w:space="0"/>
            </w:tcBorders>
            <w:vAlign w:val="center"/>
          </w:tcPr>
          <w:p w14:paraId="51589CAF">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r>
      <w:tr w14:paraId="7784A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83B9DAE">
            <w:pPr>
              <w:pStyle w:val="24"/>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color w:val="auto"/>
                <w:szCs w:val="21"/>
                <w:highlight w:val="none"/>
                <w:lang w:val="en-US" w:eastAsia="zh-CN"/>
              </w:rPr>
            </w:pPr>
            <w:r>
              <w:rPr>
                <w:rFonts w:hint="eastAsia" w:hAnsi="宋体" w:cs="宋体"/>
                <w:color w:val="auto"/>
                <w:szCs w:val="21"/>
                <w:highlight w:val="none"/>
                <w:lang w:val="en-US" w:eastAsia="zh-CN"/>
              </w:rPr>
              <w:t>(1）</w:t>
            </w:r>
          </w:p>
        </w:tc>
        <w:tc>
          <w:tcPr>
            <w:tcW w:w="8233" w:type="dxa"/>
            <w:gridSpan w:val="2"/>
            <w:tcBorders>
              <w:top w:val="single" w:color="auto" w:sz="4" w:space="0"/>
              <w:left w:val="single" w:color="auto" w:sz="4" w:space="0"/>
              <w:bottom w:val="single" w:color="auto" w:sz="4" w:space="0"/>
              <w:right w:val="single" w:color="auto" w:sz="4" w:space="0"/>
            </w:tcBorders>
            <w:vAlign w:val="center"/>
          </w:tcPr>
          <w:p w14:paraId="6F7E14FE">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代理机构将依托电子交易平台发起开始解密指令，供应商的法定代表人或其委托代理人须携带加密时所用的CA锁按平台提示和采购文件的规定登录到“政采云平台”（https://www.zcygov.cn/）电子开标大厅签到并在发起解密指令之时起30分钟内完成对电子响应文件在线解密。响应文件未按时解密的，视为响应文件无效。</w:t>
            </w:r>
          </w:p>
        </w:tc>
      </w:tr>
      <w:tr w14:paraId="63ADE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784186E">
            <w:pPr>
              <w:pStyle w:val="24"/>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color w:val="auto"/>
                <w:szCs w:val="21"/>
                <w:highlight w:val="none"/>
              </w:rPr>
            </w:pPr>
            <w:r>
              <w:rPr>
                <w:rFonts w:hint="eastAsia" w:hAnsi="宋体" w:cs="宋体"/>
                <w:color w:val="auto"/>
                <w:szCs w:val="21"/>
                <w:highlight w:val="none"/>
                <w:lang w:val="en-US" w:eastAsia="zh-CN"/>
              </w:rPr>
              <w:t>(2）</w:t>
            </w:r>
          </w:p>
        </w:tc>
        <w:tc>
          <w:tcPr>
            <w:tcW w:w="8233" w:type="dxa"/>
            <w:gridSpan w:val="2"/>
            <w:tcBorders>
              <w:top w:val="single" w:color="auto" w:sz="4" w:space="0"/>
              <w:left w:val="single" w:color="auto" w:sz="4" w:space="0"/>
              <w:bottom w:val="single" w:color="auto" w:sz="4" w:space="0"/>
              <w:right w:val="single" w:color="auto" w:sz="4" w:space="0"/>
            </w:tcBorders>
            <w:vAlign w:val="center"/>
          </w:tcPr>
          <w:p w14:paraId="20F683A4">
            <w:pPr>
              <w:pStyle w:val="19"/>
              <w:keepNext w:val="0"/>
              <w:keepLines w:val="0"/>
              <w:pageBreakBefore w:val="0"/>
              <w:kinsoku/>
              <w:wordWrap/>
              <w:overflowPunct/>
              <w:topLinePunct w:val="0"/>
              <w:bidi w:val="0"/>
              <w:adjustRightInd/>
              <w:snapToGrid w:val="0"/>
              <w:spacing w:line="360" w:lineRule="exact"/>
              <w:ind w:firstLine="0"/>
              <w:textAlignment w:val="auto"/>
              <w:rPr>
                <w:rFonts w:hint="eastAsia" w:ascii="宋体" w:hAnsi="宋体" w:eastAsia="宋体" w:cs="宋体"/>
                <w:b/>
                <w:color w:val="auto"/>
                <w:spacing w:val="10"/>
                <w:sz w:val="24"/>
                <w:szCs w:val="24"/>
                <w:highlight w:val="none"/>
              </w:rPr>
            </w:pPr>
            <w:r>
              <w:rPr>
                <w:rFonts w:hint="eastAsia"/>
                <w:color w:val="auto"/>
                <w:sz w:val="21"/>
                <w:szCs w:val="21"/>
                <w:highlight w:val="none"/>
              </w:rPr>
              <w:t>★</w:t>
            </w:r>
            <w:r>
              <w:rPr>
                <w:rFonts w:hint="eastAsia" w:ascii="宋体" w:hAnsi="宋体" w:eastAsia="宋体" w:cs="宋体"/>
                <w:b/>
                <w:color w:val="auto"/>
                <w:spacing w:val="10"/>
                <w:sz w:val="24"/>
                <w:szCs w:val="24"/>
                <w:highlight w:val="none"/>
              </w:rPr>
              <w:t>最高限价</w:t>
            </w:r>
            <w:r>
              <w:rPr>
                <w:rFonts w:hint="eastAsia" w:ascii="宋体" w:hAnsi="宋体" w:eastAsia="宋体" w:cs="宋体"/>
                <w:b/>
                <w:bCs w:val="0"/>
                <w:color w:val="auto"/>
                <w:spacing w:val="10"/>
                <w:sz w:val="24"/>
                <w:szCs w:val="24"/>
                <w:highlight w:val="none"/>
              </w:rPr>
              <w:t>：</w:t>
            </w:r>
            <w:r>
              <w:rPr>
                <w:rFonts w:hint="eastAsia" w:ascii="宋体" w:hAnsi="宋体" w:cs="宋体"/>
                <w:b/>
                <w:bCs w:val="0"/>
                <w:color w:val="auto"/>
                <w:spacing w:val="10"/>
                <w:sz w:val="24"/>
                <w:szCs w:val="24"/>
                <w:highlight w:val="none"/>
                <w:lang w:val="en-US" w:eastAsia="zh-CN"/>
              </w:rPr>
              <w:t>30万元</w:t>
            </w:r>
            <w:r>
              <w:rPr>
                <w:rFonts w:hint="eastAsia" w:ascii="宋体" w:hAnsi="宋体" w:eastAsia="宋体" w:cs="宋体"/>
                <w:b/>
                <w:color w:val="auto"/>
                <w:spacing w:val="10"/>
                <w:sz w:val="24"/>
                <w:szCs w:val="24"/>
                <w:highlight w:val="none"/>
              </w:rPr>
              <w:t>。</w:t>
            </w:r>
          </w:p>
          <w:p w14:paraId="1EAFEFCD">
            <w:pPr>
              <w:keepNext w:val="0"/>
              <w:keepLines w:val="0"/>
              <w:pageBreakBefore w:val="0"/>
              <w:numPr>
                <w:ilvl w:val="0"/>
                <w:numId w:val="0"/>
              </w:numPr>
              <w:kinsoku/>
              <w:wordWrap/>
              <w:overflowPunct/>
              <w:topLinePunct w:val="0"/>
              <w:bidi w:val="0"/>
              <w:adjustRightInd/>
              <w:spacing w:line="360" w:lineRule="exact"/>
              <w:textAlignment w:val="auto"/>
              <w:rPr>
                <w:rFonts w:hint="eastAsia" w:ascii="宋体" w:hAnsi="宋体" w:eastAsia="宋体" w:cs="宋体"/>
                <w:b/>
                <w:bCs w:val="0"/>
                <w:color w:val="auto"/>
                <w:spacing w:val="10"/>
                <w:sz w:val="24"/>
                <w:szCs w:val="24"/>
                <w:highlight w:val="none"/>
              </w:rPr>
            </w:pPr>
            <w:r>
              <w:rPr>
                <w:rFonts w:hint="eastAsia" w:ascii="宋体" w:hAnsi="宋体" w:eastAsia="宋体" w:cs="宋体"/>
                <w:b/>
                <w:bCs w:val="0"/>
                <w:color w:val="auto"/>
                <w:spacing w:val="10"/>
                <w:sz w:val="24"/>
                <w:szCs w:val="24"/>
                <w:highlight w:val="none"/>
              </w:rPr>
              <w:t>备注：</w:t>
            </w:r>
          </w:p>
          <w:p w14:paraId="43D2D550">
            <w:pPr>
              <w:keepNext w:val="0"/>
              <w:keepLines w:val="0"/>
              <w:pageBreakBefore w:val="0"/>
              <w:numPr>
                <w:ilvl w:val="0"/>
                <w:numId w:val="0"/>
              </w:numPr>
              <w:kinsoku/>
              <w:wordWrap/>
              <w:overflowPunct/>
              <w:topLinePunct w:val="0"/>
              <w:bidi w:val="0"/>
              <w:adjustRightInd/>
              <w:spacing w:line="360" w:lineRule="exact"/>
              <w:textAlignment w:val="auto"/>
              <w:rPr>
                <w:rFonts w:hint="eastAsia" w:ascii="宋体" w:hAnsi="宋体" w:eastAsia="宋体" w:cs="宋体"/>
                <w:b/>
                <w:bCs w:val="0"/>
                <w:color w:val="auto"/>
                <w:spacing w:val="10"/>
                <w:sz w:val="24"/>
                <w:szCs w:val="24"/>
                <w:highlight w:val="none"/>
              </w:rPr>
            </w:pPr>
            <w:r>
              <w:rPr>
                <w:rFonts w:hint="eastAsia" w:ascii="宋体" w:hAnsi="宋体" w:cs="宋体"/>
                <w:b/>
                <w:color w:val="auto"/>
                <w:spacing w:val="10"/>
                <w:sz w:val="24"/>
                <w:szCs w:val="24"/>
                <w:highlight w:val="none"/>
                <w:lang w:val="en-US" w:eastAsia="zh-CN"/>
              </w:rPr>
              <w:t>①</w:t>
            </w:r>
            <w:r>
              <w:rPr>
                <w:rFonts w:hint="eastAsia" w:ascii="宋体" w:hAnsi="宋体" w:cs="宋体"/>
                <w:b/>
                <w:color w:val="auto"/>
                <w:spacing w:val="10"/>
                <w:sz w:val="24"/>
                <w:szCs w:val="24"/>
                <w:highlight w:val="none"/>
              </w:rPr>
              <w:t>供应商的总报价有且只有一个，报价应包含但不限于</w:t>
            </w:r>
            <w:r>
              <w:rPr>
                <w:rFonts w:hint="eastAsia" w:ascii="宋体" w:hAnsi="宋体" w:cs="宋体"/>
                <w:b/>
                <w:color w:val="auto"/>
                <w:spacing w:val="10"/>
                <w:sz w:val="24"/>
                <w:szCs w:val="24"/>
                <w:highlight w:val="none"/>
                <w:lang w:eastAsia="zh-CN"/>
              </w:rPr>
              <w:t>：必要的硬件设备使用费、系统软件及授权费、技术数据使用费、人员培训费、差旅费、税金（含增值税及其他相关税费）、成交服务费等所发生的一切费用</w:t>
            </w:r>
            <w:r>
              <w:rPr>
                <w:rFonts w:hint="eastAsia" w:ascii="宋体" w:hAnsi="宋体" w:eastAsia="宋体" w:cs="宋体"/>
                <w:b/>
                <w:bCs w:val="0"/>
                <w:color w:val="auto"/>
                <w:spacing w:val="10"/>
                <w:sz w:val="24"/>
                <w:szCs w:val="24"/>
                <w:highlight w:val="none"/>
              </w:rPr>
              <w:t>。</w:t>
            </w:r>
          </w:p>
          <w:p w14:paraId="1DCA534F">
            <w:pPr>
              <w:keepNext w:val="0"/>
              <w:keepLines w:val="0"/>
              <w:pageBreakBefore w:val="0"/>
              <w:numPr>
                <w:ilvl w:val="0"/>
                <w:numId w:val="0"/>
              </w:numPr>
              <w:kinsoku/>
              <w:wordWrap/>
              <w:overflowPunct/>
              <w:topLinePunct w:val="0"/>
              <w:bidi w:val="0"/>
              <w:adjustRightInd/>
              <w:spacing w:line="360" w:lineRule="exact"/>
              <w:textAlignment w:val="auto"/>
              <w:rPr>
                <w:rFonts w:hint="eastAsia" w:ascii="宋体" w:hAnsi="宋体" w:eastAsia="宋体" w:cs="宋体"/>
                <w:b/>
                <w:color w:val="auto"/>
                <w:spacing w:val="10"/>
                <w:sz w:val="24"/>
                <w:szCs w:val="24"/>
                <w:highlight w:val="none"/>
              </w:rPr>
            </w:pPr>
            <w:r>
              <w:rPr>
                <w:rFonts w:hint="eastAsia" w:ascii="宋体" w:hAnsi="宋体" w:cs="宋体"/>
                <w:b/>
                <w:bCs w:val="0"/>
                <w:color w:val="auto"/>
                <w:spacing w:val="10"/>
                <w:sz w:val="24"/>
                <w:szCs w:val="24"/>
                <w:highlight w:val="none"/>
                <w:lang w:val="en-US" w:eastAsia="zh-CN"/>
              </w:rPr>
              <w:t>②</w:t>
            </w:r>
            <w:r>
              <w:rPr>
                <w:rFonts w:hint="eastAsia" w:ascii="宋体" w:hAnsi="宋体" w:eastAsia="宋体" w:cs="宋体"/>
                <w:b/>
                <w:bCs w:val="0"/>
                <w:color w:val="auto"/>
                <w:spacing w:val="10"/>
                <w:sz w:val="24"/>
                <w:szCs w:val="24"/>
                <w:highlight w:val="none"/>
              </w:rPr>
              <w:t>在采购过程中符合竞争要求的供应商或者报价未超过最高限价（最高控制价）的供应商不足3家，将终止竞争性磋商采购活动，发布项目终止公告并说明原因，重新开展采购活动。</w:t>
            </w:r>
          </w:p>
        </w:tc>
      </w:tr>
      <w:tr w14:paraId="4A37F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1166B8A">
            <w:pPr>
              <w:pStyle w:val="24"/>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color w:val="auto"/>
                <w:szCs w:val="21"/>
                <w:highlight w:val="none"/>
              </w:rPr>
            </w:pPr>
            <w:r>
              <w:rPr>
                <w:rFonts w:hint="eastAsia" w:hAnsi="宋体" w:cs="宋体"/>
                <w:color w:val="auto"/>
                <w:szCs w:val="21"/>
                <w:highlight w:val="none"/>
                <w:lang w:val="en-US" w:eastAsia="zh-CN"/>
              </w:rPr>
              <w:t>(3）</w:t>
            </w:r>
          </w:p>
        </w:tc>
        <w:tc>
          <w:tcPr>
            <w:tcW w:w="8233" w:type="dxa"/>
            <w:gridSpan w:val="2"/>
            <w:tcBorders>
              <w:top w:val="single" w:color="auto" w:sz="4" w:space="0"/>
              <w:left w:val="single" w:color="auto" w:sz="4" w:space="0"/>
              <w:bottom w:val="single" w:color="auto" w:sz="4" w:space="0"/>
              <w:right w:val="single" w:color="auto" w:sz="4" w:space="0"/>
            </w:tcBorders>
            <w:vAlign w:val="center"/>
          </w:tcPr>
          <w:p w14:paraId="3FC86C7A">
            <w:pPr>
              <w:pStyle w:val="24"/>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①</w:t>
            </w:r>
            <w:r>
              <w:rPr>
                <w:rFonts w:hint="eastAsia" w:ascii="宋体" w:hAnsi="宋体" w:eastAsia="宋体" w:cs="宋体"/>
                <w:color w:val="auto"/>
                <w:sz w:val="24"/>
                <w:szCs w:val="24"/>
                <w:highlight w:val="none"/>
              </w:rPr>
              <w:t>本项目采用电子</w:t>
            </w:r>
            <w:r>
              <w:rPr>
                <w:rFonts w:hint="eastAsia"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要求盖章（含要求电子签章）处，可盖鲜章原件扫描或者加盖电子签章</w:t>
            </w:r>
            <w:r>
              <w:rPr>
                <w:rFonts w:hint="eastAsia" w:ascii="宋体" w:hAnsi="宋体" w:eastAsia="宋体" w:cs="宋体"/>
                <w:color w:val="auto"/>
                <w:sz w:val="24"/>
                <w:szCs w:val="24"/>
                <w:highlight w:val="none"/>
                <w:lang w:eastAsia="zh-CN"/>
              </w:rPr>
              <w:t>。</w:t>
            </w:r>
          </w:p>
          <w:p w14:paraId="4F97B4EE">
            <w:pPr>
              <w:pStyle w:val="19"/>
              <w:keepNext w:val="0"/>
              <w:keepLines w:val="0"/>
              <w:pageBreakBefore w:val="0"/>
              <w:kinsoku/>
              <w:wordWrap/>
              <w:overflowPunct/>
              <w:topLinePunct w:val="0"/>
              <w:bidi w:val="0"/>
              <w:adjustRightInd/>
              <w:snapToGrid w:val="0"/>
              <w:spacing w:line="360" w:lineRule="exact"/>
              <w:ind w:firstLine="0"/>
              <w:textAlignment w:val="auto"/>
              <w:rPr>
                <w:rFonts w:hint="eastAsia" w:ascii="宋体" w:hAnsi="宋体" w:eastAsia="宋体" w:cs="宋体"/>
                <w:b/>
                <w:color w:val="auto"/>
                <w:spacing w:val="10"/>
                <w:sz w:val="24"/>
                <w:szCs w:val="24"/>
                <w:highlight w:val="none"/>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rPr>
              <w:t>在对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进行盖章、签名时，不能遮盖</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的评审关键内容，因签章、签字遮盖</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关键内容而影响评审的，责任由供应商承担。</w:t>
            </w:r>
          </w:p>
        </w:tc>
      </w:tr>
      <w:tr w14:paraId="71C1D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7D2344C">
            <w:pPr>
              <w:pStyle w:val="24"/>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color w:val="auto"/>
                <w:szCs w:val="21"/>
                <w:highlight w:val="none"/>
              </w:rPr>
            </w:pPr>
            <w:r>
              <w:rPr>
                <w:rFonts w:hint="eastAsia" w:hAnsi="宋体" w:cs="宋体"/>
                <w:color w:val="auto"/>
                <w:szCs w:val="21"/>
                <w:highlight w:val="none"/>
                <w:lang w:val="en-US" w:eastAsia="zh-CN"/>
              </w:rPr>
              <w:t>(4）</w:t>
            </w:r>
          </w:p>
        </w:tc>
        <w:tc>
          <w:tcPr>
            <w:tcW w:w="8233" w:type="dxa"/>
            <w:gridSpan w:val="2"/>
            <w:tcBorders>
              <w:top w:val="single" w:color="auto" w:sz="4" w:space="0"/>
              <w:left w:val="single" w:color="auto" w:sz="4" w:space="0"/>
              <w:bottom w:val="single" w:color="auto" w:sz="4" w:space="0"/>
              <w:right w:val="single" w:color="auto" w:sz="4" w:space="0"/>
            </w:tcBorders>
            <w:vAlign w:val="center"/>
          </w:tcPr>
          <w:p w14:paraId="2DBA3E99">
            <w:pPr>
              <w:pStyle w:val="19"/>
              <w:snapToGrid w:val="0"/>
              <w:spacing w:line="276" w:lineRule="auto"/>
              <w:ind w:firstLine="0"/>
              <w:rPr>
                <w:rFonts w:ascii="宋体" w:hAnsi="宋体" w:cs="宋体"/>
                <w:b/>
                <w:color w:val="auto"/>
                <w:spacing w:val="10"/>
                <w:sz w:val="24"/>
                <w:szCs w:val="24"/>
                <w:highlight w:val="none"/>
              </w:rPr>
            </w:pPr>
            <w:r>
              <w:rPr>
                <w:rFonts w:hint="eastAsia" w:ascii="宋体" w:hAnsi="宋体" w:cs="宋体"/>
                <w:b/>
                <w:color w:val="auto"/>
                <w:spacing w:val="10"/>
                <w:sz w:val="24"/>
                <w:szCs w:val="24"/>
                <w:highlight w:val="none"/>
              </w:rPr>
              <w:t>付款方式：</w:t>
            </w:r>
          </w:p>
          <w:p w14:paraId="1C686DC3">
            <w:pPr>
              <w:pStyle w:val="19"/>
              <w:snapToGrid w:val="0"/>
              <w:spacing w:line="276" w:lineRule="auto"/>
              <w:ind w:firstLine="0"/>
              <w:rPr>
                <w:rFonts w:hint="eastAsia" w:ascii="宋体" w:hAnsi="宋体" w:eastAsia="宋体" w:cs="宋体"/>
                <w:b/>
                <w:color w:val="auto"/>
                <w:spacing w:val="10"/>
                <w:sz w:val="24"/>
                <w:szCs w:val="24"/>
                <w:highlight w:val="none"/>
                <w:lang w:eastAsia="zh-CN"/>
              </w:rPr>
            </w:pPr>
            <w:r>
              <w:rPr>
                <w:rFonts w:hint="eastAsia" w:ascii="宋体" w:hAnsi="宋体" w:eastAsia="宋体" w:cs="宋体"/>
                <w:b/>
                <w:color w:val="auto"/>
                <w:spacing w:val="10"/>
                <w:sz w:val="24"/>
                <w:szCs w:val="24"/>
                <w:highlight w:val="none"/>
                <w:lang w:eastAsia="zh-CN"/>
              </w:rPr>
              <w:t>合同签订之日起15个工作日内，甲方通过对公账户以银行划款的形式向乙方支付合同全款的70%，在项目成果验收合格后30个工作日内，甲方支付合同全款的30%。乙方及时开具等额的增值税普通发票，开票内容数据购置费，发票税率6%。</w:t>
            </w:r>
          </w:p>
          <w:p w14:paraId="55696123">
            <w:pPr>
              <w:pStyle w:val="19"/>
              <w:snapToGrid w:val="0"/>
              <w:spacing w:line="276" w:lineRule="auto"/>
              <w:ind w:firstLine="0"/>
              <w:rPr>
                <w:rFonts w:hint="eastAsia" w:ascii="宋体" w:hAnsi="宋体" w:eastAsia="宋体" w:cs="宋体"/>
                <w:b/>
                <w:color w:val="auto"/>
                <w:spacing w:val="10"/>
                <w:sz w:val="24"/>
                <w:szCs w:val="24"/>
                <w:highlight w:val="none"/>
                <w:lang w:eastAsia="zh-CN"/>
              </w:rPr>
            </w:pPr>
            <w:r>
              <w:rPr>
                <w:rFonts w:hint="eastAsia" w:ascii="宋体" w:hAnsi="宋体" w:eastAsia="宋体" w:cs="宋体"/>
                <w:b/>
                <w:color w:val="auto"/>
                <w:spacing w:val="10"/>
                <w:sz w:val="24"/>
                <w:szCs w:val="24"/>
                <w:highlight w:val="none"/>
                <w:lang w:eastAsia="zh-CN"/>
              </w:rPr>
              <w:t>甲方付款以乙方已经开具符合甲方要求的合法等额增值税发票/普通发票为前提，若乙方没有提供同等金额的发票，甲方有权拒绝付款，造成的延迟付款不视为违约。</w:t>
            </w:r>
          </w:p>
        </w:tc>
      </w:tr>
      <w:tr w14:paraId="7E6F6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6E0742A">
            <w:pPr>
              <w:pStyle w:val="24"/>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color w:val="auto"/>
                <w:szCs w:val="21"/>
                <w:highlight w:val="none"/>
              </w:rPr>
            </w:pPr>
            <w:r>
              <w:rPr>
                <w:rFonts w:hint="eastAsia" w:hAnsi="宋体" w:cs="宋体"/>
                <w:color w:val="auto"/>
                <w:szCs w:val="21"/>
                <w:highlight w:val="none"/>
                <w:lang w:val="en-US" w:eastAsia="zh-CN"/>
              </w:rPr>
              <w:t>(5）</w:t>
            </w:r>
          </w:p>
        </w:tc>
        <w:tc>
          <w:tcPr>
            <w:tcW w:w="8233" w:type="dxa"/>
            <w:gridSpan w:val="2"/>
            <w:tcBorders>
              <w:top w:val="single" w:color="auto" w:sz="4" w:space="0"/>
              <w:left w:val="single" w:color="auto" w:sz="4" w:space="0"/>
              <w:bottom w:val="single" w:color="auto" w:sz="4" w:space="0"/>
              <w:right w:val="single" w:color="auto" w:sz="4" w:space="0"/>
            </w:tcBorders>
            <w:vAlign w:val="center"/>
          </w:tcPr>
          <w:p w14:paraId="3077BC12">
            <w:pPr>
              <w:pStyle w:val="115"/>
              <w:keepNext w:val="0"/>
              <w:keepLines w:val="0"/>
              <w:pageBreakBefore w:val="0"/>
              <w:kinsoku/>
              <w:wordWrap/>
              <w:overflowPunct/>
              <w:topLinePunct w:val="0"/>
              <w:bidi w:val="0"/>
              <w:adjustRightInd/>
              <w:snapToGrid w:val="0"/>
              <w:spacing w:after="0" w:line="360" w:lineRule="exact"/>
              <w:jc w:val="both"/>
              <w:textAlignment w:val="auto"/>
              <w:rPr>
                <w:rFonts w:hint="eastAsia" w:ascii="宋体" w:hAnsi="宋体" w:eastAsia="宋体" w:cs="宋体"/>
                <w:b/>
                <w:color w:val="auto"/>
                <w:spacing w:val="10"/>
                <w:sz w:val="24"/>
                <w:szCs w:val="24"/>
                <w:highlight w:val="none"/>
                <w:lang w:eastAsia="zh-CN"/>
              </w:rPr>
            </w:pPr>
            <w:r>
              <w:rPr>
                <w:rFonts w:hint="eastAsia" w:ascii="宋体" w:hAnsi="宋体" w:eastAsia="宋体" w:cs="宋体"/>
                <w:b/>
                <w:color w:val="auto"/>
                <w:spacing w:val="10"/>
                <w:sz w:val="24"/>
                <w:szCs w:val="24"/>
                <w:highlight w:val="none"/>
                <w:lang w:eastAsia="zh-CN"/>
              </w:rPr>
              <w:t>本项目所属行业为：软件和信息技术服务业。</w:t>
            </w:r>
          </w:p>
        </w:tc>
      </w:tr>
      <w:tr w14:paraId="18604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5E933637">
            <w:pPr>
              <w:pStyle w:val="24"/>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color w:val="auto"/>
                <w:szCs w:val="21"/>
                <w:highlight w:val="none"/>
              </w:rPr>
            </w:pPr>
            <w:r>
              <w:rPr>
                <w:rFonts w:hint="eastAsia" w:hAnsi="宋体" w:cs="宋体"/>
                <w:color w:val="auto"/>
                <w:szCs w:val="21"/>
                <w:highlight w:val="none"/>
                <w:lang w:val="en-US" w:eastAsia="zh-CN"/>
              </w:rPr>
              <w:t>(6）</w:t>
            </w:r>
          </w:p>
        </w:tc>
        <w:tc>
          <w:tcPr>
            <w:tcW w:w="8233" w:type="dxa"/>
            <w:gridSpan w:val="2"/>
            <w:tcBorders>
              <w:top w:val="single" w:color="auto" w:sz="4" w:space="0"/>
              <w:left w:val="single" w:color="auto" w:sz="4" w:space="0"/>
              <w:bottom w:val="single" w:color="auto" w:sz="4" w:space="0"/>
              <w:right w:val="single" w:color="auto" w:sz="4" w:space="0"/>
            </w:tcBorders>
            <w:vAlign w:val="center"/>
          </w:tcPr>
          <w:p w14:paraId="15817242">
            <w:pPr>
              <w:pStyle w:val="19"/>
              <w:keepNext w:val="0"/>
              <w:keepLines w:val="0"/>
              <w:pageBreakBefore w:val="0"/>
              <w:kinsoku/>
              <w:wordWrap/>
              <w:overflowPunct/>
              <w:topLinePunct w:val="0"/>
              <w:bidi w:val="0"/>
              <w:adjustRightInd/>
              <w:snapToGrid w:val="0"/>
              <w:spacing w:line="360" w:lineRule="exact"/>
              <w:ind w:firstLine="0"/>
              <w:textAlignment w:val="auto"/>
              <w:rPr>
                <w:rFonts w:hint="eastAsia" w:ascii="宋体" w:hAnsi="宋体" w:eastAsia="宋体" w:cs="宋体"/>
                <w:b/>
                <w:color w:val="auto"/>
                <w:spacing w:val="10"/>
                <w:sz w:val="24"/>
                <w:szCs w:val="24"/>
                <w:highlight w:val="none"/>
              </w:rPr>
            </w:pPr>
            <w:r>
              <w:rPr>
                <w:rFonts w:hint="eastAsia" w:ascii="宋体" w:hAnsi="宋体" w:eastAsia="宋体" w:cs="宋体"/>
                <w:b/>
                <w:color w:val="auto"/>
                <w:sz w:val="24"/>
                <w:szCs w:val="24"/>
                <w:highlight w:val="none"/>
              </w:rPr>
              <w:t>同义词：</w:t>
            </w:r>
            <w:r>
              <w:rPr>
                <w:rFonts w:hint="eastAsia" w:ascii="宋体" w:hAnsi="宋体" w:eastAsia="宋体" w:cs="宋体"/>
                <w:color w:val="auto"/>
                <w:sz w:val="24"/>
                <w:szCs w:val="24"/>
                <w:highlight w:val="none"/>
              </w:rPr>
              <w:t>在本竞争性磋商文件中，“招标人”和“采购人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投标人”和“供应商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招标文件”和“采购文件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招标代理”和“采购代理”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和“成交”</w:t>
            </w:r>
            <w:r>
              <w:rPr>
                <w:rFonts w:hint="eastAsia" w:ascii="宋体" w:hAnsi="宋体" w:eastAsia="宋体" w:cs="宋体"/>
                <w:color w:val="auto"/>
                <w:sz w:val="24"/>
                <w:szCs w:val="24"/>
                <w:highlight w:val="none"/>
              </w:rPr>
              <w:t>等内容</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同义词理解，如有疑问请及时与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代理公司联系。</w:t>
            </w:r>
          </w:p>
        </w:tc>
      </w:tr>
    </w:tbl>
    <w:p w14:paraId="540999DF">
      <w:pPr>
        <w:rPr>
          <w:rFonts w:hint="eastAsia" w:ascii="宋体" w:hAnsi="宋体" w:eastAsia="宋体" w:cs="宋体"/>
          <w:color w:val="auto"/>
          <w:highlight w:val="none"/>
        </w:rPr>
      </w:pPr>
    </w:p>
    <w:p w14:paraId="06FA1CF1">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58" w:name="_Toc327177993"/>
      <w:bookmarkStart w:id="59" w:name="_Toc326740384"/>
    </w:p>
    <w:p w14:paraId="52D497BB">
      <w:pPr>
        <w:pStyle w:val="3"/>
        <w:spacing w:before="240" w:after="120"/>
        <w:rPr>
          <w:rFonts w:hint="eastAsia" w:ascii="宋体" w:hAnsi="宋体" w:eastAsia="宋体" w:cs="宋体"/>
          <w:color w:val="auto"/>
          <w:sz w:val="32"/>
          <w:szCs w:val="32"/>
          <w:highlight w:val="none"/>
        </w:rPr>
      </w:pPr>
      <w:bookmarkStart w:id="60" w:name="_Toc7715"/>
      <w:bookmarkStart w:id="61" w:name="_Toc20252"/>
      <w:r>
        <w:rPr>
          <w:rFonts w:hint="eastAsia" w:ascii="宋体" w:hAnsi="宋体" w:eastAsia="宋体" w:cs="宋体"/>
          <w:color w:val="auto"/>
          <w:sz w:val="32"/>
          <w:szCs w:val="32"/>
          <w:highlight w:val="none"/>
        </w:rPr>
        <w:t>一、总   则</w:t>
      </w:r>
      <w:bookmarkEnd w:id="56"/>
      <w:bookmarkEnd w:id="58"/>
      <w:bookmarkEnd w:id="59"/>
      <w:bookmarkEnd w:id="60"/>
      <w:bookmarkEnd w:id="61"/>
    </w:p>
    <w:p w14:paraId="0BBFC291">
      <w:pPr>
        <w:shd w:val="clear" w:color="auto" w:fill="FFFFFF"/>
        <w:rPr>
          <w:rFonts w:hint="eastAsia" w:ascii="宋体" w:hAnsi="宋体" w:eastAsia="宋体" w:cs="宋体"/>
          <w:color w:val="auto"/>
          <w:sz w:val="24"/>
          <w:szCs w:val="24"/>
          <w:highlight w:val="none"/>
        </w:rPr>
      </w:pPr>
      <w:bookmarkStart w:id="62" w:name="_Toc122530396"/>
      <w:bookmarkStart w:id="63" w:name="_Toc68441617"/>
    </w:p>
    <w:p w14:paraId="682A4045">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rPr>
      </w:pPr>
      <w:bookmarkStart w:id="64" w:name="_Toc7122"/>
      <w:bookmarkStart w:id="65" w:name="_Toc138803078"/>
      <w:bookmarkStart w:id="66" w:name="_Toc4995"/>
      <w:bookmarkStart w:id="67" w:name="_Toc15869"/>
      <w:bookmarkStart w:id="68" w:name="_Toc153621839"/>
      <w:bookmarkStart w:id="69" w:name="_Toc327178015"/>
      <w:bookmarkStart w:id="70" w:name="_Toc326740406"/>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项目概况及说明</w:t>
      </w:r>
      <w:bookmarkEnd w:id="64"/>
      <w:bookmarkEnd w:id="65"/>
      <w:bookmarkEnd w:id="66"/>
      <w:bookmarkEnd w:id="67"/>
    </w:p>
    <w:p w14:paraId="10DB050C">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1.1根据《中华人民共和国政府采购法》《中华人民共和国政府采购法实施条例》《政府采购竞争性磋商采购方式管理暂行办法》及相关规定，现对本项目采购内容进行竞争性磋商采购。</w:t>
      </w:r>
    </w:p>
    <w:p w14:paraId="07F7415F">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1.2本项目采购人、采购代理机构、项目名称及</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w:t>
      </w:r>
    </w:p>
    <w:p w14:paraId="09F2626A">
      <w:pPr>
        <w:pageBreakBefore w:val="0"/>
        <w:widowControl w:val="0"/>
        <w:tabs>
          <w:tab w:val="left" w:pos="7665"/>
        </w:tabs>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1.3“采购人”系指依法进行采购的国家机关、事业单位、团体组织。本项目的采购人是</w:t>
      </w:r>
      <w:r>
        <w:rPr>
          <w:rFonts w:hint="eastAsia" w:ascii="宋体" w:hAnsi="宋体" w:cs="宋体"/>
          <w:b/>
          <w:color w:val="auto"/>
          <w:sz w:val="24"/>
          <w:szCs w:val="24"/>
          <w:highlight w:val="none"/>
          <w:lang w:eastAsia="zh-CN"/>
        </w:rPr>
        <w:t>云南省生态环境科学研究院</w:t>
      </w:r>
      <w:r>
        <w:rPr>
          <w:rFonts w:hint="eastAsia" w:ascii="宋体" w:hAnsi="宋体" w:eastAsia="宋体" w:cs="宋体"/>
          <w:b/>
          <w:bCs/>
          <w:color w:val="auto"/>
          <w:sz w:val="24"/>
          <w:szCs w:val="24"/>
          <w:highlight w:val="none"/>
        </w:rPr>
        <w:t>。</w:t>
      </w:r>
    </w:p>
    <w:p w14:paraId="6CF81F58">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1.4“采购代理机构”系指根据采购人的委托依法办理招标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事宜的采购机构。本项目的采购代理机构是</w:t>
      </w:r>
      <w:r>
        <w:rPr>
          <w:rFonts w:hint="eastAsia" w:ascii="宋体" w:hAnsi="宋体" w:eastAsia="宋体" w:cs="宋体"/>
          <w:b/>
          <w:bCs/>
          <w:color w:val="auto"/>
          <w:sz w:val="24"/>
          <w:szCs w:val="24"/>
          <w:highlight w:val="none"/>
        </w:rPr>
        <w:t>云南众高工程咨询有限公司</w:t>
      </w:r>
      <w:r>
        <w:rPr>
          <w:rFonts w:hint="eastAsia" w:ascii="宋体" w:hAnsi="宋体" w:eastAsia="宋体" w:cs="宋体"/>
          <w:color w:val="auto"/>
          <w:sz w:val="24"/>
          <w:szCs w:val="24"/>
          <w:highlight w:val="none"/>
        </w:rPr>
        <w:t>。</w:t>
      </w:r>
    </w:p>
    <w:p w14:paraId="3131FB55">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1.5供应商：响应磋商文件要求、参加竞争性磋商采购的法人、其他组织或自然人。</w:t>
      </w:r>
    </w:p>
    <w:p w14:paraId="594964B0">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1.6磋商小组：根据《政府采购竞争性磋商采购方式管理暂行办法》有关规定组建，依法履行职责。</w:t>
      </w:r>
    </w:p>
    <w:p w14:paraId="5E3D9A10">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71" w:name="_Toc265142411"/>
      <w:bookmarkStart w:id="72" w:name="_Toc13294"/>
      <w:bookmarkStart w:id="73" w:name="_Toc138803079"/>
      <w:bookmarkStart w:id="74" w:name="_Toc26989"/>
      <w:bookmarkStart w:id="75" w:name="_Toc26960"/>
      <w:r>
        <w:rPr>
          <w:rFonts w:hint="eastAsia" w:ascii="宋体" w:hAnsi="宋体" w:eastAsia="宋体" w:cs="宋体"/>
          <w:color w:val="auto"/>
          <w:sz w:val="24"/>
          <w:szCs w:val="24"/>
          <w:highlight w:val="none"/>
          <w:lang w:eastAsia="zh-CN"/>
        </w:rPr>
        <w:t>2.资金来源</w:t>
      </w:r>
      <w:bookmarkEnd w:id="71"/>
      <w:bookmarkEnd w:id="72"/>
      <w:bookmarkEnd w:id="73"/>
      <w:bookmarkEnd w:id="74"/>
      <w:bookmarkEnd w:id="75"/>
    </w:p>
    <w:p w14:paraId="7B76DFBD">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2.1本项目采购资金已落实到位，资金性质为财政性资金，资金支付条件、结算要求按照供应商须知前附表及政府采购相关财政支付规定执行，专项用于本文件约定的采购内容及配套服务支出。</w:t>
      </w:r>
    </w:p>
    <w:p w14:paraId="0BA2CBFA">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76" w:name="_Toc150115672"/>
      <w:bookmarkStart w:id="77" w:name="_Toc13846"/>
      <w:bookmarkStart w:id="78" w:name="_Toc11405"/>
      <w:bookmarkStart w:id="79" w:name="_Toc4326"/>
      <w:bookmarkStart w:id="80" w:name="_Toc265142412"/>
      <w:bookmarkStart w:id="81" w:name="_Toc138803081"/>
      <w:r>
        <w:rPr>
          <w:rFonts w:hint="eastAsia" w:ascii="宋体" w:hAnsi="宋体" w:eastAsia="宋体" w:cs="宋体"/>
          <w:color w:val="auto"/>
          <w:sz w:val="24"/>
          <w:szCs w:val="24"/>
          <w:highlight w:val="none"/>
          <w:lang w:eastAsia="zh-CN"/>
        </w:rPr>
        <w:t>3.合格供应商的条件</w:t>
      </w:r>
      <w:bookmarkEnd w:id="76"/>
      <w:bookmarkEnd w:id="77"/>
      <w:bookmarkEnd w:id="78"/>
      <w:bookmarkEnd w:id="79"/>
    </w:p>
    <w:p w14:paraId="336CF8FD">
      <w:pPr>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.1本项目合格供应商，是指同时满足本项目竞争性磋商公告、磋商文件载明的全部资格要求、实质性条款要求，无重大违法失信记录、具备履约能力的响应供应商。</w:t>
      </w:r>
    </w:p>
    <w:p w14:paraId="2FD66B9B">
      <w:pPr>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.2供应商未按照本文件要求提供完整、真实、有效的资格证明材料，或资格条件不符合要求的，其响应文件将按无效响应处理。</w:t>
      </w:r>
    </w:p>
    <w:p w14:paraId="576F7C38">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82" w:name="_Toc5722"/>
      <w:bookmarkStart w:id="83" w:name="_Toc26627"/>
      <w:bookmarkStart w:id="84" w:name="_Toc10533"/>
      <w:r>
        <w:rPr>
          <w:rFonts w:hint="eastAsia" w:ascii="宋体" w:hAnsi="宋体" w:eastAsia="宋体" w:cs="宋体"/>
          <w:color w:val="auto"/>
          <w:sz w:val="24"/>
          <w:szCs w:val="24"/>
          <w:highlight w:val="none"/>
          <w:lang w:eastAsia="zh-CN"/>
        </w:rPr>
        <w:t>4.采购内容</w:t>
      </w:r>
      <w:bookmarkEnd w:id="80"/>
      <w:r>
        <w:rPr>
          <w:rFonts w:hint="eastAsia" w:ascii="宋体" w:hAnsi="宋体" w:eastAsia="宋体" w:cs="宋体"/>
          <w:color w:val="auto"/>
          <w:sz w:val="24"/>
          <w:szCs w:val="24"/>
          <w:highlight w:val="none"/>
          <w:lang w:eastAsia="zh-CN"/>
        </w:rPr>
        <w:t>、合同履行期限</w:t>
      </w:r>
      <w:bookmarkEnd w:id="81"/>
      <w:bookmarkEnd w:id="82"/>
      <w:bookmarkEnd w:id="83"/>
      <w:bookmarkEnd w:id="84"/>
    </w:p>
    <w:p w14:paraId="2CF7ABE2">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4.1本项目采购内容：见“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w:t>
      </w:r>
    </w:p>
    <w:p w14:paraId="411117B5">
      <w:pPr>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4"/>
          <w:szCs w:val="24"/>
          <w:highlight w:val="none"/>
        </w:rPr>
      </w:pPr>
      <w:r>
        <w:rPr>
          <w:rFonts w:hint="eastAsia"/>
          <w:color w:val="auto"/>
          <w:sz w:val="21"/>
          <w:szCs w:val="21"/>
          <w:highlight w:val="none"/>
        </w:rPr>
        <w:t>★</w:t>
      </w:r>
      <w:r>
        <w:rPr>
          <w:rFonts w:hint="eastAsia" w:ascii="宋体" w:hAnsi="宋体" w:eastAsia="宋体" w:cs="宋体"/>
          <w:color w:val="auto"/>
          <w:sz w:val="24"/>
          <w:szCs w:val="24"/>
          <w:highlight w:val="none"/>
        </w:rPr>
        <w:t>4.2本项目</w:t>
      </w:r>
      <w:r>
        <w:rPr>
          <w:rFonts w:hint="eastAsia" w:ascii="宋体" w:hAnsi="宋体" w:eastAsia="宋体" w:cs="宋体"/>
          <w:bCs/>
          <w:color w:val="auto"/>
          <w:sz w:val="24"/>
          <w:szCs w:val="24"/>
          <w:highlight w:val="none"/>
        </w:rPr>
        <w:t>合同履行期限</w:t>
      </w:r>
      <w:r>
        <w:rPr>
          <w:rFonts w:hint="eastAsia" w:ascii="宋体" w:hAnsi="宋体" w:eastAsia="宋体" w:cs="宋体"/>
          <w:color w:val="auto"/>
          <w:sz w:val="24"/>
          <w:szCs w:val="24"/>
          <w:highlight w:val="none"/>
        </w:rPr>
        <w:t>：见“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w:t>
      </w:r>
    </w:p>
    <w:p w14:paraId="60B5EACB">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85" w:name="_Toc138803082"/>
      <w:bookmarkStart w:id="86" w:name="_Toc12291649"/>
      <w:bookmarkStart w:id="87" w:name="_Toc11974"/>
      <w:bookmarkStart w:id="88" w:name="_Toc27857"/>
      <w:bookmarkStart w:id="89" w:name="_Toc20561"/>
      <w:r>
        <w:rPr>
          <w:rFonts w:hint="eastAsia" w:ascii="宋体" w:hAnsi="宋体" w:eastAsia="宋体" w:cs="宋体"/>
          <w:color w:val="auto"/>
          <w:sz w:val="24"/>
          <w:szCs w:val="24"/>
          <w:highlight w:val="none"/>
          <w:lang w:eastAsia="zh-CN"/>
        </w:rPr>
        <w:t>5.供应商资格要求</w:t>
      </w:r>
      <w:bookmarkEnd w:id="85"/>
      <w:bookmarkEnd w:id="86"/>
      <w:bookmarkEnd w:id="87"/>
      <w:bookmarkEnd w:id="88"/>
      <w:bookmarkEnd w:id="89"/>
    </w:p>
    <w:p w14:paraId="40A745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highlight w:val="none"/>
        </w:rPr>
      </w:pPr>
      <w:bookmarkStart w:id="90" w:name="_Hlt200176664"/>
      <w:bookmarkEnd w:id="90"/>
      <w:r>
        <w:rPr>
          <w:rFonts w:hint="eastAsia" w:ascii="宋体" w:hAnsi="宋体"/>
          <w:color w:val="auto"/>
          <w:sz w:val="24"/>
          <w:highlight w:val="none"/>
          <w:lang w:val="en-US" w:eastAsia="zh-CN"/>
        </w:rPr>
        <w:t>5</w:t>
      </w:r>
      <w:r>
        <w:rPr>
          <w:rFonts w:hint="eastAsia" w:ascii="宋体" w:hAnsi="宋体"/>
          <w:color w:val="auto"/>
          <w:sz w:val="24"/>
          <w:highlight w:val="none"/>
        </w:rPr>
        <w:t>.1</w:t>
      </w:r>
      <w:r>
        <w:rPr>
          <w:rFonts w:hint="eastAsia" w:ascii="宋体" w:hAnsi="宋体"/>
          <w:color w:val="auto"/>
          <w:sz w:val="24"/>
          <w:highlight w:val="none"/>
          <w:lang w:val="en-US" w:eastAsia="zh-CN"/>
        </w:rPr>
        <w:t>供应商</w:t>
      </w:r>
      <w:r>
        <w:rPr>
          <w:rFonts w:hint="eastAsia" w:ascii="宋体" w:hAnsi="宋体" w:cs="宋体"/>
          <w:color w:val="auto"/>
          <w:sz w:val="24"/>
          <w:highlight w:val="none"/>
        </w:rPr>
        <w:t>满足《中华人民共和国政府采购法》第二十二条规定</w:t>
      </w:r>
      <w:r>
        <w:rPr>
          <w:rFonts w:hint="eastAsia" w:ascii="宋体" w:hAnsi="宋体" w:cs="宋体"/>
          <w:color w:val="auto"/>
          <w:sz w:val="24"/>
          <w:highlight w:val="none"/>
          <w:lang w:eastAsia="zh-CN"/>
        </w:rPr>
        <w:t>；符合《中华人民共和国政府采购法实施条例》第十八条规定。</w:t>
      </w:r>
    </w:p>
    <w:p w14:paraId="74AFF3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bCs/>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color w:val="auto"/>
          <w:sz w:val="24"/>
          <w:highlight w:val="none"/>
        </w:rPr>
        <w:t>.2落实政府采购政策需满足的资格要求：</w:t>
      </w:r>
      <w:r>
        <w:rPr>
          <w:rFonts w:hint="eastAsia" w:ascii="宋体" w:hAnsi="宋体"/>
          <w:b/>
          <w:bCs/>
          <w:color w:val="auto"/>
          <w:sz w:val="24"/>
          <w:highlight w:val="none"/>
          <w:u w:val="single"/>
        </w:rPr>
        <w:t>详见第一章“</w:t>
      </w:r>
      <w:r>
        <w:rPr>
          <w:rFonts w:hint="eastAsia" w:ascii="宋体" w:hAnsi="宋体"/>
          <w:b/>
          <w:bCs/>
          <w:color w:val="auto"/>
          <w:sz w:val="24"/>
          <w:highlight w:val="none"/>
          <w:u w:val="single"/>
          <w:lang w:val="en-US" w:eastAsia="zh-CN"/>
        </w:rPr>
        <w:t>竞争性磋商</w:t>
      </w:r>
      <w:r>
        <w:rPr>
          <w:rFonts w:hint="eastAsia" w:ascii="宋体" w:hAnsi="宋体"/>
          <w:b/>
          <w:bCs/>
          <w:color w:val="auto"/>
          <w:sz w:val="24"/>
          <w:highlight w:val="none"/>
          <w:u w:val="single"/>
        </w:rPr>
        <w:t>公告”</w:t>
      </w:r>
      <w:r>
        <w:rPr>
          <w:rFonts w:hint="eastAsia" w:ascii="宋体" w:hAnsi="宋体"/>
          <w:b/>
          <w:bCs/>
          <w:color w:val="auto"/>
          <w:sz w:val="24"/>
          <w:highlight w:val="none"/>
          <w:lang w:eastAsia="zh-CN"/>
        </w:rPr>
        <w:t>。</w:t>
      </w:r>
    </w:p>
    <w:p w14:paraId="07B65E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bCs/>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val="en-US" w:eastAsia="zh-CN"/>
        </w:rPr>
        <w:t>3特定</w:t>
      </w:r>
      <w:r>
        <w:rPr>
          <w:rFonts w:hint="eastAsia" w:ascii="宋体" w:hAnsi="宋体"/>
          <w:color w:val="auto"/>
          <w:sz w:val="24"/>
          <w:highlight w:val="none"/>
        </w:rPr>
        <w:t>资格要求：</w:t>
      </w:r>
      <w:r>
        <w:rPr>
          <w:rFonts w:hint="eastAsia" w:ascii="宋体" w:hAnsi="宋体"/>
          <w:b/>
          <w:bCs/>
          <w:color w:val="auto"/>
          <w:sz w:val="24"/>
          <w:highlight w:val="none"/>
          <w:u w:val="single"/>
        </w:rPr>
        <w:t>详见第一章“</w:t>
      </w:r>
      <w:r>
        <w:rPr>
          <w:rFonts w:hint="eastAsia" w:ascii="宋体" w:hAnsi="宋体"/>
          <w:b/>
          <w:bCs/>
          <w:color w:val="auto"/>
          <w:sz w:val="24"/>
          <w:highlight w:val="none"/>
          <w:u w:val="single"/>
          <w:lang w:val="en-US" w:eastAsia="zh-CN"/>
        </w:rPr>
        <w:t>竞争性磋商</w:t>
      </w:r>
      <w:r>
        <w:rPr>
          <w:rFonts w:hint="eastAsia" w:ascii="宋体" w:hAnsi="宋体"/>
          <w:b/>
          <w:bCs/>
          <w:color w:val="auto"/>
          <w:sz w:val="24"/>
          <w:highlight w:val="none"/>
          <w:u w:val="single"/>
        </w:rPr>
        <w:t>公告”</w:t>
      </w:r>
      <w:r>
        <w:rPr>
          <w:rFonts w:hint="eastAsia" w:ascii="宋体" w:hAnsi="宋体"/>
          <w:b/>
          <w:bCs/>
          <w:color w:val="auto"/>
          <w:sz w:val="24"/>
          <w:highlight w:val="none"/>
          <w:lang w:eastAsia="zh-CN"/>
        </w:rPr>
        <w:t>。</w:t>
      </w:r>
    </w:p>
    <w:p w14:paraId="76F5F234">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符合上述条件的</w:t>
      </w:r>
      <w:r>
        <w:rPr>
          <w:rFonts w:hint="eastAsia" w:ascii="宋体" w:hAnsi="宋体"/>
          <w:color w:val="auto"/>
          <w:sz w:val="24"/>
          <w:highlight w:val="none"/>
          <w:lang w:val="en-US" w:eastAsia="zh-CN"/>
        </w:rPr>
        <w:t>供应商</w:t>
      </w:r>
      <w:r>
        <w:rPr>
          <w:rFonts w:hint="eastAsia" w:ascii="宋体" w:hAnsi="宋体"/>
          <w:color w:val="auto"/>
          <w:sz w:val="24"/>
          <w:highlight w:val="none"/>
        </w:rPr>
        <w:t>应承担</w:t>
      </w:r>
      <w:r>
        <w:rPr>
          <w:rFonts w:hint="eastAsia" w:ascii="宋体" w:hAnsi="宋体"/>
          <w:color w:val="auto"/>
          <w:sz w:val="24"/>
          <w:highlight w:val="none"/>
          <w:lang w:val="en-US" w:eastAsia="zh-CN"/>
        </w:rPr>
        <w:t>磋商</w:t>
      </w:r>
      <w:r>
        <w:rPr>
          <w:rFonts w:hint="eastAsia" w:ascii="宋体" w:hAnsi="宋体"/>
          <w:color w:val="auto"/>
          <w:sz w:val="24"/>
          <w:highlight w:val="none"/>
        </w:rPr>
        <w:t>及履约中应承担的全部责任与义务。</w:t>
      </w:r>
    </w:p>
    <w:p w14:paraId="6E2DC23B">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91" w:name="_Toc138803083"/>
      <w:bookmarkStart w:id="92" w:name="_Toc12676"/>
      <w:bookmarkStart w:id="93" w:name="_Toc10186"/>
      <w:bookmarkStart w:id="94" w:name="_Toc29764"/>
      <w:r>
        <w:rPr>
          <w:rFonts w:hint="eastAsia" w:ascii="宋体" w:hAnsi="宋体" w:eastAsia="宋体" w:cs="宋体"/>
          <w:color w:val="auto"/>
          <w:sz w:val="24"/>
          <w:szCs w:val="24"/>
          <w:highlight w:val="none"/>
          <w:lang w:eastAsia="zh-CN"/>
        </w:rPr>
        <w:t>6.磋商费用</w:t>
      </w:r>
      <w:bookmarkEnd w:id="91"/>
      <w:bookmarkEnd w:id="92"/>
      <w:bookmarkEnd w:id="93"/>
      <w:bookmarkEnd w:id="94"/>
    </w:p>
    <w:p w14:paraId="7B0260D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6.1供应商须自行承担本次项目响应文件编制、递交、磋商等全部相关费用，无论本次采购最终结果如何，采购人均无义务、无责任承担供应商发生的任何相关费用。</w:t>
      </w:r>
    </w:p>
    <w:p w14:paraId="5FE1ABCA">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6.2特殊情形约定：供应商已按磋商文件要求提交有效响应文件后，因采购人单方原因终止本次采购活动</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不再重新组织采购的，由采购代理机构按</w:t>
      </w:r>
      <w:r>
        <w:rPr>
          <w:rFonts w:hint="eastAsia" w:ascii="宋体" w:hAnsi="宋体" w:eastAsia="宋体" w:cs="宋体"/>
          <w:b w:val="0"/>
          <w:bCs/>
          <w:color w:val="auto"/>
          <w:sz w:val="24"/>
          <w:szCs w:val="24"/>
          <w:highlight w:val="none"/>
        </w:rPr>
        <w:t>200元/家的</w:t>
      </w:r>
      <w:r>
        <w:rPr>
          <w:rFonts w:hint="eastAsia" w:ascii="宋体" w:hAnsi="宋体" w:eastAsia="宋体" w:cs="宋体"/>
          <w:color w:val="auto"/>
          <w:sz w:val="24"/>
          <w:szCs w:val="24"/>
          <w:highlight w:val="none"/>
        </w:rPr>
        <w:t>标准，补贴供应商响应文件编制成本费用，除此之外无其他任何费用补偿。</w:t>
      </w:r>
    </w:p>
    <w:p w14:paraId="5C8B9CA3">
      <w:pPr>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成交供应商还应承担成交服务费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w:t>
      </w:r>
    </w:p>
    <w:p w14:paraId="106D8585">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95" w:name="_Toc26568"/>
      <w:bookmarkStart w:id="96" w:name="_Toc7733"/>
      <w:bookmarkStart w:id="97" w:name="_Toc3558"/>
      <w:bookmarkStart w:id="98" w:name="_Toc138803084"/>
      <w:bookmarkStart w:id="99" w:name="_Toc16504"/>
      <w:bookmarkStart w:id="100" w:name="_Toc29695"/>
      <w:bookmarkStart w:id="101" w:name="_Toc138803085"/>
      <w:r>
        <w:rPr>
          <w:rFonts w:hint="eastAsia" w:ascii="宋体" w:hAnsi="宋体" w:eastAsia="宋体" w:cs="宋体"/>
          <w:color w:val="auto"/>
          <w:sz w:val="24"/>
          <w:szCs w:val="24"/>
          <w:highlight w:val="none"/>
          <w:lang w:eastAsia="zh-CN"/>
        </w:rPr>
        <w:t>7.质疑</w:t>
      </w:r>
      <w:bookmarkEnd w:id="95"/>
      <w:bookmarkEnd w:id="96"/>
      <w:bookmarkEnd w:id="97"/>
      <w:bookmarkEnd w:id="98"/>
      <w:bookmarkEnd w:id="99"/>
    </w:p>
    <w:p w14:paraId="0AD0A62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7.1供应商认为本项目竞争性磋商文件、采购过程、成交结果使自身合法权益受到损害的，应当在知道或者应知其权益受到损害之日起</w:t>
      </w:r>
      <w:r>
        <w:rPr>
          <w:rFonts w:hint="eastAsia" w:ascii="宋体" w:hAnsi="宋体" w:eastAsia="宋体" w:cs="宋体"/>
          <w:b/>
          <w:color w:val="auto"/>
          <w:sz w:val="24"/>
          <w:szCs w:val="24"/>
          <w:highlight w:val="none"/>
        </w:rPr>
        <w:t>7个工作日内</w:t>
      </w:r>
      <w:r>
        <w:rPr>
          <w:rFonts w:hint="eastAsia" w:ascii="宋体" w:hAnsi="宋体" w:eastAsia="宋体" w:cs="宋体"/>
          <w:color w:val="auto"/>
          <w:sz w:val="24"/>
          <w:szCs w:val="24"/>
          <w:highlight w:val="none"/>
        </w:rPr>
        <w:t>，以书面形式向采购代理机构提出质疑，逾期提出的质疑将不予受理。</w:t>
      </w:r>
    </w:p>
    <w:p w14:paraId="7BD727C1">
      <w:pPr>
        <w:keepNext w:val="0"/>
        <w:keepLines w:val="0"/>
        <w:pageBreakBefore w:val="0"/>
        <w:widowControl w:val="0"/>
        <w:kinsoku/>
        <w:wordWrap w:val="0"/>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本项目质疑受理部门：</w:t>
      </w:r>
      <w:r>
        <w:rPr>
          <w:rFonts w:hint="eastAsia" w:ascii="宋体" w:hAnsi="宋体" w:eastAsia="宋体" w:cs="宋体"/>
          <w:b/>
          <w:color w:val="auto"/>
          <w:sz w:val="24"/>
          <w:szCs w:val="24"/>
          <w:highlight w:val="none"/>
        </w:rPr>
        <w:t>云南众高工程咨询有限公司 业务部</w:t>
      </w:r>
      <w:r>
        <w:rPr>
          <w:rFonts w:hint="eastAsia" w:ascii="宋体" w:hAnsi="宋体" w:eastAsia="宋体" w:cs="宋体"/>
          <w:color w:val="auto"/>
          <w:sz w:val="24"/>
          <w:szCs w:val="24"/>
          <w:highlight w:val="none"/>
        </w:rPr>
        <w:t>；联系电话：0871-67357686、18788534208。</w:t>
      </w:r>
    </w:p>
    <w:p w14:paraId="2724C75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供应商提出质疑，应当提交符合法定要求的质疑函及完整、有效的佐证材料；佐证材料含外文文本的，须同步提供正规中文译本，中文译本与外文原文具有同等效力。质疑函须完整载明以下内容，缺项、内容模糊的质疑将不予受理：</w:t>
      </w:r>
    </w:p>
    <w:p w14:paraId="0018283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（1）质疑供应商的全称、注册地址、邮政编码、项目联系人及有效联系电话；</w:t>
      </w:r>
    </w:p>
    <w:p w14:paraId="624BE72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（2）本项目全称、项目编号；</w:t>
      </w:r>
    </w:p>
    <w:p w14:paraId="1D48F12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（3）具体、明确、可核查的质疑事项，以及对应明确的诉求请求；</w:t>
      </w:r>
    </w:p>
    <w:p w14:paraId="2572ECD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（4）支撑质疑事项的完整事实依据与相关证明材料；</w:t>
      </w:r>
    </w:p>
    <w:p w14:paraId="2EBD112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（5）对应适用的</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及磋商文件依据；</w:t>
      </w:r>
    </w:p>
    <w:p w14:paraId="2ABEBC5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（6）质疑函提交日期。</w:t>
      </w:r>
    </w:p>
    <w:p w14:paraId="3D25244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质疑函须实行实名制，由供应商法定代表人签字或盖章，或由其授权委托代理人签字，并加盖供应商单位公章，不符合形式要求的质疑文件，采购人、采购代理机构有权不予受理。</w:t>
      </w:r>
    </w:p>
    <w:p w14:paraId="15B6D40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7.3供应商须在法定质疑期限内，</w:t>
      </w:r>
      <w:r>
        <w:rPr>
          <w:rFonts w:hint="eastAsia" w:ascii="宋体" w:hAnsi="宋体" w:eastAsia="宋体" w:cs="宋体"/>
          <w:b/>
          <w:color w:val="auto"/>
          <w:sz w:val="24"/>
          <w:szCs w:val="24"/>
          <w:highlight w:val="none"/>
        </w:rPr>
        <w:t>一次性提出针对同一采购程序环节的全部质疑事项</w:t>
      </w:r>
      <w:r>
        <w:rPr>
          <w:rFonts w:hint="eastAsia" w:ascii="宋体" w:hAnsi="宋体" w:eastAsia="宋体" w:cs="宋体"/>
          <w:color w:val="auto"/>
          <w:sz w:val="24"/>
          <w:szCs w:val="24"/>
          <w:highlight w:val="none"/>
        </w:rPr>
        <w:t>，逾期补充、分次提出的同一环节质疑事项，采购人、采购代理机构有权不予受理。</w:t>
      </w:r>
    </w:p>
    <w:p w14:paraId="18ED338D">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7.4采购人、采购代理机构将在收到符合要求的书面质疑文件之日起</w:t>
      </w:r>
      <w:r>
        <w:rPr>
          <w:rFonts w:hint="eastAsia" w:ascii="宋体" w:hAnsi="宋体" w:eastAsia="宋体" w:cs="宋体"/>
          <w:b/>
          <w:color w:val="auto"/>
          <w:sz w:val="24"/>
          <w:szCs w:val="24"/>
          <w:highlight w:val="none"/>
        </w:rPr>
        <w:t>7个工作日内</w:t>
      </w:r>
      <w:r>
        <w:rPr>
          <w:rFonts w:hint="eastAsia" w:ascii="宋体" w:hAnsi="宋体" w:eastAsia="宋体" w:cs="宋体"/>
          <w:color w:val="auto"/>
          <w:sz w:val="24"/>
          <w:szCs w:val="24"/>
          <w:highlight w:val="none"/>
        </w:rPr>
        <w:t>，依法作出书面答复，答复内容不涉及国家秘密、他人商业秘密及其他依法不得公开的信息。</w:t>
      </w:r>
    </w:p>
    <w:p w14:paraId="4C5FC6FC">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02" w:name="_Toc11921"/>
      <w:bookmarkStart w:id="103" w:name="_Toc31981"/>
      <w:bookmarkStart w:id="104" w:name="_Toc26213"/>
      <w:r>
        <w:rPr>
          <w:rFonts w:hint="eastAsia" w:ascii="宋体" w:hAnsi="宋体" w:eastAsia="宋体" w:cs="宋体"/>
          <w:color w:val="auto"/>
          <w:sz w:val="24"/>
          <w:szCs w:val="24"/>
          <w:highlight w:val="none"/>
          <w:lang w:eastAsia="zh-CN"/>
        </w:rPr>
        <w:t>8.投诉</w:t>
      </w:r>
      <w:bookmarkEnd w:id="100"/>
      <w:bookmarkEnd w:id="101"/>
      <w:bookmarkEnd w:id="102"/>
      <w:bookmarkEnd w:id="103"/>
      <w:bookmarkEnd w:id="104"/>
    </w:p>
    <w:p w14:paraId="40053EF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8.1本项目政府采购投诉严格执行</w:t>
      </w:r>
      <w:r>
        <w:rPr>
          <w:rFonts w:hint="eastAsia" w:ascii="宋体" w:hAnsi="宋体" w:eastAsia="宋体" w:cs="宋体"/>
          <w:b/>
          <w:color w:val="auto"/>
          <w:sz w:val="24"/>
          <w:szCs w:val="24"/>
          <w:highlight w:val="none"/>
        </w:rPr>
        <w:t>先质疑、后投诉</w:t>
      </w:r>
      <w:r>
        <w:rPr>
          <w:rFonts w:hint="eastAsia" w:ascii="宋体" w:hAnsi="宋体" w:eastAsia="宋体" w:cs="宋体"/>
          <w:color w:val="auto"/>
          <w:sz w:val="24"/>
          <w:szCs w:val="24"/>
          <w:highlight w:val="none"/>
        </w:rPr>
        <w:t>的法定前置程序，供应商未就相关事项依法向采购人、采购代理机构提出质疑、直接提起投诉的，政府采购监督管理部门将不予受理。</w:t>
      </w:r>
    </w:p>
    <w:p w14:paraId="125BA11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8.2质疑供应商对采购人</w:t>
      </w:r>
      <w:r>
        <w:rPr>
          <w:rFonts w:hint="eastAsia" w:ascii="宋体" w:hAnsi="宋体" w:eastAsia="宋体" w:cs="宋体"/>
          <w:b/>
          <w:color w:val="auto"/>
          <w:sz w:val="24"/>
          <w:szCs w:val="24"/>
          <w:highlight w:val="none"/>
          <w:lang w:eastAsia="zh-CN"/>
        </w:rPr>
        <w:t>云南省生态环境</w:t>
      </w:r>
      <w:r>
        <w:rPr>
          <w:rFonts w:hint="eastAsia" w:ascii="宋体" w:hAnsi="宋体" w:cs="宋体"/>
          <w:b/>
          <w:color w:val="auto"/>
          <w:sz w:val="24"/>
          <w:szCs w:val="24"/>
          <w:highlight w:val="none"/>
          <w:lang w:val="en-US" w:eastAsia="zh-CN"/>
        </w:rPr>
        <w:t>科学研究院</w:t>
      </w:r>
      <w:r>
        <w:rPr>
          <w:rFonts w:hint="eastAsia" w:ascii="宋体" w:hAnsi="宋体" w:eastAsia="宋体" w:cs="宋体"/>
          <w:color w:val="auto"/>
          <w:sz w:val="24"/>
          <w:szCs w:val="24"/>
          <w:highlight w:val="none"/>
        </w:rPr>
        <w:t>、采购代理机构</w:t>
      </w:r>
      <w:r>
        <w:rPr>
          <w:rFonts w:hint="eastAsia" w:ascii="宋体" w:hAnsi="宋体" w:eastAsia="宋体" w:cs="宋体"/>
          <w:b/>
          <w:color w:val="auto"/>
          <w:sz w:val="24"/>
          <w:szCs w:val="24"/>
          <w:highlight w:val="none"/>
        </w:rPr>
        <w:t>云南众高工程咨询有限公司</w:t>
      </w:r>
      <w:r>
        <w:rPr>
          <w:rFonts w:hint="eastAsia" w:ascii="宋体" w:hAnsi="宋体" w:eastAsia="宋体" w:cs="宋体"/>
          <w:color w:val="auto"/>
          <w:sz w:val="24"/>
          <w:szCs w:val="24"/>
          <w:highlight w:val="none"/>
        </w:rPr>
        <w:t>作出的质疑答复不满意，或者采购人、采购代理机构未在法定期限内作出质疑答复的，可在质疑答复期限届满之日起</w:t>
      </w:r>
      <w:r>
        <w:rPr>
          <w:rFonts w:hint="eastAsia" w:ascii="宋体" w:hAnsi="宋体" w:eastAsia="宋体" w:cs="宋体"/>
          <w:b/>
          <w:color w:val="auto"/>
          <w:sz w:val="24"/>
          <w:szCs w:val="24"/>
          <w:highlight w:val="none"/>
        </w:rPr>
        <w:t>15个工作日内</w:t>
      </w:r>
      <w:r>
        <w:rPr>
          <w:rFonts w:hint="eastAsia" w:ascii="宋体" w:hAnsi="宋体" w:eastAsia="宋体" w:cs="宋体"/>
          <w:color w:val="auto"/>
          <w:sz w:val="24"/>
          <w:szCs w:val="24"/>
          <w:highlight w:val="none"/>
        </w:rPr>
        <w:t>，依法向本项目</w:t>
      </w:r>
      <w:r>
        <w:rPr>
          <w:rFonts w:hint="eastAsia" w:ascii="宋体" w:hAnsi="宋体" w:eastAsia="宋体" w:cs="宋体"/>
          <w:color w:val="auto"/>
          <w:sz w:val="24"/>
          <w:szCs w:val="24"/>
          <w:highlight w:val="none"/>
        </w:rPr>
        <w:t>政府采购监督管理部门</w:t>
      </w:r>
      <w:r>
        <w:rPr>
          <w:rFonts w:hint="eastAsia" w:ascii="宋体" w:hAnsi="宋体" w:eastAsia="宋体" w:cs="宋体"/>
          <w:color w:val="auto"/>
          <w:sz w:val="24"/>
          <w:szCs w:val="24"/>
          <w:highlight w:val="none"/>
        </w:rPr>
        <w:t>书面提起投诉。</w:t>
      </w:r>
    </w:p>
    <w:p w14:paraId="7999DF2E">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8.3供应商提起投诉应当符合《政府采购质疑和投诉办法》（财政部令第94号）规定的全部条件，提交符合法定形式的投诉材料，不得捏造事实、伪造证据、恶意提起投诉，否则将自行承担相应法律责任。</w:t>
      </w:r>
    </w:p>
    <w:p w14:paraId="41BF5E2C">
      <w:pPr>
        <w:pStyle w:val="3"/>
        <w:pageBreakBefore w:val="0"/>
        <w:widowControl w:val="0"/>
        <w:kinsoku/>
        <w:overflowPunct/>
        <w:topLinePunct w:val="0"/>
        <w:autoSpaceDE/>
        <w:autoSpaceDN/>
        <w:bidi w:val="0"/>
        <w:adjustRightInd/>
        <w:snapToGrid/>
        <w:spacing w:before="240" w:after="120" w:line="440" w:lineRule="exact"/>
        <w:textAlignment w:val="auto"/>
        <w:rPr>
          <w:rFonts w:hint="eastAsia" w:ascii="宋体" w:hAnsi="宋体" w:eastAsia="宋体" w:cs="宋体"/>
          <w:color w:val="auto"/>
          <w:sz w:val="32"/>
          <w:szCs w:val="32"/>
          <w:highlight w:val="none"/>
        </w:rPr>
      </w:pPr>
      <w:bookmarkStart w:id="105" w:name="_Toc86124047"/>
      <w:bookmarkStart w:id="106" w:name="_Toc6822"/>
      <w:bookmarkStart w:id="107" w:name="_Toc138803086"/>
      <w:bookmarkStart w:id="108" w:name="_Toc31987"/>
      <w:r>
        <w:rPr>
          <w:rFonts w:hint="eastAsia" w:ascii="宋体" w:hAnsi="宋体" w:eastAsia="宋体" w:cs="宋体"/>
          <w:color w:val="auto"/>
          <w:sz w:val="32"/>
          <w:szCs w:val="32"/>
          <w:highlight w:val="none"/>
        </w:rPr>
        <w:t>二、磋商文件</w:t>
      </w:r>
      <w:bookmarkEnd w:id="105"/>
      <w:bookmarkEnd w:id="106"/>
      <w:bookmarkEnd w:id="107"/>
      <w:bookmarkEnd w:id="108"/>
    </w:p>
    <w:p w14:paraId="572C6BD0">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09" w:name="_Toc138803087"/>
      <w:bookmarkStart w:id="110" w:name="_Toc26103"/>
      <w:bookmarkStart w:id="111" w:name="_Toc23966"/>
      <w:bookmarkStart w:id="112" w:name="_Toc26747"/>
      <w:r>
        <w:rPr>
          <w:rFonts w:hint="eastAsia" w:ascii="宋体" w:hAnsi="宋体" w:eastAsia="宋体" w:cs="宋体"/>
          <w:color w:val="auto"/>
          <w:sz w:val="24"/>
          <w:szCs w:val="24"/>
          <w:highlight w:val="none"/>
          <w:lang w:eastAsia="zh-CN"/>
        </w:rPr>
        <w:t>9.磋商文件的组成</w:t>
      </w:r>
      <w:bookmarkEnd w:id="109"/>
      <w:bookmarkEnd w:id="110"/>
      <w:bookmarkEnd w:id="111"/>
      <w:bookmarkEnd w:id="112"/>
    </w:p>
    <w:p w14:paraId="43724A80">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磋商文件共六章，各章的内容如下：</w:t>
      </w:r>
    </w:p>
    <w:p w14:paraId="7C10EE4A">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竞争性磋商公告</w:t>
      </w:r>
    </w:p>
    <w:p w14:paraId="14F85A3A">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417D7B77">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响应文件格式</w:t>
      </w:r>
    </w:p>
    <w:p w14:paraId="5C3E3422">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采购内容及相关要求</w:t>
      </w:r>
    </w:p>
    <w:p w14:paraId="7927AFF4">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合同书样式及主要条款</w:t>
      </w:r>
    </w:p>
    <w:p w14:paraId="5BEEE9A0">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评审办法</w:t>
      </w:r>
    </w:p>
    <w:p w14:paraId="2C5A7906">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13" w:name="_Toc86124049"/>
      <w:bookmarkStart w:id="114" w:name="_Toc138803088"/>
      <w:bookmarkStart w:id="115" w:name="_Toc20314"/>
      <w:bookmarkStart w:id="116" w:name="_Toc8959"/>
      <w:bookmarkStart w:id="117" w:name="_Toc32699"/>
      <w:r>
        <w:rPr>
          <w:rFonts w:hint="eastAsia" w:ascii="宋体" w:hAnsi="宋体" w:eastAsia="宋体" w:cs="宋体"/>
          <w:color w:val="auto"/>
          <w:sz w:val="24"/>
          <w:szCs w:val="24"/>
          <w:highlight w:val="none"/>
          <w:lang w:eastAsia="zh-CN"/>
        </w:rPr>
        <w:t>10.磋商文件的澄清</w:t>
      </w:r>
      <w:bookmarkEnd w:id="113"/>
      <w:r>
        <w:rPr>
          <w:rFonts w:hint="eastAsia" w:ascii="宋体" w:hAnsi="宋体" w:eastAsia="宋体" w:cs="宋体"/>
          <w:color w:val="auto"/>
          <w:sz w:val="24"/>
          <w:szCs w:val="24"/>
          <w:highlight w:val="none"/>
          <w:lang w:eastAsia="zh-CN"/>
        </w:rPr>
        <w:t>、修改</w:t>
      </w:r>
      <w:bookmarkEnd w:id="114"/>
      <w:bookmarkEnd w:id="115"/>
      <w:bookmarkEnd w:id="116"/>
      <w:bookmarkEnd w:id="117"/>
    </w:p>
    <w:p w14:paraId="7644EFA3">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参加磋商供应商应认真审核第四章“采购内容及相关要求”中的内容，如发现要求不合理的，应当在提交响应文件截止时间至少5日前通过“政采云平台”（https://www.zcygov.cn/）要求采购代理机构澄清。在规定时间内，对磋商文件未提出异议，即视为默认磋商文件的全部内容。</w:t>
      </w:r>
    </w:p>
    <w:p w14:paraId="227EDF22">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10.2采购代理机构将视情况通过“政采云平台”（https://www.zcygov.cn/）答复所有购买磋商文件的供应商（答复中不包含问题的来源）要求澄清的问题，其他澄清方式无效。</w:t>
      </w:r>
    </w:p>
    <w:p w14:paraId="33388492">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10.3磋商文件澄清联系方式见“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w:t>
      </w:r>
    </w:p>
    <w:p w14:paraId="1AE18174">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采购代理机构对已发出的磋商文件进行必要澄清或者修改的，将通过“政采云平台”（https://www.zcygov.cn/）通知所有磋商文件收受人，该澄清或者修改的内容为磋商文件的组成部分，对采购代理机构和磋商供应商都有同等的约束力。</w:t>
      </w:r>
    </w:p>
    <w:p w14:paraId="6F480CD3">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10.5采购代理机构和采购人可以视采购具体情况，推迟递交响应文件截止时间，具体详见采购公告发布信息的网站更正公告及政采云平台相关系统提示。</w:t>
      </w:r>
    </w:p>
    <w:p w14:paraId="6494D875">
      <w:pPr>
        <w:pStyle w:val="3"/>
        <w:pageBreakBefore w:val="0"/>
        <w:widowControl w:val="0"/>
        <w:kinsoku/>
        <w:overflowPunct/>
        <w:topLinePunct w:val="0"/>
        <w:autoSpaceDE/>
        <w:autoSpaceDN/>
        <w:bidi w:val="0"/>
        <w:adjustRightInd/>
        <w:snapToGrid/>
        <w:spacing w:before="240" w:after="120" w:line="440" w:lineRule="exact"/>
        <w:textAlignment w:val="auto"/>
        <w:rPr>
          <w:rFonts w:hint="eastAsia" w:ascii="宋体" w:hAnsi="宋体" w:eastAsia="宋体" w:cs="宋体"/>
          <w:color w:val="auto"/>
          <w:sz w:val="32"/>
          <w:szCs w:val="32"/>
          <w:highlight w:val="none"/>
        </w:rPr>
      </w:pPr>
      <w:bookmarkStart w:id="118" w:name="_Toc31798"/>
      <w:bookmarkStart w:id="119" w:name="_Toc138803089"/>
      <w:bookmarkStart w:id="120" w:name="_Toc86124051"/>
      <w:bookmarkStart w:id="121" w:name="_Toc13861"/>
      <w:r>
        <w:rPr>
          <w:rFonts w:hint="eastAsia" w:ascii="宋体" w:hAnsi="宋体" w:eastAsia="宋体" w:cs="宋体"/>
          <w:color w:val="auto"/>
          <w:sz w:val="32"/>
          <w:szCs w:val="32"/>
          <w:highlight w:val="none"/>
        </w:rPr>
        <w:t>三、响应文件的编制</w:t>
      </w:r>
      <w:bookmarkEnd w:id="118"/>
      <w:bookmarkEnd w:id="119"/>
      <w:bookmarkEnd w:id="120"/>
      <w:bookmarkEnd w:id="121"/>
    </w:p>
    <w:p w14:paraId="60FCE6A4">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22" w:name="_Toc14322"/>
      <w:bookmarkStart w:id="123" w:name="_Toc138803090"/>
      <w:bookmarkStart w:id="124" w:name="_Toc18681"/>
      <w:bookmarkStart w:id="125" w:name="_Toc86124052"/>
      <w:bookmarkStart w:id="126" w:name="_Toc16724"/>
      <w:r>
        <w:rPr>
          <w:rFonts w:hint="eastAsia" w:ascii="宋体" w:hAnsi="宋体" w:eastAsia="宋体" w:cs="宋体"/>
          <w:color w:val="auto"/>
          <w:sz w:val="24"/>
          <w:szCs w:val="24"/>
          <w:highlight w:val="none"/>
          <w:lang w:eastAsia="zh-CN"/>
        </w:rPr>
        <w:t>11.响应文件编写注意事项</w:t>
      </w:r>
      <w:bookmarkEnd w:id="122"/>
      <w:bookmarkEnd w:id="123"/>
      <w:bookmarkEnd w:id="124"/>
      <w:bookmarkEnd w:id="125"/>
      <w:bookmarkEnd w:id="126"/>
    </w:p>
    <w:p w14:paraId="1A6013B8">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11.1供应商应仔细阅读磋商文件，在完全了解采购的内容、要求（见第四章“采购内容及相关要求”）和商务条件后，编写响应文件。</w:t>
      </w:r>
    </w:p>
    <w:p w14:paraId="714CEECD">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11.2对磋商文件提出的实质性要求和条件作出响应是指供应商必须对磋商文件中规定的成交实质性要求和条件的技术、服务、合同主要条款及要求等内容作出满足或者优于原要求和条件的承诺。</w:t>
      </w:r>
    </w:p>
    <w:p w14:paraId="79B46E67">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27" w:name="_Toc86124054"/>
      <w:bookmarkStart w:id="128" w:name="_Toc9289"/>
      <w:bookmarkStart w:id="129" w:name="_Toc138803091"/>
      <w:bookmarkStart w:id="130" w:name="_Toc15776"/>
      <w:bookmarkStart w:id="131" w:name="_Toc27571"/>
      <w:r>
        <w:rPr>
          <w:rFonts w:hint="eastAsia" w:ascii="宋体" w:hAnsi="宋体" w:eastAsia="宋体" w:cs="宋体"/>
          <w:color w:val="auto"/>
          <w:sz w:val="24"/>
          <w:szCs w:val="24"/>
          <w:highlight w:val="none"/>
          <w:lang w:eastAsia="zh-CN"/>
        </w:rPr>
        <w:t>12.响应文件构成</w:t>
      </w:r>
      <w:bookmarkEnd w:id="127"/>
      <w:bookmarkEnd w:id="128"/>
      <w:bookmarkEnd w:id="129"/>
      <w:bookmarkEnd w:id="130"/>
      <w:bookmarkEnd w:id="131"/>
    </w:p>
    <w:p w14:paraId="18E7CD24">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132" w:name="_Toc86124056"/>
      <w:r>
        <w:rPr>
          <w:rFonts w:hint="eastAsia" w:ascii="宋体" w:hAnsi="宋体" w:eastAsia="宋体" w:cs="宋体"/>
          <w:color w:val="auto"/>
          <w:sz w:val="24"/>
          <w:szCs w:val="24"/>
          <w:highlight w:val="none"/>
        </w:rPr>
        <w:t>供应商编写的响应文件应包含但不限于第三章响应文件格式规定的内容。</w:t>
      </w:r>
      <w:bookmarkEnd w:id="132"/>
      <w:bookmarkStart w:id="133" w:name="_Toc327178001"/>
      <w:bookmarkStart w:id="134" w:name="_Toc326740392"/>
      <w:bookmarkStart w:id="135" w:name="_Toc21892380"/>
      <w:bookmarkStart w:id="136" w:name="_Toc122530379"/>
      <w:bookmarkStart w:id="137" w:name="_Toc138803092"/>
      <w:bookmarkStart w:id="138" w:name="_Toc86124058"/>
    </w:p>
    <w:p w14:paraId="69B5B0DB">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39" w:name="_Toc24467"/>
      <w:bookmarkStart w:id="140" w:name="_Toc4086"/>
      <w:bookmarkStart w:id="141" w:name="_Toc17218"/>
      <w:r>
        <w:rPr>
          <w:rFonts w:hint="eastAsia" w:ascii="宋体" w:hAnsi="宋体" w:eastAsia="宋体" w:cs="宋体"/>
          <w:color w:val="auto"/>
          <w:sz w:val="24"/>
          <w:szCs w:val="24"/>
          <w:highlight w:val="none"/>
          <w:lang w:eastAsia="zh-CN"/>
        </w:rPr>
        <w:t>13.响应文件的报价、语言及度量衡单位</w:t>
      </w:r>
      <w:bookmarkEnd w:id="133"/>
      <w:bookmarkEnd w:id="134"/>
      <w:bookmarkEnd w:id="135"/>
      <w:bookmarkEnd w:id="136"/>
      <w:bookmarkEnd w:id="137"/>
      <w:bookmarkEnd w:id="139"/>
      <w:bookmarkEnd w:id="140"/>
      <w:bookmarkEnd w:id="141"/>
    </w:p>
    <w:p w14:paraId="6F1CADEF">
      <w:pPr>
        <w:spacing w:line="400" w:lineRule="exact"/>
        <w:ind w:firstLine="480" w:firstLineChars="200"/>
        <w:jc w:val="left"/>
        <w:rPr>
          <w:color w:val="auto"/>
          <w:sz w:val="24"/>
          <w:szCs w:val="24"/>
          <w:highlight w:val="none"/>
        </w:rPr>
      </w:pPr>
      <w:r>
        <w:rPr>
          <w:rFonts w:hint="eastAsia"/>
          <w:color w:val="auto"/>
          <w:sz w:val="24"/>
          <w:szCs w:val="24"/>
          <w:highlight w:val="none"/>
        </w:rPr>
        <w:t>13.1报价应以人民币报价；</w:t>
      </w:r>
    </w:p>
    <w:p w14:paraId="0FD5D825">
      <w:pPr>
        <w:spacing w:line="400" w:lineRule="exact"/>
        <w:ind w:firstLine="480" w:firstLineChars="200"/>
        <w:jc w:val="left"/>
        <w:rPr>
          <w:color w:val="auto"/>
          <w:sz w:val="24"/>
          <w:szCs w:val="24"/>
          <w:highlight w:val="none"/>
        </w:rPr>
      </w:pPr>
      <w:r>
        <w:rPr>
          <w:rFonts w:hint="eastAsia"/>
          <w:color w:val="auto"/>
          <w:sz w:val="24"/>
          <w:szCs w:val="24"/>
          <w:highlight w:val="none"/>
        </w:rPr>
        <w:t>13.2供应商须就</w:t>
      </w:r>
      <w:r>
        <w:rPr>
          <w:rFonts w:hint="eastAsia"/>
          <w:b/>
          <w:color w:val="auto"/>
          <w:sz w:val="24"/>
          <w:szCs w:val="24"/>
          <w:highlight w:val="none"/>
        </w:rPr>
        <w:t>第四章“采购内容及相关要求”的内容报价</w:t>
      </w:r>
      <w:r>
        <w:rPr>
          <w:rFonts w:hint="eastAsia"/>
          <w:color w:val="auto"/>
          <w:sz w:val="24"/>
          <w:szCs w:val="24"/>
          <w:highlight w:val="none"/>
        </w:rPr>
        <w:t>。</w:t>
      </w:r>
    </w:p>
    <w:p w14:paraId="252EF25C">
      <w:pPr>
        <w:keepNext w:val="0"/>
        <w:keepLines w:val="0"/>
        <w:pageBreakBefore w:val="0"/>
        <w:numPr>
          <w:ilvl w:val="0"/>
          <w:numId w:val="0"/>
        </w:numPr>
        <w:kinsoku/>
        <w:wordWrap/>
        <w:overflowPunct/>
        <w:topLinePunct w:val="0"/>
        <w:bidi w:val="0"/>
        <w:adjustRightInd/>
        <w:spacing w:line="360" w:lineRule="exact"/>
        <w:ind w:firstLine="480" w:firstLineChars="200"/>
        <w:textAlignment w:val="auto"/>
        <w:rPr>
          <w:rFonts w:hint="eastAsia" w:ascii="宋体" w:hAnsi="宋体" w:eastAsia="宋体" w:cs="宋体"/>
          <w:b/>
          <w:bCs w:val="0"/>
          <w:color w:val="auto"/>
          <w:spacing w:val="10"/>
          <w:sz w:val="24"/>
          <w:szCs w:val="24"/>
          <w:highlight w:val="none"/>
        </w:rPr>
      </w:pPr>
      <w:r>
        <w:rPr>
          <w:rFonts w:hint="eastAsia"/>
          <w:color w:val="auto"/>
          <w:sz w:val="24"/>
          <w:szCs w:val="24"/>
          <w:highlight w:val="none"/>
        </w:rPr>
        <w:t>13.3总报价有且只有一个，</w:t>
      </w:r>
      <w:r>
        <w:rPr>
          <w:rFonts w:hint="eastAsia"/>
          <w:b w:val="0"/>
          <w:bCs/>
          <w:color w:val="auto"/>
          <w:sz w:val="24"/>
          <w:szCs w:val="24"/>
          <w:highlight w:val="none"/>
        </w:rPr>
        <w:t>报价应包</w:t>
      </w:r>
      <w:r>
        <w:rPr>
          <w:rFonts w:hint="eastAsia"/>
          <w:b w:val="0"/>
          <w:bCs/>
          <w:color w:val="auto"/>
          <w:sz w:val="24"/>
          <w:szCs w:val="24"/>
          <w:highlight w:val="none"/>
          <w:lang w:val="en-US" w:eastAsia="zh-CN"/>
        </w:rPr>
        <w:t>含但</w:t>
      </w:r>
      <w:r>
        <w:rPr>
          <w:rFonts w:hint="eastAsia" w:ascii="宋体" w:hAnsi="宋体" w:cs="宋体"/>
          <w:b w:val="0"/>
          <w:bCs/>
          <w:color w:val="auto"/>
          <w:spacing w:val="10"/>
          <w:sz w:val="24"/>
          <w:szCs w:val="24"/>
          <w:highlight w:val="none"/>
        </w:rPr>
        <w:t>不限于</w:t>
      </w:r>
      <w:r>
        <w:rPr>
          <w:rFonts w:hint="eastAsia" w:ascii="宋体" w:hAnsi="宋体" w:cs="宋体"/>
          <w:b w:val="0"/>
          <w:bCs/>
          <w:color w:val="auto"/>
          <w:spacing w:val="10"/>
          <w:sz w:val="24"/>
          <w:szCs w:val="24"/>
          <w:highlight w:val="none"/>
          <w:lang w:eastAsia="zh-CN"/>
        </w:rPr>
        <w:t>：</w:t>
      </w:r>
      <w:r>
        <w:rPr>
          <w:rFonts w:hint="eastAsia" w:ascii="宋体" w:hAnsi="宋体" w:cs="宋体"/>
          <w:b/>
          <w:color w:val="auto"/>
          <w:spacing w:val="10"/>
          <w:sz w:val="24"/>
          <w:szCs w:val="24"/>
          <w:highlight w:val="none"/>
          <w:lang w:eastAsia="zh-CN"/>
        </w:rPr>
        <w:t>必要的硬件设备使用费、系统软件及授权费、技术数据使用费、人员培训费、差旅费、税金（含增值税及其他相关税费）、成交服务费等</w:t>
      </w:r>
      <w:r>
        <w:rPr>
          <w:rFonts w:hint="eastAsia" w:ascii="宋体" w:hAnsi="宋体" w:eastAsia="宋体" w:cs="宋体"/>
          <w:b/>
          <w:bCs w:val="0"/>
          <w:color w:val="auto"/>
          <w:spacing w:val="10"/>
          <w:sz w:val="24"/>
          <w:szCs w:val="24"/>
          <w:highlight w:val="none"/>
        </w:rPr>
        <w:t>。</w:t>
      </w:r>
    </w:p>
    <w:p w14:paraId="1544D3D0">
      <w:pPr>
        <w:spacing w:line="400" w:lineRule="exact"/>
        <w:ind w:firstLine="480" w:firstLineChars="200"/>
        <w:jc w:val="left"/>
        <w:rPr>
          <w:rFonts w:hint="eastAsia"/>
          <w:color w:val="auto"/>
          <w:sz w:val="24"/>
          <w:szCs w:val="24"/>
          <w:highlight w:val="none"/>
        </w:rPr>
      </w:pPr>
      <w:r>
        <w:rPr>
          <w:rFonts w:hint="eastAsia"/>
          <w:color w:val="auto"/>
          <w:sz w:val="24"/>
          <w:szCs w:val="24"/>
          <w:highlight w:val="none"/>
        </w:rPr>
        <w:t>该报价应符合国内行情并能保证供应商完成履行合同所需的一切工作。合同一旦签订，此合同价格在合同实施期间将不因工作量及市场价格的变化而调整。</w:t>
      </w:r>
    </w:p>
    <w:p w14:paraId="6FE617E9">
      <w:pPr>
        <w:spacing w:line="400" w:lineRule="exact"/>
        <w:ind w:firstLine="480" w:firstLineChars="200"/>
        <w:jc w:val="left"/>
        <w:rPr>
          <w:rFonts w:hint="eastAsia"/>
          <w:color w:val="auto"/>
          <w:sz w:val="24"/>
          <w:szCs w:val="24"/>
          <w:highlight w:val="none"/>
        </w:rPr>
      </w:pPr>
      <w:r>
        <w:rPr>
          <w:rFonts w:hint="eastAsia" w:ascii="宋体" w:hAnsi="宋体" w:cs="宋体"/>
          <w:color w:val="auto"/>
          <w:sz w:val="24"/>
          <w:szCs w:val="24"/>
          <w:highlight w:val="none"/>
          <w:lang w:val="en-US" w:eastAsia="zh-CN"/>
        </w:rPr>
        <w:t>13.4</w:t>
      </w:r>
      <w:r>
        <w:rPr>
          <w:rFonts w:hint="eastAsia" w:ascii="宋体" w:hAnsi="宋体" w:eastAsia="宋体" w:cs="宋体"/>
          <w:b/>
          <w:bCs/>
          <w:color w:val="auto"/>
          <w:sz w:val="24"/>
          <w:szCs w:val="24"/>
          <w:highlight w:val="none"/>
        </w:rPr>
        <w:t>通过初步审查的供应商才能进入磋商程序并进行第二轮报价，第二轮报价为最终报价。</w:t>
      </w:r>
      <w:r>
        <w:rPr>
          <w:rFonts w:hint="eastAsia" w:ascii="宋体" w:hAnsi="宋体" w:eastAsia="宋体" w:cs="宋体"/>
          <w:color w:val="auto"/>
          <w:sz w:val="24"/>
          <w:szCs w:val="24"/>
          <w:highlight w:val="none"/>
        </w:rPr>
        <w:t>最终报价的价格在合同执行过程中是固定不变的，不得以任何理由予以变更。以可调整的价格提交的投标（磋商）将作为非响应性投标而予以拒绝。</w:t>
      </w:r>
    </w:p>
    <w:p w14:paraId="689F1998">
      <w:pPr>
        <w:spacing w:line="400" w:lineRule="exact"/>
        <w:ind w:firstLine="480" w:firstLineChars="200"/>
        <w:jc w:val="left"/>
        <w:rPr>
          <w:color w:val="auto"/>
          <w:sz w:val="24"/>
          <w:szCs w:val="24"/>
          <w:highlight w:val="none"/>
        </w:rPr>
      </w:pPr>
      <w:r>
        <w:rPr>
          <w:rFonts w:hint="eastAsia"/>
          <w:color w:val="auto"/>
          <w:sz w:val="24"/>
          <w:szCs w:val="24"/>
          <w:highlight w:val="none"/>
        </w:rPr>
        <w:t>13.</w:t>
      </w:r>
      <w:r>
        <w:rPr>
          <w:rFonts w:hint="eastAsia"/>
          <w:color w:val="auto"/>
          <w:sz w:val="24"/>
          <w:szCs w:val="24"/>
          <w:highlight w:val="none"/>
          <w:lang w:val="en-US" w:eastAsia="zh-CN"/>
        </w:rPr>
        <w:t>5</w:t>
      </w:r>
      <w:r>
        <w:rPr>
          <w:rFonts w:hint="eastAsia"/>
          <w:color w:val="auto"/>
          <w:sz w:val="24"/>
          <w:szCs w:val="24"/>
          <w:highlight w:val="none"/>
        </w:rPr>
        <w:t xml:space="preserve"> 报价大小写金额不一致的，以大写金额为准；总价金额与按单价汇总金额不一致的，以单价金额计算结果为准；单价金额小数点有明显错位的，以总价为准，并修改单价；对不同文字文本响应文件的解释发生异议的，以中文文本为准；</w:t>
      </w:r>
    </w:p>
    <w:p w14:paraId="34B021FE">
      <w:pPr>
        <w:spacing w:line="400" w:lineRule="exact"/>
        <w:ind w:firstLine="480" w:firstLineChars="200"/>
        <w:jc w:val="left"/>
        <w:rPr>
          <w:color w:val="auto"/>
          <w:sz w:val="24"/>
          <w:szCs w:val="24"/>
          <w:highlight w:val="none"/>
        </w:rPr>
      </w:pPr>
      <w:r>
        <w:rPr>
          <w:rFonts w:hint="eastAsia"/>
          <w:color w:val="auto"/>
          <w:sz w:val="24"/>
          <w:szCs w:val="24"/>
          <w:highlight w:val="none"/>
        </w:rPr>
        <w:t>13.</w:t>
      </w:r>
      <w:r>
        <w:rPr>
          <w:rFonts w:hint="eastAsia"/>
          <w:color w:val="auto"/>
          <w:sz w:val="24"/>
          <w:szCs w:val="24"/>
          <w:highlight w:val="none"/>
          <w:lang w:val="en-US" w:eastAsia="zh-CN"/>
        </w:rPr>
        <w:t>6</w:t>
      </w:r>
      <w:r>
        <w:rPr>
          <w:rFonts w:hint="eastAsia"/>
          <w:color w:val="auto"/>
          <w:sz w:val="24"/>
          <w:szCs w:val="24"/>
          <w:highlight w:val="none"/>
        </w:rPr>
        <w:t>供应商提交的响应文件以及供应商与云南众高工程咨询有限公司就有关问题的所有来往函电均应使用中文；</w:t>
      </w:r>
    </w:p>
    <w:p w14:paraId="5846E5AB">
      <w:pPr>
        <w:spacing w:line="400" w:lineRule="exact"/>
        <w:ind w:firstLine="480" w:firstLineChars="200"/>
        <w:jc w:val="left"/>
        <w:rPr>
          <w:color w:val="auto"/>
          <w:sz w:val="24"/>
          <w:szCs w:val="24"/>
          <w:highlight w:val="none"/>
        </w:rPr>
      </w:pPr>
      <w:r>
        <w:rPr>
          <w:rFonts w:hint="eastAsia"/>
          <w:color w:val="auto"/>
          <w:sz w:val="24"/>
          <w:szCs w:val="24"/>
          <w:highlight w:val="none"/>
        </w:rPr>
        <w:t>13.</w:t>
      </w:r>
      <w:r>
        <w:rPr>
          <w:rFonts w:hint="eastAsia"/>
          <w:color w:val="auto"/>
          <w:sz w:val="24"/>
          <w:szCs w:val="24"/>
          <w:highlight w:val="none"/>
          <w:lang w:val="en-US" w:eastAsia="zh-CN"/>
        </w:rPr>
        <w:t>7</w:t>
      </w:r>
      <w:r>
        <w:rPr>
          <w:rFonts w:hint="eastAsia"/>
          <w:color w:val="auto"/>
          <w:sz w:val="24"/>
          <w:szCs w:val="24"/>
          <w:highlight w:val="none"/>
        </w:rPr>
        <w:t>用非中文版印刷的产品说明书、技术数据、资格资质证书等，供应商应提供符合中国有关法律法规的中文译本，并以中文译本为准；</w:t>
      </w:r>
    </w:p>
    <w:p w14:paraId="03DF3867">
      <w:pPr>
        <w:adjustRightInd w:val="0"/>
        <w:snapToGrid w:val="0"/>
        <w:spacing w:line="360" w:lineRule="auto"/>
        <w:ind w:firstLine="484" w:firstLineChars="202"/>
        <w:rPr>
          <w:rFonts w:hint="eastAsia" w:ascii="宋体" w:hAnsi="宋体" w:eastAsia="宋体" w:cs="宋体"/>
          <w:color w:val="auto"/>
          <w:sz w:val="24"/>
          <w:szCs w:val="24"/>
          <w:highlight w:val="none"/>
        </w:rPr>
      </w:pPr>
      <w:r>
        <w:rPr>
          <w:rFonts w:hint="eastAsia"/>
          <w:color w:val="auto"/>
          <w:sz w:val="24"/>
          <w:szCs w:val="24"/>
          <w:highlight w:val="none"/>
        </w:rPr>
        <w:t>13.</w:t>
      </w:r>
      <w:r>
        <w:rPr>
          <w:rFonts w:hint="eastAsia"/>
          <w:color w:val="auto"/>
          <w:sz w:val="24"/>
          <w:szCs w:val="24"/>
          <w:highlight w:val="none"/>
          <w:lang w:val="en-US" w:eastAsia="zh-CN"/>
        </w:rPr>
        <w:t>8</w:t>
      </w:r>
      <w:r>
        <w:rPr>
          <w:rFonts w:hint="eastAsia"/>
          <w:color w:val="auto"/>
          <w:sz w:val="24"/>
          <w:szCs w:val="24"/>
          <w:highlight w:val="none"/>
        </w:rPr>
        <w:t xml:space="preserve"> 响应文件中所使用的度量衡单位，除磋商文件中有特殊要求外，一律用公制。</w:t>
      </w:r>
    </w:p>
    <w:p w14:paraId="410A984E">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42" w:name="_Toc28105"/>
      <w:bookmarkStart w:id="143" w:name="_Toc20470"/>
      <w:bookmarkStart w:id="144" w:name="_Toc25728"/>
      <w:bookmarkStart w:id="145" w:name="_Toc138803093"/>
      <w:bookmarkStart w:id="146" w:name="_Toc18751"/>
      <w:r>
        <w:rPr>
          <w:rFonts w:hint="eastAsia" w:ascii="宋体" w:hAnsi="宋体" w:eastAsia="宋体" w:cs="宋体"/>
          <w:color w:val="auto"/>
          <w:sz w:val="24"/>
          <w:szCs w:val="24"/>
          <w:highlight w:val="none"/>
          <w:lang w:eastAsia="zh-CN"/>
        </w:rPr>
        <w:t>14.知识产权</w:t>
      </w:r>
      <w:bookmarkEnd w:id="142"/>
      <w:bookmarkEnd w:id="143"/>
      <w:bookmarkEnd w:id="144"/>
      <w:bookmarkEnd w:id="145"/>
      <w:bookmarkEnd w:id="146"/>
    </w:p>
    <w:p w14:paraId="0CD826E9">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14.1供应商应保证在本项目使用的任何产品和服务（包括部分使用）时，不会产生因第三方提出侵犯其专利权、商标权或</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知识产权而引起的法律和经济纠纷，如因专利权、商标权或</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知识产权而引起法律和经济纠纷，由供应商承担所有相关责任。</w:t>
      </w:r>
    </w:p>
    <w:p w14:paraId="49DC2545">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14.2采购人享有本项目实施过程中产生的知识成果及知识产权。</w:t>
      </w:r>
    </w:p>
    <w:p w14:paraId="539E30CE">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35FEE186">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14.4如采用供应商所不拥有的知识产权，则在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报价中必须包括合法获取该知识产权的相关费用。</w:t>
      </w:r>
    </w:p>
    <w:p w14:paraId="7046EA76">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47" w:name="_Toc28277"/>
      <w:bookmarkStart w:id="148" w:name="_Toc138803094"/>
      <w:bookmarkStart w:id="149" w:name="_Toc12017"/>
      <w:bookmarkStart w:id="150" w:name="_Toc7993"/>
      <w:r>
        <w:rPr>
          <w:rFonts w:hint="eastAsia" w:ascii="宋体" w:hAnsi="宋体" w:eastAsia="宋体" w:cs="宋体"/>
          <w:color w:val="auto"/>
          <w:sz w:val="24"/>
          <w:szCs w:val="24"/>
          <w:highlight w:val="none"/>
          <w:lang w:eastAsia="zh-CN"/>
        </w:rPr>
        <w:t>15.有效期</w:t>
      </w:r>
      <w:bookmarkEnd w:id="138"/>
      <w:bookmarkEnd w:id="147"/>
      <w:bookmarkEnd w:id="148"/>
      <w:bookmarkEnd w:id="149"/>
      <w:bookmarkEnd w:id="150"/>
    </w:p>
    <w:p w14:paraId="580F9F24">
      <w:pPr>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4"/>
          <w:szCs w:val="24"/>
          <w:highlight w:val="none"/>
        </w:rPr>
      </w:pPr>
      <w:r>
        <w:rPr>
          <w:rFonts w:hint="eastAsia"/>
          <w:color w:val="auto"/>
          <w:sz w:val="21"/>
          <w:szCs w:val="21"/>
          <w:highlight w:val="none"/>
        </w:rPr>
        <w:t>★</w:t>
      </w:r>
      <w:r>
        <w:rPr>
          <w:rFonts w:hint="eastAsia" w:ascii="宋体" w:hAnsi="宋体" w:eastAsia="宋体" w:cs="宋体"/>
          <w:color w:val="auto"/>
          <w:sz w:val="24"/>
          <w:szCs w:val="24"/>
          <w:highlight w:val="none"/>
        </w:rPr>
        <w:t>15.1在“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”规定的有效期内，供应商不得要求撤销或修改其响应文件。</w:t>
      </w:r>
    </w:p>
    <w:p w14:paraId="7225B7ED">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因特殊情况需要延长有效期的，采购代理机构以书面形式通知所有供应商延长有效期。供应商同意延长的，应相应延长其保证金的有效期，但不得要求或被允许修改或撤销其响应文件；供应商拒绝延长的，其磋商申请失效，但供应商有权收回其保证金。</w:t>
      </w:r>
    </w:p>
    <w:p w14:paraId="1CABB612">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51" w:name="_Toc14175"/>
      <w:bookmarkStart w:id="152" w:name="_Toc86124059"/>
      <w:bookmarkStart w:id="153" w:name="_Toc179"/>
      <w:bookmarkStart w:id="154" w:name="_Toc138803095"/>
      <w:bookmarkStart w:id="155" w:name="_Toc31661"/>
      <w:bookmarkStart w:id="156" w:name="_Toc138803096"/>
      <w:r>
        <w:rPr>
          <w:rFonts w:hint="eastAsia" w:ascii="宋体" w:hAnsi="宋体" w:eastAsia="宋体" w:cs="宋体"/>
          <w:color w:val="auto"/>
          <w:sz w:val="24"/>
          <w:szCs w:val="24"/>
          <w:highlight w:val="none"/>
          <w:lang w:eastAsia="zh-CN"/>
        </w:rPr>
        <w:t>16.响应文件的</w:t>
      </w:r>
      <w:r>
        <w:rPr>
          <w:rFonts w:hint="eastAsia" w:hAnsi="宋体" w:cs="宋体"/>
          <w:color w:val="auto"/>
          <w:sz w:val="24"/>
          <w:szCs w:val="24"/>
          <w:highlight w:val="none"/>
          <w:lang w:val="en-US" w:eastAsia="zh-CN"/>
        </w:rPr>
        <w:t>编制</w:t>
      </w:r>
      <w:r>
        <w:rPr>
          <w:rFonts w:hint="eastAsia" w:ascii="宋体" w:hAnsi="宋体" w:eastAsia="宋体" w:cs="宋体"/>
          <w:color w:val="auto"/>
          <w:sz w:val="24"/>
          <w:szCs w:val="24"/>
          <w:highlight w:val="none"/>
          <w:lang w:eastAsia="zh-CN"/>
        </w:rPr>
        <w:t>要求</w:t>
      </w:r>
      <w:bookmarkEnd w:id="151"/>
      <w:bookmarkEnd w:id="152"/>
      <w:bookmarkEnd w:id="153"/>
      <w:bookmarkEnd w:id="154"/>
      <w:bookmarkEnd w:id="155"/>
    </w:p>
    <w:p w14:paraId="7443C421">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lang w:bidi="ar"/>
        </w:rPr>
        <w:t>按“政采云平台”的要求编制、加密、上传，</w:t>
      </w:r>
      <w:r>
        <w:rPr>
          <w:rFonts w:hint="eastAsia" w:ascii="宋体" w:hAnsi="宋体" w:eastAsia="宋体" w:cs="宋体"/>
          <w:color w:val="auto"/>
          <w:sz w:val="24"/>
          <w:szCs w:val="24"/>
          <w:highlight w:val="none"/>
        </w:rPr>
        <w:t>并按磋商文件要求由供应商的法定代表人或其委托代理人签字</w:t>
      </w:r>
      <w:r>
        <w:rPr>
          <w:rFonts w:hint="eastAsia" w:ascii="宋体" w:hAnsi="宋体" w:eastAsia="宋体" w:cs="宋体"/>
          <w:color w:val="auto"/>
          <w:sz w:val="24"/>
          <w:szCs w:val="24"/>
          <w:highlight w:val="none"/>
          <w:lang w:eastAsia="zh-CN"/>
        </w:rPr>
        <w:t>或加</w:t>
      </w:r>
      <w:r>
        <w:rPr>
          <w:rFonts w:hint="eastAsia" w:ascii="宋体" w:hAnsi="宋体" w:eastAsia="宋体" w:cs="宋体"/>
          <w:color w:val="auto"/>
          <w:sz w:val="24"/>
          <w:szCs w:val="24"/>
          <w:highlight w:val="none"/>
        </w:rPr>
        <w:t>盖单</w:t>
      </w:r>
      <w:r>
        <w:rPr>
          <w:rFonts w:hint="eastAsia" w:ascii="宋体" w:hAnsi="宋体" w:eastAsia="宋体" w:cs="宋体"/>
          <w:color w:val="auto"/>
          <w:sz w:val="24"/>
          <w:szCs w:val="24"/>
          <w:highlight w:val="none"/>
          <w:lang w:eastAsia="zh-CN"/>
        </w:rPr>
        <w:t>位公</w:t>
      </w:r>
      <w:r>
        <w:rPr>
          <w:rFonts w:hint="eastAsia" w:ascii="宋体" w:hAnsi="宋体" w:eastAsia="宋体" w:cs="宋体"/>
          <w:color w:val="auto"/>
          <w:sz w:val="24"/>
          <w:szCs w:val="24"/>
          <w:highlight w:val="none"/>
        </w:rPr>
        <w:t>章。</w:t>
      </w:r>
      <w:r>
        <w:rPr>
          <w:rFonts w:hint="eastAsia" w:ascii="宋体" w:hAnsi="宋体" w:eastAsia="宋体" w:cs="宋体"/>
          <w:b/>
          <w:color w:val="auto"/>
          <w:sz w:val="24"/>
          <w:szCs w:val="24"/>
          <w:highlight w:val="none"/>
        </w:rPr>
        <w:t>委托代理人签字的，响应文件应附法定代表人签署的授权委托书。</w:t>
      </w:r>
    </w:p>
    <w:p w14:paraId="13D903DE">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16.2响应文件应尽量避免涂改、行间插字或删除。如果出现上述情况，改动之处应加盖单</w:t>
      </w:r>
      <w:r>
        <w:rPr>
          <w:rFonts w:hint="eastAsia" w:ascii="宋体" w:hAnsi="宋体" w:eastAsia="宋体" w:cs="宋体"/>
          <w:color w:val="auto"/>
          <w:sz w:val="24"/>
          <w:szCs w:val="24"/>
          <w:highlight w:val="none"/>
          <w:lang w:eastAsia="zh-CN"/>
        </w:rPr>
        <w:t>位公</w:t>
      </w:r>
      <w:r>
        <w:rPr>
          <w:rFonts w:hint="eastAsia" w:ascii="宋体" w:hAnsi="宋体" w:eastAsia="宋体" w:cs="宋体"/>
          <w:color w:val="auto"/>
          <w:sz w:val="24"/>
          <w:szCs w:val="24"/>
          <w:highlight w:val="none"/>
        </w:rPr>
        <w:t>章或供应商法定代表人或其授权的代理人签字确认。</w:t>
      </w:r>
    </w:p>
    <w:p w14:paraId="23B36483">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16.3字迹潦草、表达不清、未按要求填写而导致非唯一理解，造成未实质性响应竞争性磋商文件的响应文件将会被认定为无效的磋商申请。</w:t>
      </w:r>
    </w:p>
    <w:p w14:paraId="282F5F42">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16.4竞争性磋商文件中要求提供原件的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其响应文件应提供原件的彩色扫描件。</w:t>
      </w:r>
    </w:p>
    <w:p w14:paraId="7FF06FA9">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16.5响应文件应结合磋商文件要求编制相对详细的目录，以便于评委评审时查询相应的内容进行评判。因未编制目录导致的不利于供应商的后果，由供应商自负。</w:t>
      </w:r>
    </w:p>
    <w:p w14:paraId="0F451730">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57" w:name="_Toc2746"/>
      <w:bookmarkStart w:id="158" w:name="_Toc26367"/>
      <w:bookmarkStart w:id="159" w:name="_Toc18591"/>
      <w:r>
        <w:rPr>
          <w:rFonts w:hint="eastAsia" w:ascii="宋体" w:hAnsi="宋体" w:eastAsia="宋体" w:cs="宋体"/>
          <w:color w:val="auto"/>
          <w:sz w:val="24"/>
          <w:szCs w:val="24"/>
          <w:highlight w:val="none"/>
          <w:lang w:eastAsia="zh-CN"/>
        </w:rPr>
        <w:t>17.保证金</w:t>
      </w:r>
      <w:bookmarkEnd w:id="156"/>
      <w:bookmarkEnd w:id="157"/>
      <w:bookmarkEnd w:id="158"/>
      <w:bookmarkEnd w:id="159"/>
    </w:p>
    <w:p w14:paraId="45DB1E24">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供应商须知前附表要求缴纳保证金的，供应商在递交响应文件的同时，应按供应商须知前附表规定的金额、时限、担保形式递交磋商保证金，并作为其响应文件的组成部分，保证金的有效期应符合磋商文件规定并在响应文件中提供保证金缴纳凭据的</w:t>
      </w:r>
      <w:r>
        <w:rPr>
          <w:rFonts w:hint="eastAsia" w:ascii="宋体" w:hAnsi="宋体" w:cs="宋体"/>
          <w:color w:val="auto"/>
          <w:sz w:val="24"/>
          <w:szCs w:val="24"/>
          <w:highlight w:val="none"/>
          <w:lang w:val="en-US" w:eastAsia="zh-CN"/>
        </w:rPr>
        <w:t>原件扫描件</w:t>
      </w:r>
      <w:r>
        <w:rPr>
          <w:rFonts w:hint="eastAsia" w:ascii="宋体" w:hAnsi="宋体" w:eastAsia="宋体" w:cs="宋体"/>
          <w:color w:val="auto"/>
          <w:sz w:val="24"/>
          <w:szCs w:val="24"/>
          <w:highlight w:val="none"/>
          <w:lang w:val="en-US" w:eastAsia="zh-CN"/>
        </w:rPr>
        <w:t>，否则为无效保证金。</w:t>
      </w:r>
    </w:p>
    <w:p w14:paraId="54735B51">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17.2办理保证金手续时，请务必在银行进账单或电汇单的用途栏或空白栏上注明采购项目名称或项目编号。</w:t>
      </w:r>
    </w:p>
    <w:p w14:paraId="5873CD3F">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17.3供应商应在递交响应文件时向采购代理机构提交保证金缴纳凭证供查验。</w:t>
      </w:r>
    </w:p>
    <w:p w14:paraId="69DF7645">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17.4未成交的供应商可在成交通知书发出后到采购代理机构办理退保证金手续，保证金在办理手续后5个工作日内退还；成交供应商的保证金，在签订合同后5个工作日内由采购代理机构退还。</w:t>
      </w:r>
    </w:p>
    <w:p w14:paraId="0925D4FF">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17.5下列情况发生时，保证金将由采购代理机构全部扣除不予退还：</w:t>
      </w:r>
    </w:p>
    <w:p w14:paraId="7F924246">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（1）供应商在提交响应文件截止时间后撤回响应文件的。</w:t>
      </w:r>
    </w:p>
    <w:p w14:paraId="7524FDF2">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（2）供应商在响应文件中提供虚假材料的。</w:t>
      </w:r>
    </w:p>
    <w:p w14:paraId="376D2345">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（3）除因不可抗力或磋商文件认可的情形以外，成交供应商不与采购人签订合同的。</w:t>
      </w:r>
    </w:p>
    <w:p w14:paraId="654C2E7B">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（4）供应商与采购人、其他供应商或者采购代理机构恶意串通的。</w:t>
      </w:r>
    </w:p>
    <w:p w14:paraId="6F986DC4">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（5）由于供应商的原因未按规定的时间、地点与采购人签订合同或支付成交服务费的。</w:t>
      </w:r>
    </w:p>
    <w:p w14:paraId="07553952">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（6）磋商文件规定的其他情形。</w:t>
      </w:r>
    </w:p>
    <w:p w14:paraId="50F68219">
      <w:pPr>
        <w:pStyle w:val="3"/>
        <w:pageBreakBefore w:val="0"/>
        <w:widowControl w:val="0"/>
        <w:kinsoku/>
        <w:overflowPunct/>
        <w:topLinePunct w:val="0"/>
        <w:autoSpaceDE/>
        <w:autoSpaceDN/>
        <w:bidi w:val="0"/>
        <w:adjustRightInd/>
        <w:snapToGrid/>
        <w:spacing w:before="240" w:after="120" w:line="440" w:lineRule="exact"/>
        <w:textAlignment w:val="auto"/>
        <w:rPr>
          <w:rFonts w:hint="eastAsia" w:ascii="宋体" w:hAnsi="宋体" w:eastAsia="宋体" w:cs="宋体"/>
          <w:color w:val="auto"/>
          <w:sz w:val="32"/>
          <w:szCs w:val="32"/>
          <w:highlight w:val="none"/>
        </w:rPr>
      </w:pPr>
      <w:bookmarkStart w:id="160" w:name="_Toc19599"/>
      <w:bookmarkStart w:id="161" w:name="_Toc86124061"/>
      <w:bookmarkStart w:id="162" w:name="_Toc138803097"/>
      <w:bookmarkStart w:id="163" w:name="_Toc654"/>
      <w:r>
        <w:rPr>
          <w:rFonts w:hint="eastAsia" w:ascii="宋体" w:hAnsi="宋体" w:eastAsia="宋体" w:cs="宋体"/>
          <w:color w:val="auto"/>
          <w:sz w:val="32"/>
          <w:szCs w:val="32"/>
          <w:highlight w:val="none"/>
        </w:rPr>
        <w:t>四、响应文件的提交</w:t>
      </w:r>
      <w:bookmarkEnd w:id="160"/>
      <w:bookmarkEnd w:id="161"/>
      <w:bookmarkEnd w:id="162"/>
      <w:bookmarkEnd w:id="163"/>
    </w:p>
    <w:p w14:paraId="79E10C90">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default" w:ascii="宋体" w:hAnsi="宋体" w:eastAsia="宋体" w:cs="宋体"/>
          <w:color w:val="auto"/>
          <w:sz w:val="24"/>
          <w:szCs w:val="24"/>
          <w:highlight w:val="none"/>
          <w:lang w:val="en-US" w:eastAsia="zh-CN"/>
        </w:rPr>
      </w:pPr>
      <w:bookmarkStart w:id="164" w:name="_Toc138803098"/>
      <w:bookmarkStart w:id="165" w:name="_Toc86124062"/>
      <w:bookmarkStart w:id="166" w:name="_Toc3819"/>
      <w:bookmarkStart w:id="167" w:name="_Toc16585"/>
      <w:bookmarkStart w:id="168" w:name="_Toc23392"/>
      <w:r>
        <w:rPr>
          <w:rFonts w:hint="eastAsia" w:ascii="宋体" w:hAnsi="宋体" w:eastAsia="宋体" w:cs="宋体"/>
          <w:color w:val="auto"/>
          <w:sz w:val="24"/>
          <w:szCs w:val="24"/>
          <w:highlight w:val="none"/>
          <w:lang w:eastAsia="zh-CN"/>
        </w:rPr>
        <w:t>18.响应文件的</w:t>
      </w:r>
      <w:bookmarkEnd w:id="164"/>
      <w:bookmarkEnd w:id="165"/>
      <w:bookmarkEnd w:id="166"/>
      <w:bookmarkEnd w:id="167"/>
      <w:r>
        <w:rPr>
          <w:rFonts w:hint="eastAsia" w:hAnsi="宋体" w:cs="宋体"/>
          <w:color w:val="auto"/>
          <w:sz w:val="24"/>
          <w:szCs w:val="24"/>
          <w:highlight w:val="none"/>
          <w:lang w:val="en-US" w:eastAsia="zh-CN"/>
        </w:rPr>
        <w:t>加密及解密</w:t>
      </w:r>
      <w:bookmarkEnd w:id="168"/>
    </w:p>
    <w:p w14:paraId="7AD94B4A">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169" w:name="_Toc86124063"/>
      <w:bookmarkStart w:id="170" w:name="_Toc138803099"/>
      <w:r>
        <w:rPr>
          <w:rFonts w:hint="eastAsia" w:ascii="宋体" w:hAnsi="宋体" w:cs="宋体"/>
          <w:color w:val="auto"/>
          <w:sz w:val="24"/>
          <w:szCs w:val="24"/>
          <w:highlight w:val="none"/>
          <w:lang w:val="en-US" w:eastAsia="zh-CN"/>
        </w:rPr>
        <w:t>18.1</w:t>
      </w:r>
      <w:r>
        <w:rPr>
          <w:rFonts w:hint="eastAsia" w:ascii="宋体" w:hAnsi="宋体" w:eastAsia="宋体" w:cs="宋体"/>
          <w:color w:val="auto"/>
          <w:sz w:val="24"/>
          <w:szCs w:val="24"/>
          <w:highlight w:val="none"/>
        </w:rPr>
        <w:t>本项目采购电子投标，供应商的响应文件应根据</w:t>
      </w:r>
      <w:r>
        <w:rPr>
          <w:rFonts w:hint="eastAsia" w:ascii="宋体" w:hAnsi="宋体" w:eastAsia="宋体" w:cs="宋体"/>
          <w:color w:val="auto"/>
          <w:sz w:val="24"/>
          <w:szCs w:val="24"/>
          <w:highlight w:val="none"/>
          <w:lang w:bidi="ar"/>
        </w:rPr>
        <w:t>“政采云平台”的要求编制、加密</w:t>
      </w:r>
      <w:r>
        <w:rPr>
          <w:rFonts w:hint="eastAsia" w:ascii="宋体" w:hAnsi="宋体" w:eastAsia="宋体" w:cs="宋体"/>
          <w:color w:val="auto"/>
          <w:sz w:val="24"/>
          <w:szCs w:val="24"/>
          <w:highlight w:val="none"/>
        </w:rPr>
        <w:t>。</w:t>
      </w:r>
    </w:p>
    <w:p w14:paraId="47A81A38">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71" w:name="_Toc27294"/>
      <w:bookmarkStart w:id="172" w:name="_Toc22749"/>
      <w:bookmarkStart w:id="173" w:name="_Toc16955"/>
      <w:r>
        <w:rPr>
          <w:rFonts w:hint="eastAsia" w:ascii="宋体" w:hAnsi="宋体" w:eastAsia="宋体" w:cs="宋体"/>
          <w:color w:val="auto"/>
          <w:sz w:val="24"/>
          <w:szCs w:val="24"/>
          <w:highlight w:val="none"/>
          <w:lang w:eastAsia="zh-CN"/>
        </w:rPr>
        <w:t>19.递交响应文件的截止时间和地点</w:t>
      </w:r>
      <w:bookmarkEnd w:id="169"/>
      <w:bookmarkEnd w:id="170"/>
      <w:bookmarkEnd w:id="171"/>
      <w:bookmarkEnd w:id="172"/>
      <w:bookmarkEnd w:id="173"/>
    </w:p>
    <w:p w14:paraId="2B342B99">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19.1响应文件的递交不得迟于“</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”规定的递交响应文件截止时间。</w:t>
      </w:r>
    </w:p>
    <w:p w14:paraId="182ABE3E">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19.2供应商必须在规定时间内将响应文件递交到“</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”规定的地点。</w:t>
      </w:r>
    </w:p>
    <w:p w14:paraId="7732A3B9">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19.3除“</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”另有规定外，供应商所递交的响应文件不予退还。</w:t>
      </w:r>
    </w:p>
    <w:p w14:paraId="03DE83F4">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19.4未按要求加密上传的响应文件采购代理机构将不受理。</w:t>
      </w:r>
    </w:p>
    <w:p w14:paraId="016B662E">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19.5逾期上传或者未上传指定系统项目下的响应文件，采购代理机构不予受理。</w:t>
      </w:r>
    </w:p>
    <w:p w14:paraId="7876D406">
      <w:pPr>
        <w:pStyle w:val="3"/>
        <w:pageBreakBefore w:val="0"/>
        <w:widowControl w:val="0"/>
        <w:kinsoku/>
        <w:overflowPunct/>
        <w:topLinePunct w:val="0"/>
        <w:autoSpaceDE/>
        <w:autoSpaceDN/>
        <w:bidi w:val="0"/>
        <w:adjustRightInd/>
        <w:snapToGrid/>
        <w:spacing w:before="240" w:after="120" w:line="440" w:lineRule="exact"/>
        <w:textAlignment w:val="auto"/>
        <w:rPr>
          <w:rFonts w:hint="eastAsia" w:ascii="宋体" w:hAnsi="宋体" w:eastAsia="宋体" w:cs="宋体"/>
          <w:color w:val="auto"/>
          <w:sz w:val="32"/>
          <w:szCs w:val="32"/>
          <w:highlight w:val="none"/>
        </w:rPr>
      </w:pPr>
      <w:bookmarkStart w:id="174" w:name="_Toc86124064"/>
      <w:bookmarkStart w:id="175" w:name="_Toc138803100"/>
      <w:bookmarkStart w:id="176" w:name="_Toc32386"/>
      <w:bookmarkStart w:id="177" w:name="_Toc27173"/>
      <w:r>
        <w:rPr>
          <w:rFonts w:hint="eastAsia" w:ascii="宋体" w:hAnsi="宋体" w:eastAsia="宋体" w:cs="宋体"/>
          <w:color w:val="auto"/>
          <w:sz w:val="32"/>
          <w:szCs w:val="32"/>
          <w:highlight w:val="none"/>
        </w:rPr>
        <w:t>五、磋商与</w:t>
      </w:r>
      <w:bookmarkEnd w:id="174"/>
      <w:r>
        <w:rPr>
          <w:rFonts w:hint="eastAsia" w:ascii="宋体" w:hAnsi="宋体" w:eastAsia="宋体" w:cs="宋体"/>
          <w:color w:val="auto"/>
          <w:sz w:val="32"/>
          <w:szCs w:val="32"/>
          <w:highlight w:val="none"/>
        </w:rPr>
        <w:t>评审</w:t>
      </w:r>
      <w:bookmarkEnd w:id="175"/>
      <w:bookmarkEnd w:id="176"/>
      <w:bookmarkEnd w:id="177"/>
    </w:p>
    <w:p w14:paraId="767771B0">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78" w:name="_Toc138803101"/>
      <w:bookmarkStart w:id="179" w:name="_Toc7796"/>
      <w:bookmarkStart w:id="180" w:name="_Toc24543"/>
      <w:bookmarkStart w:id="181" w:name="_Toc2979"/>
      <w:r>
        <w:rPr>
          <w:rFonts w:hint="eastAsia" w:ascii="宋体" w:hAnsi="宋体" w:eastAsia="宋体" w:cs="宋体"/>
          <w:color w:val="auto"/>
          <w:sz w:val="24"/>
          <w:szCs w:val="24"/>
          <w:highlight w:val="none"/>
          <w:lang w:eastAsia="zh-CN"/>
        </w:rPr>
        <w:t>20.磋商</w:t>
      </w:r>
      <w:bookmarkEnd w:id="178"/>
      <w:bookmarkEnd w:id="179"/>
      <w:bookmarkEnd w:id="180"/>
      <w:bookmarkEnd w:id="181"/>
    </w:p>
    <w:p w14:paraId="7387316A">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20.1</w:t>
      </w:r>
      <w:r>
        <w:rPr>
          <w:rFonts w:hint="eastAsia" w:ascii="宋体" w:hAnsi="宋体" w:eastAsia="宋体" w:cs="宋体"/>
          <w:color w:val="auto"/>
          <w:sz w:val="24"/>
          <w:szCs w:val="24"/>
          <w:highlight w:val="none"/>
        </w:rPr>
        <w:t>采购代理机构将在“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”规定的时间和地点进行磋商，供应商的法定代表人或其委托代理人应按时参加。</w:t>
      </w:r>
    </w:p>
    <w:p w14:paraId="0DA1265C">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82" w:name="_Toc12573"/>
      <w:bookmarkStart w:id="183" w:name="_Toc138803102"/>
      <w:bookmarkStart w:id="184" w:name="_Toc13215"/>
      <w:bookmarkStart w:id="185" w:name="_Toc3942"/>
      <w:r>
        <w:rPr>
          <w:rFonts w:hint="eastAsia" w:ascii="宋体" w:hAnsi="宋体" w:eastAsia="宋体" w:cs="宋体"/>
          <w:color w:val="auto"/>
          <w:sz w:val="24"/>
          <w:szCs w:val="24"/>
          <w:highlight w:val="none"/>
          <w:lang w:eastAsia="zh-CN"/>
        </w:rPr>
        <w:t>21.评审</w:t>
      </w:r>
      <w:bookmarkEnd w:id="182"/>
      <w:bookmarkEnd w:id="183"/>
      <w:bookmarkEnd w:id="184"/>
      <w:bookmarkEnd w:id="185"/>
    </w:p>
    <w:p w14:paraId="5C6A5996">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21.1评审由磋商小组负责。磋商小组由采购人的代表和有关专家共三人</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以上的单数组成，其中专家的人数不得少于成员总数的三分之二。</w:t>
      </w:r>
    </w:p>
    <w:p w14:paraId="5F2BC460">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21.2评审原则</w:t>
      </w:r>
    </w:p>
    <w:p w14:paraId="2A96F50F">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磋商小组根据供应商的响应文件，在通过初步评审、</w:t>
      </w:r>
      <w:r>
        <w:rPr>
          <w:rFonts w:hint="eastAsia" w:ascii="宋体" w:hAnsi="宋体" w:eastAsia="宋体" w:cs="宋体"/>
          <w:color w:val="auto"/>
          <w:kern w:val="0"/>
          <w:sz w:val="24"/>
          <w:szCs w:val="24"/>
          <w:highlight w:val="none"/>
        </w:rPr>
        <w:t>质量和服务均能满足磋商文件实质性要求的供应商中，按照得分由高到低的顺序提出成交候选人。</w:t>
      </w:r>
    </w:p>
    <w:p w14:paraId="0C753228">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21.3评审</w:t>
      </w:r>
    </w:p>
    <w:p w14:paraId="4D6F5333">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磋商小组按照第六章“评审办法”规定的方法、评审因素、标准和程序对响应文件进行评审。</w:t>
      </w:r>
    </w:p>
    <w:p w14:paraId="28CCD01A">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86" w:name="_Toc86124067"/>
      <w:bookmarkStart w:id="187" w:name="_Toc14351"/>
      <w:bookmarkStart w:id="188" w:name="_Toc138803103"/>
      <w:bookmarkStart w:id="189" w:name="_Toc24123"/>
      <w:bookmarkStart w:id="190" w:name="_Toc28571"/>
      <w:r>
        <w:rPr>
          <w:rFonts w:hint="eastAsia" w:ascii="宋体" w:hAnsi="宋体" w:eastAsia="宋体" w:cs="宋体"/>
          <w:color w:val="auto"/>
          <w:sz w:val="24"/>
          <w:szCs w:val="24"/>
          <w:highlight w:val="none"/>
          <w:lang w:eastAsia="zh-CN"/>
        </w:rPr>
        <w:t>22.评审过程的保密</w:t>
      </w:r>
      <w:bookmarkEnd w:id="186"/>
      <w:bookmarkEnd w:id="187"/>
      <w:bookmarkEnd w:id="188"/>
      <w:bookmarkEnd w:id="189"/>
      <w:bookmarkEnd w:id="190"/>
    </w:p>
    <w:p w14:paraId="2BD753BE">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开始后，直到授予供应商合同止，凡是属于审查、澄清、评审和比较的有关资料以及成交建议等均不向供应商或其他无关的人员透露。供应商在评审过程中，所进行的力图影响评审结果的不公正活动，可能导致其响应文件被按无效处理。</w:t>
      </w:r>
    </w:p>
    <w:p w14:paraId="7C3B94D7">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91" w:name="_Toc28223"/>
      <w:bookmarkStart w:id="192" w:name="_Toc25384"/>
      <w:bookmarkStart w:id="193" w:name="_Toc86124068"/>
      <w:bookmarkStart w:id="194" w:name="_Toc138803104"/>
      <w:bookmarkStart w:id="195" w:name="_Toc24563"/>
      <w:r>
        <w:rPr>
          <w:rFonts w:hint="eastAsia" w:ascii="宋体" w:hAnsi="宋体" w:eastAsia="宋体" w:cs="宋体"/>
          <w:color w:val="auto"/>
          <w:sz w:val="24"/>
          <w:szCs w:val="24"/>
          <w:highlight w:val="none"/>
          <w:lang w:eastAsia="zh-CN"/>
        </w:rPr>
        <w:t>23.出现下列情形之一的，磋商取消</w:t>
      </w:r>
      <w:bookmarkEnd w:id="191"/>
      <w:bookmarkEnd w:id="192"/>
      <w:bookmarkEnd w:id="193"/>
      <w:bookmarkEnd w:id="194"/>
      <w:bookmarkEnd w:id="195"/>
    </w:p>
    <w:p w14:paraId="0A219F19">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23.1因情况变化，不再符合规定的竞争性磋商采购方式适用情形的。</w:t>
      </w:r>
    </w:p>
    <w:p w14:paraId="3769082B">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23.2出现影响采购公正的违法、违规行为的。</w:t>
      </w:r>
    </w:p>
    <w:p w14:paraId="00AC8925">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23.3在采购过程中符合竞争要求的供应商或者报价未超过最高限价的供应商不足2家的。</w:t>
      </w:r>
    </w:p>
    <w:p w14:paraId="58BD3048">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23.4因重大变故，采购任务取消的。</w:t>
      </w:r>
    </w:p>
    <w:p w14:paraId="6BED392B">
      <w:pPr>
        <w:pStyle w:val="24"/>
        <w:rPr>
          <w:rFonts w:hint="eastAsia" w:ascii="宋体" w:hAnsi="宋体" w:eastAsia="宋体" w:cs="宋体"/>
          <w:color w:val="auto"/>
          <w:highlight w:val="none"/>
        </w:rPr>
      </w:pPr>
    </w:p>
    <w:p w14:paraId="24CA614F">
      <w:pPr>
        <w:pStyle w:val="3"/>
        <w:pageBreakBefore w:val="0"/>
        <w:widowControl w:val="0"/>
        <w:kinsoku/>
        <w:overflowPunct/>
        <w:topLinePunct w:val="0"/>
        <w:autoSpaceDE/>
        <w:autoSpaceDN/>
        <w:bidi w:val="0"/>
        <w:adjustRightInd/>
        <w:snapToGrid/>
        <w:spacing w:before="240" w:after="120" w:line="440" w:lineRule="exact"/>
        <w:textAlignment w:val="auto"/>
        <w:rPr>
          <w:rFonts w:hint="eastAsia" w:ascii="宋体" w:hAnsi="宋体" w:eastAsia="宋体" w:cs="宋体"/>
          <w:color w:val="auto"/>
          <w:sz w:val="32"/>
          <w:szCs w:val="32"/>
          <w:highlight w:val="none"/>
        </w:rPr>
      </w:pPr>
      <w:bookmarkStart w:id="196" w:name="_Toc86124069"/>
      <w:bookmarkStart w:id="197" w:name="_Toc138803105"/>
      <w:bookmarkStart w:id="198" w:name="_Toc21057"/>
      <w:bookmarkStart w:id="199" w:name="_Toc8633"/>
      <w:r>
        <w:rPr>
          <w:rFonts w:hint="eastAsia" w:ascii="宋体" w:hAnsi="宋体" w:eastAsia="宋体" w:cs="宋体"/>
          <w:color w:val="auto"/>
          <w:sz w:val="32"/>
          <w:szCs w:val="32"/>
          <w:highlight w:val="none"/>
        </w:rPr>
        <w:t>六、成交结果</w:t>
      </w:r>
      <w:bookmarkEnd w:id="196"/>
      <w:r>
        <w:rPr>
          <w:rFonts w:hint="eastAsia" w:ascii="宋体" w:hAnsi="宋体" w:eastAsia="宋体" w:cs="宋体"/>
          <w:color w:val="auto"/>
          <w:sz w:val="32"/>
          <w:szCs w:val="32"/>
          <w:highlight w:val="none"/>
        </w:rPr>
        <w:t>与合同签订等</w:t>
      </w:r>
      <w:bookmarkEnd w:id="197"/>
      <w:bookmarkEnd w:id="198"/>
      <w:bookmarkEnd w:id="199"/>
    </w:p>
    <w:p w14:paraId="69A575E7">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00" w:name="_Toc25398"/>
      <w:bookmarkStart w:id="201" w:name="_Toc20588"/>
      <w:bookmarkStart w:id="202" w:name="_Toc86124070"/>
      <w:bookmarkStart w:id="203" w:name="_Toc138803106"/>
      <w:bookmarkStart w:id="204" w:name="_Toc4840"/>
      <w:r>
        <w:rPr>
          <w:rFonts w:hint="eastAsia" w:ascii="宋体" w:hAnsi="宋体" w:eastAsia="宋体" w:cs="宋体"/>
          <w:color w:val="auto"/>
          <w:sz w:val="24"/>
          <w:szCs w:val="24"/>
          <w:highlight w:val="none"/>
          <w:lang w:eastAsia="zh-CN"/>
        </w:rPr>
        <w:t>24.</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eastAsia="zh-CN"/>
        </w:rPr>
        <w:t>的确定</w:t>
      </w:r>
      <w:bookmarkEnd w:id="200"/>
      <w:bookmarkEnd w:id="201"/>
      <w:bookmarkEnd w:id="202"/>
      <w:bookmarkEnd w:id="203"/>
      <w:bookmarkEnd w:id="204"/>
    </w:p>
    <w:p w14:paraId="61A2AC8C">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24.1采购代理机构在评审结束后2个工作日内将评审报告送采购人确认。</w:t>
      </w:r>
    </w:p>
    <w:p w14:paraId="6640BD58">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24.2采购人在收到评审报告后5个工作日内，按照评审报告中推荐的</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顺序确定</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w:t>
      </w:r>
    </w:p>
    <w:p w14:paraId="7A53F8E6">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05" w:name="_Toc18246"/>
      <w:bookmarkStart w:id="206" w:name="_Toc138803107"/>
      <w:bookmarkStart w:id="207" w:name="_Toc8880"/>
      <w:bookmarkStart w:id="208" w:name="_Toc3843"/>
      <w:r>
        <w:rPr>
          <w:rFonts w:hint="eastAsia" w:ascii="宋体" w:hAnsi="宋体" w:eastAsia="宋体" w:cs="宋体"/>
          <w:color w:val="auto"/>
          <w:sz w:val="24"/>
          <w:szCs w:val="24"/>
          <w:highlight w:val="none"/>
          <w:lang w:eastAsia="zh-CN"/>
        </w:rPr>
        <w:t>25.成交通知书</w:t>
      </w:r>
      <w:bookmarkEnd w:id="205"/>
      <w:bookmarkEnd w:id="206"/>
      <w:bookmarkEnd w:id="207"/>
      <w:bookmarkEnd w:id="208"/>
    </w:p>
    <w:p w14:paraId="2200BC56">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209" w:name="_Toc86124072"/>
      <w:r>
        <w:rPr>
          <w:rFonts w:hint="eastAsia" w:ascii="宋体" w:hAnsi="宋体" w:eastAsia="宋体" w:cs="宋体"/>
          <w:color w:val="auto"/>
          <w:sz w:val="24"/>
          <w:szCs w:val="24"/>
          <w:highlight w:val="none"/>
        </w:rPr>
        <w:t>25.1采购人或者采购代理机构自成交供应商确定之日起2个工作日内，发出成交通知书，并在采购公告发布网上公告成交结果。</w:t>
      </w:r>
    </w:p>
    <w:p w14:paraId="2E4B0417">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25.2成交通知书是合同的一个组成部分。</w:t>
      </w:r>
    </w:p>
    <w:bookmarkEnd w:id="209"/>
    <w:p w14:paraId="230BD96A">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10" w:name="_Toc315"/>
      <w:bookmarkStart w:id="211" w:name="_Toc138803108"/>
      <w:bookmarkStart w:id="212" w:name="_Toc9100"/>
      <w:bookmarkStart w:id="213" w:name="_Toc14790"/>
      <w:bookmarkStart w:id="214" w:name="_Toc4654"/>
      <w:bookmarkStart w:id="215" w:name="_Toc86124074"/>
      <w:r>
        <w:rPr>
          <w:rFonts w:hint="eastAsia" w:ascii="宋体" w:hAnsi="宋体" w:eastAsia="宋体" w:cs="宋体"/>
          <w:color w:val="auto"/>
          <w:sz w:val="24"/>
          <w:szCs w:val="24"/>
          <w:highlight w:val="none"/>
          <w:lang w:eastAsia="zh-CN"/>
        </w:rPr>
        <w:t>26.签订合同</w:t>
      </w:r>
      <w:bookmarkEnd w:id="210"/>
      <w:bookmarkEnd w:id="211"/>
      <w:bookmarkEnd w:id="212"/>
      <w:bookmarkEnd w:id="213"/>
      <w:bookmarkEnd w:id="214"/>
    </w:p>
    <w:p w14:paraId="67BC5D4E">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26.1成交供应商收到成交通知书后，按竞争性磋商文件、响应文件及有关澄清承诺书的要求与采购人签订合同。</w:t>
      </w:r>
    </w:p>
    <w:p w14:paraId="518E72C9">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26.2成交供应商应在接到成交通知书后三十日内，法定代表人或项目</w:t>
      </w:r>
      <w:r>
        <w:rPr>
          <w:rFonts w:hint="eastAsia" w:ascii="宋体" w:hAnsi="宋体" w:cs="宋体"/>
          <w:color w:val="auto"/>
          <w:sz w:val="24"/>
          <w:szCs w:val="24"/>
          <w:highlight w:val="none"/>
          <w:lang w:val="en-US" w:eastAsia="zh-CN"/>
        </w:rPr>
        <w:t>经理</w:t>
      </w:r>
      <w:r>
        <w:rPr>
          <w:rFonts w:hint="eastAsia" w:ascii="宋体" w:hAnsi="宋体" w:eastAsia="宋体" w:cs="宋体"/>
          <w:color w:val="auto"/>
          <w:sz w:val="24"/>
          <w:szCs w:val="24"/>
          <w:highlight w:val="none"/>
        </w:rPr>
        <w:t>必须亲自到场，在采购人指定的时间和地点与采购人进行合同谈判，如供应商法定代表人或项目</w:t>
      </w:r>
      <w:r>
        <w:rPr>
          <w:rFonts w:hint="eastAsia" w:ascii="宋体" w:hAnsi="宋体" w:cs="宋体"/>
          <w:color w:val="auto"/>
          <w:sz w:val="24"/>
          <w:szCs w:val="24"/>
          <w:highlight w:val="none"/>
          <w:lang w:val="en-US" w:eastAsia="zh-CN"/>
        </w:rPr>
        <w:t>经理</w:t>
      </w:r>
      <w:r>
        <w:rPr>
          <w:rFonts w:hint="eastAsia" w:ascii="宋体" w:hAnsi="宋体" w:eastAsia="宋体" w:cs="宋体"/>
          <w:color w:val="auto"/>
          <w:sz w:val="24"/>
          <w:szCs w:val="24"/>
          <w:highlight w:val="none"/>
        </w:rPr>
        <w:t>未按时到场进行合同谈判，视为放弃成交机会，其磋商保证金不予退还，采购人有权与第二成交候选供应商及以后的供应商进行合同谈判。</w:t>
      </w:r>
    </w:p>
    <w:p w14:paraId="1D02D95F">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26.3竞争性磋商文件、成交供应商的响应文件及双方确认的澄清文件等，</w:t>
      </w:r>
      <w:r>
        <w:rPr>
          <w:rFonts w:hint="eastAsia" w:ascii="宋体" w:hAnsi="宋体" w:eastAsia="宋体" w:cs="宋体"/>
          <w:color w:val="auto"/>
          <w:sz w:val="24"/>
          <w:szCs w:val="24"/>
          <w:highlight w:val="none"/>
          <w:lang w:eastAsia="zh-CN"/>
        </w:rPr>
        <w:t>具有法律约束力的合同组成部分</w:t>
      </w:r>
      <w:r>
        <w:rPr>
          <w:rFonts w:hint="eastAsia" w:ascii="宋体" w:hAnsi="宋体" w:eastAsia="宋体" w:cs="宋体"/>
          <w:color w:val="auto"/>
          <w:sz w:val="24"/>
          <w:szCs w:val="24"/>
          <w:highlight w:val="none"/>
        </w:rPr>
        <w:t>。</w:t>
      </w:r>
    </w:p>
    <w:p w14:paraId="7BD661F7">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采购人不得向成交供应商提出任何不合理的要求，作为签订合同的条件，不得与成交供应商私下订立背离合同实质性内容的任何协议，所签订的合同不得对竞争性磋商文件和成交供应商响应文件确定的事项进行修改。</w:t>
      </w:r>
    </w:p>
    <w:p w14:paraId="65C586CB">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26.5成交供应商因不可抗力原因不能履行采购合同或放弃成交的，采购人可以与排在成交供应商之后第一位的成交候选人签订采购合同，以此类推。</w:t>
      </w:r>
    </w:p>
    <w:p w14:paraId="773BC9B5">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16" w:name="_Toc27565"/>
      <w:bookmarkStart w:id="217" w:name="_Toc17009"/>
      <w:bookmarkStart w:id="218" w:name="_Toc138803109"/>
      <w:bookmarkStart w:id="219" w:name="_Toc24602"/>
      <w:bookmarkStart w:id="220" w:name="_Toc12011"/>
      <w:r>
        <w:rPr>
          <w:rFonts w:hint="eastAsia" w:ascii="宋体" w:hAnsi="宋体" w:eastAsia="宋体" w:cs="宋体"/>
          <w:color w:val="auto"/>
          <w:sz w:val="24"/>
          <w:szCs w:val="24"/>
          <w:highlight w:val="none"/>
          <w:lang w:eastAsia="zh-CN"/>
        </w:rPr>
        <w:t>27.合同分包</w:t>
      </w:r>
      <w:bookmarkEnd w:id="216"/>
      <w:bookmarkEnd w:id="217"/>
      <w:bookmarkEnd w:id="218"/>
      <w:bookmarkEnd w:id="219"/>
      <w:bookmarkEnd w:id="220"/>
    </w:p>
    <w:p w14:paraId="54439100">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供应商须知前附表规定允许分包的，经采购人同意，供应商可以依法采取分包方式履行合同，但必须在响应文件中事前载明。这种要求应当在合同签订之前征得采购人同意，并且分包供应商履行的分包项目的品牌、规格型号及技术要求或服务等，必须与成交的一致。</w:t>
      </w:r>
    </w:p>
    <w:p w14:paraId="0DB53DF9">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27.2</w:t>
      </w:r>
      <w:r>
        <w:rPr>
          <w:rFonts w:hint="eastAsia" w:ascii="宋体" w:hAnsi="宋体" w:eastAsia="宋体" w:cs="宋体"/>
          <w:color w:val="auto"/>
          <w:sz w:val="24"/>
          <w:szCs w:val="24"/>
          <w:highlight w:val="none"/>
        </w:rPr>
        <w:t>分包履行合同的部分应当为采购项目的非主体、非关键性工作，不属于成交供应商的主要合同义务。</w:t>
      </w:r>
    </w:p>
    <w:p w14:paraId="691DF839">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采购合同实行分包履行的，成交供应商就采购项目和分包项目向采购人负责，分包供应商就分包项目承担责任。</w:t>
      </w:r>
    </w:p>
    <w:p w14:paraId="76CC0971">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中小企业参照《政府采购促进中小企业发展管理办法》（财库﹝2020﹞46号）规定的政策获取采购合同后，小微企业不得将合同分包给大中型企业，中型企业不得将合同分包给大型企业。</w:t>
      </w:r>
    </w:p>
    <w:p w14:paraId="2E078EAE">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21" w:name="_Toc10245"/>
      <w:bookmarkStart w:id="222" w:name="_Toc24952"/>
      <w:bookmarkStart w:id="223" w:name="_Toc138803110"/>
      <w:bookmarkStart w:id="224" w:name="_Toc8116"/>
      <w:bookmarkStart w:id="225" w:name="_Toc32745"/>
      <w:r>
        <w:rPr>
          <w:rFonts w:hint="eastAsia" w:ascii="宋体" w:hAnsi="宋体" w:eastAsia="宋体" w:cs="宋体"/>
          <w:color w:val="auto"/>
          <w:sz w:val="24"/>
          <w:szCs w:val="24"/>
          <w:highlight w:val="none"/>
          <w:lang w:eastAsia="zh-CN"/>
        </w:rPr>
        <w:t>28.禁止合同转包</w:t>
      </w:r>
      <w:bookmarkEnd w:id="221"/>
      <w:bookmarkEnd w:id="222"/>
      <w:bookmarkEnd w:id="223"/>
      <w:bookmarkEnd w:id="224"/>
      <w:bookmarkEnd w:id="225"/>
    </w:p>
    <w:p w14:paraId="22470D0E">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2C63BCBF">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28.2成交供应商转包的，视同拒绝履行采购合同义务，将依法追究法律责任。</w:t>
      </w:r>
    </w:p>
    <w:p w14:paraId="33AA5701">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26" w:name="_Toc31859"/>
      <w:bookmarkStart w:id="227" w:name="_Toc17928"/>
      <w:bookmarkStart w:id="228" w:name="_Toc138803111"/>
      <w:bookmarkStart w:id="229" w:name="_Toc1267"/>
      <w:bookmarkStart w:id="230" w:name="_Toc2429"/>
      <w:r>
        <w:rPr>
          <w:rFonts w:hint="eastAsia" w:ascii="宋体" w:hAnsi="宋体" w:eastAsia="宋体" w:cs="宋体"/>
          <w:color w:val="auto"/>
          <w:sz w:val="24"/>
          <w:szCs w:val="24"/>
          <w:highlight w:val="none"/>
          <w:lang w:eastAsia="zh-CN"/>
        </w:rPr>
        <w:t>29.补充合同</w:t>
      </w:r>
      <w:bookmarkEnd w:id="226"/>
      <w:bookmarkEnd w:id="227"/>
      <w:bookmarkEnd w:id="228"/>
      <w:bookmarkEnd w:id="229"/>
      <w:bookmarkEnd w:id="230"/>
    </w:p>
    <w:p w14:paraId="79F77CCB">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采购合同履行过程中，采购人需要追加与合同标的相同的货物、工程或者服务的，在不改变合同其他条款的前提下，可以与成交供应商协商签订补充合同，</w:t>
      </w:r>
      <w:r>
        <w:rPr>
          <w:rFonts w:hint="eastAsia" w:ascii="宋体" w:hAnsi="宋体" w:eastAsia="宋体" w:cs="宋体"/>
          <w:b/>
          <w:color w:val="auto"/>
          <w:sz w:val="24"/>
          <w:szCs w:val="24"/>
          <w:highlight w:val="none"/>
        </w:rPr>
        <w:t>但所有补充合同的采购金额不得超过原合同采购金额的10%</w:t>
      </w:r>
      <w:r>
        <w:rPr>
          <w:rFonts w:hint="eastAsia" w:ascii="宋体" w:hAnsi="宋体" w:eastAsia="宋体" w:cs="宋体"/>
          <w:color w:val="auto"/>
          <w:sz w:val="24"/>
          <w:szCs w:val="24"/>
          <w:highlight w:val="none"/>
        </w:rPr>
        <w:t>。该补充合同应当在原采购合同履行过程中，不得在原采购合同履行结束后，且采购货物、工程和服务的名称、价格、履约方式、验收标准等必须与原采购合同一致。</w:t>
      </w:r>
    </w:p>
    <w:p w14:paraId="60773A19">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31" w:name="_Toc138803112"/>
      <w:bookmarkStart w:id="232" w:name="_Toc19421"/>
      <w:bookmarkStart w:id="233" w:name="_Toc32511"/>
      <w:bookmarkStart w:id="234" w:name="_Toc24717"/>
      <w:r>
        <w:rPr>
          <w:rFonts w:hint="eastAsia" w:ascii="宋体" w:hAnsi="宋体" w:eastAsia="宋体" w:cs="宋体"/>
          <w:color w:val="auto"/>
          <w:sz w:val="24"/>
          <w:szCs w:val="24"/>
          <w:highlight w:val="none"/>
          <w:lang w:eastAsia="zh-CN"/>
        </w:rPr>
        <w:t>30.履约保证金</w:t>
      </w:r>
      <w:bookmarkEnd w:id="231"/>
      <w:bookmarkEnd w:id="232"/>
      <w:bookmarkEnd w:id="233"/>
      <w:bookmarkEnd w:id="234"/>
    </w:p>
    <w:p w14:paraId="305F92D5">
      <w:pPr>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bookmarkStart w:id="235" w:name="_Toc138803113"/>
      <w:bookmarkStart w:id="236" w:name="_Toc17689"/>
      <w:r>
        <w:rPr>
          <w:rFonts w:hint="eastAsia" w:ascii="宋体" w:hAnsi="宋体" w:eastAsia="宋体" w:cs="宋体"/>
          <w:color w:val="auto"/>
          <w:sz w:val="24"/>
          <w:szCs w:val="24"/>
          <w:highlight w:val="none"/>
        </w:rPr>
        <w:t>30.1供应商须知前附表要求缴纳履约保证金的，成交供应商应在合同签订之后根据合同要求</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足额的履约保证金。</w:t>
      </w:r>
    </w:p>
    <w:p w14:paraId="02AD59BE">
      <w:pPr>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30.2如果成交供应商在规定的合同签订时间内，没有按规定</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足额的履约保证金，</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无正当理由的，将视为放弃中标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A47C2DD">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37" w:name="_Toc4527"/>
      <w:bookmarkStart w:id="238" w:name="_Toc8946"/>
      <w:bookmarkStart w:id="239" w:name="_Toc933"/>
      <w:r>
        <w:rPr>
          <w:rFonts w:hint="eastAsia" w:ascii="宋体" w:hAnsi="宋体" w:eastAsia="宋体" w:cs="宋体"/>
          <w:color w:val="auto"/>
          <w:sz w:val="24"/>
          <w:szCs w:val="24"/>
          <w:highlight w:val="none"/>
          <w:lang w:eastAsia="zh-CN"/>
        </w:rPr>
        <w:t>31.验收</w:t>
      </w:r>
      <w:bookmarkEnd w:id="235"/>
      <w:bookmarkEnd w:id="236"/>
      <w:bookmarkEnd w:id="237"/>
      <w:bookmarkEnd w:id="238"/>
      <w:bookmarkEnd w:id="239"/>
    </w:p>
    <w:p w14:paraId="2EAC5D0D">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31.1根据《中华人民共和国政府采购法实施条例》等有关规定，本项目履约完成后须进行验收。</w:t>
      </w:r>
    </w:p>
    <w:p w14:paraId="6FAB0C89">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31.2验收结果不合格的，成交供应商应根据采购人、参与验收的相关部门的要求及时整改，整改后再次申请验收，整改后验收仍不合格的履约保证金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若须知前附表要求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将不予退还，也将不予支付采购资金（已支付的须全部退还）。</w:t>
      </w:r>
    </w:p>
    <w:p w14:paraId="231CD82C">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31.3验收记录表采购人、成交供应商及采购代理机构均应存档。</w:t>
      </w:r>
    </w:p>
    <w:p w14:paraId="0E801064">
      <w:pPr>
        <w:pStyle w:val="3"/>
        <w:pageBreakBefore w:val="0"/>
        <w:widowControl w:val="0"/>
        <w:kinsoku/>
        <w:overflowPunct/>
        <w:topLinePunct w:val="0"/>
        <w:autoSpaceDE/>
        <w:autoSpaceDN/>
        <w:bidi w:val="0"/>
        <w:adjustRightInd/>
        <w:snapToGrid/>
        <w:spacing w:before="240" w:after="120" w:line="440" w:lineRule="exact"/>
        <w:textAlignment w:val="auto"/>
        <w:rPr>
          <w:rFonts w:hint="eastAsia" w:ascii="宋体" w:hAnsi="宋体" w:eastAsia="宋体" w:cs="宋体"/>
          <w:color w:val="auto"/>
          <w:sz w:val="32"/>
          <w:szCs w:val="32"/>
          <w:highlight w:val="none"/>
        </w:rPr>
      </w:pPr>
      <w:bookmarkStart w:id="240" w:name="_Toc138803114"/>
      <w:bookmarkStart w:id="241" w:name="_Toc7319"/>
      <w:bookmarkStart w:id="242" w:name="_Toc22131"/>
      <w:r>
        <w:rPr>
          <w:rFonts w:hint="eastAsia" w:ascii="宋体" w:hAnsi="宋体" w:eastAsia="宋体" w:cs="宋体"/>
          <w:color w:val="auto"/>
          <w:sz w:val="32"/>
          <w:szCs w:val="32"/>
          <w:highlight w:val="none"/>
        </w:rPr>
        <w:t>七、其他事项</w:t>
      </w:r>
      <w:bookmarkEnd w:id="215"/>
      <w:bookmarkEnd w:id="240"/>
      <w:bookmarkEnd w:id="241"/>
      <w:bookmarkEnd w:id="242"/>
    </w:p>
    <w:p w14:paraId="7B255CAC">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43" w:name="_Toc4059"/>
      <w:bookmarkStart w:id="244" w:name="_Toc8871"/>
      <w:bookmarkStart w:id="245" w:name="_Toc138803115"/>
      <w:bookmarkStart w:id="246" w:name="_Toc86124076"/>
      <w:bookmarkStart w:id="247" w:name="_Toc19189"/>
      <w:r>
        <w:rPr>
          <w:rFonts w:hint="eastAsia" w:ascii="宋体" w:hAnsi="宋体" w:eastAsia="宋体" w:cs="宋体"/>
          <w:color w:val="auto"/>
          <w:sz w:val="24"/>
          <w:szCs w:val="24"/>
          <w:highlight w:val="none"/>
          <w:lang w:eastAsia="zh-CN"/>
        </w:rPr>
        <w:t>32.解释权</w:t>
      </w:r>
      <w:bookmarkEnd w:id="243"/>
      <w:bookmarkEnd w:id="244"/>
      <w:bookmarkEnd w:id="245"/>
      <w:bookmarkEnd w:id="246"/>
      <w:bookmarkEnd w:id="247"/>
    </w:p>
    <w:p w14:paraId="1FE580DC">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本磋商文件是依照《中华人民共和国政府采购法》《中华人民共和国政府采购法实施条例》以及《政府采购竞争性磋商采购方式管理暂行办法》及相关规定编制，</w:t>
      </w:r>
      <w:r>
        <w:rPr>
          <w:rFonts w:hint="eastAsia" w:ascii="宋体" w:hAnsi="宋体" w:cs="宋体"/>
          <w:color w:val="auto"/>
          <w:sz w:val="24"/>
          <w:szCs w:val="24"/>
          <w:highlight w:val="none"/>
          <w:lang w:eastAsia="zh-CN"/>
        </w:rPr>
        <w:t>解释权属于采购</w:t>
      </w:r>
      <w:r>
        <w:rPr>
          <w:rFonts w:hint="eastAsia" w:ascii="宋体" w:hAnsi="宋体" w:eastAsia="宋体" w:cs="宋体"/>
          <w:color w:val="auto"/>
          <w:sz w:val="24"/>
          <w:szCs w:val="24"/>
          <w:highlight w:val="none"/>
        </w:rPr>
        <w:t>代理机构。</w:t>
      </w:r>
    </w:p>
    <w:p w14:paraId="1365FCD3">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48" w:name="_Toc86124077"/>
      <w:bookmarkStart w:id="249" w:name="_Toc138803116"/>
      <w:bookmarkStart w:id="250" w:name="_Toc29755"/>
      <w:bookmarkStart w:id="251" w:name="_Toc3344"/>
      <w:bookmarkStart w:id="252" w:name="_Toc795"/>
      <w:r>
        <w:rPr>
          <w:rFonts w:hint="eastAsia" w:ascii="宋体" w:hAnsi="宋体" w:eastAsia="宋体" w:cs="宋体"/>
          <w:color w:val="auto"/>
          <w:sz w:val="24"/>
          <w:szCs w:val="24"/>
          <w:highlight w:val="none"/>
          <w:lang w:eastAsia="zh-CN"/>
        </w:rPr>
        <w:t>33.</w:t>
      </w:r>
      <w:bookmarkEnd w:id="248"/>
      <w:r>
        <w:rPr>
          <w:rFonts w:hint="eastAsia" w:ascii="宋体" w:hAnsi="宋体" w:eastAsia="宋体" w:cs="宋体"/>
          <w:color w:val="auto"/>
          <w:sz w:val="24"/>
          <w:szCs w:val="24"/>
          <w:highlight w:val="none"/>
          <w:lang w:eastAsia="zh-CN"/>
        </w:rPr>
        <w:t>政府采购有关政策</w:t>
      </w:r>
      <w:bookmarkEnd w:id="249"/>
      <w:bookmarkEnd w:id="250"/>
      <w:bookmarkEnd w:id="251"/>
      <w:bookmarkEnd w:id="252"/>
    </w:p>
    <w:p w14:paraId="7056DF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33.</w:t>
      </w:r>
      <w:r>
        <w:rPr>
          <w:rFonts w:hint="eastAsia" w:ascii="宋体" w:hAnsi="宋体" w:eastAsia="宋体" w:cs="宋体"/>
          <w:b/>
          <w:color w:val="auto"/>
          <w:sz w:val="24"/>
          <w:szCs w:val="24"/>
          <w:highlight w:val="none"/>
        </w:rPr>
        <w:t>1关于中小企业</w:t>
      </w:r>
    </w:p>
    <w:p w14:paraId="007F3D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33.</w:t>
      </w:r>
      <w:r>
        <w:rPr>
          <w:rFonts w:hint="eastAsia" w:ascii="宋体" w:hAnsi="宋体" w:eastAsia="宋体" w:cs="宋体"/>
          <w:color w:val="auto"/>
          <w:sz w:val="24"/>
          <w:szCs w:val="24"/>
          <w:highlight w:val="none"/>
        </w:rPr>
        <w:t>1.1中小微企业执行《关于印发〈政府采购促进中小企业发展管理办法〉的通知》（财库〔2020〕46号）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进一步加大政府采购支持中小企业力度的通知》（财库〔2022〕19号）。中小企业是指在中华人民共和国境内依法设立，依据国务院批准的中小企业划分标准确定的中型企业、小型企业和微型企业，但与大企业的负责人为同一人，或者与大企业存在直接控股、管理关系的除外。</w:t>
      </w:r>
    </w:p>
    <w:p w14:paraId="65F2D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33.</w:t>
      </w:r>
      <w:r>
        <w:rPr>
          <w:rFonts w:hint="eastAsia" w:ascii="宋体" w:hAnsi="宋体" w:eastAsia="宋体" w:cs="宋体"/>
          <w:color w:val="auto"/>
          <w:sz w:val="24"/>
          <w:szCs w:val="24"/>
          <w:highlight w:val="none"/>
        </w:rPr>
        <w:t>1.2符合中小企业划分标准的个体工商户，在政府采购活动中视同中小企业。</w:t>
      </w:r>
    </w:p>
    <w:p w14:paraId="56D6C6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33.</w:t>
      </w:r>
      <w:r>
        <w:rPr>
          <w:rFonts w:hint="eastAsia" w:ascii="宋体" w:hAnsi="宋体" w:eastAsia="宋体" w:cs="宋体"/>
          <w:color w:val="auto"/>
          <w:sz w:val="24"/>
          <w:szCs w:val="24"/>
          <w:highlight w:val="none"/>
        </w:rPr>
        <w:t>1.3根据《中华人民共和国中小企业促进法》及《政府采购促进中小企业发展管理办法》（财库〔2020〕46号）《关于进一步加大政府采购支持中小企业力度的通知》（财库〔2022〕19号），投标人提供中小企业制造的货物、承担的工程或者服务参与投标时，须提供《中小企业声明函》，否则不予价格扣除。未按规定提交《中小企业声明函》的不予价格扣除。货物、服务采购项目给予小微企业的价格扣除优惠为10%—20%。大中型企业与小微企业组成联合体或者大中型企业向小微企业分包的，评审优惠幅度为4%—6%，用扣除后的价格参与评审。工程项目给予</w:t>
      </w:r>
      <w:r>
        <w:rPr>
          <w:rFonts w:hint="eastAsia" w:ascii="宋体" w:hAnsi="宋体" w:eastAsia="宋体" w:cs="宋体"/>
          <w:color w:val="auto"/>
          <w:sz w:val="24"/>
          <w:szCs w:val="24"/>
          <w:highlight w:val="none"/>
          <w:lang w:eastAsia="zh-CN"/>
        </w:rPr>
        <w:t>3%—5%</w:t>
      </w:r>
      <w:r>
        <w:rPr>
          <w:rFonts w:hint="eastAsia" w:ascii="宋体" w:hAnsi="宋体" w:eastAsia="宋体" w:cs="宋体"/>
          <w:color w:val="auto"/>
          <w:sz w:val="24"/>
          <w:szCs w:val="24"/>
          <w:highlight w:val="none"/>
        </w:rPr>
        <w:t>的价格扣除。</w:t>
      </w:r>
    </w:p>
    <w:p w14:paraId="23BF1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本项目接受大中型企业与小微企业组成联合体，对于联合协议约定小微企业的合同份额占到合同总金额30%以上的，给予4%的扣除，如有涉及此优惠政策的联合体，请在联合体协议中备注说明。</w:t>
      </w:r>
    </w:p>
    <w:p w14:paraId="22A999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33.</w:t>
      </w:r>
      <w:r>
        <w:rPr>
          <w:rFonts w:hint="eastAsia" w:ascii="宋体" w:hAnsi="宋体" w:eastAsia="宋体" w:cs="宋体"/>
          <w:color w:val="auto"/>
          <w:sz w:val="24"/>
          <w:szCs w:val="24"/>
          <w:highlight w:val="none"/>
        </w:rPr>
        <w:t>1.4按规定享受扶持政策获得政府</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rPr>
        <w:t>购合同的，小微企业不得将合同分包给大中型企业，中型企业不得将合同分包给大型企业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标的对应的中小企业划分标准所属行业</w:t>
      </w:r>
      <w:r>
        <w:rPr>
          <w:rFonts w:hint="eastAsia" w:ascii="宋体" w:hAnsi="宋体" w:eastAsia="宋体" w:cs="宋体"/>
          <w:b/>
          <w:bCs/>
          <w:color w:val="auto"/>
          <w:sz w:val="24"/>
          <w:szCs w:val="24"/>
          <w:highlight w:val="none"/>
          <w:u w:val="single"/>
        </w:rPr>
        <w:t>详见投标人须知前附表</w:t>
      </w:r>
      <w:r>
        <w:rPr>
          <w:rFonts w:hint="eastAsia" w:ascii="宋体" w:hAnsi="宋体" w:eastAsia="宋体" w:cs="宋体"/>
          <w:b/>
          <w:color w:val="auto"/>
          <w:sz w:val="24"/>
          <w:szCs w:val="24"/>
          <w:highlight w:val="none"/>
          <w:u w:val="single"/>
        </w:rPr>
        <w:t>。</w:t>
      </w:r>
    </w:p>
    <w:p w14:paraId="62FB96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b/>
          <w:color w:val="auto"/>
          <w:sz w:val="24"/>
          <w:szCs w:val="24"/>
          <w:highlight w:val="none"/>
          <w:u w:val="single"/>
        </w:rPr>
        <w:t>本项目是</w:t>
      </w:r>
      <w:r>
        <w:rPr>
          <w:rFonts w:hint="eastAsia" w:ascii="宋体" w:hAnsi="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rPr>
        <w:t xml:space="preserve">  否</w:t>
      </w:r>
      <w:r>
        <w:rPr>
          <w:rFonts w:hint="eastAsia" w:ascii="宋体" w:hAnsi="宋体" w:eastAsia="宋体" w:cs="宋体"/>
          <w:b/>
          <w:color w:val="auto"/>
          <w:sz w:val="24"/>
          <w:szCs w:val="24"/>
          <w:highlight w:val="none"/>
          <w:u w:val="single"/>
        </w:rPr>
        <w:sym w:font="Wingdings 2" w:char="00A3"/>
      </w:r>
      <w:r>
        <w:rPr>
          <w:rFonts w:hint="eastAsia" w:ascii="宋体" w:hAnsi="宋体" w:eastAsia="宋体" w:cs="宋体"/>
          <w:b/>
          <w:color w:val="auto"/>
          <w:sz w:val="24"/>
          <w:szCs w:val="24"/>
          <w:highlight w:val="none"/>
          <w:u w:val="single"/>
        </w:rPr>
        <w:t xml:space="preserve">  适用。</w:t>
      </w:r>
    </w:p>
    <w:p w14:paraId="69F565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33.</w:t>
      </w:r>
      <w:r>
        <w:rPr>
          <w:rFonts w:hint="eastAsia" w:ascii="宋体" w:hAnsi="宋体" w:eastAsia="宋体" w:cs="宋体"/>
          <w:b/>
          <w:color w:val="auto"/>
          <w:sz w:val="24"/>
          <w:szCs w:val="24"/>
          <w:highlight w:val="none"/>
        </w:rPr>
        <w:t>2关于监狱企业</w:t>
      </w:r>
    </w:p>
    <w:p w14:paraId="1DBF1F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33.</w:t>
      </w:r>
      <w:r>
        <w:rPr>
          <w:rFonts w:hint="eastAsia" w:ascii="宋体" w:hAnsi="宋体" w:eastAsia="宋体" w:cs="宋体"/>
          <w:color w:val="auto"/>
          <w:sz w:val="24"/>
          <w:szCs w:val="24"/>
          <w:highlight w:val="none"/>
        </w:rPr>
        <w:t>2.1根据《财政部司法部关于政府采购支持监狱企业发展有关问题的通知》（财库〔2014〕68号）的规定，监狱企业是指由司法部认定的为罪犯、戒毒人员提供生产项 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6AAB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33.</w:t>
      </w:r>
      <w:r>
        <w:rPr>
          <w:rFonts w:hint="eastAsia" w:ascii="宋体" w:hAnsi="宋体" w:eastAsia="宋体" w:cs="宋体"/>
          <w:color w:val="auto"/>
          <w:sz w:val="24"/>
          <w:szCs w:val="24"/>
          <w:highlight w:val="none"/>
        </w:rPr>
        <w:t>2.2监狱企业参加政府采购活动时，应当提供由省级以上监狱管理局、戒毒管理局（含新疆生产建设兵团）出具的属于监狱企业的证明文件。</w:t>
      </w:r>
    </w:p>
    <w:p w14:paraId="1DD373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33.</w:t>
      </w:r>
      <w:r>
        <w:rPr>
          <w:rFonts w:hint="eastAsia" w:ascii="宋体" w:hAnsi="宋体" w:eastAsia="宋体" w:cs="宋体"/>
          <w:color w:val="auto"/>
          <w:sz w:val="24"/>
          <w:szCs w:val="24"/>
          <w:highlight w:val="none"/>
        </w:rPr>
        <w:t>2.3在政府采购活动中，监狱企业视同小型、微型企业，享受预留份额、</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价格扣除等同政府采购促进中小企业发展的政府采购政策。</w:t>
      </w:r>
    </w:p>
    <w:p w14:paraId="3C9541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b/>
          <w:color w:val="auto"/>
          <w:sz w:val="24"/>
          <w:szCs w:val="24"/>
          <w:highlight w:val="none"/>
          <w:u w:val="single"/>
        </w:rPr>
        <w:t>本项目是</w:t>
      </w:r>
      <w:r>
        <w:rPr>
          <w:rFonts w:hint="eastAsia" w:ascii="宋体" w:hAnsi="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rPr>
        <w:t xml:space="preserve">  否</w:t>
      </w:r>
      <w:r>
        <w:rPr>
          <w:rFonts w:hint="eastAsia" w:ascii="宋体" w:hAnsi="宋体" w:eastAsia="宋体" w:cs="宋体"/>
          <w:b/>
          <w:color w:val="auto"/>
          <w:sz w:val="24"/>
          <w:szCs w:val="24"/>
          <w:highlight w:val="none"/>
          <w:u w:val="single"/>
        </w:rPr>
        <w:sym w:font="Wingdings 2" w:char="00A3"/>
      </w:r>
      <w:r>
        <w:rPr>
          <w:rFonts w:hint="eastAsia" w:ascii="宋体" w:hAnsi="宋体" w:eastAsia="宋体" w:cs="宋体"/>
          <w:b/>
          <w:color w:val="auto"/>
          <w:sz w:val="24"/>
          <w:szCs w:val="24"/>
          <w:highlight w:val="none"/>
          <w:u w:val="single"/>
        </w:rPr>
        <w:t xml:space="preserve">  适用。</w:t>
      </w:r>
    </w:p>
    <w:p w14:paraId="4477B3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33.</w:t>
      </w:r>
      <w:r>
        <w:rPr>
          <w:rFonts w:hint="eastAsia" w:ascii="宋体" w:hAnsi="宋体" w:eastAsia="宋体" w:cs="宋体"/>
          <w:b/>
          <w:color w:val="auto"/>
          <w:sz w:val="24"/>
          <w:szCs w:val="24"/>
          <w:highlight w:val="none"/>
        </w:rPr>
        <w:t>3关于残疾人福利性单位</w:t>
      </w:r>
    </w:p>
    <w:p w14:paraId="58B2EE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33.</w:t>
      </w:r>
      <w:r>
        <w:rPr>
          <w:rFonts w:hint="eastAsia" w:ascii="宋体" w:hAnsi="宋体" w:eastAsia="宋体" w:cs="宋体"/>
          <w:color w:val="auto"/>
          <w:sz w:val="24"/>
          <w:szCs w:val="24"/>
          <w:highlight w:val="none"/>
        </w:rPr>
        <w:t>3.1根据《关于促进残疾人就业政府采购政策的通知》（财库〔2017〕141号），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通知规定的《残疾人福利性单位声明函》，并对声明的真实性负责。</w:t>
      </w:r>
    </w:p>
    <w:p w14:paraId="770E1D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33.</w:t>
      </w:r>
      <w:r>
        <w:rPr>
          <w:rFonts w:hint="eastAsia" w:ascii="宋体" w:hAnsi="宋体" w:eastAsia="宋体" w:cs="宋体"/>
          <w:color w:val="auto"/>
          <w:sz w:val="24"/>
          <w:szCs w:val="24"/>
          <w:highlight w:val="none"/>
        </w:rPr>
        <w:t>3.2根据《三部门联合发布关于促进残疾人就业政府采购政策的通知》（财库〔2017〕141号）的规定，享受政府采购支持政策的残疾人福利性单位应当同时满足以下条件：（一）安置的残疾人占本单位在职职工人数的比例不低于25%（含25%），并且安置的残疾人人数不少于10人（含10人）；（二）依法与安置的每位残疾人签订了一年以上（含一年）的劳动合同或服务协议；（三）为安置的每位残疾人按月足额缴纳了基本养老保险、基本医疗保险、失业保险、工伤保险和生育保险等社会保险费；（四）通过银行等金融机构向安置的每位残疾人，按月支付了不低于单位所在区县适用的经省级人民政府批准的月最低工资标准的工资；（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68CF0B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b/>
          <w:color w:val="auto"/>
          <w:sz w:val="24"/>
          <w:szCs w:val="24"/>
          <w:highlight w:val="none"/>
          <w:u w:val="single"/>
        </w:rPr>
        <w:t>本项目是</w:t>
      </w:r>
      <w:r>
        <w:rPr>
          <w:rFonts w:hint="eastAsia" w:ascii="宋体" w:hAnsi="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rPr>
        <w:t xml:space="preserve">   否</w:t>
      </w:r>
      <w:r>
        <w:rPr>
          <w:rFonts w:hint="eastAsia" w:ascii="宋体" w:hAnsi="宋体" w:eastAsia="宋体" w:cs="宋体"/>
          <w:b/>
          <w:color w:val="auto"/>
          <w:sz w:val="24"/>
          <w:szCs w:val="24"/>
          <w:highlight w:val="none"/>
          <w:u w:val="single"/>
        </w:rPr>
        <w:sym w:font="Wingdings 2" w:char="00A3"/>
      </w:r>
      <w:r>
        <w:rPr>
          <w:rFonts w:hint="eastAsia" w:ascii="宋体" w:hAnsi="宋体" w:eastAsia="宋体" w:cs="宋体"/>
          <w:b/>
          <w:color w:val="auto"/>
          <w:sz w:val="24"/>
          <w:szCs w:val="24"/>
          <w:highlight w:val="none"/>
          <w:u w:val="single"/>
        </w:rPr>
        <w:t xml:space="preserve">  适用。</w:t>
      </w:r>
    </w:p>
    <w:p w14:paraId="371DC1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33.</w:t>
      </w:r>
      <w:r>
        <w:rPr>
          <w:rFonts w:hint="eastAsia" w:ascii="宋体" w:hAnsi="宋体" w:eastAsia="宋体" w:cs="宋体"/>
          <w:b/>
          <w:color w:val="auto"/>
          <w:sz w:val="24"/>
          <w:szCs w:val="24"/>
          <w:highlight w:val="none"/>
        </w:rPr>
        <w:t xml:space="preserve">4关于节能产品及环境标志产品 </w:t>
      </w:r>
    </w:p>
    <w:p w14:paraId="32FA85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33.</w:t>
      </w:r>
      <w:r>
        <w:rPr>
          <w:rFonts w:hint="eastAsia" w:ascii="宋体" w:hAnsi="宋体" w:eastAsia="宋体" w:cs="宋体"/>
          <w:color w:val="auto"/>
          <w:sz w:val="24"/>
          <w:szCs w:val="24"/>
          <w:highlight w:val="none"/>
        </w:rPr>
        <w:t>4.1根据《财政部发展改革委生态环境部市场监管总局关于调整优化节能产品、环境标志产品政府采购执行机制的通知》（财库〔20</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〕9号），对政府采购节能产品、环境标志产品实施品目清单管理。</w:t>
      </w:r>
    </w:p>
    <w:p w14:paraId="328924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33.</w:t>
      </w:r>
      <w:r>
        <w:rPr>
          <w:rFonts w:hint="eastAsia" w:ascii="宋体" w:hAnsi="宋体" w:eastAsia="宋体" w:cs="宋体"/>
          <w:color w:val="auto"/>
          <w:sz w:val="24"/>
          <w:szCs w:val="24"/>
          <w:highlight w:val="none"/>
        </w:rPr>
        <w:t>4.2节能产品是指列入财政部和发展改革委公布的《关于印发节能产品政府采购品目清单的通知》（财库〔20</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〕19号）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《节能产品政府采购品目清单》中的产品，其中以“★”标注的为政府强制采购产品。</w:t>
      </w:r>
    </w:p>
    <w:p w14:paraId="68E7AB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33.</w:t>
      </w:r>
      <w:r>
        <w:rPr>
          <w:rFonts w:hint="eastAsia" w:ascii="宋体" w:hAnsi="宋体" w:eastAsia="宋体" w:cs="宋体"/>
          <w:color w:val="auto"/>
          <w:sz w:val="24"/>
          <w:szCs w:val="24"/>
          <w:highlight w:val="none"/>
        </w:rPr>
        <w:t>4.3环境标志产品是指列入财政部和生态环境部公布的《关于印发环境标志产品政府采购品目清单的通知》（财库〔20</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〕18号）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《环境标志产品政府采购品目清单》中的产品。</w:t>
      </w:r>
    </w:p>
    <w:p w14:paraId="6FB5CE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33.</w:t>
      </w:r>
      <w:r>
        <w:rPr>
          <w:rFonts w:hint="eastAsia" w:ascii="宋体" w:hAnsi="宋体" w:eastAsia="宋体" w:cs="宋体"/>
          <w:color w:val="auto"/>
          <w:sz w:val="24"/>
          <w:szCs w:val="24"/>
          <w:highlight w:val="none"/>
        </w:rPr>
        <w:t>4.4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采购代理</w:t>
      </w:r>
      <w:r>
        <w:rPr>
          <w:rFonts w:hint="eastAsia" w:ascii="宋体" w:hAnsi="宋体" w:eastAsia="宋体" w:cs="宋体"/>
          <w:color w:val="auto"/>
          <w:sz w:val="24"/>
          <w:szCs w:val="24"/>
          <w:highlight w:val="none"/>
        </w:rPr>
        <w:t>机构将对获得证书的产品实施政府优先采购或强制采购。在报价组成表备注栏中注明节能或环境标志产品的金额，否则按不利于投标人的原则处理。</w:t>
      </w:r>
    </w:p>
    <w:p w14:paraId="701A8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33.</w:t>
      </w:r>
      <w:r>
        <w:rPr>
          <w:rFonts w:hint="eastAsia" w:ascii="宋体" w:hAnsi="宋体" w:eastAsia="宋体" w:cs="宋体"/>
          <w:color w:val="auto"/>
          <w:sz w:val="24"/>
          <w:szCs w:val="24"/>
          <w:highlight w:val="none"/>
        </w:rPr>
        <w:t>4.5若投标人在投标文件中未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w:t>
      </w:r>
      <w:r>
        <w:rPr>
          <w:rFonts w:hint="eastAsia" w:ascii="宋体" w:hAnsi="宋体" w:eastAsia="宋体" w:cs="宋体"/>
          <w:color w:val="auto"/>
          <w:sz w:val="24"/>
          <w:szCs w:val="24"/>
          <w:highlight w:val="none"/>
          <w:lang w:eastAsia="zh-CN"/>
        </w:rPr>
        <w:t>果由</w:t>
      </w:r>
      <w:r>
        <w:rPr>
          <w:rFonts w:hint="eastAsia" w:ascii="宋体" w:hAnsi="宋体" w:eastAsia="宋体" w:cs="宋体"/>
          <w:color w:val="auto"/>
          <w:sz w:val="24"/>
          <w:szCs w:val="24"/>
          <w:highlight w:val="none"/>
        </w:rPr>
        <w:t>投标人自行承担。</w:t>
      </w:r>
    </w:p>
    <w:p w14:paraId="42F59D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33.</w:t>
      </w:r>
      <w:r>
        <w:rPr>
          <w:rFonts w:hint="eastAsia" w:ascii="宋体" w:hAnsi="宋体" w:eastAsia="宋体" w:cs="宋体"/>
          <w:color w:val="auto"/>
          <w:sz w:val="24"/>
          <w:szCs w:val="24"/>
          <w:highlight w:val="none"/>
        </w:rPr>
        <w:t>4.6投标产品属于强制节能产品的应当提供强制节能产品，否则其投标文件按无效文件处理，对于其他节能产品及环境标志产品的评审：详见评标办法。</w:t>
      </w:r>
    </w:p>
    <w:p w14:paraId="32A1A8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b/>
          <w:color w:val="auto"/>
          <w:sz w:val="24"/>
          <w:szCs w:val="24"/>
          <w:highlight w:val="none"/>
          <w:u w:val="single"/>
        </w:rPr>
        <w:t>本项目是</w:t>
      </w:r>
      <w:r>
        <w:rPr>
          <w:rFonts w:hint="eastAsia" w:ascii="宋体" w:hAnsi="宋体" w:eastAsia="宋体" w:cs="宋体"/>
          <w:b/>
          <w:color w:val="auto"/>
          <w:sz w:val="24"/>
          <w:szCs w:val="24"/>
          <w:highlight w:val="none"/>
          <w:u w:val="single"/>
        </w:rPr>
        <w:sym w:font="Wingdings 2" w:char="00A3"/>
      </w:r>
      <w:r>
        <w:rPr>
          <w:rFonts w:hint="eastAsia" w:ascii="宋体" w:hAnsi="宋体" w:eastAsia="宋体" w:cs="宋体"/>
          <w:b/>
          <w:color w:val="auto"/>
          <w:sz w:val="24"/>
          <w:szCs w:val="24"/>
          <w:highlight w:val="none"/>
          <w:u w:val="single"/>
        </w:rPr>
        <w:t xml:space="preserve">  否</w:t>
      </w:r>
      <w:r>
        <w:rPr>
          <w:rFonts w:hint="eastAsia" w:ascii="宋体" w:hAnsi="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rPr>
        <w:t xml:space="preserve">  适用。</w:t>
      </w:r>
    </w:p>
    <w:p w14:paraId="4B91673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lang w:val="en-US" w:eastAsia="zh-CN"/>
        </w:rPr>
        <w:t>5关于对本国产品的支持政策</w:t>
      </w:r>
    </w:p>
    <w:p w14:paraId="77BC9BBB">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33.</w:t>
      </w:r>
      <w:r>
        <w:rPr>
          <w:rFonts w:hint="eastAsia" w:ascii="宋体" w:hAnsi="宋体" w:eastAsia="宋体" w:cs="宋体"/>
          <w:b w:val="0"/>
          <w:color w:val="auto"/>
          <w:kern w:val="2"/>
          <w:sz w:val="24"/>
          <w:szCs w:val="24"/>
          <w:highlight w:val="none"/>
          <w:lang w:val="en-US" w:eastAsia="zh-CN" w:bidi="ar-SA"/>
        </w:rPr>
        <w:t>5.1根据《国务院办公厅关于在政府采购中实施本国产品标准及相关政策的通知》（国办发〔2025〕34号）的规定，对在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2D5A1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33.</w:t>
      </w:r>
      <w:r>
        <w:rPr>
          <w:rFonts w:hint="eastAsia" w:ascii="宋体" w:hAnsi="宋体" w:eastAsia="宋体" w:cs="宋体"/>
          <w:b w:val="0"/>
          <w:color w:val="auto"/>
          <w:kern w:val="2"/>
          <w:sz w:val="24"/>
          <w:szCs w:val="24"/>
          <w:highlight w:val="none"/>
          <w:lang w:val="en-US" w:eastAsia="zh-CN" w:bidi="ar-SA"/>
        </w:rPr>
        <w:t>5.2政府采购活动中既有本国产品又有非本国产品参与竞争的，依法对本国产品给予价格评审优惠，对本国产品的报价给予20%的价格扣除，用扣除后的价格参与评审。</w:t>
      </w:r>
    </w:p>
    <w:p w14:paraId="105EF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33.</w:t>
      </w:r>
      <w:r>
        <w:rPr>
          <w:rFonts w:hint="eastAsia" w:ascii="宋体" w:hAnsi="宋体" w:eastAsia="宋体" w:cs="宋体"/>
          <w:b w:val="0"/>
          <w:color w:val="auto"/>
          <w:kern w:val="2"/>
          <w:sz w:val="24"/>
          <w:szCs w:val="24"/>
          <w:highlight w:val="none"/>
          <w:lang w:val="en-US" w:eastAsia="zh-CN" w:bidi="ar-SA"/>
        </w:rPr>
        <w:t>5.3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7BD5BA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b/>
          <w:color w:val="auto"/>
          <w:sz w:val="24"/>
          <w:szCs w:val="24"/>
          <w:highlight w:val="none"/>
          <w:u w:val="single"/>
        </w:rPr>
        <w:t>本项目是</w:t>
      </w:r>
      <w:r>
        <w:rPr>
          <w:rFonts w:hint="eastAsia" w:ascii="宋体" w:hAnsi="宋体" w:eastAsia="宋体" w:cs="宋体"/>
          <w:b/>
          <w:color w:val="auto"/>
          <w:sz w:val="24"/>
          <w:szCs w:val="24"/>
          <w:highlight w:val="none"/>
          <w:u w:val="single"/>
        </w:rPr>
        <w:sym w:font="Wingdings 2" w:char="00A3"/>
      </w:r>
      <w:r>
        <w:rPr>
          <w:rFonts w:hint="eastAsia" w:ascii="宋体" w:hAnsi="宋体" w:eastAsia="宋体" w:cs="宋体"/>
          <w:b/>
          <w:color w:val="auto"/>
          <w:sz w:val="24"/>
          <w:szCs w:val="24"/>
          <w:highlight w:val="none"/>
          <w:u w:val="single"/>
        </w:rPr>
        <w:t xml:space="preserve">  否</w:t>
      </w:r>
      <w:r>
        <w:rPr>
          <w:rFonts w:hint="eastAsia" w:ascii="宋体" w:hAnsi="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rPr>
        <w:t xml:space="preserve">  适用。</w:t>
      </w:r>
    </w:p>
    <w:p w14:paraId="09B29443">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53" w:name="_Toc17497"/>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需要补充的其他内容</w:t>
      </w:r>
      <w:bookmarkEnd w:id="253"/>
    </w:p>
    <w:p w14:paraId="5590E8A1">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w:t>
      </w:r>
    </w:p>
    <w:p w14:paraId="2B23B760">
      <w:pPr>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color w:val="auto"/>
          <w:sz w:val="44"/>
          <w:szCs w:val="44"/>
          <w:highlight w:val="none"/>
        </w:rPr>
      </w:pPr>
      <w:r>
        <w:rPr>
          <w:rFonts w:hint="eastAsia" w:ascii="宋体" w:hAnsi="宋体" w:eastAsia="宋体" w:cs="宋体"/>
          <w:color w:val="auto"/>
          <w:kern w:val="0"/>
          <w:sz w:val="44"/>
          <w:szCs w:val="44"/>
          <w:highlight w:val="none"/>
        </w:rPr>
        <w:br w:type="page"/>
      </w:r>
    </w:p>
    <w:p w14:paraId="36F0536A">
      <w:pPr>
        <w:rPr>
          <w:rFonts w:hint="eastAsia" w:ascii="宋体" w:hAnsi="宋体" w:eastAsia="宋体" w:cs="宋体"/>
          <w:color w:val="auto"/>
          <w:highlight w:val="none"/>
        </w:rPr>
      </w:pPr>
    </w:p>
    <w:p w14:paraId="36486C32">
      <w:pPr>
        <w:rPr>
          <w:rFonts w:hint="eastAsia" w:ascii="宋体" w:hAnsi="宋体" w:eastAsia="宋体" w:cs="宋体"/>
          <w:color w:val="auto"/>
          <w:highlight w:val="none"/>
        </w:rPr>
      </w:pPr>
    </w:p>
    <w:p w14:paraId="3E5A399C">
      <w:pPr>
        <w:rPr>
          <w:rFonts w:hint="eastAsia" w:ascii="宋体" w:hAnsi="宋体" w:eastAsia="宋体" w:cs="宋体"/>
          <w:color w:val="auto"/>
          <w:highlight w:val="none"/>
        </w:rPr>
      </w:pPr>
    </w:p>
    <w:p w14:paraId="6D1BBB51">
      <w:pPr>
        <w:rPr>
          <w:rFonts w:hint="eastAsia" w:ascii="宋体" w:hAnsi="宋体" w:eastAsia="宋体" w:cs="宋体"/>
          <w:color w:val="auto"/>
          <w:highlight w:val="none"/>
        </w:rPr>
      </w:pPr>
    </w:p>
    <w:p w14:paraId="4376590F">
      <w:pPr>
        <w:rPr>
          <w:rFonts w:hint="eastAsia" w:ascii="宋体" w:hAnsi="宋体" w:eastAsia="宋体" w:cs="宋体"/>
          <w:color w:val="auto"/>
          <w:highlight w:val="none"/>
        </w:rPr>
      </w:pPr>
    </w:p>
    <w:p w14:paraId="0BBACC0D">
      <w:pPr>
        <w:rPr>
          <w:rFonts w:hint="eastAsia" w:ascii="宋体" w:hAnsi="宋体" w:eastAsia="宋体" w:cs="宋体"/>
          <w:color w:val="auto"/>
          <w:highlight w:val="none"/>
        </w:rPr>
      </w:pPr>
    </w:p>
    <w:p w14:paraId="435DA5FA">
      <w:pPr>
        <w:rPr>
          <w:rFonts w:hint="eastAsia" w:ascii="宋体" w:hAnsi="宋体" w:eastAsia="宋体" w:cs="宋体"/>
          <w:color w:val="auto"/>
          <w:highlight w:val="none"/>
        </w:rPr>
      </w:pPr>
    </w:p>
    <w:p w14:paraId="0CDA0565">
      <w:pPr>
        <w:rPr>
          <w:rFonts w:hint="eastAsia" w:ascii="宋体" w:hAnsi="宋体" w:eastAsia="宋体" w:cs="宋体"/>
          <w:color w:val="auto"/>
          <w:highlight w:val="none"/>
        </w:rPr>
      </w:pPr>
    </w:p>
    <w:p w14:paraId="410B3602">
      <w:pPr>
        <w:rPr>
          <w:rFonts w:hint="eastAsia" w:ascii="宋体" w:hAnsi="宋体" w:eastAsia="宋体" w:cs="宋体"/>
          <w:color w:val="auto"/>
          <w:highlight w:val="none"/>
        </w:rPr>
      </w:pPr>
    </w:p>
    <w:p w14:paraId="7C0E33E3">
      <w:pPr>
        <w:rPr>
          <w:rFonts w:hint="eastAsia" w:ascii="宋体" w:hAnsi="宋体" w:eastAsia="宋体" w:cs="宋体"/>
          <w:color w:val="auto"/>
          <w:highlight w:val="none"/>
        </w:rPr>
      </w:pPr>
    </w:p>
    <w:p w14:paraId="3FB1F63D">
      <w:pPr>
        <w:rPr>
          <w:rFonts w:hint="eastAsia" w:ascii="宋体" w:hAnsi="宋体" w:eastAsia="宋体" w:cs="宋体"/>
          <w:color w:val="auto"/>
          <w:highlight w:val="none"/>
        </w:rPr>
      </w:pPr>
    </w:p>
    <w:p w14:paraId="18ADAF4D">
      <w:pPr>
        <w:rPr>
          <w:rFonts w:hint="eastAsia" w:ascii="宋体" w:hAnsi="宋体" w:eastAsia="宋体" w:cs="宋体"/>
          <w:color w:val="auto"/>
          <w:highlight w:val="none"/>
        </w:rPr>
      </w:pPr>
    </w:p>
    <w:p w14:paraId="30EE5C35">
      <w:pPr>
        <w:rPr>
          <w:rFonts w:hint="eastAsia" w:ascii="宋体" w:hAnsi="宋体" w:eastAsia="宋体" w:cs="宋体"/>
          <w:color w:val="auto"/>
          <w:highlight w:val="none"/>
        </w:rPr>
      </w:pPr>
    </w:p>
    <w:p w14:paraId="010E7493">
      <w:pPr>
        <w:rPr>
          <w:rFonts w:hint="eastAsia" w:ascii="宋体" w:hAnsi="宋体" w:eastAsia="宋体" w:cs="宋体"/>
          <w:color w:val="auto"/>
          <w:highlight w:val="none"/>
        </w:rPr>
      </w:pPr>
    </w:p>
    <w:p w14:paraId="6D2D0B7E">
      <w:pPr>
        <w:rPr>
          <w:rFonts w:hint="eastAsia" w:ascii="宋体" w:hAnsi="宋体" w:eastAsia="宋体" w:cs="宋体"/>
          <w:color w:val="auto"/>
          <w:highlight w:val="none"/>
        </w:rPr>
      </w:pPr>
    </w:p>
    <w:p w14:paraId="5C09E6D0">
      <w:pPr>
        <w:rPr>
          <w:rFonts w:hint="eastAsia" w:ascii="宋体" w:hAnsi="宋体" w:eastAsia="宋体" w:cs="宋体"/>
          <w:color w:val="auto"/>
          <w:highlight w:val="none"/>
        </w:rPr>
      </w:pPr>
    </w:p>
    <w:p w14:paraId="754F8502">
      <w:pPr>
        <w:pStyle w:val="2"/>
        <w:spacing w:line="800" w:lineRule="exact"/>
        <w:rPr>
          <w:rFonts w:hint="eastAsia" w:ascii="宋体" w:hAnsi="宋体" w:eastAsia="宋体" w:cs="宋体"/>
          <w:color w:val="auto"/>
          <w:sz w:val="48"/>
          <w:highlight w:val="none"/>
        </w:rPr>
      </w:pPr>
      <w:bookmarkStart w:id="254" w:name="_Toc897"/>
      <w:r>
        <w:rPr>
          <w:rFonts w:hint="eastAsia" w:ascii="宋体" w:hAnsi="宋体" w:eastAsia="宋体" w:cs="宋体"/>
          <w:color w:val="auto"/>
          <w:sz w:val="48"/>
          <w:highlight w:val="none"/>
        </w:rPr>
        <w:t>第三章  响应文件</w:t>
      </w:r>
      <w:bookmarkEnd w:id="62"/>
      <w:bookmarkEnd w:id="68"/>
      <w:r>
        <w:rPr>
          <w:rFonts w:hint="eastAsia" w:ascii="宋体" w:hAnsi="宋体" w:eastAsia="宋体" w:cs="宋体"/>
          <w:color w:val="auto"/>
          <w:sz w:val="48"/>
          <w:highlight w:val="none"/>
        </w:rPr>
        <w:t>格式</w:t>
      </w:r>
      <w:bookmarkEnd w:id="69"/>
      <w:bookmarkEnd w:id="70"/>
      <w:bookmarkEnd w:id="254"/>
    </w:p>
    <w:p w14:paraId="5C7EE9C7">
      <w:pPr>
        <w:rPr>
          <w:rFonts w:hint="eastAsia" w:ascii="宋体" w:hAnsi="宋体" w:eastAsia="宋体" w:cs="宋体"/>
          <w:color w:val="auto"/>
          <w:highlight w:val="none"/>
        </w:rPr>
      </w:pPr>
    </w:p>
    <w:p w14:paraId="1D8B0377">
      <w:pPr>
        <w:spacing w:line="360" w:lineRule="auto"/>
        <w:jc w:val="left"/>
        <w:rPr>
          <w:rFonts w:hint="eastAsia" w:ascii="宋体" w:hAnsi="宋体" w:eastAsia="宋体" w:cs="宋体"/>
          <w:color w:val="auto"/>
          <w:highlight w:val="none"/>
        </w:rPr>
      </w:pPr>
    </w:p>
    <w:p w14:paraId="07153764">
      <w:pPr>
        <w:rPr>
          <w:rFonts w:hint="eastAsia" w:ascii="宋体" w:hAnsi="宋体" w:eastAsia="宋体" w:cs="宋体"/>
          <w:color w:val="auto"/>
          <w:highlight w:val="none"/>
        </w:rPr>
      </w:pPr>
    </w:p>
    <w:p w14:paraId="1C752861">
      <w:pPr>
        <w:rPr>
          <w:rFonts w:hint="eastAsia" w:ascii="宋体" w:hAnsi="宋体" w:eastAsia="宋体" w:cs="宋体"/>
          <w:color w:val="auto"/>
          <w:highlight w:val="none"/>
        </w:rPr>
      </w:pPr>
    </w:p>
    <w:p w14:paraId="5609290E">
      <w:pPr>
        <w:rPr>
          <w:rFonts w:hint="eastAsia" w:ascii="宋体" w:hAnsi="宋体" w:eastAsia="宋体" w:cs="宋体"/>
          <w:color w:val="auto"/>
          <w:highlight w:val="none"/>
        </w:rPr>
      </w:pPr>
    </w:p>
    <w:p w14:paraId="49FC7BCE">
      <w:pPr>
        <w:rPr>
          <w:rFonts w:hint="eastAsia" w:ascii="宋体" w:hAnsi="宋体" w:eastAsia="宋体" w:cs="宋体"/>
          <w:color w:val="auto"/>
          <w:highlight w:val="none"/>
        </w:rPr>
      </w:pPr>
    </w:p>
    <w:p w14:paraId="78C8EFCC">
      <w:pPr>
        <w:rPr>
          <w:rFonts w:hint="eastAsia" w:ascii="宋体" w:hAnsi="宋体" w:eastAsia="宋体" w:cs="宋体"/>
          <w:color w:val="auto"/>
          <w:highlight w:val="none"/>
        </w:rPr>
      </w:pPr>
    </w:p>
    <w:p w14:paraId="254A686D">
      <w:pPr>
        <w:rPr>
          <w:rFonts w:hint="eastAsia" w:ascii="宋体" w:hAnsi="宋体" w:eastAsia="宋体" w:cs="宋体"/>
          <w:color w:val="auto"/>
          <w:highlight w:val="none"/>
        </w:rPr>
      </w:pPr>
    </w:p>
    <w:p w14:paraId="104067D4">
      <w:pPr>
        <w:rPr>
          <w:rFonts w:hint="eastAsia" w:ascii="宋体" w:hAnsi="宋体" w:eastAsia="宋体" w:cs="宋体"/>
          <w:color w:val="auto"/>
          <w:highlight w:val="none"/>
        </w:rPr>
      </w:pPr>
    </w:p>
    <w:p w14:paraId="04772FE4">
      <w:pPr>
        <w:rPr>
          <w:rFonts w:hint="eastAsia" w:ascii="宋体" w:hAnsi="宋体" w:eastAsia="宋体" w:cs="宋体"/>
          <w:color w:val="auto"/>
          <w:highlight w:val="none"/>
        </w:rPr>
      </w:pPr>
    </w:p>
    <w:p w14:paraId="607B4A01">
      <w:pPr>
        <w:rPr>
          <w:rFonts w:hint="eastAsia" w:ascii="宋体" w:hAnsi="宋体" w:eastAsia="宋体" w:cs="宋体"/>
          <w:color w:val="auto"/>
          <w:highlight w:val="none"/>
        </w:rPr>
      </w:pPr>
    </w:p>
    <w:p w14:paraId="172A4808">
      <w:pPr>
        <w:rPr>
          <w:rFonts w:hint="eastAsia" w:ascii="宋体" w:hAnsi="宋体" w:eastAsia="宋体" w:cs="宋体"/>
          <w:color w:val="auto"/>
          <w:highlight w:val="none"/>
        </w:rPr>
      </w:pPr>
    </w:p>
    <w:p w14:paraId="716B09DF">
      <w:pPr>
        <w:rPr>
          <w:rFonts w:hint="eastAsia" w:ascii="宋体" w:hAnsi="宋体" w:eastAsia="宋体" w:cs="宋体"/>
          <w:color w:val="auto"/>
          <w:highlight w:val="none"/>
        </w:rPr>
      </w:pPr>
    </w:p>
    <w:p w14:paraId="766BBD54">
      <w:pPr>
        <w:rPr>
          <w:rFonts w:hint="eastAsia" w:ascii="宋体" w:hAnsi="宋体" w:eastAsia="宋体" w:cs="宋体"/>
          <w:color w:val="auto"/>
          <w:highlight w:val="none"/>
        </w:rPr>
      </w:pPr>
    </w:p>
    <w:p w14:paraId="3C89B794">
      <w:pPr>
        <w:rPr>
          <w:rFonts w:hint="eastAsia" w:ascii="宋体" w:hAnsi="宋体" w:eastAsia="宋体" w:cs="宋体"/>
          <w:color w:val="auto"/>
          <w:highlight w:val="none"/>
        </w:rPr>
      </w:pPr>
    </w:p>
    <w:p w14:paraId="192767C1">
      <w:pPr>
        <w:rPr>
          <w:rFonts w:hint="eastAsia" w:ascii="宋体" w:hAnsi="宋体" w:eastAsia="宋体" w:cs="宋体"/>
          <w:color w:val="auto"/>
          <w:highlight w:val="none"/>
        </w:rPr>
      </w:pPr>
    </w:p>
    <w:p w14:paraId="794D7716">
      <w:pPr>
        <w:rPr>
          <w:rFonts w:hint="eastAsia" w:ascii="宋体" w:hAnsi="宋体" w:eastAsia="宋体" w:cs="宋体"/>
          <w:color w:val="auto"/>
          <w:highlight w:val="none"/>
        </w:rPr>
      </w:pPr>
    </w:p>
    <w:p w14:paraId="52F111FB">
      <w:pPr>
        <w:rPr>
          <w:rFonts w:hint="eastAsia" w:ascii="宋体" w:hAnsi="宋体" w:eastAsia="宋体" w:cs="宋体"/>
          <w:color w:val="auto"/>
          <w:highlight w:val="none"/>
        </w:rPr>
      </w:pPr>
    </w:p>
    <w:p w14:paraId="6353CBC2">
      <w:pPr>
        <w:rPr>
          <w:rFonts w:hint="eastAsia" w:ascii="宋体" w:hAnsi="宋体" w:eastAsia="宋体" w:cs="宋体"/>
          <w:color w:val="auto"/>
          <w:highlight w:val="none"/>
        </w:rPr>
      </w:pPr>
    </w:p>
    <w:p w14:paraId="6B9F2B84">
      <w:pPr>
        <w:rPr>
          <w:rFonts w:hint="eastAsia" w:ascii="宋体" w:hAnsi="宋体" w:eastAsia="宋体" w:cs="宋体"/>
          <w:color w:val="auto"/>
          <w:highlight w:val="none"/>
        </w:rPr>
      </w:pPr>
    </w:p>
    <w:p w14:paraId="522EC507">
      <w:pPr>
        <w:rPr>
          <w:rFonts w:hint="eastAsia" w:ascii="宋体" w:hAnsi="宋体" w:eastAsia="宋体" w:cs="宋体"/>
          <w:color w:val="auto"/>
          <w:highlight w:val="none"/>
        </w:rPr>
      </w:pPr>
    </w:p>
    <w:p w14:paraId="4A2358AD">
      <w:pPr>
        <w:rPr>
          <w:rFonts w:hint="eastAsia" w:ascii="宋体" w:hAnsi="宋体" w:eastAsia="宋体" w:cs="宋体"/>
          <w:color w:val="auto"/>
          <w:highlight w:val="none"/>
        </w:rPr>
      </w:pPr>
    </w:p>
    <w:p w14:paraId="19E15159">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63"/>
      <w:bookmarkStart w:id="255" w:name="_Toc147944309"/>
      <w:bookmarkStart w:id="256" w:name="_Toc11067"/>
      <w:bookmarkStart w:id="257" w:name="_Toc152066637"/>
      <w:bookmarkStart w:id="258" w:name="_Toc327178016"/>
      <w:bookmarkStart w:id="259" w:name="_Toc326740407"/>
      <w:bookmarkStart w:id="260" w:name="_Toc122530397"/>
    </w:p>
    <w:bookmarkEnd w:id="255"/>
    <w:p w14:paraId="239D2C78">
      <w:pPr>
        <w:bidi w:val="0"/>
        <w:rPr>
          <w:rFonts w:hint="eastAsia"/>
          <w:color w:val="auto"/>
          <w:highlight w:val="none"/>
        </w:rPr>
      </w:pPr>
      <w:bookmarkStart w:id="261" w:name="_Toc12033"/>
      <w:bookmarkStart w:id="262" w:name="_Toc4489"/>
    </w:p>
    <w:bookmarkEnd w:id="261"/>
    <w:p w14:paraId="1679ABE4">
      <w:pPr>
        <w:pStyle w:val="3"/>
        <w:spacing w:before="156" w:beforeLines="50" w:after="156" w:afterLines="50" w:line="500" w:lineRule="exact"/>
        <w:rPr>
          <w:rFonts w:hint="eastAsia" w:ascii="宋体" w:hAnsi="宋体" w:eastAsia="宋体" w:cs="宋体"/>
          <w:color w:val="auto"/>
          <w:sz w:val="36"/>
          <w:szCs w:val="36"/>
          <w:highlight w:val="none"/>
        </w:rPr>
      </w:pPr>
      <w:bookmarkStart w:id="263" w:name="_Toc15760"/>
      <w:r>
        <w:rPr>
          <w:rFonts w:hint="eastAsia" w:ascii="宋体" w:hAnsi="宋体" w:eastAsia="宋体" w:cs="宋体"/>
          <w:color w:val="auto"/>
          <w:sz w:val="36"/>
          <w:szCs w:val="36"/>
          <w:highlight w:val="none"/>
          <w:lang w:val="en-US" w:eastAsia="zh-CN"/>
        </w:rPr>
        <w:t>附件1：</w:t>
      </w:r>
      <w:r>
        <w:rPr>
          <w:rFonts w:hint="eastAsia" w:ascii="宋体" w:hAnsi="宋体" w:eastAsia="宋体" w:cs="宋体"/>
          <w:color w:val="auto"/>
          <w:sz w:val="36"/>
          <w:szCs w:val="36"/>
          <w:highlight w:val="none"/>
        </w:rPr>
        <w:t>响应文件封面</w:t>
      </w:r>
      <w:bookmarkEnd w:id="256"/>
      <w:bookmarkEnd w:id="257"/>
      <w:bookmarkEnd w:id="258"/>
      <w:bookmarkEnd w:id="259"/>
      <w:bookmarkEnd w:id="262"/>
      <w:bookmarkEnd w:id="263"/>
    </w:p>
    <w:p w14:paraId="74714EA7">
      <w:pPr>
        <w:shd w:val="clear" w:color="auto" w:fill="FFFFFF"/>
        <w:snapToGrid w:val="0"/>
        <w:spacing w:line="800" w:lineRule="exact"/>
        <w:jc w:val="center"/>
        <w:rPr>
          <w:rFonts w:hint="eastAsia" w:ascii="宋体" w:hAnsi="宋体" w:eastAsia="宋体" w:cs="宋体"/>
          <w:b/>
          <w:bCs/>
          <w:color w:val="auto"/>
          <w:spacing w:val="-10"/>
          <w:kern w:val="0"/>
          <w:sz w:val="28"/>
          <w:szCs w:val="22"/>
          <w:highlight w:val="none"/>
          <w:lang w:eastAsia="zh-CN"/>
        </w:rPr>
      </w:pPr>
      <w:r>
        <w:rPr>
          <w:rFonts w:hint="eastAsia" w:ascii="宋体" w:hAnsi="宋体" w:cs="宋体"/>
          <w:b/>
          <w:bCs/>
          <w:color w:val="auto"/>
          <w:spacing w:val="-10"/>
          <w:kern w:val="0"/>
          <w:sz w:val="36"/>
          <w:szCs w:val="28"/>
          <w:highlight w:val="none"/>
          <w:lang w:eastAsia="zh-CN"/>
        </w:rPr>
        <w:t>云南省生态环境科学研究院卫星影像数据采购项目</w:t>
      </w:r>
    </w:p>
    <w:p w14:paraId="36A9D9CC">
      <w:pPr>
        <w:shd w:val="clear" w:color="auto" w:fill="FFFFFF"/>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项目编号</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eastAsia="zh-CN"/>
        </w:rPr>
        <w:t>ZG-2026048</w:t>
      </w:r>
      <w:r>
        <w:rPr>
          <w:rFonts w:hint="eastAsia" w:ascii="宋体" w:hAnsi="宋体" w:eastAsia="宋体" w:cs="宋体"/>
          <w:b/>
          <w:bCs/>
          <w:color w:val="auto"/>
          <w:sz w:val="28"/>
          <w:szCs w:val="28"/>
          <w:highlight w:val="none"/>
        </w:rPr>
        <w:t>）</w:t>
      </w:r>
    </w:p>
    <w:p w14:paraId="11631D95">
      <w:pPr>
        <w:shd w:val="clear" w:color="auto" w:fill="FFFFFF"/>
        <w:jc w:val="center"/>
        <w:rPr>
          <w:rFonts w:hint="eastAsia" w:ascii="宋体" w:hAnsi="宋体" w:eastAsia="宋体" w:cs="宋体"/>
          <w:b/>
          <w:bCs/>
          <w:color w:val="auto"/>
          <w:sz w:val="28"/>
          <w:szCs w:val="28"/>
          <w:highlight w:val="none"/>
        </w:rPr>
      </w:pPr>
    </w:p>
    <w:p w14:paraId="052EB3E4">
      <w:pPr>
        <w:shd w:val="clear" w:color="auto" w:fill="FFFFFF"/>
        <w:spacing w:line="760" w:lineRule="exact"/>
        <w:jc w:val="center"/>
        <w:rPr>
          <w:rFonts w:hint="eastAsia" w:ascii="宋体" w:hAnsi="宋体" w:eastAsia="宋体" w:cs="宋体"/>
          <w:b/>
          <w:bCs/>
          <w:color w:val="auto"/>
          <w:spacing w:val="66"/>
          <w:sz w:val="72"/>
          <w:szCs w:val="72"/>
          <w:highlight w:val="none"/>
        </w:rPr>
      </w:pPr>
      <w:r>
        <w:rPr>
          <w:rFonts w:hint="eastAsia" w:ascii="宋体" w:hAnsi="宋体" w:eastAsia="宋体" w:cs="宋体"/>
          <w:b/>
          <w:bCs/>
          <w:color w:val="auto"/>
          <w:spacing w:val="66"/>
          <w:sz w:val="72"/>
          <w:szCs w:val="72"/>
          <w:highlight w:val="none"/>
        </w:rPr>
        <w:t>响</w:t>
      </w:r>
    </w:p>
    <w:p w14:paraId="1B346A23">
      <w:pPr>
        <w:shd w:val="clear" w:color="auto" w:fill="FFFFFF"/>
        <w:spacing w:line="760" w:lineRule="exact"/>
        <w:jc w:val="center"/>
        <w:rPr>
          <w:rFonts w:hint="eastAsia" w:ascii="宋体" w:hAnsi="宋体" w:eastAsia="宋体" w:cs="宋体"/>
          <w:b/>
          <w:bCs/>
          <w:color w:val="auto"/>
          <w:spacing w:val="66"/>
          <w:sz w:val="72"/>
          <w:szCs w:val="72"/>
          <w:highlight w:val="none"/>
        </w:rPr>
      </w:pPr>
    </w:p>
    <w:p w14:paraId="55F58D79">
      <w:pPr>
        <w:shd w:val="clear" w:color="auto" w:fill="FFFFFF"/>
        <w:spacing w:line="760" w:lineRule="exact"/>
        <w:jc w:val="center"/>
        <w:rPr>
          <w:rFonts w:hint="eastAsia" w:ascii="宋体" w:hAnsi="宋体" w:eastAsia="宋体" w:cs="宋体"/>
          <w:b/>
          <w:bCs/>
          <w:color w:val="auto"/>
          <w:spacing w:val="66"/>
          <w:sz w:val="72"/>
          <w:szCs w:val="72"/>
          <w:highlight w:val="none"/>
        </w:rPr>
      </w:pPr>
      <w:r>
        <w:rPr>
          <w:rFonts w:hint="eastAsia" w:ascii="宋体" w:hAnsi="宋体" w:eastAsia="宋体" w:cs="宋体"/>
          <w:b/>
          <w:bCs/>
          <w:color w:val="auto"/>
          <w:spacing w:val="66"/>
          <w:sz w:val="72"/>
          <w:szCs w:val="72"/>
          <w:highlight w:val="none"/>
        </w:rPr>
        <w:t>应</w:t>
      </w:r>
    </w:p>
    <w:p w14:paraId="20AC2945">
      <w:pPr>
        <w:shd w:val="clear" w:color="auto" w:fill="FFFFFF"/>
        <w:spacing w:line="760" w:lineRule="exact"/>
        <w:jc w:val="center"/>
        <w:rPr>
          <w:rFonts w:hint="eastAsia" w:ascii="宋体" w:hAnsi="宋体" w:eastAsia="宋体" w:cs="宋体"/>
          <w:b/>
          <w:bCs/>
          <w:color w:val="auto"/>
          <w:spacing w:val="66"/>
          <w:sz w:val="72"/>
          <w:szCs w:val="72"/>
          <w:highlight w:val="none"/>
        </w:rPr>
      </w:pPr>
    </w:p>
    <w:p w14:paraId="3B5A8815">
      <w:pPr>
        <w:shd w:val="clear" w:color="auto" w:fill="FFFFFF"/>
        <w:spacing w:line="760" w:lineRule="exact"/>
        <w:jc w:val="center"/>
        <w:rPr>
          <w:rFonts w:hint="eastAsia" w:ascii="宋体" w:hAnsi="宋体" w:eastAsia="宋体" w:cs="宋体"/>
          <w:b/>
          <w:bCs/>
          <w:color w:val="auto"/>
          <w:spacing w:val="66"/>
          <w:sz w:val="72"/>
          <w:szCs w:val="72"/>
          <w:highlight w:val="none"/>
        </w:rPr>
      </w:pPr>
      <w:r>
        <w:rPr>
          <w:rFonts w:hint="eastAsia" w:ascii="宋体" w:hAnsi="宋体" w:eastAsia="宋体" w:cs="宋体"/>
          <w:b/>
          <w:bCs/>
          <w:color w:val="auto"/>
          <w:spacing w:val="66"/>
          <w:sz w:val="72"/>
          <w:szCs w:val="72"/>
          <w:highlight w:val="none"/>
        </w:rPr>
        <w:t>文</w:t>
      </w:r>
    </w:p>
    <w:p w14:paraId="3FAE6361">
      <w:pPr>
        <w:shd w:val="clear" w:color="auto" w:fill="FFFFFF"/>
        <w:spacing w:line="760" w:lineRule="exact"/>
        <w:jc w:val="center"/>
        <w:rPr>
          <w:rFonts w:hint="eastAsia" w:ascii="宋体" w:hAnsi="宋体" w:eastAsia="宋体" w:cs="宋体"/>
          <w:b/>
          <w:bCs/>
          <w:color w:val="auto"/>
          <w:spacing w:val="66"/>
          <w:sz w:val="72"/>
          <w:szCs w:val="72"/>
          <w:highlight w:val="none"/>
        </w:rPr>
      </w:pPr>
    </w:p>
    <w:p w14:paraId="5C7F9C04">
      <w:pPr>
        <w:shd w:val="clear" w:color="auto" w:fill="FFFFFF"/>
        <w:spacing w:line="760" w:lineRule="exact"/>
        <w:jc w:val="center"/>
        <w:rPr>
          <w:rFonts w:hint="eastAsia" w:ascii="宋体" w:hAnsi="宋体" w:eastAsia="宋体" w:cs="宋体"/>
          <w:b/>
          <w:bCs/>
          <w:color w:val="auto"/>
          <w:spacing w:val="66"/>
          <w:sz w:val="72"/>
          <w:szCs w:val="72"/>
          <w:highlight w:val="none"/>
        </w:rPr>
      </w:pPr>
      <w:r>
        <w:rPr>
          <w:rFonts w:hint="eastAsia" w:ascii="宋体" w:hAnsi="宋体" w:eastAsia="宋体" w:cs="宋体"/>
          <w:b/>
          <w:bCs/>
          <w:color w:val="auto"/>
          <w:spacing w:val="66"/>
          <w:sz w:val="72"/>
          <w:szCs w:val="72"/>
          <w:highlight w:val="none"/>
        </w:rPr>
        <w:t>件</w:t>
      </w:r>
    </w:p>
    <w:p w14:paraId="6C4D7E73">
      <w:pPr>
        <w:pStyle w:val="11"/>
        <w:rPr>
          <w:rFonts w:hint="eastAsia" w:ascii="宋体" w:hAnsi="宋体" w:eastAsia="宋体" w:cs="宋体"/>
          <w:color w:val="auto"/>
          <w:highlight w:val="none"/>
        </w:rPr>
      </w:pPr>
    </w:p>
    <w:p w14:paraId="3CE3794C">
      <w:pPr>
        <w:shd w:val="clear" w:color="auto" w:fill="FFFFFF"/>
        <w:spacing w:line="288" w:lineRule="auto"/>
        <w:ind w:firstLine="904" w:firstLineChars="3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rPr>
        <w:t>供应商名称（电子签章）：</w:t>
      </w:r>
      <w:r>
        <w:rPr>
          <w:rFonts w:hint="eastAsia" w:ascii="宋体" w:hAnsi="宋体" w:eastAsia="宋体" w:cs="宋体"/>
          <w:b/>
          <w:bCs/>
          <w:color w:val="auto"/>
          <w:sz w:val="30"/>
          <w:szCs w:val="30"/>
          <w:highlight w:val="none"/>
          <w:u w:val="single"/>
        </w:rPr>
        <w:t xml:space="preserve">                          </w:t>
      </w:r>
    </w:p>
    <w:p w14:paraId="08E4E90C">
      <w:pPr>
        <w:shd w:val="clear" w:color="auto" w:fill="FFFFFF"/>
        <w:spacing w:line="580" w:lineRule="atLeast"/>
        <w:ind w:left="840" w:leftChars="4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u w:val="single"/>
        </w:rPr>
        <w:t>法 定 代 表 人</w:t>
      </w:r>
    </w:p>
    <w:p w14:paraId="41B85D0F">
      <w:pPr>
        <w:shd w:val="clear" w:color="auto" w:fill="FFFFFF"/>
        <w:spacing w:line="580" w:lineRule="atLeast"/>
        <w:ind w:left="840" w:leftChars="4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u w:val="single"/>
        </w:rPr>
        <w:t xml:space="preserve">或其委托代理人（电子签章）：                    </w:t>
      </w:r>
    </w:p>
    <w:p w14:paraId="494B57E1">
      <w:pPr>
        <w:shd w:val="clear" w:color="auto" w:fill="FFFFFF"/>
        <w:spacing w:line="580" w:lineRule="atLeast"/>
        <w:ind w:left="840" w:leftChars="4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rPr>
        <w:t>地  址：</w:t>
      </w:r>
      <w:r>
        <w:rPr>
          <w:rFonts w:hint="eastAsia" w:ascii="宋体" w:hAnsi="宋体" w:eastAsia="宋体" w:cs="宋体"/>
          <w:b/>
          <w:bCs/>
          <w:color w:val="auto"/>
          <w:sz w:val="30"/>
          <w:szCs w:val="30"/>
          <w:highlight w:val="none"/>
          <w:u w:val="single"/>
        </w:rPr>
        <w:t xml:space="preserve">                                         </w:t>
      </w:r>
    </w:p>
    <w:p w14:paraId="4BB7FB0E">
      <w:pPr>
        <w:shd w:val="clear" w:color="auto" w:fill="FFFFFF"/>
        <w:spacing w:line="580" w:lineRule="atLeast"/>
        <w:ind w:left="840" w:leftChars="4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u w:val="single"/>
        </w:rPr>
        <w:t xml:space="preserve">                 </w:t>
      </w:r>
    </w:p>
    <w:p w14:paraId="1C46C160">
      <w:pPr>
        <w:shd w:val="clear" w:color="auto" w:fill="FFFFFF"/>
        <w:spacing w:line="580" w:lineRule="atLeast"/>
        <w:ind w:left="840" w:leftChars="4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rPr>
        <w:t>日  期：</w:t>
      </w:r>
      <w:r>
        <w:rPr>
          <w:rFonts w:hint="eastAsia" w:ascii="宋体" w:hAnsi="宋体" w:eastAsia="宋体" w:cs="宋体"/>
          <w:b/>
          <w:bCs/>
          <w:color w:val="auto"/>
          <w:sz w:val="30"/>
          <w:szCs w:val="30"/>
          <w:highlight w:val="none"/>
          <w:u w:val="single"/>
        </w:rPr>
        <w:t xml:space="preserve">                                         </w:t>
      </w:r>
      <w:bookmarkStart w:id="264" w:name="_Toc326740408"/>
    </w:p>
    <w:p w14:paraId="422348B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202D45">
      <w:pPr>
        <w:rPr>
          <w:rFonts w:hint="eastAsia" w:ascii="宋体" w:hAnsi="宋体" w:eastAsia="宋体" w:cs="宋体"/>
          <w:color w:val="auto"/>
          <w:highlight w:val="none"/>
        </w:rPr>
      </w:pPr>
      <w:bookmarkStart w:id="265" w:name="_Toc448483873"/>
      <w:bookmarkStart w:id="266" w:name="_Toc397367774"/>
      <w:bookmarkStart w:id="267" w:name="_Toc327178017"/>
      <w:bookmarkStart w:id="268" w:name="_Toc4856"/>
    </w:p>
    <w:p w14:paraId="71C85F60">
      <w:pPr>
        <w:pStyle w:val="2"/>
        <w:wordWrap w:val="0"/>
        <w:spacing w:line="800" w:lineRule="exact"/>
        <w:rPr>
          <w:rFonts w:hint="eastAsia" w:ascii="宋体" w:hAnsi="宋体" w:eastAsia="宋体" w:cs="宋体"/>
          <w:color w:val="auto"/>
          <w:sz w:val="48"/>
          <w:highlight w:val="none"/>
        </w:rPr>
      </w:pPr>
      <w:bookmarkStart w:id="269" w:name="_Toc26680"/>
      <w:bookmarkStart w:id="270" w:name="_Toc17991"/>
      <w:r>
        <w:rPr>
          <w:rFonts w:hint="eastAsia" w:ascii="宋体" w:hAnsi="宋体" w:eastAsia="宋体" w:cs="宋体"/>
          <w:color w:val="auto"/>
          <w:sz w:val="48"/>
          <w:highlight w:val="none"/>
        </w:rPr>
        <w:t>一、资格审查部分</w:t>
      </w:r>
      <w:bookmarkEnd w:id="269"/>
    </w:p>
    <w:p w14:paraId="52519606">
      <w:pPr>
        <w:pStyle w:val="3"/>
        <w:spacing w:before="156" w:beforeLines="50" w:after="156" w:afterLines="50" w:line="500" w:lineRule="exact"/>
        <w:rPr>
          <w:rFonts w:hint="eastAsia" w:ascii="宋体" w:hAnsi="宋体" w:eastAsia="宋体" w:cs="宋体"/>
          <w:color w:val="auto"/>
          <w:sz w:val="36"/>
          <w:highlight w:val="none"/>
        </w:rPr>
      </w:pPr>
      <w:bookmarkStart w:id="271" w:name="_Toc24435"/>
      <w:r>
        <w:rPr>
          <w:rFonts w:hint="eastAsia" w:ascii="宋体" w:hAnsi="宋体" w:eastAsia="宋体" w:cs="宋体"/>
          <w:color w:val="auto"/>
          <w:sz w:val="36"/>
          <w:highlight w:val="none"/>
        </w:rPr>
        <w:t>附件</w:t>
      </w:r>
      <w:r>
        <w:rPr>
          <w:rFonts w:hint="eastAsia" w:ascii="宋体" w:hAnsi="宋体" w:cs="宋体"/>
          <w:color w:val="auto"/>
          <w:sz w:val="36"/>
          <w:highlight w:val="none"/>
          <w:lang w:val="en-US" w:eastAsia="zh-CN"/>
        </w:rPr>
        <w:t>2</w:t>
      </w:r>
      <w:r>
        <w:rPr>
          <w:rFonts w:hint="eastAsia" w:ascii="宋体" w:hAnsi="宋体" w:eastAsia="宋体" w:cs="宋体"/>
          <w:color w:val="auto"/>
          <w:sz w:val="36"/>
          <w:highlight w:val="none"/>
        </w:rPr>
        <w:t>：</w:t>
      </w:r>
      <w:bookmarkEnd w:id="265"/>
      <w:bookmarkEnd w:id="266"/>
      <w:r>
        <w:rPr>
          <w:rFonts w:hint="eastAsia" w:ascii="宋体" w:hAnsi="宋体" w:eastAsia="宋体" w:cs="宋体"/>
          <w:color w:val="auto"/>
          <w:sz w:val="36"/>
          <w:highlight w:val="none"/>
        </w:rPr>
        <w:t>供应商情况一览表</w:t>
      </w:r>
      <w:bookmarkEnd w:id="270"/>
      <w:bookmarkEnd w:id="271"/>
    </w:p>
    <w:p w14:paraId="3F63709B">
      <w:pPr>
        <w:rPr>
          <w:rFonts w:hint="eastAsia" w:ascii="宋体" w:hAnsi="宋体" w:eastAsia="宋体" w:cs="宋体"/>
          <w:color w:val="auto"/>
          <w:highlight w:val="none"/>
        </w:rPr>
      </w:pPr>
    </w:p>
    <w:tbl>
      <w:tblPr>
        <w:tblStyle w:val="38"/>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86"/>
        <w:gridCol w:w="4226"/>
        <w:gridCol w:w="4890"/>
      </w:tblGrid>
      <w:tr w14:paraId="41B8B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5" w:hRule="atLeast"/>
        </w:trPr>
        <w:tc>
          <w:tcPr>
            <w:tcW w:w="350" w:type="pct"/>
            <w:tcBorders>
              <w:top w:val="single" w:color="auto" w:sz="6" w:space="0"/>
              <w:left w:val="single" w:color="auto" w:sz="6" w:space="0"/>
              <w:bottom w:val="single" w:color="auto" w:sz="6" w:space="0"/>
              <w:right w:val="single" w:color="auto" w:sz="6" w:space="0"/>
            </w:tcBorders>
            <w:vAlign w:val="center"/>
          </w:tcPr>
          <w:p w14:paraId="693D4FC9">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4649" w:type="pct"/>
            <w:gridSpan w:val="2"/>
            <w:tcBorders>
              <w:top w:val="single" w:color="auto" w:sz="6" w:space="0"/>
              <w:left w:val="single" w:color="auto" w:sz="6" w:space="0"/>
              <w:bottom w:val="single" w:color="auto" w:sz="6" w:space="0"/>
              <w:right w:val="single" w:color="auto" w:sz="6" w:space="0"/>
            </w:tcBorders>
            <w:vAlign w:val="center"/>
          </w:tcPr>
          <w:p w14:paraId="691392C9">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w:t>
            </w:r>
          </w:p>
        </w:tc>
      </w:tr>
      <w:tr w14:paraId="5066B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9" w:hRule="atLeast"/>
        </w:trPr>
        <w:tc>
          <w:tcPr>
            <w:tcW w:w="350" w:type="pct"/>
            <w:tcBorders>
              <w:top w:val="single" w:color="auto" w:sz="6" w:space="0"/>
              <w:left w:val="single" w:color="auto" w:sz="6" w:space="0"/>
              <w:bottom w:val="single" w:color="auto" w:sz="6" w:space="0"/>
              <w:right w:val="single" w:color="auto" w:sz="6" w:space="0"/>
            </w:tcBorders>
            <w:vAlign w:val="center"/>
          </w:tcPr>
          <w:p w14:paraId="39FDDE31">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649" w:type="pct"/>
            <w:gridSpan w:val="2"/>
            <w:tcBorders>
              <w:top w:val="single" w:color="auto" w:sz="6" w:space="0"/>
              <w:left w:val="single" w:color="auto" w:sz="6" w:space="0"/>
              <w:bottom w:val="single" w:color="auto" w:sz="6" w:space="0"/>
              <w:right w:val="single" w:color="auto" w:sz="6" w:space="0"/>
            </w:tcBorders>
            <w:vAlign w:val="center"/>
          </w:tcPr>
          <w:p w14:paraId="327F7089">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tc>
      </w:tr>
      <w:tr w14:paraId="5D9D0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trPr>
        <w:tc>
          <w:tcPr>
            <w:tcW w:w="350" w:type="pct"/>
            <w:tcBorders>
              <w:top w:val="single" w:color="auto" w:sz="6" w:space="0"/>
              <w:left w:val="single" w:color="auto" w:sz="6" w:space="0"/>
              <w:bottom w:val="single" w:color="auto" w:sz="6" w:space="0"/>
              <w:right w:val="single" w:color="auto" w:sz="6" w:space="0"/>
            </w:tcBorders>
            <w:vAlign w:val="center"/>
          </w:tcPr>
          <w:p w14:paraId="1A79D3AB">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155" w:type="pct"/>
            <w:tcBorders>
              <w:top w:val="single" w:color="auto" w:sz="6" w:space="0"/>
              <w:left w:val="single" w:color="auto" w:sz="6" w:space="0"/>
              <w:bottom w:val="single" w:color="auto" w:sz="6" w:space="0"/>
              <w:right w:val="single" w:color="auto" w:sz="6" w:space="0"/>
            </w:tcBorders>
            <w:vAlign w:val="center"/>
          </w:tcPr>
          <w:p w14:paraId="78AE8A98">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p>
        </w:tc>
        <w:tc>
          <w:tcPr>
            <w:tcW w:w="2493" w:type="pct"/>
            <w:tcBorders>
              <w:top w:val="single" w:color="auto" w:sz="6" w:space="0"/>
              <w:left w:val="single" w:color="auto" w:sz="6" w:space="0"/>
              <w:bottom w:val="single" w:color="auto" w:sz="6" w:space="0"/>
              <w:right w:val="single" w:color="auto" w:sz="6" w:space="0"/>
            </w:tcBorders>
            <w:vAlign w:val="center"/>
          </w:tcPr>
          <w:p w14:paraId="3E5D522E">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r>
      <w:tr w14:paraId="3D7BC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7" w:hRule="atLeast"/>
        </w:trPr>
        <w:tc>
          <w:tcPr>
            <w:tcW w:w="350" w:type="pct"/>
            <w:tcBorders>
              <w:top w:val="single" w:color="auto" w:sz="6" w:space="0"/>
              <w:left w:val="single" w:color="auto" w:sz="6" w:space="0"/>
              <w:bottom w:val="single" w:color="auto" w:sz="6" w:space="0"/>
              <w:right w:val="single" w:color="auto" w:sz="6" w:space="0"/>
            </w:tcBorders>
            <w:vAlign w:val="center"/>
          </w:tcPr>
          <w:p w14:paraId="2570B33C">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4649" w:type="pct"/>
            <w:gridSpan w:val="2"/>
            <w:tcBorders>
              <w:top w:val="single" w:color="auto" w:sz="6" w:space="0"/>
              <w:left w:val="single" w:color="auto" w:sz="6" w:space="0"/>
              <w:bottom w:val="single" w:color="auto" w:sz="6" w:space="0"/>
              <w:right w:val="single" w:color="auto" w:sz="6" w:space="0"/>
            </w:tcBorders>
            <w:vAlign w:val="center"/>
          </w:tcPr>
          <w:p w14:paraId="1D177737">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r>
      <w:tr w14:paraId="48E5D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4" w:hRule="atLeast"/>
        </w:trPr>
        <w:tc>
          <w:tcPr>
            <w:tcW w:w="350" w:type="pct"/>
            <w:tcBorders>
              <w:top w:val="single" w:color="auto" w:sz="6" w:space="0"/>
              <w:left w:val="single" w:color="auto" w:sz="6" w:space="0"/>
              <w:bottom w:val="single" w:color="auto" w:sz="6" w:space="0"/>
              <w:right w:val="single" w:color="auto" w:sz="6" w:space="0"/>
            </w:tcBorders>
            <w:vAlign w:val="center"/>
          </w:tcPr>
          <w:p w14:paraId="2C305833">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2155" w:type="pct"/>
            <w:tcBorders>
              <w:top w:val="single" w:color="auto" w:sz="6" w:space="0"/>
              <w:left w:val="single" w:color="auto" w:sz="6" w:space="0"/>
              <w:bottom w:val="single" w:color="auto" w:sz="6" w:space="0"/>
              <w:right w:val="single" w:color="auto" w:sz="6" w:space="0"/>
            </w:tcBorders>
            <w:vAlign w:val="center"/>
          </w:tcPr>
          <w:p w14:paraId="2B5996DD">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w:t>
            </w:r>
          </w:p>
        </w:tc>
        <w:tc>
          <w:tcPr>
            <w:tcW w:w="2493" w:type="pct"/>
            <w:tcBorders>
              <w:top w:val="single" w:color="auto" w:sz="6" w:space="0"/>
              <w:left w:val="single" w:color="auto" w:sz="6" w:space="0"/>
              <w:bottom w:val="single" w:color="auto" w:sz="6" w:space="0"/>
              <w:right w:val="single" w:color="auto" w:sz="6" w:space="0"/>
            </w:tcBorders>
            <w:vAlign w:val="center"/>
          </w:tcPr>
          <w:p w14:paraId="4F80569C">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注册年份：</w:t>
            </w:r>
          </w:p>
        </w:tc>
      </w:tr>
      <w:tr w14:paraId="4608E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350" w:type="pct"/>
            <w:tcBorders>
              <w:top w:val="single" w:color="auto" w:sz="6" w:space="0"/>
              <w:left w:val="single" w:color="auto" w:sz="6" w:space="0"/>
              <w:bottom w:val="single" w:color="auto" w:sz="6" w:space="0"/>
              <w:right w:val="single" w:color="auto" w:sz="6" w:space="0"/>
            </w:tcBorders>
            <w:vAlign w:val="center"/>
          </w:tcPr>
          <w:p w14:paraId="5F52562B">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4649" w:type="pct"/>
            <w:gridSpan w:val="2"/>
            <w:tcBorders>
              <w:top w:val="single" w:color="auto" w:sz="6" w:space="0"/>
              <w:left w:val="single" w:color="auto" w:sz="6" w:space="0"/>
              <w:bottom w:val="single" w:color="auto" w:sz="6" w:space="0"/>
              <w:right w:val="single" w:color="auto" w:sz="6" w:space="0"/>
            </w:tcBorders>
            <w:vAlign w:val="center"/>
          </w:tcPr>
          <w:p w14:paraId="54566FEE">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公司取得的相关证照：</w:t>
            </w:r>
          </w:p>
        </w:tc>
      </w:tr>
      <w:tr w14:paraId="581BB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7" w:hRule="atLeast"/>
        </w:trPr>
        <w:tc>
          <w:tcPr>
            <w:tcW w:w="350" w:type="pct"/>
            <w:tcBorders>
              <w:top w:val="single" w:color="auto" w:sz="6" w:space="0"/>
              <w:left w:val="single" w:color="auto" w:sz="6" w:space="0"/>
              <w:bottom w:val="single" w:color="auto" w:sz="6" w:space="0"/>
              <w:right w:val="single" w:color="auto" w:sz="6" w:space="0"/>
            </w:tcBorders>
            <w:vAlign w:val="center"/>
          </w:tcPr>
          <w:p w14:paraId="33F8DCD6">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4649" w:type="pct"/>
            <w:gridSpan w:val="2"/>
            <w:tcBorders>
              <w:top w:val="single" w:color="auto" w:sz="6" w:space="0"/>
              <w:left w:val="single" w:color="auto" w:sz="6" w:space="0"/>
              <w:bottom w:val="single" w:color="auto" w:sz="6" w:space="0"/>
              <w:right w:val="single" w:color="auto" w:sz="6" w:space="0"/>
            </w:tcBorders>
            <w:vAlign w:val="center"/>
          </w:tcPr>
          <w:p w14:paraId="10B3E093">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企业人员情况：</w:t>
            </w:r>
          </w:p>
        </w:tc>
      </w:tr>
      <w:tr w14:paraId="0F9EB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49" w:hRule="atLeast"/>
        </w:trPr>
        <w:tc>
          <w:tcPr>
            <w:tcW w:w="350" w:type="pct"/>
            <w:tcBorders>
              <w:top w:val="single" w:color="auto" w:sz="6" w:space="0"/>
              <w:left w:val="single" w:color="auto" w:sz="6" w:space="0"/>
              <w:bottom w:val="single" w:color="auto" w:sz="6" w:space="0"/>
              <w:right w:val="single" w:color="auto" w:sz="6" w:space="0"/>
            </w:tcBorders>
            <w:vAlign w:val="center"/>
          </w:tcPr>
          <w:p w14:paraId="2D1C0D20">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4649" w:type="pct"/>
            <w:gridSpan w:val="2"/>
            <w:tcBorders>
              <w:top w:val="single" w:color="auto" w:sz="6" w:space="0"/>
              <w:left w:val="single" w:color="auto" w:sz="6" w:space="0"/>
              <w:bottom w:val="single" w:color="auto" w:sz="6" w:space="0"/>
              <w:right w:val="single" w:color="auto" w:sz="6" w:space="0"/>
            </w:tcBorders>
          </w:tcPr>
          <w:p w14:paraId="401C3869">
            <w:pPr>
              <w:spacing w:line="27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主营范围：</w:t>
            </w:r>
          </w:p>
          <w:p w14:paraId="043BD24A">
            <w:pPr>
              <w:spacing w:line="276" w:lineRule="auto"/>
              <w:ind w:firstLine="100"/>
              <w:jc w:val="center"/>
              <w:rPr>
                <w:rFonts w:hint="eastAsia" w:ascii="宋体" w:hAnsi="宋体" w:eastAsia="宋体" w:cs="宋体"/>
                <w:color w:val="auto"/>
                <w:kern w:val="0"/>
                <w:sz w:val="24"/>
                <w:szCs w:val="24"/>
                <w:highlight w:val="none"/>
              </w:rPr>
            </w:pPr>
          </w:p>
        </w:tc>
      </w:tr>
      <w:tr w14:paraId="5A62B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7" w:hRule="atLeast"/>
        </w:trPr>
        <w:tc>
          <w:tcPr>
            <w:tcW w:w="350" w:type="pct"/>
            <w:tcBorders>
              <w:top w:val="single" w:color="auto" w:sz="6" w:space="0"/>
              <w:left w:val="single" w:color="auto" w:sz="6" w:space="0"/>
              <w:bottom w:val="single" w:color="auto" w:sz="6" w:space="0"/>
              <w:right w:val="single" w:color="auto" w:sz="6" w:space="0"/>
            </w:tcBorders>
            <w:vAlign w:val="center"/>
          </w:tcPr>
          <w:p w14:paraId="393EC8F7">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4649" w:type="pct"/>
            <w:gridSpan w:val="2"/>
            <w:tcBorders>
              <w:top w:val="single" w:color="auto" w:sz="6" w:space="0"/>
              <w:left w:val="single" w:color="auto" w:sz="6" w:space="0"/>
              <w:bottom w:val="single" w:color="auto" w:sz="6" w:space="0"/>
            </w:tcBorders>
            <w:vAlign w:val="center"/>
          </w:tcPr>
          <w:p w14:paraId="559937BB">
            <w:pPr>
              <w:pStyle w:val="90"/>
              <w:widowControl/>
              <w:tabs>
                <w:tab w:val="left" w:pos="420"/>
                <w:tab w:val="clear" w:pos="0"/>
              </w:tabs>
              <w:autoSpaceDE/>
              <w:adjustRightInd/>
              <w:spacing w:line="276" w:lineRule="auto"/>
              <w:ind w:firstLine="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其他需要说明的情况：</w:t>
            </w:r>
          </w:p>
        </w:tc>
      </w:tr>
    </w:tbl>
    <w:p w14:paraId="6D128221">
      <w:pPr>
        <w:rPr>
          <w:rFonts w:hint="eastAsia" w:ascii="宋体" w:hAnsi="宋体" w:eastAsia="宋体" w:cs="宋体"/>
          <w:color w:val="auto"/>
          <w:sz w:val="24"/>
          <w:highlight w:val="none"/>
        </w:rPr>
      </w:pPr>
    </w:p>
    <w:p w14:paraId="24EAF6EB">
      <w:pPr>
        <w:spacing w:line="440" w:lineRule="exact"/>
        <w:rPr>
          <w:rFonts w:hint="eastAsia" w:ascii="宋体" w:hAnsi="宋体" w:eastAsia="宋体" w:cs="宋体"/>
          <w:b/>
          <w:color w:val="auto"/>
          <w:sz w:val="24"/>
          <w:highlight w:val="none"/>
        </w:rPr>
      </w:pPr>
    </w:p>
    <w:p w14:paraId="032581E8">
      <w:pPr>
        <w:adjustRightInd w:val="0"/>
        <w:snapToGrid w:val="0"/>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6B8A5295">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4B793625">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87A403B">
      <w:pPr>
        <w:pStyle w:val="11"/>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6F30CFA">
      <w:pPr>
        <w:bidi w:val="0"/>
        <w:rPr>
          <w:rFonts w:hint="eastAsia"/>
          <w:color w:val="auto"/>
          <w:highlight w:val="none"/>
        </w:rPr>
      </w:pPr>
      <w:bookmarkStart w:id="272" w:name="_Toc23615"/>
      <w:bookmarkStart w:id="273" w:name="_Toc7996"/>
      <w:bookmarkStart w:id="274" w:name="_Toc147944312"/>
    </w:p>
    <w:p w14:paraId="70500C9E">
      <w:pPr>
        <w:bidi w:val="0"/>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1.满足《中华人民共和国政府采购法》第二十二条规定；符合《中华人民共和国政府采购法实施条例》第十八条规定。</w:t>
      </w:r>
    </w:p>
    <w:bookmarkEnd w:id="272"/>
    <w:bookmarkEnd w:id="273"/>
    <w:p w14:paraId="0FA26BB2">
      <w:pPr>
        <w:widowControl/>
        <w:ind w:left="0" w:leftChars="0" w:firstLine="0" w:firstLineChars="0"/>
        <w:jc w:val="center"/>
        <w:rPr>
          <w:rFonts w:hint="eastAsia" w:ascii="宋体" w:hAnsi="宋体" w:eastAsia="宋体" w:cs="宋体"/>
          <w:color w:val="auto"/>
          <w:sz w:val="24"/>
          <w:highlight w:val="none"/>
        </w:rPr>
      </w:pPr>
    </w:p>
    <w:p w14:paraId="0E5C187B">
      <w:pPr>
        <w:pStyle w:val="3"/>
        <w:spacing w:before="156" w:beforeLines="50" w:after="156" w:afterLines="50" w:line="500" w:lineRule="exact"/>
        <w:rPr>
          <w:rFonts w:hint="eastAsia" w:ascii="宋体" w:hAnsi="宋体" w:eastAsia="宋体" w:cs="宋体"/>
          <w:color w:val="auto"/>
          <w:sz w:val="36"/>
          <w:highlight w:val="none"/>
        </w:rPr>
      </w:pPr>
      <w:bookmarkStart w:id="275" w:name="_Toc22648"/>
      <w:bookmarkStart w:id="276" w:name="_Toc20253"/>
      <w:r>
        <w:rPr>
          <w:rFonts w:hint="eastAsia" w:ascii="宋体" w:hAnsi="宋体" w:cs="宋体"/>
          <w:color w:val="auto"/>
          <w:sz w:val="36"/>
          <w:highlight w:val="none"/>
          <w:lang w:eastAsia="zh-CN"/>
        </w:rPr>
        <w:t>附件</w:t>
      </w:r>
      <w:r>
        <w:rPr>
          <w:rFonts w:hint="eastAsia" w:ascii="宋体" w:hAnsi="宋体" w:eastAsia="宋体" w:cs="宋体"/>
          <w:color w:val="auto"/>
          <w:sz w:val="36"/>
          <w:highlight w:val="none"/>
          <w:lang w:val="en-US" w:eastAsia="zh-CN"/>
        </w:rPr>
        <w:t>3</w:t>
      </w:r>
      <w:r>
        <w:rPr>
          <w:rFonts w:hint="eastAsia" w:ascii="宋体" w:hAnsi="宋体" w:eastAsia="宋体" w:cs="宋体"/>
          <w:color w:val="auto"/>
          <w:sz w:val="36"/>
          <w:highlight w:val="none"/>
        </w:rPr>
        <w:t>：供应商资格信用承诺函</w:t>
      </w:r>
      <w:bookmarkEnd w:id="275"/>
      <w:bookmarkEnd w:id="276"/>
    </w:p>
    <w:p w14:paraId="219AA405">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bCs/>
          <w:color w:val="auto"/>
          <w:sz w:val="24"/>
          <w:szCs w:val="24"/>
          <w:highlight w:val="none"/>
          <w:lang w:eastAsia="zh-CN"/>
        </w:rPr>
        <w:t>云南省生态环境科学研究院</w:t>
      </w:r>
    </w:p>
    <w:p w14:paraId="31793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[供应商名称]</w:t>
      </w:r>
      <w:r>
        <w:rPr>
          <w:rFonts w:hint="eastAsia" w:ascii="宋体" w:hAnsi="宋体" w:eastAsia="宋体" w:cs="宋体"/>
          <w:color w:val="auto"/>
          <w:sz w:val="24"/>
          <w:szCs w:val="24"/>
          <w:highlight w:val="none"/>
        </w:rPr>
        <w:t>自愿参与贵方组织的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云南省生态环境科学研究院卫星影像数据采购项目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color w:val="auto"/>
          <w:spacing w:val="10"/>
          <w:sz w:val="24"/>
          <w:highlight w:val="none"/>
          <w:u w:val="single"/>
          <w:lang w:eastAsia="zh-CN"/>
        </w:rPr>
        <w:t>ZG-2026048</w:t>
      </w:r>
      <w:r>
        <w:rPr>
          <w:rFonts w:hint="eastAsia" w:ascii="宋体" w:hAnsi="宋体" w:eastAsia="宋体" w:cs="宋体"/>
          <w:color w:val="auto"/>
          <w:sz w:val="24"/>
          <w:szCs w:val="24"/>
          <w:highlight w:val="none"/>
        </w:rPr>
        <w:t>）采购活动。为积极响应《国务院办公厅关于全面推行证明事项和涉企经营许可事项告知承诺制的指导意见》（国办发〔2020〕42号）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国家关于优化营商环境的政策要求，我方郑重承诺如下：</w:t>
      </w:r>
    </w:p>
    <w:p w14:paraId="34749C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一、我方符合《中华人民共和国政府采购法》第二十二条规定的下列条件：</w:t>
      </w:r>
    </w:p>
    <w:p w14:paraId="02FB23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00AD54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6FB3A0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5097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107FE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7A94D3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6.符合法律、行政法规规定的其他条件。</w:t>
      </w:r>
    </w:p>
    <w:p w14:paraId="7563E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二、我方不存在《中华人民共和国政府采购法实施条例》第十八条规定的下列情形：</w:t>
      </w:r>
    </w:p>
    <w:p w14:paraId="3A989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1.单位负责人为同一人或者存在直接控股、管理关系的不同供应商，参加同一合同项下的政府采购活动；</w:t>
      </w:r>
    </w:p>
    <w:p w14:paraId="6D1A23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2.除单一来源采购项目外，为采购项目提供整体设计、规范编制或者项目管理、监理、检测等服务的供应商，再参加该采购项目的其他采购活动。</w:t>
      </w:r>
    </w:p>
    <w:p w14:paraId="5563E3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截至本项目投标（响应）截止时间，我方未被列入“信用中国”网站（www.creditchina.gov.cn）的失信被执行人、重大税收违法失信主体名单，以及中国政府采购网（www.ccgp.gov.cn）的政府采购严重违法失信行为记录名单。</w:t>
      </w:r>
    </w:p>
    <w:p w14:paraId="1619AD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四、我方同意以本承诺函替代以下资格证明材料：</w:t>
      </w:r>
    </w:p>
    <w:p w14:paraId="0CC5E7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w:t>
      </w:r>
    </w:p>
    <w:p w14:paraId="655161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2.财务状况报告、依法缴纳税收和社会保障资金的相关材料；</w:t>
      </w:r>
    </w:p>
    <w:p w14:paraId="1A623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3.具备履行合同所必需的设备和专业技术能力的证明材料；</w:t>
      </w:r>
    </w:p>
    <w:p w14:paraId="772958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4.参加政府采购活动前3年内在经营活动中没有重大违法记录的证明材料；</w:t>
      </w:r>
    </w:p>
    <w:p w14:paraId="5DA22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5.未被列入失信被执行人、重大税收违法案件当事人名单、政府采购严重违法失信行为记录名单的证明材料。</w:t>
      </w:r>
    </w:p>
    <w:p w14:paraId="383F22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对上述承诺内容的真实性、合法性、有效性负责。如在资格审查或后续核查中发现我方存在虚假承诺，我方自愿承担《中华人民共和国政府采购法》第七十七条规定的“提供虚假材料谋取中标、成交”的法律责任（包括但不限于处以采购金额千分之五以上千分之十以下的罚款、列入不良行为记录名单、一至三年内禁止参加政府采购活动等），并承担由此给采购人及相关方造成的一切损失。</w:t>
      </w:r>
    </w:p>
    <w:p w14:paraId="5F431D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35401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19CF81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13EB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承诺方（供应商电子签章或公章）：</w:t>
      </w:r>
    </w:p>
    <w:p w14:paraId="7E630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法定代表人或其授权代表（签字或电子签章）：</w:t>
      </w:r>
    </w:p>
    <w:p w14:paraId="2781E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0D4D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710B36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备注：</w:t>
      </w:r>
      <w:r>
        <w:rPr>
          <w:rFonts w:hint="eastAsia" w:ascii="宋体" w:hAnsi="宋体" w:eastAsia="宋体" w:cs="宋体"/>
          <w:b/>
          <w:bCs/>
          <w:color w:val="auto"/>
          <w:sz w:val="24"/>
          <w:szCs w:val="24"/>
          <w:highlight w:val="none"/>
        </w:rPr>
        <w:t>本承诺函不替代</w:t>
      </w:r>
      <w:r>
        <w:rPr>
          <w:rFonts w:hint="eastAsia" w:ascii="宋体" w:hAnsi="宋体" w:cs="宋体"/>
          <w:b/>
          <w:bCs/>
          <w:color w:val="auto"/>
          <w:sz w:val="24"/>
          <w:szCs w:val="24"/>
          <w:highlight w:val="none"/>
          <w:lang w:val="en-US" w:eastAsia="zh-CN"/>
        </w:rPr>
        <w:t>竞争性磋商</w:t>
      </w:r>
      <w:r>
        <w:rPr>
          <w:rFonts w:hint="eastAsia" w:ascii="宋体" w:hAnsi="宋体" w:eastAsia="宋体" w:cs="宋体"/>
          <w:b/>
          <w:bCs/>
          <w:color w:val="auto"/>
          <w:sz w:val="24"/>
          <w:szCs w:val="24"/>
          <w:highlight w:val="none"/>
        </w:rPr>
        <w:t>文件对拟派项目团队人员社保证明的特定要求（如有）。</w:t>
      </w:r>
    </w:p>
    <w:p w14:paraId="4CC2F6BE">
      <w:pPr>
        <w:spacing w:line="480" w:lineRule="exact"/>
        <w:ind w:firstLine="480" w:firstLineChars="200"/>
        <w:rPr>
          <w:rFonts w:hint="eastAsia" w:ascii="宋体" w:hAnsi="宋体" w:eastAsia="宋体" w:cs="宋体"/>
          <w:color w:val="auto"/>
          <w:sz w:val="24"/>
          <w:highlight w:val="none"/>
          <w:lang w:val="en-US" w:eastAsia="zh-CN"/>
        </w:rPr>
      </w:pPr>
    </w:p>
    <w:p w14:paraId="63204F6C">
      <w:pPr>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br w:type="page"/>
      </w:r>
    </w:p>
    <w:p w14:paraId="3865F003">
      <w:pPr>
        <w:spacing w:line="480" w:lineRule="exact"/>
        <w:ind w:firstLine="480" w:firstLineChars="200"/>
        <w:rPr>
          <w:rFonts w:hint="default" w:ascii="宋体" w:hAnsi="宋体" w:eastAsia="宋体" w:cs="宋体"/>
          <w:color w:val="auto"/>
          <w:sz w:val="24"/>
          <w:highlight w:val="none"/>
          <w:lang w:val="en-US" w:eastAsia="zh-CN"/>
        </w:rPr>
      </w:pPr>
    </w:p>
    <w:p w14:paraId="268F9A00">
      <w:pPr>
        <w:bidi w:val="0"/>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2.落实政府采购政策需满足的资格要求</w:t>
      </w:r>
    </w:p>
    <w:p w14:paraId="45BCC0C1">
      <w:pPr>
        <w:spacing w:line="48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无。符合小型和微型企业产品（服务）的，参与评审的报价为调整后的价格，小型和微型企业产品（服务）价格扣除幅度，本项目为10%。</w:t>
      </w:r>
    </w:p>
    <w:p w14:paraId="210C2F7C">
      <w:pP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br w:type="page"/>
      </w:r>
    </w:p>
    <w:p w14:paraId="5C7BF07F">
      <w:pPr>
        <w:spacing w:line="480" w:lineRule="exact"/>
        <w:ind w:firstLine="480" w:firstLineChars="200"/>
        <w:rPr>
          <w:rFonts w:hint="eastAsia" w:ascii="宋体" w:hAnsi="宋体" w:cs="宋体"/>
          <w:color w:val="auto"/>
          <w:sz w:val="24"/>
          <w:highlight w:val="none"/>
          <w:lang w:val="en-US" w:eastAsia="zh-CN"/>
        </w:rPr>
      </w:pPr>
    </w:p>
    <w:p w14:paraId="73620455">
      <w:pPr>
        <w:pStyle w:val="3"/>
        <w:spacing w:before="156" w:beforeLines="50" w:after="156" w:afterLines="50" w:line="500" w:lineRule="exact"/>
        <w:rPr>
          <w:rFonts w:hint="eastAsia" w:ascii="宋体" w:hAnsi="宋体" w:eastAsia="宋体" w:cs="宋体"/>
          <w:color w:val="auto"/>
          <w:sz w:val="36"/>
          <w:highlight w:val="none"/>
          <w:lang w:eastAsia="zh-CN"/>
        </w:rPr>
      </w:pPr>
      <w:bookmarkStart w:id="277" w:name="_Toc16945"/>
      <w:bookmarkStart w:id="278" w:name="_Toc3904"/>
      <w:r>
        <w:rPr>
          <w:rFonts w:hint="eastAsia" w:ascii="宋体" w:hAnsi="宋体" w:cs="宋体"/>
          <w:color w:val="auto"/>
          <w:sz w:val="36"/>
          <w:highlight w:val="none"/>
          <w:lang w:val="en-US" w:eastAsia="zh-CN"/>
        </w:rPr>
        <w:t>附件</w:t>
      </w:r>
      <w:r>
        <w:rPr>
          <w:rFonts w:hint="eastAsia" w:ascii="宋体" w:hAnsi="宋体" w:eastAsia="宋体" w:cs="宋体"/>
          <w:color w:val="auto"/>
          <w:sz w:val="36"/>
          <w:highlight w:val="none"/>
          <w:lang w:val="en-US" w:eastAsia="zh-CN"/>
        </w:rPr>
        <w:t>4：</w:t>
      </w:r>
      <w:r>
        <w:rPr>
          <w:rFonts w:hint="eastAsia" w:ascii="宋体" w:hAnsi="宋体" w:eastAsia="宋体" w:cs="宋体"/>
          <w:color w:val="auto"/>
          <w:sz w:val="36"/>
          <w:highlight w:val="none"/>
          <w:lang w:eastAsia="zh-CN"/>
        </w:rPr>
        <w:t>中小企业声明函（</w:t>
      </w:r>
      <w:r>
        <w:rPr>
          <w:rFonts w:hint="eastAsia" w:ascii="宋体" w:hAnsi="宋体" w:eastAsia="宋体" w:cs="宋体"/>
          <w:color w:val="auto"/>
          <w:sz w:val="36"/>
          <w:highlight w:val="none"/>
          <w:lang w:val="en-US" w:eastAsia="zh-CN"/>
        </w:rPr>
        <w:t>服务</w:t>
      </w:r>
      <w:r>
        <w:rPr>
          <w:rFonts w:hint="eastAsia" w:ascii="宋体" w:hAnsi="宋体" w:eastAsia="宋体" w:cs="宋体"/>
          <w:color w:val="auto"/>
          <w:sz w:val="36"/>
          <w:highlight w:val="none"/>
          <w:lang w:eastAsia="zh-CN"/>
        </w:rPr>
        <w:t>）</w:t>
      </w:r>
      <w:bookmarkEnd w:id="277"/>
      <w:bookmarkEnd w:id="278"/>
    </w:p>
    <w:p w14:paraId="48B51A32">
      <w:pPr>
        <w:rPr>
          <w:rFonts w:hint="eastAsia" w:ascii="宋体" w:hAnsi="宋体" w:eastAsia="宋体" w:cs="宋体"/>
          <w:color w:val="auto"/>
          <w:highlight w:val="none"/>
        </w:rPr>
      </w:pPr>
    </w:p>
    <w:p w14:paraId="6F071D57">
      <w:pPr>
        <w:pStyle w:val="102"/>
        <w:keepNext w:val="0"/>
        <w:keepLines w:val="0"/>
        <w:pageBreakBefore w:val="0"/>
        <w:widowControl w:val="0"/>
        <w:tabs>
          <w:tab w:val="left" w:pos="4624"/>
        </w:tabs>
        <w:kinsoku/>
        <w:wordWrap/>
        <w:overflowPunct/>
        <w:topLinePunct w:val="0"/>
        <w:autoSpaceDE/>
        <w:autoSpaceDN/>
        <w:bidi w:val="0"/>
        <w:adjustRightInd/>
        <w:snapToGrid/>
        <w:spacing w:line="360" w:lineRule="auto"/>
        <w:ind w:left="0" w:leftChars="0" w:firstLine="480" w:firstLineChars="200"/>
        <w:textAlignment w:val="auto"/>
        <w:rPr>
          <w:rFonts w:hint="eastAsia"/>
          <w:i w:val="0"/>
          <w:iCs w:val="0"/>
          <w:color w:val="auto"/>
          <w:sz w:val="24"/>
          <w:szCs w:val="24"/>
          <w:highlight w:val="none"/>
        </w:rPr>
      </w:pPr>
      <w:bookmarkStart w:id="279" w:name="bookmark26"/>
      <w:bookmarkEnd w:id="279"/>
      <w:r>
        <w:rPr>
          <w:rFonts w:hint="eastAsia"/>
          <w:i w:val="0"/>
          <w:iCs w:val="0"/>
          <w:color w:val="auto"/>
          <w:sz w:val="24"/>
          <w:szCs w:val="24"/>
          <w:highlight w:val="none"/>
        </w:rPr>
        <w:t>本公司郑重声明，根据《政府采购促进中小企业发展管理办法》（财库〔2020〕46号）的规定，本公司参加</w:t>
      </w:r>
      <w:r>
        <w:rPr>
          <w:rFonts w:hint="eastAsia"/>
          <w:i w:val="0"/>
          <w:iCs w:val="0"/>
          <w:color w:val="auto"/>
          <w:sz w:val="24"/>
          <w:szCs w:val="24"/>
          <w:highlight w:val="none"/>
          <w:u w:val="single"/>
          <w:lang w:val="en-US" w:eastAsia="zh-CN"/>
        </w:rPr>
        <w:t xml:space="preserve">   </w:t>
      </w:r>
      <w:r>
        <w:rPr>
          <w:rFonts w:hint="eastAsia"/>
          <w:i w:val="0"/>
          <w:iCs w:val="0"/>
          <w:color w:val="auto"/>
          <w:sz w:val="24"/>
          <w:szCs w:val="24"/>
          <w:highlight w:val="none"/>
          <w:u w:val="single"/>
        </w:rPr>
        <w:t>（单位名称）</w:t>
      </w:r>
      <w:r>
        <w:rPr>
          <w:rFonts w:hint="eastAsia"/>
          <w:i w:val="0"/>
          <w:iCs w:val="0"/>
          <w:color w:val="auto"/>
          <w:sz w:val="24"/>
          <w:szCs w:val="24"/>
          <w:highlight w:val="none"/>
        </w:rPr>
        <w:t>的</w:t>
      </w:r>
      <w:r>
        <w:rPr>
          <w:rFonts w:hint="eastAsia"/>
          <w:i w:val="0"/>
          <w:iCs w:val="0"/>
          <w:color w:val="auto"/>
          <w:sz w:val="24"/>
          <w:szCs w:val="24"/>
          <w:highlight w:val="none"/>
          <w:u w:val="single"/>
          <w:lang w:val="en-US" w:eastAsia="zh-CN"/>
        </w:rPr>
        <w:t xml:space="preserve">   </w:t>
      </w:r>
      <w:r>
        <w:rPr>
          <w:rFonts w:hint="eastAsia"/>
          <w:i w:val="0"/>
          <w:iCs w:val="0"/>
          <w:color w:val="auto"/>
          <w:sz w:val="24"/>
          <w:szCs w:val="24"/>
          <w:highlight w:val="none"/>
          <w:u w:val="single"/>
        </w:rPr>
        <w:t>（项目名称）</w:t>
      </w:r>
      <w:r>
        <w:rPr>
          <w:rFonts w:hint="eastAsia"/>
          <w:i w:val="0"/>
          <w:iCs w:val="0"/>
          <w:color w:val="auto"/>
          <w:sz w:val="24"/>
          <w:szCs w:val="24"/>
          <w:highlight w:val="none"/>
        </w:rPr>
        <w:t>采购活动，服务全部由符合政策要求的中小企业承接。相关企业的具体情况如下：</w:t>
      </w:r>
    </w:p>
    <w:p w14:paraId="34996E69">
      <w:pPr>
        <w:pStyle w:val="102"/>
        <w:keepNext w:val="0"/>
        <w:keepLines w:val="0"/>
        <w:pageBreakBefore w:val="0"/>
        <w:widowControl w:val="0"/>
        <w:tabs>
          <w:tab w:val="left" w:pos="4624"/>
        </w:tabs>
        <w:kinsoku/>
        <w:wordWrap/>
        <w:overflowPunct/>
        <w:topLinePunct w:val="0"/>
        <w:autoSpaceDE/>
        <w:autoSpaceDN/>
        <w:bidi w:val="0"/>
        <w:adjustRightInd/>
        <w:snapToGrid/>
        <w:spacing w:line="360" w:lineRule="auto"/>
        <w:ind w:left="0" w:leftChars="0" w:firstLine="480" w:firstLineChars="200"/>
        <w:textAlignment w:val="auto"/>
        <w:rPr>
          <w:rFonts w:hint="eastAsia" w:eastAsia="宋体"/>
          <w:i w:val="0"/>
          <w:iCs w:val="0"/>
          <w:color w:val="auto"/>
          <w:sz w:val="24"/>
          <w:szCs w:val="24"/>
          <w:highlight w:val="none"/>
          <w:lang w:eastAsia="zh-CN"/>
        </w:rPr>
      </w:pPr>
      <w:r>
        <w:rPr>
          <w:rFonts w:hint="eastAsia"/>
          <w:i w:val="0"/>
          <w:iCs w:val="0"/>
          <w:color w:val="auto"/>
          <w:sz w:val="24"/>
          <w:szCs w:val="24"/>
          <w:highlight w:val="none"/>
          <w:lang w:eastAsia="zh-CN"/>
        </w:rPr>
        <w:t>1.</w:t>
      </w:r>
      <w:r>
        <w:rPr>
          <w:i w:val="0"/>
          <w:iCs w:val="0"/>
          <w:color w:val="auto"/>
          <w:sz w:val="24"/>
          <w:szCs w:val="24"/>
          <w:highlight w:val="none"/>
          <w:u w:val="single"/>
        </w:rPr>
        <w:t>（标的名称）</w:t>
      </w:r>
      <w:r>
        <w:rPr>
          <w:i w:val="0"/>
          <w:iCs w:val="0"/>
          <w:color w:val="auto"/>
          <w:sz w:val="24"/>
          <w:szCs w:val="24"/>
          <w:highlight w:val="none"/>
        </w:rPr>
        <w:t>，属于</w:t>
      </w:r>
      <w:r>
        <w:rPr>
          <w:rFonts w:hint="eastAsia"/>
          <w:i w:val="0"/>
          <w:iCs w:val="0"/>
          <w:color w:val="auto"/>
          <w:sz w:val="24"/>
          <w:szCs w:val="24"/>
          <w:highlight w:val="none"/>
          <w:u w:val="single"/>
          <w:lang w:val="en-US" w:eastAsia="zh-CN"/>
        </w:rPr>
        <w:t xml:space="preserve"> </w:t>
      </w:r>
      <w:r>
        <w:rPr>
          <w:rFonts w:hint="eastAsia" w:cs="Arial"/>
          <w:i w:val="0"/>
          <w:iCs w:val="0"/>
          <w:color w:val="auto"/>
          <w:sz w:val="24"/>
          <w:highlight w:val="none"/>
          <w:u w:val="single"/>
        </w:rPr>
        <w:t>（采购文件中明确的所属行业）</w:t>
      </w:r>
      <w:r>
        <w:rPr>
          <w:rFonts w:hint="eastAsia"/>
          <w:i w:val="0"/>
          <w:iCs w:val="0"/>
          <w:color w:val="auto"/>
          <w:sz w:val="24"/>
          <w:szCs w:val="24"/>
          <w:highlight w:val="none"/>
          <w:u w:val="single"/>
          <w:lang w:val="en-US" w:eastAsia="zh-CN"/>
        </w:rPr>
        <w:t xml:space="preserve"> </w:t>
      </w:r>
      <w:r>
        <w:rPr>
          <w:rFonts w:hint="eastAsia"/>
          <w:i w:val="0"/>
          <w:iCs w:val="0"/>
          <w:color w:val="auto"/>
          <w:sz w:val="24"/>
          <w:szCs w:val="24"/>
          <w:highlight w:val="none"/>
          <w:lang w:eastAsia="zh-CN"/>
        </w:rPr>
        <w:t>，</w:t>
      </w:r>
      <w:r>
        <w:rPr>
          <w:i w:val="0"/>
          <w:iCs w:val="0"/>
          <w:color w:val="auto"/>
          <w:sz w:val="24"/>
          <w:szCs w:val="24"/>
          <w:highlight w:val="none"/>
        </w:rPr>
        <w:t>承建（承接）企业为</w:t>
      </w:r>
      <w:r>
        <w:rPr>
          <w:i w:val="0"/>
          <w:iCs w:val="0"/>
          <w:color w:val="auto"/>
          <w:sz w:val="24"/>
          <w:szCs w:val="24"/>
          <w:highlight w:val="none"/>
          <w:u w:val="single"/>
        </w:rPr>
        <w:t>（企业名称）</w:t>
      </w:r>
      <w:r>
        <w:rPr>
          <w:i w:val="0"/>
          <w:iCs w:val="0"/>
          <w:color w:val="auto"/>
          <w:sz w:val="24"/>
          <w:szCs w:val="24"/>
          <w:highlight w:val="none"/>
        </w:rPr>
        <w:t>，从业人员</w:t>
      </w:r>
      <w:r>
        <w:rPr>
          <w:rFonts w:hint="eastAsia"/>
          <w:i w:val="0"/>
          <w:iCs w:val="0"/>
          <w:color w:val="auto"/>
          <w:sz w:val="24"/>
          <w:szCs w:val="24"/>
          <w:highlight w:val="none"/>
          <w:u w:val="single"/>
          <w:lang w:val="en-US" w:eastAsia="zh-CN"/>
        </w:rPr>
        <w:t xml:space="preserve">    </w:t>
      </w:r>
      <w:r>
        <w:rPr>
          <w:i w:val="0"/>
          <w:iCs w:val="0"/>
          <w:color w:val="auto"/>
          <w:sz w:val="24"/>
          <w:szCs w:val="24"/>
          <w:highlight w:val="none"/>
        </w:rPr>
        <w:t>人，营业收入为</w:t>
      </w:r>
      <w:r>
        <w:rPr>
          <w:rFonts w:hint="eastAsia"/>
          <w:i w:val="0"/>
          <w:iCs w:val="0"/>
          <w:color w:val="auto"/>
          <w:sz w:val="24"/>
          <w:szCs w:val="24"/>
          <w:highlight w:val="none"/>
          <w:u w:val="single"/>
          <w:lang w:val="en-US" w:eastAsia="zh-CN"/>
        </w:rPr>
        <w:t xml:space="preserve">     </w:t>
      </w:r>
      <w:r>
        <w:rPr>
          <w:i w:val="0"/>
          <w:iCs w:val="0"/>
          <w:color w:val="auto"/>
          <w:sz w:val="24"/>
          <w:szCs w:val="24"/>
          <w:highlight w:val="none"/>
        </w:rPr>
        <w:t>万元，资产总额为</w:t>
      </w:r>
      <w:r>
        <w:rPr>
          <w:rFonts w:hint="eastAsia"/>
          <w:i w:val="0"/>
          <w:iCs w:val="0"/>
          <w:color w:val="auto"/>
          <w:sz w:val="24"/>
          <w:szCs w:val="24"/>
          <w:highlight w:val="none"/>
          <w:u w:val="single"/>
          <w:lang w:val="en-US" w:eastAsia="zh-CN"/>
        </w:rPr>
        <w:t xml:space="preserve">      </w:t>
      </w:r>
      <w:r>
        <w:rPr>
          <w:i w:val="0"/>
          <w:iCs w:val="0"/>
          <w:color w:val="auto"/>
          <w:sz w:val="24"/>
          <w:szCs w:val="24"/>
          <w:highlight w:val="none"/>
        </w:rPr>
        <w:t>万元</w:t>
      </w:r>
      <w:r>
        <w:rPr>
          <w:i w:val="0"/>
          <w:iCs w:val="0"/>
          <w:color w:val="auto"/>
          <w:sz w:val="24"/>
          <w:szCs w:val="24"/>
          <w:highlight w:val="none"/>
          <w:lang w:val="en-US" w:eastAsia="zh-CN" w:bidi="en-US"/>
        </w:rPr>
        <w:t>，</w:t>
      </w:r>
      <w:r>
        <w:rPr>
          <w:i w:val="0"/>
          <w:iCs w:val="0"/>
          <w:color w:val="auto"/>
          <w:sz w:val="24"/>
          <w:szCs w:val="24"/>
          <w:highlight w:val="none"/>
        </w:rPr>
        <w:t>属于</w:t>
      </w:r>
      <w:r>
        <w:rPr>
          <w:i w:val="0"/>
          <w:iCs w:val="0"/>
          <w:color w:val="auto"/>
          <w:sz w:val="24"/>
          <w:szCs w:val="24"/>
          <w:highlight w:val="none"/>
          <w:u w:val="single"/>
        </w:rPr>
        <w:t>（中型企业、小型企业、微型企业）</w:t>
      </w:r>
      <w:r>
        <w:rPr>
          <w:rFonts w:hint="eastAsia"/>
          <w:i w:val="0"/>
          <w:iCs w:val="0"/>
          <w:color w:val="auto"/>
          <w:sz w:val="24"/>
          <w:szCs w:val="24"/>
          <w:highlight w:val="none"/>
          <w:lang w:eastAsia="zh-CN"/>
        </w:rPr>
        <w:t>。</w:t>
      </w:r>
    </w:p>
    <w:p w14:paraId="1557A0CC">
      <w:pPr>
        <w:pStyle w:val="102"/>
        <w:keepNext w:val="0"/>
        <w:keepLines w:val="0"/>
        <w:pageBreakBefore w:val="0"/>
        <w:widowControl w:val="0"/>
        <w:tabs>
          <w:tab w:val="left" w:pos="808"/>
          <w:tab w:val="left" w:pos="4628"/>
        </w:tabs>
        <w:kinsoku/>
        <w:wordWrap/>
        <w:overflowPunct/>
        <w:topLinePunct w:val="0"/>
        <w:autoSpaceDE/>
        <w:autoSpaceDN/>
        <w:bidi w:val="0"/>
        <w:adjustRightInd/>
        <w:snapToGrid/>
        <w:spacing w:line="360" w:lineRule="auto"/>
        <w:ind w:left="0" w:leftChars="0" w:firstLine="480" w:firstLineChars="200"/>
        <w:textAlignment w:val="auto"/>
        <w:rPr>
          <w:i w:val="0"/>
          <w:iCs w:val="0"/>
          <w:color w:val="auto"/>
          <w:sz w:val="24"/>
          <w:szCs w:val="24"/>
          <w:highlight w:val="none"/>
          <w:lang w:eastAsia="zh-CN"/>
        </w:rPr>
      </w:pPr>
      <w:bookmarkStart w:id="280" w:name="bookmark27"/>
      <w:bookmarkEnd w:id="280"/>
      <w:r>
        <w:rPr>
          <w:rFonts w:hint="eastAsia"/>
          <w:i w:val="0"/>
          <w:iCs w:val="0"/>
          <w:color w:val="auto"/>
          <w:sz w:val="24"/>
          <w:szCs w:val="24"/>
          <w:highlight w:val="none"/>
          <w:lang w:eastAsia="zh-CN"/>
        </w:rPr>
        <w:t>2.</w:t>
      </w:r>
      <w:r>
        <w:rPr>
          <w:i w:val="0"/>
          <w:iCs w:val="0"/>
          <w:color w:val="auto"/>
          <w:sz w:val="24"/>
          <w:szCs w:val="24"/>
          <w:highlight w:val="none"/>
          <w:u w:val="single"/>
        </w:rPr>
        <w:t>（标的名称）</w:t>
      </w:r>
      <w:r>
        <w:rPr>
          <w:i w:val="0"/>
          <w:iCs w:val="0"/>
          <w:color w:val="auto"/>
          <w:sz w:val="24"/>
          <w:szCs w:val="24"/>
          <w:highlight w:val="none"/>
        </w:rPr>
        <w:t>，属于</w:t>
      </w:r>
      <w:r>
        <w:rPr>
          <w:rFonts w:hint="eastAsia"/>
          <w:i w:val="0"/>
          <w:iCs w:val="0"/>
          <w:color w:val="auto"/>
          <w:sz w:val="24"/>
          <w:szCs w:val="24"/>
          <w:highlight w:val="none"/>
          <w:u w:val="single"/>
          <w:lang w:val="en-US" w:eastAsia="zh-CN"/>
        </w:rPr>
        <w:t xml:space="preserve"> </w:t>
      </w:r>
      <w:r>
        <w:rPr>
          <w:rFonts w:hint="eastAsia" w:cs="Arial"/>
          <w:i w:val="0"/>
          <w:iCs w:val="0"/>
          <w:color w:val="auto"/>
          <w:sz w:val="24"/>
          <w:highlight w:val="none"/>
          <w:u w:val="single"/>
        </w:rPr>
        <w:t>（采购文件中明确的所属行业）</w:t>
      </w:r>
      <w:r>
        <w:rPr>
          <w:rFonts w:hint="eastAsia"/>
          <w:i w:val="0"/>
          <w:iCs w:val="0"/>
          <w:color w:val="auto"/>
          <w:sz w:val="24"/>
          <w:szCs w:val="24"/>
          <w:highlight w:val="none"/>
          <w:u w:val="single"/>
          <w:lang w:val="en-US" w:eastAsia="zh-CN"/>
        </w:rPr>
        <w:t xml:space="preserve"> </w:t>
      </w:r>
      <w:r>
        <w:rPr>
          <w:rFonts w:hint="eastAsia"/>
          <w:i w:val="0"/>
          <w:iCs w:val="0"/>
          <w:color w:val="auto"/>
          <w:sz w:val="24"/>
          <w:szCs w:val="24"/>
          <w:highlight w:val="none"/>
          <w:lang w:eastAsia="zh-CN"/>
        </w:rPr>
        <w:t>，</w:t>
      </w:r>
      <w:r>
        <w:rPr>
          <w:i w:val="0"/>
          <w:iCs w:val="0"/>
          <w:color w:val="auto"/>
          <w:sz w:val="24"/>
          <w:szCs w:val="24"/>
          <w:highlight w:val="none"/>
        </w:rPr>
        <w:t>承建（承接）企业为</w:t>
      </w:r>
      <w:r>
        <w:rPr>
          <w:i w:val="0"/>
          <w:iCs w:val="0"/>
          <w:color w:val="auto"/>
          <w:sz w:val="24"/>
          <w:szCs w:val="24"/>
          <w:highlight w:val="none"/>
          <w:u w:val="single"/>
        </w:rPr>
        <w:t>（企业名称）</w:t>
      </w:r>
      <w:r>
        <w:rPr>
          <w:i w:val="0"/>
          <w:iCs w:val="0"/>
          <w:color w:val="auto"/>
          <w:sz w:val="24"/>
          <w:szCs w:val="24"/>
          <w:highlight w:val="none"/>
        </w:rPr>
        <w:t>，从业人员</w:t>
      </w:r>
      <w:r>
        <w:rPr>
          <w:rFonts w:hint="eastAsia"/>
          <w:i w:val="0"/>
          <w:iCs w:val="0"/>
          <w:color w:val="auto"/>
          <w:sz w:val="24"/>
          <w:szCs w:val="24"/>
          <w:highlight w:val="none"/>
          <w:u w:val="single"/>
          <w:lang w:val="en-US" w:eastAsia="zh-CN"/>
        </w:rPr>
        <w:t xml:space="preserve">    </w:t>
      </w:r>
      <w:r>
        <w:rPr>
          <w:i w:val="0"/>
          <w:iCs w:val="0"/>
          <w:color w:val="auto"/>
          <w:sz w:val="24"/>
          <w:szCs w:val="24"/>
          <w:highlight w:val="none"/>
        </w:rPr>
        <w:t>人，营业收入为</w:t>
      </w:r>
      <w:r>
        <w:rPr>
          <w:rFonts w:hint="eastAsia"/>
          <w:i w:val="0"/>
          <w:iCs w:val="0"/>
          <w:color w:val="auto"/>
          <w:sz w:val="24"/>
          <w:szCs w:val="24"/>
          <w:highlight w:val="none"/>
          <w:u w:val="single"/>
          <w:lang w:val="en-US" w:eastAsia="zh-CN"/>
        </w:rPr>
        <w:t xml:space="preserve">     </w:t>
      </w:r>
      <w:r>
        <w:rPr>
          <w:i w:val="0"/>
          <w:iCs w:val="0"/>
          <w:color w:val="auto"/>
          <w:sz w:val="24"/>
          <w:szCs w:val="24"/>
          <w:highlight w:val="none"/>
        </w:rPr>
        <w:t>万元，资产总额为</w:t>
      </w:r>
      <w:r>
        <w:rPr>
          <w:rFonts w:hint="eastAsia"/>
          <w:i w:val="0"/>
          <w:iCs w:val="0"/>
          <w:color w:val="auto"/>
          <w:sz w:val="24"/>
          <w:szCs w:val="24"/>
          <w:highlight w:val="none"/>
          <w:u w:val="single"/>
          <w:lang w:val="en-US" w:eastAsia="zh-CN"/>
        </w:rPr>
        <w:t xml:space="preserve">      </w:t>
      </w:r>
      <w:r>
        <w:rPr>
          <w:i w:val="0"/>
          <w:iCs w:val="0"/>
          <w:color w:val="auto"/>
          <w:sz w:val="24"/>
          <w:szCs w:val="24"/>
          <w:highlight w:val="none"/>
        </w:rPr>
        <w:t>万元</w:t>
      </w:r>
      <w:r>
        <w:rPr>
          <w:i w:val="0"/>
          <w:iCs w:val="0"/>
          <w:color w:val="auto"/>
          <w:sz w:val="24"/>
          <w:szCs w:val="24"/>
          <w:highlight w:val="none"/>
          <w:lang w:val="en-US" w:eastAsia="zh-CN" w:bidi="en-US"/>
        </w:rPr>
        <w:t>，</w:t>
      </w:r>
      <w:r>
        <w:rPr>
          <w:i w:val="0"/>
          <w:iCs w:val="0"/>
          <w:color w:val="auto"/>
          <w:sz w:val="24"/>
          <w:szCs w:val="24"/>
          <w:highlight w:val="none"/>
        </w:rPr>
        <w:t>属于</w:t>
      </w:r>
      <w:r>
        <w:rPr>
          <w:i w:val="0"/>
          <w:iCs w:val="0"/>
          <w:color w:val="auto"/>
          <w:sz w:val="24"/>
          <w:szCs w:val="24"/>
          <w:highlight w:val="none"/>
          <w:u w:val="single"/>
        </w:rPr>
        <w:t>（中型企业、小型企业、微型企业）</w:t>
      </w:r>
      <w:r>
        <w:rPr>
          <w:rFonts w:hint="eastAsia"/>
          <w:i w:val="0"/>
          <w:iCs w:val="0"/>
          <w:color w:val="auto"/>
          <w:sz w:val="24"/>
          <w:szCs w:val="24"/>
          <w:highlight w:val="none"/>
          <w:lang w:eastAsia="zh-CN"/>
        </w:rPr>
        <w:t>。</w:t>
      </w:r>
    </w:p>
    <w:p w14:paraId="3D03BB76">
      <w:pPr>
        <w:pStyle w:val="10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 w:val="0"/>
          <w:iCs w:val="0"/>
          <w:color w:val="auto"/>
          <w:sz w:val="24"/>
          <w:szCs w:val="24"/>
          <w:highlight w:val="none"/>
        </w:rPr>
      </w:pPr>
      <w:r>
        <w:rPr>
          <w:i w:val="0"/>
          <w:iCs w:val="0"/>
          <w:color w:val="auto"/>
          <w:sz w:val="24"/>
          <w:szCs w:val="24"/>
          <w:highlight w:val="none"/>
        </w:rPr>
        <w:t>以上企业，不属于大企业的分支机构，不存在控股股东为大企业的情形，也不存在与大企业的负责人为同一人的情形。</w:t>
      </w:r>
    </w:p>
    <w:p w14:paraId="3049410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cs="仿宋"/>
          <w:color w:val="auto"/>
          <w:spacing w:val="6"/>
          <w:sz w:val="24"/>
          <w:highlight w:val="none"/>
        </w:rPr>
      </w:pPr>
      <w:r>
        <w:rPr>
          <w:i w:val="0"/>
          <w:iCs w:val="0"/>
          <w:color w:val="auto"/>
          <w:sz w:val="24"/>
          <w:highlight w:val="none"/>
        </w:rPr>
        <w:t>本企业对上述声明内容的真实性负责。如有虚假，将依法承担相应责任。</w:t>
      </w:r>
    </w:p>
    <w:p w14:paraId="685A1C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8FE58A">
      <w:pPr>
        <w:pStyle w:val="153"/>
        <w:adjustRightInd w:val="0"/>
        <w:snapToGrid w:val="0"/>
        <w:ind w:firstLine="480" w:firstLineChars="200"/>
        <w:outlineLvl w:val="9"/>
        <w:rPr>
          <w:rFonts w:hint="eastAsia" w:ascii="宋体" w:hAnsi="宋体" w:eastAsia="宋体" w:cs="宋体"/>
          <w:b w:val="0"/>
          <w:bCs/>
          <w:color w:val="auto"/>
          <w:sz w:val="24"/>
          <w:szCs w:val="24"/>
          <w:highlight w:val="none"/>
        </w:rPr>
      </w:pPr>
    </w:p>
    <w:p w14:paraId="7AEEBE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（加盖电子公章）</w:t>
      </w:r>
    </w:p>
    <w:p w14:paraId="4267F9F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EB4AC1A">
      <w:pPr>
        <w:tabs>
          <w:tab w:val="left" w:pos="3261"/>
        </w:tabs>
        <w:spacing w:line="360" w:lineRule="auto"/>
        <w:ind w:right="566" w:firstLine="480" w:firstLineChars="200"/>
        <w:rPr>
          <w:rFonts w:hint="eastAsia" w:ascii="宋体" w:hAnsi="宋体" w:eastAsia="宋体" w:cs="宋体"/>
          <w:bCs/>
          <w:color w:val="auto"/>
          <w:sz w:val="24"/>
          <w:highlight w:val="none"/>
        </w:rPr>
      </w:pPr>
    </w:p>
    <w:p w14:paraId="343D6F61">
      <w:pPr>
        <w:tabs>
          <w:tab w:val="left" w:pos="3261"/>
        </w:tabs>
        <w:spacing w:line="360" w:lineRule="auto"/>
        <w:ind w:right="566" w:firstLine="480" w:firstLineChars="200"/>
        <w:rPr>
          <w:rFonts w:hint="eastAsia" w:ascii="宋体" w:hAnsi="宋体" w:eastAsia="宋体" w:cs="宋体"/>
          <w:bCs/>
          <w:color w:val="auto"/>
          <w:sz w:val="24"/>
          <w:highlight w:val="none"/>
        </w:rPr>
      </w:pPr>
    </w:p>
    <w:p w14:paraId="1DB6CB82">
      <w:pPr>
        <w:tabs>
          <w:tab w:val="left" w:pos="3261"/>
        </w:tabs>
        <w:spacing w:line="360" w:lineRule="auto"/>
        <w:ind w:right="566"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说明：</w:t>
      </w:r>
    </w:p>
    <w:p w14:paraId="388C31A7">
      <w:pPr>
        <w:tabs>
          <w:tab w:val="left" w:pos="3261"/>
        </w:tabs>
        <w:spacing w:line="360" w:lineRule="auto"/>
        <w:ind w:right="566"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（1）从业人员、营业收入、资产总额填报上一年度数据，无上一年度数据的新成立企业可不填报。</w:t>
      </w:r>
    </w:p>
    <w:p w14:paraId="4A027899">
      <w:pPr>
        <w:tabs>
          <w:tab w:val="left" w:pos="3261"/>
        </w:tabs>
        <w:spacing w:line="360" w:lineRule="auto"/>
        <w:ind w:right="566"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lang w:val="en-US" w:eastAsia="zh-CN"/>
        </w:rPr>
        <w:t>供应商</w:t>
      </w:r>
      <w:r>
        <w:rPr>
          <w:rFonts w:hint="eastAsia" w:ascii="宋体" w:hAnsi="宋体" w:eastAsia="宋体" w:cs="宋体"/>
          <w:color w:val="auto"/>
          <w:spacing w:val="6"/>
          <w:sz w:val="24"/>
          <w:highlight w:val="none"/>
        </w:rPr>
        <w:t>应依据本公司（或单位）的财务报表、社保缴纳情况或劳动合同或工资支付记录等证明材料真实填写此表。</w:t>
      </w:r>
    </w:p>
    <w:p w14:paraId="2E21FE12">
      <w:pPr>
        <w:tabs>
          <w:tab w:val="left" w:pos="3261"/>
        </w:tabs>
        <w:spacing w:line="360" w:lineRule="auto"/>
        <w:ind w:right="566" w:firstLine="506" w:firstLineChars="200"/>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（3）</w:t>
      </w:r>
      <w:r>
        <w:rPr>
          <w:rFonts w:hint="eastAsia" w:ascii="宋体" w:hAnsi="宋体" w:eastAsia="宋体" w:cs="宋体"/>
          <w:b/>
          <w:bCs/>
          <w:color w:val="auto"/>
          <w:spacing w:val="6"/>
          <w:sz w:val="24"/>
          <w:highlight w:val="none"/>
          <w:lang w:val="en-US" w:eastAsia="zh-CN"/>
        </w:rPr>
        <w:t>供应商</w:t>
      </w:r>
      <w:r>
        <w:rPr>
          <w:rFonts w:hint="eastAsia" w:ascii="宋体" w:hAnsi="宋体" w:eastAsia="宋体" w:cs="宋体"/>
          <w:b/>
          <w:bCs/>
          <w:color w:val="auto"/>
          <w:spacing w:val="6"/>
          <w:sz w:val="24"/>
          <w:highlight w:val="none"/>
        </w:rPr>
        <w:t>应对承诺内容的真实性负责，如内容填写虚假，</w:t>
      </w:r>
      <w:r>
        <w:rPr>
          <w:rFonts w:hint="eastAsia" w:ascii="宋体" w:hAnsi="宋体" w:cs="宋体"/>
          <w:b/>
          <w:bCs/>
          <w:color w:val="auto"/>
          <w:spacing w:val="6"/>
          <w:sz w:val="24"/>
          <w:highlight w:val="none"/>
          <w:lang w:val="en-US" w:eastAsia="zh-CN"/>
        </w:rPr>
        <w:t>由供应商</w:t>
      </w:r>
      <w:r>
        <w:rPr>
          <w:rFonts w:hint="eastAsia" w:ascii="宋体" w:hAnsi="宋体" w:eastAsia="宋体" w:cs="宋体"/>
          <w:b/>
          <w:bCs/>
          <w:color w:val="auto"/>
          <w:spacing w:val="6"/>
          <w:sz w:val="24"/>
          <w:highlight w:val="none"/>
        </w:rPr>
        <w:t>承担</w:t>
      </w:r>
      <w:r>
        <w:rPr>
          <w:rFonts w:hint="eastAsia" w:ascii="宋体" w:hAnsi="宋体" w:cs="宋体"/>
          <w:b/>
          <w:bCs/>
          <w:color w:val="auto"/>
          <w:spacing w:val="6"/>
          <w:sz w:val="24"/>
          <w:highlight w:val="none"/>
          <w:lang w:val="en-US" w:eastAsia="zh-CN"/>
        </w:rPr>
        <w:t>相应法律责任及经济责任</w:t>
      </w:r>
      <w:r>
        <w:rPr>
          <w:rFonts w:hint="eastAsia" w:ascii="宋体" w:hAnsi="宋体" w:eastAsia="宋体" w:cs="宋体"/>
          <w:b/>
          <w:bCs/>
          <w:color w:val="auto"/>
          <w:spacing w:val="6"/>
          <w:sz w:val="24"/>
          <w:highlight w:val="none"/>
        </w:rPr>
        <w:t>。</w:t>
      </w:r>
    </w:p>
    <w:p w14:paraId="1437F4CD">
      <w:pP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br w:type="page"/>
      </w:r>
    </w:p>
    <w:p w14:paraId="3F959FD6">
      <w:pP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附表</w:t>
      </w:r>
    </w:p>
    <w:p w14:paraId="12761A77">
      <w:pPr>
        <w:pStyle w:val="11"/>
        <w:rPr>
          <w:rFonts w:hint="eastAsia" w:ascii="宋体" w:hAnsi="宋体" w:eastAsia="宋体" w:cs="宋体"/>
          <w:color w:val="auto"/>
          <w:highlight w:val="none"/>
        </w:rPr>
      </w:pPr>
    </w:p>
    <w:p w14:paraId="604CDA64">
      <w:pPr>
        <w:widowControl/>
        <w:spacing w:line="330" w:lineRule="atLeast"/>
        <w:jc w:val="center"/>
        <w:rPr>
          <w:rFonts w:hint="eastAsia" w:ascii="宋体" w:hAnsi="宋体" w:eastAsia="宋体" w:cs="宋体"/>
          <w:color w:val="auto"/>
          <w:kern w:val="0"/>
          <w:sz w:val="36"/>
          <w:szCs w:val="32"/>
          <w:highlight w:val="none"/>
        </w:rPr>
      </w:pPr>
      <w:r>
        <w:rPr>
          <w:rFonts w:hint="eastAsia" w:ascii="宋体" w:hAnsi="宋体" w:eastAsia="宋体" w:cs="宋体"/>
          <w:color w:val="auto"/>
          <w:kern w:val="0"/>
          <w:sz w:val="36"/>
          <w:szCs w:val="32"/>
          <w:highlight w:val="none"/>
        </w:rPr>
        <w:t>统计上大中小微型企业划分标准</w:t>
      </w:r>
    </w:p>
    <w:tbl>
      <w:tblPr>
        <w:tblStyle w:val="38"/>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369"/>
        <w:gridCol w:w="709"/>
        <w:gridCol w:w="1125"/>
        <w:gridCol w:w="1701"/>
        <w:gridCol w:w="1426"/>
        <w:gridCol w:w="992"/>
      </w:tblGrid>
      <w:tr w14:paraId="1B97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838" w:type="dxa"/>
            <w:vAlign w:val="center"/>
          </w:tcPr>
          <w:p w14:paraId="012E64C2">
            <w:pPr>
              <w:widowControl/>
              <w:spacing w:line="24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vAlign w:val="center"/>
          </w:tcPr>
          <w:p w14:paraId="2EE7D4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vAlign w:val="center"/>
          </w:tcPr>
          <w:p w14:paraId="1BC603E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3C5BA6B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vAlign w:val="center"/>
          </w:tcPr>
          <w:p w14:paraId="0DBBFC8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vAlign w:val="center"/>
          </w:tcPr>
          <w:p w14:paraId="068F46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vAlign w:val="center"/>
          </w:tcPr>
          <w:p w14:paraId="79E4412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vAlign w:val="center"/>
          </w:tcPr>
          <w:p w14:paraId="48701E3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1C97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838" w:type="dxa"/>
            <w:vAlign w:val="center"/>
          </w:tcPr>
          <w:p w14:paraId="6D3B3B40">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vAlign w:val="center"/>
          </w:tcPr>
          <w:p w14:paraId="5D69943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2F4146A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CA710E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14:paraId="3D306CD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426" w:type="dxa"/>
            <w:vAlign w:val="center"/>
          </w:tcPr>
          <w:p w14:paraId="0930771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992" w:type="dxa"/>
            <w:vAlign w:val="center"/>
          </w:tcPr>
          <w:p w14:paraId="3EC5E55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287E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62C9D1E0">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vAlign w:val="center"/>
          </w:tcPr>
          <w:p w14:paraId="2B17B5B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0A0961E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162F80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5ABC480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vAlign w:val="center"/>
          </w:tcPr>
          <w:p w14:paraId="6DD0C72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vAlign w:val="center"/>
          </w:tcPr>
          <w:p w14:paraId="063756F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7DD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5C786601">
            <w:pPr>
              <w:widowControl/>
              <w:jc w:val="left"/>
              <w:rPr>
                <w:rFonts w:hint="eastAsia" w:ascii="宋体" w:hAnsi="宋体" w:eastAsia="宋体" w:cs="宋体"/>
                <w:color w:val="auto"/>
                <w:kern w:val="0"/>
                <w:sz w:val="18"/>
                <w:szCs w:val="18"/>
                <w:highlight w:val="none"/>
              </w:rPr>
            </w:pPr>
          </w:p>
        </w:tc>
        <w:tc>
          <w:tcPr>
            <w:tcW w:w="1369" w:type="dxa"/>
            <w:vAlign w:val="center"/>
          </w:tcPr>
          <w:p w14:paraId="61B09AEA">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6D3997D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C85FA9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14:paraId="28AE904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426" w:type="dxa"/>
            <w:vAlign w:val="center"/>
          </w:tcPr>
          <w:p w14:paraId="7F2ACE8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992" w:type="dxa"/>
            <w:vAlign w:val="center"/>
          </w:tcPr>
          <w:p w14:paraId="55D79A1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2C21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52064806">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vAlign w:val="center"/>
          </w:tcPr>
          <w:p w14:paraId="4C2D930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1B02E66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8F5A5F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vAlign w:val="center"/>
          </w:tcPr>
          <w:p w14:paraId="364E6CF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426" w:type="dxa"/>
            <w:vAlign w:val="center"/>
          </w:tcPr>
          <w:p w14:paraId="18F9266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992" w:type="dxa"/>
            <w:vAlign w:val="center"/>
          </w:tcPr>
          <w:p w14:paraId="7E93C28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6AFB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782507BB">
            <w:pPr>
              <w:widowControl/>
              <w:jc w:val="left"/>
              <w:rPr>
                <w:rFonts w:hint="eastAsia" w:ascii="宋体" w:hAnsi="宋体" w:eastAsia="宋体" w:cs="宋体"/>
                <w:color w:val="auto"/>
                <w:kern w:val="0"/>
                <w:sz w:val="18"/>
                <w:szCs w:val="18"/>
                <w:highlight w:val="none"/>
              </w:rPr>
            </w:pPr>
          </w:p>
        </w:tc>
        <w:tc>
          <w:tcPr>
            <w:tcW w:w="1369" w:type="dxa"/>
            <w:vAlign w:val="center"/>
          </w:tcPr>
          <w:p w14:paraId="73F8E3EA">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vAlign w:val="center"/>
          </w:tcPr>
          <w:p w14:paraId="1FFFD36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817F75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vAlign w:val="center"/>
          </w:tcPr>
          <w:p w14:paraId="07376B4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426" w:type="dxa"/>
            <w:vAlign w:val="center"/>
          </w:tcPr>
          <w:p w14:paraId="5E6CFE7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992" w:type="dxa"/>
            <w:vAlign w:val="center"/>
          </w:tcPr>
          <w:p w14:paraId="1950CED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64A8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37668F30">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vAlign w:val="center"/>
          </w:tcPr>
          <w:p w14:paraId="1AEC577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34E1F1E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975999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14:paraId="6BDCEAE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426" w:type="dxa"/>
            <w:vAlign w:val="center"/>
          </w:tcPr>
          <w:p w14:paraId="62EF18E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992" w:type="dxa"/>
            <w:vAlign w:val="center"/>
          </w:tcPr>
          <w:p w14:paraId="46E0377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621C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3BF3D901">
            <w:pPr>
              <w:widowControl/>
              <w:jc w:val="left"/>
              <w:rPr>
                <w:rFonts w:hint="eastAsia" w:ascii="宋体" w:hAnsi="宋体" w:eastAsia="宋体" w:cs="宋体"/>
                <w:color w:val="auto"/>
                <w:kern w:val="0"/>
                <w:sz w:val="18"/>
                <w:szCs w:val="18"/>
                <w:highlight w:val="none"/>
              </w:rPr>
            </w:pPr>
          </w:p>
        </w:tc>
        <w:tc>
          <w:tcPr>
            <w:tcW w:w="1369" w:type="dxa"/>
            <w:vAlign w:val="center"/>
          </w:tcPr>
          <w:p w14:paraId="5CB16E3F">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7A0ADEF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D8B8D7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14:paraId="256A6CF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426" w:type="dxa"/>
            <w:vAlign w:val="center"/>
          </w:tcPr>
          <w:p w14:paraId="768B584C">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992" w:type="dxa"/>
            <w:vAlign w:val="center"/>
          </w:tcPr>
          <w:p w14:paraId="13D6C6E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786D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3DAD9397">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vAlign w:val="center"/>
          </w:tcPr>
          <w:p w14:paraId="3E05EE8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7310A1D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59BD5C4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1F723BB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426" w:type="dxa"/>
            <w:vAlign w:val="center"/>
          </w:tcPr>
          <w:p w14:paraId="437F29ED">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50 </w:t>
            </w:r>
          </w:p>
        </w:tc>
        <w:tc>
          <w:tcPr>
            <w:tcW w:w="992" w:type="dxa"/>
            <w:vAlign w:val="center"/>
          </w:tcPr>
          <w:p w14:paraId="7F36B88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83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4CE3A9E9">
            <w:pPr>
              <w:widowControl/>
              <w:jc w:val="left"/>
              <w:rPr>
                <w:rFonts w:hint="eastAsia" w:ascii="宋体" w:hAnsi="宋体" w:eastAsia="宋体" w:cs="宋体"/>
                <w:color w:val="auto"/>
                <w:kern w:val="0"/>
                <w:sz w:val="18"/>
                <w:szCs w:val="18"/>
                <w:highlight w:val="none"/>
              </w:rPr>
            </w:pPr>
          </w:p>
        </w:tc>
        <w:tc>
          <w:tcPr>
            <w:tcW w:w="1369" w:type="dxa"/>
            <w:vAlign w:val="center"/>
          </w:tcPr>
          <w:p w14:paraId="7B382C37">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3470511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7FB333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14:paraId="5145506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426" w:type="dxa"/>
            <w:vAlign w:val="center"/>
          </w:tcPr>
          <w:p w14:paraId="452D2A6B">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500 </w:t>
            </w:r>
          </w:p>
        </w:tc>
        <w:tc>
          <w:tcPr>
            <w:tcW w:w="992" w:type="dxa"/>
            <w:vAlign w:val="center"/>
          </w:tcPr>
          <w:p w14:paraId="0ECFD67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8E7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6774B00F">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vAlign w:val="center"/>
          </w:tcPr>
          <w:p w14:paraId="090C9F3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5F38A5D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E0B21E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0AD9D35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vAlign w:val="center"/>
          </w:tcPr>
          <w:p w14:paraId="01E5A30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vAlign w:val="center"/>
          </w:tcPr>
          <w:p w14:paraId="3D32A6E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E19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6781DB42">
            <w:pPr>
              <w:widowControl/>
              <w:jc w:val="left"/>
              <w:rPr>
                <w:rFonts w:hint="eastAsia" w:ascii="宋体" w:hAnsi="宋体" w:eastAsia="宋体" w:cs="宋体"/>
                <w:color w:val="auto"/>
                <w:kern w:val="0"/>
                <w:sz w:val="18"/>
                <w:szCs w:val="18"/>
                <w:highlight w:val="none"/>
              </w:rPr>
            </w:pPr>
          </w:p>
        </w:tc>
        <w:tc>
          <w:tcPr>
            <w:tcW w:w="1369" w:type="dxa"/>
            <w:vAlign w:val="center"/>
          </w:tcPr>
          <w:p w14:paraId="3B49D7D5">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7440A8F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0444A41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11F6904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426" w:type="dxa"/>
            <w:vAlign w:val="center"/>
          </w:tcPr>
          <w:p w14:paraId="5F7F00E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992" w:type="dxa"/>
            <w:vAlign w:val="center"/>
          </w:tcPr>
          <w:p w14:paraId="2A46B42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2CE8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37261FE0">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vAlign w:val="center"/>
          </w:tcPr>
          <w:p w14:paraId="68AD059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628C07E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216105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14:paraId="0B00C1D0">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426" w:type="dxa"/>
            <w:vAlign w:val="center"/>
          </w:tcPr>
          <w:p w14:paraId="4E6094E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vAlign w:val="center"/>
          </w:tcPr>
          <w:p w14:paraId="492AF52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E55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39FADE17">
            <w:pPr>
              <w:widowControl/>
              <w:jc w:val="left"/>
              <w:rPr>
                <w:rFonts w:hint="eastAsia" w:ascii="宋体" w:hAnsi="宋体" w:eastAsia="宋体" w:cs="宋体"/>
                <w:color w:val="auto"/>
                <w:kern w:val="0"/>
                <w:sz w:val="18"/>
                <w:szCs w:val="18"/>
                <w:highlight w:val="none"/>
              </w:rPr>
            </w:pPr>
          </w:p>
        </w:tc>
        <w:tc>
          <w:tcPr>
            <w:tcW w:w="1369" w:type="dxa"/>
            <w:vAlign w:val="center"/>
          </w:tcPr>
          <w:p w14:paraId="539EB312">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5DF7C41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C9CAAF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219BB83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426" w:type="dxa"/>
            <w:vAlign w:val="center"/>
          </w:tcPr>
          <w:p w14:paraId="3812875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vAlign w:val="center"/>
          </w:tcPr>
          <w:p w14:paraId="7F2868B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420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0C5FFF2B">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vAlign w:val="center"/>
          </w:tcPr>
          <w:p w14:paraId="48CD81C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24FAA06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223102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1E93FA6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vAlign w:val="center"/>
          </w:tcPr>
          <w:p w14:paraId="2739185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vAlign w:val="center"/>
          </w:tcPr>
          <w:p w14:paraId="1539045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62D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1C49C7B4">
            <w:pPr>
              <w:widowControl/>
              <w:jc w:val="left"/>
              <w:rPr>
                <w:rFonts w:hint="eastAsia" w:ascii="宋体" w:hAnsi="宋体" w:eastAsia="宋体" w:cs="宋体"/>
                <w:color w:val="auto"/>
                <w:kern w:val="0"/>
                <w:sz w:val="18"/>
                <w:szCs w:val="18"/>
                <w:highlight w:val="none"/>
              </w:rPr>
            </w:pPr>
          </w:p>
        </w:tc>
        <w:tc>
          <w:tcPr>
            <w:tcW w:w="1369" w:type="dxa"/>
            <w:vAlign w:val="center"/>
          </w:tcPr>
          <w:p w14:paraId="41A38745">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1F4C45B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46ACC76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5CD4A1E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426" w:type="dxa"/>
            <w:vAlign w:val="center"/>
          </w:tcPr>
          <w:p w14:paraId="0AD30DF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992" w:type="dxa"/>
            <w:vAlign w:val="center"/>
          </w:tcPr>
          <w:p w14:paraId="6EBBD3A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715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2B7D1488">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vAlign w:val="center"/>
          </w:tcPr>
          <w:p w14:paraId="0633936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3B2E831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F61105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41335E54">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300 </w:t>
            </w:r>
          </w:p>
        </w:tc>
        <w:tc>
          <w:tcPr>
            <w:tcW w:w="1426" w:type="dxa"/>
            <w:vAlign w:val="center"/>
          </w:tcPr>
          <w:p w14:paraId="630AB1F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vAlign w:val="center"/>
          </w:tcPr>
          <w:p w14:paraId="530E53C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80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51255736">
            <w:pPr>
              <w:widowControl/>
              <w:jc w:val="left"/>
              <w:rPr>
                <w:rFonts w:hint="eastAsia" w:ascii="宋体" w:hAnsi="宋体" w:eastAsia="宋体" w:cs="宋体"/>
                <w:color w:val="auto"/>
                <w:kern w:val="0"/>
                <w:sz w:val="18"/>
                <w:szCs w:val="18"/>
                <w:highlight w:val="none"/>
              </w:rPr>
            </w:pPr>
          </w:p>
        </w:tc>
        <w:tc>
          <w:tcPr>
            <w:tcW w:w="1369" w:type="dxa"/>
            <w:vAlign w:val="center"/>
          </w:tcPr>
          <w:p w14:paraId="6466F058">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1D33EBE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48B3CB6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56672FF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426" w:type="dxa"/>
            <w:vAlign w:val="center"/>
          </w:tcPr>
          <w:p w14:paraId="69CF1EC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992" w:type="dxa"/>
            <w:vAlign w:val="center"/>
          </w:tcPr>
          <w:p w14:paraId="2BBD888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79C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27E3B4C4">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vAlign w:val="center"/>
          </w:tcPr>
          <w:p w14:paraId="2A6B872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3C41D6C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0BA346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282FDECF">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300 </w:t>
            </w:r>
          </w:p>
        </w:tc>
        <w:tc>
          <w:tcPr>
            <w:tcW w:w="1426" w:type="dxa"/>
            <w:vAlign w:val="center"/>
          </w:tcPr>
          <w:p w14:paraId="5FFA7CC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vAlign w:val="center"/>
          </w:tcPr>
          <w:p w14:paraId="0092FAC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01A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4D58E5B0">
            <w:pPr>
              <w:widowControl/>
              <w:jc w:val="left"/>
              <w:rPr>
                <w:rFonts w:hint="eastAsia" w:ascii="宋体" w:hAnsi="宋体" w:eastAsia="宋体" w:cs="宋体"/>
                <w:color w:val="auto"/>
                <w:kern w:val="0"/>
                <w:sz w:val="18"/>
                <w:szCs w:val="18"/>
                <w:highlight w:val="none"/>
              </w:rPr>
            </w:pPr>
          </w:p>
        </w:tc>
        <w:tc>
          <w:tcPr>
            <w:tcW w:w="1369" w:type="dxa"/>
            <w:vAlign w:val="center"/>
          </w:tcPr>
          <w:p w14:paraId="4EA93D94">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28BAFAB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0FA3D4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69BF03A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426" w:type="dxa"/>
            <w:vAlign w:val="center"/>
          </w:tcPr>
          <w:p w14:paraId="03FDB86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992" w:type="dxa"/>
            <w:vAlign w:val="center"/>
          </w:tcPr>
          <w:p w14:paraId="1A56DF0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038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2BB2A353">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vAlign w:val="center"/>
          </w:tcPr>
          <w:p w14:paraId="518ED46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4BF7B31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12247C5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vAlign w:val="center"/>
          </w:tcPr>
          <w:p w14:paraId="1D01B5E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426" w:type="dxa"/>
            <w:vAlign w:val="center"/>
          </w:tcPr>
          <w:p w14:paraId="00594E9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vAlign w:val="center"/>
          </w:tcPr>
          <w:p w14:paraId="743A7AB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5ACB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6EFB4BC9">
            <w:pPr>
              <w:widowControl/>
              <w:jc w:val="left"/>
              <w:rPr>
                <w:rFonts w:hint="eastAsia" w:ascii="宋体" w:hAnsi="宋体" w:eastAsia="宋体" w:cs="宋体"/>
                <w:color w:val="auto"/>
                <w:kern w:val="0"/>
                <w:sz w:val="18"/>
                <w:szCs w:val="18"/>
                <w:highlight w:val="none"/>
              </w:rPr>
            </w:pPr>
          </w:p>
        </w:tc>
        <w:tc>
          <w:tcPr>
            <w:tcW w:w="1369" w:type="dxa"/>
            <w:vAlign w:val="center"/>
          </w:tcPr>
          <w:p w14:paraId="2DDE98D6">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2E7178F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0FFBE48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vAlign w:val="center"/>
          </w:tcPr>
          <w:p w14:paraId="6EC1DF3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426" w:type="dxa"/>
            <w:vAlign w:val="center"/>
          </w:tcPr>
          <w:p w14:paraId="7EDFC83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vAlign w:val="center"/>
          </w:tcPr>
          <w:p w14:paraId="431ED0B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886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restart"/>
            <w:vAlign w:val="center"/>
          </w:tcPr>
          <w:p w14:paraId="03285961">
            <w:pPr>
              <w:widowControl/>
              <w:spacing w:line="24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vAlign w:val="center"/>
          </w:tcPr>
          <w:p w14:paraId="7C66AF2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5D40D8E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14BC032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66DEFD0">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300 </w:t>
            </w:r>
          </w:p>
        </w:tc>
        <w:tc>
          <w:tcPr>
            <w:tcW w:w="1426" w:type="dxa"/>
            <w:vAlign w:val="center"/>
          </w:tcPr>
          <w:p w14:paraId="1486003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vAlign w:val="center"/>
          </w:tcPr>
          <w:p w14:paraId="0883877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EE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continue"/>
            <w:vAlign w:val="center"/>
          </w:tcPr>
          <w:p w14:paraId="1E8FA39C">
            <w:pPr>
              <w:widowControl/>
              <w:jc w:val="left"/>
              <w:rPr>
                <w:rFonts w:hint="eastAsia" w:ascii="宋体" w:hAnsi="宋体" w:eastAsia="宋体" w:cs="宋体"/>
                <w:color w:val="auto"/>
                <w:spacing w:val="-12"/>
                <w:kern w:val="0"/>
                <w:sz w:val="18"/>
                <w:szCs w:val="18"/>
                <w:highlight w:val="none"/>
              </w:rPr>
            </w:pPr>
          </w:p>
        </w:tc>
        <w:tc>
          <w:tcPr>
            <w:tcW w:w="1369" w:type="dxa"/>
            <w:vAlign w:val="center"/>
          </w:tcPr>
          <w:p w14:paraId="427DE13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0D49C39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63B3F2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7EFEFBD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426" w:type="dxa"/>
            <w:vAlign w:val="center"/>
          </w:tcPr>
          <w:p w14:paraId="5A51DCC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vAlign w:val="center"/>
          </w:tcPr>
          <w:p w14:paraId="0C6B39E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1F3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restart"/>
            <w:vAlign w:val="center"/>
          </w:tcPr>
          <w:p w14:paraId="3BE064F7">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vAlign w:val="center"/>
          </w:tcPr>
          <w:p w14:paraId="0FA8A88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421DD0A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02085E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vAlign w:val="center"/>
          </w:tcPr>
          <w:p w14:paraId="7E983F4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426" w:type="dxa"/>
            <w:vAlign w:val="center"/>
          </w:tcPr>
          <w:p w14:paraId="172DF13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vAlign w:val="center"/>
          </w:tcPr>
          <w:p w14:paraId="466C456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BD1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continue"/>
            <w:vAlign w:val="center"/>
          </w:tcPr>
          <w:p w14:paraId="7A74452E">
            <w:pPr>
              <w:widowControl/>
              <w:jc w:val="left"/>
              <w:rPr>
                <w:rFonts w:hint="eastAsia" w:ascii="宋体" w:hAnsi="宋体" w:eastAsia="宋体" w:cs="宋体"/>
                <w:color w:val="auto"/>
                <w:kern w:val="0"/>
                <w:sz w:val="18"/>
                <w:szCs w:val="18"/>
                <w:highlight w:val="none"/>
              </w:rPr>
            </w:pPr>
          </w:p>
        </w:tc>
        <w:tc>
          <w:tcPr>
            <w:tcW w:w="1369" w:type="dxa"/>
            <w:vAlign w:val="center"/>
          </w:tcPr>
          <w:p w14:paraId="6A87A55B">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vAlign w:val="center"/>
          </w:tcPr>
          <w:p w14:paraId="3E7494F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09B6F54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vAlign w:val="center"/>
          </w:tcPr>
          <w:p w14:paraId="0D6B02D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426" w:type="dxa"/>
            <w:vAlign w:val="center"/>
          </w:tcPr>
          <w:p w14:paraId="20337C6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5000   </w:t>
            </w:r>
          </w:p>
        </w:tc>
        <w:tc>
          <w:tcPr>
            <w:tcW w:w="992" w:type="dxa"/>
            <w:vAlign w:val="center"/>
          </w:tcPr>
          <w:p w14:paraId="38FD4C8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55D2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restart"/>
            <w:vAlign w:val="center"/>
          </w:tcPr>
          <w:p w14:paraId="12A61A93">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vAlign w:val="center"/>
          </w:tcPr>
          <w:p w14:paraId="09AB0E9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768D8E1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5E4C69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76C8A40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vAlign w:val="center"/>
          </w:tcPr>
          <w:p w14:paraId="3E136DB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300 </w:t>
            </w:r>
          </w:p>
        </w:tc>
        <w:tc>
          <w:tcPr>
            <w:tcW w:w="992" w:type="dxa"/>
            <w:vAlign w:val="center"/>
          </w:tcPr>
          <w:p w14:paraId="70365EC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80A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continue"/>
            <w:vAlign w:val="center"/>
          </w:tcPr>
          <w:p w14:paraId="70377E8A">
            <w:pPr>
              <w:widowControl/>
              <w:jc w:val="left"/>
              <w:rPr>
                <w:rFonts w:hint="eastAsia" w:ascii="宋体" w:hAnsi="宋体" w:eastAsia="宋体" w:cs="宋体"/>
                <w:color w:val="auto"/>
                <w:kern w:val="0"/>
                <w:sz w:val="18"/>
                <w:szCs w:val="18"/>
                <w:highlight w:val="none"/>
              </w:rPr>
            </w:pPr>
          </w:p>
        </w:tc>
        <w:tc>
          <w:tcPr>
            <w:tcW w:w="1369" w:type="dxa"/>
            <w:vAlign w:val="center"/>
          </w:tcPr>
          <w:p w14:paraId="1E8D2D3D">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640759D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4A1E3A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vAlign w:val="center"/>
          </w:tcPr>
          <w:p w14:paraId="6A03952D">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5000 </w:t>
            </w:r>
          </w:p>
        </w:tc>
        <w:tc>
          <w:tcPr>
            <w:tcW w:w="1426" w:type="dxa"/>
            <w:vAlign w:val="center"/>
          </w:tcPr>
          <w:p w14:paraId="34578C3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vAlign w:val="center"/>
          </w:tcPr>
          <w:p w14:paraId="2D26C7F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14A5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restart"/>
            <w:vAlign w:val="center"/>
          </w:tcPr>
          <w:p w14:paraId="403771C0">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vAlign w:val="center"/>
          </w:tcPr>
          <w:p w14:paraId="1E02C29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5D7E0C5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502D9D8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248AA969">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300 </w:t>
            </w:r>
          </w:p>
        </w:tc>
        <w:tc>
          <w:tcPr>
            <w:tcW w:w="1426" w:type="dxa"/>
            <w:vAlign w:val="center"/>
          </w:tcPr>
          <w:p w14:paraId="51BDD3C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vAlign w:val="center"/>
          </w:tcPr>
          <w:p w14:paraId="577001B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BA4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continue"/>
            <w:vAlign w:val="center"/>
          </w:tcPr>
          <w:p w14:paraId="28F4848B">
            <w:pPr>
              <w:widowControl/>
              <w:jc w:val="left"/>
              <w:rPr>
                <w:rFonts w:hint="eastAsia" w:ascii="宋体" w:hAnsi="宋体" w:eastAsia="宋体" w:cs="宋体"/>
                <w:color w:val="auto"/>
                <w:kern w:val="0"/>
                <w:sz w:val="18"/>
                <w:szCs w:val="18"/>
                <w:highlight w:val="none"/>
              </w:rPr>
            </w:pPr>
          </w:p>
        </w:tc>
        <w:tc>
          <w:tcPr>
            <w:tcW w:w="1369" w:type="dxa"/>
            <w:vAlign w:val="center"/>
          </w:tcPr>
          <w:p w14:paraId="32455FA2">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vAlign w:val="center"/>
          </w:tcPr>
          <w:p w14:paraId="5BC6187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C2C0B4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vAlign w:val="center"/>
          </w:tcPr>
          <w:p w14:paraId="7FBAD3F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8000≤Z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426" w:type="dxa"/>
            <w:vAlign w:val="center"/>
          </w:tcPr>
          <w:p w14:paraId="18B9E00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992" w:type="dxa"/>
            <w:vAlign w:val="center"/>
          </w:tcPr>
          <w:p w14:paraId="21025E4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066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1838" w:type="dxa"/>
            <w:vAlign w:val="center"/>
          </w:tcPr>
          <w:p w14:paraId="332078DD">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vAlign w:val="center"/>
          </w:tcPr>
          <w:p w14:paraId="3F8CE30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50A5950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9F9AC6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C4F4BF3">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300 </w:t>
            </w:r>
          </w:p>
        </w:tc>
        <w:tc>
          <w:tcPr>
            <w:tcW w:w="1426" w:type="dxa"/>
            <w:vAlign w:val="center"/>
          </w:tcPr>
          <w:p w14:paraId="5F9E892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vAlign w:val="center"/>
          </w:tcPr>
          <w:p w14:paraId="4160C2E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54575824">
      <w:pPr>
        <w:widowControl/>
        <w:spacing w:line="540" w:lineRule="exact"/>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250EB36F">
      <w:pPr>
        <w:spacing w:line="480" w:lineRule="exact"/>
        <w:ind w:firstLine="452" w:firstLineChars="200"/>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1.大型、中型和小型企业须同时满足所列指标的下限，否则下划一档；微型企业只需满足所列指标中的一项即可。</w:t>
      </w:r>
    </w:p>
    <w:p w14:paraId="7F876243">
      <w:pPr>
        <w:spacing w:line="480" w:lineRule="exact"/>
        <w:ind w:firstLine="452" w:firstLineChars="200"/>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color w:val="auto"/>
          <w:spacing w:val="8"/>
          <w:kern w:val="0"/>
          <w:sz w:val="21"/>
          <w:szCs w:val="21"/>
          <w:highlight w:val="none"/>
          <w:lang w:eastAsia="zh-CN"/>
        </w:rPr>
        <w:t>；</w:t>
      </w:r>
      <w:r>
        <w:rPr>
          <w:rFonts w:hint="eastAsia" w:ascii="宋体" w:hAnsi="宋体" w:eastAsia="宋体" w:cs="宋体"/>
          <w:color w:val="auto"/>
          <w:spacing w:val="8"/>
          <w:kern w:val="0"/>
          <w:sz w:val="21"/>
          <w:szCs w:val="21"/>
          <w:highlight w:val="none"/>
        </w:rPr>
        <w:t>信息传输业包括电信、广播电视和卫星传输服务，互联网和相关服</w:t>
      </w:r>
      <w:r>
        <w:rPr>
          <w:rFonts w:hint="eastAsia" w:ascii="宋体" w:hAnsi="宋体" w:eastAsia="宋体" w:cs="宋体"/>
          <w:color w:val="auto"/>
          <w:spacing w:val="8"/>
          <w:kern w:val="0"/>
          <w:sz w:val="21"/>
          <w:szCs w:val="21"/>
          <w:highlight w:val="none"/>
          <w:lang w:eastAsia="zh-CN"/>
        </w:rPr>
        <w:t>务业</w:t>
      </w:r>
      <w:r>
        <w:rPr>
          <w:rFonts w:hint="eastAsia" w:ascii="宋体" w:hAnsi="宋体" w:eastAsia="宋体" w:cs="宋体"/>
          <w:color w:val="auto"/>
          <w:spacing w:val="8"/>
          <w:kern w:val="0"/>
          <w:sz w:val="21"/>
          <w:szCs w:val="21"/>
          <w:highlight w:val="none"/>
        </w:rPr>
        <w:t>；其他未列明行业包括科学研究和技术服务业，水利、环境和公共设施管理业，居民服务、修理和其他服务业，社会工作，文化、体育和娱乐业，以及房地产中介服务，其他房地产业等，不包括自有房地产经营活动。</w:t>
      </w:r>
    </w:p>
    <w:p w14:paraId="60568482">
      <w:pPr>
        <w:pStyle w:val="17"/>
        <w:spacing w:after="0" w:line="480" w:lineRule="exact"/>
        <w:ind w:firstLine="452" w:firstLineChars="200"/>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736E358">
      <w:pPr>
        <w:rPr>
          <w:rFonts w:hint="eastAsia" w:ascii="宋体" w:hAnsi="宋体" w:eastAsia="宋体" w:cs="宋体"/>
          <w:color w:val="auto"/>
          <w:spacing w:val="8"/>
          <w:kern w:val="0"/>
          <w:sz w:val="21"/>
          <w:szCs w:val="21"/>
          <w:highlight w:val="none"/>
        </w:rPr>
      </w:pPr>
    </w:p>
    <w:p w14:paraId="27B70197">
      <w:pPr>
        <w:pStyle w:val="11"/>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33205FC">
      <w:pPr>
        <w:spacing w:before="156" w:beforeLines="50" w:after="156" w:afterLines="50" w:line="500" w:lineRule="exact"/>
        <w:outlineLvl w:val="9"/>
        <w:rPr>
          <w:rFonts w:hint="eastAsia" w:ascii="宋体" w:hAnsi="宋体" w:eastAsia="宋体" w:cs="宋体"/>
          <w:color w:val="auto"/>
          <w:sz w:val="36"/>
          <w:highlight w:val="none"/>
        </w:rPr>
      </w:pPr>
      <w:bookmarkStart w:id="281" w:name="_Toc27997"/>
    </w:p>
    <w:p w14:paraId="41A4EE74">
      <w:pPr>
        <w:pStyle w:val="3"/>
        <w:spacing w:before="156" w:beforeLines="50" w:after="156" w:afterLines="50" w:line="500" w:lineRule="exact"/>
        <w:rPr>
          <w:rFonts w:hint="eastAsia" w:ascii="宋体" w:hAnsi="宋体" w:eastAsia="宋体" w:cs="宋体"/>
          <w:color w:val="auto"/>
          <w:sz w:val="36"/>
          <w:highlight w:val="none"/>
          <w:lang w:val="en-US" w:eastAsia="zh-CN"/>
        </w:rPr>
      </w:pPr>
      <w:bookmarkStart w:id="282" w:name="_Toc18670"/>
      <w:bookmarkStart w:id="283" w:name="_Toc13281"/>
      <w:r>
        <w:rPr>
          <w:rFonts w:hint="eastAsia" w:ascii="宋体" w:hAnsi="宋体" w:cs="宋体"/>
          <w:color w:val="auto"/>
          <w:sz w:val="36"/>
          <w:highlight w:val="none"/>
          <w:lang w:val="en-US" w:eastAsia="zh-CN"/>
        </w:rPr>
        <w:t>附件</w:t>
      </w:r>
      <w:r>
        <w:rPr>
          <w:rFonts w:hint="eastAsia" w:ascii="宋体" w:hAnsi="宋体" w:eastAsia="宋体" w:cs="宋体"/>
          <w:color w:val="auto"/>
          <w:sz w:val="36"/>
          <w:highlight w:val="none"/>
          <w:lang w:val="en-US" w:eastAsia="zh-CN"/>
        </w:rPr>
        <w:t>5：残疾人福利性单位声明函</w:t>
      </w:r>
      <w:bookmarkEnd w:id="281"/>
      <w:bookmarkEnd w:id="282"/>
      <w:bookmarkEnd w:id="283"/>
    </w:p>
    <w:p w14:paraId="36434B4C">
      <w:pPr>
        <w:rPr>
          <w:rFonts w:hint="eastAsia" w:ascii="宋体" w:hAnsi="宋体" w:eastAsia="宋体" w:cs="宋体"/>
          <w:color w:val="auto"/>
          <w:highlight w:val="none"/>
        </w:rPr>
      </w:pPr>
    </w:p>
    <w:p w14:paraId="7356A0B6">
      <w:pPr>
        <w:spacing w:line="48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本单位郑重声明，参照《财政部 民政部 中国残疾人联合会关于促进残疾人就业政府采购政策的通知》（财库</w:t>
      </w:r>
      <w:r>
        <w:rPr>
          <w:rFonts w:hint="eastAsia" w:ascii="宋体" w:hAnsi="宋体" w:eastAsia="宋体" w:cs="宋体"/>
          <w:color w:val="auto"/>
          <w:spacing w:val="6"/>
          <w:sz w:val="24"/>
          <w:highlight w:val="none"/>
          <w:lang w:eastAsia="zh-CN"/>
        </w:rPr>
        <w:t>〔2017〕141号</w:t>
      </w:r>
      <w:r>
        <w:rPr>
          <w:rFonts w:hint="eastAsia" w:ascii="宋体" w:hAnsi="宋体" w:eastAsia="宋体" w:cs="宋体"/>
          <w:color w:val="auto"/>
          <w:spacing w:val="6"/>
          <w:sz w:val="24"/>
          <w:highlight w:val="none"/>
        </w:rPr>
        <w:t>）的规定，本单位为符合条件的残疾人福利性单位，且本单位参加______单位的______项目采购活动提供服务</w:t>
      </w:r>
      <w:r>
        <w:rPr>
          <w:rFonts w:hint="eastAsia" w:ascii="宋体" w:hAnsi="宋体" w:eastAsia="宋体" w:cs="宋体"/>
          <w:color w:val="auto"/>
          <w:spacing w:val="6"/>
          <w:sz w:val="24"/>
          <w:highlight w:val="none"/>
          <w:lang w:eastAsia="zh-CN"/>
        </w:rPr>
        <w:t>（提供本单位制造的货物</w:t>
      </w:r>
      <w:r>
        <w:rPr>
          <w:rFonts w:hint="eastAsia" w:ascii="宋体" w:hAnsi="宋体" w:eastAsia="宋体" w:cs="宋体"/>
          <w:color w:val="auto"/>
          <w:spacing w:val="6"/>
          <w:sz w:val="24"/>
          <w:highlight w:val="none"/>
          <w:lang w:val="en-US" w:eastAsia="zh-CN"/>
        </w:rPr>
        <w:t>/由本单位承担工程</w:t>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rPr>
        <w:t>，或者提供其他残疾人福利性单位制造的货物（不包括使用非残疾人福利性单位注册商标的货物）。</w:t>
      </w:r>
    </w:p>
    <w:p w14:paraId="790C5FF3">
      <w:pPr>
        <w:spacing w:line="48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4F1FD047">
      <w:pPr>
        <w:widowControl/>
        <w:spacing w:line="400" w:lineRule="exact"/>
        <w:jc w:val="left"/>
        <w:rPr>
          <w:rFonts w:hint="eastAsia" w:ascii="宋体" w:hAnsi="宋体" w:eastAsia="宋体" w:cs="宋体"/>
          <w:color w:val="auto"/>
          <w:kern w:val="0"/>
          <w:sz w:val="24"/>
          <w:highlight w:val="none"/>
        </w:rPr>
      </w:pPr>
    </w:p>
    <w:p w14:paraId="6E060C93">
      <w:pPr>
        <w:widowControl/>
        <w:spacing w:line="400" w:lineRule="exact"/>
        <w:jc w:val="left"/>
        <w:rPr>
          <w:rFonts w:hint="eastAsia" w:ascii="宋体" w:hAnsi="宋体" w:eastAsia="宋体" w:cs="宋体"/>
          <w:color w:val="auto"/>
          <w:kern w:val="0"/>
          <w:sz w:val="24"/>
          <w:highlight w:val="none"/>
        </w:rPr>
      </w:pPr>
    </w:p>
    <w:p w14:paraId="7CEBBECD">
      <w:pPr>
        <w:widowControl/>
        <w:spacing w:line="400" w:lineRule="exact"/>
        <w:jc w:val="left"/>
        <w:rPr>
          <w:rFonts w:hint="eastAsia" w:ascii="宋体" w:hAnsi="宋体" w:eastAsia="宋体" w:cs="宋体"/>
          <w:color w:val="auto"/>
          <w:kern w:val="0"/>
          <w:sz w:val="24"/>
          <w:highlight w:val="none"/>
        </w:rPr>
      </w:pPr>
    </w:p>
    <w:p w14:paraId="3D7CFD7D">
      <w:pPr>
        <w:widowControl/>
        <w:spacing w:line="400" w:lineRule="exact"/>
        <w:jc w:val="left"/>
        <w:rPr>
          <w:rFonts w:hint="eastAsia" w:ascii="宋体" w:hAnsi="宋体" w:eastAsia="宋体" w:cs="宋体"/>
          <w:color w:val="auto"/>
          <w:kern w:val="0"/>
          <w:sz w:val="24"/>
          <w:highlight w:val="none"/>
        </w:rPr>
      </w:pPr>
    </w:p>
    <w:p w14:paraId="3486CCBB">
      <w:pPr>
        <w:widowControl/>
        <w:spacing w:line="400" w:lineRule="exact"/>
        <w:jc w:val="left"/>
        <w:rPr>
          <w:rFonts w:hint="eastAsia" w:ascii="宋体" w:hAnsi="宋体" w:eastAsia="宋体" w:cs="宋体"/>
          <w:color w:val="auto"/>
          <w:kern w:val="0"/>
          <w:sz w:val="24"/>
          <w:highlight w:val="none"/>
        </w:rPr>
      </w:pPr>
    </w:p>
    <w:p w14:paraId="1052EFD9">
      <w:pPr>
        <w:pStyle w:val="85"/>
        <w:rPr>
          <w:rFonts w:hint="eastAsia" w:ascii="宋体" w:hAnsi="宋体" w:eastAsia="宋体" w:cs="宋体"/>
          <w:color w:val="auto"/>
          <w:sz w:val="24"/>
          <w:szCs w:val="24"/>
          <w:highlight w:val="none"/>
        </w:rPr>
      </w:pPr>
    </w:p>
    <w:p w14:paraId="0858E086">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13EA3CF4">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2EEA9CAA">
      <w:pPr>
        <w:adjustRightInd w:val="0"/>
        <w:snapToGrid w:val="0"/>
        <w:spacing w:line="480" w:lineRule="auto"/>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7351510">
      <w:pPr>
        <w:widowControl/>
        <w:spacing w:line="400" w:lineRule="exact"/>
        <w:jc w:val="left"/>
        <w:rPr>
          <w:rFonts w:hint="eastAsia" w:ascii="宋体" w:hAnsi="宋体" w:eastAsia="宋体" w:cs="宋体"/>
          <w:color w:val="auto"/>
          <w:kern w:val="0"/>
          <w:sz w:val="24"/>
          <w:highlight w:val="none"/>
        </w:rPr>
      </w:pPr>
    </w:p>
    <w:p w14:paraId="1F8DFBF7">
      <w:pPr>
        <w:adjustRightInd w:val="0"/>
        <w:spacing w:line="360" w:lineRule="auto"/>
        <w:ind w:firstLine="787" w:firstLineChars="375"/>
        <w:jc w:val="left"/>
        <w:rPr>
          <w:rFonts w:hint="eastAsia" w:ascii="宋体" w:hAnsi="宋体" w:eastAsia="宋体" w:cs="宋体"/>
          <w:color w:val="auto"/>
          <w:szCs w:val="21"/>
          <w:highlight w:val="none"/>
        </w:rPr>
      </w:pPr>
    </w:p>
    <w:p w14:paraId="018683D7">
      <w:pPr>
        <w:adjustRightInd w:val="0"/>
        <w:spacing w:line="360" w:lineRule="auto"/>
        <w:ind w:firstLine="787" w:firstLineChars="375"/>
        <w:jc w:val="left"/>
        <w:rPr>
          <w:rFonts w:hint="eastAsia" w:ascii="宋体" w:hAnsi="宋体" w:eastAsia="宋体" w:cs="宋体"/>
          <w:color w:val="auto"/>
          <w:szCs w:val="21"/>
          <w:highlight w:val="none"/>
        </w:rPr>
      </w:pPr>
    </w:p>
    <w:p w14:paraId="6D48A9A7">
      <w:pPr>
        <w:adjustRightInd w:val="0"/>
        <w:spacing w:line="360" w:lineRule="auto"/>
        <w:ind w:firstLine="787" w:firstLineChars="375"/>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                      </w:t>
      </w:r>
    </w:p>
    <w:p w14:paraId="1E765A23">
      <w:pPr>
        <w:rPr>
          <w:rFonts w:hint="eastAsia" w:ascii="宋体" w:hAnsi="宋体" w:eastAsia="宋体" w:cs="宋体"/>
          <w:color w:val="auto"/>
          <w:highlight w:val="none"/>
        </w:rPr>
      </w:pPr>
    </w:p>
    <w:p w14:paraId="454138D5">
      <w:pPr>
        <w:tabs>
          <w:tab w:val="left" w:pos="3261"/>
        </w:tabs>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说明：供应商若提供虚假残疾人福利性单位声明函的，将予以无效响应文件处理</w:t>
      </w:r>
      <w:r>
        <w:rPr>
          <w:rFonts w:hint="eastAsia" w:ascii="宋体" w:hAnsi="宋体" w:eastAsia="宋体" w:cs="宋体"/>
          <w:bCs/>
          <w:color w:val="auto"/>
          <w:spacing w:val="6"/>
          <w:sz w:val="24"/>
          <w:szCs w:val="24"/>
          <w:highlight w:val="none"/>
        </w:rPr>
        <w:t>。</w:t>
      </w:r>
    </w:p>
    <w:p w14:paraId="2432FF2A">
      <w:pPr>
        <w:tabs>
          <w:tab w:val="left" w:pos="3261"/>
        </w:tabs>
        <w:spacing w:line="360" w:lineRule="auto"/>
        <w:ind w:right="566"/>
        <w:rPr>
          <w:rFonts w:hint="eastAsia" w:ascii="宋体" w:hAnsi="宋体" w:eastAsia="宋体" w:cs="宋体"/>
          <w:color w:val="auto"/>
          <w:spacing w:val="6"/>
          <w:sz w:val="24"/>
          <w:szCs w:val="24"/>
          <w:highlight w:val="none"/>
        </w:rPr>
      </w:pPr>
    </w:p>
    <w:p w14:paraId="17091F12">
      <w:pPr>
        <w:pStyle w:val="37"/>
        <w:rPr>
          <w:rFonts w:hint="eastAsia" w:ascii="宋体" w:hAnsi="宋体" w:eastAsia="宋体" w:cs="宋体"/>
          <w:color w:val="auto"/>
          <w:highlight w:val="none"/>
        </w:rPr>
      </w:pPr>
    </w:p>
    <w:p w14:paraId="2AF27CE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C2E75AD">
      <w:pPr>
        <w:pStyle w:val="9"/>
        <w:rPr>
          <w:rFonts w:hint="eastAsia" w:ascii="宋体" w:hAnsi="宋体" w:eastAsia="宋体" w:cs="宋体"/>
          <w:color w:val="auto"/>
          <w:highlight w:val="none"/>
        </w:rPr>
      </w:pPr>
    </w:p>
    <w:p w14:paraId="0DEBC18C">
      <w:pPr>
        <w:pStyle w:val="3"/>
        <w:spacing w:before="156" w:beforeLines="50" w:after="156" w:afterLines="50" w:line="500" w:lineRule="exact"/>
        <w:rPr>
          <w:rFonts w:hint="eastAsia" w:ascii="宋体" w:hAnsi="宋体" w:eastAsia="宋体" w:cs="宋体"/>
          <w:color w:val="auto"/>
          <w:sz w:val="36"/>
          <w:highlight w:val="none"/>
          <w:lang w:val="en-US" w:eastAsia="zh-CN"/>
        </w:rPr>
      </w:pPr>
      <w:bookmarkStart w:id="284" w:name="_Toc18858"/>
      <w:bookmarkStart w:id="285" w:name="_Toc4726"/>
      <w:bookmarkStart w:id="286" w:name="_Toc2866"/>
      <w:bookmarkStart w:id="287" w:name="_Toc32563"/>
      <w:bookmarkStart w:id="288" w:name="_Toc8078"/>
      <w:r>
        <w:rPr>
          <w:rFonts w:hint="eastAsia" w:ascii="宋体" w:hAnsi="宋体" w:cs="宋体"/>
          <w:color w:val="auto"/>
          <w:sz w:val="36"/>
          <w:highlight w:val="none"/>
          <w:lang w:val="en-US" w:eastAsia="zh-CN"/>
        </w:rPr>
        <w:t>附件</w:t>
      </w:r>
      <w:r>
        <w:rPr>
          <w:rFonts w:hint="eastAsia" w:ascii="宋体" w:hAnsi="宋体" w:eastAsia="宋体" w:cs="宋体"/>
          <w:color w:val="auto"/>
          <w:sz w:val="36"/>
          <w:highlight w:val="none"/>
          <w:lang w:val="en-US" w:eastAsia="zh-CN"/>
        </w:rPr>
        <w:t>6：监狱企业证明材料</w:t>
      </w:r>
      <w:bookmarkEnd w:id="284"/>
      <w:bookmarkEnd w:id="285"/>
      <w:bookmarkEnd w:id="286"/>
      <w:bookmarkEnd w:id="287"/>
      <w:bookmarkEnd w:id="288"/>
    </w:p>
    <w:p w14:paraId="46F6AEE2">
      <w:pPr>
        <w:tabs>
          <w:tab w:val="left" w:pos="3261"/>
          <w:tab w:val="left" w:pos="7980"/>
        </w:tabs>
        <w:spacing w:line="480" w:lineRule="exact"/>
        <w:ind w:firstLine="480" w:firstLineChars="200"/>
        <w:rPr>
          <w:rFonts w:hint="eastAsia" w:ascii="宋体" w:hAnsi="宋体" w:eastAsia="宋体" w:cs="宋体"/>
          <w:color w:val="auto"/>
          <w:sz w:val="24"/>
          <w:szCs w:val="24"/>
          <w:highlight w:val="none"/>
        </w:rPr>
      </w:pPr>
    </w:p>
    <w:p w14:paraId="1F927308">
      <w:pPr>
        <w:tabs>
          <w:tab w:val="left" w:pos="3261"/>
          <w:tab w:val="left" w:pos="7980"/>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5E622D3A">
      <w:pPr>
        <w:tabs>
          <w:tab w:val="left" w:pos="3261"/>
          <w:tab w:val="left" w:pos="7980"/>
        </w:tabs>
        <w:spacing w:line="480" w:lineRule="exact"/>
        <w:ind w:firstLine="480"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参加采购活动的监狱企业应当提供省级以上监狱管理局、戒毒管理局（含新疆生产建设兵团）出具的属于监狱企业的证明文件</w:t>
      </w:r>
      <w:r>
        <w:rPr>
          <w:rFonts w:hint="eastAsia" w:ascii="宋体" w:hAnsi="宋体" w:eastAsia="宋体" w:cs="宋体"/>
          <w:bCs/>
          <w:color w:val="auto"/>
          <w:spacing w:val="6"/>
          <w:sz w:val="24"/>
          <w:highlight w:val="none"/>
          <w:lang w:eastAsia="zh-CN"/>
        </w:rPr>
        <w:t>（原件扫描件加盖</w:t>
      </w:r>
      <w:r>
        <w:rPr>
          <w:rFonts w:hint="eastAsia" w:ascii="宋体" w:hAnsi="宋体" w:eastAsia="宋体" w:cs="宋体"/>
          <w:bCs/>
          <w:color w:val="auto"/>
          <w:spacing w:val="6"/>
          <w:sz w:val="24"/>
          <w:highlight w:val="none"/>
          <w:lang w:val="en-US" w:eastAsia="zh-CN"/>
        </w:rPr>
        <w:t>电子签章</w:t>
      </w:r>
      <w:r>
        <w:rPr>
          <w:rFonts w:hint="eastAsia" w:ascii="宋体" w:hAnsi="宋体" w:eastAsia="宋体" w:cs="宋体"/>
          <w:bCs/>
          <w:color w:val="auto"/>
          <w:spacing w:val="6"/>
          <w:sz w:val="24"/>
          <w:highlight w:val="none"/>
          <w:lang w:eastAsia="zh-CN"/>
        </w:rPr>
        <w:t>）</w:t>
      </w:r>
      <w:r>
        <w:rPr>
          <w:rFonts w:hint="eastAsia" w:ascii="宋体" w:hAnsi="宋体" w:eastAsia="宋体" w:cs="宋体"/>
          <w:color w:val="auto"/>
          <w:sz w:val="24"/>
          <w:szCs w:val="24"/>
          <w:highlight w:val="none"/>
        </w:rPr>
        <w:t>，原件必要时备查。</w:t>
      </w:r>
    </w:p>
    <w:p w14:paraId="52960606">
      <w:pPr>
        <w:tabs>
          <w:tab w:val="left" w:pos="7980"/>
        </w:tabs>
        <w:spacing w:line="480" w:lineRule="exact"/>
        <w:ind w:firstLine="50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eastAsia="zh-CN"/>
        </w:rPr>
        <w:t>2.</w:t>
      </w:r>
      <w:r>
        <w:rPr>
          <w:rFonts w:hint="eastAsia" w:ascii="宋体" w:hAnsi="宋体" w:eastAsia="宋体" w:cs="宋体"/>
          <w:color w:val="auto"/>
          <w:sz w:val="24"/>
          <w:szCs w:val="24"/>
          <w:highlight w:val="none"/>
        </w:rPr>
        <w:t>供应商若提供虚假监狱企业证明材料的，将予以无效响应文件处理。</w:t>
      </w:r>
    </w:p>
    <w:p w14:paraId="61BF1F50">
      <w:pPr>
        <w:tabs>
          <w:tab w:val="left" w:pos="7980"/>
        </w:tabs>
        <w:spacing w:line="48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eastAsia="zh-CN"/>
        </w:rPr>
        <w:t>3.</w:t>
      </w:r>
      <w:r>
        <w:rPr>
          <w:rFonts w:hint="eastAsia" w:ascii="宋体" w:hAnsi="宋体" w:eastAsia="宋体" w:cs="宋体"/>
          <w:color w:val="auto"/>
          <w:spacing w:val="6"/>
          <w:sz w:val="24"/>
          <w:szCs w:val="24"/>
          <w:highlight w:val="none"/>
        </w:rPr>
        <w:t>如未提供监狱企业证明材料的，则供应商不能享受竞争性磋商文件规定的价格扣除，但不影响供应商响应文件的有效性。</w:t>
      </w:r>
    </w:p>
    <w:p w14:paraId="0D2389B6">
      <w:pPr>
        <w:tabs>
          <w:tab w:val="left" w:pos="7980"/>
        </w:tabs>
        <w:rPr>
          <w:rFonts w:hint="eastAsia" w:ascii="宋体" w:hAnsi="宋体" w:eastAsia="宋体" w:cs="宋体"/>
          <w:color w:val="auto"/>
          <w:highlight w:val="none"/>
        </w:rPr>
      </w:pPr>
    </w:p>
    <w:p w14:paraId="2E816E1F">
      <w:pPr>
        <w:shd w:val="clear" w:color="auto" w:fill="FFFFFF"/>
        <w:ind w:firstLine="420"/>
        <w:rPr>
          <w:rFonts w:hint="eastAsia" w:ascii="宋体" w:hAnsi="宋体" w:eastAsia="宋体" w:cs="宋体"/>
          <w:color w:val="auto"/>
          <w:szCs w:val="28"/>
          <w:highlight w:val="none"/>
        </w:rPr>
      </w:pPr>
    </w:p>
    <w:p w14:paraId="5AFBDE77">
      <w:pPr>
        <w:shd w:val="clear" w:color="auto" w:fill="FFFFFF"/>
        <w:ind w:firstLine="420"/>
        <w:rPr>
          <w:rFonts w:hint="eastAsia" w:ascii="宋体" w:hAnsi="宋体" w:eastAsia="宋体" w:cs="宋体"/>
          <w:color w:val="auto"/>
          <w:szCs w:val="28"/>
          <w:highlight w:val="none"/>
        </w:rPr>
      </w:pPr>
      <w:r>
        <w:rPr>
          <w:rFonts w:hint="eastAsia" w:ascii="宋体" w:hAnsi="宋体" w:eastAsia="宋体" w:cs="宋体"/>
          <w:color w:val="auto"/>
          <w:szCs w:val="28"/>
          <w:highlight w:val="none"/>
        </w:rPr>
        <w:br w:type="page"/>
      </w:r>
    </w:p>
    <w:p w14:paraId="0FD28331">
      <w:pPr>
        <w:rPr>
          <w:rFonts w:hint="eastAsia" w:ascii="宋体" w:hAnsi="宋体" w:eastAsia="宋体" w:cs="宋体"/>
          <w:color w:val="auto"/>
          <w:highlight w:val="none"/>
        </w:rPr>
      </w:pPr>
    </w:p>
    <w:p w14:paraId="5CE480F8">
      <w:pPr>
        <w:bidi w:val="0"/>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3.本项目的特定资格要求</w:t>
      </w:r>
    </w:p>
    <w:p w14:paraId="71DD2666">
      <w:pPr>
        <w:spacing w:line="48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供应商须具备乙级及以上测绘资质证书，且登记“摄影测量与遥感”专业类别，提供资质证书原件扫描件，且在有效期内。</w:t>
      </w:r>
    </w:p>
    <w:p w14:paraId="34B133F5">
      <w:pPr>
        <w:rPr>
          <w:rFonts w:hint="eastAsia" w:ascii="宋体" w:hAnsi="宋体" w:eastAsia="宋体" w:cs="宋体"/>
          <w:color w:val="auto"/>
          <w:highlight w:val="none"/>
        </w:rPr>
      </w:pPr>
    </w:p>
    <w:p w14:paraId="20F242A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B4D8F5E">
      <w:pPr>
        <w:pStyle w:val="17"/>
        <w:rPr>
          <w:rFonts w:hint="eastAsia"/>
          <w:color w:val="auto"/>
          <w:highlight w:val="none"/>
        </w:rPr>
      </w:pPr>
    </w:p>
    <w:p w14:paraId="631CF5C2">
      <w:pPr>
        <w:wordWrap w:val="0"/>
        <w:spacing w:line="800" w:lineRule="exact"/>
        <w:outlineLvl w:val="9"/>
        <w:rPr>
          <w:rFonts w:hint="eastAsia" w:ascii="宋体" w:hAnsi="宋体" w:eastAsia="宋体" w:cs="宋体"/>
          <w:color w:val="auto"/>
          <w:highlight w:val="none"/>
        </w:rPr>
      </w:pPr>
    </w:p>
    <w:p w14:paraId="28B1FC47">
      <w:pPr>
        <w:wordWrap w:val="0"/>
        <w:spacing w:line="800" w:lineRule="exact"/>
        <w:outlineLvl w:val="9"/>
        <w:rPr>
          <w:rFonts w:hint="eastAsia" w:ascii="宋体" w:hAnsi="宋体" w:eastAsia="宋体" w:cs="宋体"/>
          <w:color w:val="auto"/>
          <w:highlight w:val="none"/>
        </w:rPr>
      </w:pPr>
    </w:p>
    <w:p w14:paraId="39F0741D">
      <w:pPr>
        <w:wordWrap w:val="0"/>
        <w:spacing w:line="800" w:lineRule="exact"/>
        <w:outlineLvl w:val="9"/>
        <w:rPr>
          <w:rFonts w:hint="eastAsia" w:ascii="宋体" w:hAnsi="宋体" w:eastAsia="宋体" w:cs="宋体"/>
          <w:color w:val="auto"/>
          <w:highlight w:val="none"/>
        </w:rPr>
      </w:pPr>
    </w:p>
    <w:p w14:paraId="40C55C76">
      <w:pPr>
        <w:wordWrap w:val="0"/>
        <w:spacing w:line="800" w:lineRule="exact"/>
        <w:outlineLvl w:val="9"/>
        <w:rPr>
          <w:rFonts w:hint="eastAsia" w:ascii="宋体" w:hAnsi="宋体" w:eastAsia="宋体" w:cs="宋体"/>
          <w:color w:val="auto"/>
          <w:highlight w:val="none"/>
        </w:rPr>
      </w:pPr>
    </w:p>
    <w:p w14:paraId="5CD84113">
      <w:pPr>
        <w:wordWrap w:val="0"/>
        <w:spacing w:line="800" w:lineRule="exact"/>
        <w:outlineLvl w:val="9"/>
        <w:rPr>
          <w:rFonts w:hint="eastAsia" w:ascii="宋体" w:hAnsi="宋体" w:eastAsia="宋体" w:cs="宋体"/>
          <w:color w:val="auto"/>
          <w:sz w:val="48"/>
          <w:highlight w:val="none"/>
        </w:rPr>
      </w:pPr>
    </w:p>
    <w:p w14:paraId="198A4C69">
      <w:pPr>
        <w:pStyle w:val="2"/>
        <w:wordWrap w:val="0"/>
        <w:spacing w:line="800" w:lineRule="exact"/>
        <w:rPr>
          <w:rFonts w:hint="eastAsia" w:ascii="宋体" w:hAnsi="宋体" w:eastAsia="宋体" w:cs="宋体"/>
          <w:color w:val="auto"/>
          <w:sz w:val="48"/>
          <w:highlight w:val="none"/>
        </w:rPr>
      </w:pPr>
      <w:bookmarkStart w:id="289" w:name="_Toc5450"/>
      <w:bookmarkStart w:id="290" w:name="_Toc30150"/>
      <w:r>
        <w:rPr>
          <w:rFonts w:hint="eastAsia" w:ascii="宋体" w:hAnsi="宋体" w:eastAsia="宋体" w:cs="宋体"/>
          <w:color w:val="auto"/>
          <w:sz w:val="48"/>
          <w:highlight w:val="none"/>
        </w:rPr>
        <w:t>二、技术部分</w:t>
      </w:r>
      <w:bookmarkEnd w:id="274"/>
      <w:bookmarkEnd w:id="289"/>
      <w:bookmarkEnd w:id="290"/>
    </w:p>
    <w:p w14:paraId="03BA4CB4">
      <w:pPr>
        <w:pStyle w:val="11"/>
        <w:tabs>
          <w:tab w:val="left" w:pos="2998"/>
        </w:tabs>
        <w:rPr>
          <w:rFonts w:hint="eastAsia" w:ascii="宋体" w:hAnsi="宋体" w:eastAsia="宋体" w:cs="宋体"/>
          <w:color w:val="auto"/>
          <w:highlight w:val="none"/>
        </w:rPr>
      </w:pPr>
    </w:p>
    <w:p w14:paraId="1A35C397">
      <w:pPr>
        <w:pStyle w:val="11"/>
        <w:rPr>
          <w:rFonts w:hint="eastAsia" w:ascii="宋体" w:hAnsi="宋体" w:eastAsia="宋体" w:cs="宋体"/>
          <w:color w:val="auto"/>
          <w:highlight w:val="none"/>
        </w:rPr>
      </w:pPr>
    </w:p>
    <w:p w14:paraId="47A3F68B">
      <w:pPr>
        <w:widowControl/>
        <w:jc w:val="left"/>
        <w:rPr>
          <w:rFonts w:hint="eastAsia" w:ascii="宋体" w:hAnsi="宋体" w:eastAsia="宋体" w:cs="宋体"/>
          <w:b/>
          <w:color w:val="auto"/>
          <w:kern w:val="0"/>
          <w:sz w:val="36"/>
          <w:szCs w:val="36"/>
          <w:highlight w:val="none"/>
        </w:rPr>
      </w:pPr>
    </w:p>
    <w:p w14:paraId="48B7C8F2">
      <w:pPr>
        <w:widowControl/>
        <w:jc w:val="left"/>
        <w:rPr>
          <w:rFonts w:hint="eastAsia" w:ascii="宋体" w:hAnsi="宋体" w:eastAsia="宋体" w:cs="宋体"/>
          <w:b/>
          <w:color w:val="auto"/>
          <w:kern w:val="0"/>
          <w:sz w:val="36"/>
          <w:szCs w:val="36"/>
          <w:highlight w:val="none"/>
        </w:rPr>
        <w:sectPr>
          <w:headerReference r:id="rId5" w:type="default"/>
          <w:footerReference r:id="rId6" w:type="default"/>
          <w:footerReference r:id="rId7" w:type="even"/>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4A010AF">
      <w:pPr>
        <w:bidi w:val="0"/>
        <w:rPr>
          <w:rFonts w:hint="eastAsia"/>
          <w:color w:val="auto"/>
          <w:highlight w:val="none"/>
        </w:rPr>
      </w:pPr>
    </w:p>
    <w:p w14:paraId="494A8DEF">
      <w:pPr>
        <w:pStyle w:val="3"/>
        <w:spacing w:before="156" w:beforeLines="50" w:after="156" w:afterLines="50" w:line="500" w:lineRule="exact"/>
        <w:rPr>
          <w:rFonts w:hint="eastAsia" w:ascii="宋体" w:hAnsi="宋体" w:eastAsia="宋体" w:cs="宋体"/>
          <w:color w:val="auto"/>
          <w:sz w:val="36"/>
          <w:szCs w:val="36"/>
          <w:highlight w:val="none"/>
        </w:rPr>
      </w:pPr>
      <w:bookmarkStart w:id="291" w:name="_Toc18145"/>
      <w:bookmarkStart w:id="292" w:name="_Toc30102"/>
      <w:r>
        <w:rPr>
          <w:rFonts w:hint="eastAsia" w:ascii="宋体" w:hAnsi="宋体" w:eastAsia="宋体" w:cs="宋体"/>
          <w:color w:val="auto"/>
          <w:sz w:val="36"/>
          <w:szCs w:val="36"/>
          <w:highlight w:val="none"/>
        </w:rPr>
        <w:t>附件</w:t>
      </w:r>
      <w:r>
        <w:rPr>
          <w:rFonts w:hint="eastAsia" w:ascii="宋体" w:hAnsi="宋体" w:cs="宋体"/>
          <w:color w:val="auto"/>
          <w:sz w:val="36"/>
          <w:szCs w:val="36"/>
          <w:highlight w:val="none"/>
          <w:lang w:val="en-US" w:eastAsia="zh-CN"/>
        </w:rPr>
        <w:t>7</w:t>
      </w:r>
      <w:r>
        <w:rPr>
          <w:rFonts w:hint="eastAsia" w:ascii="宋体" w:hAnsi="宋体" w:eastAsia="宋体" w:cs="宋体"/>
          <w:color w:val="auto"/>
          <w:sz w:val="36"/>
          <w:szCs w:val="36"/>
          <w:highlight w:val="none"/>
        </w:rPr>
        <w:t>：</w:t>
      </w:r>
      <w:bookmarkEnd w:id="291"/>
      <w:r>
        <w:rPr>
          <w:rFonts w:hint="eastAsia" w:ascii="宋体" w:hAnsi="宋体" w:eastAsia="宋体" w:cs="宋体"/>
          <w:color w:val="auto"/>
          <w:sz w:val="36"/>
          <w:szCs w:val="36"/>
          <w:highlight w:val="none"/>
        </w:rPr>
        <w:t>技术服务响应偏离表</w:t>
      </w:r>
      <w:bookmarkEnd w:id="292"/>
    </w:p>
    <w:p w14:paraId="5F0397F5">
      <w:pPr>
        <w:spacing w:after="66" w:afterLines="20" w:line="240" w:lineRule="auto"/>
        <w:rPr>
          <w:rFonts w:hint="eastAsia" w:ascii="宋体" w:hAnsi="宋体" w:eastAsia="宋体"/>
          <w:color w:val="auto"/>
          <w:spacing w:val="10"/>
          <w:sz w:val="24"/>
          <w:highlight w:val="none"/>
          <w:lang w:eastAsia="zh-CN"/>
        </w:rPr>
      </w:pPr>
      <w:r>
        <w:rPr>
          <w:rFonts w:hint="eastAsia" w:ascii="宋体" w:hAnsi="宋体"/>
          <w:color w:val="auto"/>
          <w:spacing w:val="10"/>
          <w:sz w:val="24"/>
          <w:highlight w:val="none"/>
        </w:rPr>
        <w:t>项目名称：</w:t>
      </w:r>
      <w:r>
        <w:rPr>
          <w:rFonts w:hint="eastAsia" w:ascii="宋体" w:hAnsi="宋体" w:cs="宋体"/>
          <w:color w:val="auto"/>
          <w:sz w:val="24"/>
          <w:highlight w:val="none"/>
          <w:lang w:eastAsia="zh-CN"/>
        </w:rPr>
        <w:t>云南省生态环境科学研究院卫星影像数据采购项目</w:t>
      </w:r>
    </w:p>
    <w:p w14:paraId="49FC6E1E">
      <w:pPr>
        <w:spacing w:after="66" w:afterLines="20" w:line="240" w:lineRule="auto"/>
        <w:rPr>
          <w:rFonts w:hint="default" w:ascii="仿宋" w:hAnsi="仿宋" w:eastAsia="仿宋" w:cs="仿宋"/>
          <w:color w:val="auto"/>
          <w:sz w:val="24"/>
          <w:szCs w:val="24"/>
          <w:highlight w:val="none"/>
          <w:lang w:val="en-US"/>
        </w:rPr>
      </w:pPr>
      <w:r>
        <w:rPr>
          <w:rFonts w:hint="eastAsia" w:ascii="宋体" w:hAnsi="宋体"/>
          <w:color w:val="auto"/>
          <w:spacing w:val="10"/>
          <w:sz w:val="24"/>
          <w:highlight w:val="none"/>
        </w:rPr>
        <w:t>招标编号：</w:t>
      </w:r>
      <w:r>
        <w:rPr>
          <w:rFonts w:hint="eastAsia" w:ascii="宋体" w:hAnsi="宋体"/>
          <w:color w:val="auto"/>
          <w:spacing w:val="10"/>
          <w:sz w:val="24"/>
          <w:highlight w:val="none"/>
          <w:lang w:eastAsia="zh-CN"/>
        </w:rPr>
        <w:t>ZG-2026048</w:t>
      </w:r>
    </w:p>
    <w:tbl>
      <w:tblPr>
        <w:tblStyle w:val="38"/>
        <w:tblW w:w="14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46"/>
        <w:gridCol w:w="3648"/>
        <w:gridCol w:w="3296"/>
        <w:gridCol w:w="1844"/>
        <w:gridCol w:w="2442"/>
      </w:tblGrid>
      <w:tr w14:paraId="2638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14:paraId="671BE1E4">
            <w:pPr>
              <w:spacing w:line="28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2246" w:type="dxa"/>
            <w:tcBorders>
              <w:top w:val="single" w:color="auto" w:sz="4" w:space="0"/>
              <w:left w:val="single" w:color="auto" w:sz="4" w:space="0"/>
              <w:bottom w:val="single" w:color="auto" w:sz="4" w:space="0"/>
              <w:right w:val="single" w:color="auto" w:sz="4" w:space="0"/>
            </w:tcBorders>
            <w:vAlign w:val="center"/>
          </w:tcPr>
          <w:p w14:paraId="422899BA">
            <w:pPr>
              <w:spacing w:line="280" w:lineRule="exact"/>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标的</w:t>
            </w:r>
            <w:r>
              <w:rPr>
                <w:rFonts w:hint="eastAsia" w:ascii="宋体" w:hAnsi="宋体" w:eastAsia="宋体" w:cs="宋体"/>
                <w:bCs/>
                <w:color w:val="auto"/>
                <w:sz w:val="24"/>
                <w:highlight w:val="none"/>
              </w:rPr>
              <w:t>名称</w:t>
            </w:r>
          </w:p>
        </w:tc>
        <w:tc>
          <w:tcPr>
            <w:tcW w:w="3648" w:type="dxa"/>
            <w:tcBorders>
              <w:top w:val="single" w:color="auto" w:sz="4" w:space="0"/>
              <w:left w:val="single" w:color="auto" w:sz="4" w:space="0"/>
              <w:bottom w:val="single" w:color="auto" w:sz="4" w:space="0"/>
              <w:right w:val="single" w:color="auto" w:sz="4" w:space="0"/>
            </w:tcBorders>
            <w:vAlign w:val="center"/>
          </w:tcPr>
          <w:p w14:paraId="6BBFA0F7">
            <w:pPr>
              <w:spacing w:line="280" w:lineRule="exact"/>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技术要求</w:t>
            </w:r>
          </w:p>
        </w:tc>
        <w:tc>
          <w:tcPr>
            <w:tcW w:w="3296" w:type="dxa"/>
            <w:tcBorders>
              <w:top w:val="single" w:color="auto" w:sz="4" w:space="0"/>
              <w:left w:val="single" w:color="auto" w:sz="4" w:space="0"/>
              <w:bottom w:val="single" w:color="auto" w:sz="4" w:space="0"/>
              <w:right w:val="single" w:color="auto" w:sz="4" w:space="0"/>
            </w:tcBorders>
            <w:vAlign w:val="center"/>
          </w:tcPr>
          <w:p w14:paraId="7FF83393">
            <w:pPr>
              <w:spacing w:line="28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w:t>
            </w:r>
            <w:r>
              <w:rPr>
                <w:rFonts w:hint="eastAsia" w:ascii="宋体" w:hAnsi="宋体" w:cs="宋体"/>
                <w:bCs/>
                <w:color w:val="auto"/>
                <w:sz w:val="24"/>
                <w:highlight w:val="none"/>
                <w:lang w:val="en-US" w:eastAsia="zh-CN"/>
              </w:rPr>
              <w:t>响应情况</w:t>
            </w:r>
          </w:p>
        </w:tc>
        <w:tc>
          <w:tcPr>
            <w:tcW w:w="1844" w:type="dxa"/>
            <w:tcBorders>
              <w:top w:val="single" w:color="auto" w:sz="4" w:space="0"/>
              <w:left w:val="single" w:color="auto" w:sz="4" w:space="0"/>
              <w:bottom w:val="single" w:color="auto" w:sz="4" w:space="0"/>
              <w:right w:val="single" w:color="auto" w:sz="4" w:space="0"/>
            </w:tcBorders>
            <w:vAlign w:val="center"/>
          </w:tcPr>
          <w:p w14:paraId="2C096569">
            <w:pPr>
              <w:spacing w:line="28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偏离情况</w:t>
            </w:r>
          </w:p>
        </w:tc>
        <w:tc>
          <w:tcPr>
            <w:tcW w:w="2442" w:type="dxa"/>
            <w:tcBorders>
              <w:top w:val="single" w:color="auto" w:sz="4" w:space="0"/>
              <w:left w:val="single" w:color="auto" w:sz="4" w:space="0"/>
              <w:bottom w:val="single" w:color="auto" w:sz="4" w:space="0"/>
              <w:right w:val="single" w:color="auto" w:sz="4" w:space="0"/>
            </w:tcBorders>
            <w:vAlign w:val="center"/>
          </w:tcPr>
          <w:p w14:paraId="52AAA723">
            <w:pPr>
              <w:spacing w:line="280" w:lineRule="exact"/>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技术支持资料</w:t>
            </w:r>
            <w:r>
              <w:rPr>
                <w:rFonts w:hint="eastAsia" w:ascii="宋体" w:hAnsi="宋体" w:eastAsia="宋体" w:cs="宋体"/>
                <w:bCs/>
                <w:color w:val="auto"/>
                <w:sz w:val="24"/>
                <w:highlight w:val="none"/>
                <w:lang w:val="en-US" w:eastAsia="zh-CN"/>
              </w:rPr>
              <w:t>对应的响应文件页码</w:t>
            </w:r>
          </w:p>
        </w:tc>
      </w:tr>
      <w:tr w14:paraId="31FA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817" w:type="dxa"/>
            <w:tcBorders>
              <w:top w:val="single" w:color="auto" w:sz="4" w:space="0"/>
              <w:left w:val="single" w:color="auto" w:sz="4" w:space="0"/>
              <w:bottom w:val="single" w:color="auto" w:sz="4" w:space="0"/>
              <w:right w:val="single" w:color="auto" w:sz="4" w:space="0"/>
            </w:tcBorders>
          </w:tcPr>
          <w:p w14:paraId="0DBC90D5">
            <w:pPr>
              <w:spacing w:before="165" w:beforeLines="50" w:after="165" w:afterLines="50"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246" w:type="dxa"/>
            <w:tcBorders>
              <w:top w:val="single" w:color="auto" w:sz="4" w:space="0"/>
              <w:left w:val="single" w:color="auto" w:sz="4" w:space="0"/>
              <w:bottom w:val="single" w:color="auto" w:sz="4" w:space="0"/>
              <w:right w:val="single" w:color="auto" w:sz="4" w:space="0"/>
            </w:tcBorders>
          </w:tcPr>
          <w:p w14:paraId="56BECD57">
            <w:pPr>
              <w:spacing w:before="165" w:beforeLines="50" w:after="165" w:afterLines="50" w:line="400" w:lineRule="exact"/>
              <w:jc w:val="center"/>
              <w:rPr>
                <w:rFonts w:hint="eastAsia" w:ascii="宋体" w:hAnsi="宋体" w:eastAsia="宋体" w:cs="宋体"/>
                <w:color w:val="auto"/>
                <w:sz w:val="24"/>
                <w:highlight w:val="none"/>
              </w:rPr>
            </w:pPr>
          </w:p>
        </w:tc>
        <w:tc>
          <w:tcPr>
            <w:tcW w:w="3648" w:type="dxa"/>
            <w:tcBorders>
              <w:top w:val="single" w:color="auto" w:sz="4" w:space="0"/>
              <w:left w:val="single" w:color="auto" w:sz="4" w:space="0"/>
              <w:bottom w:val="single" w:color="auto" w:sz="4" w:space="0"/>
              <w:right w:val="single" w:color="auto" w:sz="4" w:space="0"/>
            </w:tcBorders>
          </w:tcPr>
          <w:p w14:paraId="5ECB796A">
            <w:pPr>
              <w:spacing w:before="165" w:beforeLines="50" w:after="165" w:afterLines="50" w:line="400" w:lineRule="exact"/>
              <w:jc w:val="center"/>
              <w:rPr>
                <w:rFonts w:hint="eastAsia" w:ascii="宋体" w:hAnsi="宋体" w:eastAsia="宋体" w:cs="宋体"/>
                <w:color w:val="auto"/>
                <w:sz w:val="24"/>
                <w:highlight w:val="none"/>
              </w:rPr>
            </w:pPr>
          </w:p>
        </w:tc>
        <w:tc>
          <w:tcPr>
            <w:tcW w:w="3296" w:type="dxa"/>
            <w:tcBorders>
              <w:top w:val="single" w:color="auto" w:sz="4" w:space="0"/>
              <w:left w:val="single" w:color="auto" w:sz="4" w:space="0"/>
              <w:bottom w:val="single" w:color="auto" w:sz="4" w:space="0"/>
              <w:right w:val="single" w:color="auto" w:sz="4" w:space="0"/>
            </w:tcBorders>
          </w:tcPr>
          <w:p w14:paraId="2633402A">
            <w:pPr>
              <w:spacing w:before="165" w:beforeLines="50" w:after="165" w:afterLines="50" w:line="400" w:lineRule="exact"/>
              <w:jc w:val="center"/>
              <w:rPr>
                <w:rFonts w:hint="eastAsia" w:ascii="宋体" w:hAnsi="宋体" w:eastAsia="宋体" w:cs="宋体"/>
                <w:color w:val="auto"/>
                <w:sz w:val="24"/>
                <w:highlight w:val="none"/>
              </w:rPr>
            </w:pPr>
          </w:p>
        </w:tc>
        <w:tc>
          <w:tcPr>
            <w:tcW w:w="1844" w:type="dxa"/>
            <w:tcBorders>
              <w:top w:val="single" w:color="auto" w:sz="4" w:space="0"/>
              <w:left w:val="single" w:color="auto" w:sz="4" w:space="0"/>
              <w:bottom w:val="single" w:color="auto" w:sz="4" w:space="0"/>
              <w:right w:val="single" w:color="auto" w:sz="4" w:space="0"/>
            </w:tcBorders>
          </w:tcPr>
          <w:p w14:paraId="0A558EBD">
            <w:pPr>
              <w:spacing w:before="165" w:beforeLines="50" w:after="165" w:afterLines="50" w:line="400" w:lineRule="exact"/>
              <w:jc w:val="center"/>
              <w:rPr>
                <w:rFonts w:hint="eastAsia" w:ascii="宋体" w:hAnsi="宋体" w:eastAsia="宋体" w:cs="宋体"/>
                <w:color w:val="auto"/>
                <w:sz w:val="24"/>
                <w:highlight w:val="none"/>
              </w:rPr>
            </w:pPr>
          </w:p>
        </w:tc>
        <w:tc>
          <w:tcPr>
            <w:tcW w:w="2442" w:type="dxa"/>
            <w:tcBorders>
              <w:top w:val="single" w:color="auto" w:sz="4" w:space="0"/>
              <w:left w:val="single" w:color="auto" w:sz="4" w:space="0"/>
              <w:bottom w:val="single" w:color="auto" w:sz="4" w:space="0"/>
              <w:right w:val="single" w:color="auto" w:sz="4" w:space="0"/>
            </w:tcBorders>
          </w:tcPr>
          <w:p w14:paraId="68C74E62">
            <w:pPr>
              <w:spacing w:before="165" w:beforeLines="50" w:after="165" w:afterLines="50" w:line="400" w:lineRule="exact"/>
              <w:jc w:val="center"/>
              <w:rPr>
                <w:rFonts w:hint="eastAsia" w:ascii="宋体" w:hAnsi="宋体" w:eastAsia="宋体" w:cs="宋体"/>
                <w:color w:val="auto"/>
                <w:sz w:val="24"/>
                <w:highlight w:val="none"/>
              </w:rPr>
            </w:pPr>
          </w:p>
        </w:tc>
      </w:tr>
      <w:tr w14:paraId="1F0B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817" w:type="dxa"/>
            <w:tcBorders>
              <w:top w:val="single" w:color="auto" w:sz="4" w:space="0"/>
              <w:left w:val="single" w:color="auto" w:sz="4" w:space="0"/>
              <w:bottom w:val="single" w:color="auto" w:sz="4" w:space="0"/>
              <w:right w:val="single" w:color="auto" w:sz="4" w:space="0"/>
            </w:tcBorders>
          </w:tcPr>
          <w:p w14:paraId="1ECC0C0F">
            <w:pPr>
              <w:spacing w:before="165" w:beforeLines="50" w:after="165" w:afterLines="50"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246" w:type="dxa"/>
            <w:tcBorders>
              <w:top w:val="single" w:color="auto" w:sz="4" w:space="0"/>
              <w:left w:val="single" w:color="auto" w:sz="4" w:space="0"/>
              <w:bottom w:val="single" w:color="auto" w:sz="4" w:space="0"/>
              <w:right w:val="single" w:color="auto" w:sz="4" w:space="0"/>
            </w:tcBorders>
          </w:tcPr>
          <w:p w14:paraId="174870B0">
            <w:pPr>
              <w:spacing w:before="165" w:beforeLines="50" w:after="165" w:afterLines="50" w:line="400" w:lineRule="exact"/>
              <w:jc w:val="center"/>
              <w:rPr>
                <w:rFonts w:hint="eastAsia" w:ascii="宋体" w:hAnsi="宋体" w:eastAsia="宋体" w:cs="宋体"/>
                <w:color w:val="auto"/>
                <w:sz w:val="24"/>
                <w:highlight w:val="none"/>
              </w:rPr>
            </w:pPr>
          </w:p>
        </w:tc>
        <w:tc>
          <w:tcPr>
            <w:tcW w:w="3648" w:type="dxa"/>
            <w:tcBorders>
              <w:top w:val="single" w:color="auto" w:sz="4" w:space="0"/>
              <w:left w:val="single" w:color="auto" w:sz="4" w:space="0"/>
              <w:bottom w:val="single" w:color="auto" w:sz="4" w:space="0"/>
              <w:right w:val="single" w:color="auto" w:sz="4" w:space="0"/>
            </w:tcBorders>
          </w:tcPr>
          <w:p w14:paraId="08E576A3">
            <w:pPr>
              <w:spacing w:before="165" w:beforeLines="50" w:after="165" w:afterLines="50" w:line="400" w:lineRule="exact"/>
              <w:jc w:val="center"/>
              <w:rPr>
                <w:rFonts w:hint="eastAsia" w:ascii="宋体" w:hAnsi="宋体" w:eastAsia="宋体" w:cs="宋体"/>
                <w:color w:val="auto"/>
                <w:sz w:val="24"/>
                <w:highlight w:val="none"/>
              </w:rPr>
            </w:pPr>
          </w:p>
        </w:tc>
        <w:tc>
          <w:tcPr>
            <w:tcW w:w="3296" w:type="dxa"/>
            <w:tcBorders>
              <w:top w:val="single" w:color="auto" w:sz="4" w:space="0"/>
              <w:left w:val="single" w:color="auto" w:sz="4" w:space="0"/>
              <w:bottom w:val="single" w:color="auto" w:sz="4" w:space="0"/>
              <w:right w:val="single" w:color="auto" w:sz="4" w:space="0"/>
            </w:tcBorders>
          </w:tcPr>
          <w:p w14:paraId="6D55D883">
            <w:pPr>
              <w:spacing w:before="165" w:beforeLines="50" w:after="165" w:afterLines="50" w:line="400" w:lineRule="exact"/>
              <w:jc w:val="center"/>
              <w:rPr>
                <w:rFonts w:hint="eastAsia" w:ascii="宋体" w:hAnsi="宋体" w:eastAsia="宋体" w:cs="宋体"/>
                <w:color w:val="auto"/>
                <w:sz w:val="24"/>
                <w:highlight w:val="none"/>
              </w:rPr>
            </w:pPr>
          </w:p>
        </w:tc>
        <w:tc>
          <w:tcPr>
            <w:tcW w:w="1844" w:type="dxa"/>
            <w:tcBorders>
              <w:top w:val="single" w:color="auto" w:sz="4" w:space="0"/>
              <w:left w:val="single" w:color="auto" w:sz="4" w:space="0"/>
              <w:bottom w:val="single" w:color="auto" w:sz="4" w:space="0"/>
              <w:right w:val="single" w:color="auto" w:sz="4" w:space="0"/>
            </w:tcBorders>
          </w:tcPr>
          <w:p w14:paraId="77A4B002">
            <w:pPr>
              <w:spacing w:before="165" w:beforeLines="50" w:after="165" w:afterLines="50" w:line="400" w:lineRule="exact"/>
              <w:jc w:val="center"/>
              <w:rPr>
                <w:rFonts w:hint="eastAsia" w:ascii="宋体" w:hAnsi="宋体" w:eastAsia="宋体" w:cs="宋体"/>
                <w:color w:val="auto"/>
                <w:sz w:val="24"/>
                <w:highlight w:val="none"/>
              </w:rPr>
            </w:pPr>
          </w:p>
        </w:tc>
        <w:tc>
          <w:tcPr>
            <w:tcW w:w="2442" w:type="dxa"/>
            <w:tcBorders>
              <w:top w:val="single" w:color="auto" w:sz="4" w:space="0"/>
              <w:left w:val="single" w:color="auto" w:sz="4" w:space="0"/>
              <w:bottom w:val="single" w:color="auto" w:sz="4" w:space="0"/>
              <w:right w:val="single" w:color="auto" w:sz="4" w:space="0"/>
            </w:tcBorders>
          </w:tcPr>
          <w:p w14:paraId="3709E372">
            <w:pPr>
              <w:spacing w:before="165" w:beforeLines="50" w:after="165" w:afterLines="50" w:line="400" w:lineRule="exact"/>
              <w:jc w:val="center"/>
              <w:rPr>
                <w:rFonts w:hint="eastAsia" w:ascii="宋体" w:hAnsi="宋体" w:eastAsia="宋体" w:cs="宋体"/>
                <w:color w:val="auto"/>
                <w:sz w:val="24"/>
                <w:highlight w:val="none"/>
              </w:rPr>
            </w:pPr>
          </w:p>
        </w:tc>
      </w:tr>
      <w:tr w14:paraId="1418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817" w:type="dxa"/>
            <w:tcBorders>
              <w:top w:val="single" w:color="auto" w:sz="4" w:space="0"/>
              <w:left w:val="single" w:color="auto" w:sz="4" w:space="0"/>
              <w:bottom w:val="single" w:color="auto" w:sz="4" w:space="0"/>
              <w:right w:val="single" w:color="auto" w:sz="4" w:space="0"/>
            </w:tcBorders>
          </w:tcPr>
          <w:p w14:paraId="3AEE75D9">
            <w:pPr>
              <w:spacing w:before="165" w:beforeLines="50" w:after="165" w:afterLines="50"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246" w:type="dxa"/>
            <w:tcBorders>
              <w:top w:val="single" w:color="auto" w:sz="4" w:space="0"/>
              <w:left w:val="single" w:color="auto" w:sz="4" w:space="0"/>
              <w:bottom w:val="single" w:color="auto" w:sz="4" w:space="0"/>
              <w:right w:val="single" w:color="auto" w:sz="4" w:space="0"/>
            </w:tcBorders>
          </w:tcPr>
          <w:p w14:paraId="641B00F5">
            <w:pPr>
              <w:spacing w:before="165" w:beforeLines="50" w:after="165" w:afterLines="50" w:line="400" w:lineRule="exact"/>
              <w:jc w:val="center"/>
              <w:rPr>
                <w:rFonts w:hint="eastAsia" w:ascii="宋体" w:hAnsi="宋体" w:eastAsia="宋体" w:cs="宋体"/>
                <w:color w:val="auto"/>
                <w:sz w:val="24"/>
                <w:highlight w:val="none"/>
              </w:rPr>
            </w:pPr>
          </w:p>
        </w:tc>
        <w:tc>
          <w:tcPr>
            <w:tcW w:w="3648" w:type="dxa"/>
            <w:tcBorders>
              <w:top w:val="single" w:color="auto" w:sz="4" w:space="0"/>
              <w:left w:val="single" w:color="auto" w:sz="4" w:space="0"/>
              <w:bottom w:val="single" w:color="auto" w:sz="4" w:space="0"/>
              <w:right w:val="single" w:color="auto" w:sz="4" w:space="0"/>
            </w:tcBorders>
          </w:tcPr>
          <w:p w14:paraId="2D4CD030">
            <w:pPr>
              <w:spacing w:before="165" w:beforeLines="50" w:after="165" w:afterLines="50" w:line="400" w:lineRule="exact"/>
              <w:jc w:val="center"/>
              <w:rPr>
                <w:rFonts w:hint="eastAsia" w:ascii="宋体" w:hAnsi="宋体" w:eastAsia="宋体" w:cs="宋体"/>
                <w:color w:val="auto"/>
                <w:sz w:val="24"/>
                <w:highlight w:val="none"/>
              </w:rPr>
            </w:pPr>
          </w:p>
        </w:tc>
        <w:tc>
          <w:tcPr>
            <w:tcW w:w="3296" w:type="dxa"/>
            <w:tcBorders>
              <w:top w:val="single" w:color="auto" w:sz="4" w:space="0"/>
              <w:left w:val="single" w:color="auto" w:sz="4" w:space="0"/>
              <w:bottom w:val="single" w:color="auto" w:sz="4" w:space="0"/>
              <w:right w:val="single" w:color="auto" w:sz="4" w:space="0"/>
            </w:tcBorders>
          </w:tcPr>
          <w:p w14:paraId="37C4D345">
            <w:pPr>
              <w:spacing w:before="165" w:beforeLines="50" w:after="165" w:afterLines="50" w:line="400" w:lineRule="exact"/>
              <w:jc w:val="center"/>
              <w:rPr>
                <w:rFonts w:hint="eastAsia" w:ascii="宋体" w:hAnsi="宋体" w:eastAsia="宋体" w:cs="宋体"/>
                <w:color w:val="auto"/>
                <w:sz w:val="24"/>
                <w:highlight w:val="none"/>
              </w:rPr>
            </w:pPr>
          </w:p>
        </w:tc>
        <w:tc>
          <w:tcPr>
            <w:tcW w:w="1844" w:type="dxa"/>
            <w:tcBorders>
              <w:top w:val="single" w:color="auto" w:sz="4" w:space="0"/>
              <w:left w:val="single" w:color="auto" w:sz="4" w:space="0"/>
              <w:bottom w:val="single" w:color="auto" w:sz="4" w:space="0"/>
              <w:right w:val="single" w:color="auto" w:sz="4" w:space="0"/>
            </w:tcBorders>
          </w:tcPr>
          <w:p w14:paraId="5DE7125F">
            <w:pPr>
              <w:spacing w:before="165" w:beforeLines="50" w:after="165" w:afterLines="50" w:line="400" w:lineRule="exact"/>
              <w:jc w:val="center"/>
              <w:rPr>
                <w:rFonts w:hint="eastAsia" w:ascii="宋体" w:hAnsi="宋体" w:eastAsia="宋体" w:cs="宋体"/>
                <w:color w:val="auto"/>
                <w:sz w:val="24"/>
                <w:highlight w:val="none"/>
              </w:rPr>
            </w:pPr>
          </w:p>
        </w:tc>
        <w:tc>
          <w:tcPr>
            <w:tcW w:w="2442" w:type="dxa"/>
            <w:tcBorders>
              <w:top w:val="single" w:color="auto" w:sz="4" w:space="0"/>
              <w:left w:val="single" w:color="auto" w:sz="4" w:space="0"/>
              <w:bottom w:val="single" w:color="auto" w:sz="4" w:space="0"/>
              <w:right w:val="single" w:color="auto" w:sz="4" w:space="0"/>
            </w:tcBorders>
          </w:tcPr>
          <w:p w14:paraId="67D95A1F">
            <w:pPr>
              <w:spacing w:before="165" w:beforeLines="50" w:after="165" w:afterLines="50" w:line="400" w:lineRule="exact"/>
              <w:jc w:val="center"/>
              <w:rPr>
                <w:rFonts w:hint="eastAsia" w:ascii="宋体" w:hAnsi="宋体" w:eastAsia="宋体" w:cs="宋体"/>
                <w:color w:val="auto"/>
                <w:sz w:val="24"/>
                <w:highlight w:val="none"/>
              </w:rPr>
            </w:pPr>
          </w:p>
        </w:tc>
      </w:tr>
    </w:tbl>
    <w:p w14:paraId="0BA09B7E">
      <w:pPr>
        <w:pStyle w:val="24"/>
        <w:spacing w:before="165" w:beforeLine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FB4F4F5">
      <w:pPr>
        <w:pStyle w:val="24"/>
        <w:spacing w:before="165" w:beforeLines="5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表格中“偏离”一列，</w:t>
      </w:r>
      <w:r>
        <w:rPr>
          <w:rFonts w:hint="eastAsia" w:hAnsi="宋体" w:cs="宋体"/>
          <w:color w:val="auto"/>
          <w:szCs w:val="21"/>
          <w:highlight w:val="none"/>
          <w:lang w:eastAsia="zh-CN"/>
        </w:rPr>
        <w:t>供应商</w:t>
      </w:r>
      <w:r>
        <w:rPr>
          <w:rFonts w:hint="eastAsia" w:ascii="宋体" w:hAnsi="宋体" w:eastAsia="宋体" w:cs="宋体"/>
          <w:color w:val="auto"/>
          <w:szCs w:val="21"/>
          <w:highlight w:val="none"/>
        </w:rPr>
        <w:t>只能如实填写“正偏离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负偏离”或“无偏离”。凡投标内容高于</w:t>
      </w:r>
      <w:r>
        <w:rPr>
          <w:rFonts w:hint="eastAsia" w:hAnsi="宋体" w:cs="宋体"/>
          <w:color w:val="auto"/>
          <w:szCs w:val="21"/>
          <w:highlight w:val="none"/>
          <w:lang w:eastAsia="zh-CN"/>
        </w:rPr>
        <w:t>竞争性磋商文件</w:t>
      </w:r>
      <w:r>
        <w:rPr>
          <w:rFonts w:hint="eastAsia" w:ascii="宋体" w:hAnsi="宋体" w:eastAsia="宋体" w:cs="宋体"/>
          <w:color w:val="auto"/>
          <w:szCs w:val="21"/>
          <w:highlight w:val="none"/>
        </w:rPr>
        <w:t>要求的，按“正偏离”填写；低于</w:t>
      </w:r>
      <w:r>
        <w:rPr>
          <w:rFonts w:hint="eastAsia" w:hAnsi="宋体" w:cs="宋体"/>
          <w:color w:val="auto"/>
          <w:szCs w:val="21"/>
          <w:highlight w:val="none"/>
          <w:lang w:val="en-US" w:eastAsia="zh-CN"/>
        </w:rPr>
        <w:t>竞争性磋商</w:t>
      </w:r>
      <w:r>
        <w:rPr>
          <w:rFonts w:hint="eastAsia" w:ascii="宋体" w:hAnsi="宋体" w:eastAsia="宋体" w:cs="宋体"/>
          <w:color w:val="auto"/>
          <w:szCs w:val="21"/>
          <w:highlight w:val="none"/>
        </w:rPr>
        <w:t>文件要求的，按“负偏离”填写；满足</w:t>
      </w:r>
      <w:r>
        <w:rPr>
          <w:rFonts w:hint="eastAsia" w:hAnsi="宋体" w:cs="宋体"/>
          <w:color w:val="auto"/>
          <w:szCs w:val="21"/>
          <w:highlight w:val="none"/>
          <w:lang w:val="en-US" w:eastAsia="zh-CN"/>
        </w:rPr>
        <w:t>竞争性磋商</w:t>
      </w:r>
      <w:r>
        <w:rPr>
          <w:rFonts w:hint="eastAsia" w:ascii="宋体" w:hAnsi="宋体" w:eastAsia="宋体" w:cs="宋体"/>
          <w:color w:val="auto"/>
          <w:szCs w:val="21"/>
          <w:highlight w:val="none"/>
        </w:rPr>
        <w:t>文件要求的，按“无偏离”填写。并在“</w:t>
      </w:r>
      <w:r>
        <w:rPr>
          <w:rFonts w:hint="eastAsia" w:ascii="宋体" w:hAnsi="宋体" w:eastAsia="宋体" w:cs="宋体"/>
          <w:b/>
          <w:color w:val="auto"/>
          <w:szCs w:val="21"/>
          <w:highlight w:val="none"/>
        </w:rPr>
        <w:t>投标</w:t>
      </w:r>
      <w:r>
        <w:rPr>
          <w:rFonts w:hint="eastAsia" w:hAnsi="宋体" w:cs="宋体"/>
          <w:b/>
          <w:color w:val="auto"/>
          <w:szCs w:val="21"/>
          <w:highlight w:val="none"/>
          <w:lang w:val="en-US" w:eastAsia="zh-CN"/>
        </w:rPr>
        <w:t>响应情况</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一列中写明投标具体技术响应情况。</w:t>
      </w:r>
    </w:p>
    <w:p w14:paraId="190D9CC2">
      <w:pPr>
        <w:pStyle w:val="24"/>
        <w:spacing w:line="24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lang w:eastAsia="zh-CN"/>
        </w:rPr>
        <w:t>2.</w:t>
      </w:r>
      <w:r>
        <w:rPr>
          <w:rFonts w:hint="eastAsia" w:ascii="宋体" w:hAnsi="宋体" w:eastAsia="宋体" w:cs="宋体"/>
          <w:bCs/>
          <w:color w:val="auto"/>
          <w:szCs w:val="21"/>
          <w:highlight w:val="none"/>
        </w:rPr>
        <w:t>各</w:t>
      </w:r>
      <w:r>
        <w:rPr>
          <w:rFonts w:hint="eastAsia" w:hAnsi="宋体" w:cs="宋体"/>
          <w:color w:val="auto"/>
          <w:szCs w:val="21"/>
          <w:highlight w:val="none"/>
          <w:lang w:eastAsia="zh-CN"/>
        </w:rPr>
        <w:t>供应商</w:t>
      </w:r>
      <w:r>
        <w:rPr>
          <w:rFonts w:hint="eastAsia" w:ascii="宋体" w:hAnsi="宋体" w:eastAsia="宋体" w:cs="宋体"/>
          <w:bCs/>
          <w:color w:val="auto"/>
          <w:szCs w:val="21"/>
          <w:highlight w:val="none"/>
        </w:rPr>
        <w:t>必须对</w:t>
      </w:r>
      <w:r>
        <w:rPr>
          <w:rFonts w:hint="eastAsia" w:hAnsi="宋体" w:cs="宋体"/>
          <w:color w:val="auto"/>
          <w:szCs w:val="21"/>
          <w:highlight w:val="none"/>
          <w:lang w:val="en-US" w:eastAsia="zh-CN"/>
        </w:rPr>
        <w:t>竞争性磋商</w:t>
      </w:r>
      <w:r>
        <w:rPr>
          <w:rFonts w:hint="eastAsia" w:ascii="宋体" w:hAnsi="宋体" w:eastAsia="宋体" w:cs="宋体"/>
          <w:color w:val="auto"/>
          <w:szCs w:val="21"/>
          <w:highlight w:val="none"/>
        </w:rPr>
        <w:t>文件</w:t>
      </w:r>
      <w:r>
        <w:rPr>
          <w:rFonts w:hint="eastAsia" w:ascii="宋体" w:hAnsi="宋体" w:eastAsia="宋体" w:cs="宋体"/>
          <w:bCs/>
          <w:color w:val="auto"/>
          <w:szCs w:val="21"/>
          <w:highlight w:val="none"/>
        </w:rPr>
        <w:t>第</w:t>
      </w:r>
      <w:r>
        <w:rPr>
          <w:rFonts w:hint="eastAsia" w:hAnsi="宋体" w:cs="宋体"/>
          <w:bCs/>
          <w:color w:val="auto"/>
          <w:szCs w:val="21"/>
          <w:highlight w:val="none"/>
          <w:lang w:val="en-US" w:eastAsia="zh-CN"/>
        </w:rPr>
        <w:t>四</w:t>
      </w:r>
      <w:r>
        <w:rPr>
          <w:rFonts w:hint="eastAsia" w:ascii="宋体" w:hAnsi="宋体" w:eastAsia="宋体" w:cs="宋体"/>
          <w:bCs/>
          <w:color w:val="auto"/>
          <w:szCs w:val="21"/>
          <w:highlight w:val="none"/>
        </w:rPr>
        <w:t>章中的技术要求作出全面、真实的反映，</w:t>
      </w:r>
      <w:r>
        <w:rPr>
          <w:rFonts w:hint="eastAsia" w:hAnsi="宋体" w:cs="宋体"/>
          <w:bCs/>
          <w:color w:val="auto"/>
          <w:szCs w:val="21"/>
          <w:highlight w:val="none"/>
          <w:lang w:eastAsia="zh-CN"/>
        </w:rPr>
        <w:t>供应商</w:t>
      </w:r>
      <w:r>
        <w:rPr>
          <w:rFonts w:hint="eastAsia" w:ascii="宋体" w:hAnsi="宋体" w:eastAsia="宋体" w:cs="宋体"/>
          <w:bCs/>
          <w:color w:val="auto"/>
          <w:szCs w:val="21"/>
          <w:highlight w:val="none"/>
        </w:rPr>
        <w:t>除如实填写</w:t>
      </w:r>
      <w:r>
        <w:rPr>
          <w:rFonts w:hint="eastAsia" w:hAnsi="宋体" w:cs="宋体"/>
          <w:bCs/>
          <w:color w:val="auto"/>
          <w:szCs w:val="21"/>
          <w:highlight w:val="none"/>
          <w:lang w:eastAsia="zh-CN"/>
        </w:rPr>
        <w:t>技术响应偏离表</w:t>
      </w:r>
      <w:r>
        <w:rPr>
          <w:rFonts w:hint="eastAsia" w:ascii="宋体" w:hAnsi="宋体" w:eastAsia="宋体" w:cs="宋体"/>
          <w:bCs/>
          <w:color w:val="auto"/>
          <w:szCs w:val="21"/>
          <w:highlight w:val="none"/>
        </w:rPr>
        <w:t>外，</w:t>
      </w:r>
      <w:r>
        <w:rPr>
          <w:rFonts w:hint="eastAsia" w:hAnsi="宋体" w:cs="宋体"/>
          <w:bCs/>
          <w:color w:val="auto"/>
          <w:szCs w:val="21"/>
          <w:highlight w:val="none"/>
          <w:lang w:val="en-US" w:eastAsia="zh-CN"/>
        </w:rPr>
        <w:t>响应</w:t>
      </w:r>
      <w:r>
        <w:rPr>
          <w:rFonts w:hint="eastAsia" w:ascii="宋体" w:hAnsi="宋体" w:eastAsia="宋体" w:cs="宋体"/>
          <w:bCs/>
          <w:color w:val="auto"/>
          <w:szCs w:val="21"/>
          <w:highlight w:val="none"/>
        </w:rPr>
        <w:t>文件中须提供最新技术支持资料支持参</w:t>
      </w:r>
      <w:r>
        <w:rPr>
          <w:rFonts w:hint="eastAsia" w:ascii="宋体" w:hAnsi="宋体" w:eastAsia="宋体" w:cs="宋体"/>
          <w:bCs/>
          <w:color w:val="auto"/>
          <w:szCs w:val="21"/>
          <w:highlight w:val="none"/>
          <w:lang w:eastAsia="zh-CN"/>
        </w:rPr>
        <w:t>数和</w:t>
      </w:r>
      <w:r>
        <w:rPr>
          <w:rFonts w:hint="eastAsia" w:hAnsi="宋体" w:cs="宋体"/>
          <w:bCs/>
          <w:color w:val="auto"/>
          <w:szCs w:val="21"/>
          <w:highlight w:val="none"/>
          <w:lang w:eastAsia="zh-CN"/>
        </w:rPr>
        <w:t>技术响应偏离表</w:t>
      </w:r>
      <w:r>
        <w:rPr>
          <w:rFonts w:hint="eastAsia" w:ascii="宋体" w:hAnsi="宋体" w:eastAsia="宋体" w:cs="宋体"/>
          <w:bCs/>
          <w:color w:val="auto"/>
          <w:szCs w:val="21"/>
          <w:highlight w:val="none"/>
        </w:rPr>
        <w:t>应答（技术支持资料以制造商公开发布的原版印刷资料或检测机构出具的检测报告等为准。若制造商公开发布的印刷资料与检测机构出具的检测报告不一致，以检测机构出具的检测报告为准）。不接受非生产厂家</w:t>
      </w:r>
      <w:r>
        <w:rPr>
          <w:rFonts w:hint="eastAsia" w:hAnsi="宋体" w:cs="宋体"/>
          <w:bCs/>
          <w:color w:val="auto"/>
          <w:szCs w:val="21"/>
          <w:highlight w:val="none"/>
          <w:lang w:eastAsia="zh-CN"/>
        </w:rPr>
        <w:t>供应商</w:t>
      </w:r>
      <w:r>
        <w:rPr>
          <w:rFonts w:hint="eastAsia" w:ascii="宋体" w:hAnsi="宋体" w:eastAsia="宋体" w:cs="宋体"/>
          <w:bCs/>
          <w:color w:val="auto"/>
          <w:szCs w:val="21"/>
          <w:highlight w:val="none"/>
        </w:rPr>
        <w:t>自行印刷、打印或者手写的技术支持资料。</w:t>
      </w:r>
    </w:p>
    <w:p w14:paraId="1672D6EE">
      <w:pPr>
        <w:pStyle w:val="24"/>
        <w:spacing w:line="24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hAnsi="宋体" w:cs="宋体"/>
          <w:bCs/>
          <w:color w:val="auto"/>
          <w:szCs w:val="21"/>
          <w:highlight w:val="none"/>
          <w:lang w:eastAsia="zh-CN"/>
        </w:rPr>
        <w:t>供应商</w:t>
      </w:r>
      <w:r>
        <w:rPr>
          <w:rFonts w:hint="eastAsia" w:ascii="宋体" w:hAnsi="宋体" w:eastAsia="宋体" w:cs="宋体"/>
          <w:bCs/>
          <w:color w:val="auto"/>
          <w:szCs w:val="21"/>
          <w:highlight w:val="none"/>
        </w:rPr>
        <w:t>应将支持该项技术要求响应的技术支持资料在</w:t>
      </w:r>
      <w:r>
        <w:rPr>
          <w:rFonts w:hint="eastAsia" w:hAnsi="宋体" w:cs="宋体"/>
          <w:bCs/>
          <w:color w:val="auto"/>
          <w:szCs w:val="21"/>
          <w:highlight w:val="none"/>
          <w:lang w:eastAsia="zh-CN"/>
        </w:rPr>
        <w:t>响应文件</w:t>
      </w:r>
      <w:r>
        <w:rPr>
          <w:rFonts w:hint="eastAsia" w:ascii="宋体" w:hAnsi="宋体" w:eastAsia="宋体" w:cs="宋体"/>
          <w:bCs/>
          <w:color w:val="auto"/>
          <w:szCs w:val="21"/>
          <w:highlight w:val="none"/>
        </w:rPr>
        <w:t>中的索引（页码及条目号等）标注在“技术支持资料索引”一栏中。</w:t>
      </w:r>
    </w:p>
    <w:p w14:paraId="506B0CE2">
      <w:pPr>
        <w:rPr>
          <w:rFonts w:hint="eastAsia"/>
          <w:color w:val="auto"/>
          <w:highlight w:val="none"/>
        </w:rPr>
      </w:pPr>
    </w:p>
    <w:p w14:paraId="7A2F19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62696D7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5259285E">
      <w:pPr>
        <w:pStyle w:val="24"/>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F2C638F">
      <w:pPr>
        <w:pStyle w:val="11"/>
        <w:rPr>
          <w:rFonts w:hint="eastAsia" w:ascii="宋体" w:hAnsi="宋体" w:eastAsia="宋体" w:cs="宋体"/>
          <w:color w:val="auto"/>
          <w:highlight w:val="none"/>
        </w:rPr>
        <w:sectPr>
          <w:footerReference r:id="rId8" w:type="default"/>
          <w:footerReference r:id="rId9" w:type="even"/>
          <w:pgSz w:w="16838" w:h="11906" w:orient="landscape"/>
          <w:pgMar w:top="1236" w:right="1440" w:bottom="1558" w:left="1440" w:header="851" w:footer="992" w:gutter="0"/>
          <w:pgBorders>
            <w:top w:val="none" w:sz="0" w:space="0"/>
            <w:left w:val="none" w:sz="0" w:space="0"/>
            <w:bottom w:val="none" w:sz="0" w:space="0"/>
            <w:right w:val="none" w:sz="0" w:space="0"/>
          </w:pgBorders>
          <w:cols w:space="720" w:num="1"/>
          <w:docGrid w:type="lines" w:linePitch="312" w:charSpace="0"/>
        </w:sectPr>
      </w:pPr>
    </w:p>
    <w:p w14:paraId="5CE559B2">
      <w:pPr>
        <w:rPr>
          <w:rFonts w:hint="eastAsia"/>
          <w:color w:val="auto"/>
          <w:highlight w:val="none"/>
        </w:rPr>
      </w:pPr>
    </w:p>
    <w:p w14:paraId="2D9FC9E8">
      <w:pPr>
        <w:rPr>
          <w:rFonts w:hint="eastAsia" w:ascii="宋体" w:hAnsi="宋体" w:eastAsia="宋体" w:cs="宋体"/>
          <w:color w:val="auto"/>
          <w:highlight w:val="none"/>
        </w:rPr>
      </w:pPr>
    </w:p>
    <w:p w14:paraId="5F67590C">
      <w:pPr>
        <w:pStyle w:val="3"/>
        <w:spacing w:before="156" w:beforeLines="50" w:after="156" w:afterLines="50" w:line="500" w:lineRule="exact"/>
        <w:rPr>
          <w:rFonts w:hint="eastAsia" w:ascii="宋体" w:hAnsi="宋体" w:eastAsia="宋体" w:cs="宋体"/>
          <w:color w:val="auto"/>
          <w:sz w:val="36"/>
          <w:szCs w:val="36"/>
          <w:highlight w:val="none"/>
        </w:rPr>
      </w:pPr>
      <w:bookmarkStart w:id="293" w:name="_Toc17458"/>
      <w:r>
        <w:rPr>
          <w:rFonts w:hint="eastAsia" w:ascii="宋体" w:hAnsi="宋体" w:eastAsia="宋体" w:cs="宋体"/>
          <w:color w:val="auto"/>
          <w:sz w:val="36"/>
          <w:szCs w:val="36"/>
          <w:highlight w:val="none"/>
        </w:rPr>
        <w:t>附件</w:t>
      </w:r>
      <w:r>
        <w:rPr>
          <w:rFonts w:hint="eastAsia" w:ascii="宋体" w:hAnsi="宋体" w:cs="宋体"/>
          <w:color w:val="auto"/>
          <w:sz w:val="36"/>
          <w:szCs w:val="36"/>
          <w:highlight w:val="none"/>
          <w:lang w:val="en-US" w:eastAsia="zh-CN"/>
        </w:rPr>
        <w:t>8</w:t>
      </w:r>
      <w:r>
        <w:rPr>
          <w:rFonts w:hint="eastAsia" w:ascii="宋体" w:hAnsi="宋体" w:eastAsia="宋体" w:cs="宋体"/>
          <w:color w:val="auto"/>
          <w:sz w:val="36"/>
          <w:szCs w:val="36"/>
          <w:highlight w:val="none"/>
        </w:rPr>
        <w:t>：项目实施方案</w:t>
      </w:r>
      <w:bookmarkEnd w:id="293"/>
    </w:p>
    <w:p w14:paraId="4789F6AA">
      <w:pPr>
        <w:pStyle w:val="24"/>
        <w:spacing w:line="360" w:lineRule="exact"/>
        <w:jc w:val="center"/>
        <w:rPr>
          <w:rFonts w:hint="eastAsia" w:ascii="宋体" w:hAnsi="宋体" w:eastAsia="宋体" w:cs="宋体"/>
          <w:bCs/>
          <w:color w:val="auto"/>
          <w:sz w:val="25"/>
          <w:szCs w:val="21"/>
          <w:highlight w:val="none"/>
        </w:rPr>
      </w:pPr>
    </w:p>
    <w:p w14:paraId="304E5506">
      <w:pPr>
        <w:jc w:val="center"/>
        <w:rPr>
          <w:rFonts w:hint="eastAsia" w:ascii="宋体" w:hAnsi="宋体" w:eastAsia="宋体" w:cs="宋体"/>
          <w:bCs/>
          <w:color w:val="auto"/>
          <w:sz w:val="25"/>
          <w:szCs w:val="21"/>
          <w:highlight w:val="none"/>
        </w:rPr>
      </w:pPr>
      <w:r>
        <w:rPr>
          <w:rFonts w:hint="eastAsia" w:ascii="宋体" w:hAnsi="宋体" w:eastAsia="宋体" w:cs="宋体"/>
          <w:bCs/>
          <w:color w:val="auto"/>
          <w:sz w:val="25"/>
          <w:szCs w:val="21"/>
          <w:highlight w:val="none"/>
        </w:rPr>
        <w:t>（格式自拟）</w:t>
      </w:r>
    </w:p>
    <w:p w14:paraId="5BA87A28">
      <w:pPr>
        <w:adjustRightInd w:val="0"/>
        <w:snapToGrid w:val="0"/>
        <w:spacing w:line="320" w:lineRule="exact"/>
        <w:rPr>
          <w:rFonts w:hint="eastAsia" w:ascii="宋体" w:hAnsi="宋体" w:eastAsia="宋体" w:cs="宋体"/>
          <w:color w:val="auto"/>
          <w:sz w:val="24"/>
          <w:highlight w:val="none"/>
        </w:rPr>
      </w:pPr>
    </w:p>
    <w:p w14:paraId="07DDFCF3">
      <w:pPr>
        <w:adjustRightInd w:val="0"/>
        <w:snapToGrid w:val="0"/>
        <w:spacing w:line="320" w:lineRule="exact"/>
        <w:rPr>
          <w:rFonts w:hint="eastAsia" w:ascii="宋体" w:hAnsi="宋体" w:eastAsia="宋体" w:cs="宋体"/>
          <w:color w:val="auto"/>
          <w:sz w:val="24"/>
          <w:highlight w:val="none"/>
        </w:rPr>
      </w:pPr>
    </w:p>
    <w:p w14:paraId="7AE0514D">
      <w:pPr>
        <w:adjustRightInd w:val="0"/>
        <w:snapToGrid w:val="0"/>
        <w:spacing w:line="320" w:lineRule="exact"/>
        <w:rPr>
          <w:rFonts w:hint="eastAsia" w:ascii="宋体" w:hAnsi="宋体" w:eastAsia="宋体" w:cs="宋体"/>
          <w:color w:val="auto"/>
          <w:sz w:val="24"/>
          <w:highlight w:val="none"/>
        </w:rPr>
      </w:pPr>
    </w:p>
    <w:p w14:paraId="7C2E6C14">
      <w:pPr>
        <w:adjustRightInd w:val="0"/>
        <w:snapToGrid w:val="0"/>
        <w:spacing w:line="320" w:lineRule="exact"/>
        <w:rPr>
          <w:rFonts w:hint="eastAsia" w:ascii="宋体" w:hAnsi="宋体" w:eastAsia="宋体" w:cs="宋体"/>
          <w:color w:val="auto"/>
          <w:sz w:val="24"/>
          <w:highlight w:val="none"/>
        </w:rPr>
      </w:pPr>
    </w:p>
    <w:p w14:paraId="248BDAC8">
      <w:pPr>
        <w:adjustRightInd w:val="0"/>
        <w:snapToGrid w:val="0"/>
        <w:spacing w:line="320" w:lineRule="exact"/>
        <w:rPr>
          <w:rFonts w:hint="eastAsia" w:ascii="宋体" w:hAnsi="宋体" w:eastAsia="宋体" w:cs="宋体"/>
          <w:color w:val="auto"/>
          <w:sz w:val="24"/>
          <w:highlight w:val="none"/>
        </w:rPr>
      </w:pPr>
    </w:p>
    <w:p w14:paraId="02D79340">
      <w:pPr>
        <w:adjustRightInd w:val="0"/>
        <w:snapToGrid w:val="0"/>
        <w:spacing w:line="320" w:lineRule="exact"/>
        <w:rPr>
          <w:rFonts w:hint="eastAsia" w:ascii="宋体" w:hAnsi="宋体" w:eastAsia="宋体" w:cs="宋体"/>
          <w:color w:val="auto"/>
          <w:sz w:val="24"/>
          <w:highlight w:val="none"/>
        </w:rPr>
      </w:pPr>
    </w:p>
    <w:p w14:paraId="69C782D2">
      <w:pPr>
        <w:adjustRightInd w:val="0"/>
        <w:snapToGrid w:val="0"/>
        <w:spacing w:line="320" w:lineRule="exact"/>
        <w:rPr>
          <w:rFonts w:hint="eastAsia" w:ascii="宋体" w:hAnsi="宋体" w:eastAsia="宋体" w:cs="宋体"/>
          <w:color w:val="auto"/>
          <w:sz w:val="24"/>
          <w:highlight w:val="none"/>
        </w:rPr>
      </w:pPr>
    </w:p>
    <w:p w14:paraId="68A4E66C">
      <w:pPr>
        <w:adjustRightInd w:val="0"/>
        <w:snapToGrid w:val="0"/>
        <w:spacing w:line="320" w:lineRule="exact"/>
        <w:rPr>
          <w:rFonts w:hint="eastAsia" w:ascii="宋体" w:hAnsi="宋体" w:eastAsia="宋体" w:cs="宋体"/>
          <w:color w:val="auto"/>
          <w:sz w:val="24"/>
          <w:highlight w:val="none"/>
        </w:rPr>
      </w:pPr>
    </w:p>
    <w:p w14:paraId="4545B915">
      <w:pPr>
        <w:adjustRightInd w:val="0"/>
        <w:snapToGrid w:val="0"/>
        <w:spacing w:line="320" w:lineRule="exact"/>
        <w:rPr>
          <w:rFonts w:hint="eastAsia" w:ascii="宋体" w:hAnsi="宋体" w:eastAsia="宋体" w:cs="宋体"/>
          <w:color w:val="auto"/>
          <w:sz w:val="24"/>
          <w:highlight w:val="none"/>
        </w:rPr>
      </w:pPr>
    </w:p>
    <w:p w14:paraId="31ED14AC">
      <w:pPr>
        <w:adjustRightInd w:val="0"/>
        <w:snapToGrid w:val="0"/>
        <w:spacing w:line="320" w:lineRule="exact"/>
        <w:rPr>
          <w:rFonts w:hint="eastAsia" w:ascii="宋体" w:hAnsi="宋体" w:eastAsia="宋体" w:cs="宋体"/>
          <w:color w:val="auto"/>
          <w:sz w:val="24"/>
          <w:highlight w:val="none"/>
        </w:rPr>
      </w:pPr>
    </w:p>
    <w:p w14:paraId="4203F35B">
      <w:pPr>
        <w:adjustRightInd w:val="0"/>
        <w:snapToGrid w:val="0"/>
        <w:spacing w:line="320" w:lineRule="exact"/>
        <w:rPr>
          <w:rFonts w:hint="eastAsia" w:ascii="宋体" w:hAnsi="宋体" w:eastAsia="宋体" w:cs="宋体"/>
          <w:color w:val="auto"/>
          <w:sz w:val="24"/>
          <w:highlight w:val="none"/>
        </w:rPr>
      </w:pPr>
    </w:p>
    <w:p w14:paraId="24D2AB81">
      <w:pPr>
        <w:adjustRightInd w:val="0"/>
        <w:snapToGrid w:val="0"/>
        <w:spacing w:line="320" w:lineRule="exact"/>
        <w:rPr>
          <w:rFonts w:hint="eastAsia" w:ascii="宋体" w:hAnsi="宋体" w:eastAsia="宋体" w:cs="宋体"/>
          <w:color w:val="auto"/>
          <w:sz w:val="24"/>
          <w:highlight w:val="none"/>
        </w:rPr>
      </w:pPr>
    </w:p>
    <w:p w14:paraId="431F74A3">
      <w:pPr>
        <w:adjustRightInd w:val="0"/>
        <w:snapToGrid w:val="0"/>
        <w:spacing w:line="320" w:lineRule="exact"/>
        <w:rPr>
          <w:rFonts w:hint="eastAsia" w:ascii="宋体" w:hAnsi="宋体" w:eastAsia="宋体" w:cs="宋体"/>
          <w:color w:val="auto"/>
          <w:sz w:val="24"/>
          <w:highlight w:val="none"/>
        </w:rPr>
      </w:pPr>
    </w:p>
    <w:p w14:paraId="37F98D51">
      <w:pPr>
        <w:adjustRightInd w:val="0"/>
        <w:snapToGrid w:val="0"/>
        <w:spacing w:line="320" w:lineRule="exact"/>
        <w:rPr>
          <w:rFonts w:hint="eastAsia" w:ascii="宋体" w:hAnsi="宋体" w:eastAsia="宋体" w:cs="宋体"/>
          <w:color w:val="auto"/>
          <w:sz w:val="24"/>
          <w:highlight w:val="none"/>
        </w:rPr>
      </w:pPr>
    </w:p>
    <w:p w14:paraId="78990570">
      <w:pPr>
        <w:adjustRightInd w:val="0"/>
        <w:snapToGrid w:val="0"/>
        <w:spacing w:line="320" w:lineRule="exact"/>
        <w:rPr>
          <w:rFonts w:hint="eastAsia" w:ascii="宋体" w:hAnsi="宋体" w:eastAsia="宋体" w:cs="宋体"/>
          <w:color w:val="auto"/>
          <w:sz w:val="24"/>
          <w:highlight w:val="none"/>
        </w:rPr>
      </w:pPr>
    </w:p>
    <w:p w14:paraId="2D56FC52">
      <w:pPr>
        <w:adjustRightInd w:val="0"/>
        <w:snapToGrid w:val="0"/>
        <w:spacing w:line="320" w:lineRule="exact"/>
        <w:rPr>
          <w:rFonts w:hint="eastAsia" w:ascii="宋体" w:hAnsi="宋体" w:eastAsia="宋体" w:cs="宋体"/>
          <w:color w:val="auto"/>
          <w:sz w:val="24"/>
          <w:highlight w:val="none"/>
        </w:rPr>
      </w:pPr>
    </w:p>
    <w:p w14:paraId="5826BB18">
      <w:pPr>
        <w:adjustRightInd w:val="0"/>
        <w:snapToGrid w:val="0"/>
        <w:spacing w:line="320" w:lineRule="exact"/>
        <w:rPr>
          <w:rFonts w:hint="eastAsia" w:ascii="宋体" w:hAnsi="宋体" w:eastAsia="宋体" w:cs="宋体"/>
          <w:color w:val="auto"/>
          <w:sz w:val="24"/>
          <w:highlight w:val="none"/>
        </w:rPr>
      </w:pPr>
    </w:p>
    <w:p w14:paraId="6895794A">
      <w:pPr>
        <w:adjustRightInd w:val="0"/>
        <w:snapToGrid w:val="0"/>
        <w:spacing w:line="320" w:lineRule="exact"/>
        <w:rPr>
          <w:rFonts w:hint="eastAsia" w:ascii="宋体" w:hAnsi="宋体" w:eastAsia="宋体" w:cs="宋体"/>
          <w:color w:val="auto"/>
          <w:sz w:val="24"/>
          <w:highlight w:val="none"/>
        </w:rPr>
      </w:pPr>
    </w:p>
    <w:p w14:paraId="7D8BB364">
      <w:pPr>
        <w:adjustRightInd w:val="0"/>
        <w:snapToGrid w:val="0"/>
        <w:spacing w:line="320" w:lineRule="exact"/>
        <w:rPr>
          <w:rFonts w:hint="eastAsia" w:ascii="宋体" w:hAnsi="宋体" w:eastAsia="宋体" w:cs="宋体"/>
          <w:color w:val="auto"/>
          <w:sz w:val="24"/>
          <w:highlight w:val="none"/>
        </w:rPr>
      </w:pPr>
    </w:p>
    <w:p w14:paraId="649F234D">
      <w:pPr>
        <w:adjustRightInd w:val="0"/>
        <w:snapToGrid w:val="0"/>
        <w:spacing w:line="320" w:lineRule="exact"/>
        <w:rPr>
          <w:rFonts w:hint="eastAsia" w:ascii="宋体" w:hAnsi="宋体" w:eastAsia="宋体" w:cs="宋体"/>
          <w:color w:val="auto"/>
          <w:sz w:val="24"/>
          <w:highlight w:val="none"/>
        </w:rPr>
      </w:pPr>
    </w:p>
    <w:p w14:paraId="4F0D0F95">
      <w:pPr>
        <w:adjustRightInd w:val="0"/>
        <w:snapToGrid w:val="0"/>
        <w:spacing w:line="320" w:lineRule="exact"/>
        <w:rPr>
          <w:rFonts w:hint="eastAsia" w:ascii="宋体" w:hAnsi="宋体" w:eastAsia="宋体" w:cs="宋体"/>
          <w:color w:val="auto"/>
          <w:sz w:val="24"/>
          <w:highlight w:val="none"/>
        </w:rPr>
      </w:pPr>
    </w:p>
    <w:p w14:paraId="537FFAD2">
      <w:pPr>
        <w:adjustRightInd w:val="0"/>
        <w:snapToGrid w:val="0"/>
        <w:spacing w:line="320" w:lineRule="exact"/>
        <w:rPr>
          <w:rFonts w:hint="eastAsia" w:ascii="宋体" w:hAnsi="宋体" w:eastAsia="宋体" w:cs="宋体"/>
          <w:color w:val="auto"/>
          <w:sz w:val="24"/>
          <w:highlight w:val="none"/>
        </w:rPr>
      </w:pPr>
    </w:p>
    <w:p w14:paraId="0D2C04DD">
      <w:pPr>
        <w:adjustRightInd w:val="0"/>
        <w:snapToGrid w:val="0"/>
        <w:spacing w:line="320" w:lineRule="exact"/>
        <w:rPr>
          <w:rFonts w:hint="eastAsia" w:ascii="宋体" w:hAnsi="宋体" w:eastAsia="宋体" w:cs="宋体"/>
          <w:color w:val="auto"/>
          <w:sz w:val="24"/>
          <w:highlight w:val="none"/>
        </w:rPr>
      </w:pPr>
    </w:p>
    <w:p w14:paraId="7D10CB03">
      <w:pPr>
        <w:adjustRightInd w:val="0"/>
        <w:snapToGrid w:val="0"/>
        <w:spacing w:line="320" w:lineRule="exact"/>
        <w:rPr>
          <w:rFonts w:hint="eastAsia" w:ascii="宋体" w:hAnsi="宋体" w:eastAsia="宋体" w:cs="宋体"/>
          <w:color w:val="auto"/>
          <w:sz w:val="24"/>
          <w:highlight w:val="none"/>
        </w:rPr>
      </w:pPr>
    </w:p>
    <w:p w14:paraId="23C365EF">
      <w:pPr>
        <w:pStyle w:val="11"/>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1F15703">
      <w:pPr>
        <w:rPr>
          <w:rFonts w:hint="eastAsia" w:ascii="宋体" w:hAnsi="宋体" w:eastAsia="宋体" w:cs="宋体"/>
          <w:color w:val="auto"/>
          <w:highlight w:val="none"/>
        </w:rPr>
      </w:pPr>
    </w:p>
    <w:p w14:paraId="79539FE3">
      <w:pPr>
        <w:pStyle w:val="3"/>
        <w:spacing w:before="156" w:beforeLines="50" w:after="156" w:afterLines="50" w:line="500" w:lineRule="exact"/>
        <w:rPr>
          <w:rFonts w:hint="eastAsia" w:ascii="宋体" w:hAnsi="宋体" w:eastAsia="宋体" w:cs="宋体"/>
          <w:color w:val="auto"/>
          <w:sz w:val="36"/>
          <w:szCs w:val="36"/>
          <w:highlight w:val="none"/>
        </w:rPr>
      </w:pPr>
      <w:bookmarkStart w:id="294" w:name="_Toc21780"/>
      <w:bookmarkStart w:id="295" w:name="_Toc11752"/>
      <w:r>
        <w:rPr>
          <w:rFonts w:hint="eastAsia" w:ascii="宋体" w:hAnsi="宋体" w:eastAsia="宋体" w:cs="宋体"/>
          <w:color w:val="auto"/>
          <w:sz w:val="36"/>
          <w:szCs w:val="36"/>
          <w:highlight w:val="none"/>
        </w:rPr>
        <w:t>附件</w:t>
      </w:r>
      <w:r>
        <w:rPr>
          <w:rFonts w:hint="eastAsia" w:ascii="宋体" w:hAnsi="宋体" w:cs="宋体"/>
          <w:color w:val="auto"/>
          <w:sz w:val="36"/>
          <w:szCs w:val="36"/>
          <w:highlight w:val="none"/>
          <w:lang w:val="en-US" w:eastAsia="zh-CN"/>
        </w:rPr>
        <w:t>9</w:t>
      </w:r>
      <w:r>
        <w:rPr>
          <w:rFonts w:hint="eastAsia" w:ascii="宋体" w:hAnsi="宋体" w:eastAsia="宋体" w:cs="宋体"/>
          <w:color w:val="auto"/>
          <w:sz w:val="36"/>
          <w:szCs w:val="36"/>
          <w:highlight w:val="none"/>
        </w:rPr>
        <w:t>：</w:t>
      </w:r>
      <w:bookmarkEnd w:id="294"/>
      <w:r>
        <w:rPr>
          <w:rFonts w:hint="eastAsia" w:ascii="宋体" w:hAnsi="宋体" w:eastAsia="宋体" w:cs="宋体"/>
          <w:color w:val="auto"/>
          <w:sz w:val="36"/>
          <w:szCs w:val="36"/>
          <w:highlight w:val="none"/>
        </w:rPr>
        <w:t>质量承诺及保障措施</w:t>
      </w:r>
      <w:bookmarkEnd w:id="295"/>
    </w:p>
    <w:p w14:paraId="12897B1E">
      <w:pPr>
        <w:rPr>
          <w:rFonts w:hint="eastAsia" w:ascii="宋体" w:hAnsi="宋体" w:eastAsia="宋体" w:cs="宋体"/>
          <w:color w:val="auto"/>
          <w:highlight w:val="none"/>
        </w:rPr>
      </w:pPr>
    </w:p>
    <w:p w14:paraId="4116ABD4">
      <w:pPr>
        <w:jc w:val="center"/>
        <w:rPr>
          <w:rFonts w:hint="eastAsia" w:ascii="宋体" w:hAnsi="宋体" w:eastAsia="宋体" w:cs="宋体"/>
          <w:bCs/>
          <w:color w:val="auto"/>
          <w:sz w:val="25"/>
          <w:szCs w:val="21"/>
          <w:highlight w:val="none"/>
        </w:rPr>
      </w:pPr>
      <w:r>
        <w:rPr>
          <w:rFonts w:hint="eastAsia" w:ascii="宋体" w:hAnsi="宋体" w:eastAsia="宋体" w:cs="宋体"/>
          <w:bCs/>
          <w:color w:val="auto"/>
          <w:sz w:val="25"/>
          <w:szCs w:val="21"/>
          <w:highlight w:val="none"/>
        </w:rPr>
        <w:t>（格式自拟）</w:t>
      </w:r>
    </w:p>
    <w:p w14:paraId="2D5D6D48">
      <w:pPr>
        <w:ind w:firstLine="420" w:firstLineChars="200"/>
        <w:jc w:val="center"/>
        <w:rPr>
          <w:rFonts w:hint="eastAsia" w:ascii="宋体" w:hAnsi="宋体" w:eastAsia="宋体" w:cs="宋体"/>
          <w:color w:val="auto"/>
          <w:highlight w:val="none"/>
        </w:rPr>
      </w:pPr>
    </w:p>
    <w:p w14:paraId="3ABC2B9C">
      <w:pPr>
        <w:ind w:firstLine="420" w:firstLineChars="200"/>
        <w:rPr>
          <w:rFonts w:hint="eastAsia" w:ascii="宋体" w:hAnsi="宋体" w:eastAsia="宋体" w:cs="宋体"/>
          <w:color w:val="auto"/>
          <w:highlight w:val="none"/>
        </w:rPr>
      </w:pPr>
    </w:p>
    <w:p w14:paraId="15CCC927">
      <w:pPr>
        <w:adjustRightInd w:val="0"/>
        <w:snapToGrid w:val="0"/>
        <w:spacing w:line="320" w:lineRule="exact"/>
        <w:rPr>
          <w:rFonts w:hint="eastAsia" w:ascii="宋体" w:hAnsi="宋体" w:eastAsia="宋体" w:cs="宋体"/>
          <w:color w:val="auto"/>
          <w:sz w:val="24"/>
          <w:highlight w:val="none"/>
        </w:rPr>
      </w:pPr>
    </w:p>
    <w:p w14:paraId="2EBE20D7">
      <w:pPr>
        <w:adjustRightInd w:val="0"/>
        <w:snapToGrid w:val="0"/>
        <w:spacing w:line="320" w:lineRule="exact"/>
        <w:rPr>
          <w:rFonts w:hint="eastAsia" w:ascii="宋体" w:hAnsi="宋体" w:eastAsia="宋体" w:cs="宋体"/>
          <w:color w:val="auto"/>
          <w:sz w:val="24"/>
          <w:highlight w:val="none"/>
        </w:rPr>
      </w:pPr>
    </w:p>
    <w:p w14:paraId="0F78E814">
      <w:pPr>
        <w:adjustRightInd w:val="0"/>
        <w:snapToGrid w:val="0"/>
        <w:spacing w:line="320" w:lineRule="exact"/>
        <w:rPr>
          <w:rFonts w:hint="eastAsia" w:ascii="宋体" w:hAnsi="宋体" w:eastAsia="宋体" w:cs="宋体"/>
          <w:color w:val="auto"/>
          <w:sz w:val="24"/>
          <w:highlight w:val="none"/>
        </w:rPr>
      </w:pPr>
    </w:p>
    <w:p w14:paraId="43B1B4B3">
      <w:pPr>
        <w:adjustRightInd w:val="0"/>
        <w:snapToGrid w:val="0"/>
        <w:spacing w:line="320" w:lineRule="exact"/>
        <w:rPr>
          <w:rFonts w:hint="eastAsia" w:ascii="宋体" w:hAnsi="宋体" w:eastAsia="宋体" w:cs="宋体"/>
          <w:color w:val="auto"/>
          <w:sz w:val="24"/>
          <w:highlight w:val="none"/>
        </w:rPr>
      </w:pPr>
    </w:p>
    <w:p w14:paraId="671E8453">
      <w:pPr>
        <w:adjustRightInd w:val="0"/>
        <w:snapToGrid w:val="0"/>
        <w:spacing w:line="320" w:lineRule="exact"/>
        <w:rPr>
          <w:rFonts w:hint="eastAsia" w:ascii="宋体" w:hAnsi="宋体" w:eastAsia="宋体" w:cs="宋体"/>
          <w:color w:val="auto"/>
          <w:sz w:val="24"/>
          <w:highlight w:val="none"/>
        </w:rPr>
      </w:pPr>
    </w:p>
    <w:p w14:paraId="19BBD56E">
      <w:pPr>
        <w:adjustRightInd w:val="0"/>
        <w:snapToGrid w:val="0"/>
        <w:spacing w:line="320" w:lineRule="exact"/>
        <w:rPr>
          <w:rFonts w:hint="eastAsia" w:ascii="宋体" w:hAnsi="宋体" w:eastAsia="宋体" w:cs="宋体"/>
          <w:color w:val="auto"/>
          <w:sz w:val="24"/>
          <w:highlight w:val="none"/>
        </w:rPr>
      </w:pPr>
    </w:p>
    <w:p w14:paraId="556BE3EA">
      <w:pPr>
        <w:adjustRightInd w:val="0"/>
        <w:snapToGrid w:val="0"/>
        <w:spacing w:line="320" w:lineRule="exact"/>
        <w:rPr>
          <w:rFonts w:hint="eastAsia" w:ascii="宋体" w:hAnsi="宋体" w:eastAsia="宋体" w:cs="宋体"/>
          <w:color w:val="auto"/>
          <w:sz w:val="24"/>
          <w:highlight w:val="none"/>
        </w:rPr>
      </w:pPr>
    </w:p>
    <w:p w14:paraId="710C4E65">
      <w:pPr>
        <w:adjustRightInd w:val="0"/>
        <w:snapToGrid w:val="0"/>
        <w:spacing w:line="320" w:lineRule="exact"/>
        <w:rPr>
          <w:rFonts w:hint="eastAsia" w:ascii="宋体" w:hAnsi="宋体" w:eastAsia="宋体" w:cs="宋体"/>
          <w:color w:val="auto"/>
          <w:sz w:val="24"/>
          <w:highlight w:val="none"/>
        </w:rPr>
      </w:pPr>
    </w:p>
    <w:p w14:paraId="1789F6D0">
      <w:pPr>
        <w:adjustRightInd w:val="0"/>
        <w:snapToGrid w:val="0"/>
        <w:spacing w:line="320" w:lineRule="exact"/>
        <w:rPr>
          <w:rFonts w:hint="eastAsia" w:ascii="宋体" w:hAnsi="宋体" w:eastAsia="宋体" w:cs="宋体"/>
          <w:color w:val="auto"/>
          <w:sz w:val="24"/>
          <w:highlight w:val="none"/>
        </w:rPr>
      </w:pPr>
    </w:p>
    <w:p w14:paraId="1ACEDD9F">
      <w:pPr>
        <w:adjustRightInd w:val="0"/>
        <w:snapToGrid w:val="0"/>
        <w:spacing w:line="320" w:lineRule="exact"/>
        <w:rPr>
          <w:rFonts w:hint="eastAsia" w:ascii="宋体" w:hAnsi="宋体" w:eastAsia="宋体" w:cs="宋体"/>
          <w:color w:val="auto"/>
          <w:sz w:val="24"/>
          <w:highlight w:val="none"/>
        </w:rPr>
      </w:pPr>
    </w:p>
    <w:p w14:paraId="1F913247">
      <w:pPr>
        <w:adjustRightInd w:val="0"/>
        <w:snapToGrid w:val="0"/>
        <w:spacing w:line="320" w:lineRule="exact"/>
        <w:rPr>
          <w:rFonts w:hint="eastAsia" w:ascii="宋体" w:hAnsi="宋体" w:eastAsia="宋体" w:cs="宋体"/>
          <w:color w:val="auto"/>
          <w:sz w:val="24"/>
          <w:highlight w:val="none"/>
        </w:rPr>
      </w:pPr>
    </w:p>
    <w:p w14:paraId="7986E1E8">
      <w:pPr>
        <w:adjustRightInd w:val="0"/>
        <w:snapToGrid w:val="0"/>
        <w:spacing w:line="320" w:lineRule="exact"/>
        <w:rPr>
          <w:rFonts w:hint="eastAsia" w:ascii="宋体" w:hAnsi="宋体" w:eastAsia="宋体" w:cs="宋体"/>
          <w:color w:val="auto"/>
          <w:sz w:val="24"/>
          <w:highlight w:val="none"/>
        </w:rPr>
      </w:pPr>
    </w:p>
    <w:p w14:paraId="12810C55">
      <w:pPr>
        <w:adjustRightInd w:val="0"/>
        <w:snapToGrid w:val="0"/>
        <w:spacing w:line="320" w:lineRule="exact"/>
        <w:rPr>
          <w:rFonts w:hint="eastAsia" w:ascii="宋体" w:hAnsi="宋体" w:eastAsia="宋体" w:cs="宋体"/>
          <w:color w:val="auto"/>
          <w:sz w:val="24"/>
          <w:highlight w:val="none"/>
        </w:rPr>
      </w:pPr>
    </w:p>
    <w:p w14:paraId="67CF5C16">
      <w:pPr>
        <w:adjustRightInd w:val="0"/>
        <w:snapToGrid w:val="0"/>
        <w:spacing w:line="320" w:lineRule="exact"/>
        <w:rPr>
          <w:rFonts w:hint="eastAsia" w:ascii="宋体" w:hAnsi="宋体" w:eastAsia="宋体" w:cs="宋体"/>
          <w:color w:val="auto"/>
          <w:sz w:val="24"/>
          <w:highlight w:val="none"/>
        </w:rPr>
      </w:pPr>
    </w:p>
    <w:p w14:paraId="77C0D213">
      <w:pPr>
        <w:adjustRightInd w:val="0"/>
        <w:snapToGrid w:val="0"/>
        <w:spacing w:line="320" w:lineRule="exact"/>
        <w:rPr>
          <w:rFonts w:hint="eastAsia" w:ascii="宋体" w:hAnsi="宋体" w:eastAsia="宋体" w:cs="宋体"/>
          <w:color w:val="auto"/>
          <w:sz w:val="24"/>
          <w:highlight w:val="none"/>
        </w:rPr>
      </w:pPr>
    </w:p>
    <w:p w14:paraId="441C9C0D">
      <w:pPr>
        <w:adjustRightInd w:val="0"/>
        <w:snapToGrid w:val="0"/>
        <w:spacing w:line="320" w:lineRule="exact"/>
        <w:rPr>
          <w:rFonts w:hint="eastAsia" w:ascii="宋体" w:hAnsi="宋体" w:eastAsia="宋体" w:cs="宋体"/>
          <w:color w:val="auto"/>
          <w:sz w:val="24"/>
          <w:highlight w:val="none"/>
        </w:rPr>
      </w:pPr>
    </w:p>
    <w:p w14:paraId="496EE3A6">
      <w:pPr>
        <w:adjustRightInd w:val="0"/>
        <w:snapToGrid w:val="0"/>
        <w:spacing w:line="320" w:lineRule="exact"/>
        <w:rPr>
          <w:rFonts w:hint="eastAsia" w:ascii="宋体" w:hAnsi="宋体" w:eastAsia="宋体" w:cs="宋体"/>
          <w:color w:val="auto"/>
          <w:sz w:val="24"/>
          <w:highlight w:val="none"/>
        </w:rPr>
      </w:pPr>
    </w:p>
    <w:p w14:paraId="4C298543">
      <w:pPr>
        <w:adjustRightInd w:val="0"/>
        <w:snapToGrid w:val="0"/>
        <w:spacing w:line="320" w:lineRule="exact"/>
        <w:rPr>
          <w:rFonts w:hint="eastAsia" w:ascii="宋体" w:hAnsi="宋体" w:eastAsia="宋体" w:cs="宋体"/>
          <w:color w:val="auto"/>
          <w:sz w:val="24"/>
          <w:highlight w:val="none"/>
        </w:rPr>
      </w:pPr>
    </w:p>
    <w:p w14:paraId="61FE2320">
      <w:pPr>
        <w:pStyle w:val="11"/>
        <w:rPr>
          <w:rFonts w:hint="eastAsia" w:ascii="宋体" w:hAnsi="宋体" w:eastAsia="宋体" w:cs="宋体"/>
          <w:color w:val="auto"/>
          <w:highlight w:val="none"/>
        </w:rPr>
      </w:pPr>
    </w:p>
    <w:p w14:paraId="22E760B7">
      <w:pPr>
        <w:adjustRightInd w:val="0"/>
        <w:snapToGrid w:val="0"/>
        <w:spacing w:line="320" w:lineRule="exact"/>
        <w:rPr>
          <w:rFonts w:hint="eastAsia" w:ascii="宋体" w:hAnsi="宋体" w:eastAsia="宋体" w:cs="宋体"/>
          <w:color w:val="auto"/>
          <w:sz w:val="24"/>
          <w:highlight w:val="none"/>
        </w:rPr>
      </w:pPr>
    </w:p>
    <w:p w14:paraId="5EA46206">
      <w:pPr>
        <w:widowControl/>
        <w:jc w:val="left"/>
        <w:rPr>
          <w:rFonts w:hint="eastAsia" w:ascii="宋体" w:hAnsi="宋体" w:eastAsia="宋体" w:cs="宋体"/>
          <w:color w:val="auto"/>
          <w:sz w:val="24"/>
          <w:highlight w:val="none"/>
        </w:rPr>
      </w:pPr>
    </w:p>
    <w:p w14:paraId="0BED8273">
      <w:pPr>
        <w:pStyle w:val="11"/>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B4595DF">
      <w:pPr>
        <w:rPr>
          <w:rFonts w:hint="eastAsia" w:ascii="宋体" w:hAnsi="宋体" w:eastAsia="宋体" w:cs="宋体"/>
          <w:color w:val="auto"/>
          <w:highlight w:val="none"/>
        </w:rPr>
      </w:pPr>
    </w:p>
    <w:p w14:paraId="5663E43F">
      <w:pPr>
        <w:pStyle w:val="3"/>
        <w:spacing w:before="156" w:beforeLines="50" w:after="156" w:afterLines="50" w:line="500" w:lineRule="exact"/>
        <w:rPr>
          <w:rFonts w:hint="eastAsia" w:ascii="宋体" w:hAnsi="宋体" w:eastAsia="宋体" w:cs="宋体"/>
          <w:color w:val="auto"/>
          <w:sz w:val="36"/>
          <w:szCs w:val="36"/>
          <w:highlight w:val="none"/>
          <w:lang w:eastAsia="zh-CN"/>
        </w:rPr>
      </w:pPr>
      <w:bookmarkStart w:id="296" w:name="_Toc28673"/>
      <w:bookmarkStart w:id="297" w:name="_Toc28948"/>
      <w:r>
        <w:rPr>
          <w:rFonts w:hint="eastAsia" w:ascii="宋体" w:hAnsi="宋体" w:eastAsia="宋体" w:cs="宋体"/>
          <w:color w:val="auto"/>
          <w:sz w:val="36"/>
          <w:szCs w:val="36"/>
          <w:highlight w:val="none"/>
        </w:rPr>
        <w:t>附件</w:t>
      </w:r>
      <w:r>
        <w:rPr>
          <w:rFonts w:hint="eastAsia" w:ascii="宋体" w:hAnsi="宋体" w:cs="宋体"/>
          <w:color w:val="auto"/>
          <w:sz w:val="36"/>
          <w:szCs w:val="36"/>
          <w:highlight w:val="none"/>
          <w:lang w:val="en-US" w:eastAsia="zh-CN"/>
        </w:rPr>
        <w:t>10</w:t>
      </w:r>
      <w:r>
        <w:rPr>
          <w:rFonts w:hint="eastAsia" w:ascii="宋体" w:hAnsi="宋体" w:eastAsia="宋体" w:cs="宋体"/>
          <w:color w:val="auto"/>
          <w:sz w:val="36"/>
          <w:szCs w:val="36"/>
          <w:highlight w:val="none"/>
        </w:rPr>
        <w:t>：</w:t>
      </w:r>
      <w:bookmarkEnd w:id="296"/>
      <w:r>
        <w:rPr>
          <w:rFonts w:hint="eastAsia" w:ascii="宋体" w:hAnsi="宋体" w:eastAsia="宋体" w:cs="宋体"/>
          <w:color w:val="auto"/>
          <w:sz w:val="36"/>
          <w:szCs w:val="36"/>
          <w:highlight w:val="none"/>
        </w:rPr>
        <w:t>工作进度计划及保障措施</w:t>
      </w:r>
      <w:bookmarkEnd w:id="297"/>
    </w:p>
    <w:p w14:paraId="13A40CBB">
      <w:pPr>
        <w:jc w:val="center"/>
        <w:rPr>
          <w:rFonts w:hint="eastAsia" w:ascii="宋体" w:hAnsi="宋体" w:eastAsia="宋体" w:cs="宋体"/>
          <w:color w:val="auto"/>
          <w:highlight w:val="none"/>
        </w:rPr>
      </w:pPr>
    </w:p>
    <w:p w14:paraId="1DBCFB16">
      <w:pPr>
        <w:jc w:val="center"/>
        <w:rPr>
          <w:rFonts w:hint="eastAsia" w:ascii="宋体" w:hAnsi="宋体" w:eastAsia="宋体" w:cs="宋体"/>
          <w:bCs/>
          <w:color w:val="auto"/>
          <w:sz w:val="25"/>
          <w:szCs w:val="21"/>
          <w:highlight w:val="none"/>
        </w:rPr>
      </w:pPr>
      <w:r>
        <w:rPr>
          <w:rFonts w:hint="eastAsia" w:ascii="宋体" w:hAnsi="宋体" w:eastAsia="宋体" w:cs="宋体"/>
          <w:bCs/>
          <w:color w:val="auto"/>
          <w:sz w:val="25"/>
          <w:szCs w:val="21"/>
          <w:highlight w:val="none"/>
        </w:rPr>
        <w:t>（格式自拟）</w:t>
      </w:r>
    </w:p>
    <w:p w14:paraId="1CBB33EA">
      <w:pPr>
        <w:rPr>
          <w:rFonts w:hint="eastAsia" w:ascii="宋体" w:hAnsi="宋体" w:eastAsia="宋体" w:cs="宋体"/>
          <w:bCs/>
          <w:color w:val="auto"/>
          <w:sz w:val="25"/>
          <w:szCs w:val="21"/>
          <w:highlight w:val="none"/>
        </w:rPr>
      </w:pPr>
      <w:r>
        <w:rPr>
          <w:rFonts w:hint="eastAsia" w:ascii="宋体" w:hAnsi="宋体" w:eastAsia="宋体" w:cs="宋体"/>
          <w:bCs/>
          <w:color w:val="auto"/>
          <w:sz w:val="25"/>
          <w:szCs w:val="21"/>
          <w:highlight w:val="none"/>
        </w:rPr>
        <w:br w:type="page"/>
      </w:r>
    </w:p>
    <w:p w14:paraId="47A33174">
      <w:pPr>
        <w:bidi w:val="0"/>
        <w:rPr>
          <w:rFonts w:hint="eastAsia"/>
          <w:color w:val="auto"/>
          <w:highlight w:val="none"/>
        </w:rPr>
      </w:pPr>
      <w:bookmarkStart w:id="298" w:name="_Toc859"/>
    </w:p>
    <w:p w14:paraId="2887CE45">
      <w:pPr>
        <w:pStyle w:val="3"/>
        <w:spacing w:before="156" w:beforeLines="50" w:after="156" w:afterLines="50" w:line="500" w:lineRule="exact"/>
        <w:rPr>
          <w:rFonts w:hint="eastAsia" w:ascii="宋体" w:hAnsi="宋体" w:eastAsia="宋体" w:cs="宋体"/>
          <w:color w:val="auto"/>
          <w:sz w:val="36"/>
          <w:szCs w:val="36"/>
          <w:highlight w:val="none"/>
          <w:lang w:eastAsia="zh-CN"/>
        </w:rPr>
      </w:pPr>
      <w:bookmarkStart w:id="299" w:name="_Toc25559"/>
      <w:r>
        <w:rPr>
          <w:rFonts w:hint="eastAsia" w:ascii="宋体" w:hAnsi="宋体" w:eastAsia="宋体" w:cs="宋体"/>
          <w:color w:val="auto"/>
          <w:sz w:val="36"/>
          <w:szCs w:val="36"/>
          <w:highlight w:val="none"/>
        </w:rPr>
        <w:t>附件</w:t>
      </w:r>
      <w:r>
        <w:rPr>
          <w:rFonts w:hint="eastAsia" w:ascii="宋体" w:hAnsi="宋体" w:cs="宋体"/>
          <w:color w:val="auto"/>
          <w:sz w:val="36"/>
          <w:szCs w:val="36"/>
          <w:highlight w:val="none"/>
          <w:lang w:val="en-US" w:eastAsia="zh-CN"/>
        </w:rPr>
        <w:t>11</w:t>
      </w:r>
      <w:r>
        <w:rPr>
          <w:rFonts w:hint="eastAsia" w:ascii="宋体" w:hAnsi="宋体" w:eastAsia="宋体" w:cs="宋体"/>
          <w:color w:val="auto"/>
          <w:sz w:val="36"/>
          <w:szCs w:val="36"/>
          <w:highlight w:val="none"/>
        </w:rPr>
        <w:t>：</w:t>
      </w:r>
      <w:bookmarkEnd w:id="298"/>
      <w:r>
        <w:rPr>
          <w:rFonts w:hint="eastAsia" w:ascii="宋体" w:hAnsi="宋体" w:eastAsia="宋体" w:cs="宋体"/>
          <w:color w:val="auto"/>
          <w:sz w:val="36"/>
          <w:szCs w:val="36"/>
          <w:highlight w:val="none"/>
        </w:rPr>
        <w:t>售后服务方案</w:t>
      </w:r>
      <w:bookmarkEnd w:id="299"/>
    </w:p>
    <w:p w14:paraId="61E66798">
      <w:pPr>
        <w:jc w:val="center"/>
        <w:rPr>
          <w:rFonts w:hint="eastAsia" w:ascii="宋体" w:hAnsi="宋体" w:eastAsia="宋体" w:cs="宋体"/>
          <w:color w:val="auto"/>
          <w:highlight w:val="none"/>
        </w:rPr>
      </w:pPr>
    </w:p>
    <w:p w14:paraId="758170AB">
      <w:pPr>
        <w:widowControl/>
        <w:spacing w:line="360" w:lineRule="auto"/>
        <w:jc w:val="center"/>
        <w:rPr>
          <w:rFonts w:hint="eastAsia" w:ascii="宋体" w:hAnsi="宋体" w:eastAsia="宋体" w:cs="宋体"/>
          <w:color w:val="auto"/>
          <w:spacing w:val="6"/>
          <w:highlight w:val="none"/>
        </w:rPr>
      </w:pPr>
      <w:r>
        <w:rPr>
          <w:rFonts w:hint="eastAsia" w:ascii="宋体" w:hAnsi="宋体" w:eastAsia="宋体" w:cs="宋体"/>
          <w:bCs/>
          <w:color w:val="auto"/>
          <w:sz w:val="25"/>
          <w:szCs w:val="21"/>
          <w:highlight w:val="none"/>
        </w:rPr>
        <w:t>（格式自拟）</w:t>
      </w:r>
    </w:p>
    <w:p w14:paraId="560005B5">
      <w:pP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br w:type="page"/>
      </w:r>
    </w:p>
    <w:p w14:paraId="3A905329">
      <w:pPr>
        <w:jc w:val="center"/>
        <w:rPr>
          <w:rFonts w:hint="eastAsia" w:ascii="宋体" w:hAnsi="宋体" w:eastAsia="宋体" w:cs="宋体"/>
          <w:color w:val="auto"/>
          <w:highlight w:val="none"/>
        </w:rPr>
      </w:pPr>
    </w:p>
    <w:p w14:paraId="2BA06A7B">
      <w:pPr>
        <w:pStyle w:val="11"/>
        <w:rPr>
          <w:rFonts w:hint="eastAsia" w:ascii="宋体" w:hAnsi="宋体" w:eastAsia="宋体" w:cs="宋体"/>
          <w:color w:val="auto"/>
          <w:highlight w:val="none"/>
        </w:rPr>
      </w:pPr>
    </w:p>
    <w:p w14:paraId="0DEAD284">
      <w:pPr>
        <w:widowControl/>
        <w:jc w:val="left"/>
        <w:rPr>
          <w:rFonts w:hint="eastAsia" w:ascii="宋体" w:hAnsi="宋体" w:eastAsia="宋体" w:cs="宋体"/>
          <w:color w:val="auto"/>
          <w:sz w:val="36"/>
          <w:szCs w:val="36"/>
          <w:highlight w:val="none"/>
        </w:rPr>
      </w:pPr>
    </w:p>
    <w:p w14:paraId="7D2D3582">
      <w:pPr>
        <w:widowControl/>
        <w:jc w:val="left"/>
        <w:rPr>
          <w:rFonts w:hint="eastAsia" w:ascii="宋体" w:hAnsi="宋体" w:eastAsia="宋体" w:cs="宋体"/>
          <w:color w:val="auto"/>
          <w:sz w:val="36"/>
          <w:szCs w:val="36"/>
          <w:highlight w:val="none"/>
        </w:rPr>
      </w:pPr>
    </w:p>
    <w:p w14:paraId="429CC518">
      <w:pPr>
        <w:widowControl/>
        <w:jc w:val="left"/>
        <w:rPr>
          <w:rFonts w:hint="eastAsia" w:ascii="宋体" w:hAnsi="宋体" w:eastAsia="宋体" w:cs="宋体"/>
          <w:color w:val="auto"/>
          <w:sz w:val="36"/>
          <w:szCs w:val="36"/>
          <w:highlight w:val="none"/>
        </w:rPr>
      </w:pPr>
      <w:bookmarkStart w:id="300" w:name="_Toc147944319"/>
    </w:p>
    <w:p w14:paraId="7A2B78C3">
      <w:pPr>
        <w:widowControl/>
        <w:jc w:val="left"/>
        <w:rPr>
          <w:rFonts w:hint="eastAsia" w:ascii="宋体" w:hAnsi="宋体" w:eastAsia="宋体" w:cs="宋体"/>
          <w:color w:val="auto"/>
          <w:sz w:val="36"/>
          <w:szCs w:val="36"/>
          <w:highlight w:val="none"/>
        </w:rPr>
      </w:pPr>
    </w:p>
    <w:p w14:paraId="4BE55C09">
      <w:pPr>
        <w:widowControl/>
        <w:jc w:val="left"/>
        <w:rPr>
          <w:rFonts w:hint="eastAsia" w:ascii="宋体" w:hAnsi="宋体" w:eastAsia="宋体" w:cs="宋体"/>
          <w:color w:val="auto"/>
          <w:sz w:val="36"/>
          <w:szCs w:val="36"/>
          <w:highlight w:val="none"/>
        </w:rPr>
      </w:pPr>
    </w:p>
    <w:p w14:paraId="15E037E1">
      <w:pPr>
        <w:widowControl/>
        <w:jc w:val="left"/>
        <w:rPr>
          <w:rFonts w:hint="eastAsia" w:ascii="宋体" w:hAnsi="宋体" w:eastAsia="宋体" w:cs="宋体"/>
          <w:color w:val="auto"/>
          <w:sz w:val="36"/>
          <w:szCs w:val="36"/>
          <w:highlight w:val="none"/>
        </w:rPr>
      </w:pPr>
    </w:p>
    <w:p w14:paraId="1F14CD5C">
      <w:pPr>
        <w:widowControl/>
        <w:jc w:val="left"/>
        <w:rPr>
          <w:rFonts w:hint="eastAsia" w:ascii="宋体" w:hAnsi="宋体" w:eastAsia="宋体" w:cs="宋体"/>
          <w:color w:val="auto"/>
          <w:sz w:val="36"/>
          <w:szCs w:val="36"/>
          <w:highlight w:val="none"/>
        </w:rPr>
      </w:pPr>
    </w:p>
    <w:p w14:paraId="074D5B88">
      <w:pPr>
        <w:pStyle w:val="2"/>
        <w:wordWrap w:val="0"/>
        <w:spacing w:line="800" w:lineRule="exact"/>
        <w:rPr>
          <w:rFonts w:hint="eastAsia" w:ascii="宋体" w:hAnsi="宋体" w:eastAsia="宋体" w:cs="宋体"/>
          <w:color w:val="auto"/>
          <w:sz w:val="48"/>
          <w:highlight w:val="none"/>
        </w:rPr>
      </w:pPr>
      <w:bookmarkStart w:id="301" w:name="_Toc605"/>
      <w:bookmarkStart w:id="302" w:name="_Toc24361"/>
      <w:r>
        <w:rPr>
          <w:rFonts w:hint="eastAsia" w:ascii="宋体" w:hAnsi="宋体" w:eastAsia="宋体" w:cs="宋体"/>
          <w:color w:val="auto"/>
          <w:sz w:val="48"/>
          <w:highlight w:val="none"/>
        </w:rPr>
        <w:t>三、商务部分</w:t>
      </w:r>
      <w:bookmarkEnd w:id="300"/>
      <w:bookmarkEnd w:id="301"/>
      <w:bookmarkEnd w:id="302"/>
    </w:p>
    <w:p w14:paraId="656131F8">
      <w:pPr>
        <w:rPr>
          <w:rFonts w:hint="eastAsia" w:ascii="宋体" w:hAnsi="宋体" w:eastAsia="宋体" w:cs="宋体"/>
          <w:color w:val="auto"/>
          <w:highlight w:val="none"/>
        </w:rPr>
      </w:pPr>
    </w:p>
    <w:p w14:paraId="33F55833">
      <w:pPr>
        <w:pStyle w:val="11"/>
        <w:rPr>
          <w:rFonts w:hint="eastAsia" w:ascii="宋体" w:hAnsi="宋体" w:eastAsia="宋体" w:cs="宋体"/>
          <w:color w:val="auto"/>
          <w:highlight w:val="none"/>
        </w:rPr>
      </w:pPr>
    </w:p>
    <w:p w14:paraId="25AC85AF">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1D58F29">
      <w:pPr>
        <w:rPr>
          <w:rFonts w:hint="eastAsia" w:ascii="宋体" w:hAnsi="宋体" w:eastAsia="宋体" w:cs="宋体"/>
          <w:color w:val="auto"/>
          <w:highlight w:val="none"/>
        </w:rPr>
      </w:pPr>
    </w:p>
    <w:p w14:paraId="7B21A8A4">
      <w:pPr>
        <w:pStyle w:val="3"/>
        <w:spacing w:before="156" w:beforeLines="50" w:after="156" w:afterLines="50" w:line="500" w:lineRule="exact"/>
        <w:rPr>
          <w:rFonts w:hint="eastAsia" w:ascii="宋体" w:hAnsi="宋体" w:eastAsia="宋体" w:cs="宋体"/>
          <w:color w:val="auto"/>
          <w:sz w:val="36"/>
          <w:szCs w:val="36"/>
          <w:highlight w:val="none"/>
        </w:rPr>
      </w:pPr>
      <w:bookmarkStart w:id="303" w:name="_Toc936"/>
      <w:bookmarkStart w:id="304" w:name="_Toc6419"/>
      <w:r>
        <w:rPr>
          <w:rFonts w:hint="eastAsia" w:ascii="宋体" w:hAnsi="宋体" w:eastAsia="宋体" w:cs="宋体"/>
          <w:color w:val="auto"/>
          <w:sz w:val="36"/>
          <w:szCs w:val="36"/>
          <w:highlight w:val="none"/>
        </w:rPr>
        <w:t>附件</w:t>
      </w:r>
      <w:r>
        <w:rPr>
          <w:rFonts w:hint="eastAsia" w:ascii="宋体" w:hAnsi="宋体" w:cs="宋体"/>
          <w:color w:val="auto"/>
          <w:sz w:val="36"/>
          <w:szCs w:val="36"/>
          <w:highlight w:val="none"/>
          <w:lang w:val="en-US" w:eastAsia="zh-CN"/>
        </w:rPr>
        <w:t>12</w:t>
      </w:r>
      <w:r>
        <w:rPr>
          <w:rFonts w:hint="eastAsia" w:ascii="宋体" w:hAnsi="宋体" w:eastAsia="宋体" w:cs="宋体"/>
          <w:color w:val="auto"/>
          <w:sz w:val="36"/>
          <w:szCs w:val="36"/>
          <w:highlight w:val="none"/>
        </w:rPr>
        <w:t>：</w:t>
      </w:r>
      <w:bookmarkEnd w:id="260"/>
      <w:r>
        <w:rPr>
          <w:rFonts w:hint="eastAsia" w:ascii="宋体" w:hAnsi="宋体" w:eastAsia="宋体" w:cs="宋体"/>
          <w:color w:val="auto"/>
          <w:sz w:val="36"/>
          <w:szCs w:val="36"/>
          <w:highlight w:val="none"/>
        </w:rPr>
        <w:t>磋商函</w:t>
      </w:r>
      <w:bookmarkEnd w:id="264"/>
      <w:bookmarkEnd w:id="267"/>
      <w:bookmarkEnd w:id="268"/>
      <w:bookmarkEnd w:id="303"/>
      <w:bookmarkEnd w:id="304"/>
    </w:p>
    <w:p w14:paraId="6DE5FF31">
      <w:pPr>
        <w:shd w:val="clear" w:color="auto" w:fill="FFFFFF"/>
        <w:spacing w:line="480" w:lineRule="exact"/>
        <w:rPr>
          <w:rFonts w:hint="eastAsia" w:ascii="宋体" w:hAnsi="宋体" w:eastAsia="宋体" w:cs="宋体"/>
          <w:b/>
          <w:bCs/>
          <w:color w:val="auto"/>
          <w:sz w:val="24"/>
          <w:highlight w:val="none"/>
        </w:rPr>
      </w:pPr>
    </w:p>
    <w:p w14:paraId="2AB1950D">
      <w:pPr>
        <w:shd w:val="clear" w:color="auto" w:fill="FFFFFF"/>
        <w:spacing w:line="48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w:t>
      </w:r>
      <w:r>
        <w:rPr>
          <w:rFonts w:hint="eastAsia" w:ascii="宋体" w:hAnsi="宋体" w:cs="宋体"/>
          <w:b/>
          <w:bCs/>
          <w:color w:val="auto"/>
          <w:sz w:val="24"/>
          <w:highlight w:val="none"/>
          <w:lang w:eastAsia="zh-CN"/>
        </w:rPr>
        <w:t>云南省生态环境科学研究院</w:t>
      </w:r>
    </w:p>
    <w:p w14:paraId="4CC221EA">
      <w:pPr>
        <w:shd w:val="clear" w:color="auto" w:fill="FFFFFF"/>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我单位（公司）决定参加贵方代理的“</w:t>
      </w:r>
      <w:r>
        <w:rPr>
          <w:rFonts w:hint="eastAsia" w:ascii="宋体" w:hAnsi="宋体" w:cs="宋体"/>
          <w:bCs/>
          <w:color w:val="auto"/>
          <w:sz w:val="24"/>
          <w:szCs w:val="24"/>
          <w:highlight w:val="none"/>
          <w:lang w:eastAsia="zh-CN"/>
        </w:rPr>
        <w:t>云南省生态环境科学研究院2026年小麦‘一喷三防’统防统治项目</w:t>
      </w: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ZG-2026048</w:t>
      </w:r>
      <w:r>
        <w:rPr>
          <w:rFonts w:hint="eastAsia" w:ascii="宋体" w:hAnsi="宋体" w:eastAsia="宋体" w:cs="宋体"/>
          <w:color w:val="auto"/>
          <w:sz w:val="24"/>
          <w:highlight w:val="none"/>
        </w:rPr>
        <w:t>）的竞争性磋商采购活动，并同时由法定代表人__________（或法定代表人正式授权的委托代理人_________）提交响应文件。</w:t>
      </w:r>
    </w:p>
    <w:p w14:paraId="15A71D1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据此函，签字人兹宣布同意如下：</w:t>
      </w:r>
    </w:p>
    <w:p w14:paraId="1CEA2FEB">
      <w:pPr>
        <w:shd w:val="clear" w:color="auto" w:fill="FFFFFF"/>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1.遵守竞争性磋商文件的各项条款及一切有关规定</w:t>
      </w:r>
      <w:r>
        <w:rPr>
          <w:rFonts w:hint="eastAsia" w:ascii="宋体" w:hAnsi="宋体" w:eastAsia="宋体" w:cs="宋体"/>
          <w:color w:val="auto"/>
          <w:sz w:val="24"/>
          <w:highlight w:val="none"/>
          <w:lang w:eastAsia="zh-CN"/>
        </w:rPr>
        <w:t>。</w:t>
      </w:r>
    </w:p>
    <w:p w14:paraId="11B11F96">
      <w:pPr>
        <w:shd w:val="clear" w:color="auto" w:fill="FFFFFF"/>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2.向贵方提供所有与本项目有关的真实有效的数据、情况和技术资料</w:t>
      </w:r>
      <w:r>
        <w:rPr>
          <w:rFonts w:hint="eastAsia" w:ascii="宋体" w:hAnsi="宋体" w:eastAsia="宋体" w:cs="宋体"/>
          <w:color w:val="auto"/>
          <w:sz w:val="24"/>
          <w:highlight w:val="none"/>
          <w:lang w:eastAsia="zh-CN"/>
        </w:rPr>
        <w:t>。</w:t>
      </w:r>
    </w:p>
    <w:p w14:paraId="31B4C73C">
      <w:pPr>
        <w:shd w:val="clear" w:color="auto" w:fill="FFFFFF"/>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3.提供的服务保证使用方在使用期间不受第三方提出侵犯其专利权、商标权和工业设计权的起诉</w:t>
      </w:r>
      <w:r>
        <w:rPr>
          <w:rFonts w:hint="eastAsia" w:ascii="宋体" w:hAnsi="宋体" w:eastAsia="宋体" w:cs="宋体"/>
          <w:color w:val="auto"/>
          <w:sz w:val="24"/>
          <w:highlight w:val="none"/>
          <w:lang w:eastAsia="zh-CN"/>
        </w:rPr>
        <w:t>。</w:t>
      </w:r>
    </w:p>
    <w:p w14:paraId="68FAB509">
      <w:pPr>
        <w:shd w:val="clear" w:color="auto" w:fill="FFFFFF"/>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4.本响应文件自贵方收到之</w:t>
      </w:r>
      <w:r>
        <w:rPr>
          <w:rFonts w:hint="eastAsia" w:ascii="宋体" w:hAnsi="宋体" w:eastAsia="宋体" w:cs="宋体"/>
          <w:color w:val="auto"/>
          <w:sz w:val="24"/>
          <w:highlight w:val="none"/>
          <w:lang w:eastAsia="zh-CN"/>
        </w:rPr>
        <w:t>日起</w:t>
      </w:r>
      <w:r>
        <w:rPr>
          <w:rFonts w:hint="eastAsia" w:ascii="宋体" w:hAnsi="宋体" w:eastAsia="宋体" w:cs="宋体"/>
          <w:color w:val="auto"/>
          <w:sz w:val="24"/>
          <w:highlight w:val="none"/>
        </w:rPr>
        <w:t>生效，有效期至递交截止时间后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日，在此期间本响应文件之规定对我方具有约束力</w:t>
      </w:r>
      <w:r>
        <w:rPr>
          <w:rFonts w:hint="eastAsia" w:ascii="宋体" w:hAnsi="宋体" w:eastAsia="宋体" w:cs="宋体"/>
          <w:color w:val="auto"/>
          <w:sz w:val="24"/>
          <w:highlight w:val="none"/>
          <w:lang w:eastAsia="zh-CN"/>
        </w:rPr>
        <w:t>。</w:t>
      </w:r>
    </w:p>
    <w:p w14:paraId="6B3B8EE8">
      <w:pPr>
        <w:shd w:val="clear" w:color="auto" w:fill="FFFFFF"/>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5.如果我方成交，则至合同履行完成为止，本响应文件保持有效</w:t>
      </w:r>
      <w:r>
        <w:rPr>
          <w:rFonts w:hint="eastAsia" w:ascii="宋体" w:hAnsi="宋体" w:eastAsia="宋体" w:cs="宋体"/>
          <w:color w:val="auto"/>
          <w:sz w:val="24"/>
          <w:highlight w:val="none"/>
          <w:lang w:eastAsia="zh-CN"/>
        </w:rPr>
        <w:t>。</w:t>
      </w:r>
    </w:p>
    <w:p w14:paraId="14593972">
      <w:pPr>
        <w:shd w:val="clear" w:color="auto" w:fill="FFFFFF"/>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6.我方完全理解贵方不一定要接受最低报价的供应商为</w:t>
      </w:r>
      <w:r>
        <w:rPr>
          <w:rFonts w:hint="eastAsia" w:ascii="宋体" w:hAnsi="宋体" w:eastAsia="宋体" w:cs="宋体"/>
          <w:color w:val="auto"/>
          <w:sz w:val="24"/>
          <w:highlight w:val="none"/>
          <w:lang w:val="en-US" w:eastAsia="zh-CN"/>
        </w:rPr>
        <w:t>成交供应商</w:t>
      </w:r>
      <w:r>
        <w:rPr>
          <w:rFonts w:hint="eastAsia" w:ascii="宋体" w:hAnsi="宋体" w:eastAsia="宋体" w:cs="宋体"/>
          <w:color w:val="auto"/>
          <w:sz w:val="24"/>
          <w:highlight w:val="none"/>
        </w:rPr>
        <w:t>的行为并且对竞争性磋商文件无异议。</w:t>
      </w:r>
    </w:p>
    <w:p w14:paraId="194B2946">
      <w:pPr>
        <w:shd w:val="clear" w:color="auto" w:fill="FFFFFF"/>
        <w:spacing w:line="440" w:lineRule="exact"/>
        <w:ind w:firstLine="510"/>
        <w:rPr>
          <w:rFonts w:hint="eastAsia" w:ascii="宋体" w:hAnsi="宋体" w:eastAsia="宋体" w:cs="宋体"/>
          <w:color w:val="auto"/>
          <w:sz w:val="24"/>
          <w:highlight w:val="none"/>
        </w:rPr>
      </w:pPr>
    </w:p>
    <w:p w14:paraId="269AB02A">
      <w:pPr>
        <w:shd w:val="clear" w:color="auto" w:fill="FFFFFF"/>
        <w:spacing w:line="440" w:lineRule="exact"/>
        <w:ind w:firstLine="510"/>
        <w:rPr>
          <w:rFonts w:hint="eastAsia" w:ascii="宋体" w:hAnsi="宋体" w:eastAsia="宋体" w:cs="宋体"/>
          <w:color w:val="auto"/>
          <w:sz w:val="24"/>
          <w:highlight w:val="none"/>
        </w:rPr>
      </w:pPr>
    </w:p>
    <w:p w14:paraId="1B3888A7">
      <w:pPr>
        <w:shd w:val="clear" w:color="auto" w:fill="FFFFFF"/>
        <w:spacing w:line="360" w:lineRule="auto"/>
        <w:ind w:firstLine="480" w:firstLineChars="200"/>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供应商全称：</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w:t>
      </w:r>
      <w:r>
        <w:rPr>
          <w:rFonts w:hint="eastAsia" w:ascii="宋体" w:hAnsi="宋体" w:eastAsia="宋体" w:cs="宋体"/>
          <w:color w:val="auto"/>
          <w:sz w:val="24"/>
          <w:highlight w:val="none"/>
        </w:rPr>
        <w:t>电子签章</w:t>
      </w:r>
      <w:r>
        <w:rPr>
          <w:rFonts w:hint="eastAsia" w:ascii="宋体" w:hAnsi="宋体" w:eastAsia="宋体" w:cs="宋体"/>
          <w:color w:val="auto"/>
          <w:sz w:val="24"/>
          <w:szCs w:val="22"/>
          <w:highlight w:val="none"/>
        </w:rPr>
        <w:t>）</w:t>
      </w:r>
    </w:p>
    <w:p w14:paraId="00B2987E">
      <w:pPr>
        <w:shd w:val="clear" w:color="auto" w:fill="FFFFFF"/>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（电子签章）</w:t>
      </w:r>
    </w:p>
    <w:p w14:paraId="5F3E7E07">
      <w:pPr>
        <w:shd w:val="clear" w:color="auto" w:fill="FFFFFF"/>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highlight w:val="none"/>
        </w:rPr>
        <w:t xml:space="preserve">                </w:t>
      </w:r>
    </w:p>
    <w:p w14:paraId="01E6D7FE">
      <w:pPr>
        <w:shd w:val="clear" w:color="auto" w:fill="FFFFFF"/>
        <w:spacing w:line="360" w:lineRule="auto"/>
        <w:ind w:firstLine="480" w:firstLineChars="200"/>
        <w:rPr>
          <w:rFonts w:hint="eastAsia" w:ascii="宋体" w:hAnsi="宋体" w:eastAsia="宋体" w:cs="宋体"/>
          <w:color w:val="auto"/>
          <w:sz w:val="24"/>
          <w:szCs w:val="22"/>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szCs w:val="22"/>
          <w:highlight w:val="none"/>
          <w:u w:val="single"/>
        </w:rPr>
        <w:t xml:space="preserve">                      </w:t>
      </w:r>
    </w:p>
    <w:p w14:paraId="6D9CA45E">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AC6863E">
      <w:pPr>
        <w:rPr>
          <w:rFonts w:hint="eastAsia" w:ascii="宋体" w:hAnsi="宋体" w:eastAsia="宋体" w:cs="宋体"/>
          <w:color w:val="auto"/>
          <w:highlight w:val="none"/>
        </w:rPr>
      </w:pPr>
      <w:bookmarkStart w:id="305" w:name="_Toc327178018"/>
      <w:bookmarkStart w:id="306" w:name="_Toc22563"/>
      <w:bookmarkStart w:id="307" w:name="_Toc326740409"/>
      <w:bookmarkStart w:id="308" w:name="_Toc194839614"/>
      <w:bookmarkStart w:id="309" w:name="_Toc291943770"/>
      <w:bookmarkStart w:id="310" w:name="_Toc68441624"/>
      <w:bookmarkStart w:id="311" w:name="_Toc122530398"/>
      <w:bookmarkStart w:id="312" w:name="_Toc38173200"/>
    </w:p>
    <w:p w14:paraId="5FCE0FBB">
      <w:pPr>
        <w:pStyle w:val="3"/>
        <w:spacing w:before="156" w:beforeLines="50" w:after="156" w:afterLines="50" w:line="500" w:lineRule="exact"/>
        <w:rPr>
          <w:rFonts w:hint="eastAsia" w:ascii="宋体" w:hAnsi="宋体" w:eastAsia="宋体" w:cs="宋体"/>
          <w:color w:val="auto"/>
          <w:sz w:val="36"/>
          <w:szCs w:val="36"/>
          <w:highlight w:val="none"/>
        </w:rPr>
      </w:pPr>
      <w:bookmarkStart w:id="313" w:name="_Toc17507"/>
      <w:bookmarkStart w:id="314" w:name="_Toc26449"/>
      <w:r>
        <w:rPr>
          <w:rFonts w:hint="eastAsia" w:ascii="宋体" w:hAnsi="宋体" w:eastAsia="宋体" w:cs="宋体"/>
          <w:color w:val="auto"/>
          <w:sz w:val="36"/>
          <w:szCs w:val="36"/>
          <w:highlight w:val="none"/>
        </w:rPr>
        <w:t>附件</w:t>
      </w:r>
      <w:r>
        <w:rPr>
          <w:rFonts w:hint="eastAsia" w:ascii="宋体" w:hAnsi="宋体" w:cs="宋体"/>
          <w:color w:val="auto"/>
          <w:sz w:val="36"/>
          <w:szCs w:val="36"/>
          <w:highlight w:val="none"/>
          <w:lang w:val="en-US" w:eastAsia="zh-CN"/>
        </w:rPr>
        <w:t>13</w:t>
      </w:r>
      <w:r>
        <w:rPr>
          <w:rFonts w:hint="eastAsia" w:ascii="宋体" w:hAnsi="宋体" w:eastAsia="宋体" w:cs="宋体"/>
          <w:color w:val="auto"/>
          <w:sz w:val="36"/>
          <w:szCs w:val="36"/>
          <w:highlight w:val="none"/>
        </w:rPr>
        <w:t>：法定代表人身份证明书</w:t>
      </w:r>
      <w:bookmarkEnd w:id="305"/>
      <w:bookmarkEnd w:id="306"/>
      <w:bookmarkEnd w:id="307"/>
      <w:bookmarkEnd w:id="308"/>
      <w:bookmarkEnd w:id="309"/>
      <w:bookmarkEnd w:id="313"/>
      <w:bookmarkEnd w:id="314"/>
    </w:p>
    <w:p w14:paraId="1A4A1EAC">
      <w:pPr>
        <w:shd w:val="clear" w:color="auto" w:fill="FFFFFF"/>
        <w:jc w:val="center"/>
        <w:rPr>
          <w:rFonts w:hint="eastAsia" w:ascii="宋体" w:hAnsi="宋体" w:eastAsia="宋体" w:cs="宋体"/>
          <w:b/>
          <w:bCs/>
          <w:color w:val="auto"/>
          <w:sz w:val="36"/>
          <w:szCs w:val="36"/>
          <w:highlight w:val="none"/>
        </w:rPr>
      </w:pPr>
    </w:p>
    <w:p w14:paraId="7ACBF521">
      <w:pPr>
        <w:shd w:val="clear" w:color="auto" w:fill="FFFFFF"/>
        <w:spacing w:line="360" w:lineRule="auto"/>
        <w:ind w:firstLine="612"/>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3C4EEF61">
      <w:pPr>
        <w:shd w:val="clear" w:color="auto" w:fill="FFFFFF"/>
        <w:spacing w:line="360" w:lineRule="auto"/>
        <w:ind w:firstLine="612"/>
        <w:rPr>
          <w:rFonts w:hint="eastAsia" w:ascii="宋体" w:hAnsi="宋体" w:eastAsia="宋体" w:cs="宋体"/>
          <w:color w:val="auto"/>
          <w:sz w:val="24"/>
          <w:highlight w:val="none"/>
        </w:rPr>
      </w:pPr>
    </w:p>
    <w:p w14:paraId="03E76CF3">
      <w:pPr>
        <w:shd w:val="clear" w:color="auto" w:fill="FFFFFF"/>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1CA96623">
      <w:pPr>
        <w:shd w:val="clear" w:color="auto" w:fill="FFFFFF"/>
        <w:spacing w:line="360" w:lineRule="auto"/>
        <w:ind w:firstLine="610"/>
        <w:rPr>
          <w:rFonts w:hint="eastAsia" w:ascii="宋体" w:hAnsi="宋体" w:eastAsia="宋体" w:cs="宋体"/>
          <w:color w:val="auto"/>
          <w:sz w:val="24"/>
          <w:highlight w:val="none"/>
        </w:rPr>
      </w:pPr>
    </w:p>
    <w:p w14:paraId="16849BEC">
      <w:pPr>
        <w:shd w:val="clear" w:color="auto" w:fill="FFFFFF"/>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7B2E7A3E">
      <w:pPr>
        <w:shd w:val="clear" w:color="auto" w:fill="FFFFFF"/>
        <w:spacing w:line="360" w:lineRule="auto"/>
        <w:ind w:firstLine="610"/>
        <w:rPr>
          <w:rFonts w:hint="eastAsia" w:ascii="宋体" w:hAnsi="宋体" w:eastAsia="宋体" w:cs="宋体"/>
          <w:color w:val="auto"/>
          <w:sz w:val="24"/>
          <w:highlight w:val="none"/>
        </w:rPr>
      </w:pPr>
    </w:p>
    <w:p w14:paraId="57ABDACE">
      <w:pPr>
        <w:shd w:val="clear" w:color="auto" w:fill="FFFFFF"/>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4D694EC">
      <w:pPr>
        <w:shd w:val="clear" w:color="auto" w:fill="FFFFFF"/>
        <w:spacing w:line="360" w:lineRule="auto"/>
        <w:ind w:firstLine="610"/>
        <w:rPr>
          <w:rFonts w:hint="eastAsia" w:ascii="宋体" w:hAnsi="宋体" w:eastAsia="宋体" w:cs="宋体"/>
          <w:color w:val="auto"/>
          <w:sz w:val="24"/>
          <w:highlight w:val="none"/>
        </w:rPr>
      </w:pPr>
    </w:p>
    <w:p w14:paraId="646185AA">
      <w:pPr>
        <w:shd w:val="clear" w:color="auto" w:fill="FFFFFF"/>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p>
    <w:p w14:paraId="462E5197">
      <w:pPr>
        <w:shd w:val="clear" w:color="auto" w:fill="FFFFFF"/>
        <w:spacing w:line="360" w:lineRule="auto"/>
        <w:ind w:firstLine="610"/>
        <w:rPr>
          <w:rFonts w:hint="eastAsia" w:ascii="宋体" w:hAnsi="宋体" w:eastAsia="宋体" w:cs="宋体"/>
          <w:color w:val="auto"/>
          <w:sz w:val="24"/>
          <w:highlight w:val="none"/>
        </w:rPr>
      </w:pPr>
    </w:p>
    <w:p w14:paraId="2F42C3D6">
      <w:pPr>
        <w:shd w:val="clear" w:color="auto" w:fill="FFFFFF"/>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24714AB1">
      <w:pPr>
        <w:shd w:val="clear" w:color="auto" w:fill="FFFFFF"/>
        <w:spacing w:line="360" w:lineRule="auto"/>
        <w:ind w:firstLine="610"/>
        <w:rPr>
          <w:rFonts w:hint="eastAsia" w:ascii="宋体" w:hAnsi="宋体" w:eastAsia="宋体" w:cs="宋体"/>
          <w:color w:val="auto"/>
          <w:sz w:val="24"/>
          <w:highlight w:val="none"/>
        </w:rPr>
      </w:pPr>
    </w:p>
    <w:p w14:paraId="228591E5">
      <w:pPr>
        <w:shd w:val="clear" w:color="auto" w:fill="FFFFFF"/>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的法定代表人。</w:t>
      </w:r>
    </w:p>
    <w:p w14:paraId="4A5CADFA">
      <w:pPr>
        <w:shd w:val="clear" w:color="auto" w:fill="FFFFFF"/>
        <w:spacing w:line="360" w:lineRule="auto"/>
        <w:ind w:firstLine="610"/>
        <w:rPr>
          <w:rFonts w:hint="eastAsia" w:ascii="宋体" w:hAnsi="宋体" w:eastAsia="宋体" w:cs="宋体"/>
          <w:color w:val="auto"/>
          <w:sz w:val="24"/>
          <w:highlight w:val="none"/>
        </w:rPr>
      </w:pPr>
    </w:p>
    <w:p w14:paraId="5DCCA5D4">
      <w:pPr>
        <w:shd w:val="clear" w:color="auto" w:fill="FFFFFF"/>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DC9AE04">
      <w:pPr>
        <w:shd w:val="clear" w:color="auto" w:fill="FFFFFF"/>
        <w:tabs>
          <w:tab w:val="left" w:pos="720"/>
          <w:tab w:val="left" w:pos="900"/>
        </w:tabs>
        <w:spacing w:line="360" w:lineRule="auto"/>
        <w:ind w:firstLine="480" w:firstLineChars="200"/>
        <w:rPr>
          <w:rFonts w:hint="eastAsia" w:ascii="宋体" w:hAnsi="宋体" w:eastAsia="宋体" w:cs="宋体"/>
          <w:color w:val="auto"/>
          <w:sz w:val="24"/>
          <w:highlight w:val="none"/>
        </w:rPr>
      </w:pPr>
    </w:p>
    <w:p w14:paraId="61F40ACB">
      <w:pPr>
        <w:shd w:val="clear" w:color="auto" w:fill="FFFFFF"/>
        <w:tabs>
          <w:tab w:val="left" w:pos="720"/>
          <w:tab w:val="left" w:pos="900"/>
        </w:tabs>
        <w:spacing w:line="360" w:lineRule="auto"/>
        <w:ind w:firstLine="480" w:firstLineChars="200"/>
        <w:rPr>
          <w:rFonts w:hint="eastAsia" w:ascii="宋体" w:hAnsi="宋体" w:eastAsia="宋体" w:cs="宋体"/>
          <w:color w:val="auto"/>
          <w:sz w:val="24"/>
          <w:highlight w:val="none"/>
        </w:rPr>
      </w:pPr>
    </w:p>
    <w:p w14:paraId="54F68E3E">
      <w:pPr>
        <w:shd w:val="clear" w:color="auto" w:fill="FFFFFF"/>
        <w:tabs>
          <w:tab w:val="left" w:pos="720"/>
          <w:tab w:val="left" w:pos="900"/>
        </w:tabs>
        <w:spacing w:line="360" w:lineRule="auto"/>
        <w:ind w:firstLine="5040" w:firstLineChars="21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w:t>
      </w:r>
      <w:r>
        <w:rPr>
          <w:rFonts w:hint="eastAsia" w:ascii="宋体" w:hAnsi="宋体" w:eastAsia="宋体" w:cs="宋体"/>
          <w:color w:val="auto"/>
          <w:sz w:val="24"/>
          <w:highlight w:val="none"/>
          <w:u w:val="single"/>
        </w:rPr>
        <w:t xml:space="preserve">      （电子签章）</w:t>
      </w:r>
    </w:p>
    <w:p w14:paraId="540AEC19">
      <w:pPr>
        <w:shd w:val="clear" w:color="auto" w:fill="FFFFFF"/>
        <w:tabs>
          <w:tab w:val="left" w:pos="720"/>
          <w:tab w:val="left" w:pos="900"/>
        </w:tabs>
        <w:spacing w:line="360" w:lineRule="auto"/>
        <w:ind w:firstLine="5040" w:firstLineChars="2100"/>
        <w:rPr>
          <w:rFonts w:hint="eastAsia" w:ascii="宋体" w:hAnsi="宋体" w:eastAsia="宋体" w:cs="宋体"/>
          <w:color w:val="auto"/>
          <w:sz w:val="24"/>
          <w:highlight w:val="none"/>
        </w:rPr>
      </w:pPr>
    </w:p>
    <w:p w14:paraId="4D1B1308">
      <w:pPr>
        <w:shd w:val="clear" w:color="auto" w:fill="FFFFFF"/>
        <w:tabs>
          <w:tab w:val="left" w:pos="720"/>
          <w:tab w:val="left" w:pos="900"/>
        </w:tabs>
        <w:spacing w:line="360" w:lineRule="auto"/>
        <w:ind w:firstLine="5040" w:firstLineChars="2100"/>
        <w:rPr>
          <w:rFonts w:hint="eastAsia" w:ascii="宋体" w:hAnsi="宋体" w:eastAsia="宋体" w:cs="宋体"/>
          <w:color w:val="auto"/>
          <w:szCs w:val="28"/>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86B22DD">
      <w:pPr>
        <w:shd w:val="clear" w:color="auto" w:fill="FFFFFF"/>
        <w:tabs>
          <w:tab w:val="left" w:pos="720"/>
          <w:tab w:val="left" w:pos="900"/>
        </w:tabs>
        <w:spacing w:line="360" w:lineRule="auto"/>
        <w:ind w:firstLine="482" w:firstLineChars="200"/>
        <w:rPr>
          <w:rFonts w:hint="eastAsia" w:ascii="宋体" w:hAnsi="宋体" w:eastAsia="宋体" w:cs="宋体"/>
          <w:b/>
          <w:bCs/>
          <w:color w:val="auto"/>
          <w:sz w:val="24"/>
          <w:highlight w:val="none"/>
        </w:rPr>
      </w:pPr>
    </w:p>
    <w:p w14:paraId="03DB2807">
      <w:pPr>
        <w:shd w:val="clear" w:color="auto" w:fill="FFFFFF"/>
        <w:tabs>
          <w:tab w:val="left" w:pos="720"/>
          <w:tab w:val="left" w:pos="900"/>
        </w:tabs>
        <w:spacing w:line="360" w:lineRule="auto"/>
        <w:ind w:firstLine="482" w:firstLineChars="200"/>
        <w:rPr>
          <w:rFonts w:hint="eastAsia" w:ascii="宋体" w:hAnsi="宋体" w:eastAsia="宋体" w:cs="宋体"/>
          <w:b/>
          <w:bCs/>
          <w:color w:val="auto"/>
          <w:sz w:val="24"/>
          <w:highlight w:val="none"/>
        </w:rPr>
      </w:pPr>
    </w:p>
    <w:p w14:paraId="27E56F98">
      <w:pPr>
        <w:shd w:val="clear" w:color="auto" w:fill="FFFFFF"/>
        <w:rPr>
          <w:rFonts w:hint="eastAsia" w:ascii="宋体" w:hAnsi="宋体" w:eastAsia="宋体" w:cs="宋体"/>
          <w:b/>
          <w:color w:val="auto"/>
          <w:szCs w:val="28"/>
          <w:highlight w:val="none"/>
        </w:rPr>
      </w:pPr>
      <w:bookmarkStart w:id="315" w:name="_Toc326740410"/>
      <w:bookmarkStart w:id="316" w:name="_Toc327178019"/>
      <w:r>
        <w:rPr>
          <w:rFonts w:hint="eastAsia" w:ascii="宋体" w:hAnsi="宋体" w:eastAsia="宋体" w:cs="宋体"/>
          <w:b/>
          <w:bCs/>
          <w:color w:val="auto"/>
          <w:sz w:val="24"/>
          <w:highlight w:val="none"/>
        </w:rPr>
        <w:t>备注：附法定代表人身份证原件正、反面扫描件。</w:t>
      </w:r>
    </w:p>
    <w:p w14:paraId="7E3DB0F5">
      <w:pPr>
        <w:pStyle w:val="17"/>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E03112B">
      <w:pPr>
        <w:bidi w:val="0"/>
        <w:rPr>
          <w:rFonts w:hint="eastAsia"/>
          <w:color w:val="auto"/>
          <w:highlight w:val="none"/>
        </w:rPr>
      </w:pPr>
      <w:bookmarkStart w:id="317" w:name="_Toc24025"/>
      <w:bookmarkStart w:id="318" w:name="_Toc4230"/>
    </w:p>
    <w:p w14:paraId="63498A4C">
      <w:pPr>
        <w:pStyle w:val="3"/>
        <w:spacing w:before="156" w:beforeLines="50" w:after="156" w:afterLines="50" w:line="500" w:lineRule="exact"/>
        <w:rPr>
          <w:rFonts w:hint="eastAsia" w:ascii="宋体" w:hAnsi="宋体" w:eastAsia="宋体" w:cs="宋体"/>
          <w:color w:val="auto"/>
          <w:sz w:val="36"/>
          <w:highlight w:val="none"/>
        </w:rPr>
      </w:pPr>
      <w:bookmarkStart w:id="319" w:name="_Toc28077"/>
      <w:r>
        <w:rPr>
          <w:rFonts w:hint="eastAsia" w:ascii="宋体" w:hAnsi="宋体" w:eastAsia="宋体" w:cs="宋体"/>
          <w:color w:val="auto"/>
          <w:sz w:val="36"/>
          <w:highlight w:val="none"/>
        </w:rPr>
        <w:t>附件</w:t>
      </w:r>
      <w:r>
        <w:rPr>
          <w:rFonts w:hint="eastAsia" w:ascii="宋体" w:hAnsi="宋体" w:cs="宋体"/>
          <w:color w:val="auto"/>
          <w:sz w:val="36"/>
          <w:highlight w:val="none"/>
          <w:lang w:val="en-US" w:eastAsia="zh-CN"/>
        </w:rPr>
        <w:t>14</w:t>
      </w:r>
      <w:r>
        <w:rPr>
          <w:rFonts w:hint="eastAsia" w:ascii="宋体" w:hAnsi="宋体" w:eastAsia="宋体" w:cs="宋体"/>
          <w:color w:val="auto"/>
          <w:sz w:val="36"/>
          <w:highlight w:val="none"/>
        </w:rPr>
        <w:t>：</w:t>
      </w:r>
      <w:bookmarkEnd w:id="310"/>
      <w:bookmarkEnd w:id="311"/>
      <w:bookmarkEnd w:id="312"/>
      <w:bookmarkEnd w:id="315"/>
      <w:bookmarkEnd w:id="316"/>
      <w:r>
        <w:rPr>
          <w:rFonts w:hint="eastAsia" w:ascii="宋体" w:hAnsi="宋体" w:eastAsia="宋体" w:cs="宋体"/>
          <w:color w:val="auto"/>
          <w:sz w:val="36"/>
          <w:highlight w:val="none"/>
        </w:rPr>
        <w:t>法定代表人签署的授权委托书</w:t>
      </w:r>
      <w:bookmarkEnd w:id="317"/>
      <w:bookmarkEnd w:id="318"/>
      <w:bookmarkEnd w:id="319"/>
    </w:p>
    <w:p w14:paraId="08E83117">
      <w:pPr>
        <w:shd w:val="clear" w:color="auto" w:fill="FFFFFF"/>
        <w:spacing w:line="500" w:lineRule="exact"/>
        <w:ind w:firstLine="480" w:firstLineChars="200"/>
        <w:rPr>
          <w:rFonts w:hint="eastAsia" w:ascii="宋体" w:hAnsi="宋体" w:eastAsia="宋体" w:cs="宋体"/>
          <w:color w:val="auto"/>
          <w:sz w:val="24"/>
          <w:highlight w:val="none"/>
        </w:rPr>
      </w:pPr>
    </w:p>
    <w:p w14:paraId="5D03EBBD">
      <w:pPr>
        <w:shd w:val="clear" w:color="auto" w:fill="FFFFFF"/>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（供应商名称）的法定代表人，现授权委托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（姓名）为我公司代理人，以公司名义参加云南众高工程咨询有限公司组织的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）的竞争性磋商采购活动。</w:t>
      </w:r>
    </w:p>
    <w:p w14:paraId="24C93823">
      <w:pPr>
        <w:shd w:val="clear" w:color="auto" w:fill="FFFFFF"/>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代理人在参加本项目过程中所签署的一切文件和处理与之有关的一切事务，我均予以承认。</w:t>
      </w:r>
    </w:p>
    <w:p w14:paraId="31DC6A39">
      <w:pPr>
        <w:shd w:val="clear" w:color="auto" w:fill="FFFFFF"/>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p>
    <w:p w14:paraId="0A112E32">
      <w:pPr>
        <w:shd w:val="clear" w:color="auto" w:fill="FFFFFF"/>
        <w:spacing w:line="500" w:lineRule="exact"/>
        <w:ind w:firstLine="420"/>
        <w:rPr>
          <w:rFonts w:hint="eastAsia" w:ascii="宋体" w:hAnsi="宋体" w:eastAsia="宋体" w:cs="宋体"/>
          <w:color w:val="auto"/>
          <w:sz w:val="24"/>
          <w:highlight w:val="none"/>
        </w:rPr>
      </w:pPr>
    </w:p>
    <w:p w14:paraId="1BE32158">
      <w:pPr>
        <w:pStyle w:val="18"/>
        <w:rPr>
          <w:rFonts w:hint="eastAsia" w:ascii="宋体" w:hAnsi="宋体" w:eastAsia="宋体" w:cs="宋体"/>
          <w:color w:val="auto"/>
          <w:highlight w:val="none"/>
        </w:rPr>
      </w:pPr>
    </w:p>
    <w:p w14:paraId="3EAE04F4">
      <w:pPr>
        <w:pStyle w:val="18"/>
        <w:rPr>
          <w:rFonts w:hint="eastAsia" w:ascii="宋体" w:hAnsi="宋体" w:eastAsia="宋体" w:cs="宋体"/>
          <w:color w:val="auto"/>
          <w:highlight w:val="none"/>
        </w:rPr>
      </w:pPr>
    </w:p>
    <w:p w14:paraId="66D8FBC2">
      <w:pPr>
        <w:pStyle w:val="18"/>
        <w:rPr>
          <w:rFonts w:hint="eastAsia" w:ascii="宋体" w:hAnsi="宋体" w:eastAsia="宋体" w:cs="宋体"/>
          <w:color w:val="auto"/>
          <w:highlight w:val="none"/>
        </w:rPr>
      </w:pPr>
    </w:p>
    <w:p w14:paraId="24FD4F22">
      <w:pPr>
        <w:shd w:val="clear" w:color="auto" w:fill="FFFFFF"/>
        <w:spacing w:line="500" w:lineRule="exact"/>
        <w:ind w:firstLine="420"/>
        <w:rPr>
          <w:rFonts w:hint="eastAsia" w:ascii="宋体" w:hAnsi="宋体" w:eastAsia="宋体" w:cs="宋体"/>
          <w:color w:val="auto"/>
          <w:sz w:val="24"/>
          <w:highlight w:val="none"/>
        </w:rPr>
      </w:pPr>
    </w:p>
    <w:p w14:paraId="07DA7A8D">
      <w:pPr>
        <w:shd w:val="clear" w:color="auto" w:fill="FFFFFF"/>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                       性别：                 年龄：</w:t>
      </w:r>
    </w:p>
    <w:p w14:paraId="4CAFC929">
      <w:pPr>
        <w:shd w:val="clear" w:color="auto" w:fill="FFFFFF"/>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部  门：                       职务：</w:t>
      </w:r>
    </w:p>
    <w:p w14:paraId="0AC8F7F3">
      <w:pPr>
        <w:shd w:val="clear" w:color="auto" w:fill="FFFFFF"/>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代理人无转委权，特此委托。</w:t>
      </w:r>
    </w:p>
    <w:p w14:paraId="1892AA98">
      <w:pPr>
        <w:shd w:val="clear" w:color="auto" w:fill="FFFFFF"/>
        <w:spacing w:line="480" w:lineRule="auto"/>
        <w:rPr>
          <w:rFonts w:hint="eastAsia" w:ascii="宋体" w:hAnsi="宋体" w:eastAsia="宋体" w:cs="宋体"/>
          <w:color w:val="auto"/>
          <w:sz w:val="24"/>
          <w:highlight w:val="none"/>
        </w:rPr>
      </w:pPr>
    </w:p>
    <w:p w14:paraId="6AD99B6C">
      <w:pPr>
        <w:shd w:val="clear" w:color="auto" w:fill="FFFFFF"/>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名</w:t>
      </w:r>
      <w:r>
        <w:rPr>
          <w:rFonts w:hint="eastAsia" w:ascii="宋体" w:hAnsi="宋体" w:eastAsia="宋体" w:cs="宋体"/>
          <w:color w:val="auto"/>
          <w:sz w:val="24"/>
          <w:highlight w:val="none"/>
        </w:rPr>
        <w:t>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40025E59">
      <w:pPr>
        <w:shd w:val="clear" w:color="auto" w:fill="FFFFFF"/>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0FA7BC6A">
      <w:pPr>
        <w:shd w:val="clear" w:color="auto" w:fill="FFFFFF"/>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FD94711">
      <w:pPr>
        <w:shd w:val="clear" w:color="auto" w:fill="FFFFFF"/>
        <w:rPr>
          <w:rFonts w:hint="eastAsia" w:ascii="宋体" w:hAnsi="宋体" w:eastAsia="宋体" w:cs="宋体"/>
          <w:color w:val="auto"/>
          <w:szCs w:val="28"/>
          <w:highlight w:val="none"/>
        </w:rPr>
      </w:pPr>
      <w:bookmarkStart w:id="320" w:name="_Toc38173195"/>
      <w:bookmarkStart w:id="321" w:name="_Toc78603132"/>
      <w:bookmarkStart w:id="322" w:name="_Toc31603096"/>
    </w:p>
    <w:p w14:paraId="1A345F1F">
      <w:pPr>
        <w:pStyle w:val="17"/>
        <w:rPr>
          <w:rFonts w:hint="eastAsia" w:ascii="宋体" w:hAnsi="宋体" w:eastAsia="宋体" w:cs="宋体"/>
          <w:color w:val="auto"/>
          <w:highlight w:val="none"/>
        </w:rPr>
      </w:pPr>
    </w:p>
    <w:p w14:paraId="368344FF">
      <w:pPr>
        <w:shd w:val="clear" w:color="auto" w:fill="FFFFFF"/>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备注：附委托代理人身份证原件正、反面扫描件。</w:t>
      </w:r>
    </w:p>
    <w:p w14:paraId="4006D9DF">
      <w:pPr>
        <w:pStyle w:val="18"/>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E9EF135">
      <w:pPr>
        <w:bidi w:val="0"/>
        <w:rPr>
          <w:rFonts w:hint="eastAsia"/>
          <w:color w:val="auto"/>
          <w:highlight w:val="none"/>
        </w:rPr>
      </w:pPr>
      <w:bookmarkStart w:id="323" w:name="_Toc18263"/>
      <w:bookmarkStart w:id="324" w:name="_Toc25845"/>
    </w:p>
    <w:p w14:paraId="2A7331A5">
      <w:pPr>
        <w:pStyle w:val="3"/>
        <w:spacing w:before="156" w:beforeLines="50" w:after="156" w:afterLines="50" w:line="500" w:lineRule="exact"/>
        <w:rPr>
          <w:rFonts w:hint="eastAsia" w:ascii="宋体" w:hAnsi="宋体" w:eastAsia="宋体" w:cs="宋体"/>
          <w:color w:val="auto"/>
          <w:sz w:val="36"/>
          <w:highlight w:val="none"/>
        </w:rPr>
      </w:pPr>
      <w:bookmarkStart w:id="325" w:name="_Toc23580"/>
      <w:r>
        <w:rPr>
          <w:rFonts w:hint="eastAsia" w:ascii="宋体" w:hAnsi="宋体" w:eastAsia="宋体" w:cs="宋体"/>
          <w:color w:val="auto"/>
          <w:sz w:val="36"/>
          <w:highlight w:val="none"/>
        </w:rPr>
        <w:t>附件</w:t>
      </w:r>
      <w:r>
        <w:rPr>
          <w:rFonts w:hint="eastAsia" w:ascii="宋体" w:hAnsi="宋体" w:cs="宋体"/>
          <w:color w:val="auto"/>
          <w:sz w:val="36"/>
          <w:highlight w:val="none"/>
          <w:lang w:val="en-US" w:eastAsia="zh-CN"/>
        </w:rPr>
        <w:t>15</w:t>
      </w:r>
      <w:r>
        <w:rPr>
          <w:rFonts w:hint="eastAsia" w:ascii="宋体" w:hAnsi="宋体" w:eastAsia="宋体" w:cs="宋体"/>
          <w:color w:val="auto"/>
          <w:sz w:val="36"/>
          <w:highlight w:val="none"/>
        </w:rPr>
        <w:t>：</w:t>
      </w:r>
      <w:r>
        <w:rPr>
          <w:rFonts w:hint="eastAsia" w:ascii="宋体" w:hAnsi="宋体" w:eastAsia="宋体" w:cs="宋体"/>
          <w:color w:val="auto"/>
          <w:sz w:val="36"/>
          <w:szCs w:val="36"/>
          <w:highlight w:val="none"/>
        </w:rPr>
        <w:t>磋商报价一览表</w:t>
      </w:r>
      <w:bookmarkEnd w:id="323"/>
      <w:bookmarkEnd w:id="324"/>
      <w:bookmarkEnd w:id="325"/>
    </w:p>
    <w:p w14:paraId="521CFAF6">
      <w:pPr>
        <w:spacing w:line="420" w:lineRule="exact"/>
        <w:rPr>
          <w:rFonts w:hint="eastAsia" w:ascii="宋体" w:hAnsi="宋体" w:eastAsia="宋体" w:cs="宋体"/>
          <w:color w:val="auto"/>
          <w:spacing w:val="-2"/>
          <w:sz w:val="24"/>
          <w:highlight w:val="none"/>
        </w:rPr>
      </w:pPr>
    </w:p>
    <w:p w14:paraId="6DB212A0">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云南省生态环境科学研究院卫星影像数据采购项目</w:t>
      </w:r>
    </w:p>
    <w:p w14:paraId="7D53E809">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ZG-2026048</w:t>
      </w:r>
    </w:p>
    <w:tbl>
      <w:tblPr>
        <w:tblStyle w:val="38"/>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9"/>
        <w:gridCol w:w="2900"/>
        <w:gridCol w:w="2026"/>
        <w:gridCol w:w="1324"/>
      </w:tblGrid>
      <w:tr w14:paraId="229F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243" w:type="pct"/>
            <w:vAlign w:val="center"/>
          </w:tcPr>
          <w:p w14:paraId="56C960AD">
            <w:pPr>
              <w:widowControl/>
              <w:spacing w:line="360" w:lineRule="exact"/>
              <w:jc w:val="center"/>
              <w:rPr>
                <w:rFonts w:hint="eastAsia" w:ascii="宋体" w:hAnsi="宋体" w:eastAsia="宋体" w:cs="宋体"/>
                <w:color w:val="auto"/>
                <w:sz w:val="24"/>
                <w:szCs w:val="24"/>
                <w:highlight w:val="none"/>
                <w:lang w:eastAsia="zh-CN"/>
              </w:rPr>
            </w:pPr>
            <w:bookmarkStart w:id="326" w:name="OLE_LINK22"/>
            <w:r>
              <w:rPr>
                <w:rFonts w:hint="eastAsia" w:ascii="宋体" w:hAnsi="宋体" w:cs="宋体"/>
                <w:bCs/>
                <w:color w:val="auto"/>
                <w:sz w:val="24"/>
                <w:szCs w:val="24"/>
                <w:highlight w:val="none"/>
                <w:lang w:val="en-US" w:eastAsia="zh-CN"/>
              </w:rPr>
              <w:t>第一次</w:t>
            </w:r>
            <w:r>
              <w:rPr>
                <w:rFonts w:hint="eastAsia" w:ascii="宋体" w:hAnsi="宋体" w:eastAsia="宋体" w:cs="宋体"/>
                <w:bCs/>
                <w:color w:val="auto"/>
                <w:sz w:val="24"/>
                <w:szCs w:val="24"/>
                <w:highlight w:val="none"/>
              </w:rPr>
              <w:t>磋商</w:t>
            </w:r>
            <w:r>
              <w:rPr>
                <w:rFonts w:hint="eastAsia" w:ascii="宋体" w:hAnsi="宋体" w:cs="宋体"/>
                <w:bCs/>
                <w:color w:val="auto"/>
                <w:sz w:val="24"/>
                <w:szCs w:val="24"/>
                <w:highlight w:val="none"/>
                <w:lang w:val="en-US" w:eastAsia="zh-CN"/>
              </w:rPr>
              <w:t>总</w:t>
            </w:r>
            <w:r>
              <w:rPr>
                <w:rFonts w:hint="eastAsia" w:ascii="宋体" w:hAnsi="宋体" w:eastAsia="宋体" w:cs="宋体"/>
                <w:bCs/>
                <w:color w:val="auto"/>
                <w:sz w:val="24"/>
                <w:szCs w:val="24"/>
                <w:highlight w:val="none"/>
              </w:rPr>
              <w:t>报价</w:t>
            </w:r>
            <w:bookmarkEnd w:id="326"/>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元</w:t>
            </w:r>
            <w:r>
              <w:rPr>
                <w:rFonts w:hint="eastAsia" w:ascii="宋体" w:hAnsi="宋体" w:cs="宋体"/>
                <w:bCs/>
                <w:color w:val="auto"/>
                <w:sz w:val="24"/>
                <w:szCs w:val="24"/>
                <w:highlight w:val="none"/>
                <w:lang w:eastAsia="zh-CN"/>
              </w:rPr>
              <w:t>）</w:t>
            </w:r>
          </w:p>
        </w:tc>
        <w:tc>
          <w:tcPr>
            <w:tcW w:w="1742" w:type="pct"/>
            <w:vAlign w:val="center"/>
          </w:tcPr>
          <w:p w14:paraId="3D25156A">
            <w:pPr>
              <w:widowControl/>
              <w:spacing w:line="36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合同履行期限</w:t>
            </w:r>
          </w:p>
        </w:tc>
        <w:tc>
          <w:tcPr>
            <w:tcW w:w="1217" w:type="pct"/>
            <w:vAlign w:val="center"/>
          </w:tcPr>
          <w:p w14:paraId="24C105E5">
            <w:pPr>
              <w:widowControl/>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项目负责人</w:t>
            </w:r>
          </w:p>
        </w:tc>
        <w:tc>
          <w:tcPr>
            <w:tcW w:w="795" w:type="pct"/>
            <w:vAlign w:val="center"/>
          </w:tcPr>
          <w:p w14:paraId="38AFF080">
            <w:pPr>
              <w:spacing w:line="3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37F2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243" w:type="pct"/>
            <w:vAlign w:val="center"/>
          </w:tcPr>
          <w:p w14:paraId="48831E44">
            <w:pPr>
              <w:widowControl/>
              <w:spacing w:line="360" w:lineRule="exact"/>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小写：</w:t>
            </w:r>
          </w:p>
          <w:p w14:paraId="60DCAA55">
            <w:pPr>
              <w:widowControl/>
              <w:spacing w:line="360" w:lineRule="exact"/>
              <w:jc w:val="left"/>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大写：</w:t>
            </w:r>
          </w:p>
        </w:tc>
        <w:tc>
          <w:tcPr>
            <w:tcW w:w="1742" w:type="pct"/>
            <w:vAlign w:val="center"/>
          </w:tcPr>
          <w:p w14:paraId="35A2951F">
            <w:pPr>
              <w:widowControl/>
              <w:spacing w:line="360" w:lineRule="exact"/>
              <w:jc w:val="center"/>
              <w:rPr>
                <w:rFonts w:hint="eastAsia" w:ascii="宋体" w:hAnsi="宋体" w:cs="宋体"/>
                <w:color w:val="auto"/>
                <w:sz w:val="24"/>
                <w:szCs w:val="24"/>
                <w:highlight w:val="none"/>
                <w:lang w:val="en-US" w:eastAsia="zh-CN"/>
              </w:rPr>
            </w:pPr>
          </w:p>
        </w:tc>
        <w:tc>
          <w:tcPr>
            <w:tcW w:w="1217" w:type="pct"/>
            <w:vAlign w:val="center"/>
          </w:tcPr>
          <w:p w14:paraId="627CAC4C">
            <w:pPr>
              <w:widowControl/>
              <w:spacing w:line="360" w:lineRule="exact"/>
              <w:jc w:val="center"/>
              <w:rPr>
                <w:rFonts w:hint="eastAsia" w:ascii="宋体" w:hAnsi="宋体" w:eastAsia="宋体" w:cs="宋体"/>
                <w:color w:val="auto"/>
                <w:sz w:val="24"/>
                <w:szCs w:val="24"/>
                <w:highlight w:val="none"/>
                <w:lang w:val="en-US" w:eastAsia="zh-CN"/>
              </w:rPr>
            </w:pPr>
          </w:p>
        </w:tc>
        <w:tc>
          <w:tcPr>
            <w:tcW w:w="795" w:type="pct"/>
            <w:vAlign w:val="center"/>
          </w:tcPr>
          <w:p w14:paraId="260E0514">
            <w:pPr>
              <w:spacing w:line="360" w:lineRule="exact"/>
              <w:jc w:val="center"/>
              <w:rPr>
                <w:rFonts w:hint="eastAsia" w:ascii="宋体" w:hAnsi="宋体" w:eastAsia="宋体" w:cs="宋体"/>
                <w:bCs/>
                <w:color w:val="auto"/>
                <w:sz w:val="24"/>
                <w:szCs w:val="24"/>
                <w:highlight w:val="none"/>
              </w:rPr>
            </w:pPr>
          </w:p>
        </w:tc>
      </w:tr>
    </w:tbl>
    <w:p w14:paraId="6A00FB8E">
      <w:pPr>
        <w:adjustRightInd w:val="0"/>
        <w:snapToGrid w:val="0"/>
        <w:spacing w:line="320" w:lineRule="exact"/>
        <w:rPr>
          <w:rFonts w:hint="eastAsia" w:ascii="宋体" w:hAnsi="宋体" w:eastAsia="宋体" w:cs="宋体"/>
          <w:color w:val="auto"/>
          <w:sz w:val="24"/>
          <w:highlight w:val="none"/>
        </w:rPr>
      </w:pPr>
    </w:p>
    <w:p w14:paraId="25463D5D">
      <w:pPr>
        <w:pStyle w:val="37"/>
        <w:ind w:left="0" w:leftChars="0" w:firstLine="0" w:firstLineChars="0"/>
        <w:rPr>
          <w:rFonts w:hint="eastAsia" w:ascii="宋体" w:hAnsi="宋体" w:eastAsia="宋体" w:cs="宋体"/>
          <w:color w:val="auto"/>
          <w:highlight w:val="none"/>
        </w:rPr>
      </w:pPr>
    </w:p>
    <w:p w14:paraId="5B030240">
      <w:pPr>
        <w:pStyle w:val="18"/>
        <w:rPr>
          <w:rFonts w:hint="eastAsia" w:ascii="宋体" w:hAnsi="宋体" w:eastAsia="宋体" w:cs="宋体"/>
          <w:color w:val="auto"/>
          <w:highlight w:val="none"/>
        </w:rPr>
      </w:pPr>
    </w:p>
    <w:p w14:paraId="5AFB439A">
      <w:pPr>
        <w:adjustRightInd w:val="0"/>
        <w:snapToGrid w:val="0"/>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00801658">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71F2C1AF">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80DE151">
      <w:pPr>
        <w:widowControl/>
        <w:spacing w:line="360" w:lineRule="exact"/>
        <w:rPr>
          <w:rFonts w:hint="eastAsia" w:ascii="宋体" w:hAnsi="宋体" w:eastAsia="宋体" w:cs="宋体"/>
          <w:color w:val="auto"/>
          <w:sz w:val="24"/>
          <w:highlight w:val="none"/>
        </w:rPr>
      </w:pPr>
    </w:p>
    <w:p w14:paraId="28952477">
      <w:pPr>
        <w:widowControl/>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2BF17A">
      <w:pPr>
        <w:bidi w:val="0"/>
        <w:rPr>
          <w:rFonts w:hint="eastAsia"/>
          <w:color w:val="auto"/>
          <w:highlight w:val="none"/>
        </w:rPr>
      </w:pPr>
      <w:bookmarkStart w:id="327" w:name="_Toc150703259"/>
      <w:bookmarkStart w:id="328" w:name="_Toc4163"/>
      <w:bookmarkStart w:id="329" w:name="_Toc16310"/>
    </w:p>
    <w:p w14:paraId="26D9D80A">
      <w:pPr>
        <w:pStyle w:val="3"/>
        <w:numPr>
          <w:ilvl w:val="0"/>
          <w:numId w:val="0"/>
        </w:numPr>
        <w:spacing w:before="0"/>
        <w:jc w:val="center"/>
        <w:rPr>
          <w:rFonts w:hint="eastAsia" w:ascii="宋体" w:hAnsi="宋体" w:eastAsia="宋体" w:cs="宋体"/>
          <w:color w:val="auto"/>
          <w:szCs w:val="28"/>
          <w:highlight w:val="none"/>
        </w:rPr>
      </w:pPr>
      <w:bookmarkStart w:id="330" w:name="_Toc29406"/>
      <w:bookmarkStart w:id="331" w:name="_Toc16934"/>
      <w:bookmarkStart w:id="332" w:name="_Toc7663"/>
      <w:r>
        <w:rPr>
          <w:rFonts w:hint="eastAsia" w:ascii="宋体" w:hAnsi="宋体" w:cs="宋体"/>
          <w:color w:val="auto"/>
          <w:szCs w:val="28"/>
          <w:highlight w:val="none"/>
          <w:lang w:val="en-US" w:eastAsia="zh-CN"/>
        </w:rPr>
        <w:t>附件16</w:t>
      </w:r>
      <w:r>
        <w:rPr>
          <w:rFonts w:hint="eastAsia" w:ascii="宋体" w:hAnsi="宋体" w:eastAsia="宋体" w:cs="宋体"/>
          <w:color w:val="auto"/>
          <w:szCs w:val="28"/>
          <w:highlight w:val="none"/>
        </w:rPr>
        <w:t>：投标分项报价一览表</w:t>
      </w:r>
      <w:bookmarkEnd w:id="327"/>
      <w:bookmarkEnd w:id="328"/>
      <w:bookmarkEnd w:id="329"/>
      <w:bookmarkEnd w:id="330"/>
      <w:bookmarkEnd w:id="331"/>
      <w:bookmarkEnd w:id="332"/>
    </w:p>
    <w:p w14:paraId="5FF07FA1">
      <w:pPr>
        <w:spacing w:after="66" w:afterLines="20" w:line="420" w:lineRule="exact"/>
        <w:rPr>
          <w:rFonts w:hint="eastAsia" w:ascii="宋体" w:hAnsi="宋体" w:eastAsia="宋体"/>
          <w:color w:val="auto"/>
          <w:spacing w:val="10"/>
          <w:sz w:val="24"/>
          <w:highlight w:val="none"/>
          <w:lang w:eastAsia="zh-CN"/>
        </w:rPr>
      </w:pPr>
      <w:r>
        <w:rPr>
          <w:rFonts w:hint="eastAsia" w:ascii="宋体" w:hAnsi="宋体"/>
          <w:color w:val="auto"/>
          <w:spacing w:val="10"/>
          <w:sz w:val="24"/>
          <w:highlight w:val="none"/>
        </w:rPr>
        <w:t>项目名称：</w:t>
      </w:r>
      <w:r>
        <w:rPr>
          <w:rFonts w:hint="eastAsia" w:ascii="宋体" w:hAnsi="宋体" w:cs="宋体"/>
          <w:color w:val="auto"/>
          <w:sz w:val="24"/>
          <w:highlight w:val="none"/>
          <w:lang w:eastAsia="zh-CN"/>
        </w:rPr>
        <w:t>云南省生态环境科学研究院卫星影像数据采购项目</w:t>
      </w:r>
    </w:p>
    <w:p w14:paraId="0066FAE9">
      <w:pPr>
        <w:spacing w:after="66" w:afterLines="20" w:line="420" w:lineRule="exact"/>
        <w:rPr>
          <w:rFonts w:hint="eastAsia" w:ascii="宋体" w:hAnsi="宋体" w:eastAsia="宋体" w:cs="宋体"/>
          <w:color w:val="auto"/>
          <w:spacing w:val="10"/>
          <w:sz w:val="24"/>
          <w:highlight w:val="none"/>
        </w:rPr>
      </w:pPr>
      <w:r>
        <w:rPr>
          <w:rFonts w:hint="eastAsia" w:ascii="宋体" w:hAnsi="宋体"/>
          <w:color w:val="auto"/>
          <w:spacing w:val="10"/>
          <w:sz w:val="24"/>
          <w:highlight w:val="none"/>
        </w:rPr>
        <w:t>招标编号：</w:t>
      </w:r>
      <w:r>
        <w:rPr>
          <w:rFonts w:hint="eastAsia" w:ascii="宋体" w:hAnsi="宋体"/>
          <w:color w:val="auto"/>
          <w:spacing w:val="10"/>
          <w:sz w:val="24"/>
          <w:highlight w:val="none"/>
          <w:lang w:eastAsia="zh-CN"/>
        </w:rPr>
        <w:t>ZG-2026048</w:t>
      </w:r>
    </w:p>
    <w:tbl>
      <w:tblPr>
        <w:tblStyle w:val="38"/>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71"/>
        <w:gridCol w:w="966"/>
        <w:gridCol w:w="1108"/>
        <w:gridCol w:w="876"/>
        <w:gridCol w:w="901"/>
        <w:gridCol w:w="1034"/>
        <w:gridCol w:w="1132"/>
        <w:gridCol w:w="1132"/>
      </w:tblGrid>
      <w:tr w14:paraId="7BDE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9" w:type="dxa"/>
            <w:shd w:val="clear" w:color="000000" w:fill="FFFFFF"/>
            <w:noWrap/>
            <w:vAlign w:val="center"/>
          </w:tcPr>
          <w:p w14:paraId="00A1D78D">
            <w:pPr>
              <w:widowControl/>
              <w:jc w:val="center"/>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序号</w:t>
            </w:r>
          </w:p>
        </w:tc>
        <w:tc>
          <w:tcPr>
            <w:tcW w:w="1371" w:type="dxa"/>
            <w:shd w:val="clear" w:color="000000" w:fill="FFFFFF"/>
            <w:noWrap/>
            <w:vAlign w:val="center"/>
          </w:tcPr>
          <w:p w14:paraId="743C32E9">
            <w:pPr>
              <w:widowControl/>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产品</w:t>
            </w:r>
            <w:r>
              <w:rPr>
                <w:rFonts w:hint="eastAsia" w:ascii="宋体" w:hAnsi="宋体" w:eastAsia="宋体" w:cs="宋体"/>
                <w:bCs/>
                <w:color w:val="auto"/>
                <w:kern w:val="0"/>
                <w:sz w:val="24"/>
                <w:szCs w:val="24"/>
                <w:highlight w:val="none"/>
              </w:rPr>
              <w:t>名称</w:t>
            </w:r>
          </w:p>
        </w:tc>
        <w:tc>
          <w:tcPr>
            <w:tcW w:w="966" w:type="dxa"/>
            <w:shd w:val="clear" w:color="000000" w:fill="FFFFFF"/>
            <w:vAlign w:val="center"/>
          </w:tcPr>
          <w:p w14:paraId="22BFB68F">
            <w:pPr>
              <w:widowControl/>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品牌</w:t>
            </w:r>
          </w:p>
        </w:tc>
        <w:tc>
          <w:tcPr>
            <w:tcW w:w="1108" w:type="dxa"/>
            <w:shd w:val="clear" w:color="000000" w:fill="FFFFFF"/>
            <w:vAlign w:val="center"/>
          </w:tcPr>
          <w:p w14:paraId="13E30C9F">
            <w:pPr>
              <w:widowControl/>
              <w:jc w:val="center"/>
              <w:rPr>
                <w:rFonts w:hint="eastAsia" w:ascii="宋体" w:hAnsi="宋体" w:eastAsia="宋体" w:cs="宋体"/>
                <w:bCs/>
                <w:color w:val="auto"/>
                <w:kern w:val="0"/>
                <w:sz w:val="24"/>
                <w:szCs w:val="24"/>
                <w:highlight w:val="none"/>
                <w:lang w:val="en-US" w:eastAsia="zh-CN"/>
              </w:rPr>
            </w:pPr>
            <w:bookmarkStart w:id="333" w:name="OLE_LINK32"/>
            <w:bookmarkStart w:id="334" w:name="OLE_LINK31"/>
            <w:r>
              <w:rPr>
                <w:rFonts w:hint="eastAsia" w:ascii="宋体" w:hAnsi="宋体" w:eastAsia="宋体" w:cs="宋体"/>
                <w:bCs/>
                <w:color w:val="auto"/>
                <w:kern w:val="0"/>
                <w:sz w:val="24"/>
                <w:szCs w:val="24"/>
                <w:highlight w:val="none"/>
                <w:lang w:val="en-US" w:eastAsia="zh-CN"/>
              </w:rPr>
              <w:t>制造商</w:t>
            </w:r>
          </w:p>
        </w:tc>
        <w:tc>
          <w:tcPr>
            <w:tcW w:w="876" w:type="dxa"/>
            <w:shd w:val="clear" w:color="000000" w:fill="FFFFFF"/>
            <w:vAlign w:val="center"/>
          </w:tcPr>
          <w:p w14:paraId="38258FEB">
            <w:pPr>
              <w:widowControl/>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规格</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型号</w:t>
            </w:r>
            <w:bookmarkEnd w:id="333"/>
            <w:bookmarkEnd w:id="334"/>
          </w:p>
        </w:tc>
        <w:tc>
          <w:tcPr>
            <w:tcW w:w="901" w:type="dxa"/>
            <w:shd w:val="clear" w:color="000000" w:fill="FFFFFF"/>
            <w:vAlign w:val="center"/>
          </w:tcPr>
          <w:p w14:paraId="21409685">
            <w:pPr>
              <w:widowControl/>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数量</w:t>
            </w:r>
          </w:p>
        </w:tc>
        <w:tc>
          <w:tcPr>
            <w:tcW w:w="1034" w:type="dxa"/>
            <w:shd w:val="clear" w:color="000000" w:fill="FFFFFF"/>
            <w:vAlign w:val="center"/>
          </w:tcPr>
          <w:p w14:paraId="5C934EAE">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国别</w:t>
            </w:r>
          </w:p>
        </w:tc>
        <w:tc>
          <w:tcPr>
            <w:tcW w:w="1132" w:type="dxa"/>
            <w:shd w:val="clear" w:color="000000" w:fill="FFFFFF"/>
            <w:vAlign w:val="center"/>
          </w:tcPr>
          <w:p w14:paraId="08EC909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投标单价（元）</w:t>
            </w:r>
          </w:p>
        </w:tc>
        <w:tc>
          <w:tcPr>
            <w:tcW w:w="1132" w:type="dxa"/>
            <w:shd w:val="clear" w:color="000000" w:fill="FFFFFF"/>
            <w:vAlign w:val="center"/>
          </w:tcPr>
          <w:p w14:paraId="6AF5AF7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投标合价（元）</w:t>
            </w:r>
          </w:p>
        </w:tc>
      </w:tr>
      <w:tr w14:paraId="08EF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09" w:type="dxa"/>
            <w:shd w:val="clear" w:color="000000" w:fill="FFFFFF"/>
            <w:noWrap/>
            <w:vAlign w:val="center"/>
          </w:tcPr>
          <w:p w14:paraId="61A7A01E">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1</w:t>
            </w:r>
          </w:p>
        </w:tc>
        <w:tc>
          <w:tcPr>
            <w:tcW w:w="1371" w:type="dxa"/>
            <w:shd w:val="clear" w:color="000000" w:fill="FFFFFF"/>
            <w:noWrap/>
            <w:vAlign w:val="center"/>
          </w:tcPr>
          <w:p w14:paraId="4193B748">
            <w:pPr>
              <w:keepNext w:val="0"/>
              <w:keepLines w:val="0"/>
              <w:widowControl/>
              <w:suppressLineNumbers w:val="0"/>
              <w:jc w:val="left"/>
              <w:textAlignment w:val="center"/>
              <w:rPr>
                <w:rFonts w:hint="eastAsia" w:ascii="宋体" w:hAnsi="宋体" w:eastAsia="宋体" w:cs="宋体"/>
                <w:bCs/>
                <w:color w:val="auto"/>
                <w:kern w:val="0"/>
                <w:sz w:val="24"/>
                <w:szCs w:val="24"/>
                <w:highlight w:val="none"/>
              </w:rPr>
            </w:pPr>
          </w:p>
        </w:tc>
        <w:tc>
          <w:tcPr>
            <w:tcW w:w="966" w:type="dxa"/>
          </w:tcPr>
          <w:p w14:paraId="393591EA">
            <w:pPr>
              <w:widowControl/>
              <w:jc w:val="center"/>
              <w:rPr>
                <w:rFonts w:hint="eastAsia" w:ascii="宋体" w:hAnsi="宋体" w:eastAsia="宋体" w:cs="宋体"/>
                <w:bCs/>
                <w:color w:val="auto"/>
                <w:kern w:val="0"/>
                <w:sz w:val="24"/>
                <w:szCs w:val="24"/>
                <w:highlight w:val="none"/>
              </w:rPr>
            </w:pPr>
          </w:p>
        </w:tc>
        <w:tc>
          <w:tcPr>
            <w:tcW w:w="1108" w:type="dxa"/>
          </w:tcPr>
          <w:p w14:paraId="6B669207">
            <w:pPr>
              <w:widowControl/>
              <w:jc w:val="center"/>
              <w:rPr>
                <w:rFonts w:hint="eastAsia" w:ascii="宋体" w:hAnsi="宋体" w:eastAsia="宋体" w:cs="宋体"/>
                <w:color w:val="auto"/>
                <w:kern w:val="0"/>
                <w:sz w:val="24"/>
                <w:szCs w:val="24"/>
                <w:highlight w:val="none"/>
              </w:rPr>
            </w:pPr>
          </w:p>
        </w:tc>
        <w:tc>
          <w:tcPr>
            <w:tcW w:w="876" w:type="dxa"/>
          </w:tcPr>
          <w:p w14:paraId="04C3B429">
            <w:pPr>
              <w:widowControl/>
              <w:jc w:val="center"/>
              <w:rPr>
                <w:rFonts w:hint="eastAsia" w:ascii="宋体" w:hAnsi="宋体" w:eastAsia="宋体" w:cs="宋体"/>
                <w:color w:val="auto"/>
                <w:kern w:val="0"/>
                <w:sz w:val="24"/>
                <w:szCs w:val="24"/>
                <w:highlight w:val="none"/>
              </w:rPr>
            </w:pPr>
          </w:p>
        </w:tc>
        <w:tc>
          <w:tcPr>
            <w:tcW w:w="901" w:type="dxa"/>
            <w:vAlign w:val="center"/>
          </w:tcPr>
          <w:p w14:paraId="592E0E26">
            <w:pPr>
              <w:widowControl/>
              <w:jc w:val="center"/>
              <w:textAlignment w:val="center"/>
              <w:rPr>
                <w:rFonts w:hint="eastAsia" w:ascii="宋体" w:hAnsi="宋体" w:eastAsia="宋体" w:cs="宋体"/>
                <w:color w:val="auto"/>
                <w:kern w:val="0"/>
                <w:sz w:val="24"/>
                <w:szCs w:val="24"/>
                <w:highlight w:val="none"/>
              </w:rPr>
            </w:pPr>
          </w:p>
        </w:tc>
        <w:tc>
          <w:tcPr>
            <w:tcW w:w="1034" w:type="dxa"/>
            <w:vAlign w:val="center"/>
          </w:tcPr>
          <w:p w14:paraId="7DA40F46">
            <w:pPr>
              <w:widowControl/>
              <w:jc w:val="center"/>
              <w:textAlignment w:val="center"/>
              <w:rPr>
                <w:rFonts w:hint="eastAsia" w:ascii="宋体" w:hAnsi="宋体" w:eastAsia="宋体" w:cs="宋体"/>
                <w:color w:val="auto"/>
                <w:kern w:val="0"/>
                <w:sz w:val="24"/>
                <w:szCs w:val="24"/>
                <w:highlight w:val="none"/>
              </w:rPr>
            </w:pPr>
          </w:p>
        </w:tc>
        <w:tc>
          <w:tcPr>
            <w:tcW w:w="1132" w:type="dxa"/>
            <w:vAlign w:val="center"/>
          </w:tcPr>
          <w:p w14:paraId="3B4D3B76">
            <w:pPr>
              <w:widowControl/>
              <w:jc w:val="center"/>
              <w:rPr>
                <w:rFonts w:hint="eastAsia" w:ascii="宋体" w:hAnsi="宋体" w:eastAsia="宋体" w:cs="宋体"/>
                <w:color w:val="auto"/>
                <w:kern w:val="0"/>
                <w:sz w:val="24"/>
                <w:szCs w:val="24"/>
                <w:highlight w:val="none"/>
              </w:rPr>
            </w:pPr>
          </w:p>
        </w:tc>
        <w:tc>
          <w:tcPr>
            <w:tcW w:w="1132" w:type="dxa"/>
            <w:vAlign w:val="center"/>
          </w:tcPr>
          <w:p w14:paraId="23488E05">
            <w:pPr>
              <w:widowControl/>
              <w:jc w:val="center"/>
              <w:rPr>
                <w:rFonts w:hint="eastAsia" w:ascii="宋体" w:hAnsi="宋体" w:eastAsia="宋体" w:cs="宋体"/>
                <w:color w:val="auto"/>
                <w:kern w:val="0"/>
                <w:sz w:val="24"/>
                <w:szCs w:val="24"/>
                <w:highlight w:val="none"/>
              </w:rPr>
            </w:pPr>
          </w:p>
        </w:tc>
      </w:tr>
      <w:tr w14:paraId="0393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09" w:type="dxa"/>
            <w:shd w:val="clear" w:color="000000" w:fill="FFFFFF"/>
            <w:noWrap/>
            <w:vAlign w:val="center"/>
          </w:tcPr>
          <w:p w14:paraId="2B7AC774">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2</w:t>
            </w:r>
          </w:p>
        </w:tc>
        <w:tc>
          <w:tcPr>
            <w:tcW w:w="1371" w:type="dxa"/>
            <w:shd w:val="clear" w:color="000000" w:fill="FFFFFF"/>
            <w:noWrap/>
            <w:vAlign w:val="center"/>
          </w:tcPr>
          <w:p w14:paraId="628C123E">
            <w:pPr>
              <w:keepNext w:val="0"/>
              <w:keepLines w:val="0"/>
              <w:widowControl/>
              <w:suppressLineNumbers w:val="0"/>
              <w:jc w:val="left"/>
              <w:textAlignment w:val="center"/>
              <w:rPr>
                <w:rFonts w:hint="eastAsia" w:ascii="宋体" w:hAnsi="宋体" w:eastAsia="宋体" w:cs="宋体"/>
                <w:bCs/>
                <w:color w:val="auto"/>
                <w:kern w:val="0"/>
                <w:sz w:val="24"/>
                <w:szCs w:val="24"/>
                <w:highlight w:val="none"/>
              </w:rPr>
            </w:pPr>
          </w:p>
        </w:tc>
        <w:tc>
          <w:tcPr>
            <w:tcW w:w="966" w:type="dxa"/>
          </w:tcPr>
          <w:p w14:paraId="362E3C0E">
            <w:pPr>
              <w:widowControl/>
              <w:jc w:val="center"/>
              <w:rPr>
                <w:rFonts w:hint="eastAsia" w:ascii="宋体" w:hAnsi="宋体" w:eastAsia="宋体" w:cs="宋体"/>
                <w:bCs/>
                <w:color w:val="auto"/>
                <w:kern w:val="0"/>
                <w:sz w:val="24"/>
                <w:szCs w:val="24"/>
                <w:highlight w:val="none"/>
              </w:rPr>
            </w:pPr>
          </w:p>
        </w:tc>
        <w:tc>
          <w:tcPr>
            <w:tcW w:w="1108" w:type="dxa"/>
          </w:tcPr>
          <w:p w14:paraId="6D7A0D6F">
            <w:pPr>
              <w:widowControl/>
              <w:jc w:val="center"/>
              <w:rPr>
                <w:rFonts w:hint="eastAsia" w:ascii="宋体" w:hAnsi="宋体" w:eastAsia="宋体" w:cs="宋体"/>
                <w:color w:val="auto"/>
                <w:kern w:val="0"/>
                <w:sz w:val="24"/>
                <w:szCs w:val="24"/>
                <w:highlight w:val="none"/>
              </w:rPr>
            </w:pPr>
          </w:p>
        </w:tc>
        <w:tc>
          <w:tcPr>
            <w:tcW w:w="876" w:type="dxa"/>
          </w:tcPr>
          <w:p w14:paraId="5F424644">
            <w:pPr>
              <w:widowControl/>
              <w:jc w:val="center"/>
              <w:rPr>
                <w:rFonts w:hint="eastAsia" w:ascii="宋体" w:hAnsi="宋体" w:eastAsia="宋体" w:cs="宋体"/>
                <w:color w:val="auto"/>
                <w:kern w:val="0"/>
                <w:sz w:val="24"/>
                <w:szCs w:val="24"/>
                <w:highlight w:val="none"/>
              </w:rPr>
            </w:pPr>
          </w:p>
        </w:tc>
        <w:tc>
          <w:tcPr>
            <w:tcW w:w="901" w:type="dxa"/>
            <w:vAlign w:val="center"/>
          </w:tcPr>
          <w:p w14:paraId="59469DDB">
            <w:pPr>
              <w:widowControl/>
              <w:jc w:val="center"/>
              <w:textAlignment w:val="center"/>
              <w:rPr>
                <w:rFonts w:hint="eastAsia" w:ascii="宋体" w:hAnsi="宋体" w:eastAsia="宋体" w:cs="宋体"/>
                <w:color w:val="auto"/>
                <w:kern w:val="0"/>
                <w:sz w:val="24"/>
                <w:szCs w:val="24"/>
                <w:highlight w:val="none"/>
              </w:rPr>
            </w:pPr>
          </w:p>
        </w:tc>
        <w:tc>
          <w:tcPr>
            <w:tcW w:w="1034" w:type="dxa"/>
            <w:vAlign w:val="center"/>
          </w:tcPr>
          <w:p w14:paraId="3AC5085A">
            <w:pPr>
              <w:widowControl/>
              <w:jc w:val="center"/>
              <w:textAlignment w:val="center"/>
              <w:rPr>
                <w:rFonts w:hint="eastAsia" w:ascii="宋体" w:hAnsi="宋体" w:eastAsia="宋体" w:cs="宋体"/>
                <w:color w:val="auto"/>
                <w:kern w:val="0"/>
                <w:sz w:val="24"/>
                <w:szCs w:val="24"/>
                <w:highlight w:val="none"/>
              </w:rPr>
            </w:pPr>
          </w:p>
        </w:tc>
        <w:tc>
          <w:tcPr>
            <w:tcW w:w="1132" w:type="dxa"/>
            <w:vAlign w:val="center"/>
          </w:tcPr>
          <w:p w14:paraId="360493EF">
            <w:pPr>
              <w:widowControl/>
              <w:jc w:val="center"/>
              <w:rPr>
                <w:rFonts w:hint="eastAsia" w:ascii="宋体" w:hAnsi="宋体" w:eastAsia="宋体" w:cs="宋体"/>
                <w:color w:val="auto"/>
                <w:kern w:val="0"/>
                <w:sz w:val="24"/>
                <w:szCs w:val="24"/>
                <w:highlight w:val="none"/>
              </w:rPr>
            </w:pPr>
          </w:p>
        </w:tc>
        <w:tc>
          <w:tcPr>
            <w:tcW w:w="1132" w:type="dxa"/>
            <w:vAlign w:val="center"/>
          </w:tcPr>
          <w:p w14:paraId="59C661ED">
            <w:pPr>
              <w:widowControl/>
              <w:jc w:val="center"/>
              <w:rPr>
                <w:rFonts w:hint="eastAsia" w:ascii="宋体" w:hAnsi="宋体" w:eastAsia="宋体" w:cs="宋体"/>
                <w:color w:val="auto"/>
                <w:kern w:val="0"/>
                <w:sz w:val="24"/>
                <w:szCs w:val="24"/>
                <w:highlight w:val="none"/>
              </w:rPr>
            </w:pPr>
          </w:p>
        </w:tc>
      </w:tr>
      <w:tr w14:paraId="626C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09" w:type="dxa"/>
            <w:shd w:val="clear" w:color="000000" w:fill="FFFFFF"/>
            <w:noWrap/>
            <w:vAlign w:val="center"/>
          </w:tcPr>
          <w:p w14:paraId="3D1F6E2A">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w:t>
            </w:r>
          </w:p>
        </w:tc>
        <w:tc>
          <w:tcPr>
            <w:tcW w:w="1371" w:type="dxa"/>
            <w:shd w:val="clear" w:color="000000" w:fill="FFFFFF"/>
            <w:noWrap/>
            <w:vAlign w:val="center"/>
          </w:tcPr>
          <w:p w14:paraId="63873531">
            <w:pPr>
              <w:keepNext w:val="0"/>
              <w:keepLines w:val="0"/>
              <w:widowControl/>
              <w:suppressLineNumbers w:val="0"/>
              <w:jc w:val="left"/>
              <w:textAlignment w:val="center"/>
              <w:rPr>
                <w:rFonts w:hint="eastAsia" w:ascii="宋体" w:hAnsi="宋体" w:eastAsia="宋体" w:cs="宋体"/>
                <w:bCs/>
                <w:color w:val="auto"/>
                <w:kern w:val="0"/>
                <w:sz w:val="24"/>
                <w:szCs w:val="24"/>
                <w:highlight w:val="none"/>
              </w:rPr>
            </w:pPr>
          </w:p>
        </w:tc>
        <w:tc>
          <w:tcPr>
            <w:tcW w:w="966" w:type="dxa"/>
          </w:tcPr>
          <w:p w14:paraId="4CDD2661">
            <w:pPr>
              <w:widowControl/>
              <w:jc w:val="center"/>
              <w:rPr>
                <w:rFonts w:hint="eastAsia" w:ascii="宋体" w:hAnsi="宋体" w:eastAsia="宋体" w:cs="宋体"/>
                <w:bCs/>
                <w:color w:val="auto"/>
                <w:kern w:val="0"/>
                <w:sz w:val="24"/>
                <w:szCs w:val="24"/>
                <w:highlight w:val="none"/>
              </w:rPr>
            </w:pPr>
          </w:p>
        </w:tc>
        <w:tc>
          <w:tcPr>
            <w:tcW w:w="1108" w:type="dxa"/>
          </w:tcPr>
          <w:p w14:paraId="251E870D">
            <w:pPr>
              <w:widowControl/>
              <w:jc w:val="center"/>
              <w:rPr>
                <w:rFonts w:hint="eastAsia" w:ascii="宋体" w:hAnsi="宋体" w:eastAsia="宋体" w:cs="宋体"/>
                <w:color w:val="auto"/>
                <w:kern w:val="0"/>
                <w:sz w:val="24"/>
                <w:szCs w:val="24"/>
                <w:highlight w:val="none"/>
              </w:rPr>
            </w:pPr>
          </w:p>
        </w:tc>
        <w:tc>
          <w:tcPr>
            <w:tcW w:w="876" w:type="dxa"/>
          </w:tcPr>
          <w:p w14:paraId="633B4C66">
            <w:pPr>
              <w:widowControl/>
              <w:jc w:val="center"/>
              <w:rPr>
                <w:rFonts w:hint="eastAsia" w:ascii="宋体" w:hAnsi="宋体" w:eastAsia="宋体" w:cs="宋体"/>
                <w:color w:val="auto"/>
                <w:kern w:val="0"/>
                <w:sz w:val="24"/>
                <w:szCs w:val="24"/>
                <w:highlight w:val="none"/>
              </w:rPr>
            </w:pPr>
          </w:p>
        </w:tc>
        <w:tc>
          <w:tcPr>
            <w:tcW w:w="901" w:type="dxa"/>
            <w:vAlign w:val="center"/>
          </w:tcPr>
          <w:p w14:paraId="725B0AE8">
            <w:pPr>
              <w:widowControl/>
              <w:jc w:val="center"/>
              <w:textAlignment w:val="center"/>
              <w:rPr>
                <w:rFonts w:hint="eastAsia" w:ascii="宋体" w:hAnsi="宋体" w:eastAsia="宋体" w:cs="宋体"/>
                <w:color w:val="auto"/>
                <w:kern w:val="0"/>
                <w:sz w:val="24"/>
                <w:szCs w:val="24"/>
                <w:highlight w:val="none"/>
              </w:rPr>
            </w:pPr>
          </w:p>
        </w:tc>
        <w:tc>
          <w:tcPr>
            <w:tcW w:w="1034" w:type="dxa"/>
            <w:vAlign w:val="center"/>
          </w:tcPr>
          <w:p w14:paraId="582E040C">
            <w:pPr>
              <w:widowControl/>
              <w:jc w:val="center"/>
              <w:textAlignment w:val="center"/>
              <w:rPr>
                <w:rFonts w:hint="eastAsia" w:ascii="宋体" w:hAnsi="宋体" w:eastAsia="宋体" w:cs="宋体"/>
                <w:color w:val="auto"/>
                <w:kern w:val="0"/>
                <w:sz w:val="24"/>
                <w:szCs w:val="24"/>
                <w:highlight w:val="none"/>
              </w:rPr>
            </w:pPr>
          </w:p>
        </w:tc>
        <w:tc>
          <w:tcPr>
            <w:tcW w:w="1132" w:type="dxa"/>
            <w:vAlign w:val="center"/>
          </w:tcPr>
          <w:p w14:paraId="7D48F11B">
            <w:pPr>
              <w:widowControl/>
              <w:jc w:val="center"/>
              <w:rPr>
                <w:rFonts w:hint="eastAsia" w:ascii="宋体" w:hAnsi="宋体" w:eastAsia="宋体" w:cs="宋体"/>
                <w:color w:val="auto"/>
                <w:kern w:val="0"/>
                <w:sz w:val="24"/>
                <w:szCs w:val="24"/>
                <w:highlight w:val="none"/>
              </w:rPr>
            </w:pPr>
          </w:p>
        </w:tc>
        <w:tc>
          <w:tcPr>
            <w:tcW w:w="1132" w:type="dxa"/>
            <w:vAlign w:val="center"/>
          </w:tcPr>
          <w:p w14:paraId="093476FC">
            <w:pPr>
              <w:widowControl/>
              <w:jc w:val="center"/>
              <w:rPr>
                <w:rFonts w:hint="eastAsia" w:ascii="宋体" w:hAnsi="宋体" w:eastAsia="宋体" w:cs="宋体"/>
                <w:color w:val="auto"/>
                <w:kern w:val="0"/>
                <w:sz w:val="24"/>
                <w:szCs w:val="24"/>
                <w:highlight w:val="none"/>
              </w:rPr>
            </w:pPr>
          </w:p>
        </w:tc>
      </w:tr>
      <w:tr w14:paraId="1669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229" w:type="dxa"/>
            <w:gridSpan w:val="9"/>
            <w:shd w:val="clear" w:color="000000" w:fill="FFFFFF"/>
            <w:noWrap/>
            <w:vAlign w:val="center"/>
          </w:tcPr>
          <w:p w14:paraId="0512C2B2">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合计总价：</w:t>
            </w:r>
          </w:p>
        </w:tc>
      </w:tr>
    </w:tbl>
    <w:p w14:paraId="656A7714">
      <w:pPr>
        <w:spacing w:line="276" w:lineRule="auto"/>
        <w:ind w:firstLine="480" w:firstLineChars="200"/>
        <w:rPr>
          <w:rFonts w:hint="eastAsia" w:ascii="宋体" w:hAnsi="宋体" w:eastAsia="宋体" w:cs="宋体"/>
          <w:color w:val="auto"/>
          <w:sz w:val="24"/>
          <w:highlight w:val="none"/>
        </w:rPr>
      </w:pPr>
    </w:p>
    <w:p w14:paraId="614514C3">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F9E2262">
      <w:pPr>
        <w:spacing w:line="276"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“合计总价”金额应等于磋商报价一览表中“</w:t>
      </w:r>
      <w:r>
        <w:rPr>
          <w:rFonts w:hint="eastAsia" w:ascii="宋体" w:hAnsi="宋体" w:cs="宋体"/>
          <w:bCs/>
          <w:color w:val="auto"/>
          <w:sz w:val="24"/>
          <w:szCs w:val="24"/>
          <w:highlight w:val="none"/>
          <w:lang w:val="en-US" w:eastAsia="zh-CN"/>
        </w:rPr>
        <w:t>第一次</w:t>
      </w:r>
      <w:r>
        <w:rPr>
          <w:rFonts w:hint="eastAsia" w:ascii="宋体" w:hAnsi="宋体" w:eastAsia="宋体" w:cs="宋体"/>
          <w:bCs/>
          <w:color w:val="auto"/>
          <w:sz w:val="24"/>
          <w:szCs w:val="24"/>
          <w:highlight w:val="none"/>
        </w:rPr>
        <w:t>磋商</w:t>
      </w:r>
      <w:r>
        <w:rPr>
          <w:rFonts w:hint="eastAsia" w:ascii="宋体" w:hAnsi="宋体" w:cs="宋体"/>
          <w:bCs/>
          <w:color w:val="auto"/>
          <w:sz w:val="24"/>
          <w:szCs w:val="24"/>
          <w:highlight w:val="none"/>
          <w:lang w:val="en-US" w:eastAsia="zh-CN"/>
        </w:rPr>
        <w:t>总</w:t>
      </w:r>
      <w:r>
        <w:rPr>
          <w:rFonts w:hint="eastAsia" w:ascii="宋体" w:hAnsi="宋体" w:eastAsia="宋体" w:cs="宋体"/>
          <w:bCs/>
          <w:color w:val="auto"/>
          <w:sz w:val="24"/>
          <w:szCs w:val="24"/>
          <w:highlight w:val="none"/>
        </w:rPr>
        <w:t>报价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p>
    <w:p w14:paraId="6DA3064B">
      <w:pPr>
        <w:spacing w:line="276"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本表</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rPr>
        <w:t>可根据需要进行适当扩展。</w:t>
      </w:r>
    </w:p>
    <w:p w14:paraId="6C459F57">
      <w:pPr>
        <w:spacing w:line="360" w:lineRule="auto"/>
        <w:rPr>
          <w:rFonts w:hint="eastAsia" w:ascii="宋体" w:hAnsi="宋体" w:eastAsia="宋体" w:cs="宋体"/>
          <w:color w:val="auto"/>
          <w:sz w:val="24"/>
          <w:highlight w:val="none"/>
        </w:rPr>
      </w:pPr>
    </w:p>
    <w:p w14:paraId="06B95356">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4B5790CD">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367A565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26CE8D4">
      <w:pPr>
        <w:rPr>
          <w:rFonts w:hint="eastAsia" w:ascii="宋体" w:hAnsi="宋体" w:eastAsia="宋体" w:cs="宋体"/>
          <w:color w:val="auto"/>
          <w:highlight w:val="none"/>
        </w:rPr>
      </w:pPr>
    </w:p>
    <w:p w14:paraId="45C26006">
      <w:pPr>
        <w:widowControl/>
        <w:spacing w:line="360" w:lineRule="exact"/>
        <w:rPr>
          <w:rFonts w:hint="eastAsia" w:ascii="宋体" w:hAnsi="宋体" w:eastAsia="宋体" w:cs="宋体"/>
          <w:color w:val="auto"/>
          <w:highlight w:val="none"/>
        </w:rPr>
      </w:pPr>
    </w:p>
    <w:p w14:paraId="2A199D72">
      <w:pPr>
        <w:pStyle w:val="3"/>
        <w:spacing w:before="156" w:beforeLines="50" w:after="156" w:afterLines="50" w:line="500" w:lineRule="exact"/>
        <w:jc w:val="both"/>
        <w:rPr>
          <w:rFonts w:hint="eastAsia" w:ascii="宋体" w:hAnsi="宋体" w:eastAsia="宋体" w:cs="宋体"/>
          <w:color w:val="auto"/>
          <w:sz w:val="36"/>
          <w:szCs w:val="36"/>
          <w:highlight w:val="none"/>
        </w:rPr>
        <w:sectPr>
          <w:pgSz w:w="11906" w:h="16838"/>
          <w:pgMar w:top="1440" w:right="1558"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335" w:name="_Toc15706"/>
    </w:p>
    <w:p w14:paraId="197DB6A3">
      <w:pPr>
        <w:pStyle w:val="3"/>
        <w:spacing w:before="156" w:beforeLines="50" w:after="156" w:afterLines="50" w:line="500" w:lineRule="exact"/>
        <w:rPr>
          <w:rFonts w:hint="eastAsia" w:ascii="宋体" w:hAnsi="宋体" w:eastAsia="宋体" w:cs="宋体"/>
          <w:color w:val="auto"/>
          <w:sz w:val="36"/>
          <w:highlight w:val="none"/>
          <w:lang w:eastAsia="zh-CN"/>
        </w:rPr>
      </w:pPr>
      <w:bookmarkStart w:id="336" w:name="_Toc26575"/>
      <w:r>
        <w:rPr>
          <w:rFonts w:hint="eastAsia" w:ascii="宋体" w:hAnsi="宋体" w:eastAsia="宋体" w:cs="宋体"/>
          <w:color w:val="auto"/>
          <w:sz w:val="36"/>
          <w:szCs w:val="36"/>
          <w:highlight w:val="none"/>
        </w:rPr>
        <w:t>附件</w:t>
      </w:r>
      <w:r>
        <w:rPr>
          <w:rFonts w:hint="eastAsia" w:ascii="宋体" w:hAnsi="宋体" w:cs="宋体"/>
          <w:color w:val="auto"/>
          <w:sz w:val="36"/>
          <w:szCs w:val="36"/>
          <w:highlight w:val="none"/>
          <w:lang w:val="en-US" w:eastAsia="zh-CN"/>
        </w:rPr>
        <w:t>17</w:t>
      </w:r>
      <w:r>
        <w:rPr>
          <w:rFonts w:hint="eastAsia" w:ascii="宋体" w:hAnsi="宋体" w:eastAsia="宋体" w:cs="宋体"/>
          <w:color w:val="auto"/>
          <w:sz w:val="36"/>
          <w:szCs w:val="36"/>
          <w:highlight w:val="none"/>
        </w:rPr>
        <w:t>：</w:t>
      </w:r>
      <w:r>
        <w:rPr>
          <w:rFonts w:hint="eastAsia" w:ascii="宋体" w:hAnsi="宋体" w:eastAsia="宋体" w:cs="宋体"/>
          <w:color w:val="auto"/>
          <w:sz w:val="36"/>
          <w:highlight w:val="none"/>
          <w:lang w:eastAsia="zh-CN"/>
        </w:rPr>
        <w:t>拟派技术服务团队情况表</w:t>
      </w:r>
      <w:bookmarkEnd w:id="335"/>
      <w:bookmarkEnd w:id="336"/>
    </w:p>
    <w:p w14:paraId="76EBB7BA">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云南省生态环境科学研究院卫星影像数据采购项目</w:t>
      </w:r>
    </w:p>
    <w:p w14:paraId="44EB5204">
      <w:pPr>
        <w:rPr>
          <w:rFonts w:hint="eastAsia"/>
          <w:color w:val="auto"/>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ZG-2026048</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37"/>
        <w:gridCol w:w="1602"/>
        <w:gridCol w:w="1602"/>
        <w:gridCol w:w="1602"/>
        <w:gridCol w:w="1225"/>
        <w:gridCol w:w="1602"/>
        <w:gridCol w:w="1695"/>
        <w:gridCol w:w="1783"/>
      </w:tblGrid>
      <w:tr w14:paraId="29AA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trPr>
        <w:tc>
          <w:tcPr>
            <w:tcW w:w="288" w:type="pct"/>
            <w:tcBorders>
              <w:tl2br w:val="nil"/>
              <w:tr2bl w:val="nil"/>
            </w:tcBorders>
            <w:vAlign w:val="center"/>
          </w:tcPr>
          <w:p w14:paraId="35762E51">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789" w:type="pct"/>
            <w:tcBorders>
              <w:tl2br w:val="nil"/>
              <w:tr2bl w:val="nil"/>
            </w:tcBorders>
            <w:vAlign w:val="center"/>
          </w:tcPr>
          <w:p w14:paraId="74364338">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岗位</w:t>
            </w:r>
          </w:p>
        </w:tc>
        <w:tc>
          <w:tcPr>
            <w:tcW w:w="565" w:type="pct"/>
            <w:tcBorders>
              <w:tl2br w:val="nil"/>
              <w:tr2bl w:val="nil"/>
            </w:tcBorders>
            <w:vAlign w:val="center"/>
          </w:tcPr>
          <w:p w14:paraId="7615420E">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姓名</w:t>
            </w:r>
          </w:p>
        </w:tc>
        <w:tc>
          <w:tcPr>
            <w:tcW w:w="565" w:type="pct"/>
            <w:tcBorders>
              <w:tl2br w:val="nil"/>
              <w:tr2bl w:val="nil"/>
            </w:tcBorders>
            <w:vAlign w:val="center"/>
          </w:tcPr>
          <w:p w14:paraId="45B318D9">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性别</w:t>
            </w:r>
          </w:p>
        </w:tc>
        <w:tc>
          <w:tcPr>
            <w:tcW w:w="565" w:type="pct"/>
            <w:tcBorders>
              <w:tl2br w:val="nil"/>
              <w:tr2bl w:val="nil"/>
            </w:tcBorders>
            <w:vAlign w:val="center"/>
          </w:tcPr>
          <w:p w14:paraId="2B1CCF0E">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年龄</w:t>
            </w:r>
          </w:p>
        </w:tc>
        <w:tc>
          <w:tcPr>
            <w:tcW w:w="432" w:type="pct"/>
            <w:tcBorders>
              <w:tl2br w:val="nil"/>
              <w:tr2bl w:val="nil"/>
            </w:tcBorders>
            <w:vAlign w:val="center"/>
          </w:tcPr>
          <w:p w14:paraId="3877D9F1">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学历</w:t>
            </w:r>
          </w:p>
        </w:tc>
        <w:tc>
          <w:tcPr>
            <w:tcW w:w="565" w:type="pct"/>
            <w:tcBorders>
              <w:tl2br w:val="nil"/>
              <w:tr2bl w:val="nil"/>
            </w:tcBorders>
            <w:vAlign w:val="center"/>
          </w:tcPr>
          <w:p w14:paraId="283E9D7F">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专业</w:t>
            </w:r>
          </w:p>
        </w:tc>
        <w:tc>
          <w:tcPr>
            <w:tcW w:w="598" w:type="pct"/>
            <w:tcBorders>
              <w:tl2br w:val="nil"/>
              <w:tr2bl w:val="nil"/>
            </w:tcBorders>
            <w:vAlign w:val="center"/>
          </w:tcPr>
          <w:p w14:paraId="5787D76A">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职称</w:t>
            </w:r>
            <w:r>
              <w:rPr>
                <w:rFonts w:hint="eastAsia" w:ascii="宋体" w:hAnsi="宋体" w:eastAsia="宋体" w:cs="宋体"/>
                <w:b w:val="0"/>
                <w:bCs/>
                <w:color w:val="auto"/>
                <w:sz w:val="24"/>
                <w:szCs w:val="24"/>
                <w:highlight w:val="none"/>
                <w:lang w:val="en-US" w:eastAsia="zh-CN"/>
              </w:rPr>
              <w:t>/资格证书</w:t>
            </w:r>
          </w:p>
          <w:p w14:paraId="41E28EAD">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【若有】</w:t>
            </w:r>
          </w:p>
        </w:tc>
        <w:tc>
          <w:tcPr>
            <w:tcW w:w="629" w:type="pct"/>
            <w:tcBorders>
              <w:tl2br w:val="nil"/>
              <w:tr2bl w:val="nil"/>
            </w:tcBorders>
            <w:vAlign w:val="center"/>
          </w:tcPr>
          <w:p w14:paraId="6922D9FC">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w:t>
            </w:r>
          </w:p>
        </w:tc>
      </w:tr>
      <w:tr w14:paraId="22B4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288" w:type="pct"/>
            <w:tcBorders>
              <w:tl2br w:val="nil"/>
              <w:tr2bl w:val="nil"/>
            </w:tcBorders>
            <w:vAlign w:val="center"/>
          </w:tcPr>
          <w:p w14:paraId="424398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89" w:type="pct"/>
            <w:tcBorders>
              <w:tl2br w:val="nil"/>
              <w:tr2bl w:val="nil"/>
            </w:tcBorders>
            <w:vAlign w:val="center"/>
          </w:tcPr>
          <w:p w14:paraId="486DE895">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项目负责人</w:t>
            </w:r>
          </w:p>
        </w:tc>
        <w:tc>
          <w:tcPr>
            <w:tcW w:w="565" w:type="pct"/>
            <w:tcBorders>
              <w:tl2br w:val="nil"/>
              <w:tr2bl w:val="nil"/>
            </w:tcBorders>
            <w:vAlign w:val="center"/>
          </w:tcPr>
          <w:p w14:paraId="39DFB957">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685BE454">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007C8C37">
            <w:pPr>
              <w:jc w:val="center"/>
              <w:rPr>
                <w:rFonts w:hint="eastAsia" w:ascii="宋体" w:hAnsi="宋体" w:eastAsia="宋体" w:cs="宋体"/>
                <w:color w:val="auto"/>
                <w:szCs w:val="21"/>
                <w:highlight w:val="none"/>
              </w:rPr>
            </w:pPr>
          </w:p>
        </w:tc>
        <w:tc>
          <w:tcPr>
            <w:tcW w:w="432" w:type="pct"/>
            <w:tcBorders>
              <w:tl2br w:val="nil"/>
              <w:tr2bl w:val="nil"/>
            </w:tcBorders>
            <w:vAlign w:val="center"/>
          </w:tcPr>
          <w:p w14:paraId="385C98B1">
            <w:pPr>
              <w:jc w:val="center"/>
              <w:rPr>
                <w:rFonts w:hint="eastAsia" w:ascii="宋体" w:hAnsi="宋体" w:eastAsia="宋体" w:cs="宋体"/>
                <w:b/>
                <w:color w:val="auto"/>
                <w:szCs w:val="21"/>
                <w:highlight w:val="none"/>
              </w:rPr>
            </w:pPr>
          </w:p>
        </w:tc>
        <w:tc>
          <w:tcPr>
            <w:tcW w:w="565" w:type="pct"/>
            <w:tcBorders>
              <w:tl2br w:val="nil"/>
              <w:tr2bl w:val="nil"/>
            </w:tcBorders>
            <w:vAlign w:val="center"/>
          </w:tcPr>
          <w:p w14:paraId="19D92C01">
            <w:pPr>
              <w:jc w:val="center"/>
              <w:rPr>
                <w:rFonts w:hint="eastAsia" w:ascii="宋体" w:hAnsi="宋体" w:eastAsia="宋体" w:cs="宋体"/>
                <w:color w:val="auto"/>
                <w:szCs w:val="21"/>
                <w:highlight w:val="none"/>
              </w:rPr>
            </w:pPr>
          </w:p>
        </w:tc>
        <w:tc>
          <w:tcPr>
            <w:tcW w:w="598" w:type="pct"/>
            <w:tcBorders>
              <w:tl2br w:val="nil"/>
              <w:tr2bl w:val="nil"/>
            </w:tcBorders>
            <w:vAlign w:val="center"/>
          </w:tcPr>
          <w:p w14:paraId="540BFADB">
            <w:pPr>
              <w:jc w:val="center"/>
              <w:rPr>
                <w:rFonts w:hint="eastAsia" w:ascii="宋体" w:hAnsi="宋体" w:eastAsia="宋体" w:cs="宋体"/>
                <w:color w:val="auto"/>
                <w:szCs w:val="21"/>
                <w:highlight w:val="none"/>
              </w:rPr>
            </w:pPr>
          </w:p>
        </w:tc>
        <w:tc>
          <w:tcPr>
            <w:tcW w:w="629" w:type="pct"/>
            <w:tcBorders>
              <w:tl2br w:val="nil"/>
              <w:tr2bl w:val="nil"/>
            </w:tcBorders>
            <w:vAlign w:val="center"/>
          </w:tcPr>
          <w:p w14:paraId="70B3DEB3">
            <w:pPr>
              <w:jc w:val="center"/>
              <w:rPr>
                <w:rFonts w:hint="eastAsia" w:ascii="宋体" w:hAnsi="宋体" w:eastAsia="宋体" w:cs="宋体"/>
                <w:color w:val="auto"/>
                <w:szCs w:val="21"/>
                <w:highlight w:val="none"/>
              </w:rPr>
            </w:pPr>
          </w:p>
        </w:tc>
      </w:tr>
      <w:tr w14:paraId="60B2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88" w:type="pct"/>
            <w:tcBorders>
              <w:tl2br w:val="nil"/>
              <w:tr2bl w:val="nil"/>
            </w:tcBorders>
            <w:vAlign w:val="center"/>
          </w:tcPr>
          <w:p w14:paraId="7A6FE13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89" w:type="pct"/>
            <w:tcBorders>
              <w:tl2br w:val="nil"/>
              <w:tr2bl w:val="nil"/>
            </w:tcBorders>
            <w:vAlign w:val="center"/>
          </w:tcPr>
          <w:p w14:paraId="50BDCD44">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p>
        </w:tc>
        <w:tc>
          <w:tcPr>
            <w:tcW w:w="565" w:type="pct"/>
            <w:tcBorders>
              <w:tl2br w:val="nil"/>
              <w:tr2bl w:val="nil"/>
            </w:tcBorders>
            <w:vAlign w:val="center"/>
          </w:tcPr>
          <w:p w14:paraId="72BC4D54">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29AEE4D9">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1F6D5346">
            <w:pPr>
              <w:jc w:val="center"/>
              <w:rPr>
                <w:rFonts w:hint="eastAsia" w:ascii="宋体" w:hAnsi="宋体" w:eastAsia="宋体" w:cs="宋体"/>
                <w:color w:val="auto"/>
                <w:szCs w:val="21"/>
                <w:highlight w:val="none"/>
              </w:rPr>
            </w:pPr>
          </w:p>
        </w:tc>
        <w:tc>
          <w:tcPr>
            <w:tcW w:w="432" w:type="pct"/>
            <w:tcBorders>
              <w:tl2br w:val="nil"/>
              <w:tr2bl w:val="nil"/>
            </w:tcBorders>
            <w:vAlign w:val="center"/>
          </w:tcPr>
          <w:p w14:paraId="3CA0B9A2">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231C8249">
            <w:pPr>
              <w:jc w:val="center"/>
              <w:rPr>
                <w:rFonts w:hint="eastAsia" w:ascii="宋体" w:hAnsi="宋体" w:eastAsia="宋体" w:cs="宋体"/>
                <w:color w:val="auto"/>
                <w:szCs w:val="21"/>
                <w:highlight w:val="none"/>
              </w:rPr>
            </w:pPr>
          </w:p>
        </w:tc>
        <w:tc>
          <w:tcPr>
            <w:tcW w:w="598" w:type="pct"/>
            <w:tcBorders>
              <w:tl2br w:val="nil"/>
              <w:tr2bl w:val="nil"/>
            </w:tcBorders>
            <w:vAlign w:val="center"/>
          </w:tcPr>
          <w:p w14:paraId="6272A6AC">
            <w:pPr>
              <w:jc w:val="center"/>
              <w:rPr>
                <w:rFonts w:hint="eastAsia" w:ascii="宋体" w:hAnsi="宋体" w:eastAsia="宋体" w:cs="宋体"/>
                <w:color w:val="auto"/>
                <w:szCs w:val="21"/>
                <w:highlight w:val="none"/>
              </w:rPr>
            </w:pPr>
          </w:p>
        </w:tc>
        <w:tc>
          <w:tcPr>
            <w:tcW w:w="629" w:type="pct"/>
            <w:tcBorders>
              <w:tl2br w:val="nil"/>
              <w:tr2bl w:val="nil"/>
            </w:tcBorders>
            <w:vAlign w:val="center"/>
          </w:tcPr>
          <w:p w14:paraId="1D3943B6">
            <w:pPr>
              <w:jc w:val="center"/>
              <w:rPr>
                <w:rFonts w:hint="eastAsia" w:ascii="宋体" w:hAnsi="宋体" w:eastAsia="宋体" w:cs="宋体"/>
                <w:color w:val="auto"/>
                <w:szCs w:val="21"/>
                <w:highlight w:val="none"/>
              </w:rPr>
            </w:pPr>
          </w:p>
        </w:tc>
      </w:tr>
      <w:tr w14:paraId="4FCF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288" w:type="pct"/>
            <w:tcBorders>
              <w:tl2br w:val="nil"/>
              <w:tr2bl w:val="nil"/>
            </w:tcBorders>
            <w:vAlign w:val="center"/>
          </w:tcPr>
          <w:p w14:paraId="145F48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89" w:type="pct"/>
            <w:tcBorders>
              <w:tl2br w:val="nil"/>
              <w:tr2bl w:val="nil"/>
            </w:tcBorders>
            <w:vAlign w:val="center"/>
          </w:tcPr>
          <w:p w14:paraId="373C072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65" w:type="pct"/>
            <w:tcBorders>
              <w:tl2br w:val="nil"/>
              <w:tr2bl w:val="nil"/>
            </w:tcBorders>
            <w:vAlign w:val="center"/>
          </w:tcPr>
          <w:p w14:paraId="34DE3B46">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2D21BFAF">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2A832793">
            <w:pPr>
              <w:jc w:val="center"/>
              <w:rPr>
                <w:rFonts w:hint="eastAsia" w:ascii="宋体" w:hAnsi="宋体" w:eastAsia="宋体" w:cs="宋体"/>
                <w:color w:val="auto"/>
                <w:szCs w:val="21"/>
                <w:highlight w:val="none"/>
              </w:rPr>
            </w:pPr>
          </w:p>
        </w:tc>
        <w:tc>
          <w:tcPr>
            <w:tcW w:w="432" w:type="pct"/>
            <w:tcBorders>
              <w:tl2br w:val="nil"/>
              <w:tr2bl w:val="nil"/>
            </w:tcBorders>
            <w:vAlign w:val="center"/>
          </w:tcPr>
          <w:p w14:paraId="0352DC82">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6CF9CCF5">
            <w:pPr>
              <w:jc w:val="center"/>
              <w:rPr>
                <w:rFonts w:hint="eastAsia" w:ascii="宋体" w:hAnsi="宋体" w:eastAsia="宋体" w:cs="宋体"/>
                <w:color w:val="auto"/>
                <w:szCs w:val="21"/>
                <w:highlight w:val="none"/>
              </w:rPr>
            </w:pPr>
          </w:p>
        </w:tc>
        <w:tc>
          <w:tcPr>
            <w:tcW w:w="598" w:type="pct"/>
            <w:tcBorders>
              <w:tl2br w:val="nil"/>
              <w:tr2bl w:val="nil"/>
            </w:tcBorders>
            <w:vAlign w:val="center"/>
          </w:tcPr>
          <w:p w14:paraId="0F6923FA">
            <w:pPr>
              <w:jc w:val="center"/>
              <w:rPr>
                <w:rFonts w:hint="eastAsia" w:ascii="宋体" w:hAnsi="宋体" w:eastAsia="宋体" w:cs="宋体"/>
                <w:color w:val="auto"/>
                <w:szCs w:val="21"/>
                <w:highlight w:val="none"/>
              </w:rPr>
            </w:pPr>
          </w:p>
        </w:tc>
        <w:tc>
          <w:tcPr>
            <w:tcW w:w="629" w:type="pct"/>
            <w:tcBorders>
              <w:tl2br w:val="nil"/>
              <w:tr2bl w:val="nil"/>
            </w:tcBorders>
            <w:vAlign w:val="center"/>
          </w:tcPr>
          <w:p w14:paraId="28DBAD04">
            <w:pPr>
              <w:jc w:val="center"/>
              <w:rPr>
                <w:rFonts w:hint="eastAsia" w:ascii="宋体" w:hAnsi="宋体" w:eastAsia="宋体" w:cs="宋体"/>
                <w:color w:val="auto"/>
                <w:szCs w:val="21"/>
                <w:highlight w:val="none"/>
              </w:rPr>
            </w:pPr>
          </w:p>
        </w:tc>
      </w:tr>
      <w:tr w14:paraId="44BF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288" w:type="pct"/>
            <w:tcBorders>
              <w:tl2br w:val="nil"/>
              <w:tr2bl w:val="nil"/>
            </w:tcBorders>
            <w:vAlign w:val="center"/>
          </w:tcPr>
          <w:p w14:paraId="457FF8B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9" w:type="pct"/>
            <w:tcBorders>
              <w:tl2br w:val="nil"/>
              <w:tr2bl w:val="nil"/>
            </w:tcBorders>
            <w:vAlign w:val="center"/>
          </w:tcPr>
          <w:p w14:paraId="3126784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65" w:type="pct"/>
            <w:tcBorders>
              <w:tl2br w:val="nil"/>
              <w:tr2bl w:val="nil"/>
            </w:tcBorders>
            <w:vAlign w:val="center"/>
          </w:tcPr>
          <w:p w14:paraId="7826E0D6">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38449C60">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4DB427B9">
            <w:pPr>
              <w:jc w:val="center"/>
              <w:rPr>
                <w:rFonts w:hint="eastAsia" w:ascii="宋体" w:hAnsi="宋体" w:eastAsia="宋体" w:cs="宋体"/>
                <w:color w:val="auto"/>
                <w:szCs w:val="21"/>
                <w:highlight w:val="none"/>
              </w:rPr>
            </w:pPr>
          </w:p>
        </w:tc>
        <w:tc>
          <w:tcPr>
            <w:tcW w:w="432" w:type="pct"/>
            <w:tcBorders>
              <w:tl2br w:val="nil"/>
              <w:tr2bl w:val="nil"/>
            </w:tcBorders>
            <w:vAlign w:val="center"/>
          </w:tcPr>
          <w:p w14:paraId="107C5D59">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5C18A184">
            <w:pPr>
              <w:jc w:val="center"/>
              <w:rPr>
                <w:rFonts w:hint="eastAsia" w:ascii="宋体" w:hAnsi="宋体" w:eastAsia="宋体" w:cs="宋体"/>
                <w:color w:val="auto"/>
                <w:szCs w:val="21"/>
                <w:highlight w:val="none"/>
              </w:rPr>
            </w:pPr>
          </w:p>
        </w:tc>
        <w:tc>
          <w:tcPr>
            <w:tcW w:w="598" w:type="pct"/>
            <w:tcBorders>
              <w:tl2br w:val="nil"/>
              <w:tr2bl w:val="nil"/>
            </w:tcBorders>
            <w:vAlign w:val="center"/>
          </w:tcPr>
          <w:p w14:paraId="3C6EA11E">
            <w:pPr>
              <w:jc w:val="center"/>
              <w:rPr>
                <w:rFonts w:hint="eastAsia" w:ascii="宋体" w:hAnsi="宋体" w:eastAsia="宋体" w:cs="宋体"/>
                <w:color w:val="auto"/>
                <w:szCs w:val="21"/>
                <w:highlight w:val="none"/>
              </w:rPr>
            </w:pPr>
          </w:p>
        </w:tc>
        <w:tc>
          <w:tcPr>
            <w:tcW w:w="629" w:type="pct"/>
            <w:tcBorders>
              <w:tl2br w:val="nil"/>
              <w:tr2bl w:val="nil"/>
            </w:tcBorders>
            <w:vAlign w:val="center"/>
          </w:tcPr>
          <w:p w14:paraId="0FF853FE">
            <w:pPr>
              <w:jc w:val="center"/>
              <w:rPr>
                <w:rFonts w:hint="eastAsia" w:ascii="宋体" w:hAnsi="宋体" w:eastAsia="宋体" w:cs="宋体"/>
                <w:color w:val="auto"/>
                <w:szCs w:val="21"/>
                <w:highlight w:val="none"/>
              </w:rPr>
            </w:pPr>
          </w:p>
        </w:tc>
      </w:tr>
    </w:tbl>
    <w:p w14:paraId="2AE3E76E">
      <w:pPr>
        <w:pStyle w:val="24"/>
        <w:spacing w:line="500" w:lineRule="exact"/>
        <w:jc w:val="left"/>
        <w:rPr>
          <w:rFonts w:hint="default" w:ascii="宋体" w:hAnsi="宋体" w:eastAsia="宋体" w:cs="宋体"/>
          <w:b/>
          <w:bCs w:val="0"/>
          <w:color w:val="auto"/>
          <w:sz w:val="24"/>
          <w:highlight w:val="none"/>
          <w:lang w:val="en-US" w:eastAsia="zh-CN"/>
        </w:rPr>
      </w:pPr>
      <w:r>
        <w:rPr>
          <w:rFonts w:hint="eastAsia" w:ascii="宋体" w:hAnsi="宋体" w:eastAsia="宋体" w:cs="宋体"/>
          <w:b/>
          <w:bCs w:val="0"/>
          <w:color w:val="auto"/>
          <w:sz w:val="24"/>
          <w:szCs w:val="24"/>
          <w:highlight w:val="none"/>
        </w:rPr>
        <w:t>备注：</w:t>
      </w:r>
      <w:r>
        <w:rPr>
          <w:rFonts w:hint="eastAsia" w:hAnsi="宋体" w:cs="宋体"/>
          <w:b/>
          <w:bCs w:val="0"/>
          <w:color w:val="auto"/>
          <w:sz w:val="24"/>
          <w:szCs w:val="24"/>
          <w:highlight w:val="none"/>
          <w:lang w:val="en-US" w:eastAsia="zh-CN"/>
        </w:rPr>
        <w:t>后附人员身份证、学历证（若有）、职称证（若有）、相关执业或职业资格证（若有）、劳动合同等材料原件扫描件。</w:t>
      </w:r>
    </w:p>
    <w:p w14:paraId="1715A315">
      <w:pPr>
        <w:adjustRightInd w:val="0"/>
        <w:snapToGrid w:val="0"/>
        <w:spacing w:line="480" w:lineRule="auto"/>
        <w:rPr>
          <w:rFonts w:hint="eastAsia" w:ascii="宋体" w:hAnsi="宋体" w:eastAsia="宋体" w:cs="宋体"/>
          <w:color w:val="auto"/>
          <w:sz w:val="24"/>
          <w:highlight w:val="none"/>
        </w:rPr>
      </w:pPr>
    </w:p>
    <w:p w14:paraId="69F37CEF">
      <w:pPr>
        <w:adjustRightInd w:val="0"/>
        <w:snapToGrid w:val="0"/>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0385F6C3">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42F1A6AE">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575FA07">
      <w:pPr>
        <w:widowControl/>
        <w:jc w:val="left"/>
        <w:rPr>
          <w:rFonts w:hint="eastAsia" w:ascii="宋体" w:hAnsi="宋体" w:eastAsia="宋体" w:cs="宋体"/>
          <w:color w:val="auto"/>
          <w:sz w:val="24"/>
          <w:highlight w:val="none"/>
        </w:rPr>
        <w:sectPr>
          <w:pgSz w:w="16838" w:h="11906" w:orient="landscape"/>
          <w:pgMar w:top="1803" w:right="1440" w:bottom="1559" w:left="1440" w:header="851" w:footer="992" w:gutter="0"/>
          <w:pgBorders>
            <w:top w:val="none" w:sz="0" w:space="0"/>
            <w:left w:val="none" w:sz="0" w:space="0"/>
            <w:bottom w:val="none" w:sz="0" w:space="0"/>
            <w:right w:val="none" w:sz="0" w:space="0"/>
          </w:pgBorders>
          <w:cols w:space="0" w:num="1"/>
          <w:rtlGutter w:val="0"/>
          <w:docGrid w:type="lines" w:linePitch="316" w:charSpace="0"/>
        </w:sectPr>
      </w:pPr>
    </w:p>
    <w:p w14:paraId="672FC688">
      <w:pPr>
        <w:widowControl/>
        <w:jc w:val="left"/>
        <w:rPr>
          <w:rFonts w:hint="eastAsia" w:ascii="宋体" w:hAnsi="宋体" w:eastAsia="宋体" w:cs="宋体"/>
          <w:color w:val="auto"/>
          <w:sz w:val="24"/>
          <w:highlight w:val="none"/>
        </w:rPr>
      </w:pPr>
    </w:p>
    <w:bookmarkEnd w:id="320"/>
    <w:bookmarkEnd w:id="321"/>
    <w:bookmarkEnd w:id="322"/>
    <w:p w14:paraId="21984642">
      <w:pPr>
        <w:pStyle w:val="3"/>
        <w:spacing w:before="156" w:beforeLines="50" w:after="156" w:afterLines="50" w:line="500" w:lineRule="exact"/>
        <w:rPr>
          <w:rFonts w:hint="eastAsia" w:ascii="宋体" w:hAnsi="宋体" w:eastAsia="宋体" w:cs="宋体"/>
          <w:color w:val="auto"/>
          <w:highlight w:val="none"/>
          <w:lang w:eastAsia="zh-CN"/>
        </w:rPr>
      </w:pPr>
      <w:bookmarkStart w:id="337" w:name="_Toc26203"/>
      <w:bookmarkStart w:id="338" w:name="_Toc29289"/>
      <w:bookmarkStart w:id="339" w:name="_Toc24788"/>
      <w:r>
        <w:rPr>
          <w:rFonts w:hint="eastAsia" w:ascii="宋体" w:hAnsi="宋体" w:eastAsia="宋体" w:cs="宋体"/>
          <w:color w:val="auto"/>
          <w:sz w:val="36"/>
          <w:highlight w:val="none"/>
        </w:rPr>
        <w:t>附件</w:t>
      </w:r>
      <w:r>
        <w:rPr>
          <w:rFonts w:hint="eastAsia" w:ascii="宋体" w:hAnsi="宋体" w:cs="宋体"/>
          <w:color w:val="auto"/>
          <w:sz w:val="36"/>
          <w:highlight w:val="none"/>
          <w:lang w:val="en-US" w:eastAsia="zh-CN"/>
        </w:rPr>
        <w:t>18</w:t>
      </w:r>
      <w:r>
        <w:rPr>
          <w:rFonts w:hint="eastAsia" w:ascii="宋体" w:hAnsi="宋体" w:eastAsia="宋体" w:cs="宋体"/>
          <w:color w:val="auto"/>
          <w:sz w:val="36"/>
          <w:highlight w:val="none"/>
        </w:rPr>
        <w:t>：</w:t>
      </w:r>
      <w:bookmarkEnd w:id="337"/>
      <w:r>
        <w:rPr>
          <w:rFonts w:hint="eastAsia" w:ascii="宋体" w:hAnsi="宋体" w:eastAsia="宋体" w:cs="宋体"/>
          <w:color w:val="auto"/>
          <w:sz w:val="36"/>
          <w:highlight w:val="none"/>
          <w:lang w:eastAsia="zh-CN"/>
        </w:rPr>
        <w:t>近年</w:t>
      </w:r>
      <w:r>
        <w:rPr>
          <w:rFonts w:hint="eastAsia" w:ascii="宋体" w:hAnsi="宋体" w:cs="宋体"/>
          <w:color w:val="auto"/>
          <w:sz w:val="36"/>
          <w:highlight w:val="none"/>
          <w:lang w:val="en-US" w:eastAsia="zh-CN"/>
        </w:rPr>
        <w:t>承接</w:t>
      </w:r>
      <w:r>
        <w:rPr>
          <w:rFonts w:hint="eastAsia" w:ascii="宋体" w:hAnsi="宋体" w:eastAsia="宋体" w:cs="宋体"/>
          <w:color w:val="auto"/>
          <w:sz w:val="36"/>
          <w:highlight w:val="none"/>
          <w:lang w:eastAsia="zh-CN"/>
        </w:rPr>
        <w:t>类似项目业绩表</w:t>
      </w:r>
      <w:bookmarkEnd w:id="338"/>
      <w:bookmarkEnd w:id="339"/>
    </w:p>
    <w:p w14:paraId="1776BF5A">
      <w:pPr>
        <w:pStyle w:val="17"/>
        <w:rPr>
          <w:rFonts w:hint="eastAsia" w:ascii="宋体" w:hAnsi="宋体" w:eastAsia="宋体" w:cs="宋体"/>
          <w:color w:val="auto"/>
          <w:sz w:val="24"/>
          <w:szCs w:val="24"/>
          <w:highlight w:val="none"/>
        </w:rPr>
      </w:pPr>
    </w:p>
    <w:p w14:paraId="606197AF">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云南省生态环境科学研究院卫星影像数据采购项目</w:t>
      </w:r>
    </w:p>
    <w:p w14:paraId="40601F5C">
      <w:pPr>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ZG-2026048</w:t>
      </w:r>
    </w:p>
    <w:tbl>
      <w:tblPr>
        <w:tblStyle w:val="38"/>
        <w:tblW w:w="4953"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2055"/>
        <w:gridCol w:w="1907"/>
        <w:gridCol w:w="1784"/>
        <w:gridCol w:w="2191"/>
      </w:tblGrid>
      <w:tr w14:paraId="7BEB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shd w:val="pct10" w:color="auto" w:fill="auto"/>
            <w:vAlign w:val="center"/>
          </w:tcPr>
          <w:p w14:paraId="17648882">
            <w:pPr>
              <w:pStyle w:val="2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83" w:type="pct"/>
            <w:tcBorders>
              <w:top w:val="single" w:color="auto" w:sz="4" w:space="0"/>
              <w:left w:val="single" w:color="auto" w:sz="4" w:space="0"/>
              <w:bottom w:val="single" w:color="auto" w:sz="4" w:space="0"/>
              <w:right w:val="single" w:color="auto" w:sz="4" w:space="0"/>
            </w:tcBorders>
            <w:shd w:val="pct10" w:color="auto" w:fill="auto"/>
            <w:vAlign w:val="center"/>
          </w:tcPr>
          <w:p w14:paraId="1EACE161">
            <w:pPr>
              <w:pStyle w:val="2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业主名称</w:t>
            </w:r>
          </w:p>
        </w:tc>
        <w:tc>
          <w:tcPr>
            <w:tcW w:w="1098" w:type="pct"/>
            <w:tcBorders>
              <w:top w:val="single" w:color="auto" w:sz="4" w:space="0"/>
              <w:left w:val="single" w:color="auto" w:sz="4" w:space="0"/>
              <w:bottom w:val="single" w:color="auto" w:sz="4" w:space="0"/>
              <w:right w:val="single" w:color="auto" w:sz="4" w:space="0"/>
            </w:tcBorders>
            <w:shd w:val="pct10" w:color="auto" w:fill="auto"/>
            <w:vAlign w:val="center"/>
          </w:tcPr>
          <w:p w14:paraId="2F8C61D9">
            <w:pPr>
              <w:pStyle w:val="2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027" w:type="pct"/>
            <w:tcBorders>
              <w:top w:val="single" w:color="auto" w:sz="4" w:space="0"/>
              <w:left w:val="single" w:color="auto" w:sz="4" w:space="0"/>
              <w:bottom w:val="single" w:color="auto" w:sz="4" w:space="0"/>
              <w:right w:val="single" w:color="auto" w:sz="4" w:space="0"/>
            </w:tcBorders>
            <w:shd w:val="pct10" w:color="auto" w:fill="auto"/>
            <w:vAlign w:val="center"/>
          </w:tcPr>
          <w:p w14:paraId="7E2FAFFE">
            <w:pPr>
              <w:pStyle w:val="2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p w14:paraId="02DEA0C8">
            <w:pPr>
              <w:pStyle w:val="2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261" w:type="pct"/>
            <w:tcBorders>
              <w:top w:val="single" w:color="auto" w:sz="4" w:space="0"/>
              <w:left w:val="single" w:color="auto" w:sz="4" w:space="0"/>
              <w:bottom w:val="single" w:color="auto" w:sz="4" w:space="0"/>
              <w:right w:val="single" w:color="auto" w:sz="4" w:space="0"/>
            </w:tcBorders>
            <w:shd w:val="pct10" w:color="auto" w:fill="auto"/>
            <w:vAlign w:val="center"/>
          </w:tcPr>
          <w:p w14:paraId="67A1C5C8">
            <w:pPr>
              <w:pStyle w:val="2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承接</w:t>
            </w:r>
            <w:r>
              <w:rPr>
                <w:rFonts w:hint="eastAsia" w:ascii="宋体" w:hAnsi="宋体" w:eastAsia="宋体" w:cs="宋体"/>
                <w:color w:val="auto"/>
                <w:sz w:val="24"/>
                <w:szCs w:val="24"/>
                <w:highlight w:val="none"/>
              </w:rPr>
              <w:t>时间</w:t>
            </w:r>
          </w:p>
        </w:tc>
      </w:tr>
      <w:tr w14:paraId="4403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59809D71">
            <w:pPr>
              <w:pStyle w:val="24"/>
              <w:spacing w:line="360" w:lineRule="auto"/>
              <w:jc w:val="center"/>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3A7520CA">
            <w:pPr>
              <w:pStyle w:val="24"/>
              <w:spacing w:line="360" w:lineRule="auto"/>
              <w:jc w:val="center"/>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4AE40555">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455C5432">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2BCF5484">
            <w:pPr>
              <w:pStyle w:val="24"/>
              <w:spacing w:line="360" w:lineRule="auto"/>
              <w:jc w:val="center"/>
              <w:rPr>
                <w:rFonts w:hint="eastAsia" w:ascii="宋体" w:hAnsi="宋体" w:eastAsia="宋体" w:cs="宋体"/>
                <w:color w:val="auto"/>
                <w:sz w:val="28"/>
                <w:highlight w:val="none"/>
              </w:rPr>
            </w:pPr>
          </w:p>
        </w:tc>
      </w:tr>
      <w:tr w14:paraId="7334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50076E0C">
            <w:pPr>
              <w:pStyle w:val="24"/>
              <w:spacing w:line="360" w:lineRule="auto"/>
              <w:jc w:val="center"/>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032F8377">
            <w:pPr>
              <w:pStyle w:val="24"/>
              <w:spacing w:line="360" w:lineRule="auto"/>
              <w:jc w:val="center"/>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1462A59C">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5DFEE24E">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02321F65">
            <w:pPr>
              <w:pStyle w:val="24"/>
              <w:spacing w:line="360" w:lineRule="auto"/>
              <w:jc w:val="center"/>
              <w:rPr>
                <w:rFonts w:hint="eastAsia" w:ascii="宋体" w:hAnsi="宋体" w:eastAsia="宋体" w:cs="宋体"/>
                <w:color w:val="auto"/>
                <w:sz w:val="28"/>
                <w:highlight w:val="none"/>
              </w:rPr>
            </w:pPr>
          </w:p>
        </w:tc>
      </w:tr>
      <w:tr w14:paraId="2556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2BE07593">
            <w:pPr>
              <w:pStyle w:val="24"/>
              <w:spacing w:line="360" w:lineRule="auto"/>
              <w:jc w:val="center"/>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177DB91C">
            <w:pPr>
              <w:pStyle w:val="24"/>
              <w:spacing w:line="360" w:lineRule="auto"/>
              <w:jc w:val="center"/>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76209F8E">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011E92F6">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4669E9D7">
            <w:pPr>
              <w:pStyle w:val="24"/>
              <w:spacing w:line="360" w:lineRule="auto"/>
              <w:jc w:val="center"/>
              <w:rPr>
                <w:rFonts w:hint="eastAsia" w:ascii="宋体" w:hAnsi="宋体" w:eastAsia="宋体" w:cs="宋体"/>
                <w:color w:val="auto"/>
                <w:sz w:val="28"/>
                <w:highlight w:val="none"/>
              </w:rPr>
            </w:pPr>
          </w:p>
        </w:tc>
      </w:tr>
      <w:tr w14:paraId="0DEA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37075DDB">
            <w:pPr>
              <w:pStyle w:val="24"/>
              <w:spacing w:line="360" w:lineRule="auto"/>
              <w:jc w:val="center"/>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6DF12AA8">
            <w:pPr>
              <w:pStyle w:val="24"/>
              <w:spacing w:line="360" w:lineRule="auto"/>
              <w:jc w:val="center"/>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1B465F69">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3FFA3009">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662453B7">
            <w:pPr>
              <w:pStyle w:val="24"/>
              <w:spacing w:line="360" w:lineRule="auto"/>
              <w:jc w:val="center"/>
              <w:rPr>
                <w:rFonts w:hint="eastAsia" w:ascii="宋体" w:hAnsi="宋体" w:eastAsia="宋体" w:cs="宋体"/>
                <w:color w:val="auto"/>
                <w:sz w:val="28"/>
                <w:highlight w:val="none"/>
              </w:rPr>
            </w:pPr>
          </w:p>
        </w:tc>
      </w:tr>
      <w:tr w14:paraId="5767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1AE9DCB1">
            <w:pPr>
              <w:pStyle w:val="24"/>
              <w:spacing w:line="360" w:lineRule="auto"/>
              <w:jc w:val="center"/>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24F80E0F">
            <w:pPr>
              <w:pStyle w:val="24"/>
              <w:spacing w:line="360" w:lineRule="auto"/>
              <w:jc w:val="center"/>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6040B92B">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401924FE">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14D039D7">
            <w:pPr>
              <w:pStyle w:val="24"/>
              <w:spacing w:line="360" w:lineRule="auto"/>
              <w:jc w:val="center"/>
              <w:rPr>
                <w:rFonts w:hint="eastAsia" w:ascii="宋体" w:hAnsi="宋体" w:eastAsia="宋体" w:cs="宋体"/>
                <w:color w:val="auto"/>
                <w:sz w:val="28"/>
                <w:highlight w:val="none"/>
              </w:rPr>
            </w:pPr>
          </w:p>
        </w:tc>
      </w:tr>
      <w:tr w14:paraId="41E7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61193707">
            <w:pPr>
              <w:pStyle w:val="24"/>
              <w:spacing w:line="360" w:lineRule="auto"/>
              <w:jc w:val="center"/>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5E4A9D29">
            <w:pPr>
              <w:pStyle w:val="24"/>
              <w:spacing w:line="360" w:lineRule="auto"/>
              <w:jc w:val="center"/>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29F439F6">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270ED27E">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63CAB0B7">
            <w:pPr>
              <w:pStyle w:val="24"/>
              <w:spacing w:line="360" w:lineRule="auto"/>
              <w:jc w:val="center"/>
              <w:rPr>
                <w:rFonts w:hint="eastAsia" w:ascii="宋体" w:hAnsi="宋体" w:eastAsia="宋体" w:cs="宋体"/>
                <w:color w:val="auto"/>
                <w:sz w:val="28"/>
                <w:highlight w:val="none"/>
              </w:rPr>
            </w:pPr>
          </w:p>
        </w:tc>
      </w:tr>
      <w:tr w14:paraId="5094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3E515E56">
            <w:pPr>
              <w:pStyle w:val="24"/>
              <w:spacing w:line="360" w:lineRule="auto"/>
              <w:jc w:val="center"/>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0AA32B79">
            <w:pPr>
              <w:pStyle w:val="24"/>
              <w:spacing w:line="360" w:lineRule="auto"/>
              <w:jc w:val="center"/>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132E60F5">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1DDE3B8A">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5392A7FD">
            <w:pPr>
              <w:pStyle w:val="24"/>
              <w:spacing w:line="360" w:lineRule="auto"/>
              <w:jc w:val="center"/>
              <w:rPr>
                <w:rFonts w:hint="eastAsia" w:ascii="宋体" w:hAnsi="宋体" w:eastAsia="宋体" w:cs="宋体"/>
                <w:color w:val="auto"/>
                <w:sz w:val="28"/>
                <w:highlight w:val="none"/>
              </w:rPr>
            </w:pPr>
          </w:p>
        </w:tc>
      </w:tr>
      <w:tr w14:paraId="3E5B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3616318B">
            <w:pPr>
              <w:pStyle w:val="24"/>
              <w:spacing w:line="360" w:lineRule="auto"/>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7994CC5C">
            <w:pPr>
              <w:pStyle w:val="24"/>
              <w:spacing w:line="360" w:lineRule="auto"/>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4E410941">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66997435">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59548042">
            <w:pPr>
              <w:pStyle w:val="24"/>
              <w:spacing w:line="360" w:lineRule="auto"/>
              <w:jc w:val="center"/>
              <w:rPr>
                <w:rFonts w:hint="eastAsia" w:ascii="宋体" w:hAnsi="宋体" w:eastAsia="宋体" w:cs="宋体"/>
                <w:color w:val="auto"/>
                <w:sz w:val="28"/>
                <w:highlight w:val="none"/>
              </w:rPr>
            </w:pPr>
          </w:p>
        </w:tc>
      </w:tr>
      <w:tr w14:paraId="3C45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2EA4389C">
            <w:pPr>
              <w:pStyle w:val="24"/>
              <w:spacing w:line="360" w:lineRule="auto"/>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4B3E496A">
            <w:pPr>
              <w:pStyle w:val="24"/>
              <w:spacing w:line="360" w:lineRule="auto"/>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6BCA6161">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6903CB22">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409287D2">
            <w:pPr>
              <w:pStyle w:val="24"/>
              <w:spacing w:line="360" w:lineRule="auto"/>
              <w:jc w:val="center"/>
              <w:rPr>
                <w:rFonts w:hint="eastAsia" w:ascii="宋体" w:hAnsi="宋体" w:eastAsia="宋体" w:cs="宋体"/>
                <w:color w:val="auto"/>
                <w:sz w:val="28"/>
                <w:highlight w:val="none"/>
              </w:rPr>
            </w:pPr>
          </w:p>
        </w:tc>
      </w:tr>
      <w:tr w14:paraId="6B77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2373DE9B">
            <w:pPr>
              <w:pStyle w:val="24"/>
              <w:spacing w:line="360" w:lineRule="auto"/>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650F0939">
            <w:pPr>
              <w:pStyle w:val="24"/>
              <w:spacing w:line="360" w:lineRule="auto"/>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7AF2EE7F">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69114B66">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43AADC6D">
            <w:pPr>
              <w:pStyle w:val="24"/>
              <w:spacing w:line="360" w:lineRule="auto"/>
              <w:jc w:val="center"/>
              <w:rPr>
                <w:rFonts w:hint="eastAsia" w:ascii="宋体" w:hAnsi="宋体" w:eastAsia="宋体" w:cs="宋体"/>
                <w:color w:val="auto"/>
                <w:sz w:val="28"/>
                <w:highlight w:val="none"/>
              </w:rPr>
            </w:pPr>
          </w:p>
        </w:tc>
      </w:tr>
    </w:tbl>
    <w:p w14:paraId="25E6F319">
      <w:pPr>
        <w:pStyle w:val="9"/>
        <w:ind w:firstLine="0" w:firstLineChars="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备注：根据第六章评审办法的要求提供相关证明材料。</w:t>
      </w:r>
    </w:p>
    <w:p w14:paraId="16F8A24B">
      <w:pPr>
        <w:pStyle w:val="10"/>
        <w:rPr>
          <w:rFonts w:hint="eastAsia"/>
          <w:color w:val="auto"/>
          <w:highlight w:val="none"/>
        </w:rPr>
      </w:pPr>
    </w:p>
    <w:p w14:paraId="4C5646BC">
      <w:pPr>
        <w:pStyle w:val="10"/>
        <w:rPr>
          <w:rFonts w:hint="eastAsia" w:ascii="宋体" w:hAnsi="宋体" w:eastAsia="宋体" w:cs="宋体"/>
          <w:color w:val="auto"/>
          <w:highlight w:val="none"/>
        </w:rPr>
      </w:pPr>
    </w:p>
    <w:p w14:paraId="32F895C3">
      <w:pPr>
        <w:adjustRightInd w:val="0"/>
        <w:snapToGrid w:val="0"/>
        <w:spacing w:line="32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7BA4AB89">
      <w:pPr>
        <w:widowControl/>
        <w:spacing w:line="360" w:lineRule="exact"/>
        <w:rPr>
          <w:rFonts w:hint="eastAsia" w:ascii="宋体" w:hAnsi="宋体" w:eastAsia="宋体" w:cs="宋体"/>
          <w:color w:val="auto"/>
          <w:sz w:val="24"/>
          <w:highlight w:val="none"/>
        </w:rPr>
      </w:pPr>
    </w:p>
    <w:p w14:paraId="1D670B99">
      <w:pPr>
        <w:widowControl/>
        <w:spacing w:line="36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44AB02C6">
      <w:pPr>
        <w:widowControl/>
        <w:spacing w:line="360" w:lineRule="exact"/>
        <w:rPr>
          <w:rFonts w:hint="eastAsia" w:ascii="宋体" w:hAnsi="宋体" w:eastAsia="宋体" w:cs="宋体"/>
          <w:color w:val="auto"/>
          <w:sz w:val="24"/>
          <w:highlight w:val="none"/>
        </w:rPr>
      </w:pPr>
    </w:p>
    <w:p w14:paraId="3C4F36AB">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953C1B3">
      <w:pPr>
        <w:shd w:val="clear" w:color="auto" w:fill="FFFFFF"/>
        <w:tabs>
          <w:tab w:val="left" w:pos="720"/>
        </w:tabs>
        <w:spacing w:line="480" w:lineRule="exact"/>
        <w:rPr>
          <w:rFonts w:hint="eastAsia" w:ascii="宋体" w:hAnsi="宋体" w:eastAsia="宋体" w:cs="宋体"/>
          <w:bCs/>
          <w:color w:val="auto"/>
          <w:sz w:val="24"/>
          <w:szCs w:val="28"/>
          <w:highlight w:val="none"/>
        </w:rPr>
      </w:pPr>
    </w:p>
    <w:p w14:paraId="5871B931">
      <w:pPr>
        <w:shd w:val="clear" w:color="auto" w:fill="FFFFFF"/>
        <w:ind w:firstLine="420"/>
        <w:rPr>
          <w:rFonts w:hint="eastAsia" w:ascii="宋体" w:hAnsi="宋体" w:eastAsia="宋体" w:cs="宋体"/>
          <w:color w:val="auto"/>
          <w:szCs w:val="28"/>
          <w:highlight w:val="none"/>
        </w:rPr>
      </w:pPr>
    </w:p>
    <w:p w14:paraId="345570CC">
      <w:pPr>
        <w:rPr>
          <w:rFonts w:hint="eastAsia" w:ascii="宋体" w:hAnsi="宋体" w:eastAsia="宋体" w:cs="宋体"/>
          <w:color w:val="auto"/>
          <w:sz w:val="36"/>
          <w:highlight w:val="none"/>
        </w:rPr>
      </w:pPr>
      <w:bookmarkStart w:id="340" w:name="_Toc29687"/>
      <w:bookmarkStart w:id="341" w:name="_Toc3501"/>
      <w:bookmarkStart w:id="342" w:name="_Toc6114"/>
      <w:bookmarkStart w:id="343" w:name="_Toc150115725"/>
      <w:r>
        <w:rPr>
          <w:rFonts w:hint="eastAsia" w:ascii="宋体" w:hAnsi="宋体" w:eastAsia="宋体" w:cs="宋体"/>
          <w:color w:val="auto"/>
          <w:sz w:val="36"/>
          <w:highlight w:val="none"/>
        </w:rPr>
        <w:br w:type="page"/>
      </w:r>
    </w:p>
    <w:bookmarkEnd w:id="340"/>
    <w:bookmarkEnd w:id="341"/>
    <w:bookmarkEnd w:id="342"/>
    <w:bookmarkEnd w:id="343"/>
    <w:p w14:paraId="44399367">
      <w:pPr>
        <w:pStyle w:val="3"/>
        <w:spacing w:before="156" w:beforeLines="50" w:after="156" w:afterLines="50" w:line="500" w:lineRule="exact"/>
        <w:rPr>
          <w:rFonts w:hint="eastAsia" w:ascii="宋体" w:hAnsi="宋体" w:eastAsia="宋体" w:cs="宋体"/>
          <w:color w:val="auto"/>
          <w:sz w:val="36"/>
          <w:highlight w:val="none"/>
        </w:rPr>
      </w:pPr>
      <w:bookmarkStart w:id="344" w:name="_Toc5672"/>
      <w:bookmarkStart w:id="345" w:name="_Toc327178026"/>
      <w:bookmarkStart w:id="346" w:name="_Toc326740418"/>
      <w:bookmarkStart w:id="347" w:name="_Toc317771999"/>
      <w:bookmarkStart w:id="348" w:name="_Toc25357"/>
      <w:bookmarkStart w:id="349" w:name="_Toc9161"/>
      <w:r>
        <w:rPr>
          <w:rFonts w:hint="eastAsia" w:ascii="宋体" w:hAnsi="宋体" w:eastAsia="宋体" w:cs="宋体"/>
          <w:color w:val="auto"/>
          <w:sz w:val="36"/>
          <w:highlight w:val="none"/>
        </w:rPr>
        <w:t>附件</w:t>
      </w:r>
      <w:r>
        <w:rPr>
          <w:rFonts w:hint="eastAsia" w:ascii="宋体" w:hAnsi="宋体" w:cs="宋体"/>
          <w:color w:val="auto"/>
          <w:sz w:val="36"/>
          <w:highlight w:val="none"/>
          <w:lang w:val="en-US" w:eastAsia="zh-CN"/>
        </w:rPr>
        <w:t>19</w:t>
      </w:r>
      <w:r>
        <w:rPr>
          <w:rFonts w:hint="eastAsia" w:ascii="宋体" w:hAnsi="宋体" w:eastAsia="宋体" w:cs="宋体"/>
          <w:color w:val="auto"/>
          <w:sz w:val="36"/>
          <w:highlight w:val="none"/>
        </w:rPr>
        <w:t>：其他磋商资料</w:t>
      </w:r>
      <w:bookmarkEnd w:id="344"/>
      <w:bookmarkEnd w:id="345"/>
      <w:bookmarkEnd w:id="346"/>
      <w:bookmarkEnd w:id="347"/>
      <w:bookmarkEnd w:id="348"/>
      <w:bookmarkEnd w:id="349"/>
    </w:p>
    <w:p w14:paraId="22E85861">
      <w:pPr>
        <w:rPr>
          <w:rFonts w:hint="eastAsia" w:ascii="宋体" w:hAnsi="宋体" w:eastAsia="宋体" w:cs="宋体"/>
          <w:color w:val="auto"/>
          <w:highlight w:val="none"/>
        </w:rPr>
      </w:pPr>
    </w:p>
    <w:p w14:paraId="5573B6D3">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jc w:val="center"/>
        <w:textAlignment w:val="auto"/>
        <w:rPr>
          <w:rFonts w:hint="eastAsia" w:ascii="宋体" w:hAnsi="宋体" w:eastAsia="宋体" w:cs="宋体"/>
          <w:color w:val="auto"/>
          <w:sz w:val="24"/>
          <w:szCs w:val="24"/>
          <w:highlight w:val="none"/>
          <w:lang w:eastAsia="zh-CN"/>
        </w:rPr>
      </w:pPr>
      <w:bookmarkStart w:id="350" w:name="_Toc31500"/>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）不参与串标、围标承诺书</w:t>
      </w:r>
      <w:bookmarkEnd w:id="350"/>
    </w:p>
    <w:p w14:paraId="18DB2E93">
      <w:pPr>
        <w:spacing w:line="360" w:lineRule="auto"/>
        <w:jc w:val="left"/>
        <w:rPr>
          <w:rFonts w:hint="eastAsia" w:ascii="宋体" w:hAnsi="宋体" w:eastAsia="宋体" w:cs="宋体"/>
          <w:color w:val="auto"/>
          <w:sz w:val="24"/>
          <w:szCs w:val="24"/>
          <w:highlight w:val="none"/>
          <w:lang w:val="en-US" w:eastAsia="zh-CN"/>
        </w:rPr>
      </w:pPr>
    </w:p>
    <w:p w14:paraId="1C5DB4A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w:t>
      </w:r>
      <w:r>
        <w:rPr>
          <w:rFonts w:hint="eastAsia" w:ascii="宋体" w:hAnsi="宋体" w:eastAsia="宋体" w:cs="宋体"/>
          <w:color w:val="auto"/>
          <w:sz w:val="24"/>
          <w:szCs w:val="24"/>
          <w:highlight w:val="none"/>
        </w:rPr>
        <w:t>________________________（</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名称）</w:t>
      </w:r>
    </w:p>
    <w:p w14:paraId="2ED31709">
      <w:pPr>
        <w:spacing w:line="360" w:lineRule="auto"/>
        <w:jc w:val="left"/>
        <w:rPr>
          <w:rFonts w:hint="eastAsia" w:ascii="宋体" w:hAnsi="宋体" w:eastAsia="宋体" w:cs="宋体"/>
          <w:color w:val="auto"/>
          <w:sz w:val="24"/>
          <w:szCs w:val="24"/>
          <w:highlight w:val="none"/>
        </w:rPr>
      </w:pPr>
    </w:p>
    <w:p w14:paraId="77530227">
      <w:pPr>
        <w:spacing w:line="360" w:lineRule="auto"/>
        <w:jc w:val="left"/>
        <w:rPr>
          <w:rFonts w:hint="eastAsia" w:ascii="宋体" w:hAnsi="宋体" w:eastAsia="宋体" w:cs="宋体"/>
          <w:color w:val="auto"/>
          <w:sz w:val="24"/>
          <w:szCs w:val="24"/>
          <w:highlight w:val="none"/>
          <w:lang w:val="en-US" w:eastAsia="zh-CN"/>
        </w:rPr>
      </w:pPr>
      <w:bookmarkStart w:id="351" w:name="_Hlk73621871"/>
      <w:r>
        <w:rPr>
          <w:rFonts w:hint="eastAsia" w:ascii="宋体" w:hAnsi="宋体" w:eastAsia="宋体" w:cs="宋体"/>
          <w:color w:val="auto"/>
          <w:sz w:val="24"/>
          <w:szCs w:val="24"/>
          <w:highlight w:val="none"/>
          <w:lang w:val="en-US" w:eastAsia="zh-CN"/>
        </w:rPr>
        <w:t xml:space="preserve">项目名称：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363778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项目编号：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DC39F14">
      <w:pPr>
        <w:spacing w:line="360" w:lineRule="auto"/>
        <w:jc w:val="left"/>
        <w:rPr>
          <w:rFonts w:hint="eastAsia" w:ascii="宋体" w:hAnsi="宋体" w:eastAsia="宋体" w:cs="宋体"/>
          <w:color w:val="auto"/>
          <w:sz w:val="24"/>
          <w:szCs w:val="24"/>
          <w:highlight w:val="none"/>
          <w:lang w:val="en-US" w:eastAsia="zh-CN"/>
        </w:rPr>
      </w:pPr>
    </w:p>
    <w:bookmarkEnd w:id="351"/>
    <w:p w14:paraId="6C7455A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____________________（以下简称“我方”），自愿参加上述项目的投标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磋商/谈判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。为维护公平、公正、公开的市场竞争秩序，杜绝招标投标活动中的违法行为，我方在此郑重承诺：</w:t>
      </w:r>
    </w:p>
    <w:p w14:paraId="31200094">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一、严格遵守法律法规</w:t>
      </w:r>
    </w:p>
    <w:p w14:paraId="7E3552D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我方已充分知悉并理解《中华人民共和国</w:t>
      </w:r>
      <w:r>
        <w:rPr>
          <w:rFonts w:hint="eastAsia" w:ascii="宋体" w:hAnsi="宋体" w:eastAsia="宋体" w:cs="宋体"/>
          <w:color w:val="auto"/>
          <w:sz w:val="24"/>
          <w:szCs w:val="24"/>
          <w:highlight w:val="none"/>
          <w:lang w:val="en-US" w:eastAsia="zh-CN"/>
        </w:rPr>
        <w:t>政府采购</w:t>
      </w: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val="en-US" w:eastAsia="zh-CN"/>
        </w:rPr>
        <w:t>政府采购</w:t>
      </w:r>
      <w:r>
        <w:rPr>
          <w:rFonts w:hint="eastAsia" w:ascii="宋体" w:hAnsi="宋体" w:eastAsia="宋体" w:cs="宋体"/>
          <w:color w:val="auto"/>
          <w:sz w:val="24"/>
          <w:szCs w:val="24"/>
          <w:highlight w:val="none"/>
        </w:rPr>
        <w:t>法实施条例》等相关法律法规及本项目</w:t>
      </w:r>
      <w:r>
        <w:rPr>
          <w:rFonts w:hint="eastAsia" w:ascii="宋体" w:hAnsi="宋体" w:eastAsia="宋体" w:cs="宋体"/>
          <w:color w:val="auto"/>
          <w:sz w:val="24"/>
          <w:szCs w:val="24"/>
          <w:highlight w:val="none"/>
          <w:lang w:eastAsia="zh-CN"/>
        </w:rPr>
        <w:t>招标（采购）文件</w:t>
      </w:r>
      <w:r>
        <w:rPr>
          <w:rFonts w:hint="eastAsia" w:ascii="宋体" w:hAnsi="宋体" w:eastAsia="宋体" w:cs="宋体"/>
          <w:color w:val="auto"/>
          <w:sz w:val="24"/>
          <w:szCs w:val="24"/>
          <w:highlight w:val="none"/>
        </w:rPr>
        <w:t>中关于禁止串通投标、围标等违法行为的各项规定和要求。</w:t>
      </w:r>
    </w:p>
    <w:p w14:paraId="6CA4F63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二、承诺无串通投标行为</w:t>
      </w:r>
    </w:p>
    <w:p w14:paraId="50C7110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我方在此承诺，在本项目投标过程中及后续可能发生的合同履行过程中，绝对不存在且不会发生以下任何一种或多种串通投标（串标）、围标行为：</w:t>
      </w:r>
    </w:p>
    <w:p w14:paraId="3973260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之间相互串通：</w:t>
      </w:r>
    </w:p>
    <w:p w14:paraId="1E66417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与其他</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协商投标报价、投标方案等实质性内容；</w:t>
      </w:r>
    </w:p>
    <w:p w14:paraId="26C967F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与其他</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约定采取一致行动（如约定放弃投标、轮流中标、陪标等）；</w:t>
      </w:r>
    </w:p>
    <w:p w14:paraId="19B0B828">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与其他</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就本项目投标事宜达成任何形式的书面或口头协议、安排或默契；</w:t>
      </w:r>
    </w:p>
    <w:p w14:paraId="6F8AAD15">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属于同一集团、协会、商会等组织成员的</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按照该组织要求协同投标；</w:t>
      </w:r>
    </w:p>
    <w:p w14:paraId="0E4A25F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之间为谋取中标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或者排斥特定投标人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而采取的其他联合行动。</w:t>
      </w:r>
    </w:p>
    <w:p w14:paraId="0D89448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招标（采购）代理机构</w:t>
      </w:r>
      <w:r>
        <w:rPr>
          <w:rFonts w:hint="eastAsia" w:ascii="宋体" w:hAnsi="宋体" w:eastAsia="宋体" w:cs="宋体"/>
          <w:color w:val="auto"/>
          <w:sz w:val="24"/>
          <w:szCs w:val="24"/>
          <w:highlight w:val="none"/>
        </w:rPr>
        <w:t>串通：</w:t>
      </w:r>
    </w:p>
    <w:p w14:paraId="7F2CEFC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招标（采购）代理机构</w:t>
      </w:r>
      <w:r>
        <w:rPr>
          <w:rFonts w:hint="eastAsia" w:ascii="宋体" w:hAnsi="宋体" w:eastAsia="宋体" w:cs="宋体"/>
          <w:color w:val="auto"/>
          <w:sz w:val="24"/>
          <w:szCs w:val="24"/>
          <w:highlight w:val="none"/>
        </w:rPr>
        <w:t>或其工作人员就</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的实质性内容（包括但不限于报价、技术规格、业绩要求、评标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办法等）进行私下协商、沟通；</w:t>
      </w:r>
    </w:p>
    <w:p w14:paraId="6972079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招标（采购）人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招标（采购）代理机构</w:t>
      </w:r>
      <w:r>
        <w:rPr>
          <w:rFonts w:hint="eastAsia" w:ascii="宋体" w:hAnsi="宋体" w:eastAsia="宋体" w:cs="宋体"/>
          <w:color w:val="auto"/>
          <w:sz w:val="24"/>
          <w:szCs w:val="24"/>
          <w:highlight w:val="none"/>
        </w:rPr>
        <w:t>泄露的依法应当保密的与招标投标活动</w:t>
      </w:r>
      <w:r>
        <w:rPr>
          <w:rFonts w:hint="eastAsia" w:ascii="宋体" w:hAnsi="宋体" w:cs="宋体"/>
          <w:color w:val="auto"/>
          <w:sz w:val="24"/>
          <w:szCs w:val="24"/>
          <w:highlight w:val="none"/>
          <w:lang w:eastAsia="zh-CN"/>
        </w:rPr>
        <w:t>有关情况和</w:t>
      </w:r>
      <w:r>
        <w:rPr>
          <w:rFonts w:hint="eastAsia" w:ascii="宋体" w:hAnsi="宋体" w:eastAsia="宋体" w:cs="宋体"/>
          <w:color w:val="auto"/>
          <w:sz w:val="24"/>
          <w:szCs w:val="24"/>
          <w:highlight w:val="none"/>
        </w:rPr>
        <w:t>资料；</w:t>
      </w:r>
    </w:p>
    <w:p w14:paraId="6508C3F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招标（采购）代理机构</w:t>
      </w:r>
      <w:r>
        <w:rPr>
          <w:rFonts w:hint="eastAsia" w:ascii="宋体" w:hAnsi="宋体" w:eastAsia="宋体" w:cs="宋体"/>
          <w:color w:val="auto"/>
          <w:sz w:val="24"/>
          <w:szCs w:val="24"/>
          <w:highlight w:val="none"/>
        </w:rPr>
        <w:t>或其工作人员串通以不正当手段谋取中标。</w:t>
      </w:r>
    </w:p>
    <w:p w14:paraId="62C8E26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lang w:val="en-US" w:eastAsia="zh-CN"/>
        </w:rPr>
        <w:t>磋商/谈判小组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成员串通：</w:t>
      </w:r>
    </w:p>
    <w:p w14:paraId="08387CD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在评标结束前接触</w:t>
      </w:r>
      <w:r>
        <w:rPr>
          <w:rFonts w:hint="eastAsia" w:ascii="宋体" w:hAnsi="宋体" w:eastAsia="宋体" w:cs="宋体"/>
          <w:color w:val="auto"/>
          <w:sz w:val="24"/>
          <w:szCs w:val="24"/>
          <w:highlight w:val="none"/>
          <w:lang w:eastAsia="zh-CN"/>
        </w:rPr>
        <w:t>评审委员会（磋商/谈判小组）</w:t>
      </w:r>
      <w:r>
        <w:rPr>
          <w:rFonts w:hint="eastAsia" w:ascii="宋体" w:hAnsi="宋体" w:eastAsia="宋体" w:cs="宋体"/>
          <w:color w:val="auto"/>
          <w:sz w:val="24"/>
          <w:szCs w:val="24"/>
          <w:highlight w:val="none"/>
        </w:rPr>
        <w:t>成员，进行可能影响评标公正性的沟通；</w:t>
      </w:r>
    </w:p>
    <w:p w14:paraId="5A6ABE5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评审委员会（磋商/谈判小组）</w:t>
      </w:r>
      <w:r>
        <w:rPr>
          <w:rFonts w:hint="eastAsia" w:ascii="宋体" w:hAnsi="宋体" w:eastAsia="宋体" w:cs="宋体"/>
          <w:color w:val="auto"/>
          <w:sz w:val="24"/>
          <w:szCs w:val="24"/>
          <w:highlight w:val="none"/>
        </w:rPr>
        <w:t>成员行贿或者提供其他不正当利益以谋取有利评标结果。</w:t>
      </w:r>
    </w:p>
    <w:p w14:paraId="2A31BA1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4.其他视为串通投标的行为：</w:t>
      </w:r>
    </w:p>
    <w:p w14:paraId="50070AA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由同一单位或者个人编制；</w:t>
      </w:r>
    </w:p>
    <w:p w14:paraId="65155F3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委托同一单位或者个人办理投标事宜；</w:t>
      </w:r>
    </w:p>
    <w:p w14:paraId="00F4B8C4">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载明的项目管理成员为同一人；</w:t>
      </w:r>
    </w:p>
    <w:p w14:paraId="745F5AE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异常一致或者投标报价呈规律性差异；</w:t>
      </w:r>
    </w:p>
    <w:p w14:paraId="7253C87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相互混装；</w:t>
      </w:r>
    </w:p>
    <w:p w14:paraId="541A8534">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（投标/谈判/磋商保证金）</w:t>
      </w:r>
      <w:r>
        <w:rPr>
          <w:rFonts w:hint="eastAsia" w:ascii="宋体" w:hAnsi="宋体" w:eastAsia="宋体" w:cs="宋体"/>
          <w:color w:val="auto"/>
          <w:sz w:val="24"/>
          <w:szCs w:val="24"/>
          <w:highlight w:val="none"/>
        </w:rPr>
        <w:t>从同一单位或者个人的账户转出；</w:t>
      </w:r>
    </w:p>
    <w:p w14:paraId="210E42D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招标（采购）文件</w:t>
      </w:r>
      <w:r>
        <w:rPr>
          <w:rFonts w:hint="eastAsia" w:ascii="宋体" w:hAnsi="宋体" w:eastAsia="宋体" w:cs="宋体"/>
          <w:color w:val="auto"/>
          <w:sz w:val="24"/>
          <w:szCs w:val="24"/>
          <w:highlight w:val="none"/>
        </w:rPr>
        <w:t>规定的其他串通投标情形。</w:t>
      </w:r>
    </w:p>
    <w:p w14:paraId="718A899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三、承诺无围标行为</w:t>
      </w:r>
    </w:p>
    <w:p w14:paraId="779311C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我方承诺，绝对不存在且不会组织或参与任何形式的“围标”行为，包括但不限于：</w:t>
      </w:r>
    </w:p>
    <w:p w14:paraId="4060A99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）通过胁迫、利诱等方式组织或控制其他潜在投标人（供应商）参与或不参与投标；</w:t>
      </w:r>
    </w:p>
    <w:p w14:paraId="649E96F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）利用多个关联公司或他人名义参与投标，以增加中标概率或操控价格；</w:t>
      </w:r>
    </w:p>
    <w:p w14:paraId="0BFE8C2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）为排斥其他潜在投标人（供应商）而采取的任何不正当手段。</w:t>
      </w:r>
    </w:p>
    <w:p w14:paraId="6672993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四、信息真实性承诺</w:t>
      </w:r>
    </w:p>
    <w:p w14:paraId="30B4C20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在投标过程中所提交的所有文件、资料、信息（包括但不限于资质证明、业绩证明、财务状况、人员配备、技术方案、投标报价等）均真实、准确、完整、合法有效，不存在任何虚假记载、误导性陈述或重大遗漏。</w:t>
      </w:r>
    </w:p>
    <w:p w14:paraId="2DEDF6F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五、独立投标承诺</w:t>
      </w:r>
    </w:p>
    <w:p w14:paraId="3222E57A">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我方保证本次投标活动完全独立进行，未受到任何其他单位或个人的非法干预或控制。我方是代表自身利益进行投标，并非代表或代理其他任何未在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中声明的实体或个人。</w:t>
      </w:r>
    </w:p>
    <w:p w14:paraId="4D1AE8E8">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六、接受核查与承担后果</w:t>
      </w:r>
    </w:p>
    <w:p w14:paraId="767EE6F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我方完全理解并同意：</w:t>
      </w:r>
    </w:p>
    <w:p w14:paraId="60E2307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招标（采购）代理机构</w:t>
      </w:r>
      <w:r>
        <w:rPr>
          <w:rFonts w:hint="eastAsia" w:ascii="宋体" w:hAnsi="宋体" w:eastAsia="宋体" w:cs="宋体"/>
          <w:color w:val="auto"/>
          <w:sz w:val="24"/>
          <w:szCs w:val="24"/>
          <w:highlight w:val="none"/>
        </w:rPr>
        <w:t>及行政监督部门有权对我方的投标行为进行监督、核查，包括但不限于调查我方与其他</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的关系、资金往来、人员关联、</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相似度等。</w:t>
      </w:r>
    </w:p>
    <w:p w14:paraId="0292597B">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2.若我方违反上述任何一项承诺，即构成重大违约和违法行为：</w:t>
      </w:r>
    </w:p>
    <w:p w14:paraId="6F0E653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我方无条件接受</w:t>
      </w:r>
      <w:r>
        <w:rPr>
          <w:rFonts w:hint="eastAsia" w:ascii="宋体" w:hAnsi="宋体" w:eastAsia="宋体" w:cs="宋体"/>
          <w:color w:val="auto"/>
          <w:sz w:val="24"/>
          <w:szCs w:val="24"/>
          <w:highlight w:val="none"/>
          <w:lang w:eastAsia="zh-CN"/>
        </w:rPr>
        <w:t>招标（采购）人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招标（采购）代理机构</w:t>
      </w:r>
      <w:r>
        <w:rPr>
          <w:rFonts w:hint="eastAsia" w:ascii="宋体" w:hAnsi="宋体" w:eastAsia="宋体" w:cs="宋体"/>
          <w:color w:val="auto"/>
          <w:sz w:val="24"/>
          <w:szCs w:val="24"/>
          <w:highlight w:val="none"/>
        </w:rPr>
        <w:t>宣布我方投标无效或中标无效；</w:t>
      </w:r>
    </w:p>
    <w:p w14:paraId="762F3A35">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我方无条件接受</w:t>
      </w:r>
      <w:r>
        <w:rPr>
          <w:rFonts w:hint="eastAsia" w:ascii="宋体" w:hAnsi="宋体" w:eastAsia="宋体" w:cs="宋体"/>
          <w:color w:val="auto"/>
          <w:sz w:val="24"/>
          <w:szCs w:val="24"/>
          <w:highlight w:val="none"/>
          <w:lang w:eastAsia="zh-CN"/>
        </w:rPr>
        <w:t>招标（采购）人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eastAsia="zh-CN"/>
        </w:rPr>
        <w:t>（投标/谈判/磋商保证金）</w:t>
      </w:r>
      <w:r>
        <w:rPr>
          <w:rFonts w:hint="eastAsia" w:ascii="宋体" w:hAnsi="宋体" w:eastAsia="宋体" w:cs="宋体"/>
          <w:color w:val="auto"/>
          <w:sz w:val="24"/>
          <w:szCs w:val="24"/>
          <w:highlight w:val="none"/>
        </w:rPr>
        <w:t>的决定；</w:t>
      </w:r>
    </w:p>
    <w:p w14:paraId="520963FA">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我方自愿承担由此给</w:t>
      </w:r>
      <w:r>
        <w:rPr>
          <w:rFonts w:hint="eastAsia" w:ascii="宋体" w:hAnsi="宋体" w:eastAsia="宋体" w:cs="宋体"/>
          <w:color w:val="auto"/>
          <w:sz w:val="24"/>
          <w:szCs w:val="24"/>
          <w:highlight w:val="none"/>
          <w:lang w:eastAsia="zh-CN"/>
        </w:rPr>
        <w:t>招标（采购）人</w:t>
      </w:r>
      <w:r>
        <w:rPr>
          <w:rFonts w:hint="eastAsia" w:ascii="宋体" w:hAnsi="宋体" w:eastAsia="宋体" w:cs="宋体"/>
          <w:color w:val="auto"/>
          <w:sz w:val="24"/>
          <w:szCs w:val="24"/>
          <w:highlight w:val="none"/>
        </w:rPr>
        <w:t>造成的全部损失（包括但不限于重新招标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的费用、工期</w:t>
      </w:r>
      <w:r>
        <w:rPr>
          <w:rFonts w:hint="eastAsia" w:ascii="宋体" w:hAnsi="宋体" w:eastAsia="宋体" w:cs="宋体"/>
          <w:color w:val="auto"/>
          <w:sz w:val="24"/>
          <w:szCs w:val="24"/>
          <w:highlight w:val="none"/>
          <w:lang w:val="en-US" w:eastAsia="zh-CN"/>
        </w:rPr>
        <w:t>/交货期/服务期限</w:t>
      </w:r>
      <w:r>
        <w:rPr>
          <w:rFonts w:hint="eastAsia" w:ascii="宋体" w:hAnsi="宋体" w:eastAsia="宋体" w:cs="宋体"/>
          <w:color w:val="auto"/>
          <w:sz w:val="24"/>
          <w:szCs w:val="24"/>
          <w:highlight w:val="none"/>
        </w:rPr>
        <w:t>延误损失等）；</w:t>
      </w:r>
    </w:p>
    <w:p w14:paraId="31C8BC4D">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我方自愿接受相关行政主管部门依据法律法规进行的行政处罚（包括但不限于罚款、取消一定时期内参加依法必须进行招标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项目的投标资格、没收违法所得等）；</w:t>
      </w:r>
    </w:p>
    <w:p w14:paraId="69802AD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我方自愿承担由此可能引发的刑事责任（如构成犯罪）；</w:t>
      </w:r>
    </w:p>
    <w:p w14:paraId="1C14350A">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我方的违法行为及处理结果将被记入信用记录，接受社会监督。</w:t>
      </w:r>
    </w:p>
    <w:p w14:paraId="2487CCEA">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七、承诺效力</w:t>
      </w:r>
    </w:p>
    <w:p w14:paraId="482981C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本承诺书是我方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的重要组成部分，与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具有同等法律效力。本承诺书自我方法定代表人或其授权</w:t>
      </w:r>
      <w:r>
        <w:rPr>
          <w:rFonts w:hint="eastAsia" w:ascii="宋体" w:hAnsi="宋体" w:eastAsia="宋体" w:cs="宋体"/>
          <w:color w:val="auto"/>
          <w:sz w:val="24"/>
          <w:szCs w:val="24"/>
          <w:highlight w:val="none"/>
          <w:lang w:val="en-US" w:eastAsia="zh-CN"/>
        </w:rPr>
        <w:t>代理人</w:t>
      </w:r>
      <w:r>
        <w:rPr>
          <w:rFonts w:hint="eastAsia" w:ascii="宋体" w:hAnsi="宋体" w:eastAsia="宋体" w:cs="宋体"/>
          <w:color w:val="auto"/>
          <w:sz w:val="24"/>
          <w:szCs w:val="24"/>
          <w:highlight w:val="none"/>
        </w:rPr>
        <w:t>签字（或盖章）并加盖单位公章之日起生效，其效力持续至本项目合同履行完毕或中标结果被合法废止之日止。</w:t>
      </w:r>
    </w:p>
    <w:p w14:paraId="79D92D5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八、承诺主体</w:t>
      </w:r>
    </w:p>
    <w:p w14:paraId="2C37F94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本承诺书由我方及参与本项目的所有关联方（包括但不限于联合体成员、分包商、供应商等，如有）共同遵守。我方确保所有关联方知悉并遵守本承诺书内容。</w:t>
      </w:r>
    </w:p>
    <w:p w14:paraId="7F4EE7F6">
      <w:pPr>
        <w:keepNext w:val="0"/>
        <w:keepLines w:val="0"/>
        <w:pageBreakBefore w:val="0"/>
        <w:widowControl w:val="0"/>
        <w:kinsoku/>
        <w:wordWrap/>
        <w:overflowPunct/>
        <w:topLinePunct w:val="0"/>
        <w:autoSpaceDE/>
        <w:autoSpaceDN/>
        <w:bidi w:val="0"/>
        <w:adjustRightInd/>
        <w:snapToGrid/>
        <w:spacing w:line="324" w:lineRule="auto"/>
        <w:ind w:firstLine="240" w:firstLineChars="100"/>
        <w:textAlignment w:val="auto"/>
        <w:rPr>
          <w:rFonts w:hint="eastAsia" w:ascii="宋体" w:hAnsi="宋体" w:eastAsia="宋体" w:cs="宋体"/>
          <w:color w:val="auto"/>
          <w:sz w:val="24"/>
          <w:highlight w:val="none"/>
          <w:lang w:val="en-US" w:eastAsia="zh-CN"/>
        </w:rPr>
      </w:pPr>
    </w:p>
    <w:p w14:paraId="64698DE1">
      <w:pPr>
        <w:adjustRightInd w:val="0"/>
        <w:snapToGrid w:val="0"/>
        <w:spacing w:line="480" w:lineRule="auto"/>
        <w:rPr>
          <w:rFonts w:hint="eastAsia" w:ascii="宋体" w:hAnsi="宋体" w:eastAsia="宋体" w:cs="宋体"/>
          <w:color w:val="auto"/>
          <w:sz w:val="24"/>
          <w:highlight w:val="none"/>
        </w:rPr>
      </w:pPr>
    </w:p>
    <w:p w14:paraId="315462D1">
      <w:pPr>
        <w:adjustRightInd w:val="0"/>
        <w:snapToGrid w:val="0"/>
        <w:spacing w:line="480" w:lineRule="auto"/>
        <w:rPr>
          <w:rFonts w:hint="eastAsia" w:ascii="宋体" w:hAnsi="宋体" w:eastAsia="宋体" w:cs="宋体"/>
          <w:color w:val="auto"/>
          <w:sz w:val="24"/>
          <w:highlight w:val="none"/>
        </w:rPr>
      </w:pPr>
    </w:p>
    <w:p w14:paraId="33FA3DAD">
      <w:pPr>
        <w:adjustRightInd w:val="0"/>
        <w:snapToGrid w:val="0"/>
        <w:spacing w:line="480" w:lineRule="auto"/>
        <w:rPr>
          <w:rFonts w:hint="eastAsia" w:ascii="宋体" w:hAnsi="宋体" w:eastAsia="宋体" w:cs="宋体"/>
          <w:color w:val="auto"/>
          <w:sz w:val="24"/>
          <w:highlight w:val="none"/>
        </w:rPr>
      </w:pPr>
    </w:p>
    <w:p w14:paraId="5A5E9FFF">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7FCEFC6F">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2138A496">
      <w:pPr>
        <w:adjustRightInd w:val="0"/>
        <w:snapToGrid w:val="0"/>
        <w:spacing w:line="480" w:lineRule="auto"/>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11AA924">
      <w:pPr>
        <w:pStyle w:val="24"/>
        <w:keepNext w:val="0"/>
        <w:keepLines w:val="0"/>
        <w:pageBreakBefore w:val="0"/>
        <w:widowControl w:val="0"/>
        <w:kinsoku/>
        <w:wordWrap/>
        <w:overflowPunct/>
        <w:topLinePunct w:val="0"/>
        <w:autoSpaceDE/>
        <w:autoSpaceDN/>
        <w:bidi w:val="0"/>
        <w:adjustRightInd/>
        <w:snapToGrid/>
        <w:spacing w:line="324" w:lineRule="auto"/>
        <w:ind w:left="0" w:leftChars="0" w:firstLine="480" w:firstLineChars="200"/>
        <w:textAlignment w:val="auto"/>
        <w:rPr>
          <w:rFonts w:hint="eastAsia" w:ascii="宋体" w:hAnsi="宋体" w:eastAsia="宋体" w:cs="宋体"/>
          <w:color w:val="auto"/>
          <w:sz w:val="24"/>
          <w:szCs w:val="24"/>
          <w:highlight w:val="none"/>
          <w:u w:val="single"/>
        </w:rPr>
      </w:pPr>
    </w:p>
    <w:p w14:paraId="58FC980B">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宋体" w:hAnsi="宋体" w:eastAsia="宋体" w:cs="宋体"/>
          <w:b/>
          <w:color w:val="auto"/>
          <w:sz w:val="27"/>
          <w:szCs w:val="28"/>
          <w:highlight w:val="none"/>
        </w:rPr>
      </w:pPr>
      <w:r>
        <w:rPr>
          <w:rFonts w:hint="eastAsia" w:ascii="宋体" w:hAnsi="宋体" w:eastAsia="宋体" w:cs="宋体"/>
          <w:b/>
          <w:color w:val="auto"/>
          <w:sz w:val="27"/>
          <w:szCs w:val="28"/>
          <w:highlight w:val="none"/>
        </w:rPr>
        <w:br w:type="page"/>
      </w:r>
    </w:p>
    <w:p w14:paraId="5DB62160">
      <w:pPr>
        <w:bidi w:val="0"/>
        <w:rPr>
          <w:rFonts w:hint="eastAsia"/>
          <w:color w:val="auto"/>
          <w:highlight w:val="none"/>
          <w:lang w:eastAsia="zh-CN"/>
        </w:rPr>
      </w:pPr>
    </w:p>
    <w:p w14:paraId="57DCF7C5">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jc w:val="center"/>
        <w:textAlignment w:val="auto"/>
        <w:rPr>
          <w:rFonts w:hint="eastAsia" w:ascii="宋体" w:hAnsi="宋体" w:eastAsia="宋体" w:cs="宋体"/>
          <w:color w:val="auto"/>
          <w:sz w:val="24"/>
          <w:szCs w:val="24"/>
          <w:highlight w:val="none"/>
          <w:lang w:eastAsia="zh-CN"/>
        </w:rPr>
      </w:pPr>
      <w:bookmarkStart w:id="352" w:name="_Toc22095"/>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认为需要提供的其他材料</w:t>
      </w:r>
      <w:bookmarkEnd w:id="352"/>
    </w:p>
    <w:p w14:paraId="244B7FD9">
      <w:pPr>
        <w:rPr>
          <w:rFonts w:hint="eastAsia" w:ascii="宋体" w:hAnsi="宋体" w:eastAsia="宋体" w:cs="宋体"/>
          <w:color w:val="auto"/>
          <w:highlight w:val="none"/>
        </w:rPr>
      </w:pPr>
    </w:p>
    <w:p w14:paraId="16465CDB">
      <w:pPr>
        <w:jc w:val="center"/>
        <w:rPr>
          <w:rFonts w:hint="eastAsia" w:ascii="宋体" w:hAnsi="宋体" w:eastAsia="宋体" w:cs="宋体"/>
          <w:bCs/>
          <w:color w:val="auto"/>
          <w:sz w:val="25"/>
          <w:szCs w:val="21"/>
          <w:highlight w:val="none"/>
        </w:rPr>
      </w:pPr>
      <w:r>
        <w:rPr>
          <w:rFonts w:hint="eastAsia" w:ascii="宋体" w:hAnsi="宋体" w:eastAsia="宋体" w:cs="宋体"/>
          <w:bCs/>
          <w:color w:val="auto"/>
          <w:sz w:val="25"/>
          <w:szCs w:val="21"/>
          <w:highlight w:val="none"/>
        </w:rPr>
        <w:t>（提供</w:t>
      </w:r>
      <w:r>
        <w:rPr>
          <w:rFonts w:hint="eastAsia" w:ascii="宋体" w:hAnsi="宋体" w:eastAsia="宋体" w:cs="宋体"/>
          <w:bCs/>
          <w:color w:val="auto"/>
          <w:sz w:val="25"/>
          <w:szCs w:val="21"/>
          <w:highlight w:val="none"/>
          <w:lang w:val="en-US" w:eastAsia="zh-CN"/>
        </w:rPr>
        <w:t>竞争性磋商</w:t>
      </w:r>
      <w:r>
        <w:rPr>
          <w:rFonts w:hint="eastAsia" w:ascii="宋体" w:hAnsi="宋体" w:eastAsia="宋体" w:cs="宋体"/>
          <w:bCs/>
          <w:color w:val="auto"/>
          <w:sz w:val="25"/>
          <w:szCs w:val="21"/>
          <w:highlight w:val="none"/>
        </w:rPr>
        <w:t>文件要求提供但</w:t>
      </w:r>
      <w:r>
        <w:rPr>
          <w:rFonts w:hint="eastAsia" w:ascii="宋体" w:hAnsi="宋体" w:eastAsia="宋体" w:cs="宋体"/>
          <w:bCs/>
          <w:color w:val="auto"/>
          <w:sz w:val="25"/>
          <w:szCs w:val="21"/>
          <w:highlight w:val="none"/>
          <w:lang w:val="en-US" w:eastAsia="zh-CN"/>
        </w:rPr>
        <w:t>响应</w:t>
      </w:r>
      <w:r>
        <w:rPr>
          <w:rFonts w:hint="eastAsia" w:ascii="宋体" w:hAnsi="宋体" w:eastAsia="宋体" w:cs="宋体"/>
          <w:bCs/>
          <w:color w:val="auto"/>
          <w:sz w:val="25"/>
          <w:szCs w:val="21"/>
          <w:highlight w:val="none"/>
        </w:rPr>
        <w:t>文件格式中未明确格式的内容或</w:t>
      </w:r>
      <w:r>
        <w:rPr>
          <w:rFonts w:hint="eastAsia" w:ascii="宋体" w:hAnsi="宋体" w:eastAsia="宋体" w:cs="宋体"/>
          <w:bCs/>
          <w:color w:val="auto"/>
          <w:sz w:val="25"/>
          <w:szCs w:val="21"/>
          <w:highlight w:val="none"/>
          <w:lang w:val="en-US" w:eastAsia="zh-CN"/>
        </w:rPr>
        <w:t>供应商</w:t>
      </w:r>
      <w:r>
        <w:rPr>
          <w:rFonts w:hint="eastAsia" w:ascii="宋体" w:hAnsi="宋体" w:eastAsia="宋体" w:cs="宋体"/>
          <w:bCs/>
          <w:color w:val="auto"/>
          <w:sz w:val="25"/>
          <w:szCs w:val="21"/>
          <w:highlight w:val="none"/>
        </w:rPr>
        <w:t>认为需要提供的其他</w:t>
      </w:r>
      <w:r>
        <w:rPr>
          <w:rFonts w:hint="eastAsia" w:ascii="宋体" w:hAnsi="宋体" w:eastAsia="宋体" w:cs="宋体"/>
          <w:bCs/>
          <w:color w:val="auto"/>
          <w:sz w:val="25"/>
          <w:szCs w:val="21"/>
          <w:highlight w:val="none"/>
          <w:lang w:val="en-US" w:eastAsia="zh-CN"/>
        </w:rPr>
        <w:t>磋商</w:t>
      </w:r>
      <w:r>
        <w:rPr>
          <w:rFonts w:hint="eastAsia" w:ascii="宋体" w:hAnsi="宋体" w:eastAsia="宋体" w:cs="宋体"/>
          <w:bCs/>
          <w:color w:val="auto"/>
          <w:sz w:val="25"/>
          <w:szCs w:val="21"/>
          <w:highlight w:val="none"/>
        </w:rPr>
        <w:t>资料）</w:t>
      </w:r>
    </w:p>
    <w:p w14:paraId="72611380">
      <w:pPr>
        <w:ind w:firstLine="1260" w:firstLineChars="600"/>
        <w:rPr>
          <w:rFonts w:hint="eastAsia" w:ascii="宋体" w:hAnsi="宋体" w:eastAsia="宋体" w:cs="宋体"/>
          <w:color w:val="auto"/>
          <w:highlight w:val="none"/>
        </w:rPr>
      </w:pPr>
    </w:p>
    <w:p w14:paraId="05079C05">
      <w:pPr>
        <w:ind w:firstLine="522"/>
        <w:rPr>
          <w:rFonts w:hint="eastAsia" w:ascii="宋体" w:hAnsi="宋体" w:eastAsia="宋体" w:cs="宋体"/>
          <w:color w:val="auto"/>
          <w:highlight w:val="none"/>
        </w:rPr>
      </w:pPr>
    </w:p>
    <w:p w14:paraId="2B0158C0">
      <w:pPr>
        <w:ind w:firstLine="522"/>
        <w:rPr>
          <w:rFonts w:hint="eastAsia" w:ascii="宋体" w:hAnsi="宋体" w:eastAsia="宋体" w:cs="宋体"/>
          <w:color w:val="auto"/>
          <w:highlight w:val="none"/>
        </w:rPr>
      </w:pPr>
    </w:p>
    <w:p w14:paraId="78F4D305">
      <w:pPr>
        <w:ind w:firstLine="522"/>
        <w:rPr>
          <w:rFonts w:hint="eastAsia" w:ascii="宋体" w:hAnsi="宋体" w:eastAsia="宋体" w:cs="宋体"/>
          <w:color w:val="auto"/>
          <w:highlight w:val="none"/>
        </w:rPr>
      </w:pPr>
    </w:p>
    <w:p w14:paraId="2949BF87">
      <w:pPr>
        <w:ind w:firstLine="522"/>
        <w:rPr>
          <w:rFonts w:hint="eastAsia" w:ascii="宋体" w:hAnsi="宋体" w:eastAsia="宋体" w:cs="宋体"/>
          <w:color w:val="auto"/>
          <w:highlight w:val="none"/>
        </w:rPr>
      </w:pPr>
    </w:p>
    <w:p w14:paraId="68B22261">
      <w:pPr>
        <w:ind w:firstLine="522"/>
        <w:rPr>
          <w:rFonts w:hint="eastAsia" w:ascii="宋体" w:hAnsi="宋体" w:eastAsia="宋体" w:cs="宋体"/>
          <w:color w:val="auto"/>
          <w:highlight w:val="none"/>
        </w:rPr>
      </w:pPr>
    </w:p>
    <w:p w14:paraId="2E0BB6B8">
      <w:pPr>
        <w:ind w:firstLine="522"/>
        <w:rPr>
          <w:rFonts w:hint="eastAsia" w:ascii="宋体" w:hAnsi="宋体" w:eastAsia="宋体" w:cs="宋体"/>
          <w:color w:val="auto"/>
          <w:highlight w:val="none"/>
        </w:rPr>
      </w:pPr>
    </w:p>
    <w:p w14:paraId="161EB565">
      <w:pPr>
        <w:ind w:firstLine="522"/>
        <w:rPr>
          <w:rFonts w:hint="eastAsia" w:ascii="宋体" w:hAnsi="宋体" w:eastAsia="宋体" w:cs="宋体"/>
          <w:color w:val="auto"/>
          <w:highlight w:val="none"/>
        </w:rPr>
      </w:pPr>
    </w:p>
    <w:p w14:paraId="6CD4F5E7">
      <w:pPr>
        <w:ind w:firstLine="522"/>
        <w:rPr>
          <w:rFonts w:hint="eastAsia" w:ascii="宋体" w:hAnsi="宋体" w:eastAsia="宋体" w:cs="宋体"/>
          <w:color w:val="auto"/>
          <w:highlight w:val="none"/>
        </w:rPr>
      </w:pPr>
    </w:p>
    <w:p w14:paraId="26D57E03">
      <w:pPr>
        <w:ind w:firstLine="522"/>
        <w:rPr>
          <w:rFonts w:hint="eastAsia" w:ascii="宋体" w:hAnsi="宋体" w:eastAsia="宋体" w:cs="宋体"/>
          <w:color w:val="auto"/>
          <w:highlight w:val="none"/>
        </w:rPr>
      </w:pPr>
    </w:p>
    <w:p w14:paraId="6AEDF370">
      <w:pPr>
        <w:ind w:firstLine="522"/>
        <w:rPr>
          <w:rFonts w:hint="eastAsia" w:ascii="宋体" w:hAnsi="宋体" w:eastAsia="宋体" w:cs="宋体"/>
          <w:color w:val="auto"/>
          <w:highlight w:val="none"/>
        </w:rPr>
      </w:pPr>
    </w:p>
    <w:p w14:paraId="347D1152">
      <w:pPr>
        <w:ind w:firstLine="522"/>
        <w:rPr>
          <w:rFonts w:hint="eastAsia" w:ascii="宋体" w:hAnsi="宋体" w:eastAsia="宋体" w:cs="宋体"/>
          <w:color w:val="auto"/>
          <w:highlight w:val="none"/>
        </w:rPr>
      </w:pPr>
    </w:p>
    <w:p w14:paraId="6DC741BC">
      <w:pPr>
        <w:ind w:firstLine="522"/>
        <w:rPr>
          <w:rFonts w:hint="eastAsia" w:ascii="宋体" w:hAnsi="宋体" w:eastAsia="宋体" w:cs="宋体"/>
          <w:color w:val="auto"/>
          <w:highlight w:val="none"/>
        </w:rPr>
      </w:pPr>
    </w:p>
    <w:p w14:paraId="38A39A0C">
      <w:pPr>
        <w:pStyle w:val="9"/>
        <w:rPr>
          <w:rFonts w:hint="eastAsia" w:ascii="宋体" w:hAnsi="宋体" w:eastAsia="宋体" w:cs="宋体"/>
          <w:color w:val="auto"/>
          <w:highlight w:val="none"/>
        </w:rPr>
      </w:pPr>
    </w:p>
    <w:p w14:paraId="1C72A20D">
      <w:pPr>
        <w:pStyle w:val="10"/>
        <w:rPr>
          <w:rFonts w:hint="eastAsia" w:ascii="宋体" w:hAnsi="宋体" w:eastAsia="宋体" w:cs="宋体"/>
          <w:color w:val="auto"/>
          <w:highlight w:val="none"/>
        </w:rPr>
      </w:pPr>
    </w:p>
    <w:p w14:paraId="03A05F0F">
      <w:pPr>
        <w:pStyle w:val="10"/>
        <w:rPr>
          <w:rFonts w:hint="eastAsia" w:ascii="宋体" w:hAnsi="宋体" w:eastAsia="宋体" w:cs="宋体"/>
          <w:color w:val="auto"/>
          <w:highlight w:val="none"/>
        </w:rPr>
      </w:pPr>
    </w:p>
    <w:p w14:paraId="2C70684E">
      <w:pPr>
        <w:pStyle w:val="10"/>
        <w:rPr>
          <w:rFonts w:hint="eastAsia" w:ascii="宋体" w:hAnsi="宋体" w:eastAsia="宋体" w:cs="宋体"/>
          <w:color w:val="auto"/>
          <w:highlight w:val="none"/>
        </w:rPr>
      </w:pPr>
    </w:p>
    <w:p w14:paraId="71C1A43F">
      <w:pPr>
        <w:pStyle w:val="10"/>
        <w:rPr>
          <w:rFonts w:hint="eastAsia" w:ascii="宋体" w:hAnsi="宋体" w:eastAsia="宋体" w:cs="宋体"/>
          <w:color w:val="auto"/>
          <w:highlight w:val="none"/>
        </w:rPr>
      </w:pPr>
    </w:p>
    <w:p w14:paraId="504801F2">
      <w:pPr>
        <w:pStyle w:val="10"/>
        <w:rPr>
          <w:rFonts w:hint="eastAsia" w:ascii="宋体" w:hAnsi="宋体" w:eastAsia="宋体" w:cs="宋体"/>
          <w:color w:val="auto"/>
          <w:highlight w:val="none"/>
        </w:rPr>
      </w:pPr>
    </w:p>
    <w:p w14:paraId="573683B1">
      <w:pPr>
        <w:pStyle w:val="10"/>
        <w:rPr>
          <w:rFonts w:hint="eastAsia" w:ascii="宋体" w:hAnsi="宋体" w:eastAsia="宋体" w:cs="宋体"/>
          <w:color w:val="auto"/>
          <w:highlight w:val="none"/>
        </w:rPr>
      </w:pPr>
    </w:p>
    <w:p w14:paraId="18B288DB">
      <w:pPr>
        <w:pStyle w:val="10"/>
        <w:rPr>
          <w:rFonts w:hint="eastAsia" w:ascii="宋体" w:hAnsi="宋体" w:eastAsia="宋体" w:cs="宋体"/>
          <w:color w:val="auto"/>
          <w:highlight w:val="none"/>
        </w:rPr>
      </w:pPr>
    </w:p>
    <w:p w14:paraId="215F46F0">
      <w:pPr>
        <w:pStyle w:val="10"/>
        <w:rPr>
          <w:rFonts w:hint="eastAsia" w:ascii="宋体" w:hAnsi="宋体" w:eastAsia="宋体" w:cs="宋体"/>
          <w:color w:val="auto"/>
          <w:highlight w:val="none"/>
        </w:rPr>
      </w:pPr>
    </w:p>
    <w:p w14:paraId="213F66B7">
      <w:pPr>
        <w:pStyle w:val="1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DF9EADB">
      <w:pPr>
        <w:bidi w:val="0"/>
        <w:spacing w:line="600" w:lineRule="auto"/>
        <w:rPr>
          <w:rFonts w:hint="eastAsia"/>
          <w:color w:val="auto"/>
          <w:highlight w:val="none"/>
        </w:rPr>
      </w:pPr>
      <w:bookmarkStart w:id="353" w:name="_Toc317772000"/>
      <w:bookmarkStart w:id="354" w:name="_Toc326740419"/>
      <w:bookmarkStart w:id="355" w:name="_Toc327178027"/>
    </w:p>
    <w:p w14:paraId="02C8C88F">
      <w:pPr>
        <w:bidi w:val="0"/>
        <w:spacing w:line="600" w:lineRule="auto"/>
        <w:rPr>
          <w:rFonts w:hint="eastAsia"/>
          <w:color w:val="auto"/>
          <w:highlight w:val="none"/>
        </w:rPr>
      </w:pPr>
    </w:p>
    <w:p w14:paraId="5127C216">
      <w:pPr>
        <w:bidi w:val="0"/>
        <w:spacing w:line="600" w:lineRule="auto"/>
        <w:rPr>
          <w:rFonts w:hint="eastAsia"/>
          <w:color w:val="auto"/>
          <w:highlight w:val="none"/>
        </w:rPr>
      </w:pPr>
    </w:p>
    <w:bookmarkEnd w:id="353"/>
    <w:bookmarkEnd w:id="354"/>
    <w:bookmarkEnd w:id="355"/>
    <w:p w14:paraId="4A191860">
      <w:pPr>
        <w:pStyle w:val="10"/>
        <w:rPr>
          <w:color w:val="auto"/>
          <w:highlight w:val="none"/>
        </w:rPr>
      </w:pPr>
      <w:bookmarkStart w:id="356" w:name="_Toc316912843"/>
      <w:bookmarkStart w:id="357" w:name="_Toc317772001"/>
    </w:p>
    <w:p w14:paraId="2C299E03">
      <w:pPr>
        <w:pStyle w:val="10"/>
        <w:rPr>
          <w:color w:val="auto"/>
          <w:highlight w:val="none"/>
        </w:rPr>
      </w:pPr>
    </w:p>
    <w:p w14:paraId="0D066CC3">
      <w:pPr>
        <w:pStyle w:val="10"/>
        <w:rPr>
          <w:color w:val="auto"/>
          <w:highlight w:val="none"/>
        </w:rPr>
      </w:pPr>
    </w:p>
    <w:p w14:paraId="088DE5F8">
      <w:pPr>
        <w:pStyle w:val="10"/>
        <w:rPr>
          <w:color w:val="auto"/>
          <w:highlight w:val="none"/>
        </w:rPr>
      </w:pPr>
    </w:p>
    <w:p w14:paraId="758EA8C7">
      <w:pPr>
        <w:pStyle w:val="10"/>
        <w:rPr>
          <w:color w:val="auto"/>
          <w:highlight w:val="none"/>
        </w:rPr>
      </w:pPr>
    </w:p>
    <w:p w14:paraId="02A622A4">
      <w:pPr>
        <w:pStyle w:val="10"/>
        <w:rPr>
          <w:color w:val="auto"/>
          <w:highlight w:val="none"/>
        </w:rPr>
      </w:pPr>
    </w:p>
    <w:p w14:paraId="3F53EB1C">
      <w:pPr>
        <w:pStyle w:val="10"/>
        <w:rPr>
          <w:color w:val="auto"/>
          <w:highlight w:val="none"/>
        </w:rPr>
      </w:pPr>
    </w:p>
    <w:p w14:paraId="59169CBC">
      <w:pPr>
        <w:pStyle w:val="10"/>
        <w:rPr>
          <w:color w:val="auto"/>
          <w:highlight w:val="none"/>
        </w:rPr>
      </w:pPr>
    </w:p>
    <w:p w14:paraId="24D94B35">
      <w:pPr>
        <w:pStyle w:val="9"/>
        <w:rPr>
          <w:color w:val="auto"/>
          <w:highlight w:val="none"/>
        </w:rPr>
      </w:pPr>
    </w:p>
    <w:p w14:paraId="7B9C5D1E">
      <w:pPr>
        <w:pStyle w:val="9"/>
        <w:rPr>
          <w:color w:val="auto"/>
          <w:highlight w:val="none"/>
        </w:rPr>
      </w:pPr>
    </w:p>
    <w:p w14:paraId="3735153E">
      <w:pPr>
        <w:pStyle w:val="2"/>
        <w:spacing w:line="800" w:lineRule="exact"/>
        <w:rPr>
          <w:color w:val="auto"/>
          <w:sz w:val="48"/>
          <w:highlight w:val="none"/>
        </w:rPr>
      </w:pPr>
      <w:bookmarkStart w:id="358" w:name="_Toc14705"/>
      <w:bookmarkStart w:id="359" w:name="_Toc7443"/>
      <w:r>
        <w:rPr>
          <w:rFonts w:hint="eastAsia"/>
          <w:color w:val="auto"/>
          <w:sz w:val="48"/>
          <w:highlight w:val="none"/>
        </w:rPr>
        <w:t>第四章  采购内容及相关要求</w:t>
      </w:r>
      <w:bookmarkEnd w:id="358"/>
      <w:bookmarkEnd w:id="359"/>
    </w:p>
    <w:p w14:paraId="6B36AC8D">
      <w:pPr>
        <w:rPr>
          <w:color w:val="auto"/>
          <w:highlight w:val="none"/>
        </w:rPr>
      </w:pPr>
    </w:p>
    <w:p w14:paraId="01CE0D17">
      <w:pPr>
        <w:rPr>
          <w:color w:val="auto"/>
          <w:highlight w:val="none"/>
        </w:rPr>
      </w:pPr>
    </w:p>
    <w:p w14:paraId="16A8CC3D">
      <w:pPr>
        <w:rPr>
          <w:color w:val="auto"/>
          <w:highlight w:val="none"/>
        </w:rPr>
      </w:pPr>
    </w:p>
    <w:p w14:paraId="41229DE3">
      <w:pPr>
        <w:rPr>
          <w:color w:val="auto"/>
          <w:highlight w:val="none"/>
        </w:rPr>
      </w:pPr>
    </w:p>
    <w:p w14:paraId="3A099566">
      <w:pPr>
        <w:rPr>
          <w:color w:val="auto"/>
          <w:highlight w:val="none"/>
        </w:rPr>
      </w:pPr>
    </w:p>
    <w:p w14:paraId="639B4FF2">
      <w:pPr>
        <w:rPr>
          <w:color w:val="auto"/>
          <w:highlight w:val="none"/>
        </w:rPr>
      </w:pPr>
    </w:p>
    <w:p w14:paraId="1A4D6746">
      <w:pPr>
        <w:rPr>
          <w:color w:val="auto"/>
          <w:highlight w:val="none"/>
        </w:rPr>
      </w:pPr>
    </w:p>
    <w:p w14:paraId="5F540D64">
      <w:pPr>
        <w:rPr>
          <w:b/>
          <w:color w:val="auto"/>
          <w:sz w:val="31"/>
          <w:highlight w:val="none"/>
        </w:rPr>
        <w:sectPr>
          <w:footerReference r:id="rId10" w:type="default"/>
          <w:footerReference r:id="rId11" w:type="even"/>
          <w:pgSz w:w="11906" w:h="16838"/>
          <w:pgMar w:top="1440" w:right="1558" w:bottom="1440" w:left="1800" w:header="851" w:footer="992" w:gutter="0"/>
          <w:cols w:space="720" w:num="1"/>
          <w:docGrid w:type="lines" w:linePitch="312" w:charSpace="0"/>
        </w:sectPr>
      </w:pPr>
    </w:p>
    <w:p w14:paraId="2B6A0A13">
      <w:pPr>
        <w:rPr>
          <w:color w:val="auto"/>
          <w:highlight w:val="none"/>
        </w:rPr>
      </w:pPr>
    </w:p>
    <w:p w14:paraId="541C18CA">
      <w:pPr>
        <w:pStyle w:val="3"/>
        <w:rPr>
          <w:rFonts w:ascii="Times New Roman" w:hAnsi="Times New Roman"/>
          <w:color w:val="auto"/>
          <w:sz w:val="32"/>
          <w:szCs w:val="32"/>
          <w:highlight w:val="none"/>
        </w:rPr>
      </w:pPr>
      <w:bookmarkStart w:id="360" w:name="_Toc7278"/>
      <w:bookmarkStart w:id="361" w:name="_Toc3084"/>
      <w:r>
        <w:rPr>
          <w:rFonts w:ascii="Times New Roman" w:hAnsi="Times New Roman"/>
          <w:color w:val="auto"/>
          <w:sz w:val="32"/>
          <w:szCs w:val="32"/>
          <w:highlight w:val="none"/>
        </w:rPr>
        <w:t>采购需求</w:t>
      </w:r>
      <w:bookmarkEnd w:id="360"/>
      <w:bookmarkEnd w:id="361"/>
    </w:p>
    <w:p w14:paraId="7718F00D">
      <w:pPr>
        <w:keepLines w:val="0"/>
        <w:pageBreakBefore w:val="0"/>
        <w:widowControl w:val="0"/>
        <w:kinsoku/>
        <w:wordWrap/>
        <w:overflowPunct/>
        <w:topLinePunct w:val="0"/>
        <w:autoSpaceDE/>
        <w:autoSpaceDN/>
        <w:bidi w:val="0"/>
        <w:spacing w:line="240" w:lineRule="auto"/>
        <w:ind w:left="0" w:leftChars="0" w:firstLine="560" w:firstLineChars="200"/>
        <w:rPr>
          <w:rFonts w:hint="eastAsia"/>
          <w:color w:val="auto"/>
          <w:sz w:val="28"/>
          <w:szCs w:val="28"/>
          <w:highlight w:val="none"/>
          <w:lang w:val="en-US" w:eastAsia="zh-CN"/>
        </w:rPr>
      </w:pPr>
    </w:p>
    <w:p w14:paraId="3E0A48CA">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rPr>
        <w:t>预算金额：</w:t>
      </w:r>
      <w:r>
        <w:rPr>
          <w:rFonts w:hint="eastAsia" w:ascii="宋体" w:hAnsi="宋体" w:cs="宋体"/>
          <w:color w:val="auto"/>
          <w:sz w:val="24"/>
          <w:szCs w:val="24"/>
          <w:highlight w:val="none"/>
        </w:rPr>
        <w:t>30万元整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最高限价：30万元整</w:t>
      </w:r>
      <w:r>
        <w:rPr>
          <w:rFonts w:hint="eastAsia" w:ascii="宋体" w:hAnsi="宋体" w:cs="宋体"/>
          <w:color w:val="auto"/>
          <w:sz w:val="24"/>
          <w:szCs w:val="24"/>
          <w:highlight w:val="none"/>
          <w:lang w:eastAsia="zh-CN"/>
        </w:rPr>
        <w:t>。</w:t>
      </w:r>
    </w:p>
    <w:p w14:paraId="5F69379E">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rPr>
        <w:t>采购需求：</w:t>
      </w:r>
    </w:p>
    <w:p w14:paraId="7E42A344">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提供2026年度最新的高分辨率多光谱卫星遥感影像数据</w:t>
      </w:r>
      <w:r>
        <w:rPr>
          <w:rFonts w:hint="eastAsia" w:ascii="宋体" w:hAnsi="宋体" w:cs="宋体"/>
          <w:color w:val="auto"/>
          <w:sz w:val="24"/>
          <w:szCs w:val="24"/>
          <w:highlight w:val="none"/>
          <w:lang w:eastAsia="zh-CN"/>
        </w:rPr>
        <w:t>：</w:t>
      </w:r>
    </w:p>
    <w:p w14:paraId="63177F45">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）影像数据覆盖范围：云南省省级及以上各类自然保护地，覆盖范围由采购方确定，包括但不限于自然保护区、风景名胜区、地质公园、湿地公园等。</w:t>
      </w:r>
    </w:p>
    <w:p w14:paraId="78219D62">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）单幅影像数据的空间分辨率优于1米，至少4个光谱波段，云量小于5%，数据文件格式为TIF或TIFF。</w:t>
      </w:r>
    </w:p>
    <w:p w14:paraId="3890C8D2">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rPr>
        <w:t>合同履行期限：</w:t>
      </w:r>
    </w:p>
    <w:p w14:paraId="013546DC">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本项目自合同签订之日起</w:t>
      </w:r>
      <w:r>
        <w:rPr>
          <w:rFonts w:hint="eastAsia" w:ascii="宋体" w:hAnsi="宋体" w:cs="宋体"/>
          <w:color w:val="auto"/>
          <w:sz w:val="24"/>
          <w:szCs w:val="24"/>
          <w:highlight w:val="none"/>
          <w:lang w:eastAsia="zh-CN"/>
        </w:rPr>
        <w:t>至2026年10月31日前完成交付</w:t>
      </w:r>
      <w:r>
        <w:rPr>
          <w:rFonts w:hint="eastAsia" w:ascii="宋体" w:hAnsi="宋体" w:cs="宋体"/>
          <w:color w:val="auto"/>
          <w:sz w:val="24"/>
          <w:szCs w:val="24"/>
          <w:highlight w:val="none"/>
        </w:rPr>
        <w:t>。</w:t>
      </w:r>
    </w:p>
    <w:p w14:paraId="03AB759B">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4</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rPr>
        <w:t>政策依据</w:t>
      </w:r>
      <w:r>
        <w:rPr>
          <w:rFonts w:hint="eastAsia" w:ascii="宋体" w:hAnsi="宋体" w:cs="宋体"/>
          <w:b/>
          <w:bCs/>
          <w:color w:val="auto"/>
          <w:sz w:val="24"/>
          <w:szCs w:val="24"/>
          <w:highlight w:val="none"/>
          <w:lang w:eastAsia="zh-CN"/>
        </w:rPr>
        <w:t>：</w:t>
      </w:r>
    </w:p>
    <w:p w14:paraId="3F598414">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（1）生态环境部《自然保护地生态环境监管工作暂行办法》以及云南省贯彻落实的实施意见等。</w:t>
      </w:r>
    </w:p>
    <w:p w14:paraId="7FF46985">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（2）生态环境部《自然保护区人类活动遥感监测及核查处理办法（试行）》。</w:t>
      </w:r>
    </w:p>
    <w:p w14:paraId="33606EBD">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rPr>
        <w:t>采购标的的数量、采购项目交付或者实施的时间和地点</w:t>
      </w:r>
      <w:r>
        <w:rPr>
          <w:rFonts w:hint="eastAsia" w:ascii="宋体" w:hAnsi="宋体" w:cs="宋体"/>
          <w:b/>
          <w:bCs/>
          <w:color w:val="auto"/>
          <w:sz w:val="24"/>
          <w:szCs w:val="24"/>
          <w:highlight w:val="none"/>
          <w:lang w:eastAsia="zh-CN"/>
        </w:rPr>
        <w:t>：</w:t>
      </w:r>
    </w:p>
    <w:p w14:paraId="6A816A93">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（1）采购标的的数量：2026年度最新的高分辨率多光谱卫星遥感影像数据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1项</w:t>
      </w:r>
      <w:r>
        <w:rPr>
          <w:rFonts w:hint="eastAsia" w:ascii="宋体" w:hAnsi="宋体" w:cs="宋体"/>
          <w:color w:val="auto"/>
          <w:sz w:val="24"/>
          <w:szCs w:val="24"/>
          <w:highlight w:val="none"/>
        </w:rPr>
        <w:t>。</w:t>
      </w:r>
    </w:p>
    <w:p w14:paraId="222F8B1C">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（2）采购方式：</w:t>
      </w:r>
      <w:r>
        <w:rPr>
          <w:rFonts w:hint="eastAsia" w:ascii="宋体" w:hAnsi="宋体" w:cs="宋体"/>
          <w:color w:val="auto"/>
          <w:sz w:val="24"/>
          <w:szCs w:val="24"/>
          <w:highlight w:val="none"/>
          <w:lang w:val="en-US" w:eastAsia="zh-CN"/>
        </w:rPr>
        <w:t>竞争性磋商</w:t>
      </w:r>
      <w:r>
        <w:rPr>
          <w:rFonts w:hint="eastAsia" w:ascii="宋体" w:hAnsi="宋体" w:cs="宋体"/>
          <w:color w:val="auto"/>
          <w:sz w:val="24"/>
          <w:szCs w:val="24"/>
          <w:highlight w:val="none"/>
        </w:rPr>
        <w:t>。</w:t>
      </w:r>
    </w:p>
    <w:p w14:paraId="7FDF7D01">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（3）采购项目交付</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实施的时间：本项目自合同签订之日起</w:t>
      </w:r>
      <w:r>
        <w:rPr>
          <w:rFonts w:hint="eastAsia" w:ascii="宋体" w:hAnsi="宋体" w:cs="宋体"/>
          <w:color w:val="auto"/>
          <w:sz w:val="24"/>
          <w:szCs w:val="24"/>
          <w:highlight w:val="none"/>
          <w:lang w:eastAsia="zh-CN"/>
        </w:rPr>
        <w:t>至2026年10月31日前完成交付</w:t>
      </w:r>
      <w:r>
        <w:rPr>
          <w:rFonts w:hint="eastAsia" w:ascii="宋体" w:hAnsi="宋体" w:cs="宋体"/>
          <w:color w:val="auto"/>
          <w:sz w:val="24"/>
          <w:szCs w:val="24"/>
          <w:highlight w:val="none"/>
        </w:rPr>
        <w:t>。</w:t>
      </w:r>
    </w:p>
    <w:p w14:paraId="3FA034DE">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（4）采购项目交付</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实施的地点：云南省昆明市。</w:t>
      </w:r>
    </w:p>
    <w:p w14:paraId="004E7C8D">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en-US" w:eastAsia="zh-CN"/>
        </w:rPr>
        <w:t>.采购标需满足的服务要求：</w:t>
      </w:r>
    </w:p>
    <w:p w14:paraId="3C2C220C">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投标方</w:t>
      </w:r>
      <w:r>
        <w:rPr>
          <w:rFonts w:hint="eastAsia" w:ascii="宋体" w:hAnsi="宋体" w:cs="宋体"/>
          <w:color w:val="auto"/>
          <w:sz w:val="24"/>
          <w:szCs w:val="24"/>
          <w:highlight w:val="none"/>
          <w:lang w:eastAsia="zh-CN"/>
        </w:rPr>
        <w:t>须具备</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卫</w:t>
      </w:r>
      <w:r>
        <w:rPr>
          <w:rFonts w:hint="eastAsia" w:ascii="宋体" w:hAnsi="宋体" w:cs="宋体"/>
          <w:color w:val="auto"/>
          <w:sz w:val="24"/>
          <w:szCs w:val="24"/>
          <w:highlight w:val="none"/>
        </w:rPr>
        <w:t>星数据资源授权或代理权证明材料。</w:t>
      </w:r>
    </w:p>
    <w:p w14:paraId="1F5BA49B">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具备详细、合理的售后服务或技术保障方案。</w:t>
      </w:r>
    </w:p>
    <w:p w14:paraId="4429F42A">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rPr>
        <w:t>采购标的的验收标准</w:t>
      </w:r>
      <w:r>
        <w:rPr>
          <w:rFonts w:hint="eastAsia" w:ascii="宋体" w:hAnsi="宋体" w:cs="宋体"/>
          <w:b/>
          <w:bCs/>
          <w:color w:val="auto"/>
          <w:sz w:val="24"/>
          <w:szCs w:val="24"/>
          <w:highlight w:val="none"/>
          <w:lang w:eastAsia="zh-CN"/>
        </w:rPr>
        <w:t>：</w:t>
      </w:r>
    </w:p>
    <w:p w14:paraId="15901F34">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采购产品须达到国家相关行业技术标准，与采购标的需实现的目标一致。</w:t>
      </w:r>
    </w:p>
    <w:p w14:paraId="6B9D1D0B">
      <w:pPr>
        <w:pStyle w:val="11"/>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提交“2026年度云南省省级及以上自然保护地高分辨率卫星遥感影像电子数据”，经采购方审核合格后视为通过验收。</w:t>
      </w:r>
    </w:p>
    <w:p w14:paraId="27D0884C">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default"/>
          <w:color w:val="auto"/>
          <w:sz w:val="24"/>
          <w:szCs w:val="24"/>
          <w:highlight w:val="none"/>
          <w:lang w:val="en-US" w:eastAsia="zh-CN"/>
        </w:rPr>
      </w:pPr>
    </w:p>
    <w:p w14:paraId="4890F3DC">
      <w:pPr>
        <w:pStyle w:val="46"/>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54F29FCF">
      <w:pPr>
        <w:pStyle w:val="12"/>
        <w:rPr>
          <w:rFonts w:hint="eastAsia"/>
          <w:color w:val="auto"/>
          <w:highlight w:val="none"/>
        </w:rPr>
      </w:pPr>
    </w:p>
    <w:p w14:paraId="06092474">
      <w:pPr>
        <w:rPr>
          <w:rFonts w:hint="eastAsia" w:ascii="宋体" w:hAnsi="宋体" w:eastAsia="宋体" w:cs="宋体"/>
          <w:color w:val="auto"/>
          <w:highlight w:val="none"/>
        </w:rPr>
      </w:pPr>
    </w:p>
    <w:p w14:paraId="12E12B3D">
      <w:pPr>
        <w:rPr>
          <w:rFonts w:hint="eastAsia" w:ascii="宋体" w:hAnsi="宋体" w:eastAsia="宋体" w:cs="宋体"/>
          <w:color w:val="auto"/>
          <w:highlight w:val="none"/>
        </w:rPr>
      </w:pPr>
    </w:p>
    <w:p w14:paraId="7A90FA32">
      <w:pPr>
        <w:rPr>
          <w:rFonts w:hint="eastAsia" w:ascii="宋体" w:hAnsi="宋体" w:eastAsia="宋体" w:cs="宋体"/>
          <w:color w:val="auto"/>
          <w:highlight w:val="none"/>
        </w:rPr>
      </w:pPr>
    </w:p>
    <w:p w14:paraId="2B57300D">
      <w:pPr>
        <w:rPr>
          <w:rFonts w:hint="eastAsia" w:ascii="宋体" w:hAnsi="宋体" w:eastAsia="宋体" w:cs="宋体"/>
          <w:color w:val="auto"/>
          <w:highlight w:val="none"/>
        </w:rPr>
      </w:pPr>
    </w:p>
    <w:p w14:paraId="68357AB1">
      <w:pPr>
        <w:rPr>
          <w:rFonts w:hint="eastAsia" w:ascii="宋体" w:hAnsi="宋体" w:eastAsia="宋体" w:cs="宋体"/>
          <w:color w:val="auto"/>
          <w:highlight w:val="none"/>
        </w:rPr>
      </w:pPr>
    </w:p>
    <w:p w14:paraId="7CC7D8DE">
      <w:pPr>
        <w:rPr>
          <w:rFonts w:hint="eastAsia" w:ascii="宋体" w:hAnsi="宋体" w:eastAsia="宋体" w:cs="宋体"/>
          <w:color w:val="auto"/>
          <w:highlight w:val="none"/>
        </w:rPr>
      </w:pPr>
    </w:p>
    <w:p w14:paraId="057DAA4F">
      <w:pPr>
        <w:rPr>
          <w:rFonts w:hint="eastAsia"/>
          <w:color w:val="auto"/>
          <w:highlight w:val="none"/>
        </w:rPr>
      </w:pPr>
    </w:p>
    <w:p w14:paraId="22877BBA">
      <w:pPr>
        <w:pStyle w:val="17"/>
        <w:rPr>
          <w:rFonts w:hint="eastAsia"/>
          <w:color w:val="auto"/>
          <w:highlight w:val="none"/>
        </w:rPr>
      </w:pPr>
    </w:p>
    <w:p w14:paraId="72365460">
      <w:pPr>
        <w:rPr>
          <w:rFonts w:hint="eastAsia"/>
          <w:color w:val="auto"/>
          <w:highlight w:val="none"/>
        </w:rPr>
      </w:pPr>
    </w:p>
    <w:p w14:paraId="6DFEA392">
      <w:pPr>
        <w:pStyle w:val="17"/>
        <w:rPr>
          <w:rFonts w:hint="eastAsia"/>
          <w:color w:val="auto"/>
          <w:highlight w:val="none"/>
        </w:rPr>
      </w:pPr>
    </w:p>
    <w:p w14:paraId="75A57724">
      <w:pPr>
        <w:rPr>
          <w:rFonts w:hint="eastAsia" w:ascii="宋体" w:hAnsi="宋体" w:eastAsia="宋体" w:cs="宋体"/>
          <w:color w:val="auto"/>
          <w:highlight w:val="none"/>
        </w:rPr>
      </w:pPr>
    </w:p>
    <w:p w14:paraId="16888728">
      <w:pPr>
        <w:rPr>
          <w:rFonts w:hint="eastAsia" w:ascii="宋体" w:hAnsi="宋体" w:eastAsia="宋体" w:cs="宋体"/>
          <w:color w:val="auto"/>
          <w:highlight w:val="none"/>
        </w:rPr>
      </w:pPr>
    </w:p>
    <w:p w14:paraId="2AA61C68">
      <w:pPr>
        <w:rPr>
          <w:rFonts w:hint="eastAsia" w:ascii="宋体" w:hAnsi="宋体" w:eastAsia="宋体" w:cs="宋体"/>
          <w:color w:val="auto"/>
          <w:highlight w:val="none"/>
        </w:rPr>
      </w:pPr>
    </w:p>
    <w:p w14:paraId="20C796E7">
      <w:pPr>
        <w:rPr>
          <w:rFonts w:hint="eastAsia" w:ascii="宋体" w:hAnsi="宋体" w:eastAsia="宋体" w:cs="宋体"/>
          <w:color w:val="auto"/>
          <w:highlight w:val="none"/>
        </w:rPr>
      </w:pPr>
    </w:p>
    <w:p w14:paraId="3C3EA0C5">
      <w:pPr>
        <w:rPr>
          <w:rFonts w:hint="eastAsia" w:ascii="宋体" w:hAnsi="宋体" w:eastAsia="宋体" w:cs="宋体"/>
          <w:color w:val="auto"/>
          <w:highlight w:val="none"/>
        </w:rPr>
      </w:pPr>
    </w:p>
    <w:p w14:paraId="3854C985">
      <w:pPr>
        <w:rPr>
          <w:rFonts w:hint="eastAsia" w:ascii="宋体" w:hAnsi="宋体" w:eastAsia="宋体" w:cs="宋体"/>
          <w:color w:val="auto"/>
          <w:highlight w:val="none"/>
        </w:rPr>
      </w:pPr>
    </w:p>
    <w:bookmarkEnd w:id="356"/>
    <w:bookmarkEnd w:id="357"/>
    <w:p w14:paraId="66156706">
      <w:pPr>
        <w:pStyle w:val="2"/>
        <w:spacing w:line="800" w:lineRule="exact"/>
        <w:rPr>
          <w:rFonts w:hint="eastAsia" w:ascii="宋体" w:hAnsi="宋体" w:eastAsia="宋体" w:cs="宋体"/>
          <w:color w:val="auto"/>
          <w:sz w:val="48"/>
          <w:highlight w:val="none"/>
        </w:rPr>
      </w:pPr>
      <w:bookmarkStart w:id="362" w:name="_Toc327178028"/>
      <w:bookmarkStart w:id="363" w:name="_Toc326740420"/>
      <w:bookmarkStart w:id="364" w:name="_Toc20101"/>
      <w:bookmarkStart w:id="365" w:name="_Toc86124092"/>
      <w:r>
        <w:rPr>
          <w:rFonts w:hint="eastAsia" w:ascii="宋体" w:hAnsi="宋体" w:eastAsia="宋体" w:cs="宋体"/>
          <w:color w:val="auto"/>
          <w:sz w:val="48"/>
          <w:highlight w:val="none"/>
        </w:rPr>
        <w:t>第五章  合同书样式及主要条款</w:t>
      </w:r>
      <w:bookmarkEnd w:id="362"/>
      <w:bookmarkEnd w:id="363"/>
      <w:bookmarkEnd w:id="364"/>
    </w:p>
    <w:p w14:paraId="066DFAD1">
      <w:pPr>
        <w:pStyle w:val="9"/>
        <w:ind w:left="0" w:leftChars="0" w:firstLine="0" w:firstLineChars="0"/>
        <w:rPr>
          <w:rFonts w:hint="eastAsia" w:ascii="宋体" w:hAnsi="宋体" w:eastAsia="宋体" w:cs="宋体"/>
          <w:bCs/>
          <w:color w:val="auto"/>
          <w:spacing w:val="10"/>
          <w:sz w:val="24"/>
          <w:highlight w:val="none"/>
        </w:rPr>
      </w:pPr>
    </w:p>
    <w:p w14:paraId="7921C12F">
      <w:pPr>
        <w:pStyle w:val="9"/>
        <w:ind w:firstLine="1040" w:firstLineChars="400"/>
        <w:rPr>
          <w:rFonts w:hint="eastAsia" w:ascii="宋体" w:hAnsi="宋体" w:eastAsia="宋体" w:cs="宋体"/>
          <w:bCs/>
          <w:color w:val="auto"/>
          <w:spacing w:val="10"/>
          <w:sz w:val="24"/>
          <w:highlight w:val="none"/>
        </w:rPr>
      </w:pPr>
    </w:p>
    <w:p w14:paraId="3B6C2ED8">
      <w:pPr>
        <w:pStyle w:val="9"/>
        <w:ind w:firstLine="630" w:firstLineChars="300"/>
        <w:rPr>
          <w:rFonts w:hint="eastAsia" w:ascii="宋体" w:hAnsi="宋体" w:eastAsia="宋体" w:cs="宋体"/>
          <w:color w:val="auto"/>
          <w:sz w:val="24"/>
          <w:highlight w:val="none"/>
        </w:rPr>
      </w:pPr>
      <w:r>
        <w:rPr>
          <w:rFonts w:hint="eastAsia" w:ascii="宋体" w:hAnsi="宋体" w:eastAsia="宋体" w:cs="宋体"/>
          <w:color w:val="auto"/>
          <w:kern w:val="0"/>
          <w:szCs w:val="21"/>
          <w:highlight w:val="none"/>
        </w:rPr>
        <w:br w:type="page"/>
      </w:r>
    </w:p>
    <w:p w14:paraId="195BB536">
      <w:pPr>
        <w:widowControl/>
        <w:jc w:val="center"/>
        <w:rPr>
          <w:rFonts w:ascii="黑体" w:hAnsi="宋体" w:eastAsia="黑体" w:cs="黑体"/>
          <w:color w:val="auto"/>
          <w:kern w:val="0"/>
          <w:sz w:val="72"/>
          <w:szCs w:val="72"/>
          <w:highlight w:val="none"/>
          <w:lang w:bidi="ar"/>
        </w:rPr>
      </w:pPr>
    </w:p>
    <w:p w14:paraId="7D595456">
      <w:pPr>
        <w:widowControl/>
        <w:jc w:val="center"/>
        <w:rPr>
          <w:rFonts w:ascii="黑体" w:hAnsi="宋体" w:eastAsia="黑体" w:cs="黑体"/>
          <w:color w:val="auto"/>
          <w:kern w:val="0"/>
          <w:sz w:val="72"/>
          <w:szCs w:val="72"/>
          <w:highlight w:val="none"/>
          <w:lang w:bidi="ar"/>
        </w:rPr>
      </w:pPr>
    </w:p>
    <w:p w14:paraId="241276AF">
      <w:pPr>
        <w:widowControl/>
        <w:jc w:val="center"/>
        <w:rPr>
          <w:rFonts w:hint="eastAsia" w:ascii="黑体" w:hAnsi="黑体" w:eastAsia="黑体" w:cs="黑体"/>
          <w:color w:val="auto"/>
          <w:sz w:val="72"/>
          <w:szCs w:val="72"/>
          <w:highlight w:val="none"/>
        </w:rPr>
      </w:pPr>
      <w:r>
        <w:rPr>
          <w:rFonts w:hint="eastAsia" w:ascii="黑体" w:hAnsi="黑体" w:eastAsia="黑体" w:cs="黑体"/>
          <w:color w:val="auto"/>
          <w:kern w:val="0"/>
          <w:sz w:val="72"/>
          <w:szCs w:val="72"/>
          <w:highlight w:val="none"/>
          <w:lang w:bidi="ar"/>
        </w:rPr>
        <w:t>政府采购合同</w:t>
      </w:r>
    </w:p>
    <w:p w14:paraId="1B1916B6">
      <w:pPr>
        <w:widowControl/>
        <w:spacing w:line="360" w:lineRule="auto"/>
        <w:jc w:val="center"/>
        <w:rPr>
          <w:rFonts w:hint="eastAsia" w:ascii="宋体" w:hAnsi="宋体" w:eastAsia="宋体" w:cs="宋体"/>
          <w:color w:val="auto"/>
          <w:kern w:val="0"/>
          <w:sz w:val="28"/>
          <w:szCs w:val="28"/>
          <w:highlight w:val="none"/>
          <w:lang w:bidi="ar"/>
        </w:rPr>
      </w:pPr>
    </w:p>
    <w:p w14:paraId="2658DC9E">
      <w:pPr>
        <w:widowControl/>
        <w:spacing w:line="360" w:lineRule="auto"/>
        <w:jc w:val="center"/>
        <w:rPr>
          <w:rFonts w:hint="eastAsia" w:ascii="宋体" w:hAnsi="宋体" w:eastAsia="宋体" w:cs="宋体"/>
          <w:color w:val="auto"/>
          <w:kern w:val="0"/>
          <w:sz w:val="28"/>
          <w:szCs w:val="28"/>
          <w:highlight w:val="none"/>
          <w:lang w:bidi="ar"/>
        </w:rPr>
      </w:pPr>
    </w:p>
    <w:p w14:paraId="0C940C4B">
      <w:pPr>
        <w:widowControl/>
        <w:jc w:val="center"/>
        <w:rPr>
          <w:rFonts w:hint="eastAsia" w:ascii="宋体" w:hAnsi="宋体" w:eastAsia="宋体" w:cs="宋体"/>
          <w:color w:val="auto"/>
          <w:kern w:val="0"/>
          <w:sz w:val="28"/>
          <w:szCs w:val="28"/>
          <w:highlight w:val="none"/>
          <w:lang w:bidi="ar"/>
        </w:rPr>
      </w:pPr>
    </w:p>
    <w:p w14:paraId="24A2965F">
      <w:pPr>
        <w:widowControl/>
        <w:spacing w:line="360" w:lineRule="auto"/>
        <w:ind w:right="-92" w:rightChars="-44"/>
        <w:rPr>
          <w:rFonts w:hint="eastAsia" w:ascii="宋体" w:hAnsi="宋体" w:eastAsia="宋体" w:cs="宋体"/>
          <w:color w:val="auto"/>
          <w:kern w:val="0"/>
          <w:sz w:val="28"/>
          <w:szCs w:val="28"/>
          <w:highlight w:val="none"/>
          <w:lang w:bidi="ar"/>
        </w:rPr>
      </w:pPr>
    </w:p>
    <w:p w14:paraId="0A5A529B">
      <w:pPr>
        <w:widowControl/>
        <w:spacing w:line="360" w:lineRule="auto"/>
        <w:ind w:right="-92" w:rightChars="-44"/>
        <w:rPr>
          <w:rFonts w:hint="eastAsia" w:ascii="微软雅黑" w:hAnsi="微软雅黑" w:eastAsia="微软雅黑" w:cs="微软雅黑"/>
          <w:color w:val="auto"/>
          <w:sz w:val="28"/>
          <w:szCs w:val="28"/>
          <w:highlight w:val="none"/>
          <w:u w:val="single"/>
          <w:lang w:eastAsia="zh-CN"/>
        </w:rPr>
      </w:pPr>
      <w:r>
        <w:rPr>
          <w:rFonts w:hint="eastAsia" w:ascii="微软雅黑" w:hAnsi="微软雅黑" w:eastAsia="微软雅黑" w:cs="微软雅黑"/>
          <w:color w:val="auto"/>
          <w:kern w:val="0"/>
          <w:sz w:val="28"/>
          <w:szCs w:val="28"/>
          <w:highlight w:val="none"/>
          <w:lang w:bidi="ar"/>
        </w:rPr>
        <w:t>项目名称：</w:t>
      </w:r>
      <w:r>
        <w:rPr>
          <w:rFonts w:hint="eastAsia" w:ascii="微软雅黑" w:hAnsi="微软雅黑" w:eastAsia="微软雅黑" w:cs="微软雅黑"/>
          <w:color w:val="auto"/>
          <w:kern w:val="0"/>
          <w:sz w:val="28"/>
          <w:szCs w:val="28"/>
          <w:highlight w:val="none"/>
          <w:u w:val="single"/>
          <w:lang w:eastAsia="zh-CN" w:bidi="ar"/>
        </w:rPr>
        <w:t>云南省生态环境科学研究院卫星影像数据采购项目</w:t>
      </w:r>
    </w:p>
    <w:p w14:paraId="26BA5106">
      <w:pPr>
        <w:widowControl/>
        <w:spacing w:line="360" w:lineRule="auto"/>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kern w:val="0"/>
          <w:sz w:val="28"/>
          <w:szCs w:val="28"/>
          <w:highlight w:val="none"/>
          <w:lang w:bidi="ar"/>
        </w:rPr>
        <w:t>合 同 编 号：</w:t>
      </w:r>
      <w:r>
        <w:rPr>
          <w:rFonts w:hint="eastAsia" w:ascii="微软雅黑" w:hAnsi="微软雅黑" w:eastAsia="微软雅黑" w:cs="微软雅黑"/>
          <w:color w:val="auto"/>
          <w:kern w:val="0"/>
          <w:sz w:val="28"/>
          <w:szCs w:val="28"/>
          <w:highlight w:val="none"/>
          <w:u w:val="single"/>
          <w:lang w:bidi="ar"/>
        </w:rPr>
        <w:t xml:space="preserve">                      </w:t>
      </w:r>
      <w:r>
        <w:rPr>
          <w:rFonts w:hint="eastAsia" w:ascii="微软雅黑" w:hAnsi="微软雅黑" w:eastAsia="微软雅黑" w:cs="微软雅黑"/>
          <w:color w:val="auto"/>
          <w:sz w:val="28"/>
          <w:szCs w:val="28"/>
          <w:highlight w:val="none"/>
        </w:rPr>
        <w:t>（系统编号）</w:t>
      </w:r>
    </w:p>
    <w:p w14:paraId="2BB56FCE">
      <w:pPr>
        <w:widowControl/>
        <w:spacing w:line="360" w:lineRule="auto"/>
        <w:ind w:firstLine="1120" w:firstLineChars="400"/>
        <w:jc w:val="both"/>
        <w:rPr>
          <w:rFonts w:hint="eastAsia" w:ascii="微软雅黑" w:hAnsi="微软雅黑" w:eastAsia="微软雅黑" w:cs="微软雅黑"/>
          <w:color w:val="auto"/>
          <w:kern w:val="0"/>
          <w:sz w:val="28"/>
          <w:szCs w:val="28"/>
          <w:highlight w:val="none"/>
          <w:lang w:bidi="ar"/>
        </w:rPr>
      </w:pPr>
      <w:r>
        <w:rPr>
          <w:rFonts w:hint="eastAsia" w:ascii="微软雅黑" w:hAnsi="微软雅黑" w:eastAsia="微软雅黑" w:cs="微软雅黑"/>
          <w:color w:val="auto"/>
          <w:kern w:val="0"/>
          <w:sz w:val="28"/>
          <w:szCs w:val="28"/>
          <w:highlight w:val="none"/>
          <w:lang w:bidi="ar"/>
        </w:rPr>
        <w:t xml:space="preserve">     </w:t>
      </w:r>
      <w:r>
        <w:rPr>
          <w:rFonts w:hint="eastAsia" w:ascii="微软雅黑" w:hAnsi="微软雅黑" w:eastAsia="微软雅黑" w:cs="微软雅黑"/>
          <w:color w:val="auto"/>
          <w:kern w:val="0"/>
          <w:sz w:val="28"/>
          <w:szCs w:val="28"/>
          <w:highlight w:val="none"/>
          <w:u w:val="single"/>
          <w:lang w:bidi="ar"/>
        </w:rPr>
        <w:t xml:space="preserve">                  </w:t>
      </w:r>
      <w:r>
        <w:rPr>
          <w:rFonts w:hint="eastAsia" w:ascii="微软雅黑" w:hAnsi="微软雅黑" w:eastAsia="微软雅黑" w:cs="微软雅黑"/>
          <w:color w:val="auto"/>
          <w:kern w:val="0"/>
          <w:sz w:val="28"/>
          <w:szCs w:val="28"/>
          <w:highlight w:val="none"/>
          <w:lang w:bidi="ar"/>
        </w:rPr>
        <w:t>（自编号，如有）</w:t>
      </w:r>
    </w:p>
    <w:p w14:paraId="11B2B1FA">
      <w:pPr>
        <w:widowControl/>
        <w:jc w:val="center"/>
        <w:rPr>
          <w:rFonts w:hint="eastAsia" w:ascii="微软雅黑" w:hAnsi="微软雅黑" w:eastAsia="微软雅黑" w:cs="微软雅黑"/>
          <w:color w:val="auto"/>
          <w:kern w:val="0"/>
          <w:sz w:val="28"/>
          <w:szCs w:val="28"/>
          <w:highlight w:val="none"/>
          <w:lang w:bidi="ar"/>
        </w:rPr>
      </w:pPr>
    </w:p>
    <w:p w14:paraId="607B26EB">
      <w:pPr>
        <w:widowControl/>
        <w:jc w:val="center"/>
        <w:rPr>
          <w:rFonts w:hint="eastAsia" w:ascii="微软雅黑" w:hAnsi="微软雅黑" w:eastAsia="微软雅黑" w:cs="微软雅黑"/>
          <w:color w:val="auto"/>
          <w:kern w:val="0"/>
          <w:sz w:val="28"/>
          <w:szCs w:val="28"/>
          <w:highlight w:val="none"/>
          <w:lang w:bidi="ar"/>
        </w:rPr>
      </w:pPr>
    </w:p>
    <w:p w14:paraId="6283C9C0">
      <w:pPr>
        <w:widowControl/>
        <w:jc w:val="center"/>
        <w:rPr>
          <w:rFonts w:hint="eastAsia" w:ascii="微软雅黑" w:hAnsi="微软雅黑" w:eastAsia="微软雅黑" w:cs="微软雅黑"/>
          <w:color w:val="auto"/>
          <w:kern w:val="0"/>
          <w:sz w:val="28"/>
          <w:szCs w:val="28"/>
          <w:highlight w:val="none"/>
          <w:lang w:bidi="ar"/>
        </w:rPr>
      </w:pPr>
    </w:p>
    <w:p w14:paraId="7324C02E">
      <w:pPr>
        <w:widowControl/>
        <w:jc w:val="center"/>
        <w:rPr>
          <w:rFonts w:hint="eastAsia" w:ascii="微软雅黑" w:hAnsi="微软雅黑" w:eastAsia="微软雅黑" w:cs="微软雅黑"/>
          <w:color w:val="auto"/>
          <w:kern w:val="0"/>
          <w:sz w:val="28"/>
          <w:szCs w:val="28"/>
          <w:highlight w:val="none"/>
          <w:lang w:bidi="ar"/>
        </w:rPr>
      </w:pPr>
    </w:p>
    <w:p w14:paraId="04A905F1">
      <w:pPr>
        <w:widowControl/>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kern w:val="0"/>
          <w:sz w:val="28"/>
          <w:szCs w:val="28"/>
          <w:highlight w:val="none"/>
          <w:lang w:bidi="ar"/>
        </w:rPr>
        <w:t>甲  方：</w:t>
      </w:r>
      <w:r>
        <w:rPr>
          <w:rFonts w:hint="eastAsia" w:ascii="微软雅黑" w:hAnsi="微软雅黑" w:eastAsia="微软雅黑" w:cs="微软雅黑"/>
          <w:color w:val="auto"/>
          <w:kern w:val="0"/>
          <w:sz w:val="28"/>
          <w:szCs w:val="28"/>
          <w:highlight w:val="none"/>
          <w:lang w:eastAsia="zh-CN" w:bidi="ar"/>
        </w:rPr>
        <w:t>云南省生态环境科学研究院</w:t>
      </w:r>
    </w:p>
    <w:p w14:paraId="66A195C8">
      <w:pPr>
        <w:widowControl/>
        <w:jc w:val="center"/>
        <w:rPr>
          <w:rFonts w:hint="eastAsia" w:ascii="微软雅黑" w:hAnsi="微软雅黑" w:eastAsia="微软雅黑" w:cs="微软雅黑"/>
          <w:color w:val="auto"/>
          <w:kern w:val="0"/>
          <w:sz w:val="28"/>
          <w:szCs w:val="28"/>
          <w:highlight w:val="none"/>
          <w:lang w:bidi="ar"/>
        </w:rPr>
      </w:pPr>
    </w:p>
    <w:p w14:paraId="4B40B5D0">
      <w:pPr>
        <w:widowControl/>
        <w:jc w:val="left"/>
        <w:rPr>
          <w:rFonts w:hint="eastAsia" w:ascii="微软雅黑" w:hAnsi="微软雅黑" w:eastAsia="微软雅黑" w:cs="微软雅黑"/>
          <w:color w:val="auto"/>
          <w:kern w:val="0"/>
          <w:sz w:val="28"/>
          <w:szCs w:val="28"/>
          <w:highlight w:val="none"/>
          <w:lang w:bidi="ar"/>
        </w:rPr>
      </w:pPr>
      <w:r>
        <w:rPr>
          <w:rFonts w:hint="eastAsia" w:ascii="微软雅黑" w:hAnsi="微软雅黑" w:eastAsia="微软雅黑" w:cs="微软雅黑"/>
          <w:color w:val="auto"/>
          <w:kern w:val="0"/>
          <w:sz w:val="28"/>
          <w:szCs w:val="28"/>
          <w:highlight w:val="none"/>
          <w:lang w:bidi="ar"/>
        </w:rPr>
        <w:t>乙  方：</w:t>
      </w:r>
    </w:p>
    <w:p w14:paraId="22B02A3A">
      <w:pPr>
        <w:rPr>
          <w:rFonts w:hint="eastAsia" w:ascii="宋体" w:hAnsi="宋体" w:eastAsia="宋体" w:cs="宋体"/>
          <w:color w:val="auto"/>
          <w:highlight w:val="none"/>
          <w:lang w:val="zh-CN"/>
        </w:rPr>
      </w:pPr>
      <w:r>
        <w:rPr>
          <w:rFonts w:hint="eastAsia" w:ascii="宋体" w:hAnsi="宋体" w:eastAsia="宋体" w:cs="宋体"/>
          <w:b/>
          <w:bCs/>
          <w:color w:val="auto"/>
          <w:kern w:val="0"/>
          <w:sz w:val="24"/>
          <w:highlight w:val="none"/>
        </w:rPr>
        <w:br w:type="page"/>
      </w:r>
    </w:p>
    <w:p w14:paraId="56358BD0">
      <w:pPr>
        <w:bidi w:val="0"/>
        <w:rPr>
          <w:rFonts w:hint="eastAsia"/>
          <w:color w:val="auto"/>
          <w:highlight w:val="none"/>
        </w:rPr>
      </w:pPr>
    </w:p>
    <w:p w14:paraId="1B88A438">
      <w:pPr>
        <w:keepNext w:val="0"/>
        <w:keepLines w:val="0"/>
        <w:pageBreakBefore w:val="0"/>
        <w:shd w:val="clear" w:color="auto" w:fill="FFFFFF"/>
        <w:kinsoku/>
        <w:wordWrap/>
        <w:overflowPunct/>
        <w:topLinePunct w:val="0"/>
        <w:bidi w:val="0"/>
        <w:adjustRightInd w:val="0"/>
        <w:snapToGrid w:val="0"/>
        <w:spacing w:line="360" w:lineRule="auto"/>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甲方：</w:t>
      </w:r>
      <w:r>
        <w:rPr>
          <w:rFonts w:hint="eastAsia" w:ascii="宋体" w:hAnsi="宋体" w:eastAsia="宋体" w:cs="宋体"/>
          <w:b/>
          <w:bCs/>
          <w:color w:val="auto"/>
          <w:kern w:val="0"/>
          <w:sz w:val="24"/>
          <w:szCs w:val="24"/>
          <w:highlight w:val="none"/>
          <w:u w:val="single"/>
        </w:rPr>
        <w:t xml:space="preserve"> </w:t>
      </w:r>
      <w:r>
        <w:rPr>
          <w:rFonts w:hint="eastAsia" w:ascii="宋体" w:hAnsi="宋体" w:cs="宋体"/>
          <w:b/>
          <w:bCs/>
          <w:color w:val="auto"/>
          <w:kern w:val="0"/>
          <w:sz w:val="24"/>
          <w:szCs w:val="24"/>
          <w:highlight w:val="none"/>
          <w:u w:val="single"/>
          <w:lang w:eastAsia="zh-CN"/>
        </w:rPr>
        <w:t>云南省生态环境科学研究院</w:t>
      </w:r>
      <w:r>
        <w:rPr>
          <w:rFonts w:hint="eastAsia" w:ascii="宋体" w:hAnsi="宋体" w:eastAsia="宋体" w:cs="宋体"/>
          <w:b/>
          <w:bCs/>
          <w:color w:val="auto"/>
          <w:kern w:val="0"/>
          <w:sz w:val="24"/>
          <w:szCs w:val="24"/>
          <w:highlight w:val="none"/>
          <w:u w:val="single"/>
        </w:rPr>
        <w:t xml:space="preserve"> </w:t>
      </w:r>
    </w:p>
    <w:p w14:paraId="6410BE53">
      <w:pPr>
        <w:keepNext w:val="0"/>
        <w:keepLines w:val="0"/>
        <w:pageBreakBefore w:val="0"/>
        <w:shd w:val="clear" w:color="auto" w:fill="FFFFFF"/>
        <w:kinsoku/>
        <w:wordWrap/>
        <w:overflowPunct/>
        <w:topLinePunct w:val="0"/>
        <w:bidi w:val="0"/>
        <w:adjustRightInd w:val="0"/>
        <w:snapToGrid w:val="0"/>
        <w:spacing w:line="360" w:lineRule="auto"/>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乙方：</w:t>
      </w:r>
      <w:r>
        <w:rPr>
          <w:rFonts w:hint="eastAsia" w:ascii="宋体" w:hAnsi="宋体" w:eastAsia="宋体" w:cs="宋体"/>
          <w:b/>
          <w:bCs/>
          <w:color w:val="auto"/>
          <w:kern w:val="0"/>
          <w:sz w:val="24"/>
          <w:szCs w:val="24"/>
          <w:highlight w:val="none"/>
          <w:u w:val="single"/>
        </w:rPr>
        <w:t xml:space="preserve">                          </w:t>
      </w:r>
    </w:p>
    <w:p w14:paraId="5421E6C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根据《中华人民共和国政府采购法》《中华人民共和国民法典》等有关法律法规规定，</w:t>
      </w:r>
      <w:r>
        <w:rPr>
          <w:rFonts w:hint="eastAsia" w:ascii="宋体" w:hAnsi="宋体" w:cs="宋体"/>
          <w:b/>
          <w:bCs/>
          <w:color w:val="auto"/>
          <w:sz w:val="24"/>
          <w:highlight w:val="none"/>
          <w:u w:val="single"/>
          <w:lang w:eastAsia="zh-CN"/>
        </w:rPr>
        <w:t>云南省生态环境科学研究院</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以下简称：“甲方”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通过</w:t>
      </w:r>
      <w:r>
        <w:rPr>
          <w:rFonts w:hint="eastAsia" w:ascii="宋体" w:hAnsi="宋体" w:eastAsia="宋体" w:cs="宋体"/>
          <w:color w:val="auto"/>
          <w:sz w:val="24"/>
          <w:highlight w:val="none"/>
          <w:u w:val="single"/>
        </w:rPr>
        <w:t xml:space="preserve"> </w:t>
      </w:r>
      <w:r>
        <w:rPr>
          <w:rFonts w:hint="eastAsia" w:ascii="宋体" w:hAnsi="宋体" w:cs="宋体"/>
          <w:b/>
          <w:color w:val="auto"/>
          <w:sz w:val="24"/>
          <w:highlight w:val="none"/>
          <w:u w:val="single"/>
          <w:lang w:val="en-US" w:eastAsia="zh-CN"/>
        </w:rPr>
        <w:t>竞争性磋商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确定</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成交人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以下简称：“乙方”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 xml:space="preserve"> </w:t>
      </w:r>
      <w:r>
        <w:rPr>
          <w:rFonts w:hint="eastAsia" w:ascii="宋体" w:hAnsi="宋体" w:cs="宋体"/>
          <w:b/>
          <w:bCs/>
          <w:color w:val="auto"/>
          <w:sz w:val="24"/>
          <w:highlight w:val="none"/>
          <w:u w:val="single"/>
          <w:lang w:eastAsia="zh-CN"/>
        </w:rPr>
        <w:t xml:space="preserve"> 云南省生态环境科学研究院卫星影像数据采购项目</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w:t>
      </w:r>
      <w:r>
        <w:rPr>
          <w:rFonts w:hint="eastAsia" w:ascii="宋体" w:hAnsi="宋体" w:cs="宋体"/>
          <w:b/>
          <w:bCs/>
          <w:color w:val="auto"/>
          <w:sz w:val="24"/>
          <w:highlight w:val="none"/>
          <w:u w:val="none"/>
          <w:lang w:val="en-US" w:eastAsia="zh-CN"/>
        </w:rPr>
        <w:t>成交人</w:t>
      </w:r>
      <w:r>
        <w:rPr>
          <w:rFonts w:hint="eastAsia" w:ascii="宋体" w:hAnsi="宋体" w:eastAsia="宋体" w:cs="宋体"/>
          <w:color w:val="auto"/>
          <w:sz w:val="24"/>
          <w:highlight w:val="none"/>
        </w:rPr>
        <w:t>。甲乙双方协商一致同意签署《</w:t>
      </w:r>
      <w:r>
        <w:rPr>
          <w:rFonts w:hint="eastAsia" w:ascii="宋体" w:hAnsi="宋体" w:cs="宋体"/>
          <w:b/>
          <w:bCs/>
          <w:color w:val="auto"/>
          <w:sz w:val="24"/>
          <w:highlight w:val="none"/>
          <w:u w:val="single"/>
          <w:lang w:eastAsia="zh-CN"/>
        </w:rPr>
        <w:t>云南省生态环境科学研究院卫星影像数据采购项目</w:t>
      </w:r>
      <w:r>
        <w:rPr>
          <w:rFonts w:hint="eastAsia" w:ascii="宋体" w:hAnsi="宋体" w:eastAsia="宋体" w:cs="宋体"/>
          <w:color w:val="auto"/>
          <w:sz w:val="24"/>
          <w:highlight w:val="none"/>
        </w:rPr>
        <w:t>》，以下简称：“合同”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03F6D4D7">
      <w:pPr>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一、货物</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产品</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名称、品牌、型号规格、数量、单价（甲乙双方据实填写）</w:t>
      </w:r>
    </w:p>
    <w:p w14:paraId="39FC0F43">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本合同项下的</w:t>
      </w:r>
      <w:r>
        <w:rPr>
          <w:rFonts w:hint="eastAsia" w:ascii="宋体" w:hAnsi="宋体" w:eastAsia="宋体" w:cs="宋体"/>
          <w:color w:val="auto"/>
          <w:sz w:val="24"/>
          <w:highlight w:val="none"/>
          <w:lang w:val="en-US" w:eastAsia="zh-CN"/>
        </w:rPr>
        <w:t>货物（产品）</w:t>
      </w:r>
      <w:r>
        <w:rPr>
          <w:rFonts w:hint="eastAsia" w:ascii="宋体" w:hAnsi="宋体" w:eastAsia="宋体" w:cs="宋体"/>
          <w:color w:val="auto"/>
          <w:sz w:val="24"/>
          <w:highlight w:val="none"/>
        </w:rPr>
        <w:t>指：</w:t>
      </w:r>
    </w:p>
    <w:p w14:paraId="4FF1D727">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提供202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年最新的高分辨率多光谱卫星遥感影像</w:t>
      </w:r>
      <w:r>
        <w:rPr>
          <w:rFonts w:hint="eastAsia" w:ascii="宋体" w:hAnsi="宋体" w:eastAsia="宋体" w:cs="宋体"/>
          <w:color w:val="auto"/>
          <w:sz w:val="24"/>
          <w:highlight w:val="none"/>
          <w:lang w:val="en-US" w:eastAsia="zh-CN"/>
        </w:rPr>
        <w:t>电子</w:t>
      </w:r>
      <w:r>
        <w:rPr>
          <w:rFonts w:hint="eastAsia" w:ascii="宋体" w:hAnsi="宋体" w:eastAsia="宋体" w:cs="宋体"/>
          <w:color w:val="auto"/>
          <w:sz w:val="24"/>
          <w:highlight w:val="none"/>
        </w:rPr>
        <w:t>数据并做基础处理。</w:t>
      </w:r>
    </w:p>
    <w:p w14:paraId="6D207DC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影像数据覆盖范围：云南省省级及以上各类自然保护地，覆盖范围由采购方确定，包括但不限于自然保护区、风景名胜区、地质公园、湿地公园等。</w:t>
      </w:r>
    </w:p>
    <w:p w14:paraId="129AEAD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单幅影像数据的空间分辨率优于1米，至少4个光谱波段，云量小于5%，数据文件格式为TIF或TIFF。</w:t>
      </w:r>
    </w:p>
    <w:p w14:paraId="17A8EBC5">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二、合同总价</w:t>
      </w:r>
    </w:p>
    <w:p w14:paraId="53A6A84C">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1.合同总金额（大写）：人民币_____________（小写）：¥____________。</w:t>
      </w:r>
    </w:p>
    <w:p w14:paraId="15EF83A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2.价格构成与包干说明：</w:t>
      </w:r>
    </w:p>
    <w:p w14:paraId="69325A5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本合同总价为固定含税包干价，除此之外，甲方无需支付或者承担其他任何费用。若乙方实际完成的服务内容少于本合同约定服务内容的，则费用相应比例扣减。</w:t>
      </w:r>
    </w:p>
    <w:p w14:paraId="0E2811E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除本合同约定的总价外，甲方无需向乙方或第三方支付任何额外费用。</w:t>
      </w:r>
    </w:p>
    <w:p w14:paraId="78B5C427">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eastAsia="宋体" w:cs="宋体"/>
          <w:b/>
          <w:bCs/>
          <w:color w:val="auto"/>
          <w:sz w:val="24"/>
          <w:highlight w:val="none"/>
        </w:rPr>
        <w:t>、甲乙双方的权利和义务</w:t>
      </w:r>
    </w:p>
    <w:p w14:paraId="0FF6F878">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（一）甲方的权利和义务</w:t>
      </w:r>
    </w:p>
    <w:p w14:paraId="5342B8DF">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1.甲方在合同规定的付款日期内，应向乙方支付合同规定的款额，但乙方存在违约行为的除外。</w:t>
      </w:r>
    </w:p>
    <w:p w14:paraId="0B6D1A48">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2.在合同履行期限内，甲方有权了解乙方的履行义务情况并监督乙方工作实施。如发现与合同要求不符，有权向乙方提出质疑并提出解决问题的意见。</w:t>
      </w:r>
    </w:p>
    <w:p w14:paraId="482A65C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.按合同规定享有乙方提供的</w:t>
      </w:r>
      <w:r>
        <w:rPr>
          <w:rFonts w:hint="eastAsia" w:ascii="宋体" w:hAnsi="宋体" w:cs="宋体"/>
          <w:color w:val="auto"/>
          <w:sz w:val="24"/>
          <w:highlight w:val="none"/>
          <w:lang w:val="en-US" w:eastAsia="zh-CN"/>
        </w:rPr>
        <w:t>产品</w:t>
      </w:r>
      <w:r>
        <w:rPr>
          <w:rFonts w:hint="eastAsia" w:ascii="宋体" w:hAnsi="宋体" w:eastAsia="宋体" w:cs="宋体"/>
          <w:color w:val="auto"/>
          <w:sz w:val="24"/>
          <w:highlight w:val="none"/>
        </w:rPr>
        <w:t>和服务。</w:t>
      </w:r>
    </w:p>
    <w:p w14:paraId="4A67506B">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（二）乙方的权利和义务</w:t>
      </w:r>
    </w:p>
    <w:p w14:paraId="4D47BAB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1.乙方保证按本合同条款负责完成甲方项目，并保证提供的</w:t>
      </w:r>
      <w:r>
        <w:rPr>
          <w:rFonts w:hint="eastAsia" w:ascii="宋体" w:hAnsi="宋体" w:cs="宋体"/>
          <w:color w:val="auto"/>
          <w:sz w:val="24"/>
          <w:highlight w:val="none"/>
          <w:lang w:val="en-US" w:eastAsia="zh-CN"/>
        </w:rPr>
        <w:t>数据产品</w:t>
      </w:r>
      <w:r>
        <w:rPr>
          <w:rFonts w:hint="eastAsia" w:ascii="宋体" w:hAnsi="宋体" w:eastAsia="宋体" w:cs="宋体"/>
          <w:color w:val="auto"/>
          <w:sz w:val="24"/>
          <w:highlight w:val="none"/>
        </w:rPr>
        <w:t>符合</w:t>
      </w:r>
      <w:r>
        <w:rPr>
          <w:rFonts w:hint="eastAsia" w:ascii="宋体" w:hAnsi="宋体" w:cs="宋体"/>
          <w:color w:val="auto"/>
          <w:sz w:val="24"/>
          <w:highlight w:val="none"/>
          <w:lang w:eastAsia="zh-CN"/>
        </w:rPr>
        <w:t>竞争性磋商文件</w:t>
      </w:r>
      <w:r>
        <w:rPr>
          <w:rFonts w:hint="eastAsia" w:ascii="宋体" w:hAnsi="宋体" w:eastAsia="宋体" w:cs="宋体"/>
          <w:color w:val="auto"/>
          <w:sz w:val="24"/>
          <w:highlight w:val="none"/>
        </w:rPr>
        <w:t>规定、达到国家相关行业技术标准，与采购标的需实现的目标一致</w:t>
      </w:r>
      <w:r>
        <w:rPr>
          <w:rFonts w:hint="eastAsia" w:ascii="宋体" w:hAnsi="宋体" w:eastAsia="宋体" w:cs="宋体"/>
          <w:color w:val="auto"/>
          <w:sz w:val="24"/>
          <w:highlight w:val="none"/>
          <w:lang w:eastAsia="zh-CN"/>
        </w:rPr>
        <w:t>。</w:t>
      </w:r>
    </w:p>
    <w:p w14:paraId="2E3FCA64">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.保证甲方在</w:t>
      </w:r>
      <w:r>
        <w:rPr>
          <w:rFonts w:hint="eastAsia" w:ascii="宋体" w:hAnsi="宋体" w:cs="宋体"/>
          <w:color w:val="auto"/>
          <w:sz w:val="24"/>
          <w:highlight w:val="none"/>
          <w:lang w:val="en-US" w:eastAsia="zh-CN"/>
        </w:rPr>
        <w:t>数据产品</w:t>
      </w:r>
      <w:r>
        <w:rPr>
          <w:rFonts w:hint="eastAsia" w:ascii="宋体" w:hAnsi="宋体" w:eastAsia="宋体" w:cs="宋体"/>
          <w:color w:val="auto"/>
          <w:sz w:val="24"/>
          <w:highlight w:val="none"/>
        </w:rPr>
        <w:t>使用期间不受第三方提出侵犯其专利权、商标权和工业设计权的起诉</w:t>
      </w:r>
      <w:r>
        <w:rPr>
          <w:rFonts w:hint="eastAsia" w:ascii="宋体" w:hAnsi="宋体" w:eastAsia="宋体" w:cs="宋体"/>
          <w:color w:val="auto"/>
          <w:sz w:val="24"/>
          <w:highlight w:val="none"/>
          <w:lang w:eastAsia="zh-CN"/>
        </w:rPr>
        <w:t>。</w:t>
      </w:r>
    </w:p>
    <w:p w14:paraId="5A56CCB4">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.严格遵守投标、技术澄清、商务谈判、中标所承诺的一切规定和条款</w:t>
      </w:r>
      <w:r>
        <w:rPr>
          <w:rFonts w:hint="eastAsia" w:ascii="宋体" w:hAnsi="宋体" w:eastAsia="宋体" w:cs="宋体"/>
          <w:color w:val="auto"/>
          <w:sz w:val="24"/>
          <w:highlight w:val="none"/>
          <w:lang w:eastAsia="zh-CN"/>
        </w:rPr>
        <w:t>。</w:t>
      </w:r>
    </w:p>
    <w:p w14:paraId="1CD4F9B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.参与甲方组织的项目验收</w:t>
      </w:r>
      <w:r>
        <w:rPr>
          <w:rFonts w:hint="eastAsia" w:ascii="宋体" w:hAnsi="宋体" w:eastAsia="宋体" w:cs="宋体"/>
          <w:color w:val="auto"/>
          <w:sz w:val="24"/>
          <w:highlight w:val="none"/>
          <w:lang w:eastAsia="zh-CN"/>
        </w:rPr>
        <w:t>。</w:t>
      </w:r>
    </w:p>
    <w:p w14:paraId="5A907B71">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乙方在合同履行过程中必须遵守安全操作规范，因乙方原因所产生安全事故及责任，均由乙方自行承担。</w:t>
      </w:r>
    </w:p>
    <w:p w14:paraId="743C1CF6">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四</w:t>
      </w:r>
      <w:r>
        <w:rPr>
          <w:rFonts w:hint="eastAsia" w:ascii="宋体" w:hAnsi="宋体" w:eastAsia="宋体" w:cs="宋体"/>
          <w:b/>
          <w:bCs/>
          <w:color w:val="auto"/>
          <w:sz w:val="24"/>
          <w:highlight w:val="none"/>
        </w:rPr>
        <w:t>、技术支持</w:t>
      </w:r>
    </w:p>
    <w:p w14:paraId="357AF7C1">
      <w:pPr>
        <w:keepNext w:val="0"/>
        <w:keepLines w:val="0"/>
        <w:pageBreakBefore w:val="0"/>
        <w:widowControl w:val="0"/>
        <w:kinsoku/>
        <w:wordWrap/>
        <w:overflowPunct/>
        <w:topLinePunct w:val="0"/>
        <w:bidi w:val="0"/>
        <w:spacing w:line="360" w:lineRule="auto"/>
        <w:ind w:left="437" w:leftChars="20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1.甲方在使用过程中发生技术质量问题，乙方应提供及时有效的技术支持。</w:t>
      </w:r>
    </w:p>
    <w:p w14:paraId="2D1DBE31">
      <w:pPr>
        <w:keepNext w:val="0"/>
        <w:keepLines w:val="0"/>
        <w:pageBreakBefore w:val="0"/>
        <w:widowControl w:val="0"/>
        <w:kinsoku/>
        <w:wordWrap/>
        <w:overflowPunct/>
        <w:topLinePunct w:val="0"/>
        <w:bidi w:val="0"/>
        <w:spacing w:line="360" w:lineRule="auto"/>
        <w:ind w:left="437" w:leftChars="20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2.乙方技术支持联系人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D4D6C94">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五</w:t>
      </w:r>
      <w:r>
        <w:rPr>
          <w:rFonts w:hint="eastAsia" w:ascii="宋体" w:hAnsi="宋体" w:eastAsia="宋体" w:cs="宋体"/>
          <w:b/>
          <w:bCs/>
          <w:color w:val="auto"/>
          <w:sz w:val="24"/>
          <w:highlight w:val="none"/>
        </w:rPr>
        <w:t>、合同履行期限</w:t>
      </w:r>
    </w:p>
    <w:p w14:paraId="619E2932">
      <w:pPr>
        <w:keepNext w:val="0"/>
        <w:keepLines w:val="0"/>
        <w:pageBreakBefore w:val="0"/>
        <w:widowControl w:val="0"/>
        <w:kinsoku/>
        <w:wordWrap/>
        <w:overflowPunct/>
        <w:topLinePunct w:val="0"/>
        <w:bidi w:val="0"/>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本项目自合同签订之日起</w:t>
      </w:r>
      <w:r>
        <w:rPr>
          <w:rFonts w:hint="eastAsia" w:ascii="宋体" w:hAnsi="宋体" w:cs="宋体"/>
          <w:color w:val="auto"/>
          <w:sz w:val="24"/>
          <w:highlight w:val="none"/>
          <w:lang w:eastAsia="zh-CN"/>
        </w:rPr>
        <w:t>至2026年10月31日前完成交付</w:t>
      </w:r>
      <w:r>
        <w:rPr>
          <w:rFonts w:hint="eastAsia" w:ascii="宋体" w:hAnsi="宋体" w:eastAsia="宋体" w:cs="宋体"/>
          <w:b w:val="0"/>
          <w:bCs w:val="0"/>
          <w:color w:val="auto"/>
          <w:sz w:val="24"/>
          <w:highlight w:val="none"/>
        </w:rPr>
        <w:t>。</w:t>
      </w:r>
    </w:p>
    <w:p w14:paraId="3FFC70FE">
      <w:pPr>
        <w:keepNext w:val="0"/>
        <w:keepLines w:val="0"/>
        <w:pageBreakBefore w:val="0"/>
        <w:widowControl w:val="0"/>
        <w:tabs>
          <w:tab w:val="left" w:pos="312"/>
          <w:tab w:val="left" w:pos="6930"/>
        </w:tabs>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因乙方原因造成</w:t>
      </w:r>
      <w:r>
        <w:rPr>
          <w:rFonts w:hint="eastAsia" w:ascii="宋体" w:hAnsi="宋体" w:cs="宋体"/>
          <w:color w:val="auto"/>
          <w:sz w:val="24"/>
          <w:highlight w:val="none"/>
          <w:lang w:val="en-US" w:eastAsia="zh-CN"/>
        </w:rPr>
        <w:t>交付</w:t>
      </w:r>
      <w:r>
        <w:rPr>
          <w:rFonts w:hint="eastAsia" w:ascii="宋体" w:hAnsi="宋体" w:eastAsia="宋体" w:cs="宋体"/>
          <w:color w:val="auto"/>
          <w:sz w:val="24"/>
          <w:highlight w:val="none"/>
        </w:rPr>
        <w:t>延误的，延误期限在5个日历天以内（含5个日历天）的，乙方按每日</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00元支付违约金。延误期限在5个日历天以上至10个日历天以内（含10个日历天）的，乙方按每日</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000元支付违约金。延误</w:t>
      </w:r>
      <w:r>
        <w:rPr>
          <w:rFonts w:hint="eastAsia" w:ascii="宋体" w:hAnsi="宋体" w:cs="宋体"/>
          <w:color w:val="auto"/>
          <w:sz w:val="24"/>
          <w:highlight w:val="none"/>
          <w:lang w:val="en-US" w:eastAsia="zh-CN"/>
        </w:rPr>
        <w:t>交付期</w:t>
      </w:r>
      <w:r>
        <w:rPr>
          <w:rFonts w:hint="eastAsia" w:ascii="宋体" w:hAnsi="宋体" w:eastAsia="宋体" w:cs="宋体"/>
          <w:color w:val="auto"/>
          <w:sz w:val="24"/>
          <w:highlight w:val="none"/>
        </w:rPr>
        <w:t>超过10个日历天的，甲方有权解除合同，乙方应在5个工作日内退回甲方已支付的合同金额，并向甲方支付签约合同价</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%的违约金。违约金若不足以弥补甲方损失的，乙方应承担由此给甲方造成的其它经济损失。合同解除后，甲方可按照《中华人民共和国政府采购法》的相关规定，重新组织招标。</w:t>
      </w:r>
    </w:p>
    <w:p w14:paraId="295C00D5">
      <w:pPr>
        <w:keepNext w:val="0"/>
        <w:keepLines w:val="0"/>
        <w:pageBreakBefore w:val="0"/>
        <w:widowControl w:val="0"/>
        <w:tabs>
          <w:tab w:val="left" w:pos="6930"/>
        </w:tabs>
        <w:kinsoku/>
        <w:wordWrap/>
        <w:overflowPunct/>
        <w:topLinePunct w:val="0"/>
        <w:autoSpaceDE w:val="0"/>
        <w:autoSpaceDN w:val="0"/>
        <w:bidi w:val="0"/>
        <w:adjustRightInd w:val="0"/>
        <w:spacing w:line="360" w:lineRule="auto"/>
        <w:ind w:right="525" w:firstLine="482" w:firstLineChars="20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eastAsia="宋体" w:cs="宋体"/>
          <w:b/>
          <w:bCs/>
          <w:color w:val="auto"/>
          <w:sz w:val="24"/>
          <w:highlight w:val="none"/>
        </w:rPr>
        <w:t>、验收及验收标准</w:t>
      </w:r>
    </w:p>
    <w:p w14:paraId="0B58811B">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1.验收程序：</w:t>
      </w:r>
    </w:p>
    <w:p w14:paraId="5BE47E5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数据产品送达</w:t>
      </w:r>
      <w:r>
        <w:rPr>
          <w:rFonts w:hint="eastAsia" w:ascii="宋体" w:hAnsi="宋体" w:eastAsia="宋体" w:cs="宋体"/>
          <w:color w:val="auto"/>
          <w:sz w:val="24"/>
          <w:highlight w:val="none"/>
        </w:rPr>
        <w:t>指定交货地点后，由甲方和乙方</w:t>
      </w:r>
      <w:r>
        <w:rPr>
          <w:rFonts w:hint="eastAsia" w:ascii="宋体" w:hAnsi="宋体" w:cs="宋体"/>
          <w:color w:val="auto"/>
          <w:sz w:val="24"/>
          <w:highlight w:val="none"/>
          <w:lang w:val="en-US" w:eastAsia="zh-CN"/>
        </w:rPr>
        <w:t>联合核验</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若</w:t>
      </w:r>
      <w:r>
        <w:rPr>
          <w:rFonts w:hint="eastAsia" w:ascii="宋体" w:hAnsi="宋体" w:eastAsia="宋体" w:cs="宋体"/>
          <w:color w:val="auto"/>
          <w:sz w:val="24"/>
          <w:highlight w:val="none"/>
        </w:rPr>
        <w:t>发现所供</w:t>
      </w:r>
      <w:r>
        <w:rPr>
          <w:rFonts w:hint="eastAsia" w:ascii="宋体" w:hAnsi="宋体" w:cs="宋体"/>
          <w:color w:val="auto"/>
          <w:sz w:val="24"/>
          <w:highlight w:val="none"/>
          <w:lang w:val="en-US" w:eastAsia="zh-CN"/>
        </w:rPr>
        <w:t>数据产品</w:t>
      </w:r>
      <w:r>
        <w:rPr>
          <w:rFonts w:hint="eastAsia" w:ascii="宋体" w:hAnsi="宋体" w:eastAsia="宋体" w:cs="宋体"/>
          <w:color w:val="auto"/>
          <w:sz w:val="24"/>
          <w:highlight w:val="none"/>
        </w:rPr>
        <w:t>达不到投标文件的响应内容，乙方必须</w:t>
      </w:r>
      <w:r>
        <w:rPr>
          <w:rFonts w:hint="eastAsia" w:ascii="宋体" w:hAnsi="宋体" w:eastAsia="宋体" w:cs="宋体"/>
          <w:color w:val="auto"/>
          <w:sz w:val="24"/>
          <w:highlight w:val="none"/>
          <w:lang w:eastAsia="zh-CN"/>
        </w:rPr>
        <w:t>在</w:t>
      </w:r>
      <w:r>
        <w:rPr>
          <w:rFonts w:hint="eastAsia" w:ascii="宋体" w:hAnsi="宋体" w:eastAsia="宋体" w:cs="宋体"/>
          <w:color w:val="auto"/>
          <w:sz w:val="24"/>
          <w:highlight w:val="none"/>
          <w:lang w:val="en-US" w:eastAsia="zh-CN"/>
        </w:rPr>
        <w:t>5个工作日内</w:t>
      </w:r>
      <w:r>
        <w:rPr>
          <w:rFonts w:hint="eastAsia" w:ascii="宋体" w:hAnsi="宋体" w:eastAsia="宋体" w:cs="宋体"/>
          <w:color w:val="auto"/>
          <w:sz w:val="24"/>
          <w:highlight w:val="none"/>
        </w:rPr>
        <w:t>予以免费更换至满足要求为准。</w:t>
      </w:r>
    </w:p>
    <w:p w14:paraId="49F2FEF4">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交付完成后</w:t>
      </w:r>
      <w:r>
        <w:rPr>
          <w:rFonts w:hint="eastAsia" w:ascii="宋体" w:hAnsi="宋体" w:eastAsia="宋体" w:cs="宋体"/>
          <w:color w:val="auto"/>
          <w:sz w:val="24"/>
          <w:highlight w:val="none"/>
        </w:rPr>
        <w:t>，由乙方根据合同要求提出验收申请，甲方根据投标文件中</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的</w:t>
      </w:r>
      <w:r>
        <w:rPr>
          <w:rFonts w:hint="eastAsia" w:ascii="宋体" w:hAnsi="宋体" w:cs="宋体"/>
          <w:color w:val="auto"/>
          <w:sz w:val="24"/>
          <w:highlight w:val="none"/>
          <w:lang w:val="en-US" w:eastAsia="zh-CN"/>
        </w:rPr>
        <w:t>技术及性能指标</w:t>
      </w:r>
      <w:r>
        <w:rPr>
          <w:rFonts w:hint="eastAsia" w:ascii="宋体" w:hAnsi="宋体" w:eastAsia="宋体" w:cs="宋体"/>
          <w:color w:val="auto"/>
          <w:sz w:val="24"/>
          <w:highlight w:val="none"/>
        </w:rPr>
        <w:t>等内容进行验收，符合验收标准的，验收通过。不符合验收标准的，在规定时限内进行整改后再组织验收，乙方承担验收费用及甲方其他损失费用。</w:t>
      </w:r>
      <w:r>
        <w:rPr>
          <w:rFonts w:hint="eastAsia" w:ascii="宋体" w:hAnsi="宋体" w:eastAsia="宋体" w:cs="宋体"/>
          <w:color w:val="auto"/>
          <w:sz w:val="24"/>
          <w:highlight w:val="none"/>
          <w:lang w:eastAsia="zh-CN"/>
        </w:rPr>
        <w:t>超过2次</w:t>
      </w:r>
      <w:r>
        <w:rPr>
          <w:rFonts w:hint="eastAsia" w:ascii="宋体" w:hAnsi="宋体" w:eastAsia="宋体" w:cs="宋体"/>
          <w:bCs/>
          <w:color w:val="auto"/>
          <w:sz w:val="24"/>
          <w:highlight w:val="none"/>
          <w:u w:val="none"/>
        </w:rPr>
        <w:t>验收结果为不合格的，甲方有权解除合同，追究乙方违约责任。</w:t>
      </w:r>
    </w:p>
    <w:p w14:paraId="13B5F568">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2.验收标准</w:t>
      </w:r>
    </w:p>
    <w:p w14:paraId="3416C1DD">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（1）按国家现行的相关规范与标准完成合同规定要求的一切内容</w:t>
      </w:r>
      <w:r>
        <w:rPr>
          <w:rFonts w:hint="eastAsia" w:ascii="宋体" w:hAnsi="宋体" w:eastAsia="宋体" w:cs="宋体"/>
          <w:color w:val="auto"/>
          <w:sz w:val="24"/>
          <w:highlight w:val="none"/>
          <w:lang w:eastAsia="zh-CN"/>
        </w:rPr>
        <w:t>。</w:t>
      </w:r>
    </w:p>
    <w:p w14:paraId="4BEA015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数据</w:t>
      </w:r>
      <w:r>
        <w:rPr>
          <w:rFonts w:hint="eastAsia" w:ascii="宋体" w:hAnsi="宋体" w:eastAsia="宋体" w:cs="宋体"/>
          <w:color w:val="auto"/>
          <w:sz w:val="24"/>
          <w:highlight w:val="none"/>
        </w:rPr>
        <w:t>产品符合合同规定的全部功能和质量要求</w:t>
      </w:r>
      <w:r>
        <w:rPr>
          <w:rFonts w:hint="eastAsia" w:ascii="宋体" w:hAnsi="宋体" w:eastAsia="宋体" w:cs="宋体"/>
          <w:color w:val="auto"/>
          <w:sz w:val="24"/>
          <w:highlight w:val="none"/>
          <w:lang w:eastAsia="zh-CN"/>
        </w:rPr>
        <w:t>。</w:t>
      </w:r>
    </w:p>
    <w:p w14:paraId="5CD6DBB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）文档齐全，符合合同要求及有关标准的规定</w:t>
      </w:r>
      <w:r>
        <w:rPr>
          <w:rFonts w:hint="eastAsia" w:ascii="宋体" w:hAnsi="宋体" w:eastAsia="宋体" w:cs="宋体"/>
          <w:color w:val="auto"/>
          <w:sz w:val="24"/>
          <w:highlight w:val="none"/>
          <w:lang w:eastAsia="zh-CN"/>
        </w:rPr>
        <w:t>。</w:t>
      </w:r>
    </w:p>
    <w:p w14:paraId="4920BF6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）根据合同、</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技术</w:t>
      </w:r>
      <w:r>
        <w:rPr>
          <w:rFonts w:hint="eastAsia" w:ascii="宋体" w:hAnsi="宋体" w:cs="宋体"/>
          <w:color w:val="auto"/>
          <w:sz w:val="24"/>
          <w:highlight w:val="none"/>
          <w:lang w:val="en-US" w:eastAsia="zh-CN"/>
        </w:rPr>
        <w:t>标准规范</w:t>
      </w:r>
      <w:r>
        <w:rPr>
          <w:rFonts w:hint="eastAsia" w:ascii="宋体" w:hAnsi="宋体" w:eastAsia="宋体" w:cs="宋体"/>
          <w:color w:val="auto"/>
          <w:sz w:val="24"/>
          <w:highlight w:val="none"/>
        </w:rPr>
        <w:t>，提交验收报告。</w:t>
      </w:r>
    </w:p>
    <w:p w14:paraId="16C5EA3E">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rPr>
        <w:t>、合同价款结算</w:t>
      </w:r>
    </w:p>
    <w:p w14:paraId="5BCC09B6">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.付款：</w:t>
      </w:r>
      <w:r>
        <w:rPr>
          <w:rFonts w:hint="eastAsia" w:ascii="宋体" w:hAnsi="宋体" w:cs="宋体"/>
          <w:color w:val="auto"/>
          <w:sz w:val="24"/>
          <w:szCs w:val="24"/>
          <w:highlight w:val="none"/>
        </w:rPr>
        <w:t>合同签订之日起15个工作日内，甲方通过对公账户以银行划款的形式向乙方支付合同全款的</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0%，在项目成果验收合格后30个工作日内，甲方支付合同全款的</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0%。乙方及时开具等额的增值税普通发票，开票内容数据购置费，发票税率6</w:t>
      </w:r>
      <w:r>
        <w:rPr>
          <w:rFonts w:ascii="宋体" w:hAnsi="宋体" w:cs="宋体"/>
          <w:color w:val="auto"/>
          <w:sz w:val="24"/>
          <w:szCs w:val="24"/>
          <w:highlight w:val="none"/>
        </w:rPr>
        <w:t>%</w:t>
      </w:r>
      <w:r>
        <w:rPr>
          <w:rFonts w:hint="eastAsia" w:ascii="宋体" w:hAnsi="宋体" w:cs="宋体"/>
          <w:color w:val="auto"/>
          <w:sz w:val="24"/>
          <w:szCs w:val="24"/>
          <w:highlight w:val="none"/>
        </w:rPr>
        <w:t>。</w:t>
      </w:r>
    </w:p>
    <w:p w14:paraId="6E703E6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甲方付款以乙方已经开具符合甲方要求的合法等额增值税发票/普通发票为前提，若乙方没有提供同等金额的发票，甲方有权拒绝付款，造成的延迟付款不视为违约。</w:t>
      </w:r>
    </w:p>
    <w:p w14:paraId="65FDF2F7">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注：付款前乙方应向甲方提出付款申请及所需的材料和等额合法有效发票，且发票名称</w:t>
      </w:r>
      <w:r>
        <w:rPr>
          <w:rFonts w:hint="eastAsia" w:ascii="宋体" w:hAnsi="宋体" w:eastAsia="宋体" w:cs="宋体"/>
          <w:color w:val="auto"/>
          <w:sz w:val="24"/>
          <w:highlight w:val="none"/>
          <w:lang w:eastAsia="zh-CN"/>
        </w:rPr>
        <w:t>必须</w:t>
      </w:r>
      <w:r>
        <w:rPr>
          <w:rFonts w:hint="eastAsia" w:ascii="宋体" w:hAnsi="宋体" w:eastAsia="宋体" w:cs="宋体"/>
          <w:color w:val="auto"/>
          <w:sz w:val="24"/>
          <w:highlight w:val="none"/>
        </w:rPr>
        <w:t>与甲方完全一致，否则甲方有权拒绝付款。货款支付程序须按照</w:t>
      </w:r>
      <w:r>
        <w:rPr>
          <w:rFonts w:hint="eastAsia" w:ascii="宋体" w:hAnsi="宋体" w:cs="宋体"/>
          <w:color w:val="auto"/>
          <w:sz w:val="24"/>
          <w:highlight w:val="none"/>
          <w:lang w:eastAsia="zh-CN"/>
        </w:rPr>
        <w:t>云南省生态环境科学研究院</w:t>
      </w:r>
      <w:r>
        <w:rPr>
          <w:rFonts w:hint="eastAsia" w:ascii="宋体" w:hAnsi="宋体" w:eastAsia="宋体" w:cs="宋体"/>
          <w:color w:val="auto"/>
          <w:sz w:val="24"/>
          <w:highlight w:val="none"/>
        </w:rPr>
        <w:t>支付程序支付，审批期限不纳入甲方承诺的付款期限内，因审批期限导致的付款延迟，不视为甲方违约，甲方不承担任何逾期付款责任。如果因乙方怠于或者拒绝提供资料或者办理手续等乙方原因导致的付款迟延，责任全部由乙方承担，甲方不以违约论。</w:t>
      </w:r>
    </w:p>
    <w:p w14:paraId="0869AF11">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bookmarkStart w:id="366" w:name="bookmark79"/>
      <w:bookmarkEnd w:id="366"/>
      <w:bookmarkStart w:id="367" w:name="bookmark78"/>
      <w:bookmarkEnd w:id="367"/>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.付款方式：采用银行汇付（含电汇）等形式。</w:t>
      </w:r>
    </w:p>
    <w:p w14:paraId="1E89F9B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bookmarkStart w:id="368" w:name="bookmark80"/>
      <w:bookmarkEnd w:id="368"/>
      <w:r>
        <w:rPr>
          <w:rFonts w:hint="eastAsia" w:ascii="宋体" w:hAnsi="宋体" w:eastAsia="宋体" w:cs="宋体"/>
          <w:color w:val="auto"/>
          <w:sz w:val="24"/>
          <w:highlight w:val="none"/>
        </w:rPr>
        <w:t>甲方信息：</w:t>
      </w:r>
    </w:p>
    <w:p w14:paraId="1C6644C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59BE1BD">
      <w:pPr>
        <w:keepNext w:val="0"/>
        <w:keepLines w:val="0"/>
        <w:pageBreakBefore w:val="0"/>
        <w:widowControl w:val="0"/>
        <w:kinsoku/>
        <w:wordWrap/>
        <w:overflowPunct/>
        <w:topLinePunct w:val="0"/>
        <w:bidi w:val="0"/>
        <w:spacing w:line="360" w:lineRule="auto"/>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单位地址：</w:t>
      </w:r>
      <w:r>
        <w:rPr>
          <w:rFonts w:hint="eastAsia" w:ascii="宋体" w:hAnsi="宋体" w:cs="宋体"/>
          <w:color w:val="auto"/>
          <w:sz w:val="24"/>
          <w:highlight w:val="none"/>
          <w:u w:val="single"/>
          <w:lang w:val="en-US" w:eastAsia="zh-CN"/>
        </w:rPr>
        <w:t xml:space="preserve">                  </w:t>
      </w:r>
    </w:p>
    <w:p w14:paraId="2C6A38C2">
      <w:pPr>
        <w:keepNext w:val="0"/>
        <w:keepLines w:val="0"/>
        <w:pageBreakBefore w:val="0"/>
        <w:widowControl w:val="0"/>
        <w:kinsoku/>
        <w:wordWrap/>
        <w:overflowPunct/>
        <w:topLinePunct w:val="0"/>
        <w:bidi w:val="0"/>
        <w:spacing w:line="360" w:lineRule="auto"/>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开户行：</w:t>
      </w:r>
      <w:r>
        <w:rPr>
          <w:rFonts w:hint="eastAsia" w:ascii="宋体" w:hAnsi="宋体" w:cs="宋体"/>
          <w:color w:val="auto"/>
          <w:sz w:val="24"/>
          <w:highlight w:val="none"/>
          <w:u w:val="single"/>
          <w:lang w:val="en-US" w:eastAsia="zh-CN"/>
        </w:rPr>
        <w:t xml:space="preserve">                    </w:t>
      </w:r>
    </w:p>
    <w:p w14:paraId="37811CA9">
      <w:pPr>
        <w:keepNext w:val="0"/>
        <w:keepLines w:val="0"/>
        <w:pageBreakBefore w:val="0"/>
        <w:widowControl w:val="0"/>
        <w:kinsoku/>
        <w:wordWrap/>
        <w:overflowPunct/>
        <w:topLinePunct w:val="0"/>
        <w:bidi w:val="0"/>
        <w:spacing w:line="360" w:lineRule="auto"/>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账号：</w:t>
      </w:r>
      <w:r>
        <w:rPr>
          <w:rFonts w:hint="eastAsia" w:ascii="宋体" w:hAnsi="宋体" w:cs="宋体"/>
          <w:color w:val="auto"/>
          <w:sz w:val="24"/>
          <w:highlight w:val="none"/>
          <w:u w:val="single"/>
          <w:lang w:val="en-US" w:eastAsia="zh-CN"/>
        </w:rPr>
        <w:t xml:space="preserve">                      </w:t>
      </w:r>
    </w:p>
    <w:p w14:paraId="5C599C6A">
      <w:pPr>
        <w:keepNext w:val="0"/>
        <w:keepLines w:val="0"/>
        <w:pageBreakBefore w:val="0"/>
        <w:widowControl w:val="0"/>
        <w:kinsoku/>
        <w:wordWrap/>
        <w:overflowPunct/>
        <w:topLinePunct w:val="0"/>
        <w:bidi w:val="0"/>
        <w:spacing w:line="360" w:lineRule="auto"/>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统一社会信用代码：</w:t>
      </w:r>
      <w:r>
        <w:rPr>
          <w:rFonts w:hint="eastAsia" w:ascii="宋体" w:hAnsi="宋体" w:cs="宋体"/>
          <w:color w:val="auto"/>
          <w:sz w:val="24"/>
          <w:highlight w:val="none"/>
          <w:u w:val="single"/>
          <w:lang w:val="en-US" w:eastAsia="zh-CN"/>
        </w:rPr>
        <w:t xml:space="preserve">           </w:t>
      </w:r>
    </w:p>
    <w:p w14:paraId="457D000F">
      <w:pPr>
        <w:keepNext w:val="0"/>
        <w:keepLines w:val="0"/>
        <w:pageBreakBefore w:val="0"/>
        <w:widowControl w:val="0"/>
        <w:kinsoku/>
        <w:wordWrap/>
        <w:overflowPunct/>
        <w:topLinePunct w:val="0"/>
        <w:bidi w:val="0"/>
        <w:spacing w:line="360" w:lineRule="auto"/>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联系电话：</w:t>
      </w:r>
      <w:r>
        <w:rPr>
          <w:rFonts w:hint="eastAsia" w:ascii="宋体" w:hAnsi="宋体" w:cs="宋体"/>
          <w:color w:val="auto"/>
          <w:sz w:val="24"/>
          <w:highlight w:val="none"/>
          <w:u w:val="single"/>
          <w:lang w:val="en-US" w:eastAsia="zh-CN"/>
        </w:rPr>
        <w:t xml:space="preserve">                   </w:t>
      </w:r>
    </w:p>
    <w:p w14:paraId="3F7E5927">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乙方信息：</w:t>
      </w:r>
    </w:p>
    <w:p w14:paraId="132F454B">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32B130D1">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6F9BE18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开户行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AD93F1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081F3A6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统一社会信用代码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p>
    <w:p w14:paraId="354771EB">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3FAEBE7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404CFAC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备注：乙方在</w:t>
      </w:r>
      <w:r>
        <w:rPr>
          <w:rFonts w:hint="eastAsia" w:ascii="宋体" w:hAnsi="宋体" w:cs="宋体"/>
          <w:color w:val="auto"/>
          <w:sz w:val="24"/>
          <w:highlight w:val="none"/>
          <w:lang w:val="en-US" w:eastAsia="zh-CN"/>
        </w:rPr>
        <w:t>交付</w:t>
      </w:r>
      <w:r>
        <w:rPr>
          <w:rFonts w:hint="eastAsia" w:ascii="宋体" w:hAnsi="宋体" w:eastAsia="宋体" w:cs="宋体"/>
          <w:color w:val="auto"/>
          <w:sz w:val="24"/>
          <w:highlight w:val="none"/>
        </w:rPr>
        <w:t>验收完毕后，向甲方提供全套完整报账资料。乙方逾期提供上述报账资料的，甲方有权相应顺延付款时间且不承担违约责任。</w:t>
      </w:r>
    </w:p>
    <w:p w14:paraId="30002F3E">
      <w:pPr>
        <w:keepNext w:val="0"/>
        <w:keepLines w:val="0"/>
        <w:pageBreakBefore w:val="0"/>
        <w:widowControl w:val="0"/>
        <w:kinsoku/>
        <w:wordWrap/>
        <w:overflowPunct/>
        <w:topLinePunct w:val="0"/>
        <w:bidi w:val="0"/>
        <w:spacing w:line="360" w:lineRule="auto"/>
        <w:ind w:left="19"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.合同签订后，若发生其他第三人质疑中标结果且质疑成立，导致合同无法继续履行，合同被解除、撤销、终止或认定无效的，乙方应在7个工作日内退回已收取的全部款项，双方互不承担违约赔偿责任。</w:t>
      </w:r>
    </w:p>
    <w:p w14:paraId="58DCF474">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lang w:val="en-US" w:eastAsia="zh-CN"/>
        </w:rPr>
        <w:t>八</w:t>
      </w:r>
      <w:r>
        <w:rPr>
          <w:rFonts w:hint="eastAsia" w:ascii="宋体" w:hAnsi="宋体" w:eastAsia="宋体" w:cs="宋体"/>
          <w:b/>
          <w:bCs/>
          <w:color w:val="auto"/>
          <w:sz w:val="24"/>
          <w:highlight w:val="none"/>
          <w:shd w:val="clear" w:color="auto" w:fill="FFFFFF"/>
        </w:rPr>
        <w:t>、知识产权</w:t>
      </w:r>
    </w:p>
    <w:p w14:paraId="13FAF2D1">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乙方应保证本项目的技术、服务或其任何一部分不会产生因第三方提出侵犯其专利权、商标权或其他知识产权而引起的法律和经济纠纷；乙方提供的技术成果及知识产权在甲方验收合格后归甲方所有，如因第三方提出其专利权、商标权或其他知识产权的侵权之诉，则一切法律责任由乙方承担，导致甲方垫付费用的，有权向乙方追偿，乙方还应赔偿由此给甲方造成的损失。</w:t>
      </w:r>
    </w:p>
    <w:p w14:paraId="58C3E0A3">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lang w:val="en-US" w:eastAsia="zh-CN"/>
        </w:rPr>
        <w:t>九</w:t>
      </w:r>
      <w:r>
        <w:rPr>
          <w:rFonts w:hint="eastAsia" w:ascii="宋体" w:hAnsi="宋体" w:eastAsia="宋体" w:cs="宋体"/>
          <w:b/>
          <w:bCs/>
          <w:color w:val="auto"/>
          <w:sz w:val="24"/>
          <w:highlight w:val="none"/>
          <w:shd w:val="clear" w:color="auto" w:fill="FFFFFF"/>
        </w:rPr>
        <w:t>、保密</w:t>
      </w:r>
    </w:p>
    <w:p w14:paraId="0FD3E41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1</w:t>
      </w:r>
      <w:r>
        <w:rPr>
          <w:rFonts w:hint="eastAsia" w:ascii="宋体" w:hAnsi="宋体" w:cs="宋体"/>
          <w:color w:val="auto"/>
          <w:sz w:val="24"/>
          <w:highlight w:val="none"/>
          <w:shd w:val="clear" w:color="auto" w:fill="FFFFFF"/>
          <w:lang w:val="en-US" w:eastAsia="zh-CN"/>
        </w:rPr>
        <w:t>.</w:t>
      </w:r>
      <w:r>
        <w:rPr>
          <w:rFonts w:hint="eastAsia" w:ascii="宋体" w:hAnsi="宋体" w:eastAsia="宋体" w:cs="宋体"/>
          <w:color w:val="auto"/>
          <w:sz w:val="24"/>
          <w:highlight w:val="none"/>
          <w:shd w:val="clear" w:color="auto" w:fill="FFFFFF"/>
        </w:rPr>
        <w:t>甲乙双方一致同意本合同以及甲乙双方因本合同的订立和履行而交换或获悉的有关对方的任何资料或信息均属内部资料。但下列情况除外：</w:t>
      </w:r>
    </w:p>
    <w:p w14:paraId="1411173A">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1</w:t>
      </w:r>
      <w:r>
        <w:rPr>
          <w:rFonts w:hint="eastAsia" w:ascii="宋体" w:hAnsi="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rPr>
        <w:t>由接受方以书面文件证明：该等信息己于披露之前已由接受方所持有；</w:t>
      </w:r>
    </w:p>
    <w:p w14:paraId="6AE5878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2</w:t>
      </w:r>
      <w:r>
        <w:rPr>
          <w:rFonts w:hint="eastAsia" w:ascii="宋体" w:hAnsi="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rPr>
        <w:t>已公开发表或非因接受方作为或不作为的原因，已向公众披露 ；</w:t>
      </w:r>
    </w:p>
    <w:p w14:paraId="394E0E1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3</w:t>
      </w:r>
      <w:r>
        <w:rPr>
          <w:rFonts w:hint="eastAsia" w:ascii="宋体" w:hAnsi="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rPr>
        <w:t>已由有权披露该信息的相关方书面同意其公开；</w:t>
      </w:r>
    </w:p>
    <w:p w14:paraId="16DAA2C7">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4</w:t>
      </w:r>
      <w:r>
        <w:rPr>
          <w:rFonts w:hint="eastAsia" w:ascii="宋体" w:hAnsi="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rPr>
        <w:t>由接受方在未使用该等内部信息的情形下独立开发；</w:t>
      </w:r>
    </w:p>
    <w:p w14:paraId="6DDB555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5</w:t>
      </w:r>
      <w:r>
        <w:rPr>
          <w:rFonts w:hint="eastAsia" w:ascii="宋体" w:hAnsi="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rPr>
        <w:t>由任何一方就本合同所述合作事宜向其集团公司或向其法律或财务或任何其它专业顾问或其它人士所作的披露，而该等接受 披露方也必须遵守与本条类似之保密责任。</w:t>
      </w:r>
    </w:p>
    <w:p w14:paraId="647397E4">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2</w:t>
      </w:r>
      <w:r>
        <w:rPr>
          <w:rFonts w:hint="eastAsia" w:ascii="宋体" w:hAnsi="宋体" w:cs="宋体"/>
          <w:color w:val="auto"/>
          <w:sz w:val="24"/>
          <w:highlight w:val="none"/>
          <w:shd w:val="clear" w:color="auto" w:fill="FFFFFF"/>
          <w:lang w:val="en-US" w:eastAsia="zh-CN"/>
        </w:rPr>
        <w:t>.</w:t>
      </w:r>
      <w:r>
        <w:rPr>
          <w:rFonts w:hint="eastAsia" w:ascii="宋体" w:hAnsi="宋体" w:eastAsia="宋体" w:cs="宋体"/>
          <w:color w:val="auto"/>
          <w:sz w:val="24"/>
          <w:highlight w:val="none"/>
          <w:shd w:val="clear" w:color="auto" w:fill="FFFFFF"/>
        </w:rPr>
        <w:t>双方应对本合同下所有的合作内容、技术以及内部资料等实行保密措施，未经对方书面许可，不得将产品技术资料等转达或者泄露给与本次合作无关的人员，更不得将合同本身以及合同内容泄露给其他第三方。</w:t>
      </w:r>
    </w:p>
    <w:p w14:paraId="52602438">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w:t>
      </w:r>
      <w:r>
        <w:rPr>
          <w:rFonts w:hint="eastAsia" w:ascii="宋体" w:hAnsi="宋体" w:cs="宋体"/>
          <w:color w:val="auto"/>
          <w:sz w:val="24"/>
          <w:highlight w:val="none"/>
          <w:shd w:val="clear" w:color="auto" w:fill="FFFFFF"/>
          <w:lang w:val="en-US" w:eastAsia="zh-CN"/>
        </w:rPr>
        <w:t>.</w:t>
      </w:r>
      <w:r>
        <w:rPr>
          <w:rFonts w:hint="eastAsia" w:ascii="宋体" w:hAnsi="宋体" w:eastAsia="宋体" w:cs="宋体"/>
          <w:color w:val="auto"/>
          <w:sz w:val="24"/>
          <w:highlight w:val="none"/>
          <w:shd w:val="clear" w:color="auto" w:fill="FFFFFF"/>
        </w:rPr>
        <w:t>在合同目的终止、撤消、完成、被拒绝或以其他方式解除后，根据对方的书面要求，任何一方应及时销毁或归还另一方提供的所有内部信息。</w:t>
      </w:r>
    </w:p>
    <w:p w14:paraId="380D0FC4">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4</w:t>
      </w:r>
      <w:r>
        <w:rPr>
          <w:rFonts w:hint="eastAsia" w:ascii="宋体" w:hAnsi="宋体" w:cs="宋体"/>
          <w:color w:val="auto"/>
          <w:sz w:val="24"/>
          <w:highlight w:val="none"/>
          <w:shd w:val="clear" w:color="auto" w:fill="FFFFFF"/>
          <w:lang w:val="en-US" w:eastAsia="zh-CN"/>
        </w:rPr>
        <w:t>.</w:t>
      </w:r>
      <w:r>
        <w:rPr>
          <w:rFonts w:hint="eastAsia" w:ascii="宋体" w:hAnsi="宋体" w:eastAsia="宋体" w:cs="宋体"/>
          <w:color w:val="auto"/>
          <w:sz w:val="24"/>
          <w:highlight w:val="none"/>
          <w:shd w:val="clear" w:color="auto" w:fill="FFFFFF"/>
        </w:rPr>
        <w:t>本条款规定的保密义务在本合同解除或终止后继续有效。</w:t>
      </w:r>
    </w:p>
    <w:p w14:paraId="06C4DF92">
      <w:pPr>
        <w:keepNext w:val="0"/>
        <w:keepLines w:val="0"/>
        <w:pageBreakBefore w:val="0"/>
        <w:widowControl w:val="0"/>
        <w:tabs>
          <w:tab w:val="left" w:pos="6930"/>
        </w:tabs>
        <w:kinsoku/>
        <w:wordWrap/>
        <w:overflowPunct/>
        <w:topLinePunct w:val="0"/>
        <w:autoSpaceDE w:val="0"/>
        <w:autoSpaceDN w:val="0"/>
        <w:bidi w:val="0"/>
        <w:adjustRightInd w:val="0"/>
        <w:spacing w:line="360" w:lineRule="auto"/>
        <w:ind w:right="525" w:firstLine="482" w:firstLineChars="200"/>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十、违约责任</w:t>
      </w:r>
    </w:p>
    <w:p w14:paraId="7D5F48B8">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1.除发生不可抗力事实外，乙方所交</w:t>
      </w:r>
      <w:r>
        <w:rPr>
          <w:rFonts w:hint="eastAsia" w:ascii="宋体" w:hAnsi="宋体" w:cs="宋体"/>
          <w:color w:val="auto"/>
          <w:sz w:val="24"/>
          <w:highlight w:val="none"/>
          <w:shd w:val="clear" w:color="auto" w:fill="FFFFFF"/>
          <w:lang w:val="en-US" w:eastAsia="zh-CN"/>
        </w:rPr>
        <w:t>付数据产品</w:t>
      </w:r>
      <w:r>
        <w:rPr>
          <w:rFonts w:hint="eastAsia" w:ascii="宋体" w:hAnsi="宋体" w:eastAsia="宋体" w:cs="宋体"/>
          <w:color w:val="auto"/>
          <w:sz w:val="24"/>
          <w:highlight w:val="none"/>
          <w:shd w:val="clear" w:color="auto" w:fill="FFFFFF"/>
        </w:rPr>
        <w:t>与合同标准、</w:t>
      </w:r>
      <w:r>
        <w:rPr>
          <w:rFonts w:hint="eastAsia" w:ascii="宋体" w:hAnsi="宋体" w:cs="宋体"/>
          <w:color w:val="auto"/>
          <w:sz w:val="24"/>
          <w:highlight w:val="none"/>
          <w:shd w:val="clear" w:color="auto" w:fill="FFFFFF"/>
          <w:lang w:eastAsia="zh-CN"/>
        </w:rPr>
        <w:t>响应文件</w:t>
      </w:r>
      <w:r>
        <w:rPr>
          <w:rFonts w:hint="eastAsia" w:ascii="宋体" w:hAnsi="宋体" w:eastAsia="宋体" w:cs="宋体"/>
          <w:color w:val="auto"/>
          <w:sz w:val="24"/>
          <w:highlight w:val="none"/>
          <w:shd w:val="clear" w:color="auto" w:fill="FFFFFF"/>
        </w:rPr>
        <w:t>不相符合的，甲方有权拒收。因乙方不能按期交付，逾期</w:t>
      </w:r>
      <w:r>
        <w:rPr>
          <w:rFonts w:hint="eastAsia" w:ascii="宋体" w:hAnsi="宋体" w:eastAsia="宋体" w:cs="宋体"/>
          <w:color w:val="auto"/>
          <w:sz w:val="24"/>
          <w:highlight w:val="none"/>
          <w:shd w:val="clear" w:color="auto" w:fill="FFFFFF"/>
          <w:lang w:eastAsia="zh-CN"/>
        </w:rPr>
        <w:t>超过10日</w:t>
      </w:r>
      <w:r>
        <w:rPr>
          <w:rFonts w:hint="eastAsia" w:ascii="宋体" w:hAnsi="宋体" w:eastAsia="宋体" w:cs="宋体"/>
          <w:color w:val="auto"/>
          <w:sz w:val="24"/>
          <w:highlight w:val="none"/>
          <w:shd w:val="clear" w:color="auto" w:fill="FFFFFF"/>
        </w:rPr>
        <w:t>的，甲方有权解除合同，并要求乙方</w:t>
      </w:r>
      <w:r>
        <w:rPr>
          <w:rFonts w:hint="eastAsia" w:ascii="宋体" w:hAnsi="宋体" w:eastAsia="宋体" w:cs="宋体"/>
          <w:color w:val="auto"/>
          <w:sz w:val="24"/>
          <w:highlight w:val="none"/>
          <w:shd w:val="clear" w:color="auto" w:fill="FFFFFF"/>
          <w:lang w:eastAsia="zh-CN"/>
        </w:rPr>
        <w:t>返还</w:t>
      </w:r>
      <w:r>
        <w:rPr>
          <w:rFonts w:hint="eastAsia" w:ascii="宋体" w:hAnsi="宋体" w:eastAsia="宋体" w:cs="宋体"/>
          <w:color w:val="auto"/>
          <w:sz w:val="24"/>
          <w:highlight w:val="none"/>
          <w:shd w:val="clear" w:color="auto" w:fill="FFFFFF"/>
        </w:rPr>
        <w:t>合同款、承担合同总额</w:t>
      </w:r>
      <w:r>
        <w:rPr>
          <w:rFonts w:hint="eastAsia" w:ascii="宋体" w:hAnsi="宋体" w:eastAsia="宋体" w:cs="宋体"/>
          <w:color w:val="auto"/>
          <w:sz w:val="24"/>
          <w:highlight w:val="none"/>
          <w:shd w:val="clear" w:color="auto" w:fill="FFFFFF"/>
          <w:lang w:val="en-US" w:eastAsia="zh-CN"/>
        </w:rPr>
        <w:t>10</w:t>
      </w:r>
      <w:r>
        <w:rPr>
          <w:rFonts w:hint="eastAsia" w:ascii="宋体" w:hAnsi="宋体" w:eastAsia="宋体" w:cs="宋体"/>
          <w:color w:val="auto"/>
          <w:sz w:val="24"/>
          <w:highlight w:val="none"/>
          <w:shd w:val="clear" w:color="auto" w:fill="FFFFFF"/>
        </w:rPr>
        <w:t>%的违约金；若甲方选择继续履行合同的，乙方按每日</w:t>
      </w:r>
      <w:r>
        <w:rPr>
          <w:rFonts w:hint="eastAsia" w:ascii="宋体" w:hAnsi="宋体" w:cs="宋体"/>
          <w:color w:val="auto"/>
          <w:sz w:val="24"/>
          <w:highlight w:val="none"/>
          <w:shd w:val="clear" w:color="auto" w:fill="FFFFFF"/>
          <w:lang w:val="en-US" w:eastAsia="zh-CN"/>
        </w:rPr>
        <w:t>1</w:t>
      </w:r>
      <w:r>
        <w:rPr>
          <w:rFonts w:hint="eastAsia" w:ascii="宋体" w:hAnsi="宋体" w:eastAsia="宋体" w:cs="宋体"/>
          <w:color w:val="auto"/>
          <w:sz w:val="24"/>
          <w:highlight w:val="none"/>
          <w:shd w:val="clear" w:color="auto" w:fill="FFFFFF"/>
        </w:rPr>
        <w:t>000元支付违约金，同时保留追究乙方其他损失赔偿责任的权利。因乙方违约造成甲方损失的，甲方可解除合同，乙方应在5个日历天内退回甲方已支付的合同金额，并向甲方偿付合同款总价</w:t>
      </w:r>
      <w:r>
        <w:rPr>
          <w:rFonts w:hint="eastAsia" w:ascii="宋体" w:hAnsi="宋体" w:eastAsia="宋体" w:cs="宋体"/>
          <w:color w:val="auto"/>
          <w:sz w:val="24"/>
          <w:highlight w:val="none"/>
          <w:shd w:val="clear" w:color="auto" w:fill="FFFFFF"/>
          <w:lang w:val="en-US" w:eastAsia="zh-CN"/>
        </w:rPr>
        <w:t>1</w:t>
      </w:r>
      <w:r>
        <w:rPr>
          <w:rFonts w:hint="eastAsia" w:ascii="宋体" w:hAnsi="宋体" w:eastAsia="宋体" w:cs="宋体"/>
          <w:color w:val="auto"/>
          <w:sz w:val="24"/>
          <w:highlight w:val="none"/>
          <w:shd w:val="clear" w:color="auto" w:fill="FFFFFF"/>
        </w:rPr>
        <w:t>0%的违约金，同时乙方需赔偿甲方遭受的各项直接损失、间接损失（包括但不限于：律师费、诉讼费、差旅费、保全费、公证费、鉴定费、评估费等）。</w:t>
      </w:r>
    </w:p>
    <w:p w14:paraId="73BF61D3">
      <w:pPr>
        <w:keepNext w:val="0"/>
        <w:keepLines w:val="0"/>
        <w:pageBreakBefore w:val="0"/>
        <w:widowControl w:val="0"/>
        <w:kinsoku/>
        <w:wordWrap/>
        <w:overflowPunct/>
        <w:topLinePunct w:val="0"/>
        <w:bidi w:val="0"/>
        <w:spacing w:line="360" w:lineRule="auto"/>
        <w:ind w:left="19" w:firstLine="480" w:firstLineChars="200"/>
        <w:textAlignment w:val="auto"/>
        <w:rPr>
          <w:rFonts w:hint="eastAsia" w:ascii="宋体" w:hAnsi="宋体" w:eastAsia="宋体" w:cs="宋体"/>
          <w:color w:val="auto"/>
          <w:sz w:val="24"/>
          <w:highlight w:val="none"/>
          <w:shd w:val="clear" w:color="auto" w:fill="FFFFFF"/>
        </w:rPr>
      </w:pPr>
      <w:r>
        <w:rPr>
          <w:rFonts w:hint="eastAsia" w:ascii="宋体" w:hAnsi="宋体" w:eastAsia="宋体" w:cs="宋体"/>
          <w:bCs/>
          <w:color w:val="auto"/>
          <w:sz w:val="24"/>
          <w:highlight w:val="none"/>
        </w:rPr>
        <w:t>2.如</w:t>
      </w:r>
      <w:r>
        <w:rPr>
          <w:rFonts w:hint="eastAsia" w:ascii="宋体" w:hAnsi="宋体" w:cs="宋体"/>
          <w:bCs/>
          <w:color w:val="auto"/>
          <w:sz w:val="24"/>
          <w:highlight w:val="none"/>
          <w:lang w:val="en-US" w:eastAsia="zh-CN"/>
        </w:rPr>
        <w:t>数据产品</w:t>
      </w:r>
      <w:r>
        <w:rPr>
          <w:rFonts w:hint="eastAsia" w:ascii="宋体" w:hAnsi="宋体" w:eastAsia="宋体" w:cs="宋体"/>
          <w:bCs/>
          <w:color w:val="auto"/>
          <w:sz w:val="24"/>
          <w:highlight w:val="none"/>
        </w:rPr>
        <w:t>和项目验收未满足本合同验收及验收标准规定条款要求的，甲方可解除合同，乙方应在5个日历天内退回甲方已支付的合同金额，并向甲方偿付合同款总价</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0%的违约金，同时乙方需赔偿甲方遭受的各项直接损失、间接损失（包括但不限于：律师费、诉讼费、差旅费、保全费、公证费、鉴定费、评估费等）。乙方未按照合同约定及时对设备进行维保的，甲方自行处理后有权就其损失向乙方追偿。</w:t>
      </w:r>
    </w:p>
    <w:p w14:paraId="052556A2">
      <w:pPr>
        <w:keepNext w:val="0"/>
        <w:keepLines w:val="0"/>
        <w:pageBreakBefore w:val="0"/>
        <w:widowControl w:val="0"/>
        <w:kinsoku/>
        <w:wordWrap/>
        <w:overflowPunct/>
        <w:topLinePunct w:val="0"/>
        <w:bidi w:val="0"/>
        <w:spacing w:line="360" w:lineRule="auto"/>
        <w:ind w:left="19" w:firstLine="480" w:firstLineChars="200"/>
        <w:textAlignment w:val="auto"/>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3.甲方无正当理由拒收</w:t>
      </w:r>
      <w:r>
        <w:rPr>
          <w:rFonts w:hint="eastAsia" w:ascii="宋体" w:hAnsi="宋体" w:cs="宋体"/>
          <w:color w:val="auto"/>
          <w:sz w:val="24"/>
          <w:highlight w:val="none"/>
          <w:shd w:val="clear" w:color="auto" w:fill="FFFFFF"/>
          <w:lang w:val="en-US" w:eastAsia="zh-CN"/>
        </w:rPr>
        <w:t>数据产品</w:t>
      </w:r>
      <w:r>
        <w:rPr>
          <w:rFonts w:hint="eastAsia" w:ascii="宋体" w:hAnsi="宋体" w:eastAsia="宋体" w:cs="宋体"/>
          <w:color w:val="auto"/>
          <w:sz w:val="24"/>
          <w:highlight w:val="none"/>
          <w:shd w:val="clear" w:color="auto" w:fill="FFFFFF"/>
        </w:rPr>
        <w:t>，或逾期支付合同款，按逾期天数向乙方每日偿付欠款总额万分之一的滞纳金。</w:t>
      </w:r>
    </w:p>
    <w:p w14:paraId="726E837E">
      <w:pPr>
        <w:keepNext w:val="0"/>
        <w:keepLines w:val="0"/>
        <w:pageBreakBefore w:val="0"/>
        <w:widowControl w:val="0"/>
        <w:kinsoku/>
        <w:wordWrap/>
        <w:overflowPunct/>
        <w:topLinePunct w:val="0"/>
        <w:bidi w:val="0"/>
        <w:spacing w:line="360" w:lineRule="auto"/>
        <w:ind w:left="19" w:firstLine="480" w:firstLineChars="200"/>
        <w:textAlignment w:val="auto"/>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4.甲方有权拒付合同价以外的任何费用；乙方有权拒绝合同、</w:t>
      </w:r>
      <w:r>
        <w:rPr>
          <w:rFonts w:hint="eastAsia" w:ascii="宋体" w:hAnsi="宋体" w:cs="宋体"/>
          <w:color w:val="auto"/>
          <w:sz w:val="24"/>
          <w:highlight w:val="none"/>
          <w:shd w:val="clear" w:color="auto" w:fill="FFFFFF"/>
          <w:lang w:eastAsia="zh-CN"/>
        </w:rPr>
        <w:t>响应文件</w:t>
      </w:r>
      <w:r>
        <w:rPr>
          <w:rFonts w:hint="eastAsia" w:ascii="宋体" w:hAnsi="宋体" w:eastAsia="宋体" w:cs="宋体"/>
          <w:color w:val="auto"/>
          <w:sz w:val="24"/>
          <w:highlight w:val="none"/>
          <w:shd w:val="clear" w:color="auto" w:fill="FFFFFF"/>
        </w:rPr>
        <w:t>整体范围以外的条件。</w:t>
      </w:r>
    </w:p>
    <w:p w14:paraId="445B36E7">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highlight w:val="none"/>
          <w:shd w:val="clear" w:color="auto" w:fill="FFFFFF"/>
        </w:rPr>
      </w:pPr>
      <w:r>
        <w:rPr>
          <w:rFonts w:hint="eastAsia" w:ascii="宋体" w:hAnsi="宋体" w:eastAsia="宋体" w:cs="宋体"/>
          <w:b/>
          <w:bCs/>
          <w:color w:val="auto"/>
          <w:sz w:val="24"/>
          <w:highlight w:val="none"/>
          <w:shd w:val="clear" w:color="auto" w:fill="FFFFFF"/>
        </w:rPr>
        <w:t>十</w:t>
      </w:r>
      <w:r>
        <w:rPr>
          <w:rFonts w:hint="eastAsia" w:ascii="宋体" w:hAnsi="宋体" w:cs="宋体"/>
          <w:b/>
          <w:bCs/>
          <w:color w:val="auto"/>
          <w:sz w:val="24"/>
          <w:highlight w:val="none"/>
          <w:shd w:val="clear" w:color="auto" w:fill="FFFFFF"/>
          <w:lang w:val="en-US" w:eastAsia="zh-CN"/>
        </w:rPr>
        <w:t>一</w:t>
      </w:r>
      <w:r>
        <w:rPr>
          <w:rFonts w:hint="eastAsia" w:ascii="宋体" w:hAnsi="宋体" w:eastAsia="宋体" w:cs="宋体"/>
          <w:b/>
          <w:bCs/>
          <w:color w:val="auto"/>
          <w:sz w:val="24"/>
          <w:highlight w:val="none"/>
          <w:shd w:val="clear" w:color="auto" w:fill="FFFFFF"/>
        </w:rPr>
        <w:t>、不可抗力</w:t>
      </w:r>
    </w:p>
    <w:p w14:paraId="187FC1D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任何一方由于不可抗力原因不能履行合同时，应在不可抗力事件结束后5个工作日内向对方通报，以减轻可能给对方造成的损失，在取得有关机构的不可抗力证明或双方谅解确认后，允许延期履行或修订合同，并根据情况可部分或全部免于承担违约责任。</w:t>
      </w:r>
    </w:p>
    <w:p w14:paraId="5031885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szCs w:val="24"/>
          <w:highlight w:val="none"/>
        </w:rPr>
        <w:t>如因天气、成像质量等不可抗原因导致影像获取困难，乙方可出具书面说明，由甲乙双方协商延期。但延期不能超过</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个月。本合同其他未尽事宜，按《中华人民共和国民法典》有关规定处理。</w:t>
      </w:r>
    </w:p>
    <w:p w14:paraId="6A29FC1E">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highlight w:val="none"/>
          <w:shd w:val="clear" w:color="auto" w:fill="FFFFFF"/>
        </w:rPr>
      </w:pPr>
      <w:r>
        <w:rPr>
          <w:rFonts w:hint="eastAsia" w:ascii="宋体" w:hAnsi="宋体" w:eastAsia="宋体" w:cs="宋体"/>
          <w:b/>
          <w:bCs/>
          <w:color w:val="auto"/>
          <w:sz w:val="24"/>
          <w:highlight w:val="none"/>
        </w:rPr>
        <w:t>十</w:t>
      </w: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shd w:val="clear" w:color="auto" w:fill="FFFFFF"/>
        </w:rPr>
        <w:t>争端的解决</w:t>
      </w:r>
    </w:p>
    <w:p w14:paraId="3DAE7B54">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甲乙双方在履行合同过程中发生纠纷，应及时向有关监督管理部门反映，以便相关部门进行协调或处理；或按以下方式处理：（请在□内打√，其余打×）</w:t>
      </w:r>
    </w:p>
    <w:p w14:paraId="59D47B7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向合同签订地仲裁委员会申请仲裁</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w:t>
      </w:r>
    </w:p>
    <w:p w14:paraId="0BF0A25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向合同签订地人民法院管辖提起诉讼</w:t>
      </w: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w:t>
      </w:r>
    </w:p>
    <w:p w14:paraId="19ED369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本合同签署地点：云南省昆明市。</w:t>
      </w:r>
    </w:p>
    <w:p w14:paraId="37BBC794">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cs="宋体"/>
          <w:b/>
          <w:bCs/>
          <w:color w:val="auto"/>
          <w:sz w:val="24"/>
          <w:highlight w:val="none"/>
          <w:lang w:val="en-US" w:eastAsia="zh-CN"/>
        </w:rPr>
        <w:t>三</w:t>
      </w:r>
      <w:r>
        <w:rPr>
          <w:rFonts w:hint="eastAsia" w:ascii="宋体" w:hAnsi="宋体" w:eastAsia="宋体" w:cs="宋体"/>
          <w:b/>
          <w:bCs/>
          <w:color w:val="auto"/>
          <w:sz w:val="24"/>
          <w:highlight w:val="none"/>
        </w:rPr>
        <w:t>、未尽事宜</w:t>
      </w:r>
    </w:p>
    <w:p w14:paraId="58F3E44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本合同其他未尽事宜，</w:t>
      </w:r>
      <w:r>
        <w:rPr>
          <w:rFonts w:hint="eastAsia" w:ascii="宋体" w:hAnsi="宋体" w:cs="宋体"/>
          <w:color w:val="auto"/>
          <w:sz w:val="24"/>
          <w:highlight w:val="none"/>
          <w:lang w:eastAsia="zh-CN"/>
        </w:rPr>
        <w:t>按照《中华人民共和国</w:t>
      </w:r>
      <w:r>
        <w:rPr>
          <w:rFonts w:hint="eastAsia" w:ascii="宋体" w:hAnsi="宋体" w:eastAsia="宋体" w:cs="宋体"/>
          <w:color w:val="auto"/>
          <w:sz w:val="24"/>
          <w:highlight w:val="none"/>
        </w:rPr>
        <w:t>民法典》有关规定处理。</w:t>
      </w:r>
    </w:p>
    <w:p w14:paraId="739CEF2D">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cs="宋体"/>
          <w:b/>
          <w:bCs/>
          <w:color w:val="auto"/>
          <w:sz w:val="24"/>
          <w:highlight w:val="none"/>
          <w:lang w:val="en-US" w:eastAsia="zh-CN"/>
        </w:rPr>
        <w:t>四</w:t>
      </w:r>
      <w:r>
        <w:rPr>
          <w:rFonts w:hint="eastAsia" w:ascii="宋体" w:hAnsi="宋体" w:eastAsia="宋体" w:cs="宋体"/>
          <w:b/>
          <w:bCs/>
          <w:color w:val="auto"/>
          <w:sz w:val="24"/>
          <w:highlight w:val="none"/>
        </w:rPr>
        <w:t>、合同生效与份数</w:t>
      </w:r>
    </w:p>
    <w:p w14:paraId="59B13278">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1.合同自甲乙双方法定代表人或其委托代理人签字、盖章之日起生效。</w:t>
      </w:r>
    </w:p>
    <w:p w14:paraId="318EAA71">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2.本合同一式</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14:paraId="147D9788">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cs="宋体"/>
          <w:b/>
          <w:bCs/>
          <w:color w:val="auto"/>
          <w:sz w:val="24"/>
          <w:highlight w:val="none"/>
          <w:lang w:val="en-US" w:eastAsia="zh-CN"/>
        </w:rPr>
        <w:t>五</w:t>
      </w:r>
      <w:r>
        <w:rPr>
          <w:rFonts w:hint="eastAsia" w:ascii="宋体" w:hAnsi="宋体" w:eastAsia="宋体" w:cs="宋体"/>
          <w:b/>
          <w:bCs/>
          <w:color w:val="auto"/>
          <w:sz w:val="24"/>
          <w:highlight w:val="none"/>
        </w:rPr>
        <w:t>、本合同不可分割之部分</w:t>
      </w:r>
      <w:r>
        <w:rPr>
          <w:rFonts w:hint="eastAsia" w:ascii="宋体" w:hAnsi="宋体" w:eastAsia="宋体" w:cs="宋体"/>
          <w:b/>
          <w:bCs/>
          <w:color w:val="auto"/>
          <w:sz w:val="24"/>
          <w:highlight w:val="none"/>
          <w:shd w:val="clear" w:color="auto" w:fill="FFFFFF"/>
        </w:rPr>
        <w:t>及解释顺序</w:t>
      </w:r>
    </w:p>
    <w:p w14:paraId="7C90C5C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rPr>
        <w:t>1.合同书及附件</w:t>
      </w:r>
      <w:r>
        <w:rPr>
          <w:rFonts w:hint="eastAsia" w:ascii="宋体" w:hAnsi="宋体" w:eastAsia="宋体" w:cs="宋体"/>
          <w:color w:val="auto"/>
          <w:sz w:val="24"/>
          <w:highlight w:val="none"/>
          <w:shd w:val="clear" w:color="auto" w:fill="FFFFFF"/>
          <w:lang w:eastAsia="zh-CN"/>
        </w:rPr>
        <w:t>。</w:t>
      </w:r>
    </w:p>
    <w:p w14:paraId="512D62D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rPr>
        <w:t>2.</w:t>
      </w:r>
      <w:r>
        <w:rPr>
          <w:rFonts w:hint="eastAsia" w:ascii="宋体" w:hAnsi="宋体" w:cs="宋体"/>
          <w:color w:val="auto"/>
          <w:sz w:val="24"/>
          <w:highlight w:val="none"/>
          <w:shd w:val="clear" w:color="auto" w:fill="FFFFFF"/>
          <w:lang w:val="en-US" w:eastAsia="zh-CN"/>
        </w:rPr>
        <w:t>成交</w:t>
      </w:r>
      <w:r>
        <w:rPr>
          <w:rFonts w:hint="eastAsia" w:ascii="宋体" w:hAnsi="宋体" w:eastAsia="宋体" w:cs="宋体"/>
          <w:color w:val="auto"/>
          <w:sz w:val="24"/>
          <w:highlight w:val="none"/>
          <w:shd w:val="clear" w:color="auto" w:fill="FFFFFF"/>
        </w:rPr>
        <w:t>通知书</w:t>
      </w:r>
      <w:r>
        <w:rPr>
          <w:rFonts w:hint="eastAsia" w:ascii="宋体" w:hAnsi="宋体" w:eastAsia="宋体" w:cs="宋体"/>
          <w:color w:val="auto"/>
          <w:sz w:val="24"/>
          <w:highlight w:val="none"/>
          <w:shd w:val="clear" w:color="auto" w:fill="FFFFFF"/>
          <w:lang w:eastAsia="zh-CN"/>
        </w:rPr>
        <w:t>。</w:t>
      </w:r>
    </w:p>
    <w:p w14:paraId="32108C9F">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rPr>
        <w:t>3.</w:t>
      </w:r>
      <w:r>
        <w:rPr>
          <w:rFonts w:hint="eastAsia" w:ascii="宋体" w:hAnsi="宋体" w:cs="宋体"/>
          <w:color w:val="auto"/>
          <w:sz w:val="24"/>
          <w:highlight w:val="none"/>
          <w:shd w:val="clear" w:color="auto" w:fill="FFFFFF"/>
          <w:lang w:val="en-US" w:eastAsia="zh-CN"/>
        </w:rPr>
        <w:t>响应</w:t>
      </w:r>
      <w:r>
        <w:rPr>
          <w:rFonts w:hint="eastAsia" w:ascii="宋体" w:hAnsi="宋体" w:eastAsia="宋体" w:cs="宋体"/>
          <w:color w:val="auto"/>
          <w:sz w:val="24"/>
          <w:highlight w:val="none"/>
          <w:shd w:val="clear" w:color="auto" w:fill="FFFFFF"/>
        </w:rPr>
        <w:t>文件及澄清或承诺</w:t>
      </w:r>
      <w:r>
        <w:rPr>
          <w:rFonts w:hint="eastAsia" w:ascii="宋体" w:hAnsi="宋体" w:eastAsia="宋体" w:cs="宋体"/>
          <w:color w:val="auto"/>
          <w:sz w:val="24"/>
          <w:highlight w:val="none"/>
          <w:shd w:val="clear" w:color="auto" w:fill="FFFFFF"/>
          <w:lang w:eastAsia="zh-CN"/>
        </w:rPr>
        <w:t>。</w:t>
      </w:r>
    </w:p>
    <w:p w14:paraId="6B9782B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4.</w:t>
      </w:r>
      <w:r>
        <w:rPr>
          <w:rFonts w:hint="eastAsia" w:ascii="宋体" w:hAnsi="宋体" w:cs="宋体"/>
          <w:color w:val="auto"/>
          <w:sz w:val="24"/>
          <w:highlight w:val="none"/>
          <w:shd w:val="clear" w:color="auto" w:fill="FFFFFF"/>
          <w:lang w:val="en-US" w:eastAsia="zh-CN"/>
        </w:rPr>
        <w:t>竞争性磋商</w:t>
      </w:r>
      <w:r>
        <w:rPr>
          <w:rFonts w:hint="eastAsia" w:ascii="宋体" w:hAnsi="宋体" w:eastAsia="宋体" w:cs="宋体"/>
          <w:color w:val="auto"/>
          <w:sz w:val="24"/>
          <w:highlight w:val="none"/>
          <w:shd w:val="clear" w:color="auto" w:fill="FFFFFF"/>
        </w:rPr>
        <w:t>文件。</w:t>
      </w:r>
    </w:p>
    <w:p w14:paraId="163271F7">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cs="宋体"/>
          <w:b/>
          <w:bCs/>
          <w:color w:val="auto"/>
          <w:sz w:val="24"/>
          <w:highlight w:val="none"/>
          <w:lang w:val="en-US" w:eastAsia="zh-CN"/>
        </w:rPr>
        <w:t>六</w:t>
      </w:r>
      <w:r>
        <w:rPr>
          <w:rFonts w:hint="eastAsia" w:ascii="宋体" w:hAnsi="宋体" w:eastAsia="宋体" w:cs="宋体"/>
          <w:b/>
          <w:bCs/>
          <w:color w:val="auto"/>
          <w:sz w:val="24"/>
          <w:highlight w:val="none"/>
        </w:rPr>
        <w:t>、附件名称及内容</w:t>
      </w:r>
    </w:p>
    <w:p w14:paraId="0AE648F7">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3274E12A">
      <w:pPr>
        <w:keepNext w:val="0"/>
        <w:keepLines w:val="0"/>
        <w:pageBreakBefore w:val="0"/>
        <w:widowControl w:val="0"/>
        <w:shd w:val="clear" w:color="auto" w:fill="FFFFFF"/>
        <w:kinsoku/>
        <w:wordWrap/>
        <w:overflowPunct/>
        <w:topLinePunct w:val="0"/>
        <w:bidi w:val="0"/>
        <w:snapToGrid w:val="0"/>
        <w:spacing w:line="480" w:lineRule="exact"/>
        <w:ind w:firstLine="480" w:firstLineChars="200"/>
        <w:textAlignment w:val="auto"/>
        <w:rPr>
          <w:rFonts w:ascii="宋体" w:hAnsi="宋体" w:cs="宋体"/>
          <w:color w:val="auto"/>
          <w:sz w:val="24"/>
          <w:highlight w:val="none"/>
        </w:rPr>
      </w:pPr>
      <w:r>
        <w:rPr>
          <w:rFonts w:hint="eastAsia" w:ascii="宋体" w:hAnsi="宋体" w:eastAsia="宋体" w:cs="宋体"/>
          <w:color w:val="auto"/>
          <w:sz w:val="24"/>
          <w:highlight w:val="none"/>
        </w:rPr>
        <w:t>（以下无正文）</w:t>
      </w:r>
    </w:p>
    <w:p w14:paraId="21AB5D1E">
      <w:pPr>
        <w:spacing w:line="520" w:lineRule="exact"/>
        <w:ind w:firstLine="480" w:firstLineChars="200"/>
        <w:rPr>
          <w:rFonts w:ascii="宋体" w:hAnsi="宋体" w:cs="宋体"/>
          <w:color w:val="auto"/>
          <w:sz w:val="24"/>
          <w:highlight w:val="none"/>
        </w:rPr>
      </w:pPr>
    </w:p>
    <w:p w14:paraId="35A4A5DA">
      <w:pPr>
        <w:autoSpaceDE w:val="0"/>
        <w:autoSpaceDN w:val="0"/>
        <w:adjustRightInd w:val="0"/>
        <w:spacing w:line="460" w:lineRule="exact"/>
        <w:ind w:firstLine="442" w:firstLineChars="200"/>
        <w:jc w:val="left"/>
        <w:rPr>
          <w:rFonts w:ascii="宋体" w:hAnsi="宋体"/>
          <w:b/>
          <w:color w:val="auto"/>
          <w:sz w:val="22"/>
          <w:highlight w:val="none"/>
        </w:rPr>
      </w:pPr>
      <w:r>
        <w:rPr>
          <w:rFonts w:hint="eastAsia" w:ascii="宋体" w:hAnsi="宋体"/>
          <w:b/>
          <w:color w:val="auto"/>
          <w:sz w:val="22"/>
          <w:highlight w:val="none"/>
        </w:rPr>
        <w:t>注：1、根据《关于进一步提高政府采购透明度和采购效率相关事项的通知》（财办库〔2023〕243号）的规定，在政府采购合同中约定资金支付的方式、时间和条件，明确逾期支付资金的违约责任。对于有预付安排的合同，鼓励采购人将合同预付款比例提高到30%以上。对于满足合同约定支付条件的，采购人原则上应当自收到发票后10个工作日内将资金支付到合同约定的供应商账户，鼓励采购人完善内部流程，自收到发票后1个工作日内完成资金支付事宜。合同签订时请甲乙双方按以上规定执行。</w:t>
      </w:r>
    </w:p>
    <w:p w14:paraId="6538AC09">
      <w:pPr>
        <w:shd w:val="clear" w:color="auto" w:fill="FFFFFF"/>
        <w:snapToGrid w:val="0"/>
        <w:spacing w:line="480" w:lineRule="exact"/>
        <w:ind w:firstLine="311" w:firstLineChars="141"/>
        <w:rPr>
          <w:rFonts w:ascii="宋体" w:hAnsi="宋体"/>
          <w:color w:val="auto"/>
          <w:sz w:val="24"/>
          <w:highlight w:val="none"/>
        </w:rPr>
      </w:pPr>
      <w:r>
        <w:rPr>
          <w:rFonts w:hint="eastAsia" w:ascii="宋体" w:hAnsi="宋体"/>
          <w:b/>
          <w:color w:val="auto"/>
          <w:sz w:val="22"/>
          <w:highlight w:val="none"/>
          <w:lang w:eastAsia="zh-CN"/>
        </w:rPr>
        <w:t>2.</w:t>
      </w:r>
      <w:r>
        <w:rPr>
          <w:rFonts w:hint="eastAsia" w:ascii="宋体" w:hAnsi="宋体"/>
          <w:b/>
          <w:color w:val="auto"/>
          <w:sz w:val="22"/>
          <w:highlight w:val="none"/>
        </w:rPr>
        <w:t>采购人可根据项目实际情况对合同条款进行调整、修改、补充，正式合同以采购人根据《中华人民共和国民法典》有关规定签订的合同为准，但不能改变合同标的、数量、质量、价款、履行期限、履行地点和方式、违约责任和解决争议方法等实质性内容。</w:t>
      </w:r>
    </w:p>
    <w:p w14:paraId="4BC45503">
      <w:pPr>
        <w:widowControl/>
        <w:shd w:val="clear" w:color="auto" w:fill="FFFFFF"/>
        <w:snapToGrid w:val="0"/>
        <w:spacing w:after="240"/>
        <w:ind w:firstLine="840" w:firstLineChars="300"/>
        <w:jc w:val="left"/>
        <w:rPr>
          <w:color w:val="auto"/>
          <w:sz w:val="28"/>
          <w:szCs w:val="28"/>
          <w:highlight w:val="none"/>
        </w:rPr>
      </w:pPr>
      <w:r>
        <w:rPr>
          <w:color w:val="auto"/>
          <w:sz w:val="28"/>
          <w:szCs w:val="28"/>
          <w:highlight w:val="none"/>
        </w:rPr>
        <w:br w:type="page"/>
      </w:r>
    </w:p>
    <w:p w14:paraId="2FAEB4D5">
      <w:pPr>
        <w:widowControl/>
        <w:jc w:val="left"/>
        <w:rPr>
          <w:rFonts w:ascii="宋体" w:hAnsi="宋体" w:cs="宋体"/>
          <w:color w:val="auto"/>
          <w:kern w:val="0"/>
          <w:sz w:val="24"/>
          <w:szCs w:val="24"/>
          <w:highlight w:val="none"/>
        </w:rPr>
      </w:pPr>
    </w:p>
    <w:tbl>
      <w:tblPr>
        <w:tblStyle w:val="38"/>
        <w:tblW w:w="8945" w:type="dxa"/>
        <w:jc w:val="center"/>
        <w:tblCellSpacing w:w="0" w:type="dxa"/>
        <w:tblLayout w:type="fixed"/>
        <w:tblCellMar>
          <w:top w:w="0" w:type="dxa"/>
          <w:left w:w="0" w:type="dxa"/>
          <w:bottom w:w="0" w:type="dxa"/>
          <w:right w:w="0" w:type="dxa"/>
        </w:tblCellMar>
      </w:tblPr>
      <w:tblGrid>
        <w:gridCol w:w="1412"/>
        <w:gridCol w:w="7533"/>
      </w:tblGrid>
      <w:tr w14:paraId="3B19A905">
        <w:tblPrEx>
          <w:tblCellMar>
            <w:top w:w="0" w:type="dxa"/>
            <w:left w:w="0" w:type="dxa"/>
            <w:bottom w:w="0" w:type="dxa"/>
            <w:right w:w="0" w:type="dxa"/>
          </w:tblCellMar>
        </w:tblPrEx>
        <w:trPr>
          <w:tblCellSpacing w:w="0" w:type="dxa"/>
          <w:jc w:val="center"/>
        </w:trPr>
        <w:tc>
          <w:tcPr>
            <w:tcW w:w="8945" w:type="dxa"/>
            <w:gridSpan w:val="2"/>
            <w:vAlign w:val="center"/>
          </w:tcPr>
          <w:p w14:paraId="53D1FCD0">
            <w:pPr>
              <w:widowControl/>
              <w:spacing w:after="240"/>
              <w:jc w:val="left"/>
              <w:rPr>
                <w:rFonts w:ascii="宋体" w:hAnsi="宋体" w:cs="宋体"/>
                <w:color w:val="auto"/>
                <w:kern w:val="0"/>
                <w:sz w:val="24"/>
                <w:highlight w:val="none"/>
              </w:rPr>
            </w:pPr>
          </w:p>
          <w:p w14:paraId="66C0DC39">
            <w:pPr>
              <w:widowControl/>
              <w:spacing w:after="240"/>
              <w:jc w:val="left"/>
              <w:rPr>
                <w:rFonts w:ascii="宋体" w:hAnsi="宋体" w:cs="宋体"/>
                <w:color w:val="auto"/>
                <w:kern w:val="0"/>
                <w:sz w:val="24"/>
                <w:highlight w:val="none"/>
              </w:rPr>
            </w:pPr>
          </w:p>
          <w:p w14:paraId="3025CC8E">
            <w:pPr>
              <w:widowControl/>
              <w:spacing w:after="240"/>
              <w:jc w:val="left"/>
              <w:rPr>
                <w:rFonts w:hint="eastAsia" w:ascii="宋体" w:hAnsi="宋体" w:eastAsia="宋体" w:cs="宋体"/>
                <w:color w:val="auto"/>
                <w:kern w:val="0"/>
                <w:sz w:val="24"/>
                <w:highlight w:val="none"/>
                <w:lang w:eastAsia="zh-CN"/>
              </w:rPr>
            </w:pPr>
            <w:r>
              <w:rPr>
                <w:rFonts w:ascii="宋体" w:hAnsi="宋体" w:cs="宋体"/>
                <w:color w:val="auto"/>
                <w:kern w:val="0"/>
                <w:sz w:val="24"/>
                <w:highlight w:val="none"/>
              </w:rPr>
              <w:t>甲方（采购人公章）名 称：</w:t>
            </w:r>
            <w:r>
              <w:rPr>
                <w:rFonts w:hint="eastAsia" w:ascii="宋体" w:hAnsi="宋体" w:cs="宋体"/>
                <w:color w:val="auto"/>
                <w:kern w:val="0"/>
                <w:sz w:val="24"/>
                <w:highlight w:val="none"/>
                <w:lang w:eastAsia="zh-CN"/>
              </w:rPr>
              <w:t>云南省生态环境科学研究院</w:t>
            </w:r>
          </w:p>
        </w:tc>
      </w:tr>
      <w:tr w14:paraId="1ED8958E">
        <w:tblPrEx>
          <w:tblCellMar>
            <w:top w:w="0" w:type="dxa"/>
            <w:left w:w="0" w:type="dxa"/>
            <w:bottom w:w="0" w:type="dxa"/>
            <w:right w:w="0" w:type="dxa"/>
          </w:tblCellMar>
        </w:tblPrEx>
        <w:trPr>
          <w:tblCellSpacing w:w="0" w:type="dxa"/>
          <w:jc w:val="center"/>
        </w:trPr>
        <w:tc>
          <w:tcPr>
            <w:tcW w:w="1412" w:type="dxa"/>
            <w:vAlign w:val="center"/>
          </w:tcPr>
          <w:p w14:paraId="4138B36A">
            <w:pPr>
              <w:widowControl/>
              <w:jc w:val="left"/>
              <w:rPr>
                <w:rFonts w:ascii="宋体" w:hAnsi="宋体" w:cs="宋体"/>
                <w:color w:val="auto"/>
                <w:kern w:val="0"/>
                <w:sz w:val="24"/>
                <w:highlight w:val="none"/>
              </w:rPr>
            </w:pPr>
          </w:p>
        </w:tc>
        <w:tc>
          <w:tcPr>
            <w:tcW w:w="7533" w:type="dxa"/>
            <w:vAlign w:val="center"/>
          </w:tcPr>
          <w:p w14:paraId="1CA4C26E">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地 址：</w:t>
            </w:r>
          </w:p>
        </w:tc>
      </w:tr>
      <w:tr w14:paraId="7C7C008F">
        <w:tblPrEx>
          <w:tblCellMar>
            <w:top w:w="0" w:type="dxa"/>
            <w:left w:w="0" w:type="dxa"/>
            <w:bottom w:w="0" w:type="dxa"/>
            <w:right w:w="0" w:type="dxa"/>
          </w:tblCellMar>
        </w:tblPrEx>
        <w:trPr>
          <w:tblCellSpacing w:w="0" w:type="dxa"/>
          <w:jc w:val="center"/>
        </w:trPr>
        <w:tc>
          <w:tcPr>
            <w:tcW w:w="1412" w:type="dxa"/>
            <w:vAlign w:val="center"/>
          </w:tcPr>
          <w:p w14:paraId="6DD93564">
            <w:pPr>
              <w:widowControl/>
              <w:jc w:val="left"/>
              <w:rPr>
                <w:rFonts w:ascii="宋体" w:hAnsi="宋体" w:cs="宋体"/>
                <w:color w:val="auto"/>
                <w:kern w:val="0"/>
                <w:sz w:val="24"/>
                <w:highlight w:val="none"/>
              </w:rPr>
            </w:pPr>
          </w:p>
        </w:tc>
        <w:tc>
          <w:tcPr>
            <w:tcW w:w="7533" w:type="dxa"/>
            <w:vAlign w:val="center"/>
          </w:tcPr>
          <w:p w14:paraId="3D611E59">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法定代表人或委托代理人：</w:t>
            </w:r>
          </w:p>
        </w:tc>
      </w:tr>
      <w:tr w14:paraId="7B14D692">
        <w:tblPrEx>
          <w:tblCellMar>
            <w:top w:w="0" w:type="dxa"/>
            <w:left w:w="0" w:type="dxa"/>
            <w:bottom w:w="0" w:type="dxa"/>
            <w:right w:w="0" w:type="dxa"/>
          </w:tblCellMar>
        </w:tblPrEx>
        <w:trPr>
          <w:tblCellSpacing w:w="0" w:type="dxa"/>
          <w:jc w:val="center"/>
        </w:trPr>
        <w:tc>
          <w:tcPr>
            <w:tcW w:w="1412" w:type="dxa"/>
            <w:vAlign w:val="center"/>
          </w:tcPr>
          <w:p w14:paraId="2CEFF31C">
            <w:pPr>
              <w:widowControl/>
              <w:jc w:val="left"/>
              <w:rPr>
                <w:rFonts w:ascii="宋体" w:hAnsi="宋体" w:cs="宋体"/>
                <w:color w:val="auto"/>
                <w:kern w:val="0"/>
                <w:sz w:val="24"/>
                <w:highlight w:val="none"/>
              </w:rPr>
            </w:pPr>
          </w:p>
        </w:tc>
        <w:tc>
          <w:tcPr>
            <w:tcW w:w="7533" w:type="dxa"/>
            <w:vAlign w:val="center"/>
          </w:tcPr>
          <w:p w14:paraId="57DBD001">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项目（技术）负责人：</w:t>
            </w:r>
          </w:p>
        </w:tc>
      </w:tr>
      <w:tr w14:paraId="3E7A9B2B">
        <w:tblPrEx>
          <w:tblCellMar>
            <w:top w:w="0" w:type="dxa"/>
            <w:left w:w="0" w:type="dxa"/>
            <w:bottom w:w="0" w:type="dxa"/>
            <w:right w:w="0" w:type="dxa"/>
          </w:tblCellMar>
        </w:tblPrEx>
        <w:trPr>
          <w:tblCellSpacing w:w="0" w:type="dxa"/>
          <w:jc w:val="center"/>
        </w:trPr>
        <w:tc>
          <w:tcPr>
            <w:tcW w:w="1412" w:type="dxa"/>
            <w:vAlign w:val="center"/>
          </w:tcPr>
          <w:p w14:paraId="6F0CE275">
            <w:pPr>
              <w:widowControl/>
              <w:jc w:val="left"/>
              <w:rPr>
                <w:rFonts w:ascii="宋体" w:hAnsi="宋体" w:cs="宋体"/>
                <w:color w:val="auto"/>
                <w:kern w:val="0"/>
                <w:sz w:val="24"/>
                <w:highlight w:val="none"/>
              </w:rPr>
            </w:pPr>
          </w:p>
        </w:tc>
        <w:tc>
          <w:tcPr>
            <w:tcW w:w="7533" w:type="dxa"/>
            <w:vAlign w:val="center"/>
          </w:tcPr>
          <w:p w14:paraId="708E718E">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电 话：</w:t>
            </w:r>
          </w:p>
          <w:p w14:paraId="0C75C05C">
            <w:pPr>
              <w:widowControl/>
              <w:spacing w:after="240"/>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签订日期：</w:t>
            </w:r>
          </w:p>
        </w:tc>
      </w:tr>
      <w:tr w14:paraId="41CE61D5">
        <w:tblPrEx>
          <w:tblCellMar>
            <w:top w:w="0" w:type="dxa"/>
            <w:left w:w="0" w:type="dxa"/>
            <w:bottom w:w="0" w:type="dxa"/>
            <w:right w:w="0" w:type="dxa"/>
          </w:tblCellMar>
        </w:tblPrEx>
        <w:trPr>
          <w:tblCellSpacing w:w="0" w:type="dxa"/>
          <w:jc w:val="center"/>
        </w:trPr>
        <w:tc>
          <w:tcPr>
            <w:tcW w:w="8945" w:type="dxa"/>
            <w:gridSpan w:val="2"/>
            <w:vAlign w:val="center"/>
          </w:tcPr>
          <w:p w14:paraId="3A032C7C">
            <w:pPr>
              <w:widowControl/>
              <w:spacing w:after="240"/>
              <w:jc w:val="left"/>
              <w:rPr>
                <w:rFonts w:ascii="宋体" w:hAnsi="宋体" w:cs="宋体"/>
                <w:color w:val="auto"/>
                <w:kern w:val="0"/>
                <w:sz w:val="24"/>
                <w:highlight w:val="none"/>
              </w:rPr>
            </w:pPr>
          </w:p>
          <w:p w14:paraId="3508D081">
            <w:pPr>
              <w:widowControl/>
              <w:spacing w:after="240"/>
              <w:jc w:val="left"/>
              <w:rPr>
                <w:rFonts w:ascii="宋体" w:hAnsi="宋体" w:cs="宋体"/>
                <w:color w:val="auto"/>
                <w:kern w:val="0"/>
                <w:sz w:val="24"/>
                <w:highlight w:val="none"/>
              </w:rPr>
            </w:pPr>
            <w:r>
              <w:rPr>
                <w:rFonts w:ascii="宋体" w:hAnsi="宋体" w:cs="宋体"/>
                <w:color w:val="auto"/>
                <w:kern w:val="0"/>
                <w:sz w:val="24"/>
                <w:highlight w:val="none"/>
              </w:rPr>
              <w:t>乙方（供应商公章）名 称：</w:t>
            </w:r>
            <w:r>
              <w:rPr>
                <w:rFonts w:hint="eastAsia" w:ascii="宋体" w:hAnsi="宋体" w:cs="宋体"/>
                <w:color w:val="auto"/>
                <w:kern w:val="0"/>
                <w:sz w:val="24"/>
                <w:highlight w:val="none"/>
              </w:rPr>
              <w:t xml:space="preserve"> </w:t>
            </w:r>
          </w:p>
        </w:tc>
      </w:tr>
      <w:tr w14:paraId="72E659E0">
        <w:tblPrEx>
          <w:tblCellMar>
            <w:top w:w="0" w:type="dxa"/>
            <w:left w:w="0" w:type="dxa"/>
            <w:bottom w:w="0" w:type="dxa"/>
            <w:right w:w="0" w:type="dxa"/>
          </w:tblCellMar>
        </w:tblPrEx>
        <w:trPr>
          <w:tblCellSpacing w:w="0" w:type="dxa"/>
          <w:jc w:val="center"/>
        </w:trPr>
        <w:tc>
          <w:tcPr>
            <w:tcW w:w="1412" w:type="dxa"/>
            <w:vAlign w:val="center"/>
          </w:tcPr>
          <w:p w14:paraId="6E510FB6">
            <w:pPr>
              <w:widowControl/>
              <w:jc w:val="left"/>
              <w:rPr>
                <w:rFonts w:ascii="宋体" w:hAnsi="宋体" w:cs="宋体"/>
                <w:color w:val="auto"/>
                <w:kern w:val="0"/>
                <w:sz w:val="24"/>
                <w:highlight w:val="none"/>
              </w:rPr>
            </w:pPr>
          </w:p>
        </w:tc>
        <w:tc>
          <w:tcPr>
            <w:tcW w:w="7533" w:type="dxa"/>
            <w:vAlign w:val="center"/>
          </w:tcPr>
          <w:p w14:paraId="1DB58668">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地 址：</w:t>
            </w:r>
          </w:p>
        </w:tc>
      </w:tr>
      <w:tr w14:paraId="01F3F4B1">
        <w:tblPrEx>
          <w:tblCellMar>
            <w:top w:w="0" w:type="dxa"/>
            <w:left w:w="0" w:type="dxa"/>
            <w:bottom w:w="0" w:type="dxa"/>
            <w:right w:w="0" w:type="dxa"/>
          </w:tblCellMar>
        </w:tblPrEx>
        <w:trPr>
          <w:tblCellSpacing w:w="0" w:type="dxa"/>
          <w:jc w:val="center"/>
        </w:trPr>
        <w:tc>
          <w:tcPr>
            <w:tcW w:w="1412" w:type="dxa"/>
            <w:vAlign w:val="center"/>
          </w:tcPr>
          <w:p w14:paraId="60CA2611">
            <w:pPr>
              <w:widowControl/>
              <w:jc w:val="left"/>
              <w:rPr>
                <w:rFonts w:ascii="宋体" w:hAnsi="宋体" w:cs="宋体"/>
                <w:color w:val="auto"/>
                <w:kern w:val="0"/>
                <w:sz w:val="24"/>
                <w:highlight w:val="none"/>
              </w:rPr>
            </w:pPr>
          </w:p>
        </w:tc>
        <w:tc>
          <w:tcPr>
            <w:tcW w:w="7533" w:type="dxa"/>
            <w:vAlign w:val="center"/>
          </w:tcPr>
          <w:p w14:paraId="1986BF48">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法定代表人或委托代理人：</w:t>
            </w:r>
          </w:p>
        </w:tc>
      </w:tr>
      <w:tr w14:paraId="4CE3FDC1">
        <w:tblPrEx>
          <w:tblCellMar>
            <w:top w:w="0" w:type="dxa"/>
            <w:left w:w="0" w:type="dxa"/>
            <w:bottom w:w="0" w:type="dxa"/>
            <w:right w:w="0" w:type="dxa"/>
          </w:tblCellMar>
        </w:tblPrEx>
        <w:trPr>
          <w:tblCellSpacing w:w="0" w:type="dxa"/>
          <w:jc w:val="center"/>
        </w:trPr>
        <w:tc>
          <w:tcPr>
            <w:tcW w:w="1412" w:type="dxa"/>
            <w:vAlign w:val="center"/>
          </w:tcPr>
          <w:p w14:paraId="0E683F97">
            <w:pPr>
              <w:widowControl/>
              <w:jc w:val="left"/>
              <w:rPr>
                <w:rFonts w:ascii="宋体" w:hAnsi="宋体" w:cs="宋体"/>
                <w:color w:val="auto"/>
                <w:kern w:val="0"/>
                <w:sz w:val="24"/>
                <w:highlight w:val="none"/>
              </w:rPr>
            </w:pPr>
          </w:p>
        </w:tc>
        <w:tc>
          <w:tcPr>
            <w:tcW w:w="7533" w:type="dxa"/>
            <w:vAlign w:val="center"/>
          </w:tcPr>
          <w:p w14:paraId="09B6764E">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经办人：</w:t>
            </w:r>
          </w:p>
        </w:tc>
      </w:tr>
      <w:tr w14:paraId="5C296144">
        <w:tblPrEx>
          <w:tblCellMar>
            <w:top w:w="0" w:type="dxa"/>
            <w:left w:w="0" w:type="dxa"/>
            <w:bottom w:w="0" w:type="dxa"/>
            <w:right w:w="0" w:type="dxa"/>
          </w:tblCellMar>
        </w:tblPrEx>
        <w:trPr>
          <w:tblCellSpacing w:w="0" w:type="dxa"/>
          <w:jc w:val="center"/>
        </w:trPr>
        <w:tc>
          <w:tcPr>
            <w:tcW w:w="1412" w:type="dxa"/>
            <w:vAlign w:val="center"/>
          </w:tcPr>
          <w:p w14:paraId="348EEE7C">
            <w:pPr>
              <w:widowControl/>
              <w:jc w:val="left"/>
              <w:rPr>
                <w:rFonts w:ascii="宋体" w:hAnsi="宋体" w:cs="宋体"/>
                <w:color w:val="auto"/>
                <w:kern w:val="0"/>
                <w:sz w:val="24"/>
                <w:highlight w:val="none"/>
              </w:rPr>
            </w:pPr>
          </w:p>
        </w:tc>
        <w:tc>
          <w:tcPr>
            <w:tcW w:w="7533" w:type="dxa"/>
            <w:vAlign w:val="center"/>
          </w:tcPr>
          <w:p w14:paraId="7FB25A41">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电 话：</w:t>
            </w:r>
          </w:p>
        </w:tc>
      </w:tr>
      <w:tr w14:paraId="0952B1B3">
        <w:tblPrEx>
          <w:tblCellMar>
            <w:top w:w="0" w:type="dxa"/>
            <w:left w:w="0" w:type="dxa"/>
            <w:bottom w:w="0" w:type="dxa"/>
            <w:right w:w="0" w:type="dxa"/>
          </w:tblCellMar>
        </w:tblPrEx>
        <w:trPr>
          <w:tblCellSpacing w:w="0" w:type="dxa"/>
          <w:jc w:val="center"/>
        </w:trPr>
        <w:tc>
          <w:tcPr>
            <w:tcW w:w="8945" w:type="dxa"/>
            <w:gridSpan w:val="2"/>
            <w:vAlign w:val="center"/>
          </w:tcPr>
          <w:p w14:paraId="1FA3A91F">
            <w:pPr>
              <w:spacing w:after="240" w:line="276" w:lineRule="auto"/>
              <w:ind w:firstLine="2160" w:firstLineChars="900"/>
              <w:rPr>
                <w:color w:val="auto"/>
                <w:highlight w:val="none"/>
              </w:rPr>
            </w:pPr>
            <w:r>
              <w:rPr>
                <w:rFonts w:hint="eastAsia" w:ascii="宋体" w:hAnsi="宋体" w:cs="宋体"/>
                <w:color w:val="auto"/>
                <w:kern w:val="0"/>
                <w:sz w:val="24"/>
                <w:highlight w:val="none"/>
              </w:rPr>
              <w:t>签订日期：</w:t>
            </w:r>
          </w:p>
          <w:p w14:paraId="4C47A70B">
            <w:pPr>
              <w:spacing w:after="240" w:line="276" w:lineRule="auto"/>
              <w:rPr>
                <w:rFonts w:ascii="宋体" w:hAnsi="宋体" w:cs="宋体"/>
                <w:color w:val="auto"/>
                <w:kern w:val="0"/>
                <w:sz w:val="24"/>
                <w:highlight w:val="none"/>
              </w:rPr>
            </w:pPr>
          </w:p>
        </w:tc>
      </w:tr>
    </w:tbl>
    <w:p w14:paraId="70AFF9BA">
      <w:pPr>
        <w:widowControl/>
        <w:jc w:val="left"/>
        <w:rPr>
          <w:rFonts w:ascii="宋体" w:hAnsi="宋体" w:cs="宋体"/>
          <w:color w:val="auto"/>
          <w:kern w:val="0"/>
          <w:sz w:val="24"/>
          <w:szCs w:val="24"/>
          <w:highlight w:val="none"/>
        </w:rPr>
      </w:pPr>
    </w:p>
    <w:p w14:paraId="45C4A3D2">
      <w:pPr>
        <w:bidi w:val="0"/>
        <w:rPr>
          <w:rFonts w:hint="eastAsia"/>
          <w:color w:val="auto"/>
          <w:highlight w:val="none"/>
        </w:rPr>
      </w:pPr>
    </w:p>
    <w:p w14:paraId="51721112">
      <w:pPr>
        <w:widowControl/>
        <w:shd w:val="clear" w:color="auto" w:fill="FFFFFF"/>
        <w:snapToGrid w:val="0"/>
        <w:spacing w:after="24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C82D2D">
      <w:pPr>
        <w:rPr>
          <w:rFonts w:hint="eastAsia" w:ascii="宋体" w:hAnsi="宋体" w:eastAsia="宋体" w:cs="宋体"/>
          <w:color w:val="auto"/>
          <w:highlight w:val="none"/>
        </w:rPr>
      </w:pPr>
    </w:p>
    <w:p w14:paraId="72E261EC">
      <w:pPr>
        <w:pStyle w:val="2"/>
        <w:rPr>
          <w:rFonts w:hint="eastAsia" w:ascii="宋体" w:hAnsi="宋体" w:eastAsia="宋体" w:cs="宋体"/>
          <w:color w:val="auto"/>
          <w:sz w:val="36"/>
          <w:highlight w:val="none"/>
        </w:rPr>
      </w:pPr>
      <w:bookmarkStart w:id="369" w:name="_Toc3426"/>
      <w:r>
        <w:rPr>
          <w:rFonts w:hint="eastAsia" w:ascii="宋体" w:hAnsi="宋体" w:eastAsia="宋体" w:cs="宋体"/>
          <w:color w:val="auto"/>
          <w:sz w:val="36"/>
          <w:highlight w:val="none"/>
        </w:rPr>
        <w:t>第六章  评审办法（综合评分法）</w:t>
      </w:r>
      <w:bookmarkEnd w:id="365"/>
      <w:bookmarkEnd w:id="369"/>
    </w:p>
    <w:p w14:paraId="282E5868">
      <w:pPr>
        <w:rPr>
          <w:rFonts w:hint="eastAsia" w:ascii="宋体" w:hAnsi="宋体" w:eastAsia="宋体" w:cs="宋体"/>
          <w:color w:val="auto"/>
          <w:highlight w:val="none"/>
        </w:rPr>
      </w:pPr>
      <w:bookmarkStart w:id="370" w:name="_Toc191374457"/>
      <w:bookmarkStart w:id="371" w:name="_Toc86124093"/>
      <w:bookmarkStart w:id="372" w:name="_Toc86124094"/>
      <w:bookmarkStart w:id="373" w:name="_Toc12291700"/>
    </w:p>
    <w:p w14:paraId="667790D1">
      <w:pPr>
        <w:pStyle w:val="3"/>
        <w:rPr>
          <w:rFonts w:hint="eastAsia" w:ascii="宋体" w:hAnsi="宋体" w:eastAsia="宋体" w:cs="宋体"/>
          <w:color w:val="auto"/>
          <w:szCs w:val="28"/>
          <w:highlight w:val="none"/>
        </w:rPr>
      </w:pPr>
      <w:bookmarkStart w:id="374" w:name="_Toc741"/>
      <w:bookmarkStart w:id="375" w:name="_Toc24736"/>
      <w:r>
        <w:rPr>
          <w:rFonts w:hint="eastAsia" w:ascii="宋体" w:hAnsi="宋体" w:eastAsia="宋体" w:cs="宋体"/>
          <w:color w:val="auto"/>
          <w:szCs w:val="28"/>
          <w:highlight w:val="none"/>
        </w:rPr>
        <w:t>评审办法前附表</w:t>
      </w:r>
      <w:bookmarkEnd w:id="370"/>
      <w:bookmarkEnd w:id="371"/>
      <w:bookmarkEnd w:id="374"/>
      <w:bookmarkEnd w:id="375"/>
    </w:p>
    <w:tbl>
      <w:tblPr>
        <w:tblStyle w:val="38"/>
        <w:tblW w:w="1010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3"/>
        <w:gridCol w:w="667"/>
        <w:gridCol w:w="1375"/>
        <w:gridCol w:w="1125"/>
        <w:gridCol w:w="6197"/>
        <w:gridCol w:w="25"/>
      </w:tblGrid>
      <w:tr w14:paraId="15670B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7" w:hRule="atLeast"/>
          <w:tblHeader/>
          <w:jc w:val="center"/>
        </w:trPr>
        <w:tc>
          <w:tcPr>
            <w:tcW w:w="1380" w:type="dxa"/>
            <w:gridSpan w:val="2"/>
            <w:tcBorders>
              <w:top w:val="single" w:color="auto" w:sz="12" w:space="0"/>
            </w:tcBorders>
            <w:vAlign w:val="center"/>
          </w:tcPr>
          <w:p w14:paraId="0EE5EE3F">
            <w:pPr>
              <w:spacing w:line="276"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序</w:t>
            </w:r>
            <w:r>
              <w:rPr>
                <w:rFonts w:hint="eastAsia" w:ascii="宋体" w:hAnsi="宋体" w:eastAsia="宋体" w:cs="宋体"/>
                <w:b/>
                <w:bCs/>
                <w:color w:val="auto"/>
                <w:highlight w:val="none"/>
              </w:rPr>
              <w:t>号</w:t>
            </w:r>
          </w:p>
        </w:tc>
        <w:tc>
          <w:tcPr>
            <w:tcW w:w="1375" w:type="dxa"/>
            <w:tcBorders>
              <w:top w:val="single" w:color="auto" w:sz="12" w:space="0"/>
            </w:tcBorders>
            <w:vAlign w:val="center"/>
          </w:tcPr>
          <w:p w14:paraId="7B230FA3">
            <w:pPr>
              <w:spacing w:line="276"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7347" w:type="dxa"/>
            <w:gridSpan w:val="3"/>
            <w:tcBorders>
              <w:top w:val="single" w:color="auto" w:sz="12" w:space="0"/>
            </w:tcBorders>
            <w:vAlign w:val="center"/>
          </w:tcPr>
          <w:p w14:paraId="2E01BFE6">
            <w:pPr>
              <w:spacing w:line="276"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 审 标 准</w:t>
            </w:r>
          </w:p>
        </w:tc>
      </w:tr>
      <w:tr w14:paraId="48A205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18" w:hRule="atLeast"/>
          <w:jc w:val="center"/>
        </w:trPr>
        <w:tc>
          <w:tcPr>
            <w:tcW w:w="713" w:type="dxa"/>
            <w:vMerge w:val="restart"/>
            <w:vAlign w:val="center"/>
          </w:tcPr>
          <w:p w14:paraId="4BF11450">
            <w:pPr>
              <w:spacing w:line="276"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p>
        </w:tc>
        <w:tc>
          <w:tcPr>
            <w:tcW w:w="667" w:type="dxa"/>
            <w:vMerge w:val="restart"/>
            <w:vAlign w:val="center"/>
          </w:tcPr>
          <w:p w14:paraId="120EB28A">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资格</w:t>
            </w:r>
          </w:p>
          <w:p w14:paraId="673A650C">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评审</w:t>
            </w:r>
          </w:p>
          <w:p w14:paraId="43BBE0EC">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标准</w:t>
            </w:r>
          </w:p>
        </w:tc>
        <w:tc>
          <w:tcPr>
            <w:tcW w:w="1375" w:type="dxa"/>
            <w:vAlign w:val="center"/>
          </w:tcPr>
          <w:p w14:paraId="248D1164">
            <w:pPr>
              <w:ind w:firstLine="210" w:firstLineChars="100"/>
              <w:rPr>
                <w:rFonts w:hint="eastAsia" w:ascii="宋体" w:hAnsi="宋体" w:eastAsia="宋体" w:cs="宋体"/>
                <w:color w:val="auto"/>
                <w:kern w:val="2"/>
                <w:sz w:val="21"/>
                <w:highlight w:val="none"/>
                <w:lang w:val="en-US" w:eastAsia="zh-CN" w:bidi="ar-SA"/>
              </w:rPr>
            </w:pPr>
            <w:r>
              <w:rPr>
                <w:rFonts w:hint="eastAsia"/>
                <w:color w:val="auto"/>
                <w:sz w:val="21"/>
                <w:szCs w:val="21"/>
                <w:highlight w:val="none"/>
              </w:rPr>
              <w:t>营业执照</w:t>
            </w:r>
          </w:p>
        </w:tc>
        <w:tc>
          <w:tcPr>
            <w:tcW w:w="7347" w:type="dxa"/>
            <w:gridSpan w:val="3"/>
            <w:vAlign w:val="center"/>
          </w:tcPr>
          <w:p w14:paraId="756C0F1A">
            <w:pPr>
              <w:spacing w:line="310" w:lineRule="exact"/>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rPr>
              <w:t>供应商</w:t>
            </w:r>
            <w:r>
              <w:rPr>
                <w:rFonts w:hint="eastAsia"/>
                <w:color w:val="auto"/>
                <w:sz w:val="21"/>
                <w:szCs w:val="21"/>
                <w:highlight w:val="none"/>
              </w:rPr>
              <w:t>应具有独立承担民事责任的能力，提供营业执照或国家颁发的相关证照等证明文件（原件扫描件加盖电子签章）。</w:t>
            </w:r>
          </w:p>
        </w:tc>
      </w:tr>
      <w:tr w14:paraId="33A59C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56" w:hRule="atLeast"/>
          <w:jc w:val="center"/>
        </w:trPr>
        <w:tc>
          <w:tcPr>
            <w:tcW w:w="713" w:type="dxa"/>
            <w:vMerge w:val="continue"/>
            <w:vAlign w:val="center"/>
          </w:tcPr>
          <w:p w14:paraId="66EE6D87">
            <w:pPr>
              <w:spacing w:line="276" w:lineRule="auto"/>
              <w:jc w:val="center"/>
              <w:rPr>
                <w:rFonts w:hint="eastAsia" w:ascii="宋体" w:hAnsi="宋体" w:eastAsia="宋体" w:cs="宋体"/>
                <w:color w:val="auto"/>
                <w:highlight w:val="none"/>
                <w:lang w:val="en-US" w:eastAsia="zh-CN"/>
              </w:rPr>
            </w:pPr>
          </w:p>
        </w:tc>
        <w:tc>
          <w:tcPr>
            <w:tcW w:w="667" w:type="dxa"/>
            <w:vMerge w:val="continue"/>
            <w:vAlign w:val="center"/>
          </w:tcPr>
          <w:p w14:paraId="6C403510">
            <w:pPr>
              <w:spacing w:line="276" w:lineRule="auto"/>
              <w:jc w:val="center"/>
              <w:rPr>
                <w:rFonts w:hint="eastAsia" w:ascii="宋体" w:hAnsi="宋体" w:eastAsia="宋体" w:cs="宋体"/>
                <w:color w:val="auto"/>
                <w:highlight w:val="none"/>
              </w:rPr>
            </w:pPr>
          </w:p>
        </w:tc>
        <w:tc>
          <w:tcPr>
            <w:tcW w:w="1375" w:type="dxa"/>
            <w:shd w:val="clear" w:color="auto" w:fill="auto"/>
            <w:vAlign w:val="center"/>
          </w:tcPr>
          <w:p w14:paraId="4C5D707B">
            <w:pPr>
              <w:ind w:firstLine="210" w:firstLineChars="100"/>
              <w:rPr>
                <w:rFonts w:hint="eastAsia" w:ascii="宋体" w:hAnsi="宋体" w:eastAsia="宋体" w:cs="宋体"/>
                <w:color w:val="auto"/>
                <w:kern w:val="2"/>
                <w:sz w:val="21"/>
                <w:highlight w:val="none"/>
                <w:lang w:val="en-US" w:eastAsia="zh-CN" w:bidi="ar-SA"/>
              </w:rPr>
            </w:pPr>
            <w:r>
              <w:rPr>
                <w:rFonts w:hint="eastAsia"/>
                <w:color w:val="auto"/>
                <w:sz w:val="21"/>
                <w:szCs w:val="21"/>
                <w:highlight w:val="none"/>
              </w:rPr>
              <w:t>基本资质</w:t>
            </w:r>
          </w:p>
        </w:tc>
        <w:tc>
          <w:tcPr>
            <w:tcW w:w="7347" w:type="dxa"/>
            <w:gridSpan w:val="3"/>
            <w:shd w:val="clear" w:color="auto" w:fill="auto"/>
            <w:vAlign w:val="center"/>
          </w:tcPr>
          <w:p w14:paraId="615BE86F">
            <w:pPr>
              <w:spacing w:line="310" w:lineRule="exact"/>
              <w:rPr>
                <w:rFonts w:hint="eastAsia"/>
                <w:color w:val="auto"/>
                <w:sz w:val="21"/>
                <w:szCs w:val="21"/>
                <w:highlight w:val="none"/>
                <w:lang w:eastAsia="zh-CN"/>
              </w:rPr>
            </w:pPr>
            <w:r>
              <w:rPr>
                <w:rFonts w:hint="eastAsia"/>
                <w:color w:val="auto"/>
                <w:sz w:val="21"/>
                <w:szCs w:val="21"/>
                <w:highlight w:val="none"/>
              </w:rPr>
              <w:t>满足《中华人民共和国政府采购法》第二十二条规定</w:t>
            </w:r>
            <w:r>
              <w:rPr>
                <w:rFonts w:hint="eastAsia"/>
                <w:color w:val="auto"/>
                <w:sz w:val="21"/>
                <w:szCs w:val="21"/>
                <w:highlight w:val="none"/>
                <w:lang w:eastAsia="zh-CN"/>
              </w:rPr>
              <w:t>；符合《中华人民共和国政府采购法实施条例》第十八条规定。</w:t>
            </w:r>
          </w:p>
          <w:p w14:paraId="59104E08">
            <w:pPr>
              <w:spacing w:line="310" w:lineRule="exact"/>
              <w:rPr>
                <w:rFonts w:hint="eastAsia" w:ascii="宋体" w:hAnsi="宋体" w:eastAsia="宋体" w:cs="宋体"/>
                <w:color w:val="auto"/>
                <w:kern w:val="2"/>
                <w:sz w:val="21"/>
                <w:szCs w:val="21"/>
                <w:highlight w:val="none"/>
                <w:lang w:val="en-US" w:eastAsia="zh-CN" w:bidi="ar-SA"/>
              </w:rPr>
            </w:pPr>
            <w:r>
              <w:rPr>
                <w:rFonts w:hint="eastAsia"/>
                <w:b/>
                <w:bCs/>
                <w:color w:val="auto"/>
                <w:sz w:val="21"/>
                <w:szCs w:val="21"/>
                <w:highlight w:val="none"/>
                <w:lang w:val="en-US" w:eastAsia="zh-CN"/>
              </w:rPr>
              <w:t>提供以上基本资质要求的证明材料或者提供《供应商资格信用承诺函》</w:t>
            </w:r>
            <w:r>
              <w:rPr>
                <w:rFonts w:hint="eastAsia"/>
                <w:b w:val="0"/>
                <w:bCs w:val="0"/>
                <w:color w:val="auto"/>
                <w:sz w:val="21"/>
                <w:szCs w:val="21"/>
                <w:highlight w:val="none"/>
                <w:lang w:val="en-US" w:eastAsia="zh-CN"/>
              </w:rPr>
              <w:t>。</w:t>
            </w:r>
          </w:p>
        </w:tc>
      </w:tr>
      <w:tr w14:paraId="723D32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8" w:hRule="atLeast"/>
          <w:jc w:val="center"/>
        </w:trPr>
        <w:tc>
          <w:tcPr>
            <w:tcW w:w="713" w:type="dxa"/>
            <w:vMerge w:val="continue"/>
            <w:vAlign w:val="center"/>
          </w:tcPr>
          <w:p w14:paraId="1EC7C635">
            <w:pPr>
              <w:spacing w:line="276" w:lineRule="auto"/>
              <w:jc w:val="center"/>
              <w:rPr>
                <w:rFonts w:hint="eastAsia" w:ascii="宋体" w:hAnsi="宋体" w:eastAsia="宋体" w:cs="宋体"/>
                <w:color w:val="auto"/>
                <w:highlight w:val="none"/>
              </w:rPr>
            </w:pPr>
          </w:p>
        </w:tc>
        <w:tc>
          <w:tcPr>
            <w:tcW w:w="667" w:type="dxa"/>
            <w:vMerge w:val="continue"/>
            <w:vAlign w:val="center"/>
          </w:tcPr>
          <w:p w14:paraId="68164989">
            <w:pPr>
              <w:spacing w:line="276" w:lineRule="auto"/>
              <w:jc w:val="center"/>
              <w:rPr>
                <w:rFonts w:hint="eastAsia" w:ascii="宋体" w:hAnsi="宋体" w:eastAsia="宋体" w:cs="宋体"/>
                <w:color w:val="auto"/>
                <w:highlight w:val="none"/>
              </w:rPr>
            </w:pPr>
          </w:p>
        </w:tc>
        <w:tc>
          <w:tcPr>
            <w:tcW w:w="1375" w:type="dxa"/>
            <w:vAlign w:val="center"/>
          </w:tcPr>
          <w:p w14:paraId="19AC6987">
            <w:pPr>
              <w:ind w:firstLine="210" w:firstLineChars="10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特定资质</w:t>
            </w:r>
          </w:p>
        </w:tc>
        <w:tc>
          <w:tcPr>
            <w:tcW w:w="7347" w:type="dxa"/>
            <w:gridSpan w:val="3"/>
            <w:vAlign w:val="center"/>
          </w:tcPr>
          <w:p w14:paraId="6DD81BDD">
            <w:pPr>
              <w:spacing w:line="31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供应商须具备乙级及以上测绘资质证书，且登记“摄影测量与遥感”专业类别。</w:t>
            </w:r>
          </w:p>
        </w:tc>
      </w:tr>
      <w:tr w14:paraId="220521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0" w:hRule="atLeast"/>
          <w:jc w:val="center"/>
        </w:trPr>
        <w:tc>
          <w:tcPr>
            <w:tcW w:w="713" w:type="dxa"/>
            <w:vMerge w:val="restart"/>
            <w:vAlign w:val="center"/>
          </w:tcPr>
          <w:p w14:paraId="211DBD05">
            <w:pPr>
              <w:spacing w:line="276"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p>
        </w:tc>
        <w:tc>
          <w:tcPr>
            <w:tcW w:w="667" w:type="dxa"/>
            <w:vMerge w:val="restart"/>
            <w:vAlign w:val="center"/>
          </w:tcPr>
          <w:p w14:paraId="725E4524">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符合性评审标准</w:t>
            </w:r>
          </w:p>
        </w:tc>
        <w:tc>
          <w:tcPr>
            <w:tcW w:w="1375" w:type="dxa"/>
            <w:vAlign w:val="center"/>
          </w:tcPr>
          <w:p w14:paraId="2153A1FC">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报价</w:t>
            </w:r>
          </w:p>
        </w:tc>
        <w:tc>
          <w:tcPr>
            <w:tcW w:w="7347" w:type="dxa"/>
            <w:gridSpan w:val="3"/>
            <w:vAlign w:val="center"/>
          </w:tcPr>
          <w:p w14:paraId="2EC47E81">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w:t>
            </w:r>
            <w:r>
              <w:rPr>
                <w:rFonts w:hint="eastAsia" w:ascii="宋体" w:hAnsi="宋体" w:eastAsia="宋体" w:cs="宋体"/>
                <w:color w:val="auto"/>
                <w:szCs w:val="21"/>
                <w:highlight w:val="none"/>
                <w:lang w:val="en-US" w:eastAsia="zh-CN"/>
              </w:rPr>
              <w:t>报</w:t>
            </w:r>
            <w:r>
              <w:rPr>
                <w:rFonts w:hint="eastAsia" w:ascii="宋体" w:hAnsi="宋体" w:eastAsia="宋体" w:cs="宋体"/>
                <w:color w:val="auto"/>
                <w:szCs w:val="21"/>
                <w:highlight w:val="none"/>
              </w:rPr>
              <w:t>价不能高于最高限价。</w:t>
            </w:r>
          </w:p>
        </w:tc>
      </w:tr>
      <w:tr w14:paraId="01D685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51" w:hRule="atLeast"/>
          <w:jc w:val="center"/>
        </w:trPr>
        <w:tc>
          <w:tcPr>
            <w:tcW w:w="713" w:type="dxa"/>
            <w:vMerge w:val="continue"/>
            <w:vAlign w:val="center"/>
          </w:tcPr>
          <w:p w14:paraId="3E7387AD">
            <w:pPr>
              <w:spacing w:line="276" w:lineRule="auto"/>
              <w:jc w:val="center"/>
              <w:rPr>
                <w:rFonts w:hint="eastAsia" w:ascii="宋体" w:hAnsi="宋体" w:eastAsia="宋体" w:cs="宋体"/>
                <w:color w:val="auto"/>
                <w:highlight w:val="none"/>
              </w:rPr>
            </w:pPr>
          </w:p>
        </w:tc>
        <w:tc>
          <w:tcPr>
            <w:tcW w:w="667" w:type="dxa"/>
            <w:vMerge w:val="continue"/>
            <w:vAlign w:val="center"/>
          </w:tcPr>
          <w:p w14:paraId="1DD073CB">
            <w:pPr>
              <w:spacing w:line="276" w:lineRule="auto"/>
              <w:jc w:val="center"/>
              <w:rPr>
                <w:rFonts w:hint="eastAsia" w:ascii="宋体" w:hAnsi="宋体" w:eastAsia="宋体" w:cs="宋体"/>
                <w:color w:val="auto"/>
                <w:highlight w:val="none"/>
              </w:rPr>
            </w:pPr>
          </w:p>
        </w:tc>
        <w:tc>
          <w:tcPr>
            <w:tcW w:w="1375" w:type="dxa"/>
            <w:vAlign w:val="center"/>
          </w:tcPr>
          <w:p w14:paraId="7FC6A5BE">
            <w:pPr>
              <w:jc w:val="center"/>
              <w:rPr>
                <w:rFonts w:hint="eastAsia" w:ascii="宋体" w:hAnsi="宋体" w:eastAsia="宋体" w:cs="宋体"/>
                <w:color w:val="auto"/>
                <w:highlight w:val="none"/>
                <w:lang w:val="en-US" w:eastAsia="zh-CN"/>
              </w:rPr>
            </w:pPr>
            <w:r>
              <w:rPr>
                <w:rFonts w:hint="eastAsia"/>
                <w:color w:val="auto"/>
                <w:sz w:val="21"/>
                <w:szCs w:val="21"/>
                <w:highlight w:val="none"/>
              </w:rPr>
              <w:t>实质性</w:t>
            </w:r>
            <w:r>
              <w:rPr>
                <w:rFonts w:hint="eastAsia"/>
                <w:color w:val="auto"/>
                <w:sz w:val="21"/>
                <w:szCs w:val="21"/>
                <w:highlight w:val="none"/>
                <w:lang w:val="en-US" w:eastAsia="zh-CN"/>
              </w:rPr>
              <w:t>要求</w:t>
            </w:r>
          </w:p>
        </w:tc>
        <w:tc>
          <w:tcPr>
            <w:tcW w:w="7347" w:type="dxa"/>
            <w:gridSpan w:val="3"/>
            <w:vAlign w:val="center"/>
          </w:tcPr>
          <w:p w14:paraId="36A02555">
            <w:pPr>
              <w:rPr>
                <w:rFonts w:hint="eastAsia" w:ascii="宋体" w:hAnsi="宋体" w:eastAsia="宋体" w:cs="宋体"/>
                <w:color w:val="auto"/>
                <w:szCs w:val="21"/>
                <w:highlight w:val="none"/>
              </w:rPr>
            </w:pPr>
            <w:r>
              <w:rPr>
                <w:rFonts w:hint="eastAsia"/>
                <w:color w:val="auto"/>
                <w:sz w:val="21"/>
                <w:szCs w:val="21"/>
                <w:highlight w:val="none"/>
              </w:rPr>
              <w:t>响应</w:t>
            </w:r>
            <w:r>
              <w:rPr>
                <w:rFonts w:hint="eastAsia"/>
                <w:color w:val="auto"/>
                <w:sz w:val="21"/>
                <w:szCs w:val="21"/>
                <w:highlight w:val="none"/>
                <w:lang w:val="en-US" w:eastAsia="zh-CN"/>
              </w:rPr>
              <w:t>竞争性磋商</w:t>
            </w:r>
            <w:r>
              <w:rPr>
                <w:rFonts w:hint="eastAsia"/>
                <w:color w:val="auto"/>
                <w:sz w:val="21"/>
                <w:szCs w:val="21"/>
                <w:highlight w:val="none"/>
              </w:rPr>
              <w:t>文件中标注★条款</w:t>
            </w:r>
            <w:r>
              <w:rPr>
                <w:rFonts w:hint="eastAsia"/>
                <w:color w:val="auto"/>
                <w:sz w:val="21"/>
                <w:szCs w:val="21"/>
                <w:highlight w:val="none"/>
                <w:lang w:val="en-US" w:eastAsia="zh-CN"/>
              </w:rPr>
              <w:t>的</w:t>
            </w:r>
            <w:r>
              <w:rPr>
                <w:rFonts w:hint="eastAsia"/>
                <w:color w:val="auto"/>
                <w:sz w:val="21"/>
                <w:szCs w:val="21"/>
                <w:highlight w:val="none"/>
              </w:rPr>
              <w:t>内容</w:t>
            </w:r>
            <w:r>
              <w:rPr>
                <w:rFonts w:hint="eastAsia"/>
                <w:color w:val="auto"/>
                <w:sz w:val="21"/>
                <w:szCs w:val="21"/>
                <w:highlight w:val="none"/>
                <w:lang w:eastAsia="zh-CN"/>
              </w:rPr>
              <w:t>。</w:t>
            </w:r>
          </w:p>
        </w:tc>
      </w:tr>
      <w:tr w14:paraId="743083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34" w:hRule="atLeast"/>
          <w:jc w:val="center"/>
        </w:trPr>
        <w:tc>
          <w:tcPr>
            <w:tcW w:w="713" w:type="dxa"/>
            <w:vMerge w:val="continue"/>
            <w:vAlign w:val="center"/>
          </w:tcPr>
          <w:p w14:paraId="7DFF08B1">
            <w:pPr>
              <w:spacing w:line="276" w:lineRule="auto"/>
              <w:jc w:val="center"/>
              <w:rPr>
                <w:rFonts w:hint="eastAsia" w:ascii="宋体" w:hAnsi="宋体" w:eastAsia="宋体" w:cs="宋体"/>
                <w:color w:val="auto"/>
                <w:highlight w:val="none"/>
              </w:rPr>
            </w:pPr>
          </w:p>
        </w:tc>
        <w:tc>
          <w:tcPr>
            <w:tcW w:w="667" w:type="dxa"/>
            <w:vMerge w:val="continue"/>
            <w:vAlign w:val="center"/>
          </w:tcPr>
          <w:p w14:paraId="2ACED294">
            <w:pPr>
              <w:spacing w:line="276" w:lineRule="auto"/>
              <w:jc w:val="center"/>
              <w:rPr>
                <w:rFonts w:hint="eastAsia" w:ascii="宋体" w:hAnsi="宋体" w:eastAsia="宋体" w:cs="宋体"/>
                <w:color w:val="auto"/>
                <w:highlight w:val="none"/>
              </w:rPr>
            </w:pPr>
          </w:p>
        </w:tc>
        <w:tc>
          <w:tcPr>
            <w:tcW w:w="1375" w:type="dxa"/>
            <w:vAlign w:val="center"/>
          </w:tcPr>
          <w:p w14:paraId="783D6EED">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商务资信</w:t>
            </w:r>
          </w:p>
        </w:tc>
        <w:tc>
          <w:tcPr>
            <w:tcW w:w="7347" w:type="dxa"/>
            <w:gridSpan w:val="3"/>
            <w:vAlign w:val="center"/>
          </w:tcPr>
          <w:p w14:paraId="7FE71CA6">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（1）格式：响应文件按规定的格式、内容及要求编制，内容完整，响应文件编写无潦草或内容模糊不清难以辨认的情况并按要求</w:t>
            </w:r>
            <w:r>
              <w:rPr>
                <w:rFonts w:hint="eastAsia" w:ascii="宋体" w:hAnsi="宋体" w:eastAsia="宋体" w:cs="宋体"/>
                <w:color w:val="auto"/>
                <w:highlight w:val="none"/>
                <w:lang w:val="en-US" w:eastAsia="zh-CN"/>
              </w:rPr>
              <w:t>电子签</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w:t>
            </w:r>
          </w:p>
          <w:p w14:paraId="2CF7B5AF">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函：符合</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文件给定格式及内容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有法定代表人或其委托代理人签名</w:t>
            </w:r>
            <w:r>
              <w:rPr>
                <w:rFonts w:hint="eastAsia" w:ascii="宋体" w:hAnsi="宋体" w:eastAsia="宋体" w:cs="宋体"/>
                <w:color w:val="auto"/>
                <w:highlight w:val="none"/>
                <w:lang w:val="en-US" w:eastAsia="zh-CN"/>
              </w:rPr>
              <w:t>或电子签章</w:t>
            </w:r>
            <w:r>
              <w:rPr>
                <w:rFonts w:hint="eastAsia" w:ascii="宋体" w:hAnsi="宋体" w:eastAsia="宋体" w:cs="宋体"/>
                <w:color w:val="auto"/>
                <w:highlight w:val="none"/>
              </w:rPr>
              <w:t>，并加盖单位</w:t>
            </w:r>
            <w:r>
              <w:rPr>
                <w:rFonts w:hint="eastAsia" w:ascii="宋体" w:hAnsi="宋体" w:eastAsia="宋体" w:cs="宋体"/>
                <w:color w:val="auto"/>
                <w:kern w:val="0"/>
                <w:highlight w:val="none"/>
              </w:rPr>
              <w:t>电子签章</w:t>
            </w:r>
            <w:r>
              <w:rPr>
                <w:rFonts w:hint="eastAsia" w:ascii="宋体" w:hAnsi="宋体" w:eastAsia="宋体" w:cs="宋体"/>
                <w:color w:val="auto"/>
                <w:highlight w:val="none"/>
                <w:lang w:eastAsia="zh-CN"/>
              </w:rPr>
              <w:t>。</w:t>
            </w:r>
          </w:p>
          <w:p w14:paraId="61680DD1">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（3）法定代表人资格证明书：符合</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给定格式及内容，并按要求</w:t>
            </w:r>
            <w:r>
              <w:rPr>
                <w:rFonts w:hint="eastAsia" w:ascii="宋体" w:hAnsi="宋体" w:eastAsia="宋体" w:cs="宋体"/>
                <w:color w:val="auto"/>
                <w:highlight w:val="none"/>
                <w:lang w:val="en-US" w:eastAsia="zh-CN"/>
              </w:rPr>
              <w:t>电子签</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w:t>
            </w:r>
          </w:p>
          <w:p w14:paraId="27A27C2A">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（4）法定代表人授权委托书：符合</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给定格式及内容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并按要求</w:t>
            </w:r>
            <w:r>
              <w:rPr>
                <w:rFonts w:hint="eastAsia" w:ascii="宋体" w:hAnsi="宋体" w:eastAsia="宋体" w:cs="宋体"/>
                <w:color w:val="auto"/>
                <w:highlight w:val="none"/>
                <w:lang w:val="en-US" w:eastAsia="zh-CN"/>
              </w:rPr>
              <w:t>电子签</w:t>
            </w:r>
            <w:r>
              <w:rPr>
                <w:rFonts w:hint="eastAsia" w:ascii="宋体" w:hAnsi="宋体" w:eastAsia="宋体" w:cs="宋体"/>
                <w:color w:val="auto"/>
                <w:highlight w:val="none"/>
              </w:rPr>
              <w:t>章（注：响应文件由法定代表人签署，不审查该项）</w:t>
            </w:r>
            <w:r>
              <w:rPr>
                <w:rFonts w:hint="eastAsia" w:ascii="宋体" w:hAnsi="宋体" w:eastAsia="宋体" w:cs="宋体"/>
                <w:color w:val="auto"/>
                <w:highlight w:val="none"/>
                <w:lang w:eastAsia="zh-CN"/>
              </w:rPr>
              <w:t>。</w:t>
            </w:r>
          </w:p>
          <w:p w14:paraId="2627051C">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（5）时间期限等：</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文件有效期、工期</w:t>
            </w:r>
            <w:r>
              <w:rPr>
                <w:rFonts w:hint="eastAsia" w:ascii="宋体" w:hAnsi="宋体" w:cs="宋体"/>
                <w:color w:val="auto"/>
                <w:highlight w:val="none"/>
                <w:lang w:eastAsia="zh-CN"/>
              </w:rPr>
              <w:t>、</w:t>
            </w:r>
            <w:r>
              <w:rPr>
                <w:rFonts w:hint="eastAsia" w:ascii="宋体" w:hAnsi="宋体" w:eastAsia="宋体" w:cs="宋体"/>
                <w:color w:val="auto"/>
                <w:highlight w:val="none"/>
              </w:rPr>
              <w:t>工程质量保修期、委托期限符合</w:t>
            </w:r>
            <w:r>
              <w:rPr>
                <w:rFonts w:hint="eastAsia" w:ascii="宋体" w:hAnsi="宋体" w:eastAsia="宋体" w:cs="宋体"/>
                <w:color w:val="auto"/>
                <w:highlight w:val="none"/>
                <w:lang w:val="en-US" w:eastAsia="zh-CN"/>
              </w:rPr>
              <w:t>竞争性磋商文件</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w:t>
            </w:r>
          </w:p>
        </w:tc>
      </w:tr>
      <w:tr w14:paraId="55B850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281" w:hRule="atLeast"/>
          <w:jc w:val="center"/>
        </w:trPr>
        <w:tc>
          <w:tcPr>
            <w:tcW w:w="713" w:type="dxa"/>
            <w:vMerge w:val="restart"/>
            <w:vAlign w:val="center"/>
          </w:tcPr>
          <w:p w14:paraId="553F034C">
            <w:pPr>
              <w:spacing w:line="276"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p>
        </w:tc>
        <w:tc>
          <w:tcPr>
            <w:tcW w:w="667" w:type="dxa"/>
            <w:vMerge w:val="restart"/>
            <w:vAlign w:val="center"/>
          </w:tcPr>
          <w:p w14:paraId="1B2A7AD3">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详</w:t>
            </w:r>
          </w:p>
          <w:p w14:paraId="1404A97F">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细</w:t>
            </w:r>
          </w:p>
          <w:p w14:paraId="13920AB5">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评</w:t>
            </w:r>
          </w:p>
          <w:p w14:paraId="7AF3464A">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分</w:t>
            </w:r>
          </w:p>
        </w:tc>
        <w:tc>
          <w:tcPr>
            <w:tcW w:w="1375" w:type="dxa"/>
            <w:vAlign w:val="center"/>
          </w:tcPr>
          <w:p w14:paraId="73D64915">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评分因素</w:t>
            </w:r>
          </w:p>
        </w:tc>
        <w:tc>
          <w:tcPr>
            <w:tcW w:w="7347" w:type="dxa"/>
            <w:gridSpan w:val="3"/>
            <w:vAlign w:val="center"/>
          </w:tcPr>
          <w:p w14:paraId="6599A1EF">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供应商的评标总得分</w:t>
            </w:r>
            <w:r>
              <w:rPr>
                <w:rFonts w:hint="eastAsia" w:ascii="宋体" w:hAnsi="宋体" w:cs="宋体"/>
                <w:color w:val="auto"/>
                <w:highlight w:val="none"/>
                <w:lang w:eastAsia="zh-CN"/>
              </w:rPr>
              <w:t>：</w:t>
            </w:r>
            <w:r>
              <w:rPr>
                <w:rFonts w:hint="eastAsia" w:ascii="宋体" w:hAnsi="宋体" w:eastAsia="宋体" w:cs="宋体"/>
                <w:color w:val="auto"/>
                <w:highlight w:val="none"/>
              </w:rPr>
              <w:t>Z=</w:t>
            </w:r>
            <w:r>
              <w:rPr>
                <w:rFonts w:hint="eastAsia" w:ascii="宋体" w:hAnsi="宋体" w:cs="宋体"/>
                <w:color w:val="auto"/>
                <w:highlight w:val="none"/>
                <w:lang w:val="en-US" w:eastAsia="zh-CN"/>
              </w:rPr>
              <w:t>F1</w:t>
            </w:r>
            <w:r>
              <w:rPr>
                <w:rFonts w:hint="eastAsia" w:ascii="宋体" w:hAnsi="宋体" w:eastAsia="宋体" w:cs="宋体"/>
                <w:color w:val="auto"/>
                <w:highlight w:val="none"/>
              </w:rPr>
              <w:t>+</w:t>
            </w:r>
            <w:r>
              <w:rPr>
                <w:rFonts w:hint="eastAsia" w:ascii="宋体" w:hAnsi="宋体" w:cs="宋体"/>
                <w:color w:val="auto"/>
                <w:highlight w:val="none"/>
                <w:lang w:val="en-US" w:eastAsia="zh-CN"/>
              </w:rPr>
              <w:t>F2+F3</w:t>
            </w:r>
            <w:r>
              <w:rPr>
                <w:rFonts w:hint="eastAsia" w:ascii="宋体" w:hAnsi="宋体" w:eastAsia="宋体" w:cs="宋体"/>
                <w:color w:val="auto"/>
                <w:highlight w:val="none"/>
              </w:rPr>
              <w:t>。</w:t>
            </w:r>
          </w:p>
          <w:p w14:paraId="716A5B37">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其中：</w:t>
            </w:r>
          </w:p>
          <w:p w14:paraId="6BC0D32F">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Z</w:t>
            </w:r>
            <w:r>
              <w:rPr>
                <w:rFonts w:hint="eastAsia" w:ascii="宋体" w:hAnsi="宋体" w:cs="宋体"/>
                <w:color w:val="auto"/>
                <w:highlight w:val="none"/>
                <w:lang w:val="en-US" w:eastAsia="zh-CN"/>
              </w:rPr>
              <w:t>为</w:t>
            </w:r>
            <w:r>
              <w:rPr>
                <w:rFonts w:hint="eastAsia" w:ascii="宋体" w:hAnsi="宋体" w:eastAsia="宋体" w:cs="宋体"/>
                <w:color w:val="auto"/>
                <w:highlight w:val="none"/>
              </w:rPr>
              <w:t>供应商的最后得分；</w:t>
            </w:r>
          </w:p>
          <w:p w14:paraId="2E8C4070">
            <w:pPr>
              <w:widowControl/>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F1为报价得分，满分</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0分</w:t>
            </w:r>
            <w:r>
              <w:rPr>
                <w:rFonts w:hint="eastAsia" w:ascii="宋体" w:hAnsi="宋体" w:eastAsia="宋体" w:cs="宋体"/>
                <w:color w:val="auto"/>
                <w:szCs w:val="21"/>
                <w:highlight w:val="none"/>
                <w:lang w:eastAsia="zh-CN"/>
              </w:rPr>
              <w:t>。</w:t>
            </w:r>
          </w:p>
          <w:p w14:paraId="41A5A36D">
            <w:pPr>
              <w:pStyle w:val="11"/>
              <w:spacing w:line="440" w:lineRule="exact"/>
              <w:ind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F2为技术部分得分，满分</w:t>
            </w:r>
            <w:r>
              <w:rPr>
                <w:rFonts w:hint="eastAsia" w:ascii="宋体" w:hAnsi="宋体" w:cs="宋体"/>
                <w:color w:val="auto"/>
                <w:szCs w:val="21"/>
                <w:highlight w:val="none"/>
                <w:lang w:val="en-US" w:eastAsia="zh-CN"/>
              </w:rPr>
              <w:t>55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7F150D18">
            <w:pPr>
              <w:spacing w:line="44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F3为商务部分得分，满分</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分。</w:t>
            </w:r>
          </w:p>
        </w:tc>
      </w:tr>
      <w:tr w14:paraId="2F1480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067" w:hRule="atLeast"/>
          <w:jc w:val="center"/>
        </w:trPr>
        <w:tc>
          <w:tcPr>
            <w:tcW w:w="713" w:type="dxa"/>
            <w:vMerge w:val="continue"/>
            <w:vAlign w:val="center"/>
          </w:tcPr>
          <w:p w14:paraId="070E08E2">
            <w:pPr>
              <w:spacing w:line="276" w:lineRule="auto"/>
              <w:rPr>
                <w:rFonts w:hint="eastAsia" w:ascii="宋体" w:hAnsi="宋体" w:eastAsia="宋体" w:cs="宋体"/>
                <w:color w:val="auto"/>
                <w:highlight w:val="none"/>
              </w:rPr>
            </w:pPr>
          </w:p>
        </w:tc>
        <w:tc>
          <w:tcPr>
            <w:tcW w:w="667" w:type="dxa"/>
            <w:vMerge w:val="continue"/>
            <w:vAlign w:val="center"/>
          </w:tcPr>
          <w:p w14:paraId="7713CEC5">
            <w:pPr>
              <w:spacing w:line="276" w:lineRule="auto"/>
              <w:jc w:val="center"/>
              <w:rPr>
                <w:rFonts w:hint="eastAsia" w:ascii="宋体" w:hAnsi="宋体" w:eastAsia="宋体" w:cs="宋体"/>
                <w:color w:val="auto"/>
                <w:highlight w:val="none"/>
              </w:rPr>
            </w:pPr>
          </w:p>
        </w:tc>
        <w:tc>
          <w:tcPr>
            <w:tcW w:w="1375" w:type="dxa"/>
            <w:vAlign w:val="center"/>
          </w:tcPr>
          <w:p w14:paraId="62EA74C0">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F1-报价得分</w:t>
            </w:r>
          </w:p>
          <w:p w14:paraId="2C92CD28">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7347" w:type="dxa"/>
            <w:gridSpan w:val="3"/>
            <w:vAlign w:val="center"/>
          </w:tcPr>
          <w:p w14:paraId="23C46B25">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①磋商基准价：满足磋商文件要求且最后磋商报价最低的有效报价；</w:t>
            </w:r>
          </w:p>
          <w:p w14:paraId="7986BED1">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②得分计算：满足磋商文件要求且最后磋商报价最低的有效报价，其报价分为满分。其他供应商的报价得分统一按照下列公式计算：</w:t>
            </w:r>
          </w:p>
          <w:p w14:paraId="0871F81F">
            <w:pPr>
              <w:spacing w:line="276" w:lineRule="auto"/>
              <w:rPr>
                <w:rFonts w:hint="eastAsia" w:ascii="宋体" w:hAnsi="宋体" w:eastAsia="宋体" w:cs="宋体"/>
                <w:b/>
                <w:color w:val="auto"/>
                <w:szCs w:val="21"/>
                <w:highlight w:val="none"/>
                <w:shd w:val="pct10" w:color="auto" w:fill="FFFFFF"/>
                <w:lang w:eastAsia="zh-CN"/>
              </w:rPr>
            </w:pPr>
            <w:r>
              <w:rPr>
                <w:rFonts w:hint="eastAsia" w:ascii="宋体" w:hAnsi="宋体" w:eastAsia="宋体" w:cs="宋体"/>
                <w:b/>
                <w:color w:val="auto"/>
                <w:szCs w:val="21"/>
                <w:highlight w:val="none"/>
                <w:shd w:val="pct10" w:color="auto" w:fill="FFFFFF"/>
                <w:lang w:val="en-US" w:eastAsia="zh-CN"/>
              </w:rPr>
              <w:t>磋商</w:t>
            </w:r>
            <w:r>
              <w:rPr>
                <w:rFonts w:hint="eastAsia" w:ascii="宋体" w:hAnsi="宋体" w:eastAsia="宋体" w:cs="宋体"/>
                <w:b/>
                <w:color w:val="auto"/>
                <w:szCs w:val="21"/>
                <w:highlight w:val="none"/>
                <w:shd w:val="pct10" w:color="auto" w:fill="FFFFFF"/>
              </w:rPr>
              <w:t>报价得分＝（磋商基准价/该供应商的最后磋商报价）×</w:t>
            </w:r>
            <w:r>
              <w:rPr>
                <w:rFonts w:hint="eastAsia" w:ascii="宋体" w:hAnsi="宋体" w:cs="宋体"/>
                <w:b/>
                <w:color w:val="auto"/>
                <w:szCs w:val="21"/>
                <w:highlight w:val="none"/>
                <w:shd w:val="pct10" w:color="auto" w:fill="FFFFFF"/>
                <w:lang w:val="en-US" w:eastAsia="zh-CN"/>
              </w:rPr>
              <w:t>3</w:t>
            </w:r>
            <w:r>
              <w:rPr>
                <w:rFonts w:hint="eastAsia" w:ascii="宋体" w:hAnsi="宋体" w:eastAsia="宋体" w:cs="宋体"/>
                <w:b/>
                <w:color w:val="auto"/>
                <w:szCs w:val="21"/>
                <w:highlight w:val="none"/>
                <w:shd w:val="pct10" w:color="auto" w:fill="FFFFFF"/>
                <w:lang w:val="en-US" w:eastAsia="zh-CN"/>
              </w:rPr>
              <w:t>0</w:t>
            </w:r>
          </w:p>
          <w:p w14:paraId="2A056474">
            <w:pPr>
              <w:spacing w:line="276"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备注1：因落实政府采购政策进行的调整</w:t>
            </w:r>
          </w:p>
          <w:p w14:paraId="3F77A32B">
            <w:pPr>
              <w:pStyle w:val="24"/>
              <w:keepNext w:val="0"/>
              <w:keepLines w:val="0"/>
              <w:pageBreakBefore w:val="0"/>
              <w:widowControl w:val="0"/>
              <w:kinsoku/>
              <w:wordWrap/>
              <w:overflowPunct/>
              <w:topLinePunct w:val="0"/>
              <w:bidi w:val="0"/>
              <w:snapToGrid/>
              <w:spacing w:line="320" w:lineRule="exact"/>
              <w:jc w:val="left"/>
              <w:textAlignment w:val="auto"/>
              <w:rPr>
                <w:rFonts w:hint="eastAsia" w:hAnsi="宋体" w:cs="宋体"/>
                <w:color w:val="auto"/>
                <w:szCs w:val="21"/>
                <w:highlight w:val="none"/>
                <w:lang w:val="en-US" w:eastAsia="zh-CN"/>
              </w:rPr>
            </w:pPr>
            <w:r>
              <w:rPr>
                <w:rFonts w:hint="eastAsia" w:hAnsi="宋体" w:cs="宋体"/>
                <w:color w:val="auto"/>
                <w:szCs w:val="21"/>
                <w:highlight w:val="none"/>
                <w:lang w:val="en-US" w:eastAsia="zh-CN"/>
              </w:rPr>
              <w:t>（1）符合小型和微型企业产品（服务）的，参与评审的报价为调整后的价格，调整方式为参与评审的价格=投标总报价×（1-K）。</w:t>
            </w:r>
          </w:p>
          <w:p w14:paraId="69E18924">
            <w:pPr>
              <w:pStyle w:val="24"/>
              <w:keepNext w:val="0"/>
              <w:keepLines w:val="0"/>
              <w:pageBreakBefore w:val="0"/>
              <w:widowControl w:val="0"/>
              <w:kinsoku/>
              <w:wordWrap/>
              <w:overflowPunct/>
              <w:topLinePunct w:val="0"/>
              <w:bidi w:val="0"/>
              <w:snapToGrid/>
              <w:spacing w:line="320" w:lineRule="exact"/>
              <w:jc w:val="left"/>
              <w:textAlignment w:val="auto"/>
              <w:rPr>
                <w:rFonts w:hint="eastAsia" w:hAnsi="宋体" w:cs="宋体"/>
                <w:color w:val="auto"/>
                <w:szCs w:val="21"/>
                <w:highlight w:val="none"/>
                <w:lang w:val="en-US" w:eastAsia="zh-CN"/>
              </w:rPr>
            </w:pPr>
            <w:r>
              <w:rPr>
                <w:rFonts w:hint="eastAsia" w:hAnsi="宋体" w:cs="宋体"/>
                <w:color w:val="auto"/>
                <w:szCs w:val="21"/>
                <w:highlight w:val="none"/>
                <w:lang w:val="en-US" w:eastAsia="zh-CN"/>
              </w:rPr>
              <w:t>K：小型和微型企业产品（服务）价格扣除幅度，本项目为10%；</w:t>
            </w:r>
          </w:p>
          <w:p w14:paraId="39307AB4">
            <w:pPr>
              <w:pStyle w:val="24"/>
              <w:keepNext w:val="0"/>
              <w:keepLines w:val="0"/>
              <w:pageBreakBefore w:val="0"/>
              <w:widowControl w:val="0"/>
              <w:numPr>
                <w:ilvl w:val="0"/>
                <w:numId w:val="0"/>
              </w:numPr>
              <w:kinsoku/>
              <w:wordWrap/>
              <w:overflowPunct/>
              <w:topLinePunct w:val="0"/>
              <w:bidi w:val="0"/>
              <w:snapToGrid/>
              <w:spacing w:line="320" w:lineRule="exact"/>
              <w:jc w:val="left"/>
              <w:textAlignment w:val="auto"/>
              <w:rPr>
                <w:rFonts w:hint="eastAsia" w:hAnsi="宋体" w:cs="宋体"/>
                <w:color w:val="auto"/>
                <w:szCs w:val="21"/>
                <w:highlight w:val="none"/>
                <w:lang w:val="en-US" w:eastAsia="zh-CN"/>
              </w:rPr>
            </w:pPr>
            <w:r>
              <w:rPr>
                <w:rFonts w:hint="eastAsia" w:hAnsi="宋体" w:cs="宋体"/>
                <w:color w:val="auto"/>
                <w:szCs w:val="21"/>
                <w:highlight w:val="none"/>
                <w:lang w:val="en-US" w:eastAsia="zh-CN"/>
              </w:rPr>
              <w:t>（2）参加采购活动的中小企业应当提供《中小企业声明函》（原件扫描件加盖电子签章）、残疾人福利性单位应当提供《残疾人福利性单位声明函》（原件扫描件加盖电子签章）、监狱企业应当提供省级以上监狱管理局、戒毒管理局（含新疆生产建设兵团）出具的属于监狱企业的证明文件（原件扫描件加盖电子签章）。</w:t>
            </w:r>
          </w:p>
          <w:p w14:paraId="42E0D7B2">
            <w:pPr>
              <w:pStyle w:val="24"/>
              <w:spacing w:line="276" w:lineRule="auto"/>
              <w:rPr>
                <w:rFonts w:hint="eastAsia" w:ascii="宋体" w:hAnsi="宋体" w:eastAsia="宋体" w:cs="宋体"/>
                <w:color w:val="auto"/>
                <w:szCs w:val="21"/>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接受大中型企业与小微企业组成联合</w:t>
            </w:r>
            <w:r>
              <w:rPr>
                <w:rFonts w:hint="eastAsia"/>
                <w:color w:val="auto"/>
                <w:highlight w:val="none"/>
                <w:lang w:val="en-US" w:eastAsia="zh-CN"/>
              </w:rPr>
              <w:t>体</w:t>
            </w:r>
            <w:r>
              <w:rPr>
                <w:rFonts w:hint="eastAsia"/>
                <w:color w:val="auto"/>
                <w:highlight w:val="none"/>
              </w:rPr>
              <w:t>或者允许大中型企业向</w:t>
            </w:r>
            <w:r>
              <w:rPr>
                <w:rFonts w:hint="eastAsia"/>
                <w:color w:val="auto"/>
                <w:highlight w:val="none"/>
                <w:lang w:val="en-US" w:eastAsia="zh-CN"/>
              </w:rPr>
              <w:t>一</w:t>
            </w:r>
            <w:r>
              <w:rPr>
                <w:rFonts w:hint="eastAsia"/>
                <w:color w:val="auto"/>
                <w:highlight w:val="none"/>
              </w:rPr>
              <w:t>家或者多家小微企业分包的采购项目，对于联合协议或者分包意向协议</w:t>
            </w:r>
            <w:r>
              <w:rPr>
                <w:rFonts w:hint="eastAsia"/>
                <w:color w:val="auto"/>
                <w:highlight w:val="none"/>
                <w:lang w:eastAsia="zh-CN"/>
              </w:rPr>
              <w:t>约定</w:t>
            </w:r>
            <w:r>
              <w:rPr>
                <w:rFonts w:hint="eastAsia"/>
                <w:color w:val="auto"/>
                <w:highlight w:val="none"/>
              </w:rPr>
              <w:t>小微企业的合同份额占到合同总金额</w:t>
            </w:r>
            <w:r>
              <w:rPr>
                <w:rFonts w:hint="eastAsia"/>
                <w:color w:val="auto"/>
                <w:highlight w:val="none"/>
                <w:u w:val="none"/>
              </w:rPr>
              <w:t>30</w:t>
            </w:r>
            <w:r>
              <w:rPr>
                <w:rFonts w:hint="eastAsia"/>
                <w:color w:val="auto"/>
                <w:highlight w:val="none"/>
              </w:rPr>
              <w:t>%以上的，给予</w:t>
            </w:r>
            <w:r>
              <w:rPr>
                <w:rFonts w:hint="eastAsia"/>
                <w:color w:val="auto"/>
                <w:highlight w:val="none"/>
                <w:u w:val="single"/>
              </w:rPr>
              <w:t>4</w:t>
            </w:r>
            <w:r>
              <w:rPr>
                <w:rFonts w:hint="eastAsia"/>
                <w:color w:val="auto"/>
                <w:highlight w:val="none"/>
                <w:u w:val="single"/>
                <w:lang w:val="en-US" w:eastAsia="zh-CN"/>
              </w:rPr>
              <w:t xml:space="preserve"> </w:t>
            </w:r>
            <w:r>
              <w:rPr>
                <w:rFonts w:hint="eastAsia"/>
                <w:color w:val="auto"/>
                <w:highlight w:val="none"/>
              </w:rPr>
              <w:t>%的扣除</w:t>
            </w:r>
            <w:r>
              <w:rPr>
                <w:rFonts w:hint="eastAsia"/>
                <w:color w:val="auto"/>
                <w:highlight w:val="none"/>
                <w:lang w:eastAsia="zh-CN"/>
              </w:rPr>
              <w:t>。</w:t>
            </w:r>
          </w:p>
          <w:p w14:paraId="6B5A1D15">
            <w:pPr>
              <w:pStyle w:val="24"/>
              <w:rPr>
                <w:rFonts w:hint="eastAsia" w:ascii="宋体" w:hAnsi="宋体" w:eastAsia="宋体" w:cs="宋体"/>
                <w:b/>
                <w:color w:val="auto"/>
                <w:spacing w:val="6"/>
                <w:sz w:val="21"/>
                <w:szCs w:val="21"/>
                <w:highlight w:val="none"/>
              </w:rPr>
            </w:pPr>
            <w:r>
              <w:rPr>
                <w:rFonts w:hint="eastAsia" w:ascii="宋体" w:hAnsi="宋体" w:eastAsia="宋体" w:cs="宋体"/>
                <w:b/>
                <w:bCs/>
                <w:color w:val="auto"/>
                <w:spacing w:val="6"/>
                <w:sz w:val="21"/>
                <w:szCs w:val="21"/>
                <w:highlight w:val="none"/>
              </w:rPr>
              <w:t>备注2</w:t>
            </w:r>
            <w:r>
              <w:rPr>
                <w:rFonts w:hint="eastAsia" w:ascii="宋体" w:hAnsi="宋体" w:eastAsia="宋体" w:cs="宋体"/>
                <w:b/>
                <w:bCs/>
                <w:color w:val="auto"/>
                <w:spacing w:val="6"/>
                <w:sz w:val="21"/>
                <w:szCs w:val="21"/>
                <w:highlight w:val="none"/>
                <w:lang w:eastAsia="zh-CN"/>
              </w:rPr>
              <w:t>：异常低价问题</w:t>
            </w:r>
            <w:r>
              <w:rPr>
                <w:rFonts w:hint="eastAsia" w:ascii="宋体" w:hAnsi="宋体" w:eastAsia="宋体" w:cs="宋体"/>
                <w:b/>
                <w:color w:val="auto"/>
                <w:sz w:val="21"/>
                <w:szCs w:val="21"/>
                <w:highlight w:val="none"/>
              </w:rPr>
              <w:t>的处理</w:t>
            </w:r>
          </w:p>
          <w:p w14:paraId="69D51E86">
            <w:pPr>
              <w:pStyle w:val="93"/>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政府采购评审中出现下列情形之一的，评审委员会应当启动异常低价投标（响应）审查程序：</w:t>
            </w:r>
          </w:p>
          <w:p w14:paraId="33A9872D">
            <w:pPr>
              <w:pStyle w:val="93"/>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①</w:t>
            </w:r>
            <w:r>
              <w:rPr>
                <w:rFonts w:hint="eastAsia" w:ascii="宋体" w:hAnsi="宋体" w:eastAsia="宋体" w:cs="宋体"/>
                <w:color w:val="auto"/>
                <w:kern w:val="2"/>
                <w:sz w:val="21"/>
                <w:szCs w:val="21"/>
                <w:highlight w:val="none"/>
              </w:rPr>
              <w:t>投标（响应）报价低于全部通过符合性审查供应商投标（响应）报价平均值50%的，即投标（响应）报价</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全部通过符合性审查供应商投标（响应）报价平均值×50%；</w:t>
            </w:r>
          </w:p>
          <w:p w14:paraId="5B974B01">
            <w:pPr>
              <w:pStyle w:val="93"/>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②</w:t>
            </w:r>
            <w:r>
              <w:rPr>
                <w:rFonts w:hint="eastAsia" w:ascii="宋体" w:hAnsi="宋体" w:eastAsia="宋体" w:cs="宋体"/>
                <w:color w:val="auto"/>
                <w:kern w:val="2"/>
                <w:sz w:val="21"/>
                <w:szCs w:val="21"/>
                <w:highlight w:val="none"/>
              </w:rPr>
              <w:t>投标（响应）报价低于通过符合性审查的次低报价供应商投标（响应）报价50%的，即投标（响应）报价</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通过符合性审查的次低报价供应商投标（响应）报价×50%；</w:t>
            </w:r>
          </w:p>
          <w:p w14:paraId="13E452F6">
            <w:pPr>
              <w:pStyle w:val="93"/>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③</w:t>
            </w:r>
            <w:r>
              <w:rPr>
                <w:rFonts w:hint="eastAsia" w:ascii="宋体" w:hAnsi="宋体" w:eastAsia="宋体" w:cs="宋体"/>
                <w:color w:val="auto"/>
                <w:kern w:val="2"/>
                <w:sz w:val="21"/>
                <w:szCs w:val="21"/>
                <w:highlight w:val="none"/>
              </w:rPr>
              <w:t>投标（响应）报价低于采购项目最高限价45%的，即投标（响应）报价</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采购项目最高限价×45%；</w:t>
            </w:r>
          </w:p>
          <w:p w14:paraId="58D8EF0E">
            <w:pPr>
              <w:pStyle w:val="93"/>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④</w:t>
            </w:r>
            <w:r>
              <w:rPr>
                <w:rFonts w:hint="eastAsia" w:ascii="宋体" w:hAnsi="宋体" w:eastAsia="宋体" w:cs="宋体"/>
                <w:color w:val="auto"/>
                <w:kern w:val="2"/>
                <w:sz w:val="21"/>
                <w:szCs w:val="21"/>
                <w:highlight w:val="none"/>
              </w:rPr>
              <w:t>评审委员会基于专业判断，认为供应商报价过低，有可能影响产品质量或者不能诚信履约的其他情形。</w:t>
            </w:r>
          </w:p>
          <w:p w14:paraId="797BBD62">
            <w:pPr>
              <w:pStyle w:val="93"/>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）评审委员会启动异常低价投标（响应）审查后，属于前述第</w:t>
            </w:r>
            <w:r>
              <w:rPr>
                <w:rFonts w:hint="eastAsia" w:ascii="宋体" w:hAnsi="宋体" w:eastAsia="宋体" w:cs="宋体"/>
                <w:color w:val="auto"/>
                <w:kern w:val="2"/>
                <w:sz w:val="21"/>
                <w:szCs w:val="21"/>
                <w:highlight w:val="none"/>
                <w:lang w:val="en-US" w:eastAsia="zh-CN"/>
              </w:rPr>
              <w:t>①</w:t>
            </w:r>
            <w:r>
              <w:rPr>
                <w:rFonts w:hint="eastAsia" w:ascii="宋体" w:hAnsi="宋体" w:eastAsia="宋体" w:cs="宋体"/>
                <w:color w:val="auto"/>
                <w:kern w:val="2"/>
                <w:sz w:val="21"/>
                <w:szCs w:val="21"/>
                <w:highlight w:val="none"/>
                <w:lang w:eastAsia="zh-CN"/>
              </w:rPr>
              <w:t>项至第</w:t>
            </w:r>
            <w:r>
              <w:rPr>
                <w:rFonts w:hint="eastAsia" w:ascii="宋体" w:hAnsi="宋体" w:eastAsia="宋体" w:cs="宋体"/>
                <w:color w:val="auto"/>
                <w:kern w:val="2"/>
                <w:sz w:val="21"/>
                <w:szCs w:val="21"/>
                <w:highlight w:val="none"/>
                <w:lang w:val="en-US" w:eastAsia="zh-CN"/>
              </w:rPr>
              <w:t>④</w:t>
            </w:r>
            <w:r>
              <w:rPr>
                <w:rFonts w:hint="eastAsia" w:ascii="宋体" w:hAnsi="宋体" w:eastAsia="宋体" w:cs="宋体"/>
                <w:color w:val="auto"/>
                <w:kern w:val="2"/>
                <w:sz w:val="21"/>
                <w:szCs w:val="21"/>
                <w:highlight w:val="none"/>
                <w:lang w:eastAsia="zh-CN"/>
              </w:rPr>
              <w:t>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color w:val="auto"/>
                <w:kern w:val="2"/>
                <w:sz w:val="21"/>
                <w:szCs w:val="21"/>
                <w:highlight w:val="none"/>
                <w:lang w:val="en-US" w:eastAsia="zh-CN"/>
              </w:rPr>
              <w:t>③</w:t>
            </w:r>
            <w:r>
              <w:rPr>
                <w:rFonts w:hint="eastAsia" w:ascii="宋体" w:hAnsi="宋体" w:eastAsia="宋体" w:cs="宋体"/>
                <w:color w:val="auto"/>
                <w:kern w:val="2"/>
                <w:sz w:val="21"/>
                <w:szCs w:val="21"/>
                <w:highlight w:val="none"/>
                <w:lang w:eastAsia="zh-CN"/>
              </w:rPr>
              <w:t>项情形，供应商已随</w:t>
            </w:r>
            <w:r>
              <w:rPr>
                <w:rFonts w:hint="eastAsia"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eastAsia="zh-CN"/>
              </w:rPr>
              <w:t>一并提交相关书面说明及必要的证明材料的，在评审现场可不再重复提交。</w:t>
            </w:r>
          </w:p>
          <w:p w14:paraId="32EE6011">
            <w:pPr>
              <w:spacing w:line="276" w:lineRule="auto"/>
              <w:rPr>
                <w:rFonts w:hint="eastAsia" w:ascii="宋体" w:hAnsi="宋体" w:eastAsia="宋体" w:cs="宋体"/>
                <w:b/>
                <w:color w:val="auto"/>
                <w:szCs w:val="21"/>
                <w:highlight w:val="none"/>
                <w:shd w:val="pct10" w:color="auto" w:fill="FFFFFF"/>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FEA4E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5" w:type="dxa"/>
          <w:cantSplit/>
          <w:trHeight w:val="283" w:hRule="atLeast"/>
          <w:jc w:val="center"/>
        </w:trPr>
        <w:tc>
          <w:tcPr>
            <w:tcW w:w="713" w:type="dxa"/>
            <w:vMerge w:val="continue"/>
            <w:vAlign w:val="center"/>
          </w:tcPr>
          <w:p w14:paraId="3B497EF9">
            <w:pPr>
              <w:spacing w:line="276" w:lineRule="auto"/>
              <w:rPr>
                <w:rFonts w:hint="eastAsia" w:ascii="宋体" w:hAnsi="宋体" w:eastAsia="宋体" w:cs="宋体"/>
                <w:color w:val="auto"/>
                <w:highlight w:val="none"/>
              </w:rPr>
            </w:pPr>
          </w:p>
        </w:tc>
        <w:tc>
          <w:tcPr>
            <w:tcW w:w="667" w:type="dxa"/>
            <w:vMerge w:val="continue"/>
            <w:vAlign w:val="center"/>
          </w:tcPr>
          <w:p w14:paraId="05CC57F1">
            <w:pPr>
              <w:spacing w:line="276" w:lineRule="auto"/>
              <w:rPr>
                <w:rFonts w:hint="eastAsia" w:ascii="宋体" w:hAnsi="宋体" w:eastAsia="宋体" w:cs="宋体"/>
                <w:color w:val="auto"/>
                <w:highlight w:val="none"/>
              </w:rPr>
            </w:pPr>
          </w:p>
        </w:tc>
        <w:tc>
          <w:tcPr>
            <w:tcW w:w="1375" w:type="dxa"/>
            <w:vMerge w:val="restart"/>
            <w:vAlign w:val="center"/>
          </w:tcPr>
          <w:p w14:paraId="21E8999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F2技术得分</w:t>
            </w:r>
          </w:p>
          <w:p w14:paraId="26FF3396">
            <w:pPr>
              <w:pStyle w:val="11"/>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55</w:t>
            </w:r>
            <w:r>
              <w:rPr>
                <w:rFonts w:hint="eastAsia" w:ascii="宋体" w:hAnsi="宋体" w:cs="宋体"/>
                <w:color w:val="auto"/>
                <w:szCs w:val="21"/>
                <w:highlight w:val="none"/>
              </w:rPr>
              <w:t>分</w:t>
            </w:r>
          </w:p>
        </w:tc>
        <w:tc>
          <w:tcPr>
            <w:tcW w:w="1125" w:type="dxa"/>
            <w:vAlign w:val="center"/>
          </w:tcPr>
          <w:p w14:paraId="60C7D99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b w:val="0"/>
                <w:bCs/>
                <w:color w:val="auto"/>
                <w:highlight w:val="none"/>
                <w:lang w:val="en-US" w:eastAsia="zh-CN"/>
              </w:rPr>
              <w:t>技术服务响应评分（满分</w:t>
            </w:r>
            <w:r>
              <w:rPr>
                <w:rFonts w:hint="eastAsia" w:ascii="宋体" w:hAnsi="宋体" w:cs="宋体"/>
                <w:b w:val="0"/>
                <w:bCs/>
                <w:color w:val="auto"/>
                <w:highlight w:val="none"/>
                <w:lang w:val="en-US" w:eastAsia="zh-CN"/>
              </w:rPr>
              <w:t>10</w:t>
            </w:r>
            <w:r>
              <w:rPr>
                <w:rFonts w:hint="eastAsia" w:ascii="宋体" w:hAnsi="宋体" w:eastAsia="宋体" w:cs="宋体"/>
                <w:b w:val="0"/>
                <w:bCs/>
                <w:color w:val="auto"/>
                <w:highlight w:val="none"/>
                <w:lang w:val="en-US" w:eastAsia="zh-CN"/>
              </w:rPr>
              <w:t>分）</w:t>
            </w:r>
          </w:p>
        </w:tc>
        <w:tc>
          <w:tcPr>
            <w:tcW w:w="6197" w:type="dxa"/>
            <w:vAlign w:val="center"/>
          </w:tcPr>
          <w:p w14:paraId="65657FE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所投技术指标完全满足</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lang w:val="en-US" w:eastAsia="zh-CN"/>
              </w:rPr>
              <w:t>服务响应</w:t>
            </w:r>
            <w:r>
              <w:rPr>
                <w:rFonts w:hint="eastAsia" w:ascii="宋体" w:hAnsi="宋体" w:eastAsia="宋体" w:cs="宋体"/>
                <w:color w:val="auto"/>
                <w:sz w:val="21"/>
                <w:szCs w:val="21"/>
                <w:highlight w:val="none"/>
                <w:lang w:eastAsia="zh-CN"/>
              </w:rPr>
              <w:t>要求的得满分</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分，其中每一项技术</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不满足</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要求的扣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分扣完为止。</w:t>
            </w:r>
          </w:p>
          <w:p w14:paraId="6FAE393C">
            <w:pPr>
              <w:pStyle w:val="11"/>
              <w:keepNext w:val="0"/>
              <w:keepLines w:val="0"/>
              <w:pageBreakBefore w:val="0"/>
              <w:kinsoku/>
              <w:wordWrap/>
              <w:overflowPunct/>
              <w:topLinePunct w:val="0"/>
              <w:bidi w:val="0"/>
              <w:adjustRightInd/>
              <w:spacing w:line="24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val="0"/>
                <w:color w:val="auto"/>
                <w:szCs w:val="21"/>
                <w:highlight w:val="none"/>
                <w:lang w:val="en-US" w:eastAsia="zh-CN"/>
              </w:rPr>
              <w:t>备注：①</w:t>
            </w:r>
            <w:r>
              <w:rPr>
                <w:rFonts w:hint="eastAsia" w:ascii="宋体" w:hAnsi="宋体" w:cs="宋体"/>
                <w:b/>
                <w:bCs w:val="0"/>
                <w:color w:val="auto"/>
                <w:szCs w:val="21"/>
                <w:highlight w:val="none"/>
                <w:lang w:val="en-US" w:eastAsia="zh-CN"/>
              </w:rPr>
              <w:t>供应商</w:t>
            </w:r>
            <w:r>
              <w:rPr>
                <w:rFonts w:hint="eastAsia" w:ascii="宋体" w:hAnsi="宋体" w:eastAsia="宋体" w:cs="宋体"/>
                <w:b/>
                <w:bCs w:val="0"/>
                <w:color w:val="auto"/>
                <w:szCs w:val="21"/>
                <w:highlight w:val="none"/>
                <w:lang w:val="en-US" w:eastAsia="zh-CN"/>
              </w:rPr>
              <w:t>拷贝</w:t>
            </w:r>
            <w:r>
              <w:rPr>
                <w:rFonts w:hint="eastAsia" w:ascii="宋体" w:hAnsi="宋体" w:cs="宋体"/>
                <w:b/>
                <w:bCs w:val="0"/>
                <w:color w:val="auto"/>
                <w:szCs w:val="21"/>
                <w:highlight w:val="none"/>
                <w:lang w:val="en-US" w:eastAsia="zh-CN"/>
              </w:rPr>
              <w:t>竞争性磋商文件</w:t>
            </w:r>
            <w:r>
              <w:rPr>
                <w:rFonts w:hint="eastAsia" w:ascii="宋体" w:hAnsi="宋体" w:eastAsia="宋体" w:cs="宋体"/>
                <w:b/>
                <w:bCs w:val="0"/>
                <w:color w:val="auto"/>
                <w:szCs w:val="21"/>
                <w:highlight w:val="none"/>
                <w:lang w:val="en-US" w:eastAsia="zh-CN"/>
              </w:rPr>
              <w:t>技术</w:t>
            </w:r>
            <w:r>
              <w:rPr>
                <w:rFonts w:hint="eastAsia" w:ascii="宋体" w:hAnsi="宋体" w:cs="宋体"/>
                <w:b/>
                <w:bCs w:val="0"/>
                <w:color w:val="auto"/>
                <w:szCs w:val="21"/>
                <w:highlight w:val="none"/>
                <w:lang w:val="en-US" w:eastAsia="zh-CN"/>
              </w:rPr>
              <w:t>要求</w:t>
            </w:r>
            <w:r>
              <w:rPr>
                <w:rFonts w:hint="eastAsia" w:ascii="宋体" w:hAnsi="宋体" w:eastAsia="宋体" w:cs="宋体"/>
                <w:b/>
                <w:bCs w:val="0"/>
                <w:color w:val="auto"/>
                <w:szCs w:val="21"/>
                <w:highlight w:val="none"/>
                <w:lang w:val="en-US" w:eastAsia="zh-CN"/>
              </w:rPr>
              <w:t>而无技术</w:t>
            </w:r>
            <w:r>
              <w:rPr>
                <w:rFonts w:hint="eastAsia" w:ascii="宋体" w:hAnsi="宋体" w:cs="宋体"/>
                <w:b/>
                <w:bCs w:val="0"/>
                <w:color w:val="auto"/>
                <w:szCs w:val="21"/>
                <w:highlight w:val="none"/>
                <w:lang w:val="en-US" w:eastAsia="zh-CN"/>
              </w:rPr>
              <w:t>要求</w:t>
            </w:r>
            <w:r>
              <w:rPr>
                <w:rFonts w:hint="eastAsia" w:ascii="宋体" w:hAnsi="宋体" w:eastAsia="宋体" w:cs="宋体"/>
                <w:b/>
                <w:bCs w:val="0"/>
                <w:color w:val="auto"/>
                <w:szCs w:val="21"/>
                <w:highlight w:val="none"/>
                <w:lang w:val="en-US" w:eastAsia="zh-CN"/>
              </w:rPr>
              <w:t>证明材料的或投标技术证明材料与投标技术响应偏离表不对应的，在正常打分的基础上扣减5分。②专家根据第五章采购需求中“2.采购需求”评审</w:t>
            </w:r>
            <w:r>
              <w:rPr>
                <w:rFonts w:hint="eastAsia" w:ascii="宋体" w:hAnsi="宋体" w:cs="宋体"/>
                <w:b/>
                <w:bCs w:val="0"/>
                <w:color w:val="auto"/>
                <w:szCs w:val="21"/>
                <w:highlight w:val="none"/>
                <w:lang w:val="en-US" w:eastAsia="zh-CN"/>
              </w:rPr>
              <w:t>供应商</w:t>
            </w:r>
            <w:r>
              <w:rPr>
                <w:rFonts w:hint="eastAsia" w:ascii="宋体" w:hAnsi="宋体" w:eastAsia="宋体" w:cs="宋体"/>
                <w:b/>
                <w:bCs w:val="0"/>
                <w:color w:val="auto"/>
                <w:szCs w:val="21"/>
                <w:highlight w:val="none"/>
                <w:lang w:val="en-US" w:eastAsia="zh-CN"/>
              </w:rPr>
              <w:t>的技术参数响应情况。</w:t>
            </w:r>
          </w:p>
        </w:tc>
      </w:tr>
      <w:tr w14:paraId="10D47F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5" w:type="dxa"/>
          <w:cantSplit/>
          <w:trHeight w:val="283" w:hRule="atLeast"/>
          <w:jc w:val="center"/>
        </w:trPr>
        <w:tc>
          <w:tcPr>
            <w:tcW w:w="713" w:type="dxa"/>
            <w:vMerge w:val="continue"/>
            <w:vAlign w:val="center"/>
          </w:tcPr>
          <w:p w14:paraId="6E2AE1D1">
            <w:pPr>
              <w:snapToGrid w:val="0"/>
              <w:spacing w:line="360" w:lineRule="exact"/>
              <w:jc w:val="center"/>
              <w:rPr>
                <w:color w:val="auto"/>
                <w:highlight w:val="none"/>
              </w:rPr>
            </w:pPr>
          </w:p>
        </w:tc>
        <w:tc>
          <w:tcPr>
            <w:tcW w:w="667" w:type="dxa"/>
            <w:vMerge w:val="continue"/>
            <w:vAlign w:val="center"/>
          </w:tcPr>
          <w:p w14:paraId="7ABD754C">
            <w:pPr>
              <w:snapToGrid w:val="0"/>
              <w:spacing w:line="360" w:lineRule="exact"/>
              <w:jc w:val="center"/>
              <w:rPr>
                <w:color w:val="auto"/>
                <w:highlight w:val="none"/>
              </w:rPr>
            </w:pPr>
          </w:p>
        </w:tc>
        <w:tc>
          <w:tcPr>
            <w:tcW w:w="1375" w:type="dxa"/>
            <w:vMerge w:val="continue"/>
            <w:vAlign w:val="center"/>
          </w:tcPr>
          <w:p w14:paraId="1C691BAB">
            <w:pPr>
              <w:pStyle w:val="11"/>
              <w:keepNext w:val="0"/>
              <w:keepLines w:val="0"/>
              <w:suppressLineNumbers w:val="0"/>
              <w:spacing w:before="0" w:beforeAutospacing="0" w:after="0" w:afterAutospacing="0"/>
              <w:ind w:left="0" w:leftChars="0" w:right="0" w:rightChars="0" w:firstLine="0" w:firstLineChars="0"/>
              <w:jc w:val="center"/>
              <w:rPr>
                <w:color w:val="auto"/>
                <w:highlight w:val="none"/>
              </w:rPr>
            </w:pPr>
          </w:p>
        </w:tc>
        <w:tc>
          <w:tcPr>
            <w:tcW w:w="1125" w:type="dxa"/>
            <w:vAlign w:val="center"/>
          </w:tcPr>
          <w:p w14:paraId="5F4B78A9">
            <w:pPr>
              <w:pStyle w:val="93"/>
              <w:keepNext w:val="0"/>
              <w:keepLines w:val="0"/>
              <w:pageBreakBefore w:val="0"/>
              <w:kinsoku/>
              <w:wordWrap/>
              <w:overflowPunct/>
              <w:topLinePunct w:val="0"/>
              <w:bidi w:val="0"/>
              <w:adjustRightInd/>
              <w:spacing w:line="240" w:lineRule="auto"/>
              <w:jc w:val="center"/>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kern w:val="2"/>
                <w:sz w:val="21"/>
                <w:szCs w:val="21"/>
                <w:highlight w:val="none"/>
              </w:rPr>
              <w:t>项目实施方案（满分</w:t>
            </w:r>
            <w:r>
              <w:rPr>
                <w:rFonts w:hint="eastAsia"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分）</w:t>
            </w:r>
          </w:p>
        </w:tc>
        <w:tc>
          <w:tcPr>
            <w:tcW w:w="6197" w:type="dxa"/>
            <w:vAlign w:val="center"/>
          </w:tcPr>
          <w:p w14:paraId="12104B0D">
            <w:pPr>
              <w:pStyle w:val="93"/>
              <w:keepNext w:val="0"/>
              <w:keepLines w:val="0"/>
              <w:pageBreakBefore w:val="0"/>
              <w:kinsoku/>
              <w:wordWrap/>
              <w:overflowPunct/>
              <w:topLinePunct w:val="0"/>
              <w:bidi w:val="0"/>
              <w:adjustRightInd/>
              <w:spacing w:line="240" w:lineRule="auto"/>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2"/>
                <w:highlight w:val="none"/>
                <w:lang w:val="en-US" w:eastAsia="zh-CN" w:bidi="ar-SA"/>
              </w:rPr>
              <w:t>依据本项目采购需求和特点，分项评审：</w:t>
            </w:r>
            <w:r>
              <w:rPr>
                <w:rFonts w:hint="eastAsia" w:ascii="宋体" w:hAnsi="宋体" w:eastAsia="宋体" w:cs="宋体"/>
                <w:b/>
                <w:bCs/>
                <w:color w:val="auto"/>
                <w:kern w:val="2"/>
                <w:sz w:val="21"/>
                <w:szCs w:val="21"/>
                <w:highlight w:val="none"/>
                <w:lang w:val="en-US" w:eastAsia="zh-CN"/>
              </w:rPr>
              <w:t>①工作思路</w:t>
            </w:r>
            <w:r>
              <w:rPr>
                <w:rFonts w:hint="eastAsia" w:cs="宋体"/>
                <w:b/>
                <w:bCs/>
                <w:color w:val="auto"/>
                <w:kern w:val="2"/>
                <w:sz w:val="21"/>
                <w:szCs w:val="21"/>
                <w:highlight w:val="none"/>
                <w:lang w:val="en-US" w:eastAsia="zh-CN"/>
              </w:rPr>
              <w:t>；②</w:t>
            </w:r>
            <w:r>
              <w:rPr>
                <w:rFonts w:hint="eastAsia" w:ascii="宋体" w:hAnsi="宋体" w:eastAsia="宋体" w:cs="宋体"/>
                <w:b/>
                <w:bCs/>
                <w:color w:val="auto"/>
                <w:kern w:val="2"/>
                <w:sz w:val="21"/>
                <w:szCs w:val="21"/>
                <w:highlight w:val="none"/>
                <w:lang w:val="en-US" w:eastAsia="zh-CN"/>
              </w:rPr>
              <w:t>工作目标</w:t>
            </w:r>
            <w:r>
              <w:rPr>
                <w:rFonts w:hint="eastAsia" w:cs="宋体"/>
                <w:b/>
                <w:bCs/>
                <w:color w:val="auto"/>
                <w:kern w:val="2"/>
                <w:sz w:val="21"/>
                <w:szCs w:val="21"/>
                <w:highlight w:val="none"/>
                <w:lang w:val="en-US" w:eastAsia="zh-CN"/>
              </w:rPr>
              <w:t>；③</w:t>
            </w:r>
            <w:r>
              <w:rPr>
                <w:rFonts w:hint="eastAsia" w:ascii="宋体" w:hAnsi="宋体" w:eastAsia="宋体" w:cs="宋体"/>
                <w:b/>
                <w:bCs/>
                <w:color w:val="auto"/>
                <w:kern w:val="2"/>
                <w:sz w:val="21"/>
                <w:szCs w:val="21"/>
                <w:highlight w:val="none"/>
                <w:lang w:val="en-US" w:eastAsia="zh-CN"/>
              </w:rPr>
              <w:t>服务流程</w:t>
            </w:r>
            <w:r>
              <w:rPr>
                <w:rFonts w:hint="eastAsia" w:ascii="宋体" w:hAnsi="宋体" w:eastAsia="宋体" w:cs="宋体"/>
                <w:b/>
                <w:bCs/>
                <w:color w:val="auto"/>
                <w:kern w:val="2"/>
                <w:sz w:val="21"/>
                <w:szCs w:val="21"/>
                <w:highlight w:val="none"/>
                <w:lang w:eastAsia="zh-CN"/>
              </w:rPr>
              <w:t>。</w:t>
            </w:r>
          </w:p>
          <w:p w14:paraId="30C5D5A8">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rPr>
              <w:t>第一个档次（</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w:t>
            </w:r>
            <w:r>
              <w:rPr>
                <w:rFonts w:hint="eastAsia"/>
                <w:color w:val="auto"/>
                <w:sz w:val="21"/>
                <w:szCs w:val="21"/>
                <w:highlight w:val="none"/>
              </w:rPr>
              <w:t>该项方案内容详实完整、要素齐全，紧密结合本项目卫星影像数据实际需求制定，针对性</w:t>
            </w:r>
            <w:r>
              <w:rPr>
                <w:rFonts w:hint="eastAsia"/>
                <w:color w:val="auto"/>
                <w:sz w:val="21"/>
                <w:szCs w:val="21"/>
                <w:highlight w:val="none"/>
                <w:lang w:val="en-US" w:eastAsia="zh-CN"/>
              </w:rPr>
              <w:t>较强</w:t>
            </w:r>
            <w:r>
              <w:rPr>
                <w:rFonts w:hint="eastAsia"/>
                <w:color w:val="auto"/>
                <w:sz w:val="21"/>
                <w:szCs w:val="21"/>
                <w:highlight w:val="none"/>
              </w:rPr>
              <w:t>，流程清晰、措施具体可行，可直接指导项目实施，具备</w:t>
            </w:r>
            <w:r>
              <w:rPr>
                <w:rFonts w:hint="eastAsia"/>
                <w:color w:val="auto"/>
                <w:sz w:val="21"/>
                <w:szCs w:val="21"/>
                <w:highlight w:val="none"/>
                <w:lang w:val="en-US" w:eastAsia="zh-CN"/>
              </w:rPr>
              <w:t>较强</w:t>
            </w:r>
            <w:r>
              <w:rPr>
                <w:rFonts w:hint="eastAsia"/>
                <w:color w:val="auto"/>
                <w:sz w:val="21"/>
                <w:szCs w:val="21"/>
                <w:highlight w:val="none"/>
              </w:rPr>
              <w:t>的可操作性</w:t>
            </w:r>
            <w:r>
              <w:rPr>
                <w:rFonts w:hint="eastAsia" w:ascii="宋体" w:hAnsi="宋体" w:eastAsia="宋体" w:cs="宋体"/>
                <w:bCs/>
                <w:color w:val="auto"/>
                <w:sz w:val="21"/>
                <w:szCs w:val="21"/>
                <w:highlight w:val="none"/>
              </w:rPr>
              <w:t>。</w:t>
            </w:r>
          </w:p>
          <w:p w14:paraId="0E6DB08C">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第二个档次（</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分）：该项方案内容完整，能够满足项目实施基本需求，结合项目卫星影像数据特点制定，具备一定针对性，方案合理可行</w:t>
            </w:r>
            <w:r>
              <w:rPr>
                <w:rFonts w:hint="eastAsia" w:ascii="宋体" w:hAnsi="宋体" w:eastAsia="宋体" w:cs="宋体"/>
                <w:bCs/>
                <w:color w:val="auto"/>
                <w:sz w:val="21"/>
                <w:szCs w:val="21"/>
                <w:highlight w:val="none"/>
              </w:rPr>
              <w:t>。</w:t>
            </w:r>
          </w:p>
          <w:p w14:paraId="577E27C1">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kern w:val="2"/>
                <w:sz w:val="21"/>
                <w:szCs w:val="21"/>
                <w:highlight w:val="none"/>
              </w:rPr>
              <w:t>第三个档次（</w:t>
            </w:r>
            <w:r>
              <w:rPr>
                <w:rFonts w:hint="eastAsia" w:ascii="宋体" w:hAnsi="宋体" w:eastAsia="宋体" w:cs="宋体"/>
                <w:b w:val="0"/>
                <w:bCs/>
                <w:color w:val="auto"/>
                <w:kern w:val="2"/>
                <w:sz w:val="21"/>
                <w:szCs w:val="21"/>
                <w:highlight w:val="none"/>
                <w:lang w:val="en-US" w:eastAsia="zh-CN"/>
              </w:rPr>
              <w:t>1</w:t>
            </w:r>
            <w:r>
              <w:rPr>
                <w:rFonts w:hint="eastAsia" w:ascii="宋体" w:hAnsi="宋体" w:eastAsia="宋体" w:cs="宋体"/>
                <w:b w:val="0"/>
                <w:bCs/>
                <w:color w:val="auto"/>
                <w:kern w:val="2"/>
                <w:sz w:val="21"/>
                <w:szCs w:val="21"/>
                <w:highlight w:val="none"/>
              </w:rPr>
              <w:t>分）：</w:t>
            </w:r>
            <w:r>
              <w:rPr>
                <w:rFonts w:hint="eastAsia"/>
                <w:color w:val="auto"/>
                <w:sz w:val="21"/>
                <w:szCs w:val="21"/>
                <w:highlight w:val="none"/>
              </w:rPr>
              <w:t>该项方案内容基本满足项目卫星影像数据实施需求，为通用性内容，未结合本项目实际情况，缺乏针对性</w:t>
            </w:r>
            <w:r>
              <w:rPr>
                <w:rFonts w:hint="eastAsia"/>
                <w:color w:val="auto"/>
                <w:sz w:val="21"/>
                <w:szCs w:val="21"/>
                <w:highlight w:val="none"/>
                <w:lang w:eastAsia="zh-CN"/>
              </w:rPr>
              <w:t>。</w:t>
            </w:r>
          </w:p>
          <w:p w14:paraId="7CCEBD1F">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第四个档次（</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分）：</w:t>
            </w:r>
            <w:r>
              <w:rPr>
                <w:rFonts w:hint="eastAsia"/>
                <w:color w:val="auto"/>
                <w:sz w:val="21"/>
                <w:szCs w:val="21"/>
                <w:highlight w:val="none"/>
              </w:rPr>
              <w:t>该项方案内容简略粗糙、不够详细，或存在表述不清、逻辑矛盾、明显不合理内容，难以支撑项目实施。</w:t>
            </w:r>
          </w:p>
          <w:p w14:paraId="79C2DB56">
            <w:pPr>
              <w:pStyle w:val="15"/>
              <w:keepNext w:val="0"/>
              <w:keepLines w:val="0"/>
              <w:pageBreakBefore w:val="0"/>
              <w:kinsoku/>
              <w:wordWrap/>
              <w:overflowPunct/>
              <w:topLinePunct w:val="0"/>
              <w:bidi w:val="0"/>
              <w:adjustRightInd/>
              <w:spacing w:line="240" w:lineRule="auto"/>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b/>
                <w:bCs w:val="0"/>
                <w:color w:val="auto"/>
                <w:sz w:val="21"/>
                <w:szCs w:val="21"/>
                <w:highlight w:val="none"/>
                <w:lang w:val="en-US" w:eastAsia="zh-CN"/>
              </w:rPr>
              <w:t>备</w:t>
            </w: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bCs w:val="0"/>
                <w:color w:val="auto"/>
                <w:sz w:val="21"/>
                <w:szCs w:val="21"/>
                <w:highlight w:val="none"/>
              </w:rPr>
              <w:t>项内容累计计分，满分</w:t>
            </w:r>
            <w:r>
              <w:rPr>
                <w:rFonts w:hint="eastAsia" w:ascii="宋体" w:hAnsi="宋体" w:cs="宋体"/>
                <w:b/>
                <w:bCs w:val="0"/>
                <w:color w:val="auto"/>
                <w:sz w:val="21"/>
                <w:szCs w:val="21"/>
                <w:highlight w:val="none"/>
                <w:lang w:val="en-US" w:eastAsia="zh-CN"/>
              </w:rPr>
              <w:t>15</w:t>
            </w:r>
            <w:r>
              <w:rPr>
                <w:rFonts w:hint="eastAsia" w:ascii="宋体" w:hAnsi="宋体" w:eastAsia="宋体" w:cs="宋体"/>
                <w:b/>
                <w:bCs w:val="0"/>
                <w:color w:val="auto"/>
                <w:sz w:val="21"/>
                <w:szCs w:val="21"/>
                <w:highlight w:val="none"/>
              </w:rPr>
              <w:t>分。</w:t>
            </w:r>
          </w:p>
        </w:tc>
      </w:tr>
      <w:tr w14:paraId="00D5CB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5" w:type="dxa"/>
          <w:cantSplit/>
          <w:trHeight w:val="283" w:hRule="atLeast"/>
          <w:jc w:val="center"/>
        </w:trPr>
        <w:tc>
          <w:tcPr>
            <w:tcW w:w="713" w:type="dxa"/>
            <w:vMerge w:val="continue"/>
            <w:vAlign w:val="center"/>
          </w:tcPr>
          <w:p w14:paraId="43F98159">
            <w:pPr>
              <w:snapToGrid w:val="0"/>
              <w:spacing w:line="360" w:lineRule="exact"/>
              <w:jc w:val="center"/>
              <w:rPr>
                <w:rFonts w:hint="eastAsia" w:ascii="宋体" w:hAnsi="宋体" w:eastAsia="宋体" w:cs="宋体"/>
                <w:color w:val="auto"/>
                <w:spacing w:val="6"/>
                <w:sz w:val="21"/>
                <w:szCs w:val="21"/>
                <w:highlight w:val="none"/>
                <w:lang w:eastAsia="zh-CN"/>
              </w:rPr>
            </w:pPr>
          </w:p>
        </w:tc>
        <w:tc>
          <w:tcPr>
            <w:tcW w:w="667" w:type="dxa"/>
            <w:vMerge w:val="continue"/>
            <w:vAlign w:val="center"/>
          </w:tcPr>
          <w:p w14:paraId="096591B2">
            <w:pPr>
              <w:snapToGrid w:val="0"/>
              <w:spacing w:line="360" w:lineRule="exact"/>
              <w:jc w:val="center"/>
              <w:rPr>
                <w:rFonts w:hint="eastAsia" w:ascii="宋体" w:hAnsi="宋体" w:eastAsia="宋体" w:cs="宋体"/>
                <w:color w:val="auto"/>
                <w:spacing w:val="6"/>
                <w:sz w:val="21"/>
                <w:szCs w:val="21"/>
                <w:highlight w:val="none"/>
                <w:lang w:eastAsia="zh-CN"/>
              </w:rPr>
            </w:pPr>
          </w:p>
        </w:tc>
        <w:tc>
          <w:tcPr>
            <w:tcW w:w="1375" w:type="dxa"/>
            <w:vMerge w:val="continue"/>
            <w:vAlign w:val="center"/>
          </w:tcPr>
          <w:p w14:paraId="00A4D233">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pacing w:val="6"/>
                <w:sz w:val="21"/>
                <w:szCs w:val="21"/>
                <w:highlight w:val="none"/>
                <w:lang w:eastAsia="zh-CN"/>
              </w:rPr>
            </w:pPr>
          </w:p>
        </w:tc>
        <w:tc>
          <w:tcPr>
            <w:tcW w:w="1125" w:type="dxa"/>
            <w:vAlign w:val="center"/>
          </w:tcPr>
          <w:p w14:paraId="32DC893C">
            <w:pPr>
              <w:pStyle w:val="93"/>
              <w:keepNext w:val="0"/>
              <w:keepLines w:val="0"/>
              <w:pageBreakBefore w:val="0"/>
              <w:kinsoku/>
              <w:wordWrap/>
              <w:overflowPunct/>
              <w:topLinePunct w:val="0"/>
              <w:bidi w:val="0"/>
              <w:adjustRightInd/>
              <w:spacing w:line="240" w:lineRule="auto"/>
              <w:jc w:val="center"/>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z w:val="21"/>
                <w:szCs w:val="21"/>
                <w:highlight w:val="none"/>
              </w:rPr>
              <w:t>质量承诺及保障措施（满分</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197" w:type="dxa"/>
            <w:vAlign w:val="center"/>
          </w:tcPr>
          <w:p w14:paraId="3749B8C9">
            <w:pPr>
              <w:pStyle w:val="93"/>
              <w:keepNext w:val="0"/>
              <w:keepLines w:val="0"/>
              <w:pageBreakBefore w:val="0"/>
              <w:kinsoku/>
              <w:wordWrap/>
              <w:overflowPunct/>
              <w:topLinePunct w:val="0"/>
              <w:bidi w:val="0"/>
              <w:adjustRightIn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2"/>
                <w:highlight w:val="none"/>
                <w:lang w:val="en-US" w:eastAsia="zh-CN" w:bidi="ar-SA"/>
              </w:rPr>
              <w:t>依据本项目采购需求和特点，分项评审：</w:t>
            </w:r>
            <w:r>
              <w:rPr>
                <w:rFonts w:hint="eastAsia" w:ascii="宋体" w:hAnsi="宋体" w:eastAsia="宋体" w:cs="宋体"/>
                <w:b/>
                <w:bCs/>
                <w:color w:val="auto"/>
                <w:sz w:val="21"/>
                <w:szCs w:val="21"/>
                <w:highlight w:val="none"/>
              </w:rPr>
              <w:t>①质量承诺</w:t>
            </w:r>
            <w:r>
              <w:rPr>
                <w:rFonts w:hint="eastAsia" w:ascii="宋体" w:hAnsi="宋体" w:eastAsia="宋体" w:cs="宋体"/>
                <w:b/>
                <w:bCs/>
                <w:color w:val="auto"/>
                <w:sz w:val="21"/>
                <w:szCs w:val="21"/>
                <w:highlight w:val="none"/>
                <w:lang w:val="en-US" w:eastAsia="zh-CN"/>
              </w:rPr>
              <w:t>及质量保障措施；</w:t>
            </w:r>
            <w:r>
              <w:rPr>
                <w:rFonts w:hint="eastAsia" w:ascii="宋体" w:hAnsi="宋体" w:eastAsia="宋体" w:cs="宋体"/>
                <w:b/>
                <w:bCs/>
                <w:color w:val="auto"/>
                <w:sz w:val="21"/>
                <w:szCs w:val="21"/>
                <w:highlight w:val="none"/>
              </w:rPr>
              <w:t>②</w:t>
            </w:r>
            <w:r>
              <w:rPr>
                <w:rFonts w:hint="eastAsia" w:ascii="宋体" w:hAnsi="宋体" w:eastAsia="宋体" w:cs="宋体"/>
                <w:b/>
                <w:bCs/>
                <w:color w:val="auto"/>
                <w:sz w:val="21"/>
                <w:szCs w:val="21"/>
                <w:highlight w:val="none"/>
                <w:lang w:val="en-US" w:eastAsia="zh-CN"/>
              </w:rPr>
              <w:t>质量违约处罚措施</w:t>
            </w:r>
            <w:r>
              <w:rPr>
                <w:rFonts w:hint="eastAsia" w:ascii="宋体" w:hAnsi="宋体" w:eastAsia="宋体" w:cs="宋体"/>
                <w:b/>
                <w:bCs/>
                <w:color w:val="auto"/>
                <w:kern w:val="2"/>
                <w:sz w:val="21"/>
                <w:szCs w:val="21"/>
                <w:highlight w:val="none"/>
                <w:lang w:eastAsia="zh-CN"/>
              </w:rPr>
              <w:t>。</w:t>
            </w:r>
          </w:p>
          <w:p w14:paraId="0BBADA36">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第一档次（</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 w:val="21"/>
                <w:szCs w:val="21"/>
                <w:highlight w:val="none"/>
              </w:rPr>
              <w:t>每一项内容</w:t>
            </w:r>
            <w:r>
              <w:rPr>
                <w:rFonts w:hint="eastAsia" w:ascii="宋体" w:hAnsi="宋体" w:eastAsia="宋体" w:cs="宋体"/>
                <w:bCs/>
                <w:color w:val="auto"/>
                <w:sz w:val="21"/>
                <w:szCs w:val="21"/>
                <w:highlight w:val="none"/>
                <w:lang w:val="en-US" w:eastAsia="zh-CN"/>
              </w:rPr>
              <w:t>阐述</w:t>
            </w:r>
            <w:r>
              <w:rPr>
                <w:rFonts w:hint="eastAsia" w:ascii="宋体" w:hAnsi="宋体" w:eastAsia="宋体" w:cs="宋体"/>
                <w:bCs/>
                <w:color w:val="auto"/>
                <w:sz w:val="21"/>
                <w:szCs w:val="21"/>
                <w:highlight w:val="none"/>
              </w:rPr>
              <w:t>完整全面、详细具体，科学规范，</w:t>
            </w:r>
            <w:r>
              <w:rPr>
                <w:rFonts w:hint="eastAsia" w:ascii="宋体" w:hAnsi="宋体" w:cs="宋体"/>
                <w:bCs/>
                <w:color w:val="auto"/>
                <w:sz w:val="21"/>
                <w:szCs w:val="21"/>
                <w:highlight w:val="none"/>
                <w:lang w:val="en-US" w:eastAsia="zh-CN"/>
              </w:rPr>
              <w:t>切合本项目卫星影像数据实际，</w:t>
            </w:r>
            <w:r>
              <w:rPr>
                <w:rFonts w:hint="eastAsia" w:ascii="宋体" w:hAnsi="宋体" w:eastAsia="宋体" w:cs="宋体"/>
                <w:bCs/>
                <w:color w:val="auto"/>
                <w:sz w:val="21"/>
                <w:szCs w:val="21"/>
                <w:highlight w:val="none"/>
              </w:rPr>
              <w:t>具有可实施性及</w:t>
            </w:r>
            <w:r>
              <w:rPr>
                <w:rFonts w:hint="eastAsia" w:ascii="宋体" w:hAnsi="宋体" w:eastAsia="宋体" w:cs="宋体"/>
                <w:bCs/>
                <w:color w:val="auto"/>
                <w:sz w:val="21"/>
                <w:szCs w:val="21"/>
                <w:highlight w:val="none"/>
                <w:lang w:eastAsia="zh-CN"/>
              </w:rPr>
              <w:t>针对性</w:t>
            </w:r>
            <w:r>
              <w:rPr>
                <w:rFonts w:hint="eastAsia" w:ascii="宋体" w:hAnsi="宋体" w:eastAsia="宋体" w:cs="宋体"/>
                <w:bCs/>
                <w:color w:val="auto"/>
                <w:sz w:val="21"/>
                <w:szCs w:val="21"/>
                <w:highlight w:val="none"/>
              </w:rPr>
              <w:t>。</w:t>
            </w:r>
          </w:p>
          <w:p w14:paraId="7DF45DA1">
            <w:pPr>
              <w:pStyle w:val="15"/>
              <w:keepNext w:val="0"/>
              <w:keepLines w:val="0"/>
              <w:pageBreakBefore w:val="0"/>
              <w:kinsoku/>
              <w:wordWrap/>
              <w:overflowPunct/>
              <w:topLinePunct w:val="0"/>
              <w:bidi w:val="0"/>
              <w:adjustRightIn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color w:val="auto"/>
                <w:sz w:val="21"/>
                <w:szCs w:val="21"/>
                <w:highlight w:val="none"/>
              </w:rPr>
              <w:t>第二档次（</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w:t>
            </w:r>
            <w:r>
              <w:rPr>
                <w:rFonts w:hint="eastAsia" w:ascii="宋体" w:hAnsi="宋体" w:eastAsia="宋体" w:cs="宋体"/>
                <w:b w:val="0"/>
                <w:bCs w:val="0"/>
                <w:color w:val="auto"/>
                <w:sz w:val="21"/>
                <w:szCs w:val="21"/>
                <w:highlight w:val="none"/>
              </w:rPr>
              <w:t>每一项内容</w:t>
            </w:r>
            <w:r>
              <w:rPr>
                <w:rFonts w:hint="eastAsia" w:ascii="宋体" w:hAnsi="宋体" w:eastAsia="宋体" w:cs="宋体"/>
                <w:b w:val="0"/>
                <w:bCs w:val="0"/>
                <w:color w:val="auto"/>
                <w:sz w:val="21"/>
                <w:szCs w:val="21"/>
                <w:highlight w:val="none"/>
                <w:lang w:val="en-US" w:eastAsia="zh-CN"/>
              </w:rPr>
              <w:t>阐述</w:t>
            </w:r>
            <w:r>
              <w:rPr>
                <w:rFonts w:hint="eastAsia" w:ascii="宋体" w:hAnsi="宋体" w:eastAsia="宋体" w:cs="宋体"/>
                <w:b w:val="0"/>
                <w:bCs w:val="0"/>
                <w:color w:val="auto"/>
                <w:sz w:val="21"/>
                <w:szCs w:val="21"/>
                <w:highlight w:val="none"/>
              </w:rPr>
              <w:t>相对简略，</w:t>
            </w:r>
            <w:r>
              <w:rPr>
                <w:rFonts w:hint="eastAsia" w:ascii="宋体" w:hAnsi="宋体" w:eastAsia="宋体" w:cs="宋体"/>
                <w:b w:val="0"/>
                <w:bCs w:val="0"/>
                <w:color w:val="auto"/>
                <w:sz w:val="21"/>
                <w:szCs w:val="21"/>
                <w:highlight w:val="none"/>
                <w:lang w:val="en-US" w:eastAsia="zh-CN"/>
              </w:rPr>
              <w:t>无不合理内容</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基本符合本项目卫星影像数据实际，</w:t>
            </w:r>
            <w:r>
              <w:rPr>
                <w:rFonts w:hint="eastAsia" w:ascii="宋体" w:hAnsi="宋体" w:eastAsia="宋体" w:cs="宋体"/>
                <w:b w:val="0"/>
                <w:bCs w:val="0"/>
                <w:color w:val="auto"/>
                <w:sz w:val="21"/>
                <w:szCs w:val="21"/>
                <w:highlight w:val="none"/>
              </w:rPr>
              <w:t>具有通用普适性的。</w:t>
            </w:r>
          </w:p>
          <w:p w14:paraId="7D2E9F0C">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第</w:t>
            </w: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rPr>
              <w:t>档次（</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 w:val="21"/>
                <w:szCs w:val="21"/>
                <w:highlight w:val="none"/>
              </w:rPr>
              <w:t>每一项内容</w:t>
            </w:r>
            <w:r>
              <w:rPr>
                <w:rFonts w:hint="eastAsia" w:ascii="宋体" w:hAnsi="宋体" w:eastAsia="宋体" w:cs="宋体"/>
                <w:bCs/>
                <w:color w:val="auto"/>
                <w:sz w:val="21"/>
                <w:szCs w:val="21"/>
                <w:highlight w:val="none"/>
                <w:lang w:val="en-US" w:eastAsia="zh-CN"/>
              </w:rPr>
              <w:t>阐述</w:t>
            </w:r>
            <w:r>
              <w:rPr>
                <w:rFonts w:hint="eastAsia" w:ascii="宋体" w:hAnsi="宋体" w:eastAsia="宋体" w:cs="宋体"/>
                <w:bCs/>
                <w:color w:val="auto"/>
                <w:sz w:val="21"/>
                <w:szCs w:val="21"/>
                <w:highlight w:val="none"/>
              </w:rPr>
              <w:t>不全或</w:t>
            </w:r>
            <w:r>
              <w:rPr>
                <w:rFonts w:hint="eastAsia" w:ascii="宋体" w:hAnsi="宋体" w:eastAsia="宋体" w:cs="宋体"/>
                <w:bCs/>
                <w:color w:val="auto"/>
                <w:sz w:val="21"/>
                <w:szCs w:val="21"/>
                <w:highlight w:val="none"/>
                <w:lang w:val="en-US" w:eastAsia="zh-CN"/>
              </w:rPr>
              <w:t>存在不合理内容</w:t>
            </w:r>
            <w:r>
              <w:rPr>
                <w:rFonts w:hint="eastAsia" w:ascii="宋体" w:hAnsi="宋体" w:cs="宋体"/>
                <w:bCs/>
                <w:color w:val="auto"/>
                <w:sz w:val="21"/>
                <w:szCs w:val="21"/>
                <w:highlight w:val="none"/>
                <w:lang w:val="en-US" w:eastAsia="zh-CN"/>
              </w:rPr>
              <w:t>，不符合本项目卫星影像数据实际需求的</w:t>
            </w:r>
            <w:r>
              <w:rPr>
                <w:rFonts w:hint="eastAsia" w:ascii="宋体" w:hAnsi="宋体" w:eastAsia="宋体" w:cs="宋体"/>
                <w:bCs/>
                <w:color w:val="auto"/>
                <w:sz w:val="21"/>
                <w:szCs w:val="21"/>
                <w:highlight w:val="none"/>
              </w:rPr>
              <w:t>。</w:t>
            </w:r>
          </w:p>
          <w:p w14:paraId="72EF1380">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第</w:t>
            </w: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档次（0分）：</w:t>
            </w:r>
            <w:r>
              <w:rPr>
                <w:rFonts w:hint="eastAsia" w:ascii="宋体" w:hAnsi="宋体" w:eastAsia="宋体" w:cs="宋体"/>
                <w:bCs/>
                <w:color w:val="auto"/>
                <w:sz w:val="21"/>
                <w:szCs w:val="21"/>
                <w:highlight w:val="none"/>
              </w:rPr>
              <w:t>每一项内容缺失</w:t>
            </w:r>
            <w:r>
              <w:rPr>
                <w:rFonts w:hint="eastAsia" w:ascii="宋体" w:hAnsi="宋体" w:eastAsia="宋体" w:cs="宋体"/>
                <w:bCs/>
                <w:color w:val="auto"/>
                <w:sz w:val="21"/>
                <w:szCs w:val="21"/>
                <w:highlight w:val="none"/>
                <w:lang w:val="en-US" w:eastAsia="zh-CN"/>
              </w:rPr>
              <w:t>或者阐述错误，不具可实施性的</w:t>
            </w:r>
            <w:r>
              <w:rPr>
                <w:rFonts w:hint="eastAsia" w:ascii="宋体" w:hAnsi="宋体" w:eastAsia="宋体" w:cs="宋体"/>
                <w:bCs/>
                <w:color w:val="auto"/>
                <w:sz w:val="21"/>
                <w:szCs w:val="21"/>
                <w:highlight w:val="none"/>
              </w:rPr>
              <w:t>。</w:t>
            </w:r>
          </w:p>
          <w:p w14:paraId="1E031BA0">
            <w:pPr>
              <w:pStyle w:val="15"/>
              <w:keepNext w:val="0"/>
              <w:keepLines w:val="0"/>
              <w:pageBreakBefore w:val="0"/>
              <w:kinsoku/>
              <w:wordWrap/>
              <w:overflowPunct/>
              <w:topLinePunct w:val="0"/>
              <w:bidi w:val="0"/>
              <w:adjustRightInd/>
              <w:spacing w:line="240" w:lineRule="auto"/>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b/>
                <w:bCs w:val="0"/>
                <w:color w:val="auto"/>
                <w:sz w:val="21"/>
                <w:szCs w:val="21"/>
                <w:highlight w:val="none"/>
                <w:lang w:val="en-US" w:eastAsia="zh-CN"/>
              </w:rPr>
              <w:t>备</w:t>
            </w: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bCs w:val="0"/>
                <w:color w:val="auto"/>
                <w:sz w:val="21"/>
                <w:szCs w:val="21"/>
                <w:highlight w:val="none"/>
              </w:rPr>
              <w:t>项内容累计计分，满分</w:t>
            </w:r>
            <w:r>
              <w:rPr>
                <w:rFonts w:hint="eastAsia" w:ascii="宋体" w:hAnsi="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分。</w:t>
            </w:r>
          </w:p>
        </w:tc>
      </w:tr>
      <w:tr w14:paraId="7F36E4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5" w:type="dxa"/>
          <w:cantSplit/>
          <w:trHeight w:val="283" w:hRule="atLeast"/>
          <w:jc w:val="center"/>
        </w:trPr>
        <w:tc>
          <w:tcPr>
            <w:tcW w:w="713" w:type="dxa"/>
            <w:vMerge w:val="continue"/>
            <w:vAlign w:val="center"/>
          </w:tcPr>
          <w:p w14:paraId="059A02AF">
            <w:pPr>
              <w:snapToGrid w:val="0"/>
              <w:spacing w:line="360" w:lineRule="exact"/>
              <w:jc w:val="center"/>
              <w:rPr>
                <w:rFonts w:hint="eastAsia" w:ascii="宋体" w:hAnsi="宋体" w:eastAsia="宋体" w:cs="宋体"/>
                <w:color w:val="auto"/>
                <w:spacing w:val="6"/>
                <w:sz w:val="21"/>
                <w:szCs w:val="21"/>
                <w:highlight w:val="none"/>
                <w:lang w:eastAsia="zh-CN"/>
              </w:rPr>
            </w:pPr>
          </w:p>
        </w:tc>
        <w:tc>
          <w:tcPr>
            <w:tcW w:w="667" w:type="dxa"/>
            <w:vMerge w:val="continue"/>
            <w:vAlign w:val="center"/>
          </w:tcPr>
          <w:p w14:paraId="11867A71">
            <w:pPr>
              <w:snapToGrid w:val="0"/>
              <w:spacing w:line="360" w:lineRule="exact"/>
              <w:jc w:val="center"/>
              <w:rPr>
                <w:rFonts w:hint="eastAsia" w:ascii="宋体" w:hAnsi="宋体" w:eastAsia="宋体" w:cs="宋体"/>
                <w:color w:val="auto"/>
                <w:spacing w:val="6"/>
                <w:sz w:val="21"/>
                <w:szCs w:val="21"/>
                <w:highlight w:val="none"/>
                <w:lang w:eastAsia="zh-CN"/>
              </w:rPr>
            </w:pPr>
          </w:p>
        </w:tc>
        <w:tc>
          <w:tcPr>
            <w:tcW w:w="1375" w:type="dxa"/>
            <w:vMerge w:val="continue"/>
            <w:vAlign w:val="center"/>
          </w:tcPr>
          <w:p w14:paraId="63E88AF8">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pacing w:val="6"/>
                <w:sz w:val="21"/>
                <w:szCs w:val="21"/>
                <w:highlight w:val="none"/>
                <w:lang w:eastAsia="zh-CN"/>
              </w:rPr>
            </w:pPr>
          </w:p>
        </w:tc>
        <w:tc>
          <w:tcPr>
            <w:tcW w:w="1125" w:type="dxa"/>
            <w:vAlign w:val="center"/>
          </w:tcPr>
          <w:p w14:paraId="733F13EF">
            <w:pPr>
              <w:keepNext w:val="0"/>
              <w:keepLines w:val="0"/>
              <w:pageBreakBefore w:val="0"/>
              <w:suppressLineNumbers w:val="0"/>
              <w:kinsoku/>
              <w:wordWrap/>
              <w:overflowPunct/>
              <w:topLinePunct w:val="0"/>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b w:val="0"/>
                <w:bCs/>
                <w:color w:val="auto"/>
                <w:kern w:val="2"/>
                <w:sz w:val="21"/>
                <w:szCs w:val="21"/>
                <w:highlight w:val="none"/>
                <w:lang w:val="en-US" w:eastAsia="zh-CN" w:bidi="ar-SA"/>
              </w:rPr>
              <w:t>工作进度计划及保障措施（满分1</w:t>
            </w:r>
            <w:r>
              <w:rPr>
                <w:rFonts w:hint="eastAsia" w:ascii="宋体" w:hAnsi="宋体" w:cs="宋体"/>
                <w:b w:val="0"/>
                <w:bCs/>
                <w:color w:val="auto"/>
                <w:kern w:val="2"/>
                <w:sz w:val="21"/>
                <w:szCs w:val="21"/>
                <w:highlight w:val="none"/>
                <w:lang w:val="en-US" w:eastAsia="zh-CN" w:bidi="ar-SA"/>
              </w:rPr>
              <w:t>0</w:t>
            </w:r>
            <w:r>
              <w:rPr>
                <w:rFonts w:hint="eastAsia" w:ascii="宋体" w:hAnsi="宋体" w:eastAsia="宋体" w:cs="宋体"/>
                <w:b w:val="0"/>
                <w:bCs/>
                <w:color w:val="auto"/>
                <w:kern w:val="2"/>
                <w:sz w:val="21"/>
                <w:szCs w:val="21"/>
                <w:highlight w:val="none"/>
                <w:lang w:val="en-US" w:eastAsia="zh-CN" w:bidi="ar-SA"/>
              </w:rPr>
              <w:t>分）</w:t>
            </w:r>
          </w:p>
        </w:tc>
        <w:tc>
          <w:tcPr>
            <w:tcW w:w="6197" w:type="dxa"/>
            <w:vAlign w:val="center"/>
          </w:tcPr>
          <w:p w14:paraId="268C8B9F">
            <w:pPr>
              <w:pStyle w:val="93"/>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依据本项目采购要求，分项评审：</w:t>
            </w:r>
            <w:r>
              <w:rPr>
                <w:rFonts w:hint="eastAsia" w:ascii="宋体" w:hAnsi="宋体" w:eastAsia="宋体" w:cs="宋体"/>
                <w:b/>
                <w:bCs/>
                <w:color w:val="auto"/>
                <w:sz w:val="21"/>
                <w:szCs w:val="21"/>
                <w:highlight w:val="none"/>
              </w:rPr>
              <w:t>①</w:t>
            </w:r>
            <w:r>
              <w:rPr>
                <w:rFonts w:hint="eastAsia" w:ascii="宋体" w:hAnsi="宋体" w:eastAsia="宋体" w:cs="宋体"/>
                <w:b/>
                <w:bCs/>
                <w:color w:val="auto"/>
                <w:sz w:val="21"/>
                <w:szCs w:val="21"/>
                <w:highlight w:val="none"/>
                <w:lang w:val="en-US" w:eastAsia="zh-CN"/>
              </w:rPr>
              <w:t>工作进度计划的技术安排</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②工作进度计划的技术保障措施</w:t>
            </w:r>
            <w:r>
              <w:rPr>
                <w:rFonts w:hint="eastAsia" w:ascii="宋体" w:hAnsi="宋体" w:eastAsia="宋体" w:cs="宋体"/>
                <w:b/>
                <w:bCs/>
                <w:color w:val="auto"/>
                <w:kern w:val="2"/>
                <w:sz w:val="21"/>
                <w:szCs w:val="21"/>
                <w:highlight w:val="none"/>
                <w:lang w:eastAsia="zh-CN"/>
              </w:rPr>
              <w:t>。</w:t>
            </w:r>
          </w:p>
          <w:p w14:paraId="77C85DD2">
            <w:pPr>
              <w:pStyle w:val="15"/>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第一档次（5分）：内容全面、具体，科学合理，</w:t>
            </w:r>
            <w:r>
              <w:rPr>
                <w:rFonts w:hint="eastAsia" w:ascii="宋体" w:hAnsi="宋体" w:eastAsia="宋体" w:cs="宋体"/>
                <w:b w:val="0"/>
                <w:bCs/>
                <w:color w:val="auto"/>
                <w:sz w:val="21"/>
                <w:szCs w:val="21"/>
                <w:highlight w:val="none"/>
              </w:rPr>
              <w:t>贴合</w:t>
            </w:r>
            <w:r>
              <w:rPr>
                <w:rFonts w:hint="eastAsia" w:ascii="宋体" w:hAnsi="宋体" w:cs="宋体"/>
                <w:b w:val="0"/>
                <w:bCs/>
                <w:color w:val="auto"/>
                <w:sz w:val="21"/>
                <w:szCs w:val="21"/>
                <w:highlight w:val="none"/>
                <w:lang w:eastAsia="zh-CN"/>
              </w:rPr>
              <w:t>卫星影像数据</w:t>
            </w:r>
            <w:r>
              <w:rPr>
                <w:rFonts w:hint="eastAsia" w:ascii="宋体" w:hAnsi="宋体" w:eastAsia="宋体" w:cs="宋体"/>
                <w:b w:val="0"/>
                <w:bCs/>
                <w:color w:val="auto"/>
                <w:sz w:val="21"/>
                <w:szCs w:val="21"/>
                <w:highlight w:val="none"/>
                <w:lang w:val="en-US" w:eastAsia="zh-CN"/>
              </w:rPr>
              <w:t>工作的</w:t>
            </w:r>
            <w:r>
              <w:rPr>
                <w:rFonts w:hint="eastAsia" w:ascii="宋体" w:hAnsi="宋体" w:eastAsia="宋体" w:cs="宋体"/>
                <w:b w:val="0"/>
                <w:bCs/>
                <w:color w:val="auto"/>
                <w:sz w:val="21"/>
                <w:szCs w:val="21"/>
                <w:highlight w:val="none"/>
              </w:rPr>
              <w:t>需求，</w:t>
            </w:r>
            <w:r>
              <w:rPr>
                <w:rFonts w:hint="eastAsia" w:ascii="宋体" w:hAnsi="宋体" w:eastAsia="宋体" w:cs="宋体"/>
                <w:b w:val="0"/>
                <w:bCs/>
                <w:color w:val="auto"/>
                <w:sz w:val="21"/>
                <w:szCs w:val="21"/>
                <w:highlight w:val="none"/>
                <w:lang w:val="en-US" w:eastAsia="zh-CN"/>
              </w:rPr>
              <w:t>具有针对性及可行性。</w:t>
            </w:r>
          </w:p>
          <w:p w14:paraId="298332A8">
            <w:pPr>
              <w:pStyle w:val="15"/>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第二档次（3分）：内容完整，基本合理，符合</w:t>
            </w:r>
            <w:r>
              <w:rPr>
                <w:rFonts w:hint="eastAsia" w:ascii="宋体" w:hAnsi="宋体" w:cs="宋体"/>
                <w:b w:val="0"/>
                <w:bCs/>
                <w:color w:val="auto"/>
                <w:sz w:val="21"/>
                <w:szCs w:val="21"/>
                <w:highlight w:val="none"/>
                <w:lang w:eastAsia="zh-CN"/>
              </w:rPr>
              <w:t>卫星影像数据</w:t>
            </w:r>
            <w:r>
              <w:rPr>
                <w:rFonts w:hint="eastAsia" w:ascii="宋体" w:hAnsi="宋体" w:eastAsia="宋体" w:cs="宋体"/>
                <w:b w:val="0"/>
                <w:bCs/>
                <w:color w:val="auto"/>
                <w:sz w:val="21"/>
                <w:szCs w:val="21"/>
                <w:highlight w:val="none"/>
                <w:lang w:val="en-US" w:eastAsia="zh-CN"/>
              </w:rPr>
              <w:t>工作的</w:t>
            </w:r>
            <w:r>
              <w:rPr>
                <w:rFonts w:hint="eastAsia" w:ascii="宋体" w:hAnsi="宋体" w:eastAsia="宋体" w:cs="宋体"/>
                <w:b w:val="0"/>
                <w:bCs/>
                <w:color w:val="auto"/>
                <w:sz w:val="21"/>
                <w:szCs w:val="21"/>
                <w:highlight w:val="none"/>
              </w:rPr>
              <w:t>需求</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具有普适可行性。</w:t>
            </w:r>
          </w:p>
          <w:p w14:paraId="7E571CD5">
            <w:pPr>
              <w:pStyle w:val="15"/>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第三档次（1分）：内容不具体或者阐述不合理，不完全满足</w:t>
            </w:r>
            <w:r>
              <w:rPr>
                <w:rFonts w:hint="eastAsia" w:ascii="宋体" w:hAnsi="宋体" w:cs="宋体"/>
                <w:b w:val="0"/>
                <w:bCs/>
                <w:color w:val="auto"/>
                <w:sz w:val="21"/>
                <w:szCs w:val="21"/>
                <w:highlight w:val="none"/>
                <w:lang w:eastAsia="zh-CN"/>
              </w:rPr>
              <w:t>卫星影像数据</w:t>
            </w:r>
            <w:r>
              <w:rPr>
                <w:rFonts w:hint="eastAsia" w:ascii="宋体" w:hAnsi="宋体" w:eastAsia="宋体" w:cs="宋体"/>
                <w:b w:val="0"/>
                <w:bCs/>
                <w:color w:val="auto"/>
                <w:sz w:val="21"/>
                <w:szCs w:val="21"/>
                <w:highlight w:val="none"/>
                <w:lang w:val="en-US" w:eastAsia="zh-CN"/>
              </w:rPr>
              <w:t>工作的</w:t>
            </w:r>
            <w:r>
              <w:rPr>
                <w:rFonts w:hint="eastAsia" w:ascii="宋体" w:hAnsi="宋体" w:eastAsia="宋体" w:cs="宋体"/>
                <w:b w:val="0"/>
                <w:bCs/>
                <w:color w:val="auto"/>
                <w:sz w:val="21"/>
                <w:szCs w:val="21"/>
                <w:highlight w:val="none"/>
              </w:rPr>
              <w:t>需求</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缺乏针对性。</w:t>
            </w:r>
          </w:p>
          <w:p w14:paraId="144F7008">
            <w:pPr>
              <w:pStyle w:val="15"/>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第四档次（0分）：内容缺失或者缺乏可行性。</w:t>
            </w:r>
          </w:p>
          <w:p w14:paraId="6CDDCC26">
            <w:pPr>
              <w:pStyle w:val="11"/>
              <w:keepNext w:val="0"/>
              <w:keepLines w:val="0"/>
              <w:pageBreakBefore w:val="0"/>
              <w:suppressLineNumbers w:val="0"/>
              <w:kinsoku/>
              <w:wordWrap/>
              <w:overflowPunct/>
              <w:topLinePunct w:val="0"/>
              <w:bidi w:val="0"/>
              <w:adjustRightIn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b/>
                <w:bCs w:val="0"/>
                <w:color w:val="auto"/>
                <w:sz w:val="21"/>
                <w:szCs w:val="21"/>
                <w:highlight w:val="none"/>
                <w:lang w:val="en-US" w:eastAsia="zh-CN"/>
              </w:rPr>
              <w:t>备</w:t>
            </w: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bCs w:val="0"/>
                <w:color w:val="auto"/>
                <w:sz w:val="21"/>
                <w:szCs w:val="21"/>
                <w:highlight w:val="none"/>
              </w:rPr>
              <w:t>项内容累计计分，满分</w:t>
            </w:r>
            <w:r>
              <w:rPr>
                <w:rFonts w:hint="eastAsia" w:ascii="宋体" w:hAnsi="宋体" w:eastAsia="宋体" w:cs="宋体"/>
                <w:b/>
                <w:bCs w:val="0"/>
                <w:color w:val="auto"/>
                <w:sz w:val="21"/>
                <w:szCs w:val="21"/>
                <w:highlight w:val="none"/>
                <w:lang w:val="en-US" w:eastAsia="zh-CN"/>
              </w:rPr>
              <w:t>1</w:t>
            </w:r>
            <w:r>
              <w:rPr>
                <w:rFonts w:hint="eastAsia" w:ascii="宋体" w:hAnsi="宋体" w:cs="宋体"/>
                <w:b/>
                <w:bCs w:val="0"/>
                <w:color w:val="auto"/>
                <w:sz w:val="21"/>
                <w:szCs w:val="21"/>
                <w:highlight w:val="none"/>
                <w:lang w:val="en-US" w:eastAsia="zh-CN"/>
              </w:rPr>
              <w:t>0</w:t>
            </w:r>
            <w:r>
              <w:rPr>
                <w:rFonts w:hint="eastAsia" w:ascii="宋体" w:hAnsi="宋体" w:eastAsia="宋体" w:cs="宋体"/>
                <w:b/>
                <w:bCs w:val="0"/>
                <w:color w:val="auto"/>
                <w:sz w:val="21"/>
                <w:szCs w:val="21"/>
                <w:highlight w:val="none"/>
              </w:rPr>
              <w:t>分。</w:t>
            </w:r>
          </w:p>
        </w:tc>
      </w:tr>
      <w:tr w14:paraId="22ACC4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5" w:type="dxa"/>
          <w:cantSplit/>
          <w:trHeight w:val="862" w:hRule="atLeast"/>
          <w:jc w:val="center"/>
        </w:trPr>
        <w:tc>
          <w:tcPr>
            <w:tcW w:w="713" w:type="dxa"/>
            <w:vMerge w:val="continue"/>
            <w:vAlign w:val="center"/>
          </w:tcPr>
          <w:p w14:paraId="34B8D233">
            <w:pPr>
              <w:keepNext w:val="0"/>
              <w:keepLines w:val="0"/>
              <w:pageBreakBefore w:val="0"/>
              <w:widowControl w:val="0"/>
              <w:kinsoku/>
              <w:wordWrap/>
              <w:overflowPunct/>
              <w:topLinePunct w:val="0"/>
              <w:bidi w:val="0"/>
              <w:adjustRightInd/>
              <w:snapToGrid/>
              <w:spacing w:line="360" w:lineRule="exact"/>
              <w:textAlignment w:val="auto"/>
              <w:rPr>
                <w:color w:val="auto"/>
                <w:highlight w:val="none"/>
              </w:rPr>
            </w:pPr>
          </w:p>
        </w:tc>
        <w:tc>
          <w:tcPr>
            <w:tcW w:w="667" w:type="dxa"/>
            <w:vMerge w:val="continue"/>
            <w:vAlign w:val="center"/>
          </w:tcPr>
          <w:p w14:paraId="325208C3">
            <w:pPr>
              <w:keepNext w:val="0"/>
              <w:keepLines w:val="0"/>
              <w:pageBreakBefore w:val="0"/>
              <w:widowControl w:val="0"/>
              <w:kinsoku/>
              <w:wordWrap/>
              <w:overflowPunct/>
              <w:topLinePunct w:val="0"/>
              <w:bidi w:val="0"/>
              <w:adjustRightInd/>
              <w:snapToGrid/>
              <w:spacing w:line="360" w:lineRule="exact"/>
              <w:textAlignment w:val="auto"/>
              <w:rPr>
                <w:color w:val="auto"/>
                <w:highlight w:val="none"/>
              </w:rPr>
            </w:pPr>
          </w:p>
        </w:tc>
        <w:tc>
          <w:tcPr>
            <w:tcW w:w="1375" w:type="dxa"/>
            <w:vMerge w:val="continue"/>
            <w:vAlign w:val="center"/>
          </w:tcPr>
          <w:p w14:paraId="4FDB64A1">
            <w:pPr>
              <w:keepNext w:val="0"/>
              <w:keepLines w:val="0"/>
              <w:pageBreakBefore w:val="0"/>
              <w:suppressLineNumbers w:val="0"/>
              <w:kinsoku/>
              <w:overflowPunct/>
              <w:topLinePunct w:val="0"/>
              <w:bidi w:val="0"/>
              <w:snapToGrid w:val="0"/>
              <w:spacing w:before="0" w:beforeAutospacing="0" w:after="0" w:afterAutospacing="0" w:line="276" w:lineRule="auto"/>
              <w:ind w:left="0" w:leftChars="0" w:right="0" w:rightChars="0"/>
              <w:jc w:val="center"/>
              <w:textAlignment w:val="auto"/>
              <w:rPr>
                <w:color w:val="auto"/>
                <w:highlight w:val="none"/>
              </w:rPr>
            </w:pPr>
          </w:p>
        </w:tc>
        <w:tc>
          <w:tcPr>
            <w:tcW w:w="1125" w:type="dxa"/>
            <w:vAlign w:val="center"/>
          </w:tcPr>
          <w:p w14:paraId="728BA7C8">
            <w:pPr>
              <w:pStyle w:val="93"/>
              <w:keepNext w:val="0"/>
              <w:keepLines w:val="0"/>
              <w:pageBreakBefore w:val="0"/>
              <w:kinsoku/>
              <w:wordWrap/>
              <w:overflowPunct/>
              <w:topLinePunct w:val="0"/>
              <w:bidi w:val="0"/>
              <w:adjustRightInd/>
              <w:spacing w:line="240" w:lineRule="auto"/>
              <w:jc w:val="center"/>
              <w:textAlignment w:val="auto"/>
              <w:rPr>
                <w:color w:val="auto"/>
                <w:sz w:val="21"/>
                <w:szCs w:val="21"/>
                <w:highlight w:val="none"/>
              </w:rPr>
            </w:pPr>
            <w:r>
              <w:rPr>
                <w:rFonts w:hint="eastAsia" w:ascii="宋体" w:hAnsi="宋体" w:eastAsia="宋体" w:cs="宋体"/>
                <w:color w:val="auto"/>
                <w:kern w:val="2"/>
                <w:sz w:val="21"/>
                <w:szCs w:val="21"/>
                <w:highlight w:val="none"/>
              </w:rPr>
              <w:t>售后服务方案（满分</w:t>
            </w:r>
            <w:r>
              <w:rPr>
                <w:rFonts w:hint="eastAsia"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tc>
        <w:tc>
          <w:tcPr>
            <w:tcW w:w="6197" w:type="dxa"/>
            <w:vAlign w:val="center"/>
          </w:tcPr>
          <w:p w14:paraId="30581C7A">
            <w:pPr>
              <w:pStyle w:val="93"/>
              <w:keepNext w:val="0"/>
              <w:keepLines w:val="0"/>
              <w:pageBreakBefore w:val="0"/>
              <w:kinsoku/>
              <w:wordWrap/>
              <w:overflowPunct/>
              <w:topLinePunct w:val="0"/>
              <w:bidi w:val="0"/>
              <w:adjustRightIn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2"/>
                <w:highlight w:val="none"/>
                <w:lang w:val="en-US" w:eastAsia="zh-CN" w:bidi="ar-SA"/>
              </w:rPr>
              <w:t>依据本项目采购需求和特点，分项评审：</w:t>
            </w:r>
            <w:r>
              <w:rPr>
                <w:rFonts w:hint="eastAsia" w:ascii="宋体" w:hAnsi="宋体" w:eastAsia="宋体" w:cs="宋体"/>
                <w:b/>
                <w:bCs/>
                <w:color w:val="auto"/>
                <w:sz w:val="21"/>
                <w:szCs w:val="21"/>
                <w:highlight w:val="none"/>
              </w:rPr>
              <w:t>①售后服务体系</w:t>
            </w:r>
            <w:r>
              <w:rPr>
                <w:rFonts w:hint="eastAsia" w:ascii="宋体" w:hAnsi="宋体" w:eastAsia="宋体" w:cs="宋体"/>
                <w:b/>
                <w:bCs/>
                <w:color w:val="auto"/>
                <w:sz w:val="21"/>
                <w:szCs w:val="21"/>
                <w:highlight w:val="none"/>
                <w:lang w:val="en-US" w:eastAsia="zh-CN"/>
              </w:rPr>
              <w:t>及资源投入；</w:t>
            </w:r>
            <w:r>
              <w:rPr>
                <w:rFonts w:hint="eastAsia" w:ascii="宋体" w:hAnsi="宋体" w:eastAsia="宋体" w:cs="宋体"/>
                <w:b/>
                <w:bCs/>
                <w:color w:val="auto"/>
                <w:sz w:val="21"/>
                <w:szCs w:val="21"/>
                <w:highlight w:val="none"/>
              </w:rPr>
              <w:t>②</w:t>
            </w:r>
            <w:r>
              <w:rPr>
                <w:rFonts w:hint="eastAsia" w:ascii="宋体" w:hAnsi="宋体" w:eastAsia="宋体" w:cs="宋体"/>
                <w:b/>
                <w:bCs/>
                <w:color w:val="auto"/>
                <w:sz w:val="21"/>
                <w:szCs w:val="21"/>
                <w:highlight w:val="none"/>
                <w:lang w:val="en-US" w:eastAsia="zh-CN"/>
              </w:rPr>
              <w:t>售后服务保障措施；③售后服务响应承诺；④售后服务违约承诺。</w:t>
            </w:r>
          </w:p>
          <w:p w14:paraId="1842DE3F">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第一档次（</w:t>
            </w:r>
            <w:r>
              <w:rPr>
                <w:rFonts w:hint="eastAsia" w:ascii="宋体" w:hAnsi="宋体" w:cs="宋体"/>
                <w:b w:val="0"/>
                <w:bCs/>
                <w:color w:val="auto"/>
                <w:sz w:val="21"/>
                <w:szCs w:val="21"/>
                <w:highlight w:val="none"/>
                <w:lang w:val="en-US" w:eastAsia="zh-CN"/>
              </w:rPr>
              <w:t>2.5</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 w:val="21"/>
                <w:szCs w:val="21"/>
                <w:highlight w:val="none"/>
              </w:rPr>
              <w:t>每一项内容</w:t>
            </w:r>
            <w:r>
              <w:rPr>
                <w:rFonts w:hint="eastAsia" w:ascii="宋体" w:hAnsi="宋体" w:eastAsia="宋体" w:cs="宋体"/>
                <w:bCs/>
                <w:color w:val="auto"/>
                <w:sz w:val="21"/>
                <w:szCs w:val="21"/>
                <w:highlight w:val="none"/>
                <w:lang w:val="en-US" w:eastAsia="zh-CN"/>
              </w:rPr>
              <w:t>阐述</w:t>
            </w:r>
            <w:r>
              <w:rPr>
                <w:rFonts w:hint="eastAsia" w:ascii="宋体" w:hAnsi="宋体" w:eastAsia="宋体" w:cs="宋体"/>
                <w:bCs/>
                <w:color w:val="auto"/>
                <w:sz w:val="21"/>
                <w:szCs w:val="21"/>
                <w:highlight w:val="none"/>
              </w:rPr>
              <w:t>完整全面、详细具体，科学规范，</w:t>
            </w:r>
            <w:r>
              <w:rPr>
                <w:rFonts w:hint="eastAsia" w:ascii="宋体" w:hAnsi="宋体" w:cs="宋体"/>
                <w:bCs/>
                <w:color w:val="auto"/>
                <w:sz w:val="21"/>
                <w:szCs w:val="21"/>
                <w:highlight w:val="none"/>
                <w:lang w:val="en-US" w:eastAsia="zh-CN"/>
              </w:rPr>
              <w:t>切合本项目实际需要，</w:t>
            </w:r>
            <w:r>
              <w:rPr>
                <w:rFonts w:hint="eastAsia" w:ascii="宋体" w:hAnsi="宋体" w:eastAsia="宋体" w:cs="宋体"/>
                <w:bCs/>
                <w:color w:val="auto"/>
                <w:sz w:val="21"/>
                <w:szCs w:val="21"/>
                <w:highlight w:val="none"/>
              </w:rPr>
              <w:t>具有可实施性及</w:t>
            </w:r>
            <w:r>
              <w:rPr>
                <w:rFonts w:hint="eastAsia" w:ascii="宋体" w:hAnsi="宋体" w:eastAsia="宋体" w:cs="宋体"/>
                <w:bCs/>
                <w:color w:val="auto"/>
                <w:sz w:val="21"/>
                <w:szCs w:val="21"/>
                <w:highlight w:val="none"/>
                <w:lang w:eastAsia="zh-CN"/>
              </w:rPr>
              <w:t>针对性</w:t>
            </w:r>
            <w:r>
              <w:rPr>
                <w:rFonts w:hint="eastAsia" w:ascii="宋体" w:hAnsi="宋体" w:eastAsia="宋体" w:cs="宋体"/>
                <w:bCs/>
                <w:color w:val="auto"/>
                <w:sz w:val="21"/>
                <w:szCs w:val="21"/>
                <w:highlight w:val="none"/>
              </w:rPr>
              <w:t>。</w:t>
            </w:r>
          </w:p>
          <w:p w14:paraId="40D132DB">
            <w:pPr>
              <w:pStyle w:val="15"/>
              <w:keepNext w:val="0"/>
              <w:keepLines w:val="0"/>
              <w:pageBreakBefore w:val="0"/>
              <w:kinsoku/>
              <w:wordWrap/>
              <w:overflowPunct/>
              <w:topLinePunct w:val="0"/>
              <w:bidi w:val="0"/>
              <w:adjustRightIn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color w:val="auto"/>
                <w:sz w:val="21"/>
                <w:szCs w:val="21"/>
                <w:highlight w:val="none"/>
              </w:rPr>
              <w:t>第二档次（</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w:t>
            </w:r>
            <w:r>
              <w:rPr>
                <w:rFonts w:hint="eastAsia" w:ascii="宋体" w:hAnsi="宋体" w:eastAsia="宋体" w:cs="宋体"/>
                <w:b w:val="0"/>
                <w:bCs w:val="0"/>
                <w:color w:val="auto"/>
                <w:sz w:val="21"/>
                <w:szCs w:val="21"/>
                <w:highlight w:val="none"/>
              </w:rPr>
              <w:t>每一项内容</w:t>
            </w:r>
            <w:r>
              <w:rPr>
                <w:rFonts w:hint="eastAsia" w:ascii="宋体" w:hAnsi="宋体" w:eastAsia="宋体" w:cs="宋体"/>
                <w:b w:val="0"/>
                <w:bCs w:val="0"/>
                <w:color w:val="auto"/>
                <w:sz w:val="21"/>
                <w:szCs w:val="21"/>
                <w:highlight w:val="none"/>
                <w:lang w:val="en-US" w:eastAsia="zh-CN"/>
              </w:rPr>
              <w:t>阐述</w:t>
            </w:r>
            <w:r>
              <w:rPr>
                <w:rFonts w:hint="eastAsia" w:ascii="宋体" w:hAnsi="宋体" w:eastAsia="宋体" w:cs="宋体"/>
                <w:b w:val="0"/>
                <w:bCs w:val="0"/>
                <w:color w:val="auto"/>
                <w:sz w:val="21"/>
                <w:szCs w:val="21"/>
                <w:highlight w:val="none"/>
              </w:rPr>
              <w:t>相对简略，</w:t>
            </w:r>
            <w:r>
              <w:rPr>
                <w:rFonts w:hint="eastAsia" w:ascii="宋体" w:hAnsi="宋体" w:eastAsia="宋体" w:cs="宋体"/>
                <w:b w:val="0"/>
                <w:bCs w:val="0"/>
                <w:color w:val="auto"/>
                <w:sz w:val="21"/>
                <w:szCs w:val="21"/>
                <w:highlight w:val="none"/>
                <w:lang w:val="en-US" w:eastAsia="zh-CN"/>
              </w:rPr>
              <w:t>无不合理内容</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基本符合本项目实际，</w:t>
            </w:r>
            <w:r>
              <w:rPr>
                <w:rFonts w:hint="eastAsia" w:ascii="宋体" w:hAnsi="宋体" w:eastAsia="宋体" w:cs="宋体"/>
                <w:b w:val="0"/>
                <w:bCs w:val="0"/>
                <w:color w:val="auto"/>
                <w:sz w:val="21"/>
                <w:szCs w:val="21"/>
                <w:highlight w:val="none"/>
              </w:rPr>
              <w:t>具有通用普适性的。</w:t>
            </w:r>
          </w:p>
          <w:p w14:paraId="0737548E">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第</w:t>
            </w: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rPr>
              <w:t>档次（</w:t>
            </w:r>
            <w:r>
              <w:rPr>
                <w:rFonts w:hint="eastAsia" w:ascii="宋体" w:hAnsi="宋体" w:cs="宋体"/>
                <w:b w:val="0"/>
                <w:bCs/>
                <w:color w:val="auto"/>
                <w:sz w:val="21"/>
                <w:szCs w:val="21"/>
                <w:highlight w:val="none"/>
                <w:lang w:val="en-US" w:eastAsia="zh-CN"/>
              </w:rPr>
              <w:t>0.5</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 w:val="21"/>
                <w:szCs w:val="21"/>
                <w:highlight w:val="none"/>
              </w:rPr>
              <w:t>每一项内容</w:t>
            </w:r>
            <w:r>
              <w:rPr>
                <w:rFonts w:hint="eastAsia" w:ascii="宋体" w:hAnsi="宋体" w:eastAsia="宋体" w:cs="宋体"/>
                <w:bCs/>
                <w:color w:val="auto"/>
                <w:sz w:val="21"/>
                <w:szCs w:val="21"/>
                <w:highlight w:val="none"/>
                <w:lang w:val="en-US" w:eastAsia="zh-CN"/>
              </w:rPr>
              <w:t>阐述</w:t>
            </w:r>
            <w:r>
              <w:rPr>
                <w:rFonts w:hint="eastAsia" w:ascii="宋体" w:hAnsi="宋体" w:eastAsia="宋体" w:cs="宋体"/>
                <w:bCs/>
                <w:color w:val="auto"/>
                <w:sz w:val="21"/>
                <w:szCs w:val="21"/>
                <w:highlight w:val="none"/>
              </w:rPr>
              <w:t>不全或</w:t>
            </w:r>
            <w:r>
              <w:rPr>
                <w:rFonts w:hint="eastAsia" w:ascii="宋体" w:hAnsi="宋体" w:eastAsia="宋体" w:cs="宋体"/>
                <w:bCs/>
                <w:color w:val="auto"/>
                <w:sz w:val="21"/>
                <w:szCs w:val="21"/>
                <w:highlight w:val="none"/>
                <w:lang w:val="en-US" w:eastAsia="zh-CN"/>
              </w:rPr>
              <w:t>存在不合理内容</w:t>
            </w:r>
            <w:r>
              <w:rPr>
                <w:rFonts w:hint="eastAsia" w:ascii="宋体" w:hAnsi="宋体" w:cs="宋体"/>
                <w:bCs/>
                <w:color w:val="auto"/>
                <w:sz w:val="21"/>
                <w:szCs w:val="21"/>
                <w:highlight w:val="none"/>
                <w:lang w:val="en-US" w:eastAsia="zh-CN"/>
              </w:rPr>
              <w:t>，不符合本项目实际需求</w:t>
            </w:r>
            <w:r>
              <w:rPr>
                <w:rFonts w:hint="eastAsia" w:ascii="宋体" w:hAnsi="宋体" w:eastAsia="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w:t>
            </w:r>
          </w:p>
          <w:p w14:paraId="3518B20A">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第</w:t>
            </w: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档次（0分）：</w:t>
            </w:r>
            <w:r>
              <w:rPr>
                <w:rFonts w:hint="eastAsia" w:ascii="宋体" w:hAnsi="宋体" w:eastAsia="宋体" w:cs="宋体"/>
                <w:bCs/>
                <w:color w:val="auto"/>
                <w:sz w:val="21"/>
                <w:szCs w:val="21"/>
                <w:highlight w:val="none"/>
              </w:rPr>
              <w:t>每一项内容缺失</w:t>
            </w:r>
            <w:r>
              <w:rPr>
                <w:rFonts w:hint="eastAsia" w:ascii="宋体" w:hAnsi="宋体" w:eastAsia="宋体" w:cs="宋体"/>
                <w:bCs/>
                <w:color w:val="auto"/>
                <w:sz w:val="21"/>
                <w:szCs w:val="21"/>
                <w:highlight w:val="none"/>
                <w:lang w:val="en-US" w:eastAsia="zh-CN"/>
              </w:rPr>
              <w:t>或者阐述错误，不具可实施性的</w:t>
            </w:r>
            <w:r>
              <w:rPr>
                <w:rFonts w:hint="eastAsia" w:ascii="宋体" w:hAnsi="宋体" w:eastAsia="宋体" w:cs="宋体"/>
                <w:bCs/>
                <w:color w:val="auto"/>
                <w:sz w:val="21"/>
                <w:szCs w:val="21"/>
                <w:highlight w:val="none"/>
              </w:rPr>
              <w:t>。</w:t>
            </w:r>
          </w:p>
          <w:p w14:paraId="16D3366F">
            <w:pPr>
              <w:pStyle w:val="93"/>
              <w:keepNext w:val="0"/>
              <w:keepLines w:val="0"/>
              <w:pageBreakBefore w:val="0"/>
              <w:kinsoku/>
              <w:wordWrap/>
              <w:overflowPunct/>
              <w:topLinePunct w:val="0"/>
              <w:bidi w:val="0"/>
              <w:adjustRightInd/>
              <w:spacing w:line="240" w:lineRule="auto"/>
              <w:textAlignment w:val="auto"/>
              <w:rPr>
                <w:rFonts w:hint="eastAsia"/>
                <w:color w:val="auto"/>
                <w:sz w:val="21"/>
                <w:szCs w:val="21"/>
                <w:highlight w:val="none"/>
              </w:rPr>
            </w:pPr>
            <w:r>
              <w:rPr>
                <w:rFonts w:hint="eastAsia" w:ascii="宋体" w:hAnsi="宋体" w:eastAsia="宋体" w:cs="宋体"/>
                <w:b/>
                <w:bCs w:val="0"/>
                <w:color w:val="auto"/>
                <w:sz w:val="21"/>
                <w:szCs w:val="21"/>
                <w:highlight w:val="none"/>
                <w:lang w:val="en-US" w:eastAsia="zh-CN"/>
              </w:rPr>
              <w:t>备</w:t>
            </w: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bCs w:val="0"/>
                <w:color w:val="auto"/>
                <w:sz w:val="21"/>
                <w:szCs w:val="21"/>
                <w:highlight w:val="none"/>
              </w:rPr>
              <w:t>项内容累计计分，满分</w:t>
            </w:r>
            <w:r>
              <w:rPr>
                <w:rFonts w:hint="eastAsia"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分。</w:t>
            </w:r>
          </w:p>
        </w:tc>
      </w:tr>
      <w:tr w14:paraId="6DCD7B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5" w:type="dxa"/>
          <w:cantSplit/>
          <w:trHeight w:val="900" w:hRule="atLeast"/>
          <w:jc w:val="center"/>
        </w:trPr>
        <w:tc>
          <w:tcPr>
            <w:tcW w:w="713" w:type="dxa"/>
            <w:vMerge w:val="continue"/>
            <w:vAlign w:val="center"/>
          </w:tcPr>
          <w:p w14:paraId="2234AA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Times New Roman"/>
                <w:b/>
                <w:bCs/>
                <w:color w:val="auto"/>
                <w:highlight w:val="none"/>
              </w:rPr>
            </w:pPr>
          </w:p>
        </w:tc>
        <w:tc>
          <w:tcPr>
            <w:tcW w:w="667" w:type="dxa"/>
            <w:vMerge w:val="continue"/>
            <w:vAlign w:val="center"/>
          </w:tcPr>
          <w:p w14:paraId="0DDA4AB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Times New Roman"/>
                <w:b/>
                <w:bCs/>
                <w:color w:val="auto"/>
                <w:highlight w:val="none"/>
              </w:rPr>
            </w:pPr>
          </w:p>
        </w:tc>
        <w:tc>
          <w:tcPr>
            <w:tcW w:w="1375" w:type="dxa"/>
            <w:vMerge w:val="restart"/>
            <w:vAlign w:val="center"/>
          </w:tcPr>
          <w:p w14:paraId="6E0F9D7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F3商务得分</w:t>
            </w:r>
          </w:p>
          <w:p w14:paraId="776E415E">
            <w:pPr>
              <w:pStyle w:val="11"/>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Times New Roman"/>
                <w:b/>
                <w:bCs/>
                <w:color w:val="auto"/>
                <w:highlight w:val="none"/>
              </w:rPr>
            </w:pP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1125" w:type="dxa"/>
            <w:vAlign w:val="center"/>
          </w:tcPr>
          <w:p w14:paraId="1E2AB0E4">
            <w:pPr>
              <w:pStyle w:val="37"/>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技术服务团队（满分10分）</w:t>
            </w:r>
          </w:p>
        </w:tc>
        <w:tc>
          <w:tcPr>
            <w:tcW w:w="6197" w:type="dxa"/>
            <w:vAlign w:val="center"/>
          </w:tcPr>
          <w:p w14:paraId="0E1956DF">
            <w:pPr>
              <w:pStyle w:val="37"/>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第一个档次（10分）：投入项目组成员专业配备满足项目需求，具有测绘、计算机软件、信息技术等与本项目服务相关的专业学历或者技术职称背景的人数不少于5人，且高级职称人数3人及以上的。</w:t>
            </w:r>
          </w:p>
          <w:p w14:paraId="4A7AA71B">
            <w:pPr>
              <w:pStyle w:val="37"/>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第二个档次（8分）：投入项目组成员专业配备满足项目需求，具有测绘、计算机软件、信息技术等与本项目服务相关的专业学历或者技术职称背景的人数不少于5人，且高级职称人数达到2人的。</w:t>
            </w:r>
          </w:p>
          <w:p w14:paraId="3BE42045">
            <w:pPr>
              <w:pStyle w:val="37"/>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第三个档次（6分）：投入项目组成员专业配备满足项目需求，具有测绘、计算机软件、信息技术等与本项目服务相关的专业学历或者技术职称背景的人数不少于5人，高级职称人数只有1人的。</w:t>
            </w:r>
          </w:p>
          <w:p w14:paraId="6303C765">
            <w:pPr>
              <w:pStyle w:val="37"/>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四个档次（4分）：投入项目组成员专业配备满足项目需求，具有测绘、计算机软件、信息技术等与本项目服务相关的专业学历或者技术职称背景的人数不少于5人，无高级职称人员，具有中级职称人员3人及以上的。</w:t>
            </w:r>
          </w:p>
          <w:p w14:paraId="4A80DFC5">
            <w:pPr>
              <w:pStyle w:val="37"/>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第五个档次（2分）：投入项目组成员专业配备满足项目需求，具有测绘、计算机软件、信息技术等与本项目服务相关的专业学历或者技术职称背景的人数不少于5人，无高级职称人员，中级职称人员3人以下的。</w:t>
            </w:r>
          </w:p>
          <w:p w14:paraId="587D367B">
            <w:pPr>
              <w:pStyle w:val="37"/>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第六个档次（0分）：团队人员少于5人的。</w:t>
            </w:r>
          </w:p>
          <w:p w14:paraId="4B535ED2">
            <w:pPr>
              <w:pStyle w:val="37"/>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备注：①未提供技术服务团队人员资料的不得分。</w:t>
            </w:r>
          </w:p>
          <w:p w14:paraId="09D6A3DA">
            <w:pPr>
              <w:pStyle w:val="37"/>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②技术服务团队人员证明材料为：人员身份证、学历证（若有）、职称证（若有）、相关执业或职业资格证（若有）、劳动合同等材料原件扫描件。</w:t>
            </w:r>
          </w:p>
        </w:tc>
      </w:tr>
      <w:tr w14:paraId="36E1F5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5" w:type="dxa"/>
          <w:cantSplit/>
          <w:trHeight w:val="3154" w:hRule="atLeast"/>
          <w:jc w:val="center"/>
        </w:trPr>
        <w:tc>
          <w:tcPr>
            <w:tcW w:w="713" w:type="dxa"/>
            <w:vMerge w:val="continue"/>
            <w:vAlign w:val="center"/>
          </w:tcPr>
          <w:p w14:paraId="49B4D6B8">
            <w:pPr>
              <w:spacing w:line="276" w:lineRule="auto"/>
              <w:rPr>
                <w:rFonts w:hint="eastAsia" w:ascii="宋体" w:hAnsi="宋体" w:eastAsia="宋体" w:cs="宋体"/>
                <w:color w:val="auto"/>
                <w:highlight w:val="none"/>
              </w:rPr>
            </w:pPr>
          </w:p>
        </w:tc>
        <w:tc>
          <w:tcPr>
            <w:tcW w:w="667" w:type="dxa"/>
            <w:vMerge w:val="continue"/>
            <w:vAlign w:val="center"/>
          </w:tcPr>
          <w:p w14:paraId="357E87AA">
            <w:pPr>
              <w:spacing w:line="276" w:lineRule="auto"/>
              <w:rPr>
                <w:rFonts w:hint="eastAsia" w:ascii="宋体" w:hAnsi="宋体" w:eastAsia="宋体" w:cs="宋体"/>
                <w:color w:val="auto"/>
                <w:highlight w:val="none"/>
              </w:rPr>
            </w:pPr>
          </w:p>
        </w:tc>
        <w:tc>
          <w:tcPr>
            <w:tcW w:w="1375" w:type="dxa"/>
            <w:vMerge w:val="continue"/>
            <w:vAlign w:val="center"/>
          </w:tcPr>
          <w:p w14:paraId="707E20DF">
            <w:pPr>
              <w:keepNext w:val="0"/>
              <w:keepLines w:val="0"/>
              <w:suppressLineNumbers w:val="0"/>
              <w:shd w:val="clear" w:color="auto" w:fill="auto"/>
              <w:spacing w:before="0" w:beforeAutospacing="0" w:after="0" w:afterAutospacing="0" w:line="360" w:lineRule="auto"/>
              <w:ind w:left="0" w:leftChars="0" w:right="0" w:rightChars="0"/>
              <w:jc w:val="center"/>
              <w:rPr>
                <w:rFonts w:hint="eastAsia" w:ascii="宋体" w:hAnsi="宋体" w:eastAsia="宋体" w:cs="宋体"/>
                <w:color w:val="auto"/>
                <w:szCs w:val="21"/>
                <w:highlight w:val="none"/>
              </w:rPr>
            </w:pPr>
          </w:p>
        </w:tc>
        <w:tc>
          <w:tcPr>
            <w:tcW w:w="1125" w:type="dxa"/>
            <w:vAlign w:val="center"/>
          </w:tcPr>
          <w:p w14:paraId="129924AD">
            <w:pPr>
              <w:keepNext w:val="0"/>
              <w:keepLines w:val="0"/>
              <w:pageBreakBefore w:val="0"/>
              <w:widowControl/>
              <w:kinsoku/>
              <w:wordWrap/>
              <w:overflowPunct/>
              <w:topLinePunct w:val="0"/>
              <w:bidi w:val="0"/>
              <w:adjustRightInd/>
              <w:spacing w:line="240" w:lineRule="auto"/>
              <w:jc w:val="center"/>
              <w:textAlignment w:val="auto"/>
              <w:rPr>
                <w:rFonts w:hint="eastAsia" w:ascii="宋体" w:hAnsi="宋体" w:eastAsia="宋体" w:cs="宋体"/>
                <w:color w:val="auto"/>
                <w:spacing w:val="6"/>
                <w:sz w:val="21"/>
                <w:szCs w:val="21"/>
                <w:highlight w:val="none"/>
                <w:lang w:eastAsia="zh-CN"/>
              </w:rPr>
            </w:pPr>
            <w:r>
              <w:rPr>
                <w:rFonts w:hint="eastAsia" w:asciiTheme="majorEastAsia" w:hAnsiTheme="majorEastAsia" w:eastAsiaTheme="majorEastAsia"/>
                <w:color w:val="auto"/>
                <w:sz w:val="21"/>
                <w:szCs w:val="21"/>
                <w:highlight w:val="none"/>
              </w:rPr>
              <w:t>业绩（满分</w:t>
            </w:r>
            <w:r>
              <w:rPr>
                <w:rFonts w:hint="eastAsia" w:asciiTheme="majorEastAsia" w:hAnsiTheme="majorEastAsia" w:eastAsiaTheme="majorEastAsia"/>
                <w:color w:val="auto"/>
                <w:sz w:val="21"/>
                <w:szCs w:val="21"/>
                <w:highlight w:val="none"/>
                <w:lang w:val="en-US" w:eastAsia="zh-CN"/>
              </w:rPr>
              <w:t>5</w:t>
            </w:r>
            <w:r>
              <w:rPr>
                <w:rFonts w:hint="eastAsia" w:asciiTheme="majorEastAsia" w:hAnsiTheme="majorEastAsia" w:eastAsiaTheme="majorEastAsia"/>
                <w:color w:val="auto"/>
                <w:sz w:val="21"/>
                <w:szCs w:val="21"/>
                <w:highlight w:val="none"/>
              </w:rPr>
              <w:t>分）</w:t>
            </w:r>
          </w:p>
        </w:tc>
        <w:tc>
          <w:tcPr>
            <w:tcW w:w="6197" w:type="dxa"/>
            <w:vAlign w:val="center"/>
          </w:tcPr>
          <w:p w14:paraId="7222DFF0">
            <w:pPr>
              <w:pStyle w:val="37"/>
              <w:keepNext w:val="0"/>
              <w:keepLines w:val="0"/>
              <w:pageBreakBefore w:val="0"/>
              <w:kinsoku/>
              <w:wordWrap/>
              <w:overflowPunct/>
              <w:topLinePunct w:val="0"/>
              <w:bidi w:val="0"/>
              <w:adjustRightIn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每提供一份近年</w:t>
            </w:r>
            <w:r>
              <w:rPr>
                <w:rFonts w:hint="eastAsia" w:ascii="宋体" w:cs="宋体"/>
                <w:color w:val="auto"/>
                <w:sz w:val="21"/>
                <w:szCs w:val="21"/>
                <w:highlight w:val="none"/>
                <w:lang w:val="en-US" w:eastAsia="zh-CN"/>
              </w:rPr>
              <w:t>承接</w:t>
            </w:r>
            <w:r>
              <w:rPr>
                <w:rFonts w:hint="eastAsia" w:ascii="宋体" w:hAnsi="宋体" w:eastAsia="宋体" w:cs="宋体"/>
                <w:color w:val="auto"/>
                <w:sz w:val="21"/>
                <w:szCs w:val="21"/>
                <w:highlight w:val="none"/>
              </w:rPr>
              <w:t>类似项目业绩证明材料的得</w:t>
            </w:r>
            <w:r>
              <w:rPr>
                <w:rFonts w:hint="eastAsia" w:ascii="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326371A9">
            <w:pPr>
              <w:pStyle w:val="37"/>
              <w:keepNext w:val="0"/>
              <w:keepLines w:val="0"/>
              <w:pageBreakBefore w:val="0"/>
              <w:kinsoku/>
              <w:wordWrap/>
              <w:overflowPunct/>
              <w:topLinePunct w:val="0"/>
              <w:bidi w:val="0"/>
              <w:adjustRightInd/>
              <w:spacing w:after="0" w:line="24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625619A8">
            <w:pPr>
              <w:pStyle w:val="37"/>
              <w:keepNext w:val="0"/>
              <w:keepLines w:val="0"/>
              <w:pageBreakBefore w:val="0"/>
              <w:kinsoku/>
              <w:wordWrap/>
              <w:overflowPunct/>
              <w:topLinePunct w:val="0"/>
              <w:bidi w:val="0"/>
              <w:adjustRightInd/>
              <w:spacing w:after="0" w:line="240" w:lineRule="auto"/>
              <w:ind w:left="0" w:lef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①近年指202</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年1月1日至投标截止时间前（以中标通知书时间或合同签订时间为准）</w:t>
            </w:r>
            <w:r>
              <w:rPr>
                <w:rFonts w:hint="eastAsia" w:ascii="宋体" w:hAnsi="宋体" w:eastAsia="宋体" w:cs="宋体"/>
                <w:b/>
                <w:bCs/>
                <w:color w:val="auto"/>
                <w:sz w:val="21"/>
                <w:szCs w:val="21"/>
                <w:highlight w:val="none"/>
                <w:lang w:eastAsia="zh-CN"/>
              </w:rPr>
              <w:t>。</w:t>
            </w:r>
          </w:p>
          <w:p w14:paraId="1A89DF1A">
            <w:pPr>
              <w:pStyle w:val="37"/>
              <w:keepNext w:val="0"/>
              <w:keepLines w:val="0"/>
              <w:pageBreakBefore w:val="0"/>
              <w:kinsoku/>
              <w:wordWrap/>
              <w:overflowPunct/>
              <w:topLinePunct w:val="0"/>
              <w:bidi w:val="0"/>
              <w:adjustRightInd/>
              <w:spacing w:after="0" w:line="240" w:lineRule="auto"/>
              <w:ind w:left="0" w:lef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②类似业绩指摄影测量与遥感相关业绩，金额不限</w:t>
            </w:r>
            <w:r>
              <w:rPr>
                <w:rFonts w:hint="eastAsia" w:ascii="宋体" w:hAnsi="宋体" w:cs="宋体"/>
                <w:b/>
                <w:bCs/>
                <w:color w:val="auto"/>
                <w:sz w:val="21"/>
                <w:szCs w:val="21"/>
                <w:highlight w:val="none"/>
                <w:lang w:eastAsia="zh-CN"/>
              </w:rPr>
              <w:t>。</w:t>
            </w:r>
          </w:p>
          <w:p w14:paraId="75DE6223">
            <w:pPr>
              <w:pStyle w:val="37"/>
              <w:keepNext w:val="0"/>
              <w:keepLines w:val="0"/>
              <w:pageBreakBefore w:val="0"/>
              <w:kinsoku/>
              <w:wordWrap/>
              <w:overflowPunct/>
              <w:topLinePunct w:val="0"/>
              <w:bidi w:val="0"/>
              <w:adjustRightInd/>
              <w:spacing w:after="0" w:line="240" w:lineRule="auto"/>
              <w:ind w:left="0" w:lef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③业绩证明材料为中标通知书或合同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合同首页、关键信息页、标的及金额所在页及合同签字盖章页</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原件扫描件</w:t>
            </w:r>
            <w:r>
              <w:rPr>
                <w:rFonts w:hint="eastAsia" w:ascii="宋体" w:hAnsi="宋体" w:eastAsia="宋体" w:cs="宋体"/>
                <w:b/>
                <w:bCs/>
                <w:color w:val="auto"/>
                <w:sz w:val="21"/>
                <w:szCs w:val="21"/>
                <w:highlight w:val="none"/>
                <w:lang w:eastAsia="zh-CN"/>
              </w:rPr>
              <w:t>。</w:t>
            </w:r>
          </w:p>
          <w:p w14:paraId="7BF6AA43">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color w:val="auto"/>
                <w:spacing w:val="6"/>
                <w:sz w:val="21"/>
                <w:szCs w:val="21"/>
                <w:highlight w:val="none"/>
              </w:rPr>
            </w:pPr>
            <w:r>
              <w:rPr>
                <w:rFonts w:hint="eastAsia" w:ascii="宋体" w:hAnsi="宋体" w:eastAsia="宋体" w:cs="宋体"/>
                <w:b/>
                <w:bCs/>
                <w:color w:val="auto"/>
                <w:sz w:val="21"/>
                <w:szCs w:val="21"/>
                <w:highlight w:val="none"/>
              </w:rPr>
              <w:t>④无证明材料或证明材料不齐全、无法体现业绩内容的，不得分。</w:t>
            </w:r>
          </w:p>
        </w:tc>
      </w:tr>
    </w:tbl>
    <w:p w14:paraId="778725D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FF48BE9">
      <w:pPr>
        <w:rPr>
          <w:rFonts w:hint="eastAsia" w:ascii="宋体" w:hAnsi="宋体" w:eastAsia="宋体" w:cs="宋体"/>
          <w:color w:val="auto"/>
          <w:highlight w:val="none"/>
        </w:rPr>
      </w:pPr>
    </w:p>
    <w:p w14:paraId="3562BD19">
      <w:pPr>
        <w:pStyle w:val="3"/>
        <w:jc w:val="both"/>
        <w:rPr>
          <w:rFonts w:hint="eastAsia" w:ascii="宋体" w:hAnsi="宋体" w:eastAsia="宋体" w:cs="宋体"/>
          <w:color w:val="auto"/>
          <w:sz w:val="24"/>
          <w:szCs w:val="24"/>
          <w:highlight w:val="none"/>
        </w:rPr>
      </w:pPr>
      <w:bookmarkStart w:id="376" w:name="_Toc11413"/>
      <w:bookmarkStart w:id="377" w:name="_Toc3926"/>
      <w:r>
        <w:rPr>
          <w:rFonts w:hint="eastAsia" w:ascii="宋体" w:hAnsi="宋体" w:eastAsia="宋体" w:cs="宋体"/>
          <w:color w:val="auto"/>
          <w:sz w:val="24"/>
          <w:szCs w:val="24"/>
          <w:highlight w:val="none"/>
        </w:rPr>
        <w:t xml:space="preserve">1. </w:t>
      </w:r>
      <w:bookmarkEnd w:id="372"/>
      <w:r>
        <w:rPr>
          <w:rFonts w:hint="eastAsia" w:ascii="宋体" w:hAnsi="宋体" w:eastAsia="宋体" w:cs="宋体"/>
          <w:color w:val="auto"/>
          <w:sz w:val="24"/>
          <w:szCs w:val="24"/>
          <w:highlight w:val="none"/>
        </w:rPr>
        <w:t>评审方法</w:t>
      </w:r>
      <w:bookmarkEnd w:id="373"/>
      <w:bookmarkEnd w:id="376"/>
      <w:bookmarkEnd w:id="377"/>
    </w:p>
    <w:p w14:paraId="5C63A7B5">
      <w:pPr>
        <w:spacing w:line="440" w:lineRule="exact"/>
        <w:ind w:firstLine="480" w:firstLineChars="200"/>
        <w:rPr>
          <w:rFonts w:hint="eastAsia" w:ascii="宋体" w:hAnsi="宋体" w:eastAsia="宋体" w:cs="宋体"/>
          <w:color w:val="auto"/>
          <w:sz w:val="24"/>
          <w:szCs w:val="24"/>
          <w:highlight w:val="none"/>
        </w:rPr>
      </w:pPr>
      <w:bookmarkStart w:id="378" w:name="_Toc12291701"/>
      <w:bookmarkStart w:id="379" w:name="_Toc86124095"/>
      <w:r>
        <w:rPr>
          <w:rFonts w:hint="eastAsia" w:ascii="宋体" w:hAnsi="宋体" w:eastAsia="宋体" w:cs="宋体"/>
          <w:color w:val="auto"/>
          <w:sz w:val="24"/>
          <w:szCs w:val="24"/>
          <w:highlight w:val="none"/>
        </w:rPr>
        <w:t>本次评审采用综合评分。磋商小组根据供应商的响应文件，在通过初步评审、质量和服务均能满足磋商文件实质性要求的供应商中，对评审因素进行详细评审、评分，并按照最后得分由高到低的顺序推荐3家候选成交供应商，并编写评审报告。若评审总得分相同，则按详细评审第二项评审因素得分高低顺序排列，以此类推。</w:t>
      </w:r>
    </w:p>
    <w:p w14:paraId="03A4FC4F">
      <w:pPr>
        <w:pStyle w:val="3"/>
        <w:jc w:val="both"/>
        <w:rPr>
          <w:rFonts w:hint="eastAsia" w:ascii="宋体" w:hAnsi="宋体" w:eastAsia="宋体" w:cs="宋体"/>
          <w:color w:val="auto"/>
          <w:sz w:val="24"/>
          <w:szCs w:val="24"/>
          <w:highlight w:val="none"/>
        </w:rPr>
      </w:pPr>
      <w:bookmarkStart w:id="380" w:name="_Toc28427"/>
      <w:bookmarkStart w:id="381" w:name="_Toc16914"/>
      <w:r>
        <w:rPr>
          <w:rFonts w:hint="eastAsia" w:ascii="宋体" w:hAnsi="宋体" w:eastAsia="宋体" w:cs="宋体"/>
          <w:color w:val="auto"/>
          <w:sz w:val="24"/>
          <w:szCs w:val="24"/>
          <w:highlight w:val="none"/>
        </w:rPr>
        <w:t>2. 评审标准</w:t>
      </w:r>
      <w:bookmarkEnd w:id="378"/>
      <w:bookmarkEnd w:id="379"/>
      <w:bookmarkEnd w:id="380"/>
      <w:bookmarkEnd w:id="381"/>
    </w:p>
    <w:p w14:paraId="2C1846FC">
      <w:pPr>
        <w:pStyle w:val="3"/>
        <w:jc w:val="both"/>
        <w:rPr>
          <w:rFonts w:hint="eastAsia" w:ascii="宋体" w:hAnsi="宋体" w:eastAsia="宋体" w:cs="宋体"/>
          <w:color w:val="auto"/>
          <w:sz w:val="24"/>
          <w:szCs w:val="24"/>
          <w:highlight w:val="none"/>
        </w:rPr>
      </w:pPr>
      <w:bookmarkStart w:id="382" w:name="_Toc4457"/>
      <w:bookmarkStart w:id="383" w:name="_Toc86124096"/>
      <w:bookmarkStart w:id="384" w:name="_Toc191374449"/>
      <w:bookmarkStart w:id="385" w:name="_Toc31843"/>
      <w:bookmarkStart w:id="386" w:name="_Toc15627"/>
      <w:bookmarkStart w:id="387" w:name="_Toc12291702"/>
      <w:bookmarkStart w:id="388" w:name="_Toc48271429"/>
      <w:bookmarkStart w:id="389" w:name="_Toc1202"/>
      <w:r>
        <w:rPr>
          <w:rFonts w:hint="eastAsia" w:ascii="宋体" w:hAnsi="宋体" w:eastAsia="宋体" w:cs="宋体"/>
          <w:color w:val="auto"/>
          <w:sz w:val="24"/>
          <w:szCs w:val="24"/>
          <w:highlight w:val="none"/>
        </w:rPr>
        <w:t>2.1 初步评审标准</w:t>
      </w:r>
      <w:bookmarkEnd w:id="382"/>
      <w:bookmarkEnd w:id="383"/>
      <w:bookmarkEnd w:id="384"/>
      <w:bookmarkEnd w:id="385"/>
      <w:bookmarkEnd w:id="386"/>
      <w:bookmarkEnd w:id="387"/>
      <w:bookmarkEnd w:id="388"/>
      <w:bookmarkEnd w:id="389"/>
    </w:p>
    <w:p w14:paraId="33C5C1D8">
      <w:pPr>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2.1.1资格评审标准：</w:t>
      </w:r>
      <w:r>
        <w:rPr>
          <w:rFonts w:hint="eastAsia" w:ascii="宋体" w:hAnsi="宋体" w:eastAsia="宋体" w:cs="宋体"/>
          <w:color w:val="auto"/>
          <w:kern w:val="0"/>
          <w:sz w:val="24"/>
          <w:szCs w:val="24"/>
          <w:highlight w:val="none"/>
        </w:rPr>
        <w:t>依据法律法规和磋商文件的规定，对响应文件中的资格证明等进行审查，以确定供应商是否具备磋商资格；见“评审办法前附表”。资格评审由资格审查小组进行。</w:t>
      </w:r>
    </w:p>
    <w:p w14:paraId="7282A2AB">
      <w:pPr>
        <w:pStyle w:val="24"/>
        <w:tabs>
          <w:tab w:val="left" w:pos="2472"/>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2.1.2符合性评审标准：依据磋商文件的规定，从响应文件的有效性、完整性和对磋商文件的响应程度进行审查，以确定是否对磋商文件的要求作出响应；见“评审办法前附表”。</w:t>
      </w:r>
    </w:p>
    <w:p w14:paraId="74452CF9">
      <w:pPr>
        <w:pStyle w:val="24"/>
        <w:tabs>
          <w:tab w:val="left" w:pos="2472"/>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2.1.3</w:t>
      </w:r>
      <w:r>
        <w:rPr>
          <w:rFonts w:hint="eastAsia" w:ascii="宋体" w:hAnsi="宋体" w:eastAsia="宋体" w:cs="宋体"/>
          <w:color w:val="auto"/>
          <w:sz w:val="24"/>
          <w:szCs w:val="24"/>
          <w:highlight w:val="none"/>
        </w:rPr>
        <w:t>评审办法第2.1.1及2.1.2款评审标准规定的内容为参加磋商的供应商必须满足的条件及要求，凡有一条不满足的供应商不再参与后续的磋商和报价，其响应文件按无效处理，磋商小组应当告知有关供应商。</w:t>
      </w:r>
    </w:p>
    <w:p w14:paraId="3C15202C">
      <w:pPr>
        <w:pStyle w:val="3"/>
        <w:jc w:val="both"/>
        <w:rPr>
          <w:rFonts w:hint="eastAsia" w:ascii="宋体" w:hAnsi="宋体" w:eastAsia="宋体" w:cs="宋体"/>
          <w:color w:val="auto"/>
          <w:sz w:val="24"/>
          <w:szCs w:val="24"/>
          <w:highlight w:val="none"/>
        </w:rPr>
      </w:pPr>
      <w:bookmarkStart w:id="390" w:name="_Toc22290"/>
      <w:bookmarkStart w:id="391" w:name="_Toc11325"/>
      <w:bookmarkStart w:id="392" w:name="_Toc12291703"/>
      <w:bookmarkStart w:id="393" w:name="_Toc18608"/>
      <w:bookmarkStart w:id="394" w:name="_Toc48271430"/>
      <w:bookmarkStart w:id="395" w:name="_Toc86124097"/>
      <w:bookmarkStart w:id="396" w:name="_Toc9737"/>
      <w:r>
        <w:rPr>
          <w:rFonts w:hint="eastAsia" w:ascii="宋体" w:hAnsi="宋体" w:eastAsia="宋体" w:cs="宋体"/>
          <w:color w:val="auto"/>
          <w:sz w:val="24"/>
          <w:szCs w:val="24"/>
          <w:highlight w:val="none"/>
        </w:rPr>
        <w:t>2.2 磋商标准</w:t>
      </w:r>
      <w:bookmarkEnd w:id="390"/>
      <w:bookmarkEnd w:id="391"/>
      <w:bookmarkEnd w:id="392"/>
      <w:bookmarkEnd w:id="393"/>
      <w:bookmarkEnd w:id="394"/>
      <w:bookmarkEnd w:id="395"/>
      <w:bookmarkEnd w:id="396"/>
    </w:p>
    <w:p w14:paraId="6376754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w:t>
      </w:r>
      <w:r>
        <w:rPr>
          <w:rFonts w:hint="eastAsia" w:ascii="宋体" w:hAnsi="宋体" w:eastAsia="宋体" w:cs="宋体"/>
          <w:color w:val="auto"/>
          <w:kern w:val="0"/>
          <w:sz w:val="24"/>
          <w:szCs w:val="24"/>
          <w:highlight w:val="none"/>
        </w:rPr>
        <w:t>按磋商文件中规定的评审方法和标准，对资格评审和符合性评审合格的响应文件进行综合比较、评价</w:t>
      </w:r>
      <w:r>
        <w:rPr>
          <w:rFonts w:hint="eastAsia" w:ascii="宋体" w:hAnsi="宋体" w:eastAsia="宋体" w:cs="宋体"/>
          <w:color w:val="auto"/>
          <w:sz w:val="24"/>
          <w:szCs w:val="24"/>
          <w:highlight w:val="none"/>
        </w:rPr>
        <w:t>，并对响应文件进行</w:t>
      </w:r>
      <w:r>
        <w:rPr>
          <w:rFonts w:hint="eastAsia" w:ascii="宋体" w:hAnsi="宋体" w:eastAsia="宋体" w:cs="宋体"/>
          <w:color w:val="auto"/>
          <w:kern w:val="0"/>
          <w:sz w:val="24"/>
          <w:szCs w:val="24"/>
          <w:highlight w:val="none"/>
        </w:rPr>
        <w:t>详细评审、评分后按照最后得分由高到低的顺序推荐成交候选人</w:t>
      </w:r>
      <w:r>
        <w:rPr>
          <w:rFonts w:hint="eastAsia" w:ascii="宋体" w:hAnsi="宋体" w:eastAsia="宋体" w:cs="宋体"/>
          <w:color w:val="auto"/>
          <w:sz w:val="24"/>
          <w:szCs w:val="24"/>
          <w:highlight w:val="none"/>
        </w:rPr>
        <w:t>。</w:t>
      </w:r>
    </w:p>
    <w:p w14:paraId="1BF983D1">
      <w:pPr>
        <w:pStyle w:val="3"/>
        <w:spacing w:line="440" w:lineRule="exact"/>
        <w:jc w:val="both"/>
        <w:rPr>
          <w:rFonts w:hint="eastAsia" w:ascii="宋体" w:hAnsi="宋体" w:eastAsia="宋体" w:cs="宋体"/>
          <w:color w:val="auto"/>
          <w:sz w:val="24"/>
          <w:szCs w:val="24"/>
          <w:highlight w:val="none"/>
        </w:rPr>
      </w:pPr>
      <w:bookmarkStart w:id="397" w:name="_Toc12291704"/>
      <w:bookmarkStart w:id="398" w:name="_Toc191374451"/>
      <w:bookmarkStart w:id="399" w:name="_Toc86124098"/>
      <w:bookmarkStart w:id="400" w:name="_Toc28762"/>
      <w:bookmarkStart w:id="401" w:name="_Toc22862"/>
      <w:r>
        <w:rPr>
          <w:rFonts w:hint="eastAsia" w:ascii="宋体" w:hAnsi="宋体" w:eastAsia="宋体" w:cs="宋体"/>
          <w:color w:val="auto"/>
          <w:sz w:val="24"/>
          <w:szCs w:val="24"/>
          <w:highlight w:val="none"/>
        </w:rPr>
        <w:t>3. 评审程序</w:t>
      </w:r>
      <w:bookmarkEnd w:id="397"/>
      <w:bookmarkEnd w:id="398"/>
      <w:bookmarkEnd w:id="399"/>
      <w:bookmarkEnd w:id="400"/>
      <w:bookmarkEnd w:id="401"/>
    </w:p>
    <w:p w14:paraId="1A361B79">
      <w:pPr>
        <w:pStyle w:val="3"/>
        <w:jc w:val="both"/>
        <w:rPr>
          <w:rFonts w:hint="eastAsia" w:ascii="宋体" w:hAnsi="宋体" w:eastAsia="宋体" w:cs="宋体"/>
          <w:color w:val="auto"/>
          <w:sz w:val="24"/>
          <w:szCs w:val="24"/>
          <w:highlight w:val="none"/>
        </w:rPr>
      </w:pPr>
      <w:bookmarkStart w:id="402" w:name="_Toc191374452"/>
      <w:bookmarkStart w:id="403" w:name="_Toc21528"/>
      <w:bookmarkStart w:id="404" w:name="_Toc48271432"/>
      <w:bookmarkStart w:id="405" w:name="_Toc19486"/>
      <w:bookmarkStart w:id="406" w:name="_Toc10106"/>
      <w:bookmarkStart w:id="407" w:name="_Toc86124099"/>
      <w:bookmarkStart w:id="408" w:name="_Toc12291705"/>
      <w:bookmarkStart w:id="409" w:name="_Toc16598"/>
      <w:r>
        <w:rPr>
          <w:rFonts w:hint="eastAsia" w:ascii="宋体" w:hAnsi="宋体" w:eastAsia="宋体" w:cs="宋体"/>
          <w:color w:val="auto"/>
          <w:sz w:val="24"/>
          <w:szCs w:val="24"/>
          <w:highlight w:val="none"/>
        </w:rPr>
        <w:t>3.1 初步评审</w:t>
      </w:r>
      <w:bookmarkEnd w:id="402"/>
      <w:bookmarkEnd w:id="403"/>
      <w:bookmarkEnd w:id="404"/>
      <w:bookmarkEnd w:id="405"/>
      <w:bookmarkEnd w:id="406"/>
      <w:bookmarkEnd w:id="407"/>
      <w:bookmarkEnd w:id="408"/>
      <w:bookmarkEnd w:id="409"/>
    </w:p>
    <w:p w14:paraId="60DC5CE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3.1.1磋商小组依据本章第2.1.1项、第2.1.2项规定的标准对响应文件进行初步评审。有一项不符合评审标准的，不再参与磋商。</w:t>
      </w:r>
    </w:p>
    <w:p w14:paraId="527797D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3.1.2供应商有以下情形之一的，取消其磋商资格：</w:t>
      </w:r>
    </w:p>
    <w:p w14:paraId="5BB17BBD">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（1）串通报价或弄虚作假或有其他违法行为的</w:t>
      </w:r>
      <w:r>
        <w:rPr>
          <w:rFonts w:hint="eastAsia" w:ascii="宋体" w:hAnsi="宋体" w:eastAsia="宋体" w:cs="宋体"/>
          <w:color w:val="auto"/>
          <w:sz w:val="24"/>
          <w:szCs w:val="24"/>
          <w:highlight w:val="none"/>
          <w:lang w:eastAsia="zh-CN"/>
        </w:rPr>
        <w:t>。</w:t>
      </w:r>
    </w:p>
    <w:p w14:paraId="12530AC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（2）不按磋商小组要求澄清、说明或补正的。</w:t>
      </w:r>
    </w:p>
    <w:p w14:paraId="59DFC92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响应文件如果出现计算或表达上的错误，修正错误的原则如下：</w:t>
      </w:r>
    </w:p>
    <w:p w14:paraId="101D4D57">
      <w:pPr>
        <w:pStyle w:val="24"/>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（1）报价的大写金额和小写金额不一致的，以大写金额为准</w:t>
      </w:r>
      <w:r>
        <w:rPr>
          <w:rFonts w:hint="eastAsia" w:ascii="宋体" w:hAnsi="宋体" w:eastAsia="宋体" w:cs="宋体"/>
          <w:color w:val="auto"/>
          <w:sz w:val="24"/>
          <w:szCs w:val="24"/>
          <w:highlight w:val="none"/>
          <w:lang w:eastAsia="zh-CN"/>
        </w:rPr>
        <w:t>。</w:t>
      </w:r>
    </w:p>
    <w:p w14:paraId="59EE32FC">
      <w:pPr>
        <w:pStyle w:val="24"/>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（2）总价金额与按单价汇总金额不一致的，以单价金额计算结果为准</w:t>
      </w:r>
      <w:r>
        <w:rPr>
          <w:rFonts w:hint="eastAsia" w:ascii="宋体" w:hAnsi="宋体" w:eastAsia="宋体" w:cs="宋体"/>
          <w:color w:val="auto"/>
          <w:sz w:val="24"/>
          <w:szCs w:val="24"/>
          <w:highlight w:val="none"/>
          <w:lang w:eastAsia="zh-CN"/>
        </w:rPr>
        <w:t>。</w:t>
      </w:r>
    </w:p>
    <w:p w14:paraId="30DE6F2B">
      <w:pPr>
        <w:pStyle w:val="24"/>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（3）单价金额小数点有明显错位的，应以总价为准，并修改单价</w:t>
      </w:r>
      <w:r>
        <w:rPr>
          <w:rFonts w:hint="eastAsia" w:ascii="宋体" w:hAnsi="宋体" w:eastAsia="宋体" w:cs="宋体"/>
          <w:color w:val="auto"/>
          <w:sz w:val="24"/>
          <w:szCs w:val="24"/>
          <w:highlight w:val="none"/>
          <w:lang w:eastAsia="zh-CN"/>
        </w:rPr>
        <w:t>。</w:t>
      </w:r>
    </w:p>
    <w:p w14:paraId="429B033C">
      <w:pPr>
        <w:pStyle w:val="24"/>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（4）对不同文字文本响应文件的解释发生异议的，以中文文本为准</w:t>
      </w:r>
      <w:r>
        <w:rPr>
          <w:rFonts w:hint="eastAsia" w:ascii="宋体" w:hAnsi="宋体" w:eastAsia="宋体" w:cs="宋体"/>
          <w:color w:val="auto"/>
          <w:sz w:val="24"/>
          <w:szCs w:val="24"/>
          <w:highlight w:val="none"/>
          <w:lang w:eastAsia="zh-CN"/>
        </w:rPr>
        <w:t>。</w:t>
      </w:r>
    </w:p>
    <w:p w14:paraId="0D0E37F4">
      <w:pPr>
        <w:pStyle w:val="2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（5）按上述修正错误的原则及方法调整或修正响应文件的报价</w:t>
      </w:r>
      <w:r>
        <w:rPr>
          <w:rFonts w:hint="eastAsia" w:ascii="宋体" w:hAnsi="宋体" w:eastAsia="宋体" w:cs="宋体"/>
          <w:color w:val="auto"/>
          <w:sz w:val="24"/>
          <w:szCs w:val="24"/>
          <w:highlight w:val="none"/>
          <w:lang w:eastAsia="zh-CN"/>
        </w:rPr>
        <w:t>，经</w:t>
      </w:r>
      <w:r>
        <w:rPr>
          <w:rFonts w:hint="eastAsia" w:ascii="宋体" w:hAnsi="宋体" w:eastAsia="宋体" w:cs="宋体"/>
          <w:color w:val="auto"/>
          <w:sz w:val="24"/>
          <w:szCs w:val="24"/>
          <w:highlight w:val="none"/>
        </w:rPr>
        <w:t>供应商同意后，调整后的报价对供应商起约束作用。如果供应商不接受修正后的报价，则其响应文件将被拒绝并且其保证金也将被没收。</w:t>
      </w:r>
    </w:p>
    <w:p w14:paraId="15E8259E">
      <w:pPr>
        <w:pStyle w:val="24"/>
        <w:tabs>
          <w:tab w:val="left" w:pos="2472"/>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3.1.4其他</w:t>
      </w:r>
    </w:p>
    <w:p w14:paraId="6DCB5058">
      <w:pPr>
        <w:pStyle w:val="99"/>
        <w:spacing w:line="440" w:lineRule="exact"/>
        <w:ind w:firstLine="480" w:firstLineChars="200"/>
        <w:rPr>
          <w:rFonts w:hint="eastAsia" w:ascii="宋体" w:hAnsi="宋体" w:eastAsia="宋体" w:cs="宋体"/>
          <w:color w:val="auto"/>
          <w:kern w:val="2"/>
          <w:sz w:val="24"/>
          <w:szCs w:val="24"/>
          <w:highlight w:val="none"/>
        </w:rPr>
      </w:pPr>
      <w:bookmarkStart w:id="410" w:name="_Toc86124100"/>
      <w:bookmarkStart w:id="411" w:name="_Toc191374453"/>
      <w:bookmarkStart w:id="412" w:name="_Toc48271433"/>
      <w:bookmarkStart w:id="413" w:name="_Toc12291706"/>
      <w:r>
        <w:rPr>
          <w:rFonts w:hint="eastAsia" w:ascii="宋体" w:hAnsi="宋体" w:eastAsia="宋体" w:cs="宋体"/>
          <w:color w:val="auto"/>
          <w:kern w:val="2"/>
          <w:sz w:val="24"/>
          <w:szCs w:val="24"/>
          <w:highlight w:val="none"/>
        </w:rPr>
        <w:t>（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921786B">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（2）利害关系授权代表处理。两家以上的供应商不得在同一合同项下的采购项目中，委托同一个自然人、同一家庭的人员、同一单位的人员作为其授权代表，否则，其响应文件作为无效处理。</w:t>
      </w:r>
    </w:p>
    <w:p w14:paraId="7F4E9B5A">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5F9C8E39">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（4）供应商实际控制人或者中高级管理人员，同时是采购代理机构工作人员，不得参与本项目采购活动。</w:t>
      </w:r>
    </w:p>
    <w:p w14:paraId="1126BCDD">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（5）同一母公司的两家以上的子公司只能组成联合体参加本项目同一合同项下的采购活动，不得以不同供应商身份同时参加本项目同一合同项下的采购活动。</w:t>
      </w:r>
    </w:p>
    <w:p w14:paraId="1866B94D">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（6）供应商与采购代理机构存在关联关系，或者是采购代理机构的母公司或子公司，不得参加本项目采购活动。</w:t>
      </w:r>
    </w:p>
    <w:p w14:paraId="132AC275">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（7）回避。采购活动中，采购人员及相关人员与供应商有下列利害关系之一的，应当回避：</w:t>
      </w:r>
    </w:p>
    <w:p w14:paraId="77F2F5D6">
      <w:pPr>
        <w:pStyle w:val="99"/>
        <w:spacing w:line="440" w:lineRule="exact"/>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①参加采购活动前3年内与供应商存在劳动关系</w:t>
      </w:r>
      <w:r>
        <w:rPr>
          <w:rFonts w:hint="eastAsia" w:ascii="宋体" w:hAnsi="宋体" w:eastAsia="宋体" w:cs="宋体"/>
          <w:color w:val="auto"/>
          <w:kern w:val="2"/>
          <w:sz w:val="24"/>
          <w:szCs w:val="24"/>
          <w:highlight w:val="none"/>
          <w:lang w:eastAsia="zh-CN"/>
        </w:rPr>
        <w:t>；</w:t>
      </w:r>
    </w:p>
    <w:p w14:paraId="39DDDDCB">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②参加采购活动前3年内担任供应商的董事、监事；</w:t>
      </w:r>
    </w:p>
    <w:p w14:paraId="6B8AA696">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③参加采购活动前3年内是供应商的控股股东或者实际控制人；</w:t>
      </w:r>
    </w:p>
    <w:p w14:paraId="2F208336">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④与供应商的法定代表人或者负责人有夫妻、直系血亲、三代以内旁系血亲或者近姻亲关系；</w:t>
      </w:r>
    </w:p>
    <w:p w14:paraId="01E804BD">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⑤与供应商有其他可能影响采购活动公平、公正进行的关系。</w:t>
      </w:r>
    </w:p>
    <w:p w14:paraId="2206F657">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ascii="宋体" w:hAnsi="宋体" w:eastAsia="宋体" w:cs="宋体"/>
          <w:color w:val="auto"/>
          <w:kern w:val="2"/>
          <w:sz w:val="24"/>
          <w:szCs w:val="24"/>
          <w:highlight w:val="none"/>
          <w:lang w:eastAsia="zh-CN"/>
        </w:rPr>
        <w:t>评审委员会</w:t>
      </w:r>
      <w:r>
        <w:rPr>
          <w:rFonts w:hint="eastAsia" w:ascii="宋体" w:hAnsi="宋体" w:eastAsia="宋体" w:cs="宋体"/>
          <w:color w:val="auto"/>
          <w:kern w:val="2"/>
          <w:sz w:val="24"/>
          <w:szCs w:val="24"/>
          <w:highlight w:val="none"/>
        </w:rPr>
        <w:t>成员。</w:t>
      </w:r>
    </w:p>
    <w:p w14:paraId="550F0A4F">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5D4DEA62">
      <w:pPr>
        <w:pStyle w:val="99"/>
        <w:wordWrap w:val="0"/>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（8）响应文件未满足竞争性磋商文件实质性要求的为重大偏差，不予修正和澄清，其响应文件按无效标书处理。未满足竞争性磋商文件非实质性要求的为细微偏差，可修正和澄清。</w:t>
      </w:r>
    </w:p>
    <w:p w14:paraId="7FC834A1">
      <w:pPr>
        <w:pStyle w:val="3"/>
        <w:jc w:val="both"/>
        <w:rPr>
          <w:rFonts w:hint="eastAsia" w:ascii="宋体" w:hAnsi="宋体" w:eastAsia="宋体" w:cs="宋体"/>
          <w:color w:val="auto"/>
          <w:sz w:val="24"/>
          <w:szCs w:val="24"/>
          <w:highlight w:val="none"/>
        </w:rPr>
      </w:pPr>
      <w:bookmarkStart w:id="414" w:name="_Toc23965"/>
      <w:bookmarkStart w:id="415" w:name="_Toc23334"/>
      <w:bookmarkStart w:id="416" w:name="_Toc10507"/>
      <w:bookmarkStart w:id="417" w:name="_Toc28839"/>
      <w:r>
        <w:rPr>
          <w:rFonts w:hint="eastAsia" w:ascii="宋体" w:hAnsi="宋体" w:eastAsia="宋体" w:cs="宋体"/>
          <w:color w:val="auto"/>
          <w:sz w:val="24"/>
          <w:szCs w:val="24"/>
          <w:highlight w:val="none"/>
        </w:rPr>
        <w:t xml:space="preserve">3.2 </w:t>
      </w:r>
      <w:bookmarkEnd w:id="410"/>
      <w:bookmarkEnd w:id="411"/>
      <w:bookmarkStart w:id="418" w:name="_Toc86124101"/>
      <w:bookmarkStart w:id="419" w:name="_Toc191374454"/>
      <w:r>
        <w:rPr>
          <w:rFonts w:hint="eastAsia" w:ascii="宋体" w:hAnsi="宋体" w:eastAsia="宋体" w:cs="宋体"/>
          <w:color w:val="auto"/>
          <w:sz w:val="24"/>
          <w:szCs w:val="24"/>
          <w:highlight w:val="none"/>
        </w:rPr>
        <w:t>磋商</w:t>
      </w:r>
      <w:bookmarkEnd w:id="412"/>
      <w:r>
        <w:rPr>
          <w:rFonts w:hint="eastAsia" w:ascii="宋体" w:hAnsi="宋体" w:eastAsia="宋体" w:cs="宋体"/>
          <w:color w:val="auto"/>
          <w:sz w:val="24"/>
          <w:szCs w:val="24"/>
          <w:highlight w:val="none"/>
        </w:rPr>
        <w:t>、比较与评价</w:t>
      </w:r>
      <w:bookmarkEnd w:id="413"/>
      <w:bookmarkEnd w:id="414"/>
      <w:bookmarkEnd w:id="415"/>
      <w:bookmarkEnd w:id="416"/>
      <w:bookmarkEnd w:id="417"/>
    </w:p>
    <w:p w14:paraId="631FC689">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3.2.1磋商小组所有成员集中与通过初审的单一供应商分别进行磋商。在磋商中，磋商的任何一方不得透露与磋商有关的其他供应商的商业资料、价格、折扣和其他信息。</w:t>
      </w:r>
    </w:p>
    <w:p w14:paraId="772042F6">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3.2.2磋商文件有实质性变动的，磋商小组将以书面形式通知所有参加磋商的供应商。但不得对涉及竞争的公平、公正性内容进行修改、变动。</w:t>
      </w:r>
    </w:p>
    <w:p w14:paraId="1484B3F0">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3.2.3为有助于响应文件的详细审查、评价和比较，磋商小组可要求对供应商分别进行询问、澄清，有关要求和答复均</w:t>
      </w:r>
      <w:r>
        <w:rPr>
          <w:rFonts w:hint="eastAsia" w:ascii="宋体" w:hAnsi="宋体" w:eastAsia="宋体" w:cs="宋体"/>
          <w:color w:val="auto"/>
          <w:sz w:val="24"/>
          <w:szCs w:val="24"/>
          <w:highlight w:val="none"/>
          <w:lang w:val="en-US" w:eastAsia="zh-CN"/>
        </w:rPr>
        <w:t>在线</w:t>
      </w:r>
      <w:r>
        <w:rPr>
          <w:rFonts w:hint="eastAsia" w:ascii="宋体" w:hAnsi="宋体" w:eastAsia="宋体" w:cs="宋体"/>
          <w:color w:val="auto"/>
          <w:sz w:val="24"/>
          <w:szCs w:val="24"/>
          <w:highlight w:val="none"/>
        </w:rPr>
        <w:t>进行。</w:t>
      </w:r>
    </w:p>
    <w:p w14:paraId="1ABF9876">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3.2.4在评审过程中，磋商小组可以书面形式要求供应商对所提交的响应文件中不明确的内容进行书面澄清或说明。磋商小组不接受供应商主动提出的澄清、说明或补正。</w:t>
      </w:r>
    </w:p>
    <w:p w14:paraId="586038D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3.2.5除根据本章第3.2.2项规定作出的变动外，澄清、说明和补正不得改变响应文件的实质性内容（算术性错误修正的除外）。供应商的书面澄清、说明和补正属于响应文件的组成部分。</w:t>
      </w:r>
    </w:p>
    <w:p w14:paraId="63F33662">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3.2.6磋商小组对供应商提交的澄清、说明或补正有疑问的，可以要求供应商进一步澄清、说明或补正，直至满足磋商小组的要求。</w:t>
      </w:r>
    </w:p>
    <w:p w14:paraId="6023EE7D">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3.2.7</w:t>
      </w:r>
      <w:r>
        <w:rPr>
          <w:rFonts w:hint="eastAsia" w:ascii="宋体" w:hAnsi="宋体" w:eastAsia="宋体" w:cs="宋体"/>
          <w:color w:val="auto"/>
          <w:kern w:val="0"/>
          <w:sz w:val="24"/>
          <w:szCs w:val="24"/>
          <w:highlight w:val="none"/>
        </w:rPr>
        <w:t>磋商小组根据与供应商磋商情况可能实质性变动的内容包括采购需求中的技术、服务要求以及合同草案条款。</w:t>
      </w:r>
    </w:p>
    <w:p w14:paraId="345A34FB">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3.2.8磋商小组将要求所有供应商在规定时间内进行最终报价，并对响应文件及供应商按要求提交的澄清、说明或补正、磋商承诺进行综合比较和评价。</w:t>
      </w:r>
    </w:p>
    <w:p w14:paraId="5724280E">
      <w:pPr>
        <w:pStyle w:val="3"/>
        <w:spacing w:line="420" w:lineRule="exact"/>
        <w:jc w:val="both"/>
        <w:rPr>
          <w:rFonts w:hint="eastAsia" w:ascii="宋体" w:hAnsi="宋体" w:eastAsia="宋体" w:cs="宋体"/>
          <w:color w:val="auto"/>
          <w:sz w:val="24"/>
          <w:szCs w:val="24"/>
          <w:highlight w:val="none"/>
        </w:rPr>
      </w:pPr>
      <w:bookmarkStart w:id="420" w:name="_Toc14078"/>
      <w:bookmarkStart w:id="421" w:name="_Toc15583"/>
      <w:bookmarkStart w:id="422" w:name="_Toc14146"/>
      <w:bookmarkStart w:id="423" w:name="_Toc12291707"/>
      <w:bookmarkStart w:id="424" w:name="_Toc11946"/>
      <w:r>
        <w:rPr>
          <w:rFonts w:hint="eastAsia" w:ascii="宋体" w:hAnsi="宋体" w:eastAsia="宋体" w:cs="宋体"/>
          <w:color w:val="auto"/>
          <w:sz w:val="24"/>
          <w:szCs w:val="24"/>
          <w:highlight w:val="none"/>
        </w:rPr>
        <w:t>3.3 详细评审打分</w:t>
      </w:r>
      <w:bookmarkEnd w:id="420"/>
      <w:bookmarkEnd w:id="421"/>
      <w:bookmarkEnd w:id="422"/>
      <w:bookmarkEnd w:id="423"/>
      <w:bookmarkEnd w:id="424"/>
    </w:p>
    <w:p w14:paraId="4C56EA3C">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磋商小组对通过初步评审的供应商进行详细评审、评分。具体评分标准详见《评审办法前附表》。</w:t>
      </w:r>
    </w:p>
    <w:p w14:paraId="110DE180">
      <w:pPr>
        <w:pStyle w:val="3"/>
        <w:spacing w:line="420" w:lineRule="exact"/>
        <w:jc w:val="both"/>
        <w:rPr>
          <w:rFonts w:hint="eastAsia" w:ascii="宋体" w:hAnsi="宋体" w:eastAsia="宋体" w:cs="宋体"/>
          <w:color w:val="auto"/>
          <w:sz w:val="24"/>
          <w:szCs w:val="24"/>
          <w:highlight w:val="none"/>
        </w:rPr>
      </w:pPr>
      <w:bookmarkStart w:id="425" w:name="_Toc4293"/>
      <w:bookmarkStart w:id="426" w:name="_Toc12291708"/>
      <w:bookmarkStart w:id="427" w:name="_Toc20424"/>
      <w:bookmarkStart w:id="428" w:name="_Toc11755"/>
      <w:bookmarkStart w:id="429" w:name="_Toc18988"/>
      <w:r>
        <w:rPr>
          <w:rFonts w:hint="eastAsia" w:ascii="宋体" w:hAnsi="宋体" w:eastAsia="宋体" w:cs="宋体"/>
          <w:color w:val="auto"/>
          <w:sz w:val="24"/>
          <w:szCs w:val="24"/>
          <w:highlight w:val="none"/>
        </w:rPr>
        <w:t>3.4 评审结果</w:t>
      </w:r>
      <w:bookmarkEnd w:id="425"/>
      <w:bookmarkEnd w:id="426"/>
      <w:bookmarkEnd w:id="427"/>
      <w:bookmarkEnd w:id="428"/>
      <w:bookmarkEnd w:id="429"/>
    </w:p>
    <w:bookmarkEnd w:id="418"/>
    <w:bookmarkEnd w:id="419"/>
    <w:p w14:paraId="2DC3ACE3">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3.4.1磋商小组对供应商进行详细评审、评分，并计算所有评委打分的算术平均分，按照最后得分由高到低的顺序推荐成交候选人。</w:t>
      </w:r>
    </w:p>
    <w:p w14:paraId="0505DACF">
      <w:pPr>
        <w:pStyle w:val="3"/>
        <w:spacing w:line="420" w:lineRule="exact"/>
        <w:jc w:val="both"/>
        <w:rPr>
          <w:rFonts w:hint="eastAsia" w:ascii="宋体" w:hAnsi="宋体" w:eastAsia="宋体" w:cs="宋体"/>
          <w:color w:val="auto"/>
          <w:sz w:val="24"/>
          <w:szCs w:val="24"/>
          <w:highlight w:val="none"/>
        </w:rPr>
      </w:pPr>
      <w:bookmarkStart w:id="430" w:name="_Toc21892492"/>
      <w:bookmarkStart w:id="431" w:name="_Toc22675"/>
      <w:bookmarkStart w:id="432" w:name="_Toc7334"/>
      <w:bookmarkStart w:id="433" w:name="_Toc24171"/>
      <w:bookmarkStart w:id="434" w:name="_Toc32052"/>
      <w:r>
        <w:rPr>
          <w:rFonts w:hint="eastAsia" w:ascii="宋体" w:hAnsi="宋体" w:eastAsia="宋体" w:cs="宋体"/>
          <w:color w:val="auto"/>
          <w:sz w:val="24"/>
          <w:szCs w:val="24"/>
          <w:highlight w:val="none"/>
        </w:rPr>
        <w:t>3.5评审工作纪律</w:t>
      </w:r>
      <w:bookmarkEnd w:id="430"/>
      <w:bookmarkEnd w:id="431"/>
      <w:bookmarkEnd w:id="432"/>
      <w:bookmarkEnd w:id="433"/>
      <w:bookmarkEnd w:id="434"/>
    </w:p>
    <w:p w14:paraId="5F9D326F">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3.5.1对评审内容和评审办法要严格保密，不得向供应商或与该过程无关的其他人员泄露。</w:t>
      </w:r>
    </w:p>
    <w:p w14:paraId="20D6E4BC">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3.5.2评审期间的一切资料，包括评审意见、评审记录和评审结论，一律不得向外</w:t>
      </w:r>
      <w:r>
        <w:rPr>
          <w:rFonts w:hint="eastAsia" w:ascii="宋体" w:hAnsi="宋体" w:eastAsia="宋体" w:cs="宋体"/>
          <w:color w:val="auto"/>
          <w:kern w:val="0"/>
          <w:sz w:val="24"/>
          <w:szCs w:val="24"/>
          <w:highlight w:val="none"/>
          <w:lang w:eastAsia="zh-CN"/>
        </w:rPr>
        <w:t>传递</w:t>
      </w:r>
      <w:r>
        <w:rPr>
          <w:rFonts w:hint="eastAsia" w:ascii="宋体" w:hAnsi="宋体" w:eastAsia="宋体" w:cs="宋体"/>
          <w:color w:val="auto"/>
          <w:kern w:val="0"/>
          <w:sz w:val="24"/>
          <w:szCs w:val="24"/>
          <w:highlight w:val="none"/>
        </w:rPr>
        <w:t>和泄露。</w:t>
      </w:r>
    </w:p>
    <w:p w14:paraId="0D4FF28C">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3.5.3任何属于供应商文件审查、澄清、评价和比较的资料，不得向供应商或与该过程无关的其他人员泄露。</w:t>
      </w:r>
    </w:p>
    <w:p w14:paraId="14550697">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3.5.4所有资料（包括采购文件、供应商响应文件、评审表格及各种文字记录）在评审结束后均应分别整理、存档备查，任何人不得复制和保留。</w:t>
      </w:r>
    </w:p>
    <w:p w14:paraId="1D2F4228">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3.5.5评审结束后，与会人员不得向外界透露评审人员的评审意见，如因此造成的后果由责任者承担。</w:t>
      </w:r>
    </w:p>
    <w:p w14:paraId="248FE1E3">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3.5.6评审期间，评审人员不得外出，确需外出时应事先请假。</w:t>
      </w:r>
    </w:p>
    <w:p w14:paraId="610DD386">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3.5.7评审期间，所有与会人员均不得私自以任何方式和供应商进行联系，需询问、澄清的问题由评审委员会统一组织办理。</w:t>
      </w:r>
    </w:p>
    <w:p w14:paraId="59834F64">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3.5.8评审期间，未经允许评审委员会以外的任何单位或部门不得参加评审和采访评审工作。</w:t>
      </w:r>
    </w:p>
    <w:p w14:paraId="1A5B7A1D">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3.5.9在评审工作开始前，将手机等通讯工具或相关电子设备交由采购人或采购代理机构统一保管。</w:t>
      </w:r>
    </w:p>
    <w:p w14:paraId="6C9C7C60">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3.5.10评审委员会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4AFA63B">
      <w:pPr>
        <w:pStyle w:val="3"/>
        <w:spacing w:line="420" w:lineRule="exact"/>
        <w:jc w:val="both"/>
        <w:rPr>
          <w:rFonts w:hint="eastAsia" w:ascii="宋体" w:hAnsi="宋体" w:eastAsia="宋体" w:cs="宋体"/>
          <w:color w:val="auto"/>
          <w:sz w:val="24"/>
          <w:szCs w:val="24"/>
          <w:highlight w:val="none"/>
        </w:rPr>
      </w:pPr>
      <w:bookmarkStart w:id="435" w:name="_Toc13200"/>
      <w:bookmarkStart w:id="436" w:name="_Toc12291709"/>
      <w:bookmarkStart w:id="437" w:name="_Toc15319"/>
      <w:bookmarkStart w:id="438" w:name="_Toc32737"/>
      <w:bookmarkStart w:id="439" w:name="_Toc229"/>
      <w:r>
        <w:rPr>
          <w:rFonts w:hint="eastAsia" w:ascii="宋体" w:hAnsi="宋体" w:eastAsia="宋体" w:cs="宋体"/>
          <w:color w:val="auto"/>
          <w:sz w:val="24"/>
          <w:szCs w:val="24"/>
          <w:highlight w:val="none"/>
        </w:rPr>
        <w:t>3.6 特殊情况</w:t>
      </w:r>
      <w:bookmarkEnd w:id="435"/>
      <w:bookmarkEnd w:id="436"/>
      <w:bookmarkEnd w:id="437"/>
      <w:bookmarkEnd w:id="438"/>
      <w:bookmarkEnd w:id="439"/>
    </w:p>
    <w:p w14:paraId="45451F0D">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评审、磋商过程中若遇特殊情况，由磋商小组讨论决定。</w:t>
      </w:r>
    </w:p>
    <w:sectPr>
      <w:headerReference r:id="rId12" w:type="default"/>
      <w:footerReference r:id="rId13" w:type="default"/>
      <w:pgSz w:w="11906" w:h="16838"/>
      <w:pgMar w:top="1440" w:right="1558"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F66E03-CDDD-4464-9C7F-54D9B876A363}"/>
  </w:font>
  <w:font w:name="黑体">
    <w:panose1 w:val="02010609060101010101"/>
    <w:charset w:val="86"/>
    <w:family w:val="auto"/>
    <w:pitch w:val="default"/>
    <w:sig w:usb0="800002BF" w:usb1="38CF7CFA" w:usb2="00000016" w:usb3="00000000" w:csb0="00040001" w:csb1="00000000"/>
    <w:embedRegular r:id="rId2" w:fontKey="{AFB49E8C-19B0-48EF-ACB8-5E21F3C6A2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AEF4069E-2682-49B2-8B57-1586F1C58B83}"/>
  </w:font>
  <w:font w:name="Arial Unicode MS">
    <w:panose1 w:val="020B0604020202020204"/>
    <w:charset w:val="86"/>
    <w:family w:val="swiss"/>
    <w:pitch w:val="default"/>
    <w:sig w:usb0="F7FFAEFF" w:usb1="F9DFFFFF" w:usb2="0000007F" w:usb3="00000000" w:csb0="203F01FF" w:csb1="D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embedRegular r:id="rId4" w:fontKey="{05AD2E23-F7DB-4797-A438-D2718C5D9154}"/>
  </w:font>
  <w:font w:name="微软雅黑">
    <w:panose1 w:val="020B0503020204020204"/>
    <w:charset w:val="86"/>
    <w:family w:val="auto"/>
    <w:pitch w:val="default"/>
    <w:sig w:usb0="80000287" w:usb1="2ACF3C50" w:usb2="00000016" w:usb3="00000000" w:csb0="0004001F" w:csb1="00000000"/>
    <w:embedRegular r:id="rId5" w:fontKey="{C69A302C-9936-4407-9147-481C62ECBF0B}"/>
  </w:font>
  <w:font w:name="WPSEMBED4">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8343A">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FC7FD">
    <w:pPr>
      <w:pStyle w:val="2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D89F7">
    <w:pPr>
      <w:pStyle w:val="28"/>
      <w:framePr w:wrap="around" w:vAnchor="text" w:hAnchor="margin" w:xAlign="center" w:y="1"/>
      <w:rPr>
        <w:rStyle w:val="42"/>
      </w:rPr>
    </w:pPr>
    <w:r>
      <w:fldChar w:fldCharType="begin"/>
    </w:r>
    <w:r>
      <w:rPr>
        <w:rStyle w:val="42"/>
      </w:rPr>
      <w:instrText xml:space="preserve">PAGE  </w:instrText>
    </w:r>
    <w:r>
      <w:fldChar w:fldCharType="separate"/>
    </w:r>
    <w:r>
      <w:rPr>
        <w:rStyle w:val="42"/>
      </w:rPr>
      <w:t>1</w:t>
    </w:r>
    <w:r>
      <w:fldChar w:fldCharType="end"/>
    </w:r>
  </w:p>
  <w:p w14:paraId="04C52767">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E5D3">
    <w:pPr>
      <w:pStyle w:val="28"/>
      <w:framePr w:wrap="around" w:vAnchor="text" w:hAnchor="margin" w:xAlign="center" w:y="1"/>
      <w:rPr>
        <w:rStyle w:val="42"/>
      </w:rPr>
    </w:pPr>
    <w:r>
      <w:fldChar w:fldCharType="begin"/>
    </w:r>
    <w:r>
      <w:rPr>
        <w:rStyle w:val="42"/>
      </w:rPr>
      <w:instrText xml:space="preserve">PAGE  </w:instrText>
    </w:r>
    <w:r>
      <w:fldChar w:fldCharType="end"/>
    </w:r>
  </w:p>
  <w:p w14:paraId="6C15CFC6">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DA8EF">
    <w:pPr>
      <w:pStyle w:val="28"/>
      <w:framePr w:wrap="around" w:vAnchor="text" w:hAnchor="margin" w:xAlign="center" w:y="1"/>
      <w:rPr>
        <w:rStyle w:val="42"/>
      </w:rPr>
    </w:pPr>
    <w:r>
      <w:fldChar w:fldCharType="begin"/>
    </w:r>
    <w:r>
      <w:rPr>
        <w:rStyle w:val="42"/>
      </w:rPr>
      <w:instrText xml:space="preserve">PAGE  </w:instrText>
    </w:r>
    <w:r>
      <w:fldChar w:fldCharType="separate"/>
    </w:r>
    <w:r>
      <w:rPr>
        <w:rStyle w:val="42"/>
      </w:rPr>
      <w:t>39</w:t>
    </w:r>
    <w:r>
      <w:fldChar w:fldCharType="end"/>
    </w:r>
  </w:p>
  <w:p w14:paraId="758BEC5C">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EED4F">
    <w:pPr>
      <w:pStyle w:val="28"/>
      <w:framePr w:wrap="around" w:vAnchor="text" w:hAnchor="margin" w:xAlign="center" w:y="1"/>
      <w:rPr>
        <w:rStyle w:val="42"/>
      </w:rPr>
    </w:pPr>
    <w:r>
      <w:fldChar w:fldCharType="begin"/>
    </w:r>
    <w:r>
      <w:rPr>
        <w:rStyle w:val="42"/>
      </w:rPr>
      <w:instrText xml:space="preserve">PAGE  </w:instrText>
    </w:r>
    <w:r>
      <w:fldChar w:fldCharType="end"/>
    </w:r>
  </w:p>
  <w:p w14:paraId="6E223CE2">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DCDD5">
    <w:pPr>
      <w:pStyle w:val="28"/>
      <w:framePr w:wrap="around" w:vAnchor="text" w:hAnchor="margin" w:xAlign="center" w:y="1"/>
      <w:rPr>
        <w:rStyle w:val="42"/>
      </w:rPr>
    </w:pPr>
    <w:r>
      <w:fldChar w:fldCharType="begin"/>
    </w:r>
    <w:r>
      <w:rPr>
        <w:rStyle w:val="42"/>
      </w:rPr>
      <w:instrText xml:space="preserve">PAGE  </w:instrText>
    </w:r>
    <w:r>
      <w:fldChar w:fldCharType="separate"/>
    </w:r>
    <w:r>
      <w:rPr>
        <w:rStyle w:val="42"/>
      </w:rPr>
      <w:t>40</w:t>
    </w:r>
    <w:r>
      <w:fldChar w:fldCharType="end"/>
    </w:r>
  </w:p>
  <w:p w14:paraId="0BC7EB36">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656C">
    <w:pPr>
      <w:pStyle w:val="28"/>
      <w:framePr w:wrap="around" w:vAnchor="text" w:hAnchor="margin" w:xAlign="center" w:y="1"/>
      <w:rPr>
        <w:rStyle w:val="42"/>
      </w:rPr>
    </w:pPr>
    <w:r>
      <w:fldChar w:fldCharType="begin"/>
    </w:r>
    <w:r>
      <w:rPr>
        <w:rStyle w:val="42"/>
      </w:rPr>
      <w:instrText xml:space="preserve">PAGE  </w:instrText>
    </w:r>
    <w:r>
      <w:fldChar w:fldCharType="end"/>
    </w:r>
  </w:p>
  <w:p w14:paraId="19B04350">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823C3">
    <w:pPr>
      <w:spacing w:line="1" w:lineRule="exact"/>
    </w:pPr>
    <w:r>
      <w:pict>
        <v:shape id="_x0000_s4097" o:spid="_x0000_s4097" o:spt="202" type="#_x0000_t202" style="position:absolute;left:0pt;margin-top:0pt;height:11.6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">
          <v:path arrowok="t"/>
          <v:fill on="f" focussize="0,0"/>
          <v:stroke on="f" weight="0.5pt" joinstyle="miter"/>
          <v:imagedata o:title=""/>
          <o:lock v:ext="edit"/>
          <v:textbox inset="0mm,0mm,0mm,0mm" style="mso-fit-shape-to-text:t;">
            <w:txbxContent>
              <w:p w14:paraId="0875F791">
                <w:pPr>
                  <w:pStyle w:val="2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17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6F5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0" w:legacyIndent="425"/>
      <w:lvlJc w:val="left"/>
      <w:pPr>
        <w:ind w:left="425" w:hanging="425"/>
      </w:pPr>
      <w:rPr>
        <w:rFonts w:cs="Times New Roman"/>
      </w:rPr>
    </w:lvl>
    <w:lvl w:ilvl="1" w:tentative="0">
      <w:start w:val="1"/>
      <w:numFmt w:val="decimal"/>
      <w:lvlText w:val="%1.%2."/>
      <w:legacy w:legacy="1" w:legacySpace="0" w:legacyIndent="425"/>
      <w:lvlJc w:val="left"/>
      <w:pPr>
        <w:ind w:left="850" w:hanging="425"/>
      </w:pPr>
      <w:rPr>
        <w:rFonts w:cs="Times New Roman"/>
      </w:rPr>
    </w:lvl>
    <w:lvl w:ilvl="2" w:tentative="0">
      <w:start w:val="1"/>
      <w:numFmt w:val="decimal"/>
      <w:lvlText w:val="%1.%2.%3."/>
      <w:legacy w:legacy="1" w:legacySpace="0" w:legacyIndent="425"/>
      <w:lvlJc w:val="left"/>
      <w:pPr>
        <w:ind w:left="1275" w:hanging="425"/>
      </w:pPr>
      <w:rPr>
        <w:rFonts w:cs="Times New Roman"/>
      </w:rPr>
    </w:lvl>
    <w:lvl w:ilvl="3" w:tentative="0">
      <w:start w:val="1"/>
      <w:numFmt w:val="decimal"/>
      <w:lvlText w:val="%1.%2.%3.%4."/>
      <w:legacy w:legacy="1" w:legacySpace="0" w:legacyIndent="425"/>
      <w:lvlJc w:val="left"/>
      <w:pPr>
        <w:ind w:left="1700" w:hanging="425"/>
      </w:pPr>
      <w:rPr>
        <w:rFonts w:cs="Times New Roman"/>
      </w:rPr>
    </w:lvl>
    <w:lvl w:ilvl="4" w:tentative="0">
      <w:start w:val="1"/>
      <w:numFmt w:val="decimal"/>
      <w:pStyle w:val="6"/>
      <w:lvlText w:val="%1.%2.%3.%4.%5."/>
      <w:legacy w:legacy="1" w:legacySpace="0" w:legacyIndent="425"/>
      <w:lvlJc w:val="left"/>
      <w:pPr>
        <w:ind w:left="2125" w:hanging="425"/>
      </w:pPr>
      <w:rPr>
        <w:rFonts w:cs="Times New Roman"/>
      </w:rPr>
    </w:lvl>
    <w:lvl w:ilvl="5" w:tentative="0">
      <w:start w:val="1"/>
      <w:numFmt w:val="decimal"/>
      <w:lvlText w:val="%1.%2.%3.%4.%5.%6."/>
      <w:legacy w:legacy="1" w:legacySpace="0" w:legacyIndent="425"/>
      <w:lvlJc w:val="left"/>
      <w:pPr>
        <w:ind w:left="2550" w:hanging="425"/>
      </w:pPr>
      <w:rPr>
        <w:rFonts w:cs="Times New Roman"/>
      </w:rPr>
    </w:lvl>
    <w:lvl w:ilvl="6" w:tentative="0">
      <w:start w:val="1"/>
      <w:numFmt w:val="decimal"/>
      <w:lvlText w:val="%1.%2.%3.%4.%5.%6.%7."/>
      <w:legacy w:legacy="1" w:legacySpace="0" w:legacyIndent="425"/>
      <w:lvlJc w:val="left"/>
      <w:pPr>
        <w:ind w:left="2975" w:hanging="425"/>
      </w:pPr>
      <w:rPr>
        <w:rFonts w:cs="Times New Roman"/>
      </w:rPr>
    </w:lvl>
    <w:lvl w:ilvl="7" w:tentative="0">
      <w:start w:val="1"/>
      <w:numFmt w:val="decimal"/>
      <w:lvlText w:val="%1.%2.%3.%4.%5.%6.%7.%8."/>
      <w:legacy w:legacy="1" w:legacySpace="0" w:legacyIndent="425"/>
      <w:lvlJc w:val="left"/>
      <w:pPr>
        <w:ind w:left="3400" w:hanging="425"/>
      </w:pPr>
      <w:rPr>
        <w:rFonts w:cs="Times New Roman"/>
      </w:rPr>
    </w:lvl>
    <w:lvl w:ilvl="8" w:tentative="0">
      <w:start w:val="1"/>
      <w:numFmt w:val="decimal"/>
      <w:lvlText w:val="%1.%2.%3.%4.%5.%6.%7.%8.%9."/>
      <w:legacy w:legacy="1" w:legacySpace="0" w:legacyIndent="425"/>
      <w:lvlJc w:val="left"/>
      <w:pPr>
        <w:ind w:left="3825" w:hanging="425"/>
      </w:pPr>
      <w:rPr>
        <w:rFonts w:cs="Times New Roman"/>
      </w:rPr>
    </w:lvl>
  </w:abstractNum>
  <w:abstractNum w:abstractNumId="1">
    <w:nsid w:val="0053208E"/>
    <w:multiLevelType w:val="multilevel"/>
    <w:tmpl w:val="0053208E"/>
    <w:lvl w:ilvl="0" w:tentative="0">
      <w:start w:val="1"/>
      <w:numFmt w:val="bullet"/>
      <w:lvlText w:val="•"/>
      <w:lvlJc w:val="left"/>
      <w:pPr>
        <w:ind w:left="440" w:hanging="440"/>
      </w:pPr>
      <w:rPr>
        <w:rFonts w:hint="default" w:ascii="Arial Unicode MS" w:hAnsi="Arial Unicode MS"/>
      </w:rPr>
    </w:lvl>
    <w:lvl w:ilvl="1" w:tentative="0">
      <w:start w:val="1"/>
      <w:numFmt w:val="bullet"/>
      <w:lvlText w:val="◦"/>
      <w:lvlJc w:val="left"/>
      <w:pPr>
        <w:ind w:left="880" w:hanging="440"/>
      </w:pPr>
      <w:rPr>
        <w:rFonts w:hint="default" w:ascii="Arial Unicode MS" w:hAnsi="Arial Unicode MS"/>
      </w:rPr>
    </w:lvl>
    <w:lvl w:ilvl="2" w:tentative="0">
      <w:start w:val="1"/>
      <w:numFmt w:val="bullet"/>
      <w:lvlText w:val="▪"/>
      <w:lvlJc w:val="left"/>
      <w:pPr>
        <w:ind w:left="1320" w:hanging="440"/>
      </w:pPr>
      <w:rPr>
        <w:rFonts w:hint="default" w:ascii="Arial Unicode MS" w:hAnsi="Arial Unicode MS"/>
      </w:rPr>
    </w:lvl>
    <w:lvl w:ilvl="3" w:tentative="0">
      <w:start w:val="1"/>
      <w:numFmt w:val="bullet"/>
      <w:lvlText w:val="•"/>
      <w:lvlJc w:val="left"/>
      <w:pPr>
        <w:ind w:left="1760" w:hanging="440"/>
      </w:pPr>
      <w:rPr>
        <w:rFonts w:hint="default" w:ascii="Arial Unicode MS" w:hAnsi="Arial Unicode MS"/>
      </w:rPr>
    </w:lvl>
    <w:lvl w:ilvl="4" w:tentative="0">
      <w:start w:val="1"/>
      <w:numFmt w:val="bullet"/>
      <w:lvlText w:val="◦"/>
      <w:lvlJc w:val="left"/>
      <w:pPr>
        <w:ind w:left="2200" w:hanging="440"/>
      </w:pPr>
      <w:rPr>
        <w:rFonts w:hint="default" w:ascii="Arial Unicode MS" w:hAnsi="Arial Unicode MS"/>
      </w:rPr>
    </w:lvl>
    <w:lvl w:ilvl="5" w:tentative="0">
      <w:start w:val="1"/>
      <w:numFmt w:val="bullet"/>
      <w:lvlText w:val="▪"/>
      <w:lvlJc w:val="left"/>
      <w:pPr>
        <w:ind w:left="2640" w:hanging="440"/>
      </w:pPr>
      <w:rPr>
        <w:rFonts w:hint="default" w:ascii="Arial Unicode MS" w:hAnsi="Arial Unicode MS"/>
      </w:rPr>
    </w:lvl>
    <w:lvl w:ilvl="6" w:tentative="0">
      <w:start w:val="1"/>
      <w:numFmt w:val="bullet"/>
      <w:lvlText w:val="•"/>
      <w:lvlJc w:val="left"/>
      <w:pPr>
        <w:ind w:left="3080" w:hanging="440"/>
      </w:pPr>
      <w:rPr>
        <w:rFonts w:hint="default" w:ascii="Arial Unicode MS" w:hAnsi="Arial Unicode MS"/>
      </w:rPr>
    </w:lvl>
    <w:lvl w:ilvl="7" w:tentative="0">
      <w:start w:val="1"/>
      <w:numFmt w:val="bullet"/>
      <w:lvlText w:val="◦"/>
      <w:lvlJc w:val="left"/>
      <w:pPr>
        <w:ind w:left="3520" w:hanging="440"/>
      </w:pPr>
      <w:rPr>
        <w:rFonts w:hint="default" w:ascii="Arial Unicode MS" w:hAnsi="Arial Unicode MS"/>
      </w:rPr>
    </w:lvl>
    <w:lvl w:ilvl="8" w:tentative="0">
      <w:start w:val="1"/>
      <w:numFmt w:val="bullet"/>
      <w:lvlText w:val="▪"/>
      <w:lvlJc w:val="left"/>
      <w:pPr>
        <w:ind w:left="3960" w:hanging="440"/>
      </w:pPr>
      <w:rPr>
        <w:rFonts w:hint="default" w:ascii="Arial Unicode MS" w:hAnsi="Arial Unicode M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hideSpellingErrors/>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2D52BF"/>
    <w:rsid w:val="000001A9"/>
    <w:rsid w:val="00000789"/>
    <w:rsid w:val="00003CDD"/>
    <w:rsid w:val="00006E50"/>
    <w:rsid w:val="0001080B"/>
    <w:rsid w:val="00012595"/>
    <w:rsid w:val="0001349D"/>
    <w:rsid w:val="00014ABE"/>
    <w:rsid w:val="000158FF"/>
    <w:rsid w:val="00016EC0"/>
    <w:rsid w:val="00017386"/>
    <w:rsid w:val="00020E17"/>
    <w:rsid w:val="00020E66"/>
    <w:rsid w:val="00021D6E"/>
    <w:rsid w:val="00022E29"/>
    <w:rsid w:val="0002486D"/>
    <w:rsid w:val="0002645C"/>
    <w:rsid w:val="00027D31"/>
    <w:rsid w:val="00027FFD"/>
    <w:rsid w:val="00030641"/>
    <w:rsid w:val="00030B7C"/>
    <w:rsid w:val="00031678"/>
    <w:rsid w:val="00031772"/>
    <w:rsid w:val="000331F3"/>
    <w:rsid w:val="0003483C"/>
    <w:rsid w:val="000365FD"/>
    <w:rsid w:val="000379B8"/>
    <w:rsid w:val="0004075E"/>
    <w:rsid w:val="00041845"/>
    <w:rsid w:val="00041E93"/>
    <w:rsid w:val="000423C7"/>
    <w:rsid w:val="00042798"/>
    <w:rsid w:val="0004597D"/>
    <w:rsid w:val="00045984"/>
    <w:rsid w:val="000476F1"/>
    <w:rsid w:val="00050B6B"/>
    <w:rsid w:val="00052B9D"/>
    <w:rsid w:val="00053247"/>
    <w:rsid w:val="00056A3B"/>
    <w:rsid w:val="00060C5A"/>
    <w:rsid w:val="000612EE"/>
    <w:rsid w:val="000632E6"/>
    <w:rsid w:val="0006403C"/>
    <w:rsid w:val="000659CC"/>
    <w:rsid w:val="00066924"/>
    <w:rsid w:val="000718FC"/>
    <w:rsid w:val="00072332"/>
    <w:rsid w:val="00072FBC"/>
    <w:rsid w:val="00075931"/>
    <w:rsid w:val="00075B27"/>
    <w:rsid w:val="0007622E"/>
    <w:rsid w:val="00077E91"/>
    <w:rsid w:val="00080C83"/>
    <w:rsid w:val="00082BB9"/>
    <w:rsid w:val="00083ADE"/>
    <w:rsid w:val="000848B9"/>
    <w:rsid w:val="0008798A"/>
    <w:rsid w:val="00090B14"/>
    <w:rsid w:val="00091FD0"/>
    <w:rsid w:val="00093D49"/>
    <w:rsid w:val="00093D7B"/>
    <w:rsid w:val="00094FB0"/>
    <w:rsid w:val="0009500A"/>
    <w:rsid w:val="00097B95"/>
    <w:rsid w:val="00097C80"/>
    <w:rsid w:val="000A1038"/>
    <w:rsid w:val="000A15A7"/>
    <w:rsid w:val="000A2FF0"/>
    <w:rsid w:val="000A4F58"/>
    <w:rsid w:val="000A536C"/>
    <w:rsid w:val="000A7CC4"/>
    <w:rsid w:val="000B0836"/>
    <w:rsid w:val="000B4BA9"/>
    <w:rsid w:val="000B50FC"/>
    <w:rsid w:val="000B5F25"/>
    <w:rsid w:val="000C233A"/>
    <w:rsid w:val="000C34EC"/>
    <w:rsid w:val="000C4C7D"/>
    <w:rsid w:val="000C55E3"/>
    <w:rsid w:val="000C7BF2"/>
    <w:rsid w:val="000D080D"/>
    <w:rsid w:val="000D564F"/>
    <w:rsid w:val="000D6299"/>
    <w:rsid w:val="000D6D82"/>
    <w:rsid w:val="000D7819"/>
    <w:rsid w:val="000D7A8D"/>
    <w:rsid w:val="000E05E6"/>
    <w:rsid w:val="000E0B91"/>
    <w:rsid w:val="000E2875"/>
    <w:rsid w:val="000E2B8A"/>
    <w:rsid w:val="000E3212"/>
    <w:rsid w:val="000E4FB1"/>
    <w:rsid w:val="000E7C37"/>
    <w:rsid w:val="000F035D"/>
    <w:rsid w:val="000F0416"/>
    <w:rsid w:val="000F4522"/>
    <w:rsid w:val="000F48E7"/>
    <w:rsid w:val="000F4FF1"/>
    <w:rsid w:val="000F5B9E"/>
    <w:rsid w:val="00101AE9"/>
    <w:rsid w:val="00103899"/>
    <w:rsid w:val="001042CE"/>
    <w:rsid w:val="00104FF0"/>
    <w:rsid w:val="00107BF2"/>
    <w:rsid w:val="00111359"/>
    <w:rsid w:val="0011319A"/>
    <w:rsid w:val="0011329D"/>
    <w:rsid w:val="001136B8"/>
    <w:rsid w:val="00114E93"/>
    <w:rsid w:val="001170E6"/>
    <w:rsid w:val="00120641"/>
    <w:rsid w:val="00121235"/>
    <w:rsid w:val="0012180B"/>
    <w:rsid w:val="00121F89"/>
    <w:rsid w:val="00122F7E"/>
    <w:rsid w:val="0012301A"/>
    <w:rsid w:val="0012437F"/>
    <w:rsid w:val="00124B04"/>
    <w:rsid w:val="00125B97"/>
    <w:rsid w:val="001260F1"/>
    <w:rsid w:val="00127893"/>
    <w:rsid w:val="0013290F"/>
    <w:rsid w:val="001335DE"/>
    <w:rsid w:val="0013523B"/>
    <w:rsid w:val="00136460"/>
    <w:rsid w:val="0013750E"/>
    <w:rsid w:val="00137A0F"/>
    <w:rsid w:val="00137CCC"/>
    <w:rsid w:val="00140BED"/>
    <w:rsid w:val="00142EAA"/>
    <w:rsid w:val="00144949"/>
    <w:rsid w:val="00146D4E"/>
    <w:rsid w:val="0015017B"/>
    <w:rsid w:val="00150BB8"/>
    <w:rsid w:val="00151554"/>
    <w:rsid w:val="0015186A"/>
    <w:rsid w:val="00155DF5"/>
    <w:rsid w:val="00156374"/>
    <w:rsid w:val="001564B1"/>
    <w:rsid w:val="00160898"/>
    <w:rsid w:val="00160F67"/>
    <w:rsid w:val="00162DE7"/>
    <w:rsid w:val="0016464F"/>
    <w:rsid w:val="00164729"/>
    <w:rsid w:val="001655E6"/>
    <w:rsid w:val="0016596B"/>
    <w:rsid w:val="0016611F"/>
    <w:rsid w:val="00170273"/>
    <w:rsid w:val="00170752"/>
    <w:rsid w:val="00170D18"/>
    <w:rsid w:val="0017302A"/>
    <w:rsid w:val="00177694"/>
    <w:rsid w:val="00177D65"/>
    <w:rsid w:val="001808AD"/>
    <w:rsid w:val="001811D7"/>
    <w:rsid w:val="00181D8B"/>
    <w:rsid w:val="00182E82"/>
    <w:rsid w:val="001837E6"/>
    <w:rsid w:val="00184C1D"/>
    <w:rsid w:val="001851CB"/>
    <w:rsid w:val="00185607"/>
    <w:rsid w:val="00186AA5"/>
    <w:rsid w:val="001910D6"/>
    <w:rsid w:val="001920E6"/>
    <w:rsid w:val="00192B6E"/>
    <w:rsid w:val="00192DEF"/>
    <w:rsid w:val="00192E29"/>
    <w:rsid w:val="00193F0F"/>
    <w:rsid w:val="00193FC3"/>
    <w:rsid w:val="00194D9B"/>
    <w:rsid w:val="0019586F"/>
    <w:rsid w:val="001A10E1"/>
    <w:rsid w:val="001A2485"/>
    <w:rsid w:val="001A2968"/>
    <w:rsid w:val="001A3DD5"/>
    <w:rsid w:val="001A43CD"/>
    <w:rsid w:val="001A44AC"/>
    <w:rsid w:val="001A6B2F"/>
    <w:rsid w:val="001B50EC"/>
    <w:rsid w:val="001B67F0"/>
    <w:rsid w:val="001B691A"/>
    <w:rsid w:val="001B7031"/>
    <w:rsid w:val="001C1D13"/>
    <w:rsid w:val="001C23E6"/>
    <w:rsid w:val="001C3230"/>
    <w:rsid w:val="001C3254"/>
    <w:rsid w:val="001C4F05"/>
    <w:rsid w:val="001D3D11"/>
    <w:rsid w:val="001D3EC9"/>
    <w:rsid w:val="001E087D"/>
    <w:rsid w:val="001E0E5D"/>
    <w:rsid w:val="001E2AF2"/>
    <w:rsid w:val="001E41EF"/>
    <w:rsid w:val="001E437E"/>
    <w:rsid w:val="001E5E52"/>
    <w:rsid w:val="001E6E2D"/>
    <w:rsid w:val="001E779A"/>
    <w:rsid w:val="001E7BFD"/>
    <w:rsid w:val="001F2C5F"/>
    <w:rsid w:val="001F30B3"/>
    <w:rsid w:val="001F37C0"/>
    <w:rsid w:val="001F66E6"/>
    <w:rsid w:val="001F7F7E"/>
    <w:rsid w:val="001F7F91"/>
    <w:rsid w:val="00200182"/>
    <w:rsid w:val="00201027"/>
    <w:rsid w:val="0020339C"/>
    <w:rsid w:val="00203FB8"/>
    <w:rsid w:val="00204C86"/>
    <w:rsid w:val="00205E73"/>
    <w:rsid w:val="0020682E"/>
    <w:rsid w:val="00207AAF"/>
    <w:rsid w:val="00207E5F"/>
    <w:rsid w:val="0021031A"/>
    <w:rsid w:val="00210583"/>
    <w:rsid w:val="00212AA8"/>
    <w:rsid w:val="00217455"/>
    <w:rsid w:val="00217E32"/>
    <w:rsid w:val="00220111"/>
    <w:rsid w:val="0022181C"/>
    <w:rsid w:val="00222868"/>
    <w:rsid w:val="00227A79"/>
    <w:rsid w:val="00230C71"/>
    <w:rsid w:val="00235A77"/>
    <w:rsid w:val="00236598"/>
    <w:rsid w:val="00236A9E"/>
    <w:rsid w:val="00241019"/>
    <w:rsid w:val="00241496"/>
    <w:rsid w:val="00241D29"/>
    <w:rsid w:val="00241E40"/>
    <w:rsid w:val="002429DF"/>
    <w:rsid w:val="00242CE2"/>
    <w:rsid w:val="00247A71"/>
    <w:rsid w:val="00250FC7"/>
    <w:rsid w:val="0025185D"/>
    <w:rsid w:val="00251FF7"/>
    <w:rsid w:val="00252207"/>
    <w:rsid w:val="00255847"/>
    <w:rsid w:val="00256B6A"/>
    <w:rsid w:val="002574E7"/>
    <w:rsid w:val="002639E7"/>
    <w:rsid w:val="00265B7F"/>
    <w:rsid w:val="00270A38"/>
    <w:rsid w:val="00270BB4"/>
    <w:rsid w:val="00270F23"/>
    <w:rsid w:val="00271FD3"/>
    <w:rsid w:val="00273A05"/>
    <w:rsid w:val="00273E43"/>
    <w:rsid w:val="00273F9A"/>
    <w:rsid w:val="00274FF7"/>
    <w:rsid w:val="00276C91"/>
    <w:rsid w:val="00276E33"/>
    <w:rsid w:val="00277418"/>
    <w:rsid w:val="00277E76"/>
    <w:rsid w:val="0028035D"/>
    <w:rsid w:val="002803AF"/>
    <w:rsid w:val="00280C21"/>
    <w:rsid w:val="002822CE"/>
    <w:rsid w:val="00282328"/>
    <w:rsid w:val="00282386"/>
    <w:rsid w:val="00282934"/>
    <w:rsid w:val="00285085"/>
    <w:rsid w:val="002851C5"/>
    <w:rsid w:val="00285EE2"/>
    <w:rsid w:val="00285F55"/>
    <w:rsid w:val="0028644D"/>
    <w:rsid w:val="00286571"/>
    <w:rsid w:val="00286E52"/>
    <w:rsid w:val="00290F07"/>
    <w:rsid w:val="002911C4"/>
    <w:rsid w:val="00292B75"/>
    <w:rsid w:val="00295F04"/>
    <w:rsid w:val="002A17EB"/>
    <w:rsid w:val="002A5615"/>
    <w:rsid w:val="002A586C"/>
    <w:rsid w:val="002A62D6"/>
    <w:rsid w:val="002B0B0C"/>
    <w:rsid w:val="002B1944"/>
    <w:rsid w:val="002B341F"/>
    <w:rsid w:val="002B3D98"/>
    <w:rsid w:val="002B4ABC"/>
    <w:rsid w:val="002B5DC2"/>
    <w:rsid w:val="002B65CA"/>
    <w:rsid w:val="002B6630"/>
    <w:rsid w:val="002B6C1D"/>
    <w:rsid w:val="002B7D11"/>
    <w:rsid w:val="002C1FEC"/>
    <w:rsid w:val="002C44B9"/>
    <w:rsid w:val="002C5693"/>
    <w:rsid w:val="002C6B82"/>
    <w:rsid w:val="002D0CC5"/>
    <w:rsid w:val="002D34AC"/>
    <w:rsid w:val="002D3814"/>
    <w:rsid w:val="002D3834"/>
    <w:rsid w:val="002D3E6C"/>
    <w:rsid w:val="002D52BF"/>
    <w:rsid w:val="002D562C"/>
    <w:rsid w:val="002D61C8"/>
    <w:rsid w:val="002D742B"/>
    <w:rsid w:val="002E08BD"/>
    <w:rsid w:val="002E13DB"/>
    <w:rsid w:val="002E30E4"/>
    <w:rsid w:val="002E40D8"/>
    <w:rsid w:val="002E4157"/>
    <w:rsid w:val="002E4563"/>
    <w:rsid w:val="002E5FCB"/>
    <w:rsid w:val="002E6C27"/>
    <w:rsid w:val="002F009F"/>
    <w:rsid w:val="002F0C37"/>
    <w:rsid w:val="002F268C"/>
    <w:rsid w:val="002F2B16"/>
    <w:rsid w:val="002F3762"/>
    <w:rsid w:val="002F39FE"/>
    <w:rsid w:val="002F3AF2"/>
    <w:rsid w:val="002F6BBA"/>
    <w:rsid w:val="002F75F5"/>
    <w:rsid w:val="00300429"/>
    <w:rsid w:val="003018B8"/>
    <w:rsid w:val="00303304"/>
    <w:rsid w:val="003036A0"/>
    <w:rsid w:val="003036E9"/>
    <w:rsid w:val="003044D0"/>
    <w:rsid w:val="0030530B"/>
    <w:rsid w:val="0030547F"/>
    <w:rsid w:val="0030568D"/>
    <w:rsid w:val="00312332"/>
    <w:rsid w:val="0031244C"/>
    <w:rsid w:val="003124BC"/>
    <w:rsid w:val="00313559"/>
    <w:rsid w:val="00316097"/>
    <w:rsid w:val="003201F7"/>
    <w:rsid w:val="00320C3E"/>
    <w:rsid w:val="0032111B"/>
    <w:rsid w:val="003229DE"/>
    <w:rsid w:val="00323EB9"/>
    <w:rsid w:val="0032498C"/>
    <w:rsid w:val="00326EEA"/>
    <w:rsid w:val="00327429"/>
    <w:rsid w:val="003278E9"/>
    <w:rsid w:val="00331432"/>
    <w:rsid w:val="00333309"/>
    <w:rsid w:val="00335478"/>
    <w:rsid w:val="00335DE3"/>
    <w:rsid w:val="00336D4A"/>
    <w:rsid w:val="00336E3D"/>
    <w:rsid w:val="00337265"/>
    <w:rsid w:val="003375D8"/>
    <w:rsid w:val="00342AE9"/>
    <w:rsid w:val="00344024"/>
    <w:rsid w:val="0034403C"/>
    <w:rsid w:val="0034644E"/>
    <w:rsid w:val="003470C1"/>
    <w:rsid w:val="00347103"/>
    <w:rsid w:val="00350497"/>
    <w:rsid w:val="003523CB"/>
    <w:rsid w:val="003526A3"/>
    <w:rsid w:val="003526BD"/>
    <w:rsid w:val="003540E2"/>
    <w:rsid w:val="00355699"/>
    <w:rsid w:val="00355A68"/>
    <w:rsid w:val="00356A49"/>
    <w:rsid w:val="00357C17"/>
    <w:rsid w:val="0036068F"/>
    <w:rsid w:val="00361B07"/>
    <w:rsid w:val="00362087"/>
    <w:rsid w:val="00362B35"/>
    <w:rsid w:val="00363899"/>
    <w:rsid w:val="00364A1D"/>
    <w:rsid w:val="00364D0F"/>
    <w:rsid w:val="00365E06"/>
    <w:rsid w:val="00370300"/>
    <w:rsid w:val="003705BE"/>
    <w:rsid w:val="003736BE"/>
    <w:rsid w:val="003750CB"/>
    <w:rsid w:val="00376AA6"/>
    <w:rsid w:val="00377E88"/>
    <w:rsid w:val="003803FC"/>
    <w:rsid w:val="003862C6"/>
    <w:rsid w:val="00387E23"/>
    <w:rsid w:val="00391411"/>
    <w:rsid w:val="00392A51"/>
    <w:rsid w:val="00394D4E"/>
    <w:rsid w:val="00396246"/>
    <w:rsid w:val="00397001"/>
    <w:rsid w:val="003A1B25"/>
    <w:rsid w:val="003A23EB"/>
    <w:rsid w:val="003A26C3"/>
    <w:rsid w:val="003A2C6C"/>
    <w:rsid w:val="003A2FA8"/>
    <w:rsid w:val="003A7539"/>
    <w:rsid w:val="003B1974"/>
    <w:rsid w:val="003B4EB4"/>
    <w:rsid w:val="003B57C3"/>
    <w:rsid w:val="003B6133"/>
    <w:rsid w:val="003B7C78"/>
    <w:rsid w:val="003C2B97"/>
    <w:rsid w:val="003C2FE3"/>
    <w:rsid w:val="003C6F47"/>
    <w:rsid w:val="003D0442"/>
    <w:rsid w:val="003D4BC8"/>
    <w:rsid w:val="003D4C58"/>
    <w:rsid w:val="003D7F44"/>
    <w:rsid w:val="003E0237"/>
    <w:rsid w:val="003E1688"/>
    <w:rsid w:val="003E4BF3"/>
    <w:rsid w:val="003E57F0"/>
    <w:rsid w:val="003E5E3D"/>
    <w:rsid w:val="003E728D"/>
    <w:rsid w:val="003F0491"/>
    <w:rsid w:val="003F0A42"/>
    <w:rsid w:val="003F40B9"/>
    <w:rsid w:val="003F417C"/>
    <w:rsid w:val="0040018D"/>
    <w:rsid w:val="0040768A"/>
    <w:rsid w:val="00410B8F"/>
    <w:rsid w:val="00410CB1"/>
    <w:rsid w:val="00413805"/>
    <w:rsid w:val="00413C69"/>
    <w:rsid w:val="004144F1"/>
    <w:rsid w:val="00415021"/>
    <w:rsid w:val="00421BCF"/>
    <w:rsid w:val="0042202F"/>
    <w:rsid w:val="00426084"/>
    <w:rsid w:val="00426447"/>
    <w:rsid w:val="0042697C"/>
    <w:rsid w:val="00426A96"/>
    <w:rsid w:val="00426ABA"/>
    <w:rsid w:val="00427365"/>
    <w:rsid w:val="004277C9"/>
    <w:rsid w:val="004277EE"/>
    <w:rsid w:val="0043086B"/>
    <w:rsid w:val="00432E3B"/>
    <w:rsid w:val="00432EB8"/>
    <w:rsid w:val="004340CC"/>
    <w:rsid w:val="00435041"/>
    <w:rsid w:val="004358BB"/>
    <w:rsid w:val="00435DEC"/>
    <w:rsid w:val="004400EE"/>
    <w:rsid w:val="00440394"/>
    <w:rsid w:val="004419D3"/>
    <w:rsid w:val="00442F91"/>
    <w:rsid w:val="00444D2E"/>
    <w:rsid w:val="004479BE"/>
    <w:rsid w:val="00451C37"/>
    <w:rsid w:val="004540AA"/>
    <w:rsid w:val="00454B0B"/>
    <w:rsid w:val="00455238"/>
    <w:rsid w:val="004556E7"/>
    <w:rsid w:val="00455981"/>
    <w:rsid w:val="00455E6E"/>
    <w:rsid w:val="0045602E"/>
    <w:rsid w:val="004572DD"/>
    <w:rsid w:val="0046009A"/>
    <w:rsid w:val="0046104D"/>
    <w:rsid w:val="004626E7"/>
    <w:rsid w:val="0046455A"/>
    <w:rsid w:val="004670A7"/>
    <w:rsid w:val="00470C5F"/>
    <w:rsid w:val="00473770"/>
    <w:rsid w:val="00473D94"/>
    <w:rsid w:val="00474760"/>
    <w:rsid w:val="00474E93"/>
    <w:rsid w:val="00475B5D"/>
    <w:rsid w:val="00476F59"/>
    <w:rsid w:val="004804E8"/>
    <w:rsid w:val="004826D7"/>
    <w:rsid w:val="00483390"/>
    <w:rsid w:val="00483561"/>
    <w:rsid w:val="00483682"/>
    <w:rsid w:val="00485CB4"/>
    <w:rsid w:val="00485DA1"/>
    <w:rsid w:val="00487212"/>
    <w:rsid w:val="00487390"/>
    <w:rsid w:val="00487875"/>
    <w:rsid w:val="0049518C"/>
    <w:rsid w:val="004952FC"/>
    <w:rsid w:val="0049721F"/>
    <w:rsid w:val="004A0D6B"/>
    <w:rsid w:val="004A0F98"/>
    <w:rsid w:val="004A330A"/>
    <w:rsid w:val="004A4340"/>
    <w:rsid w:val="004A6E05"/>
    <w:rsid w:val="004B1726"/>
    <w:rsid w:val="004B17C5"/>
    <w:rsid w:val="004B1F6B"/>
    <w:rsid w:val="004B4505"/>
    <w:rsid w:val="004B48B9"/>
    <w:rsid w:val="004B7ED8"/>
    <w:rsid w:val="004C082C"/>
    <w:rsid w:val="004C1AE9"/>
    <w:rsid w:val="004C3C59"/>
    <w:rsid w:val="004C5978"/>
    <w:rsid w:val="004C7441"/>
    <w:rsid w:val="004D0AC2"/>
    <w:rsid w:val="004D147C"/>
    <w:rsid w:val="004D1C81"/>
    <w:rsid w:val="004D1D31"/>
    <w:rsid w:val="004D3FDA"/>
    <w:rsid w:val="004D4222"/>
    <w:rsid w:val="004D55C2"/>
    <w:rsid w:val="004D796D"/>
    <w:rsid w:val="004E0C88"/>
    <w:rsid w:val="004E258B"/>
    <w:rsid w:val="004E4522"/>
    <w:rsid w:val="004E4E2A"/>
    <w:rsid w:val="004E5852"/>
    <w:rsid w:val="004E6316"/>
    <w:rsid w:val="004E68EC"/>
    <w:rsid w:val="004E7C77"/>
    <w:rsid w:val="004F10DF"/>
    <w:rsid w:val="004F178D"/>
    <w:rsid w:val="004F3492"/>
    <w:rsid w:val="004F5133"/>
    <w:rsid w:val="004F5142"/>
    <w:rsid w:val="005000F3"/>
    <w:rsid w:val="00501EE6"/>
    <w:rsid w:val="00502D8A"/>
    <w:rsid w:val="00503A8D"/>
    <w:rsid w:val="0050408A"/>
    <w:rsid w:val="00505412"/>
    <w:rsid w:val="0050707E"/>
    <w:rsid w:val="0050731F"/>
    <w:rsid w:val="005115CC"/>
    <w:rsid w:val="00512AE3"/>
    <w:rsid w:val="00513417"/>
    <w:rsid w:val="005137CA"/>
    <w:rsid w:val="00514425"/>
    <w:rsid w:val="0051674A"/>
    <w:rsid w:val="00516AA3"/>
    <w:rsid w:val="00516C95"/>
    <w:rsid w:val="005228A4"/>
    <w:rsid w:val="005256E1"/>
    <w:rsid w:val="005258D6"/>
    <w:rsid w:val="00526855"/>
    <w:rsid w:val="005279E2"/>
    <w:rsid w:val="00527F73"/>
    <w:rsid w:val="0053029B"/>
    <w:rsid w:val="00531254"/>
    <w:rsid w:val="00534E1F"/>
    <w:rsid w:val="005360CF"/>
    <w:rsid w:val="005374E0"/>
    <w:rsid w:val="00540A5C"/>
    <w:rsid w:val="00540B66"/>
    <w:rsid w:val="005429F1"/>
    <w:rsid w:val="005431C2"/>
    <w:rsid w:val="005440B3"/>
    <w:rsid w:val="005446E0"/>
    <w:rsid w:val="00544CEE"/>
    <w:rsid w:val="00545F4A"/>
    <w:rsid w:val="0054639C"/>
    <w:rsid w:val="0054658A"/>
    <w:rsid w:val="00554C5B"/>
    <w:rsid w:val="00554DD2"/>
    <w:rsid w:val="0055574E"/>
    <w:rsid w:val="0055690B"/>
    <w:rsid w:val="00556B85"/>
    <w:rsid w:val="005604F7"/>
    <w:rsid w:val="00560CAF"/>
    <w:rsid w:val="00562AA2"/>
    <w:rsid w:val="0056329E"/>
    <w:rsid w:val="005659D6"/>
    <w:rsid w:val="00566431"/>
    <w:rsid w:val="00567CAA"/>
    <w:rsid w:val="00574959"/>
    <w:rsid w:val="005768E1"/>
    <w:rsid w:val="005805C4"/>
    <w:rsid w:val="00580F4D"/>
    <w:rsid w:val="0058281E"/>
    <w:rsid w:val="0058292E"/>
    <w:rsid w:val="00582EF0"/>
    <w:rsid w:val="005846D2"/>
    <w:rsid w:val="005853F9"/>
    <w:rsid w:val="00585B28"/>
    <w:rsid w:val="00586A3D"/>
    <w:rsid w:val="00586A56"/>
    <w:rsid w:val="005872C3"/>
    <w:rsid w:val="005877A8"/>
    <w:rsid w:val="00590221"/>
    <w:rsid w:val="00591AD4"/>
    <w:rsid w:val="00591E7D"/>
    <w:rsid w:val="00591ED5"/>
    <w:rsid w:val="0059228A"/>
    <w:rsid w:val="00592B12"/>
    <w:rsid w:val="005948A3"/>
    <w:rsid w:val="00594EDF"/>
    <w:rsid w:val="0059564D"/>
    <w:rsid w:val="005956AF"/>
    <w:rsid w:val="00595B0E"/>
    <w:rsid w:val="00596FB1"/>
    <w:rsid w:val="005A083B"/>
    <w:rsid w:val="005A153D"/>
    <w:rsid w:val="005A1F3C"/>
    <w:rsid w:val="005A3DA7"/>
    <w:rsid w:val="005A408D"/>
    <w:rsid w:val="005A4797"/>
    <w:rsid w:val="005A5459"/>
    <w:rsid w:val="005A7776"/>
    <w:rsid w:val="005B0861"/>
    <w:rsid w:val="005B13B7"/>
    <w:rsid w:val="005B1898"/>
    <w:rsid w:val="005B2A26"/>
    <w:rsid w:val="005B3022"/>
    <w:rsid w:val="005B3190"/>
    <w:rsid w:val="005B35A1"/>
    <w:rsid w:val="005B46ED"/>
    <w:rsid w:val="005B4D53"/>
    <w:rsid w:val="005B5019"/>
    <w:rsid w:val="005B5CA1"/>
    <w:rsid w:val="005C140B"/>
    <w:rsid w:val="005C1DA0"/>
    <w:rsid w:val="005C4BA0"/>
    <w:rsid w:val="005C4C3A"/>
    <w:rsid w:val="005C4C62"/>
    <w:rsid w:val="005C7E22"/>
    <w:rsid w:val="005D05C3"/>
    <w:rsid w:val="005D2A58"/>
    <w:rsid w:val="005D499C"/>
    <w:rsid w:val="005D535B"/>
    <w:rsid w:val="005D5FA1"/>
    <w:rsid w:val="005E0E80"/>
    <w:rsid w:val="005E15F4"/>
    <w:rsid w:val="005E2321"/>
    <w:rsid w:val="005E2CCD"/>
    <w:rsid w:val="005E554C"/>
    <w:rsid w:val="005E606E"/>
    <w:rsid w:val="005E66D3"/>
    <w:rsid w:val="005E67B3"/>
    <w:rsid w:val="005F3924"/>
    <w:rsid w:val="005F39B5"/>
    <w:rsid w:val="005F40C7"/>
    <w:rsid w:val="005F68A6"/>
    <w:rsid w:val="006006CE"/>
    <w:rsid w:val="00600A85"/>
    <w:rsid w:val="006031C9"/>
    <w:rsid w:val="00603821"/>
    <w:rsid w:val="0060541E"/>
    <w:rsid w:val="0061063A"/>
    <w:rsid w:val="0061129E"/>
    <w:rsid w:val="006114BB"/>
    <w:rsid w:val="00612205"/>
    <w:rsid w:val="00612AD5"/>
    <w:rsid w:val="006156D6"/>
    <w:rsid w:val="0061614F"/>
    <w:rsid w:val="00620E4C"/>
    <w:rsid w:val="00623BDA"/>
    <w:rsid w:val="00625009"/>
    <w:rsid w:val="00625BD5"/>
    <w:rsid w:val="0062699E"/>
    <w:rsid w:val="00626F14"/>
    <w:rsid w:val="00627188"/>
    <w:rsid w:val="00635E7A"/>
    <w:rsid w:val="006374E5"/>
    <w:rsid w:val="00642942"/>
    <w:rsid w:val="006454A3"/>
    <w:rsid w:val="00646C45"/>
    <w:rsid w:val="00647C98"/>
    <w:rsid w:val="00651B66"/>
    <w:rsid w:val="00653B99"/>
    <w:rsid w:val="00653EEB"/>
    <w:rsid w:val="00654508"/>
    <w:rsid w:val="006577CE"/>
    <w:rsid w:val="00661E59"/>
    <w:rsid w:val="00661EA1"/>
    <w:rsid w:val="0066230E"/>
    <w:rsid w:val="00663878"/>
    <w:rsid w:val="00664158"/>
    <w:rsid w:val="00666C5C"/>
    <w:rsid w:val="00670A08"/>
    <w:rsid w:val="006717D3"/>
    <w:rsid w:val="0067231D"/>
    <w:rsid w:val="006726E5"/>
    <w:rsid w:val="00672CD2"/>
    <w:rsid w:val="00675A99"/>
    <w:rsid w:val="006776D8"/>
    <w:rsid w:val="006779B2"/>
    <w:rsid w:val="00680C9C"/>
    <w:rsid w:val="006820FF"/>
    <w:rsid w:val="00682598"/>
    <w:rsid w:val="006826AE"/>
    <w:rsid w:val="00690177"/>
    <w:rsid w:val="00690653"/>
    <w:rsid w:val="00690B0F"/>
    <w:rsid w:val="006930B6"/>
    <w:rsid w:val="0069310E"/>
    <w:rsid w:val="006953BD"/>
    <w:rsid w:val="00696BD6"/>
    <w:rsid w:val="00696ED6"/>
    <w:rsid w:val="00697E2A"/>
    <w:rsid w:val="006A135C"/>
    <w:rsid w:val="006A1BF7"/>
    <w:rsid w:val="006A29E6"/>
    <w:rsid w:val="006A4761"/>
    <w:rsid w:val="006A47AE"/>
    <w:rsid w:val="006A4C93"/>
    <w:rsid w:val="006A4E19"/>
    <w:rsid w:val="006A5488"/>
    <w:rsid w:val="006A71B6"/>
    <w:rsid w:val="006A73DE"/>
    <w:rsid w:val="006B20D5"/>
    <w:rsid w:val="006B2D2F"/>
    <w:rsid w:val="006B3967"/>
    <w:rsid w:val="006B463B"/>
    <w:rsid w:val="006B4F71"/>
    <w:rsid w:val="006B6CE5"/>
    <w:rsid w:val="006C08F2"/>
    <w:rsid w:val="006C0A87"/>
    <w:rsid w:val="006C0E96"/>
    <w:rsid w:val="006C15E6"/>
    <w:rsid w:val="006C218D"/>
    <w:rsid w:val="006C36BE"/>
    <w:rsid w:val="006C6681"/>
    <w:rsid w:val="006D1794"/>
    <w:rsid w:val="006D5034"/>
    <w:rsid w:val="006D5654"/>
    <w:rsid w:val="006D74E2"/>
    <w:rsid w:val="006E030F"/>
    <w:rsid w:val="006E0E79"/>
    <w:rsid w:val="006E0F1E"/>
    <w:rsid w:val="006E0FF2"/>
    <w:rsid w:val="006E4345"/>
    <w:rsid w:val="006E4DA0"/>
    <w:rsid w:val="006E6CF0"/>
    <w:rsid w:val="006E6EE9"/>
    <w:rsid w:val="006E6FB7"/>
    <w:rsid w:val="006F1EFF"/>
    <w:rsid w:val="006F3E5E"/>
    <w:rsid w:val="006F6B5C"/>
    <w:rsid w:val="00700202"/>
    <w:rsid w:val="00701B43"/>
    <w:rsid w:val="00701BDD"/>
    <w:rsid w:val="00702175"/>
    <w:rsid w:val="00702B11"/>
    <w:rsid w:val="00703B93"/>
    <w:rsid w:val="00703C8F"/>
    <w:rsid w:val="00705B8E"/>
    <w:rsid w:val="00705CDB"/>
    <w:rsid w:val="00706734"/>
    <w:rsid w:val="00710313"/>
    <w:rsid w:val="00710AD5"/>
    <w:rsid w:val="00710FF3"/>
    <w:rsid w:val="007135B1"/>
    <w:rsid w:val="0071573E"/>
    <w:rsid w:val="00715D64"/>
    <w:rsid w:val="00720FA3"/>
    <w:rsid w:val="00721C09"/>
    <w:rsid w:val="0072581B"/>
    <w:rsid w:val="007274AD"/>
    <w:rsid w:val="00734A93"/>
    <w:rsid w:val="0073717E"/>
    <w:rsid w:val="0073785E"/>
    <w:rsid w:val="00740C9F"/>
    <w:rsid w:val="007410A9"/>
    <w:rsid w:val="007424D4"/>
    <w:rsid w:val="00742D5C"/>
    <w:rsid w:val="00742DE8"/>
    <w:rsid w:val="00744662"/>
    <w:rsid w:val="00746CA7"/>
    <w:rsid w:val="00751985"/>
    <w:rsid w:val="0075242D"/>
    <w:rsid w:val="00755DF0"/>
    <w:rsid w:val="00756B65"/>
    <w:rsid w:val="00757888"/>
    <w:rsid w:val="00761397"/>
    <w:rsid w:val="00763ACB"/>
    <w:rsid w:val="00766731"/>
    <w:rsid w:val="00771F6F"/>
    <w:rsid w:val="007728E2"/>
    <w:rsid w:val="007733E2"/>
    <w:rsid w:val="00774C70"/>
    <w:rsid w:val="0077633E"/>
    <w:rsid w:val="00777E61"/>
    <w:rsid w:val="00780CA7"/>
    <w:rsid w:val="00781760"/>
    <w:rsid w:val="00781EE0"/>
    <w:rsid w:val="00781F05"/>
    <w:rsid w:val="00782100"/>
    <w:rsid w:val="00782C0A"/>
    <w:rsid w:val="0078741D"/>
    <w:rsid w:val="007879CF"/>
    <w:rsid w:val="007879F4"/>
    <w:rsid w:val="007900B6"/>
    <w:rsid w:val="007928BC"/>
    <w:rsid w:val="007929D5"/>
    <w:rsid w:val="00797F6B"/>
    <w:rsid w:val="007A0C8D"/>
    <w:rsid w:val="007A29AD"/>
    <w:rsid w:val="007A4598"/>
    <w:rsid w:val="007A5824"/>
    <w:rsid w:val="007A6B54"/>
    <w:rsid w:val="007A73D1"/>
    <w:rsid w:val="007A7471"/>
    <w:rsid w:val="007A7EF1"/>
    <w:rsid w:val="007B1518"/>
    <w:rsid w:val="007B4365"/>
    <w:rsid w:val="007B5992"/>
    <w:rsid w:val="007B68EC"/>
    <w:rsid w:val="007B7958"/>
    <w:rsid w:val="007C03F8"/>
    <w:rsid w:val="007C0476"/>
    <w:rsid w:val="007C0E82"/>
    <w:rsid w:val="007D07B6"/>
    <w:rsid w:val="007D098D"/>
    <w:rsid w:val="007D0C48"/>
    <w:rsid w:val="007D33D4"/>
    <w:rsid w:val="007D3E95"/>
    <w:rsid w:val="007D5E64"/>
    <w:rsid w:val="007D6DCB"/>
    <w:rsid w:val="007D77C2"/>
    <w:rsid w:val="007D79F2"/>
    <w:rsid w:val="007E0AF5"/>
    <w:rsid w:val="007E1969"/>
    <w:rsid w:val="007E2986"/>
    <w:rsid w:val="007E3072"/>
    <w:rsid w:val="007E3A05"/>
    <w:rsid w:val="007E582A"/>
    <w:rsid w:val="007E6269"/>
    <w:rsid w:val="007E75BA"/>
    <w:rsid w:val="007F0B1F"/>
    <w:rsid w:val="007F10BC"/>
    <w:rsid w:val="007F4D9E"/>
    <w:rsid w:val="007F60DF"/>
    <w:rsid w:val="008021B1"/>
    <w:rsid w:val="00802474"/>
    <w:rsid w:val="00802E46"/>
    <w:rsid w:val="00803EEE"/>
    <w:rsid w:val="00805E99"/>
    <w:rsid w:val="00807D0D"/>
    <w:rsid w:val="0081215F"/>
    <w:rsid w:val="0081238A"/>
    <w:rsid w:val="00812707"/>
    <w:rsid w:val="00814061"/>
    <w:rsid w:val="00814284"/>
    <w:rsid w:val="00815618"/>
    <w:rsid w:val="00815884"/>
    <w:rsid w:val="00815D94"/>
    <w:rsid w:val="008200EB"/>
    <w:rsid w:val="0082022F"/>
    <w:rsid w:val="0082026B"/>
    <w:rsid w:val="00821362"/>
    <w:rsid w:val="00821468"/>
    <w:rsid w:val="00822413"/>
    <w:rsid w:val="008224A0"/>
    <w:rsid w:val="00823B43"/>
    <w:rsid w:val="00824069"/>
    <w:rsid w:val="008248E7"/>
    <w:rsid w:val="00831994"/>
    <w:rsid w:val="00832F5F"/>
    <w:rsid w:val="0083301C"/>
    <w:rsid w:val="0083429A"/>
    <w:rsid w:val="0083675C"/>
    <w:rsid w:val="00836E41"/>
    <w:rsid w:val="0084175A"/>
    <w:rsid w:val="00841DA0"/>
    <w:rsid w:val="00842CA2"/>
    <w:rsid w:val="00844285"/>
    <w:rsid w:val="00845425"/>
    <w:rsid w:val="0084699C"/>
    <w:rsid w:val="008471FC"/>
    <w:rsid w:val="00847B9B"/>
    <w:rsid w:val="008520C5"/>
    <w:rsid w:val="00855872"/>
    <w:rsid w:val="00855AE7"/>
    <w:rsid w:val="00856315"/>
    <w:rsid w:val="008608E6"/>
    <w:rsid w:val="00861DAB"/>
    <w:rsid w:val="00864B21"/>
    <w:rsid w:val="0086627C"/>
    <w:rsid w:val="008668B5"/>
    <w:rsid w:val="00873365"/>
    <w:rsid w:val="008733DC"/>
    <w:rsid w:val="00873437"/>
    <w:rsid w:val="008743E8"/>
    <w:rsid w:val="008758A5"/>
    <w:rsid w:val="00877E59"/>
    <w:rsid w:val="008807A4"/>
    <w:rsid w:val="0088128A"/>
    <w:rsid w:val="00881886"/>
    <w:rsid w:val="00883210"/>
    <w:rsid w:val="00883D6D"/>
    <w:rsid w:val="00883DA7"/>
    <w:rsid w:val="0088615A"/>
    <w:rsid w:val="008878D1"/>
    <w:rsid w:val="00887BE9"/>
    <w:rsid w:val="00890548"/>
    <w:rsid w:val="008912EA"/>
    <w:rsid w:val="00892B86"/>
    <w:rsid w:val="00893062"/>
    <w:rsid w:val="00893BE1"/>
    <w:rsid w:val="0089540A"/>
    <w:rsid w:val="00895531"/>
    <w:rsid w:val="0089701A"/>
    <w:rsid w:val="00897895"/>
    <w:rsid w:val="00897FE0"/>
    <w:rsid w:val="008A022E"/>
    <w:rsid w:val="008A1CA6"/>
    <w:rsid w:val="008A29AF"/>
    <w:rsid w:val="008A3221"/>
    <w:rsid w:val="008A3C60"/>
    <w:rsid w:val="008A4987"/>
    <w:rsid w:val="008A5A98"/>
    <w:rsid w:val="008A5FA9"/>
    <w:rsid w:val="008A68A7"/>
    <w:rsid w:val="008A73C2"/>
    <w:rsid w:val="008A7873"/>
    <w:rsid w:val="008B10D3"/>
    <w:rsid w:val="008B228B"/>
    <w:rsid w:val="008B403F"/>
    <w:rsid w:val="008B685D"/>
    <w:rsid w:val="008B726A"/>
    <w:rsid w:val="008C026B"/>
    <w:rsid w:val="008C0EC5"/>
    <w:rsid w:val="008C3793"/>
    <w:rsid w:val="008C4E22"/>
    <w:rsid w:val="008C5119"/>
    <w:rsid w:val="008C7D6C"/>
    <w:rsid w:val="008D0E79"/>
    <w:rsid w:val="008D313A"/>
    <w:rsid w:val="008D4AD7"/>
    <w:rsid w:val="008D5685"/>
    <w:rsid w:val="008D744B"/>
    <w:rsid w:val="008D7805"/>
    <w:rsid w:val="008E1B67"/>
    <w:rsid w:val="008E1CEF"/>
    <w:rsid w:val="008E31BC"/>
    <w:rsid w:val="008E383A"/>
    <w:rsid w:val="008E3A5B"/>
    <w:rsid w:val="008E602B"/>
    <w:rsid w:val="008E6534"/>
    <w:rsid w:val="008F1434"/>
    <w:rsid w:val="008F32A2"/>
    <w:rsid w:val="008F7B25"/>
    <w:rsid w:val="00902062"/>
    <w:rsid w:val="00903C2C"/>
    <w:rsid w:val="0090464D"/>
    <w:rsid w:val="00905179"/>
    <w:rsid w:val="00905E53"/>
    <w:rsid w:val="009069B2"/>
    <w:rsid w:val="0091226D"/>
    <w:rsid w:val="00914683"/>
    <w:rsid w:val="009159FA"/>
    <w:rsid w:val="009201FA"/>
    <w:rsid w:val="00921341"/>
    <w:rsid w:val="00921694"/>
    <w:rsid w:val="00922D8D"/>
    <w:rsid w:val="00925D57"/>
    <w:rsid w:val="00925F7E"/>
    <w:rsid w:val="009270D1"/>
    <w:rsid w:val="00930355"/>
    <w:rsid w:val="00931332"/>
    <w:rsid w:val="00932102"/>
    <w:rsid w:val="00934184"/>
    <w:rsid w:val="0093437B"/>
    <w:rsid w:val="00934CCF"/>
    <w:rsid w:val="009358D8"/>
    <w:rsid w:val="00936E39"/>
    <w:rsid w:val="00937870"/>
    <w:rsid w:val="00941589"/>
    <w:rsid w:val="00942A28"/>
    <w:rsid w:val="00944D71"/>
    <w:rsid w:val="00944EDC"/>
    <w:rsid w:val="009454D6"/>
    <w:rsid w:val="009500A0"/>
    <w:rsid w:val="00950E0E"/>
    <w:rsid w:val="00951481"/>
    <w:rsid w:val="009533DC"/>
    <w:rsid w:val="009555FB"/>
    <w:rsid w:val="009561B0"/>
    <w:rsid w:val="00956822"/>
    <w:rsid w:val="00961AC0"/>
    <w:rsid w:val="00962F60"/>
    <w:rsid w:val="00963622"/>
    <w:rsid w:val="00964D13"/>
    <w:rsid w:val="00965710"/>
    <w:rsid w:val="00967284"/>
    <w:rsid w:val="00967F93"/>
    <w:rsid w:val="009702C4"/>
    <w:rsid w:val="00971393"/>
    <w:rsid w:val="00973ACD"/>
    <w:rsid w:val="00977774"/>
    <w:rsid w:val="009809E3"/>
    <w:rsid w:val="009813F2"/>
    <w:rsid w:val="00982B82"/>
    <w:rsid w:val="0098443B"/>
    <w:rsid w:val="009847C5"/>
    <w:rsid w:val="00986521"/>
    <w:rsid w:val="0099065A"/>
    <w:rsid w:val="009909B9"/>
    <w:rsid w:val="00991E8D"/>
    <w:rsid w:val="00994323"/>
    <w:rsid w:val="00995E46"/>
    <w:rsid w:val="009975B6"/>
    <w:rsid w:val="0099769C"/>
    <w:rsid w:val="009A18B9"/>
    <w:rsid w:val="009A2DAC"/>
    <w:rsid w:val="009A44EE"/>
    <w:rsid w:val="009A4FBB"/>
    <w:rsid w:val="009A56C4"/>
    <w:rsid w:val="009A6DCF"/>
    <w:rsid w:val="009B1B1E"/>
    <w:rsid w:val="009C12F6"/>
    <w:rsid w:val="009C20A2"/>
    <w:rsid w:val="009C3194"/>
    <w:rsid w:val="009C3213"/>
    <w:rsid w:val="009C512B"/>
    <w:rsid w:val="009C582B"/>
    <w:rsid w:val="009C5DB9"/>
    <w:rsid w:val="009C6396"/>
    <w:rsid w:val="009C73BF"/>
    <w:rsid w:val="009D27C5"/>
    <w:rsid w:val="009D2D3A"/>
    <w:rsid w:val="009D44E0"/>
    <w:rsid w:val="009D4755"/>
    <w:rsid w:val="009D7BBD"/>
    <w:rsid w:val="009D7D65"/>
    <w:rsid w:val="009D7EE8"/>
    <w:rsid w:val="009E06E5"/>
    <w:rsid w:val="009E373D"/>
    <w:rsid w:val="009E4BEE"/>
    <w:rsid w:val="009E4E3D"/>
    <w:rsid w:val="009E65F9"/>
    <w:rsid w:val="009E682B"/>
    <w:rsid w:val="009E6EC7"/>
    <w:rsid w:val="009E7E02"/>
    <w:rsid w:val="009F0F48"/>
    <w:rsid w:val="009F13BD"/>
    <w:rsid w:val="009F1C2C"/>
    <w:rsid w:val="009F3293"/>
    <w:rsid w:val="009F4DBC"/>
    <w:rsid w:val="009F790F"/>
    <w:rsid w:val="00A00267"/>
    <w:rsid w:val="00A01072"/>
    <w:rsid w:val="00A011B8"/>
    <w:rsid w:val="00A015AB"/>
    <w:rsid w:val="00A01A14"/>
    <w:rsid w:val="00A0475A"/>
    <w:rsid w:val="00A04874"/>
    <w:rsid w:val="00A0572F"/>
    <w:rsid w:val="00A06635"/>
    <w:rsid w:val="00A074BF"/>
    <w:rsid w:val="00A104E6"/>
    <w:rsid w:val="00A10C9C"/>
    <w:rsid w:val="00A11E8C"/>
    <w:rsid w:val="00A14641"/>
    <w:rsid w:val="00A14649"/>
    <w:rsid w:val="00A16840"/>
    <w:rsid w:val="00A16FA8"/>
    <w:rsid w:val="00A207C8"/>
    <w:rsid w:val="00A227C4"/>
    <w:rsid w:val="00A251E2"/>
    <w:rsid w:val="00A32A0F"/>
    <w:rsid w:val="00A3531D"/>
    <w:rsid w:val="00A35A05"/>
    <w:rsid w:val="00A36FB5"/>
    <w:rsid w:val="00A409F1"/>
    <w:rsid w:val="00A40D3E"/>
    <w:rsid w:val="00A40D80"/>
    <w:rsid w:val="00A42082"/>
    <w:rsid w:val="00A4252A"/>
    <w:rsid w:val="00A449C9"/>
    <w:rsid w:val="00A44BE2"/>
    <w:rsid w:val="00A45CE8"/>
    <w:rsid w:val="00A46F65"/>
    <w:rsid w:val="00A50D07"/>
    <w:rsid w:val="00A5146B"/>
    <w:rsid w:val="00A51E92"/>
    <w:rsid w:val="00A53AB3"/>
    <w:rsid w:val="00A62763"/>
    <w:rsid w:val="00A6516F"/>
    <w:rsid w:val="00A67A05"/>
    <w:rsid w:val="00A71429"/>
    <w:rsid w:val="00A730DB"/>
    <w:rsid w:val="00A732DB"/>
    <w:rsid w:val="00A73C12"/>
    <w:rsid w:val="00A74621"/>
    <w:rsid w:val="00A74639"/>
    <w:rsid w:val="00A7490D"/>
    <w:rsid w:val="00A75DE6"/>
    <w:rsid w:val="00A77F87"/>
    <w:rsid w:val="00A82775"/>
    <w:rsid w:val="00A8387B"/>
    <w:rsid w:val="00A83969"/>
    <w:rsid w:val="00A84D65"/>
    <w:rsid w:val="00A857C4"/>
    <w:rsid w:val="00A85997"/>
    <w:rsid w:val="00A8645B"/>
    <w:rsid w:val="00A86748"/>
    <w:rsid w:val="00A8700D"/>
    <w:rsid w:val="00A87F74"/>
    <w:rsid w:val="00A943CA"/>
    <w:rsid w:val="00A977F2"/>
    <w:rsid w:val="00AA21C3"/>
    <w:rsid w:val="00AB16AB"/>
    <w:rsid w:val="00AB1CB8"/>
    <w:rsid w:val="00AB43E2"/>
    <w:rsid w:val="00AB60EC"/>
    <w:rsid w:val="00AB6AEA"/>
    <w:rsid w:val="00AB7A64"/>
    <w:rsid w:val="00AB7B50"/>
    <w:rsid w:val="00AC189F"/>
    <w:rsid w:val="00AC1999"/>
    <w:rsid w:val="00AC19B8"/>
    <w:rsid w:val="00AC2903"/>
    <w:rsid w:val="00AC4191"/>
    <w:rsid w:val="00AC55A8"/>
    <w:rsid w:val="00AC6439"/>
    <w:rsid w:val="00AC7085"/>
    <w:rsid w:val="00AD1707"/>
    <w:rsid w:val="00AD2A77"/>
    <w:rsid w:val="00AD50A1"/>
    <w:rsid w:val="00AD572C"/>
    <w:rsid w:val="00AD5751"/>
    <w:rsid w:val="00AD681F"/>
    <w:rsid w:val="00AD6CE5"/>
    <w:rsid w:val="00AE32ED"/>
    <w:rsid w:val="00AE4A11"/>
    <w:rsid w:val="00AF085E"/>
    <w:rsid w:val="00AF2B9E"/>
    <w:rsid w:val="00B030AF"/>
    <w:rsid w:val="00B04AB0"/>
    <w:rsid w:val="00B0507A"/>
    <w:rsid w:val="00B05116"/>
    <w:rsid w:val="00B0631B"/>
    <w:rsid w:val="00B06AE3"/>
    <w:rsid w:val="00B10B24"/>
    <w:rsid w:val="00B10B49"/>
    <w:rsid w:val="00B10E0A"/>
    <w:rsid w:val="00B11BA6"/>
    <w:rsid w:val="00B13A20"/>
    <w:rsid w:val="00B14760"/>
    <w:rsid w:val="00B14913"/>
    <w:rsid w:val="00B155AB"/>
    <w:rsid w:val="00B15B30"/>
    <w:rsid w:val="00B1612E"/>
    <w:rsid w:val="00B20DF2"/>
    <w:rsid w:val="00B2130E"/>
    <w:rsid w:val="00B214FF"/>
    <w:rsid w:val="00B21CC6"/>
    <w:rsid w:val="00B21D98"/>
    <w:rsid w:val="00B2257E"/>
    <w:rsid w:val="00B25AD8"/>
    <w:rsid w:val="00B27BB1"/>
    <w:rsid w:val="00B30D66"/>
    <w:rsid w:val="00B3170D"/>
    <w:rsid w:val="00B3203F"/>
    <w:rsid w:val="00B321BB"/>
    <w:rsid w:val="00B32559"/>
    <w:rsid w:val="00B32584"/>
    <w:rsid w:val="00B3267C"/>
    <w:rsid w:val="00B32D84"/>
    <w:rsid w:val="00B35266"/>
    <w:rsid w:val="00B37020"/>
    <w:rsid w:val="00B41378"/>
    <w:rsid w:val="00B44485"/>
    <w:rsid w:val="00B45990"/>
    <w:rsid w:val="00B45B96"/>
    <w:rsid w:val="00B46AB7"/>
    <w:rsid w:val="00B56163"/>
    <w:rsid w:val="00B605AF"/>
    <w:rsid w:val="00B64AB6"/>
    <w:rsid w:val="00B675BA"/>
    <w:rsid w:val="00B7002E"/>
    <w:rsid w:val="00B72691"/>
    <w:rsid w:val="00B72C8A"/>
    <w:rsid w:val="00B73ADC"/>
    <w:rsid w:val="00B74130"/>
    <w:rsid w:val="00B75AF5"/>
    <w:rsid w:val="00B76409"/>
    <w:rsid w:val="00B7655B"/>
    <w:rsid w:val="00B76FBC"/>
    <w:rsid w:val="00B77024"/>
    <w:rsid w:val="00B777CD"/>
    <w:rsid w:val="00B77F0A"/>
    <w:rsid w:val="00B83298"/>
    <w:rsid w:val="00B86093"/>
    <w:rsid w:val="00B8712B"/>
    <w:rsid w:val="00B87E91"/>
    <w:rsid w:val="00B900E0"/>
    <w:rsid w:val="00B91287"/>
    <w:rsid w:val="00B91B30"/>
    <w:rsid w:val="00B92738"/>
    <w:rsid w:val="00B93D19"/>
    <w:rsid w:val="00B960AA"/>
    <w:rsid w:val="00B96873"/>
    <w:rsid w:val="00B97866"/>
    <w:rsid w:val="00B978DF"/>
    <w:rsid w:val="00BA16B5"/>
    <w:rsid w:val="00BA2305"/>
    <w:rsid w:val="00BA52B4"/>
    <w:rsid w:val="00BA684A"/>
    <w:rsid w:val="00BA68EE"/>
    <w:rsid w:val="00BA6E04"/>
    <w:rsid w:val="00BA7AAD"/>
    <w:rsid w:val="00BB09F8"/>
    <w:rsid w:val="00BB51C4"/>
    <w:rsid w:val="00BB6031"/>
    <w:rsid w:val="00BB6651"/>
    <w:rsid w:val="00BC0B73"/>
    <w:rsid w:val="00BC19F2"/>
    <w:rsid w:val="00BC36B0"/>
    <w:rsid w:val="00BC3B90"/>
    <w:rsid w:val="00BC5AE5"/>
    <w:rsid w:val="00BC7594"/>
    <w:rsid w:val="00BC7653"/>
    <w:rsid w:val="00BD1B01"/>
    <w:rsid w:val="00BD1D8F"/>
    <w:rsid w:val="00BD1F98"/>
    <w:rsid w:val="00BD1FC7"/>
    <w:rsid w:val="00BD217D"/>
    <w:rsid w:val="00BD3C21"/>
    <w:rsid w:val="00BD572B"/>
    <w:rsid w:val="00BD576D"/>
    <w:rsid w:val="00BD6B29"/>
    <w:rsid w:val="00BD7B13"/>
    <w:rsid w:val="00BD7D16"/>
    <w:rsid w:val="00BE008D"/>
    <w:rsid w:val="00BE0AC4"/>
    <w:rsid w:val="00BE1353"/>
    <w:rsid w:val="00BE1563"/>
    <w:rsid w:val="00BE28EB"/>
    <w:rsid w:val="00BE4AA4"/>
    <w:rsid w:val="00BE5106"/>
    <w:rsid w:val="00BE5148"/>
    <w:rsid w:val="00BE5A24"/>
    <w:rsid w:val="00BF0FF4"/>
    <w:rsid w:val="00BF2141"/>
    <w:rsid w:val="00BF2BDA"/>
    <w:rsid w:val="00BF2E2A"/>
    <w:rsid w:val="00BF340B"/>
    <w:rsid w:val="00BF475E"/>
    <w:rsid w:val="00BF50E3"/>
    <w:rsid w:val="00BF7F29"/>
    <w:rsid w:val="00C00A66"/>
    <w:rsid w:val="00C00EA7"/>
    <w:rsid w:val="00C01E6A"/>
    <w:rsid w:val="00C021F0"/>
    <w:rsid w:val="00C0223C"/>
    <w:rsid w:val="00C02F5F"/>
    <w:rsid w:val="00C04F20"/>
    <w:rsid w:val="00C06646"/>
    <w:rsid w:val="00C07920"/>
    <w:rsid w:val="00C1132E"/>
    <w:rsid w:val="00C11F58"/>
    <w:rsid w:val="00C13005"/>
    <w:rsid w:val="00C133EA"/>
    <w:rsid w:val="00C138F7"/>
    <w:rsid w:val="00C1472D"/>
    <w:rsid w:val="00C15FF3"/>
    <w:rsid w:val="00C160FC"/>
    <w:rsid w:val="00C176AB"/>
    <w:rsid w:val="00C20373"/>
    <w:rsid w:val="00C2364A"/>
    <w:rsid w:val="00C24680"/>
    <w:rsid w:val="00C27619"/>
    <w:rsid w:val="00C27EE4"/>
    <w:rsid w:val="00C31EFA"/>
    <w:rsid w:val="00C33543"/>
    <w:rsid w:val="00C33696"/>
    <w:rsid w:val="00C3646A"/>
    <w:rsid w:val="00C3760F"/>
    <w:rsid w:val="00C42E7C"/>
    <w:rsid w:val="00C47B1F"/>
    <w:rsid w:val="00C50B26"/>
    <w:rsid w:val="00C516DB"/>
    <w:rsid w:val="00C529B0"/>
    <w:rsid w:val="00C52BFF"/>
    <w:rsid w:val="00C5540E"/>
    <w:rsid w:val="00C5747B"/>
    <w:rsid w:val="00C603FA"/>
    <w:rsid w:val="00C711BF"/>
    <w:rsid w:val="00C72B9A"/>
    <w:rsid w:val="00C74DEB"/>
    <w:rsid w:val="00C7575F"/>
    <w:rsid w:val="00C76381"/>
    <w:rsid w:val="00C80964"/>
    <w:rsid w:val="00C81884"/>
    <w:rsid w:val="00C8207D"/>
    <w:rsid w:val="00C8323A"/>
    <w:rsid w:val="00C84DE2"/>
    <w:rsid w:val="00C909AB"/>
    <w:rsid w:val="00C92458"/>
    <w:rsid w:val="00C93414"/>
    <w:rsid w:val="00C93429"/>
    <w:rsid w:val="00C93659"/>
    <w:rsid w:val="00C945E9"/>
    <w:rsid w:val="00C9462B"/>
    <w:rsid w:val="00C96C19"/>
    <w:rsid w:val="00CA000D"/>
    <w:rsid w:val="00CA12C6"/>
    <w:rsid w:val="00CA1395"/>
    <w:rsid w:val="00CA1760"/>
    <w:rsid w:val="00CA1CDD"/>
    <w:rsid w:val="00CA1F66"/>
    <w:rsid w:val="00CA3840"/>
    <w:rsid w:val="00CA4D98"/>
    <w:rsid w:val="00CA7591"/>
    <w:rsid w:val="00CA784B"/>
    <w:rsid w:val="00CB1AA3"/>
    <w:rsid w:val="00CB1F34"/>
    <w:rsid w:val="00CB2D94"/>
    <w:rsid w:val="00CB3496"/>
    <w:rsid w:val="00CB548A"/>
    <w:rsid w:val="00CB7314"/>
    <w:rsid w:val="00CC234B"/>
    <w:rsid w:val="00CC2CBD"/>
    <w:rsid w:val="00CC3A06"/>
    <w:rsid w:val="00CC3B0B"/>
    <w:rsid w:val="00CC3D90"/>
    <w:rsid w:val="00CC3DA5"/>
    <w:rsid w:val="00CC4822"/>
    <w:rsid w:val="00CC4CB1"/>
    <w:rsid w:val="00CC5021"/>
    <w:rsid w:val="00CC54ED"/>
    <w:rsid w:val="00CC6136"/>
    <w:rsid w:val="00CC6B4C"/>
    <w:rsid w:val="00CD0252"/>
    <w:rsid w:val="00CD0E8C"/>
    <w:rsid w:val="00CD3951"/>
    <w:rsid w:val="00CD3C31"/>
    <w:rsid w:val="00CD3DE4"/>
    <w:rsid w:val="00CD5A8B"/>
    <w:rsid w:val="00CE06C1"/>
    <w:rsid w:val="00CE25E8"/>
    <w:rsid w:val="00CE4763"/>
    <w:rsid w:val="00CE4888"/>
    <w:rsid w:val="00CE57B3"/>
    <w:rsid w:val="00CE6614"/>
    <w:rsid w:val="00CE72F4"/>
    <w:rsid w:val="00CF0959"/>
    <w:rsid w:val="00CF32C2"/>
    <w:rsid w:val="00CF575D"/>
    <w:rsid w:val="00CF5855"/>
    <w:rsid w:val="00CF6A9F"/>
    <w:rsid w:val="00CF75A8"/>
    <w:rsid w:val="00CF7F70"/>
    <w:rsid w:val="00D00BD9"/>
    <w:rsid w:val="00D00C5A"/>
    <w:rsid w:val="00D01278"/>
    <w:rsid w:val="00D0286B"/>
    <w:rsid w:val="00D02C6C"/>
    <w:rsid w:val="00D03C29"/>
    <w:rsid w:val="00D0419C"/>
    <w:rsid w:val="00D04E4E"/>
    <w:rsid w:val="00D04F0C"/>
    <w:rsid w:val="00D05774"/>
    <w:rsid w:val="00D06E8E"/>
    <w:rsid w:val="00D10405"/>
    <w:rsid w:val="00D13550"/>
    <w:rsid w:val="00D13E0A"/>
    <w:rsid w:val="00D13F96"/>
    <w:rsid w:val="00D15623"/>
    <w:rsid w:val="00D17435"/>
    <w:rsid w:val="00D1749A"/>
    <w:rsid w:val="00D1766D"/>
    <w:rsid w:val="00D21739"/>
    <w:rsid w:val="00D23FDC"/>
    <w:rsid w:val="00D25701"/>
    <w:rsid w:val="00D27CD4"/>
    <w:rsid w:val="00D32AC4"/>
    <w:rsid w:val="00D3316E"/>
    <w:rsid w:val="00D34A24"/>
    <w:rsid w:val="00D379C7"/>
    <w:rsid w:val="00D37F61"/>
    <w:rsid w:val="00D41928"/>
    <w:rsid w:val="00D41BE7"/>
    <w:rsid w:val="00D41DE3"/>
    <w:rsid w:val="00D41FB5"/>
    <w:rsid w:val="00D42448"/>
    <w:rsid w:val="00D44DE8"/>
    <w:rsid w:val="00D45725"/>
    <w:rsid w:val="00D51A12"/>
    <w:rsid w:val="00D52136"/>
    <w:rsid w:val="00D52FAE"/>
    <w:rsid w:val="00D54079"/>
    <w:rsid w:val="00D545A9"/>
    <w:rsid w:val="00D55911"/>
    <w:rsid w:val="00D55C3D"/>
    <w:rsid w:val="00D55C62"/>
    <w:rsid w:val="00D606ED"/>
    <w:rsid w:val="00D62824"/>
    <w:rsid w:val="00D62FB9"/>
    <w:rsid w:val="00D6573B"/>
    <w:rsid w:val="00D65944"/>
    <w:rsid w:val="00D65CB5"/>
    <w:rsid w:val="00D65E89"/>
    <w:rsid w:val="00D70F15"/>
    <w:rsid w:val="00D7182C"/>
    <w:rsid w:val="00D71C3C"/>
    <w:rsid w:val="00D71CB2"/>
    <w:rsid w:val="00D721D5"/>
    <w:rsid w:val="00D7442A"/>
    <w:rsid w:val="00D758E2"/>
    <w:rsid w:val="00D77347"/>
    <w:rsid w:val="00D775B1"/>
    <w:rsid w:val="00D83272"/>
    <w:rsid w:val="00D83CB6"/>
    <w:rsid w:val="00D85C63"/>
    <w:rsid w:val="00D91ED3"/>
    <w:rsid w:val="00D92B8F"/>
    <w:rsid w:val="00D944FE"/>
    <w:rsid w:val="00D95284"/>
    <w:rsid w:val="00D95A47"/>
    <w:rsid w:val="00D9615D"/>
    <w:rsid w:val="00D965D4"/>
    <w:rsid w:val="00D9685F"/>
    <w:rsid w:val="00D97279"/>
    <w:rsid w:val="00DA0149"/>
    <w:rsid w:val="00DA016E"/>
    <w:rsid w:val="00DA12F6"/>
    <w:rsid w:val="00DA1703"/>
    <w:rsid w:val="00DA1D58"/>
    <w:rsid w:val="00DA23A9"/>
    <w:rsid w:val="00DA43E9"/>
    <w:rsid w:val="00DA4A78"/>
    <w:rsid w:val="00DA67FF"/>
    <w:rsid w:val="00DB0509"/>
    <w:rsid w:val="00DB19FD"/>
    <w:rsid w:val="00DB1CCD"/>
    <w:rsid w:val="00DB2DD6"/>
    <w:rsid w:val="00DB48DA"/>
    <w:rsid w:val="00DB6234"/>
    <w:rsid w:val="00DB667C"/>
    <w:rsid w:val="00DC0094"/>
    <w:rsid w:val="00DC2951"/>
    <w:rsid w:val="00DC3516"/>
    <w:rsid w:val="00DC43BD"/>
    <w:rsid w:val="00DC6BBC"/>
    <w:rsid w:val="00DD0206"/>
    <w:rsid w:val="00DD03AB"/>
    <w:rsid w:val="00DD0C98"/>
    <w:rsid w:val="00DD1808"/>
    <w:rsid w:val="00DD4A72"/>
    <w:rsid w:val="00DD75D2"/>
    <w:rsid w:val="00DD7CAD"/>
    <w:rsid w:val="00DD7FAC"/>
    <w:rsid w:val="00DE21D0"/>
    <w:rsid w:val="00DE4DC8"/>
    <w:rsid w:val="00DE51E1"/>
    <w:rsid w:val="00DF0489"/>
    <w:rsid w:val="00DF1A8C"/>
    <w:rsid w:val="00DF1CAD"/>
    <w:rsid w:val="00DF2AE3"/>
    <w:rsid w:val="00DF38CA"/>
    <w:rsid w:val="00DF3B89"/>
    <w:rsid w:val="00DF4FE1"/>
    <w:rsid w:val="00DF60FA"/>
    <w:rsid w:val="00DF6FCD"/>
    <w:rsid w:val="00DF7B08"/>
    <w:rsid w:val="00DF7BBA"/>
    <w:rsid w:val="00E002BB"/>
    <w:rsid w:val="00E006FC"/>
    <w:rsid w:val="00E04072"/>
    <w:rsid w:val="00E06609"/>
    <w:rsid w:val="00E110C0"/>
    <w:rsid w:val="00E11343"/>
    <w:rsid w:val="00E11BF1"/>
    <w:rsid w:val="00E11D37"/>
    <w:rsid w:val="00E13624"/>
    <w:rsid w:val="00E137F5"/>
    <w:rsid w:val="00E14DB3"/>
    <w:rsid w:val="00E15353"/>
    <w:rsid w:val="00E16856"/>
    <w:rsid w:val="00E174E0"/>
    <w:rsid w:val="00E201F3"/>
    <w:rsid w:val="00E201F8"/>
    <w:rsid w:val="00E20A66"/>
    <w:rsid w:val="00E20B11"/>
    <w:rsid w:val="00E216DF"/>
    <w:rsid w:val="00E224FA"/>
    <w:rsid w:val="00E258A5"/>
    <w:rsid w:val="00E278B3"/>
    <w:rsid w:val="00E30957"/>
    <w:rsid w:val="00E33A5F"/>
    <w:rsid w:val="00E347C2"/>
    <w:rsid w:val="00E36181"/>
    <w:rsid w:val="00E36289"/>
    <w:rsid w:val="00E370FF"/>
    <w:rsid w:val="00E37209"/>
    <w:rsid w:val="00E423FC"/>
    <w:rsid w:val="00E426DB"/>
    <w:rsid w:val="00E448F7"/>
    <w:rsid w:val="00E44B87"/>
    <w:rsid w:val="00E46A6A"/>
    <w:rsid w:val="00E47746"/>
    <w:rsid w:val="00E50B74"/>
    <w:rsid w:val="00E52E52"/>
    <w:rsid w:val="00E5363B"/>
    <w:rsid w:val="00E55B67"/>
    <w:rsid w:val="00E57DD7"/>
    <w:rsid w:val="00E60106"/>
    <w:rsid w:val="00E61030"/>
    <w:rsid w:val="00E61E1A"/>
    <w:rsid w:val="00E629D5"/>
    <w:rsid w:val="00E62B76"/>
    <w:rsid w:val="00E65A2B"/>
    <w:rsid w:val="00E67305"/>
    <w:rsid w:val="00E674F4"/>
    <w:rsid w:val="00E6763C"/>
    <w:rsid w:val="00E67B02"/>
    <w:rsid w:val="00E72EDC"/>
    <w:rsid w:val="00E76AA8"/>
    <w:rsid w:val="00E77578"/>
    <w:rsid w:val="00E80059"/>
    <w:rsid w:val="00E801B5"/>
    <w:rsid w:val="00E80EEE"/>
    <w:rsid w:val="00E81318"/>
    <w:rsid w:val="00E81AD4"/>
    <w:rsid w:val="00E8232D"/>
    <w:rsid w:val="00E83FBB"/>
    <w:rsid w:val="00E84546"/>
    <w:rsid w:val="00E85A06"/>
    <w:rsid w:val="00E865FB"/>
    <w:rsid w:val="00E93110"/>
    <w:rsid w:val="00E9362E"/>
    <w:rsid w:val="00E93694"/>
    <w:rsid w:val="00E936D8"/>
    <w:rsid w:val="00E9705E"/>
    <w:rsid w:val="00E97E5B"/>
    <w:rsid w:val="00EA0048"/>
    <w:rsid w:val="00EA1229"/>
    <w:rsid w:val="00EA43AB"/>
    <w:rsid w:val="00EA44DD"/>
    <w:rsid w:val="00EA4E40"/>
    <w:rsid w:val="00EA53E4"/>
    <w:rsid w:val="00EA670A"/>
    <w:rsid w:val="00EA72F6"/>
    <w:rsid w:val="00EA7D94"/>
    <w:rsid w:val="00EB057D"/>
    <w:rsid w:val="00EB0D4C"/>
    <w:rsid w:val="00EB3481"/>
    <w:rsid w:val="00EB3D87"/>
    <w:rsid w:val="00EB4006"/>
    <w:rsid w:val="00EB5146"/>
    <w:rsid w:val="00EC116B"/>
    <w:rsid w:val="00EC1A79"/>
    <w:rsid w:val="00EC3162"/>
    <w:rsid w:val="00EC36AF"/>
    <w:rsid w:val="00EC50E0"/>
    <w:rsid w:val="00EC56A3"/>
    <w:rsid w:val="00ED1F99"/>
    <w:rsid w:val="00ED30CA"/>
    <w:rsid w:val="00ED3CA1"/>
    <w:rsid w:val="00ED7E77"/>
    <w:rsid w:val="00EE099E"/>
    <w:rsid w:val="00EE0D87"/>
    <w:rsid w:val="00EE21ED"/>
    <w:rsid w:val="00EE353E"/>
    <w:rsid w:val="00EE585D"/>
    <w:rsid w:val="00EF576E"/>
    <w:rsid w:val="00EF6608"/>
    <w:rsid w:val="00EF7983"/>
    <w:rsid w:val="00F00689"/>
    <w:rsid w:val="00F006F2"/>
    <w:rsid w:val="00F0155D"/>
    <w:rsid w:val="00F0210A"/>
    <w:rsid w:val="00F02357"/>
    <w:rsid w:val="00F02988"/>
    <w:rsid w:val="00F05B67"/>
    <w:rsid w:val="00F0683D"/>
    <w:rsid w:val="00F076D9"/>
    <w:rsid w:val="00F11E55"/>
    <w:rsid w:val="00F139E6"/>
    <w:rsid w:val="00F13C93"/>
    <w:rsid w:val="00F1414E"/>
    <w:rsid w:val="00F14A8B"/>
    <w:rsid w:val="00F15298"/>
    <w:rsid w:val="00F15E04"/>
    <w:rsid w:val="00F204F8"/>
    <w:rsid w:val="00F2074B"/>
    <w:rsid w:val="00F22D0F"/>
    <w:rsid w:val="00F24E87"/>
    <w:rsid w:val="00F25B6F"/>
    <w:rsid w:val="00F26A5F"/>
    <w:rsid w:val="00F27696"/>
    <w:rsid w:val="00F27F79"/>
    <w:rsid w:val="00F3075A"/>
    <w:rsid w:val="00F30D62"/>
    <w:rsid w:val="00F31CB6"/>
    <w:rsid w:val="00F31EFD"/>
    <w:rsid w:val="00F31FFA"/>
    <w:rsid w:val="00F323B4"/>
    <w:rsid w:val="00F32830"/>
    <w:rsid w:val="00F33060"/>
    <w:rsid w:val="00F34978"/>
    <w:rsid w:val="00F36405"/>
    <w:rsid w:val="00F36619"/>
    <w:rsid w:val="00F403F3"/>
    <w:rsid w:val="00F41A8F"/>
    <w:rsid w:val="00F4232B"/>
    <w:rsid w:val="00F42506"/>
    <w:rsid w:val="00F43F73"/>
    <w:rsid w:val="00F44CB5"/>
    <w:rsid w:val="00F45537"/>
    <w:rsid w:val="00F47152"/>
    <w:rsid w:val="00F47C6B"/>
    <w:rsid w:val="00F50520"/>
    <w:rsid w:val="00F50559"/>
    <w:rsid w:val="00F50A7E"/>
    <w:rsid w:val="00F50C47"/>
    <w:rsid w:val="00F51A4E"/>
    <w:rsid w:val="00F51BDB"/>
    <w:rsid w:val="00F53CD0"/>
    <w:rsid w:val="00F5474A"/>
    <w:rsid w:val="00F55858"/>
    <w:rsid w:val="00F55AB7"/>
    <w:rsid w:val="00F55E71"/>
    <w:rsid w:val="00F56548"/>
    <w:rsid w:val="00F606D3"/>
    <w:rsid w:val="00F6097C"/>
    <w:rsid w:val="00F6116A"/>
    <w:rsid w:val="00F61616"/>
    <w:rsid w:val="00F635DD"/>
    <w:rsid w:val="00F6393A"/>
    <w:rsid w:val="00F64D0F"/>
    <w:rsid w:val="00F64E35"/>
    <w:rsid w:val="00F65A63"/>
    <w:rsid w:val="00F66375"/>
    <w:rsid w:val="00F66420"/>
    <w:rsid w:val="00F66F3B"/>
    <w:rsid w:val="00F67693"/>
    <w:rsid w:val="00F6786D"/>
    <w:rsid w:val="00F67DCC"/>
    <w:rsid w:val="00F71329"/>
    <w:rsid w:val="00F72517"/>
    <w:rsid w:val="00F72F52"/>
    <w:rsid w:val="00F73803"/>
    <w:rsid w:val="00F73BE8"/>
    <w:rsid w:val="00F7481B"/>
    <w:rsid w:val="00F7742F"/>
    <w:rsid w:val="00F77E15"/>
    <w:rsid w:val="00F801AC"/>
    <w:rsid w:val="00F802FA"/>
    <w:rsid w:val="00F80332"/>
    <w:rsid w:val="00F81E6B"/>
    <w:rsid w:val="00F83173"/>
    <w:rsid w:val="00F87D6C"/>
    <w:rsid w:val="00F90A6D"/>
    <w:rsid w:val="00F9198D"/>
    <w:rsid w:val="00F924BF"/>
    <w:rsid w:val="00F927DE"/>
    <w:rsid w:val="00F94EE6"/>
    <w:rsid w:val="00F95C9B"/>
    <w:rsid w:val="00FA03AB"/>
    <w:rsid w:val="00FA0574"/>
    <w:rsid w:val="00FA0BDE"/>
    <w:rsid w:val="00FA1481"/>
    <w:rsid w:val="00FA54D6"/>
    <w:rsid w:val="00FA5505"/>
    <w:rsid w:val="00FA64D3"/>
    <w:rsid w:val="00FA7C7F"/>
    <w:rsid w:val="00FB0B86"/>
    <w:rsid w:val="00FB264E"/>
    <w:rsid w:val="00FB30B4"/>
    <w:rsid w:val="00FB4D89"/>
    <w:rsid w:val="00FB7B9A"/>
    <w:rsid w:val="00FB7E55"/>
    <w:rsid w:val="00FC1253"/>
    <w:rsid w:val="00FC1D6C"/>
    <w:rsid w:val="00FC252D"/>
    <w:rsid w:val="00FC2EED"/>
    <w:rsid w:val="00FC53B2"/>
    <w:rsid w:val="00FC55BF"/>
    <w:rsid w:val="00FC6528"/>
    <w:rsid w:val="00FC6671"/>
    <w:rsid w:val="00FC6CDC"/>
    <w:rsid w:val="00FC7B8A"/>
    <w:rsid w:val="00FD0D95"/>
    <w:rsid w:val="00FD131C"/>
    <w:rsid w:val="00FD1B0A"/>
    <w:rsid w:val="00FD2825"/>
    <w:rsid w:val="00FD2B09"/>
    <w:rsid w:val="00FD3A54"/>
    <w:rsid w:val="00FD4F11"/>
    <w:rsid w:val="00FD577E"/>
    <w:rsid w:val="00FD5C31"/>
    <w:rsid w:val="00FD745E"/>
    <w:rsid w:val="00FE1A6D"/>
    <w:rsid w:val="00FE24D1"/>
    <w:rsid w:val="00FE2AD1"/>
    <w:rsid w:val="00FE3683"/>
    <w:rsid w:val="00FE37E9"/>
    <w:rsid w:val="00FE4037"/>
    <w:rsid w:val="00FE53CD"/>
    <w:rsid w:val="00FE61A8"/>
    <w:rsid w:val="00FE6DC7"/>
    <w:rsid w:val="00FF00DF"/>
    <w:rsid w:val="00FF0586"/>
    <w:rsid w:val="00FF1C77"/>
    <w:rsid w:val="00FF2A99"/>
    <w:rsid w:val="00FF453E"/>
    <w:rsid w:val="00FF4F1E"/>
    <w:rsid w:val="00FF543D"/>
    <w:rsid w:val="00FF6149"/>
    <w:rsid w:val="00FF79BD"/>
    <w:rsid w:val="010A29DC"/>
    <w:rsid w:val="010B405F"/>
    <w:rsid w:val="011253ED"/>
    <w:rsid w:val="011473B7"/>
    <w:rsid w:val="01182082"/>
    <w:rsid w:val="011A24F4"/>
    <w:rsid w:val="011B7206"/>
    <w:rsid w:val="011D2977"/>
    <w:rsid w:val="0127533C"/>
    <w:rsid w:val="01341807"/>
    <w:rsid w:val="013620DB"/>
    <w:rsid w:val="01415718"/>
    <w:rsid w:val="01415CD2"/>
    <w:rsid w:val="0147153B"/>
    <w:rsid w:val="0147778C"/>
    <w:rsid w:val="014A2DD9"/>
    <w:rsid w:val="016025FC"/>
    <w:rsid w:val="01710365"/>
    <w:rsid w:val="01722330"/>
    <w:rsid w:val="01773477"/>
    <w:rsid w:val="017936BE"/>
    <w:rsid w:val="017A330D"/>
    <w:rsid w:val="017C6D0A"/>
    <w:rsid w:val="01875DDB"/>
    <w:rsid w:val="019B1886"/>
    <w:rsid w:val="01A15D0B"/>
    <w:rsid w:val="01A178E4"/>
    <w:rsid w:val="01A324E9"/>
    <w:rsid w:val="01AA7D1B"/>
    <w:rsid w:val="01AC66B0"/>
    <w:rsid w:val="01B34E22"/>
    <w:rsid w:val="01BF37C7"/>
    <w:rsid w:val="01CF1530"/>
    <w:rsid w:val="01D05230"/>
    <w:rsid w:val="01D057DC"/>
    <w:rsid w:val="01DD3C4D"/>
    <w:rsid w:val="01DF79C5"/>
    <w:rsid w:val="01E63AB1"/>
    <w:rsid w:val="01E67C51"/>
    <w:rsid w:val="01EE40A8"/>
    <w:rsid w:val="01F01BD2"/>
    <w:rsid w:val="01F17789"/>
    <w:rsid w:val="01F36FCC"/>
    <w:rsid w:val="01F62F61"/>
    <w:rsid w:val="01FA65AD"/>
    <w:rsid w:val="01FB0577"/>
    <w:rsid w:val="02051AE6"/>
    <w:rsid w:val="02062685"/>
    <w:rsid w:val="021052EA"/>
    <w:rsid w:val="021257A9"/>
    <w:rsid w:val="0216715F"/>
    <w:rsid w:val="021D229B"/>
    <w:rsid w:val="021E3140"/>
    <w:rsid w:val="021F084B"/>
    <w:rsid w:val="022413EF"/>
    <w:rsid w:val="02255EB1"/>
    <w:rsid w:val="02355837"/>
    <w:rsid w:val="0240504A"/>
    <w:rsid w:val="024261A6"/>
    <w:rsid w:val="024617F2"/>
    <w:rsid w:val="02465DE5"/>
    <w:rsid w:val="0249736D"/>
    <w:rsid w:val="025739FF"/>
    <w:rsid w:val="0259765B"/>
    <w:rsid w:val="025A0C8A"/>
    <w:rsid w:val="026000EB"/>
    <w:rsid w:val="02624152"/>
    <w:rsid w:val="02693733"/>
    <w:rsid w:val="026954E1"/>
    <w:rsid w:val="02755FB4"/>
    <w:rsid w:val="027A5940"/>
    <w:rsid w:val="028027AF"/>
    <w:rsid w:val="02825959"/>
    <w:rsid w:val="0285401A"/>
    <w:rsid w:val="02896CE5"/>
    <w:rsid w:val="029066C2"/>
    <w:rsid w:val="02921448"/>
    <w:rsid w:val="02923540"/>
    <w:rsid w:val="02945FCE"/>
    <w:rsid w:val="0299736C"/>
    <w:rsid w:val="029A5F34"/>
    <w:rsid w:val="02A14C7A"/>
    <w:rsid w:val="02A54EF6"/>
    <w:rsid w:val="02A604E3"/>
    <w:rsid w:val="02A86B17"/>
    <w:rsid w:val="02A92B78"/>
    <w:rsid w:val="02AD361F"/>
    <w:rsid w:val="02AF383B"/>
    <w:rsid w:val="02B349AE"/>
    <w:rsid w:val="02B86A83"/>
    <w:rsid w:val="02BA5D3C"/>
    <w:rsid w:val="02BF15A4"/>
    <w:rsid w:val="02BF77F6"/>
    <w:rsid w:val="02CD3CC1"/>
    <w:rsid w:val="02CF1366"/>
    <w:rsid w:val="02F04DD7"/>
    <w:rsid w:val="02F14418"/>
    <w:rsid w:val="02F56D74"/>
    <w:rsid w:val="02F95761"/>
    <w:rsid w:val="03042042"/>
    <w:rsid w:val="03060F81"/>
    <w:rsid w:val="0306110A"/>
    <w:rsid w:val="03062D2F"/>
    <w:rsid w:val="03086AA8"/>
    <w:rsid w:val="030A6CC4"/>
    <w:rsid w:val="031B2C7F"/>
    <w:rsid w:val="032F31F9"/>
    <w:rsid w:val="03304250"/>
    <w:rsid w:val="03320294"/>
    <w:rsid w:val="033218FD"/>
    <w:rsid w:val="03351867"/>
    <w:rsid w:val="033B50CF"/>
    <w:rsid w:val="033C0E47"/>
    <w:rsid w:val="0350044F"/>
    <w:rsid w:val="035166A0"/>
    <w:rsid w:val="03516FBF"/>
    <w:rsid w:val="035467D9"/>
    <w:rsid w:val="03581944"/>
    <w:rsid w:val="035B26E9"/>
    <w:rsid w:val="03630182"/>
    <w:rsid w:val="03634626"/>
    <w:rsid w:val="0369751C"/>
    <w:rsid w:val="036D53D0"/>
    <w:rsid w:val="036F4D79"/>
    <w:rsid w:val="0374413D"/>
    <w:rsid w:val="0377104C"/>
    <w:rsid w:val="03782B4D"/>
    <w:rsid w:val="038D7E34"/>
    <w:rsid w:val="03A04F32"/>
    <w:rsid w:val="03A762C0"/>
    <w:rsid w:val="03A951F3"/>
    <w:rsid w:val="03B22EB7"/>
    <w:rsid w:val="03B60BF9"/>
    <w:rsid w:val="03BF0BEC"/>
    <w:rsid w:val="03C46337"/>
    <w:rsid w:val="03CA1FAF"/>
    <w:rsid w:val="03D41080"/>
    <w:rsid w:val="03DB240E"/>
    <w:rsid w:val="03F15595"/>
    <w:rsid w:val="03F35285"/>
    <w:rsid w:val="03F51722"/>
    <w:rsid w:val="03F62DA4"/>
    <w:rsid w:val="03F82FC0"/>
    <w:rsid w:val="03FB03BA"/>
    <w:rsid w:val="03FD4168"/>
    <w:rsid w:val="0409766A"/>
    <w:rsid w:val="04112F65"/>
    <w:rsid w:val="0413748E"/>
    <w:rsid w:val="04183873"/>
    <w:rsid w:val="04223B99"/>
    <w:rsid w:val="04251A8C"/>
    <w:rsid w:val="0428517E"/>
    <w:rsid w:val="042913CB"/>
    <w:rsid w:val="04301D26"/>
    <w:rsid w:val="043349A4"/>
    <w:rsid w:val="04390EE3"/>
    <w:rsid w:val="043E3223"/>
    <w:rsid w:val="0444488F"/>
    <w:rsid w:val="044955CA"/>
    <w:rsid w:val="04536448"/>
    <w:rsid w:val="04545D1C"/>
    <w:rsid w:val="04552DBC"/>
    <w:rsid w:val="04575F38"/>
    <w:rsid w:val="04610B65"/>
    <w:rsid w:val="046441B2"/>
    <w:rsid w:val="04675A50"/>
    <w:rsid w:val="046B19E4"/>
    <w:rsid w:val="04784101"/>
    <w:rsid w:val="048260BF"/>
    <w:rsid w:val="0485385C"/>
    <w:rsid w:val="04865845"/>
    <w:rsid w:val="048E1E25"/>
    <w:rsid w:val="04926F71"/>
    <w:rsid w:val="049820AD"/>
    <w:rsid w:val="049B3252"/>
    <w:rsid w:val="049D547F"/>
    <w:rsid w:val="04A32778"/>
    <w:rsid w:val="04B21DC8"/>
    <w:rsid w:val="04B9220D"/>
    <w:rsid w:val="04C17856"/>
    <w:rsid w:val="04C74740"/>
    <w:rsid w:val="04CC3D69"/>
    <w:rsid w:val="04CD4FB2"/>
    <w:rsid w:val="04CE1F73"/>
    <w:rsid w:val="04D3275E"/>
    <w:rsid w:val="04D330E5"/>
    <w:rsid w:val="04D56E5D"/>
    <w:rsid w:val="04DB26FC"/>
    <w:rsid w:val="04DC01EC"/>
    <w:rsid w:val="04DF7CDC"/>
    <w:rsid w:val="04E90B5B"/>
    <w:rsid w:val="04ED7817"/>
    <w:rsid w:val="04FA1DEF"/>
    <w:rsid w:val="04FC3176"/>
    <w:rsid w:val="04FC6AE0"/>
    <w:rsid w:val="04FF05E0"/>
    <w:rsid w:val="05017C52"/>
    <w:rsid w:val="050462CD"/>
    <w:rsid w:val="05143E2A"/>
    <w:rsid w:val="051A0D14"/>
    <w:rsid w:val="051D3BF0"/>
    <w:rsid w:val="052102F4"/>
    <w:rsid w:val="05283431"/>
    <w:rsid w:val="052A1A0C"/>
    <w:rsid w:val="052E6A0C"/>
    <w:rsid w:val="0530678A"/>
    <w:rsid w:val="053578FC"/>
    <w:rsid w:val="0546107D"/>
    <w:rsid w:val="054878AC"/>
    <w:rsid w:val="054C2543"/>
    <w:rsid w:val="054F4E62"/>
    <w:rsid w:val="05524952"/>
    <w:rsid w:val="055E32F7"/>
    <w:rsid w:val="05634469"/>
    <w:rsid w:val="057714E2"/>
    <w:rsid w:val="057C316B"/>
    <w:rsid w:val="057E5747"/>
    <w:rsid w:val="057F3D94"/>
    <w:rsid w:val="0580501B"/>
    <w:rsid w:val="058140B2"/>
    <w:rsid w:val="05861533"/>
    <w:rsid w:val="058A40EC"/>
    <w:rsid w:val="058D598A"/>
    <w:rsid w:val="058F1551"/>
    <w:rsid w:val="05926AFC"/>
    <w:rsid w:val="059A0AD3"/>
    <w:rsid w:val="05A31D4B"/>
    <w:rsid w:val="05AD7E43"/>
    <w:rsid w:val="05B178CA"/>
    <w:rsid w:val="05B80C59"/>
    <w:rsid w:val="05B945AD"/>
    <w:rsid w:val="05B9677F"/>
    <w:rsid w:val="05C04F4C"/>
    <w:rsid w:val="05C80770"/>
    <w:rsid w:val="05C869C2"/>
    <w:rsid w:val="05CE0012"/>
    <w:rsid w:val="05D76699"/>
    <w:rsid w:val="05D90BCF"/>
    <w:rsid w:val="05DB66F5"/>
    <w:rsid w:val="05DF0774"/>
    <w:rsid w:val="05E530D0"/>
    <w:rsid w:val="05EA4B8A"/>
    <w:rsid w:val="05ED1BE1"/>
    <w:rsid w:val="05F41BCC"/>
    <w:rsid w:val="05FB6D97"/>
    <w:rsid w:val="06010975"/>
    <w:rsid w:val="06021ED4"/>
    <w:rsid w:val="06041E93"/>
    <w:rsid w:val="06081B9D"/>
    <w:rsid w:val="060C2D53"/>
    <w:rsid w:val="060F45F1"/>
    <w:rsid w:val="060F639F"/>
    <w:rsid w:val="061816F7"/>
    <w:rsid w:val="062A54C5"/>
    <w:rsid w:val="062B5372"/>
    <w:rsid w:val="062F1835"/>
    <w:rsid w:val="063858F6"/>
    <w:rsid w:val="06426774"/>
    <w:rsid w:val="064416AA"/>
    <w:rsid w:val="06445923"/>
    <w:rsid w:val="0648365F"/>
    <w:rsid w:val="064F2C3F"/>
    <w:rsid w:val="0659586C"/>
    <w:rsid w:val="065B3392"/>
    <w:rsid w:val="06604E4C"/>
    <w:rsid w:val="06624E2A"/>
    <w:rsid w:val="066300E8"/>
    <w:rsid w:val="0663023B"/>
    <w:rsid w:val="06677F89"/>
    <w:rsid w:val="066E57BB"/>
    <w:rsid w:val="06700957"/>
    <w:rsid w:val="0671705A"/>
    <w:rsid w:val="06782196"/>
    <w:rsid w:val="06823015"/>
    <w:rsid w:val="0683594B"/>
    <w:rsid w:val="06862B05"/>
    <w:rsid w:val="06901353"/>
    <w:rsid w:val="069074E0"/>
    <w:rsid w:val="069D0D7C"/>
    <w:rsid w:val="06A04C33"/>
    <w:rsid w:val="06AB256C"/>
    <w:rsid w:val="06B27D92"/>
    <w:rsid w:val="06B93983"/>
    <w:rsid w:val="06BB05AA"/>
    <w:rsid w:val="06C158EB"/>
    <w:rsid w:val="06C30100"/>
    <w:rsid w:val="06C47189"/>
    <w:rsid w:val="06DA69AD"/>
    <w:rsid w:val="06EE4206"/>
    <w:rsid w:val="06F05643"/>
    <w:rsid w:val="06F23CF7"/>
    <w:rsid w:val="06F537E7"/>
    <w:rsid w:val="06FD269B"/>
    <w:rsid w:val="070F142E"/>
    <w:rsid w:val="07100621"/>
    <w:rsid w:val="0711497B"/>
    <w:rsid w:val="071A149F"/>
    <w:rsid w:val="071A324D"/>
    <w:rsid w:val="071C0D73"/>
    <w:rsid w:val="071C6FC5"/>
    <w:rsid w:val="071D4B6E"/>
    <w:rsid w:val="072B7AC2"/>
    <w:rsid w:val="073065CD"/>
    <w:rsid w:val="0733430F"/>
    <w:rsid w:val="07373DFF"/>
    <w:rsid w:val="073A37D2"/>
    <w:rsid w:val="07464042"/>
    <w:rsid w:val="07487DBA"/>
    <w:rsid w:val="074B1659"/>
    <w:rsid w:val="07611002"/>
    <w:rsid w:val="07630750"/>
    <w:rsid w:val="07762AB3"/>
    <w:rsid w:val="0778230B"/>
    <w:rsid w:val="07791303"/>
    <w:rsid w:val="077F36EA"/>
    <w:rsid w:val="0783744B"/>
    <w:rsid w:val="07886409"/>
    <w:rsid w:val="078F59E9"/>
    <w:rsid w:val="079052BE"/>
    <w:rsid w:val="079923C4"/>
    <w:rsid w:val="079C1F32"/>
    <w:rsid w:val="07A10AE3"/>
    <w:rsid w:val="07A5520D"/>
    <w:rsid w:val="07A70607"/>
    <w:rsid w:val="07AB0349"/>
    <w:rsid w:val="07B61CB8"/>
    <w:rsid w:val="07B94814"/>
    <w:rsid w:val="07C136C9"/>
    <w:rsid w:val="07C600AA"/>
    <w:rsid w:val="07C75183"/>
    <w:rsid w:val="07CA3FF1"/>
    <w:rsid w:val="07CC0951"/>
    <w:rsid w:val="07CD242F"/>
    <w:rsid w:val="07CD6512"/>
    <w:rsid w:val="07D91D1C"/>
    <w:rsid w:val="07D93108"/>
    <w:rsid w:val="07DC4465"/>
    <w:rsid w:val="07DE071F"/>
    <w:rsid w:val="07E86EA8"/>
    <w:rsid w:val="07ED2710"/>
    <w:rsid w:val="07EF0236"/>
    <w:rsid w:val="0802440D"/>
    <w:rsid w:val="081D1247"/>
    <w:rsid w:val="082F4AD6"/>
    <w:rsid w:val="08314631"/>
    <w:rsid w:val="083E4D1A"/>
    <w:rsid w:val="08467D17"/>
    <w:rsid w:val="08485B98"/>
    <w:rsid w:val="08536A17"/>
    <w:rsid w:val="08580825"/>
    <w:rsid w:val="08591B53"/>
    <w:rsid w:val="086069C7"/>
    <w:rsid w:val="086230FE"/>
    <w:rsid w:val="08674270"/>
    <w:rsid w:val="087B41C0"/>
    <w:rsid w:val="08832E42"/>
    <w:rsid w:val="08843A30"/>
    <w:rsid w:val="08856DEC"/>
    <w:rsid w:val="08940DDD"/>
    <w:rsid w:val="0895702F"/>
    <w:rsid w:val="089B03BE"/>
    <w:rsid w:val="08A36989"/>
    <w:rsid w:val="08A41020"/>
    <w:rsid w:val="08AA0601"/>
    <w:rsid w:val="08AA16D5"/>
    <w:rsid w:val="08AF5C17"/>
    <w:rsid w:val="08B60D54"/>
    <w:rsid w:val="08C23B9D"/>
    <w:rsid w:val="08D35DAA"/>
    <w:rsid w:val="08D5567E"/>
    <w:rsid w:val="08D613F6"/>
    <w:rsid w:val="08DB6A0C"/>
    <w:rsid w:val="08E47186"/>
    <w:rsid w:val="08E6788B"/>
    <w:rsid w:val="08F37BFC"/>
    <w:rsid w:val="08F506ED"/>
    <w:rsid w:val="08F53C2F"/>
    <w:rsid w:val="090518C8"/>
    <w:rsid w:val="09067F2D"/>
    <w:rsid w:val="090715AF"/>
    <w:rsid w:val="090A5592"/>
    <w:rsid w:val="092B1742"/>
    <w:rsid w:val="092E2FE0"/>
    <w:rsid w:val="093C74AB"/>
    <w:rsid w:val="094622B3"/>
    <w:rsid w:val="094A7DA5"/>
    <w:rsid w:val="094B1DE4"/>
    <w:rsid w:val="095567BF"/>
    <w:rsid w:val="096054E2"/>
    <w:rsid w:val="096708E0"/>
    <w:rsid w:val="09734E97"/>
    <w:rsid w:val="097D1872"/>
    <w:rsid w:val="09907AC0"/>
    <w:rsid w:val="09972A58"/>
    <w:rsid w:val="09A11B1C"/>
    <w:rsid w:val="09A3752A"/>
    <w:rsid w:val="09A45050"/>
    <w:rsid w:val="09A920E8"/>
    <w:rsid w:val="09C000DC"/>
    <w:rsid w:val="09C120A6"/>
    <w:rsid w:val="09C41CDB"/>
    <w:rsid w:val="09C676BC"/>
    <w:rsid w:val="09C95897"/>
    <w:rsid w:val="09D05E45"/>
    <w:rsid w:val="09D91DD6"/>
    <w:rsid w:val="09D92F4C"/>
    <w:rsid w:val="09E638BB"/>
    <w:rsid w:val="09E665B5"/>
    <w:rsid w:val="09EF09C1"/>
    <w:rsid w:val="09F24D99"/>
    <w:rsid w:val="09F5530D"/>
    <w:rsid w:val="09F77876"/>
    <w:rsid w:val="09FB5160"/>
    <w:rsid w:val="0A00497C"/>
    <w:rsid w:val="0A00672A"/>
    <w:rsid w:val="0A0147C8"/>
    <w:rsid w:val="0A075471"/>
    <w:rsid w:val="0A075D0B"/>
    <w:rsid w:val="0A081A83"/>
    <w:rsid w:val="0A0822A9"/>
    <w:rsid w:val="0A0D21C8"/>
    <w:rsid w:val="0A126845"/>
    <w:rsid w:val="0A1500F3"/>
    <w:rsid w:val="0A1641A0"/>
    <w:rsid w:val="0A205206"/>
    <w:rsid w:val="0A27015B"/>
    <w:rsid w:val="0A2B06FF"/>
    <w:rsid w:val="0A2C17A5"/>
    <w:rsid w:val="0A2D798C"/>
    <w:rsid w:val="0A2F6BAE"/>
    <w:rsid w:val="0A300921"/>
    <w:rsid w:val="0A3235AA"/>
    <w:rsid w:val="0A340135"/>
    <w:rsid w:val="0A39065D"/>
    <w:rsid w:val="0A397E8E"/>
    <w:rsid w:val="0A451F66"/>
    <w:rsid w:val="0A4A5BF8"/>
    <w:rsid w:val="0A5A7648"/>
    <w:rsid w:val="0A5B33C7"/>
    <w:rsid w:val="0A64315D"/>
    <w:rsid w:val="0A6767AA"/>
    <w:rsid w:val="0A6A2374"/>
    <w:rsid w:val="0A724F69"/>
    <w:rsid w:val="0A782765"/>
    <w:rsid w:val="0A7D5FCD"/>
    <w:rsid w:val="0A82486D"/>
    <w:rsid w:val="0A860446"/>
    <w:rsid w:val="0A870BFA"/>
    <w:rsid w:val="0A8828BC"/>
    <w:rsid w:val="0A8F7AAE"/>
    <w:rsid w:val="0A916368"/>
    <w:rsid w:val="0A9357F1"/>
    <w:rsid w:val="0A951B0C"/>
    <w:rsid w:val="0A960E3D"/>
    <w:rsid w:val="0A9D7CAF"/>
    <w:rsid w:val="0A9F23E7"/>
    <w:rsid w:val="0AA06E10"/>
    <w:rsid w:val="0AA2282E"/>
    <w:rsid w:val="0AB17A25"/>
    <w:rsid w:val="0ABB4D47"/>
    <w:rsid w:val="0ABD3C43"/>
    <w:rsid w:val="0AC0235E"/>
    <w:rsid w:val="0AC51B3F"/>
    <w:rsid w:val="0ACB31DC"/>
    <w:rsid w:val="0AD83203"/>
    <w:rsid w:val="0ADA51CD"/>
    <w:rsid w:val="0ADB0F46"/>
    <w:rsid w:val="0ADD4CBE"/>
    <w:rsid w:val="0ADF4EFB"/>
    <w:rsid w:val="0AE95411"/>
    <w:rsid w:val="0AEE2A27"/>
    <w:rsid w:val="0AF03F1E"/>
    <w:rsid w:val="0B065FC2"/>
    <w:rsid w:val="0B09160F"/>
    <w:rsid w:val="0B136931"/>
    <w:rsid w:val="0B1B1342"/>
    <w:rsid w:val="0B1F7084"/>
    <w:rsid w:val="0B261896"/>
    <w:rsid w:val="0B2E376B"/>
    <w:rsid w:val="0B30303F"/>
    <w:rsid w:val="0B472137"/>
    <w:rsid w:val="0B4A2A91"/>
    <w:rsid w:val="0B5A4560"/>
    <w:rsid w:val="0B680DC4"/>
    <w:rsid w:val="0B790275"/>
    <w:rsid w:val="0B865355"/>
    <w:rsid w:val="0B8B0DAF"/>
    <w:rsid w:val="0B8C3FEE"/>
    <w:rsid w:val="0B8E10B7"/>
    <w:rsid w:val="0B941820"/>
    <w:rsid w:val="0B9F1F73"/>
    <w:rsid w:val="0BA16DB6"/>
    <w:rsid w:val="0BA565F7"/>
    <w:rsid w:val="0BA56959"/>
    <w:rsid w:val="0BAA5E29"/>
    <w:rsid w:val="0BB145BB"/>
    <w:rsid w:val="0BB43C70"/>
    <w:rsid w:val="0BBC0D77"/>
    <w:rsid w:val="0BBE064B"/>
    <w:rsid w:val="0BBF1DEA"/>
    <w:rsid w:val="0BCA2083"/>
    <w:rsid w:val="0BCB4B16"/>
    <w:rsid w:val="0BCE3AE3"/>
    <w:rsid w:val="0BD62EBC"/>
    <w:rsid w:val="0BDE6F3F"/>
    <w:rsid w:val="0BF027CF"/>
    <w:rsid w:val="0BF74B38"/>
    <w:rsid w:val="0BFF2A12"/>
    <w:rsid w:val="0C0043CF"/>
    <w:rsid w:val="0C030D25"/>
    <w:rsid w:val="0C0369A6"/>
    <w:rsid w:val="0C087B18"/>
    <w:rsid w:val="0C0A1AE2"/>
    <w:rsid w:val="0C0F0353"/>
    <w:rsid w:val="0C10248D"/>
    <w:rsid w:val="0C195663"/>
    <w:rsid w:val="0C220F90"/>
    <w:rsid w:val="0C281F69"/>
    <w:rsid w:val="0C4112ED"/>
    <w:rsid w:val="0C4371EB"/>
    <w:rsid w:val="0C4D7C21"/>
    <w:rsid w:val="0C54401D"/>
    <w:rsid w:val="0C564D28"/>
    <w:rsid w:val="0C673A60"/>
    <w:rsid w:val="0C6C00A7"/>
    <w:rsid w:val="0C7358DA"/>
    <w:rsid w:val="0C770FC2"/>
    <w:rsid w:val="0C7E7348"/>
    <w:rsid w:val="0C840865"/>
    <w:rsid w:val="0C931459"/>
    <w:rsid w:val="0C937C7F"/>
    <w:rsid w:val="0C9475FE"/>
    <w:rsid w:val="0C994C14"/>
    <w:rsid w:val="0C9B6BDE"/>
    <w:rsid w:val="0CA27F6D"/>
    <w:rsid w:val="0CA43CE5"/>
    <w:rsid w:val="0CA535B9"/>
    <w:rsid w:val="0CAA6E21"/>
    <w:rsid w:val="0CAF204C"/>
    <w:rsid w:val="0CB952B6"/>
    <w:rsid w:val="0CBD45C2"/>
    <w:rsid w:val="0CC0640E"/>
    <w:rsid w:val="0CC634A7"/>
    <w:rsid w:val="0CC77BB2"/>
    <w:rsid w:val="0CCE0D62"/>
    <w:rsid w:val="0CD40D33"/>
    <w:rsid w:val="0CD67C16"/>
    <w:rsid w:val="0CE95B9C"/>
    <w:rsid w:val="0D006A41"/>
    <w:rsid w:val="0D0E5602"/>
    <w:rsid w:val="0D1D75F3"/>
    <w:rsid w:val="0D1E3BC3"/>
    <w:rsid w:val="0D2546FA"/>
    <w:rsid w:val="0D3112F1"/>
    <w:rsid w:val="0D366907"/>
    <w:rsid w:val="0D3A01A5"/>
    <w:rsid w:val="0D3F3A0E"/>
    <w:rsid w:val="0D45322F"/>
    <w:rsid w:val="0D460B9B"/>
    <w:rsid w:val="0D464D9C"/>
    <w:rsid w:val="0D5028CE"/>
    <w:rsid w:val="0D553231"/>
    <w:rsid w:val="0D5F0E1B"/>
    <w:rsid w:val="0D5F19BA"/>
    <w:rsid w:val="0D6671EC"/>
    <w:rsid w:val="0D6F7730"/>
    <w:rsid w:val="0D782A7C"/>
    <w:rsid w:val="0D7A4A46"/>
    <w:rsid w:val="0D847672"/>
    <w:rsid w:val="0D8532D3"/>
    <w:rsid w:val="0D8853B5"/>
    <w:rsid w:val="0D8D29CB"/>
    <w:rsid w:val="0D8E5446"/>
    <w:rsid w:val="0DA675E9"/>
    <w:rsid w:val="0DA73361"/>
    <w:rsid w:val="0DAB10A3"/>
    <w:rsid w:val="0DB00467"/>
    <w:rsid w:val="0DC13B67"/>
    <w:rsid w:val="0DC161D1"/>
    <w:rsid w:val="0DC3019B"/>
    <w:rsid w:val="0DC5681D"/>
    <w:rsid w:val="0DD423A8"/>
    <w:rsid w:val="0DDD6D83"/>
    <w:rsid w:val="0DDE4C40"/>
    <w:rsid w:val="0DDF055F"/>
    <w:rsid w:val="0DDF6F9F"/>
    <w:rsid w:val="0DEE2D3E"/>
    <w:rsid w:val="0E016F15"/>
    <w:rsid w:val="0E076349"/>
    <w:rsid w:val="0E0802A4"/>
    <w:rsid w:val="0E122B39"/>
    <w:rsid w:val="0E1327A4"/>
    <w:rsid w:val="0E1949E9"/>
    <w:rsid w:val="0E1A5AD0"/>
    <w:rsid w:val="0E1C2E40"/>
    <w:rsid w:val="0E1E3623"/>
    <w:rsid w:val="0E2844A2"/>
    <w:rsid w:val="0E290A20"/>
    <w:rsid w:val="0E2A021A"/>
    <w:rsid w:val="0E492C89"/>
    <w:rsid w:val="0E550512"/>
    <w:rsid w:val="0E601E8E"/>
    <w:rsid w:val="0E6211C0"/>
    <w:rsid w:val="0E6B3E18"/>
    <w:rsid w:val="0E7771D7"/>
    <w:rsid w:val="0E802B47"/>
    <w:rsid w:val="0E8042DE"/>
    <w:rsid w:val="0E8610D6"/>
    <w:rsid w:val="0E9349E6"/>
    <w:rsid w:val="0EAF071F"/>
    <w:rsid w:val="0EAF4BC3"/>
    <w:rsid w:val="0EBB3568"/>
    <w:rsid w:val="0EBC50E6"/>
    <w:rsid w:val="0EC86741"/>
    <w:rsid w:val="0ED168E7"/>
    <w:rsid w:val="0ED25F86"/>
    <w:rsid w:val="0EDE1004"/>
    <w:rsid w:val="0EE9081F"/>
    <w:rsid w:val="0F035DA3"/>
    <w:rsid w:val="0F072309"/>
    <w:rsid w:val="0F1F5265"/>
    <w:rsid w:val="0F2504B0"/>
    <w:rsid w:val="0F2509E1"/>
    <w:rsid w:val="0F2E5AE8"/>
    <w:rsid w:val="0F31382A"/>
    <w:rsid w:val="0F340C24"/>
    <w:rsid w:val="0F3864E4"/>
    <w:rsid w:val="0F423341"/>
    <w:rsid w:val="0F435073"/>
    <w:rsid w:val="0F485CB3"/>
    <w:rsid w:val="0F4952B3"/>
    <w:rsid w:val="0F563291"/>
    <w:rsid w:val="0F5903DB"/>
    <w:rsid w:val="0F5C08A7"/>
    <w:rsid w:val="0F5F5CA1"/>
    <w:rsid w:val="0F661726"/>
    <w:rsid w:val="0F67724C"/>
    <w:rsid w:val="0F7F6343"/>
    <w:rsid w:val="0F8718EB"/>
    <w:rsid w:val="0F931176"/>
    <w:rsid w:val="0F964253"/>
    <w:rsid w:val="0F9F2542"/>
    <w:rsid w:val="0FA062BA"/>
    <w:rsid w:val="0FA83AEC"/>
    <w:rsid w:val="0FAD6545"/>
    <w:rsid w:val="0FB618AA"/>
    <w:rsid w:val="0FB95FF5"/>
    <w:rsid w:val="0FBD6E6C"/>
    <w:rsid w:val="0FBF2BE4"/>
    <w:rsid w:val="0FC4644C"/>
    <w:rsid w:val="0FCC70AF"/>
    <w:rsid w:val="0FD0001F"/>
    <w:rsid w:val="0FD20B69"/>
    <w:rsid w:val="0FD85A54"/>
    <w:rsid w:val="0FDB5A6C"/>
    <w:rsid w:val="0FE77623"/>
    <w:rsid w:val="0FEB1F49"/>
    <w:rsid w:val="0FF20B75"/>
    <w:rsid w:val="0FF47A27"/>
    <w:rsid w:val="0FFF1232"/>
    <w:rsid w:val="1001144E"/>
    <w:rsid w:val="10087D69"/>
    <w:rsid w:val="100C3F23"/>
    <w:rsid w:val="10134CDE"/>
    <w:rsid w:val="101F43EA"/>
    <w:rsid w:val="1021389E"/>
    <w:rsid w:val="10262C63"/>
    <w:rsid w:val="1028084A"/>
    <w:rsid w:val="10303AE2"/>
    <w:rsid w:val="103435D2"/>
    <w:rsid w:val="10344E20"/>
    <w:rsid w:val="1034712E"/>
    <w:rsid w:val="10366D35"/>
    <w:rsid w:val="10394744"/>
    <w:rsid w:val="104E0165"/>
    <w:rsid w:val="10501A8E"/>
    <w:rsid w:val="10525806"/>
    <w:rsid w:val="10526635"/>
    <w:rsid w:val="10644984"/>
    <w:rsid w:val="106A2B50"/>
    <w:rsid w:val="106C2D6C"/>
    <w:rsid w:val="106D1CBD"/>
    <w:rsid w:val="106F63B8"/>
    <w:rsid w:val="10790550"/>
    <w:rsid w:val="107D3EC8"/>
    <w:rsid w:val="1088747A"/>
    <w:rsid w:val="108F6A5A"/>
    <w:rsid w:val="108F6CF1"/>
    <w:rsid w:val="10913B38"/>
    <w:rsid w:val="109577FC"/>
    <w:rsid w:val="10A5002C"/>
    <w:rsid w:val="10AB3B8F"/>
    <w:rsid w:val="10AC760C"/>
    <w:rsid w:val="10AD2A04"/>
    <w:rsid w:val="10B65D95"/>
    <w:rsid w:val="10C1473A"/>
    <w:rsid w:val="10CD30DE"/>
    <w:rsid w:val="10CE27F7"/>
    <w:rsid w:val="10D60523"/>
    <w:rsid w:val="10E127DA"/>
    <w:rsid w:val="10E32902"/>
    <w:rsid w:val="10E8616A"/>
    <w:rsid w:val="10EF12A7"/>
    <w:rsid w:val="10EF7742"/>
    <w:rsid w:val="10F13271"/>
    <w:rsid w:val="10F602A6"/>
    <w:rsid w:val="11001706"/>
    <w:rsid w:val="110141D9"/>
    <w:rsid w:val="11034D52"/>
    <w:rsid w:val="110A7E8F"/>
    <w:rsid w:val="110C1E59"/>
    <w:rsid w:val="11103C0E"/>
    <w:rsid w:val="11140D0D"/>
    <w:rsid w:val="111451B1"/>
    <w:rsid w:val="111725AC"/>
    <w:rsid w:val="111923B6"/>
    <w:rsid w:val="11272A4E"/>
    <w:rsid w:val="11277846"/>
    <w:rsid w:val="11346F8A"/>
    <w:rsid w:val="113D0264"/>
    <w:rsid w:val="114710E3"/>
    <w:rsid w:val="114E06C3"/>
    <w:rsid w:val="11551A52"/>
    <w:rsid w:val="11567578"/>
    <w:rsid w:val="11567B18"/>
    <w:rsid w:val="11597431"/>
    <w:rsid w:val="115A177E"/>
    <w:rsid w:val="1160038E"/>
    <w:rsid w:val="11663E83"/>
    <w:rsid w:val="11665A0D"/>
    <w:rsid w:val="116F4196"/>
    <w:rsid w:val="117D2D56"/>
    <w:rsid w:val="117D7B09"/>
    <w:rsid w:val="11811C39"/>
    <w:rsid w:val="11847C41"/>
    <w:rsid w:val="118872D1"/>
    <w:rsid w:val="11895257"/>
    <w:rsid w:val="118B5DC3"/>
    <w:rsid w:val="118F51CC"/>
    <w:rsid w:val="11934FE3"/>
    <w:rsid w:val="119656A4"/>
    <w:rsid w:val="119F43A3"/>
    <w:rsid w:val="119F4936"/>
    <w:rsid w:val="11A36E95"/>
    <w:rsid w:val="11A46535"/>
    <w:rsid w:val="11AE00FA"/>
    <w:rsid w:val="11B57565"/>
    <w:rsid w:val="11B578F1"/>
    <w:rsid w:val="11B91013"/>
    <w:rsid w:val="11BA0E19"/>
    <w:rsid w:val="11BD75F7"/>
    <w:rsid w:val="11C52008"/>
    <w:rsid w:val="11C91AF8"/>
    <w:rsid w:val="11CE72AB"/>
    <w:rsid w:val="11D72467"/>
    <w:rsid w:val="11D81D3B"/>
    <w:rsid w:val="11E626AA"/>
    <w:rsid w:val="11E903EC"/>
    <w:rsid w:val="11E91D0D"/>
    <w:rsid w:val="11EB5F12"/>
    <w:rsid w:val="11EC514B"/>
    <w:rsid w:val="11EE155E"/>
    <w:rsid w:val="11F04D9C"/>
    <w:rsid w:val="11F748B7"/>
    <w:rsid w:val="11FA43A7"/>
    <w:rsid w:val="11FC1ECD"/>
    <w:rsid w:val="12064AFA"/>
    <w:rsid w:val="12072620"/>
    <w:rsid w:val="121216F1"/>
    <w:rsid w:val="12137217"/>
    <w:rsid w:val="12174F59"/>
    <w:rsid w:val="121C256F"/>
    <w:rsid w:val="121E4683"/>
    <w:rsid w:val="1230601B"/>
    <w:rsid w:val="123C676E"/>
    <w:rsid w:val="123F000C"/>
    <w:rsid w:val="12437AFC"/>
    <w:rsid w:val="124A3908"/>
    <w:rsid w:val="124B2A25"/>
    <w:rsid w:val="12543AB7"/>
    <w:rsid w:val="125B6DD1"/>
    <w:rsid w:val="125D0492"/>
    <w:rsid w:val="12617F82"/>
    <w:rsid w:val="12634F53"/>
    <w:rsid w:val="12647A72"/>
    <w:rsid w:val="12681A70"/>
    <w:rsid w:val="127929E7"/>
    <w:rsid w:val="12821403"/>
    <w:rsid w:val="12833A99"/>
    <w:rsid w:val="1283614B"/>
    <w:rsid w:val="128679E9"/>
    <w:rsid w:val="128D521B"/>
    <w:rsid w:val="12966EC3"/>
    <w:rsid w:val="12A32349"/>
    <w:rsid w:val="12A54313"/>
    <w:rsid w:val="12A63F9E"/>
    <w:rsid w:val="12A83E03"/>
    <w:rsid w:val="12AD766B"/>
    <w:rsid w:val="12B50216"/>
    <w:rsid w:val="12BA4DA0"/>
    <w:rsid w:val="12C02EFB"/>
    <w:rsid w:val="12C308D1"/>
    <w:rsid w:val="12C549B5"/>
    <w:rsid w:val="12CB18A0"/>
    <w:rsid w:val="12D152D7"/>
    <w:rsid w:val="12D322B2"/>
    <w:rsid w:val="12DC1974"/>
    <w:rsid w:val="12DC3AAD"/>
    <w:rsid w:val="12DD4748"/>
    <w:rsid w:val="12E164E1"/>
    <w:rsid w:val="12E34E3B"/>
    <w:rsid w:val="12E36BE9"/>
    <w:rsid w:val="12ED53AD"/>
    <w:rsid w:val="12F81F09"/>
    <w:rsid w:val="12FE1894"/>
    <w:rsid w:val="12FE1C75"/>
    <w:rsid w:val="130A4F6F"/>
    <w:rsid w:val="131B6383"/>
    <w:rsid w:val="131D034D"/>
    <w:rsid w:val="13213322"/>
    <w:rsid w:val="13345697"/>
    <w:rsid w:val="13347445"/>
    <w:rsid w:val="13373549"/>
    <w:rsid w:val="13373EDF"/>
    <w:rsid w:val="133858B1"/>
    <w:rsid w:val="13391FCB"/>
    <w:rsid w:val="133F37D4"/>
    <w:rsid w:val="134505B1"/>
    <w:rsid w:val="134F30AF"/>
    <w:rsid w:val="13545D39"/>
    <w:rsid w:val="13557A16"/>
    <w:rsid w:val="13581385"/>
    <w:rsid w:val="13596EAB"/>
    <w:rsid w:val="135E2714"/>
    <w:rsid w:val="135F13E9"/>
    <w:rsid w:val="1363535C"/>
    <w:rsid w:val="1364437A"/>
    <w:rsid w:val="13654EEB"/>
    <w:rsid w:val="136715C8"/>
    <w:rsid w:val="13675A6C"/>
    <w:rsid w:val="136A2E67"/>
    <w:rsid w:val="136C4E31"/>
    <w:rsid w:val="136E2957"/>
    <w:rsid w:val="137A57A0"/>
    <w:rsid w:val="137B5074"/>
    <w:rsid w:val="137F4576"/>
    <w:rsid w:val="1380632E"/>
    <w:rsid w:val="1393060F"/>
    <w:rsid w:val="139A7BF0"/>
    <w:rsid w:val="13A24CF6"/>
    <w:rsid w:val="13A520F1"/>
    <w:rsid w:val="13AC347F"/>
    <w:rsid w:val="13AC582C"/>
    <w:rsid w:val="13BA3DEE"/>
    <w:rsid w:val="13C6644A"/>
    <w:rsid w:val="13C702B9"/>
    <w:rsid w:val="13C87418"/>
    <w:rsid w:val="13CB7DA9"/>
    <w:rsid w:val="13CE7899"/>
    <w:rsid w:val="13DA4490"/>
    <w:rsid w:val="13E16355"/>
    <w:rsid w:val="13E470BD"/>
    <w:rsid w:val="13E47FF3"/>
    <w:rsid w:val="13E62E35"/>
    <w:rsid w:val="13ED66B2"/>
    <w:rsid w:val="13F54E26"/>
    <w:rsid w:val="13FA41EA"/>
    <w:rsid w:val="13FA68E0"/>
    <w:rsid w:val="13FE0C28"/>
    <w:rsid w:val="14045069"/>
    <w:rsid w:val="1405311A"/>
    <w:rsid w:val="140D119F"/>
    <w:rsid w:val="141379A2"/>
    <w:rsid w:val="14172FEE"/>
    <w:rsid w:val="14181987"/>
    <w:rsid w:val="14257AC5"/>
    <w:rsid w:val="142923F2"/>
    <w:rsid w:val="142B0B94"/>
    <w:rsid w:val="142D2812"/>
    <w:rsid w:val="14321BD6"/>
    <w:rsid w:val="1432607A"/>
    <w:rsid w:val="1433594E"/>
    <w:rsid w:val="143B34DC"/>
    <w:rsid w:val="144B3CAB"/>
    <w:rsid w:val="14570BE4"/>
    <w:rsid w:val="145F364B"/>
    <w:rsid w:val="14641FAC"/>
    <w:rsid w:val="146B6E96"/>
    <w:rsid w:val="14757D15"/>
    <w:rsid w:val="1477330D"/>
    <w:rsid w:val="14795475"/>
    <w:rsid w:val="14847F58"/>
    <w:rsid w:val="148E0DD7"/>
    <w:rsid w:val="14973EB4"/>
    <w:rsid w:val="14A40884"/>
    <w:rsid w:val="14B22D17"/>
    <w:rsid w:val="14B46A8F"/>
    <w:rsid w:val="14B940A6"/>
    <w:rsid w:val="14C03B16"/>
    <w:rsid w:val="14CB202B"/>
    <w:rsid w:val="14CB5B87"/>
    <w:rsid w:val="14D233B9"/>
    <w:rsid w:val="14D61575"/>
    <w:rsid w:val="14D964F6"/>
    <w:rsid w:val="14DB04C0"/>
    <w:rsid w:val="14DE58BA"/>
    <w:rsid w:val="14E530ED"/>
    <w:rsid w:val="14E56D71"/>
    <w:rsid w:val="14ED3DD3"/>
    <w:rsid w:val="14F50E56"/>
    <w:rsid w:val="14F96B98"/>
    <w:rsid w:val="14FE52C0"/>
    <w:rsid w:val="1505553D"/>
    <w:rsid w:val="150B2427"/>
    <w:rsid w:val="150D43F1"/>
    <w:rsid w:val="15127C5A"/>
    <w:rsid w:val="1519357C"/>
    <w:rsid w:val="15211C4B"/>
    <w:rsid w:val="1525635B"/>
    <w:rsid w:val="15275038"/>
    <w:rsid w:val="152B4878"/>
    <w:rsid w:val="152F1758"/>
    <w:rsid w:val="15344B89"/>
    <w:rsid w:val="1538745D"/>
    <w:rsid w:val="15393438"/>
    <w:rsid w:val="153E27FD"/>
    <w:rsid w:val="15431BC1"/>
    <w:rsid w:val="155362A8"/>
    <w:rsid w:val="15541761"/>
    <w:rsid w:val="15567B46"/>
    <w:rsid w:val="156009C5"/>
    <w:rsid w:val="15614937"/>
    <w:rsid w:val="1573694A"/>
    <w:rsid w:val="15786BC0"/>
    <w:rsid w:val="157D50D3"/>
    <w:rsid w:val="15891CCA"/>
    <w:rsid w:val="1597147B"/>
    <w:rsid w:val="159A517C"/>
    <w:rsid w:val="159B7C4F"/>
    <w:rsid w:val="15A06506"/>
    <w:rsid w:val="15A64DD3"/>
    <w:rsid w:val="15AE7982"/>
    <w:rsid w:val="15B14D7D"/>
    <w:rsid w:val="15B61E53"/>
    <w:rsid w:val="15B701E5"/>
    <w:rsid w:val="15C34AB0"/>
    <w:rsid w:val="15C726E4"/>
    <w:rsid w:val="15C745A0"/>
    <w:rsid w:val="15DB44F0"/>
    <w:rsid w:val="15E2762C"/>
    <w:rsid w:val="15E2771E"/>
    <w:rsid w:val="15E46F00"/>
    <w:rsid w:val="15F612E1"/>
    <w:rsid w:val="15FD7FC2"/>
    <w:rsid w:val="160F28F0"/>
    <w:rsid w:val="16163B51"/>
    <w:rsid w:val="161A0B74"/>
    <w:rsid w:val="161C0D90"/>
    <w:rsid w:val="161D2412"/>
    <w:rsid w:val="16223ECC"/>
    <w:rsid w:val="16225C7A"/>
    <w:rsid w:val="16273291"/>
    <w:rsid w:val="16297009"/>
    <w:rsid w:val="162B2D81"/>
    <w:rsid w:val="163A7FE7"/>
    <w:rsid w:val="163F59B0"/>
    <w:rsid w:val="16571DC8"/>
    <w:rsid w:val="16585B40"/>
    <w:rsid w:val="165C73DE"/>
    <w:rsid w:val="165F6ECF"/>
    <w:rsid w:val="16614BA8"/>
    <w:rsid w:val="166167A3"/>
    <w:rsid w:val="16674A96"/>
    <w:rsid w:val="16685D83"/>
    <w:rsid w:val="166A277F"/>
    <w:rsid w:val="166C2A9F"/>
    <w:rsid w:val="167B26BB"/>
    <w:rsid w:val="168B3820"/>
    <w:rsid w:val="168C1346"/>
    <w:rsid w:val="1695469E"/>
    <w:rsid w:val="16A14DF1"/>
    <w:rsid w:val="16B5089D"/>
    <w:rsid w:val="16BA2357"/>
    <w:rsid w:val="16BD45AF"/>
    <w:rsid w:val="16BD624F"/>
    <w:rsid w:val="16CB1E22"/>
    <w:rsid w:val="16D639F9"/>
    <w:rsid w:val="16D74CB7"/>
    <w:rsid w:val="16E15B36"/>
    <w:rsid w:val="16E3540A"/>
    <w:rsid w:val="16E55626"/>
    <w:rsid w:val="16E86EC4"/>
    <w:rsid w:val="16EA4CA9"/>
    <w:rsid w:val="16F5513D"/>
    <w:rsid w:val="16FC471D"/>
    <w:rsid w:val="17067369"/>
    <w:rsid w:val="170A0BE8"/>
    <w:rsid w:val="17173305"/>
    <w:rsid w:val="17224323"/>
    <w:rsid w:val="172742AD"/>
    <w:rsid w:val="172759C9"/>
    <w:rsid w:val="172779EC"/>
    <w:rsid w:val="172B0B5F"/>
    <w:rsid w:val="173914CE"/>
    <w:rsid w:val="1739327C"/>
    <w:rsid w:val="17397720"/>
    <w:rsid w:val="173A4BBA"/>
    <w:rsid w:val="173B5246"/>
    <w:rsid w:val="173D6842"/>
    <w:rsid w:val="17424826"/>
    <w:rsid w:val="1745083A"/>
    <w:rsid w:val="17494506"/>
    <w:rsid w:val="174D6D27"/>
    <w:rsid w:val="174E53A3"/>
    <w:rsid w:val="175073AD"/>
    <w:rsid w:val="17553E9A"/>
    <w:rsid w:val="17555BDC"/>
    <w:rsid w:val="175973B4"/>
    <w:rsid w:val="175F08EE"/>
    <w:rsid w:val="175F2770"/>
    <w:rsid w:val="17606A5A"/>
    <w:rsid w:val="17680005"/>
    <w:rsid w:val="17742B91"/>
    <w:rsid w:val="177D673E"/>
    <w:rsid w:val="177E6B21"/>
    <w:rsid w:val="178321B2"/>
    <w:rsid w:val="17944956"/>
    <w:rsid w:val="17946704"/>
    <w:rsid w:val="179F561C"/>
    <w:rsid w:val="17A4103D"/>
    <w:rsid w:val="17A50E90"/>
    <w:rsid w:val="17AB398E"/>
    <w:rsid w:val="17B172B6"/>
    <w:rsid w:val="17B374D2"/>
    <w:rsid w:val="17C76AD9"/>
    <w:rsid w:val="17C92852"/>
    <w:rsid w:val="17CD1C16"/>
    <w:rsid w:val="17CF079E"/>
    <w:rsid w:val="17CF598E"/>
    <w:rsid w:val="17DA2BE0"/>
    <w:rsid w:val="17E01949"/>
    <w:rsid w:val="17E551B2"/>
    <w:rsid w:val="17EA6745"/>
    <w:rsid w:val="17EF7DDE"/>
    <w:rsid w:val="17F17FFA"/>
    <w:rsid w:val="17FD699F"/>
    <w:rsid w:val="1800023D"/>
    <w:rsid w:val="18115FA7"/>
    <w:rsid w:val="18133ACD"/>
    <w:rsid w:val="181772BB"/>
    <w:rsid w:val="18251A52"/>
    <w:rsid w:val="18256723"/>
    <w:rsid w:val="18277578"/>
    <w:rsid w:val="183103F7"/>
    <w:rsid w:val="18356139"/>
    <w:rsid w:val="183811AC"/>
    <w:rsid w:val="18396966"/>
    <w:rsid w:val="184C6FDF"/>
    <w:rsid w:val="184D6F90"/>
    <w:rsid w:val="18506ACF"/>
    <w:rsid w:val="18563119"/>
    <w:rsid w:val="185760AF"/>
    <w:rsid w:val="18582977"/>
    <w:rsid w:val="18603991"/>
    <w:rsid w:val="18624A54"/>
    <w:rsid w:val="186F3018"/>
    <w:rsid w:val="18710D4D"/>
    <w:rsid w:val="18754787"/>
    <w:rsid w:val="187E0330"/>
    <w:rsid w:val="1881312C"/>
    <w:rsid w:val="188E51BB"/>
    <w:rsid w:val="18954E2A"/>
    <w:rsid w:val="189671E5"/>
    <w:rsid w:val="189F1804"/>
    <w:rsid w:val="18A245EE"/>
    <w:rsid w:val="18A3607E"/>
    <w:rsid w:val="18AE7C99"/>
    <w:rsid w:val="18B057C0"/>
    <w:rsid w:val="18B3705E"/>
    <w:rsid w:val="18B828C6"/>
    <w:rsid w:val="18BC4164"/>
    <w:rsid w:val="18BF1BE0"/>
    <w:rsid w:val="18C33745"/>
    <w:rsid w:val="18C747DF"/>
    <w:rsid w:val="18C96881"/>
    <w:rsid w:val="18CB216F"/>
    <w:rsid w:val="18D21BDA"/>
    <w:rsid w:val="18DA45EA"/>
    <w:rsid w:val="18DA5C04"/>
    <w:rsid w:val="18DF7E53"/>
    <w:rsid w:val="18E53FBC"/>
    <w:rsid w:val="18F002B2"/>
    <w:rsid w:val="18F203AC"/>
    <w:rsid w:val="18F63A84"/>
    <w:rsid w:val="18FC27B3"/>
    <w:rsid w:val="18FC7B0D"/>
    <w:rsid w:val="18FF04F5"/>
    <w:rsid w:val="191915B7"/>
    <w:rsid w:val="191C10A7"/>
    <w:rsid w:val="1921046B"/>
    <w:rsid w:val="19237861"/>
    <w:rsid w:val="19241D0A"/>
    <w:rsid w:val="1926173F"/>
    <w:rsid w:val="192A37C4"/>
    <w:rsid w:val="192D775C"/>
    <w:rsid w:val="192F739D"/>
    <w:rsid w:val="19327B31"/>
    <w:rsid w:val="193957B5"/>
    <w:rsid w:val="1940485D"/>
    <w:rsid w:val="19454ABA"/>
    <w:rsid w:val="19466124"/>
    <w:rsid w:val="19481E9C"/>
    <w:rsid w:val="194F4F61"/>
    <w:rsid w:val="19566367"/>
    <w:rsid w:val="195A572B"/>
    <w:rsid w:val="196B4A7E"/>
    <w:rsid w:val="19715BEF"/>
    <w:rsid w:val="19766A09"/>
    <w:rsid w:val="198253AE"/>
    <w:rsid w:val="198527A8"/>
    <w:rsid w:val="198C16D7"/>
    <w:rsid w:val="198F4501"/>
    <w:rsid w:val="19951659"/>
    <w:rsid w:val="199A427B"/>
    <w:rsid w:val="199F18C8"/>
    <w:rsid w:val="19A07853"/>
    <w:rsid w:val="19AA66B3"/>
    <w:rsid w:val="19B968F6"/>
    <w:rsid w:val="19BD63E6"/>
    <w:rsid w:val="19CF7EC7"/>
    <w:rsid w:val="19DC4392"/>
    <w:rsid w:val="19E57F62"/>
    <w:rsid w:val="19E6347B"/>
    <w:rsid w:val="19F53DD2"/>
    <w:rsid w:val="19FD67E3"/>
    <w:rsid w:val="1A0758B3"/>
    <w:rsid w:val="1A1047A5"/>
    <w:rsid w:val="1A11228E"/>
    <w:rsid w:val="1A1678A4"/>
    <w:rsid w:val="1A197394"/>
    <w:rsid w:val="1A1A55E6"/>
    <w:rsid w:val="1A271AB1"/>
    <w:rsid w:val="1A2F0966"/>
    <w:rsid w:val="1A3319F0"/>
    <w:rsid w:val="1A3F6DFB"/>
    <w:rsid w:val="1A512FD2"/>
    <w:rsid w:val="1A5B79AD"/>
    <w:rsid w:val="1A6A0EBB"/>
    <w:rsid w:val="1A6C5716"/>
    <w:rsid w:val="1A7016AA"/>
    <w:rsid w:val="1A7647E7"/>
    <w:rsid w:val="1A7840BB"/>
    <w:rsid w:val="1A7975BC"/>
    <w:rsid w:val="1A7E355A"/>
    <w:rsid w:val="1A7E3F9C"/>
    <w:rsid w:val="1A7F369B"/>
    <w:rsid w:val="1A8330B4"/>
    <w:rsid w:val="1A855131"/>
    <w:rsid w:val="1A8D618B"/>
    <w:rsid w:val="1A954C6D"/>
    <w:rsid w:val="1AA2738A"/>
    <w:rsid w:val="1AA756CE"/>
    <w:rsid w:val="1AA93959"/>
    <w:rsid w:val="1AB40989"/>
    <w:rsid w:val="1AB85163"/>
    <w:rsid w:val="1ABA46D4"/>
    <w:rsid w:val="1ABC1B65"/>
    <w:rsid w:val="1ABE7431"/>
    <w:rsid w:val="1AC13CB4"/>
    <w:rsid w:val="1AC35C7E"/>
    <w:rsid w:val="1AC37EF8"/>
    <w:rsid w:val="1AC54CA7"/>
    <w:rsid w:val="1ACD76BE"/>
    <w:rsid w:val="1AD87250"/>
    <w:rsid w:val="1AE17EB2"/>
    <w:rsid w:val="1AE525DC"/>
    <w:rsid w:val="1AE654C9"/>
    <w:rsid w:val="1AE92047"/>
    <w:rsid w:val="1AEA2605"/>
    <w:rsid w:val="1AF10B7F"/>
    <w:rsid w:val="1AF51BB0"/>
    <w:rsid w:val="1AF71A35"/>
    <w:rsid w:val="1AF776D6"/>
    <w:rsid w:val="1AFA0F74"/>
    <w:rsid w:val="1AFB7C4E"/>
    <w:rsid w:val="1AFC1190"/>
    <w:rsid w:val="1B087B35"/>
    <w:rsid w:val="1B09565B"/>
    <w:rsid w:val="1B097409"/>
    <w:rsid w:val="1B0B3181"/>
    <w:rsid w:val="1B0E4A1F"/>
    <w:rsid w:val="1B0F325C"/>
    <w:rsid w:val="1B2A7AAB"/>
    <w:rsid w:val="1B3864D2"/>
    <w:rsid w:val="1B3C77DE"/>
    <w:rsid w:val="1B450B85"/>
    <w:rsid w:val="1B4D5548"/>
    <w:rsid w:val="1B4F12C0"/>
    <w:rsid w:val="1B5543FC"/>
    <w:rsid w:val="1B5C7199"/>
    <w:rsid w:val="1B6034CD"/>
    <w:rsid w:val="1B61635B"/>
    <w:rsid w:val="1B6A7D33"/>
    <w:rsid w:val="1B746F78"/>
    <w:rsid w:val="1B766B87"/>
    <w:rsid w:val="1B7E7DF7"/>
    <w:rsid w:val="1B8151F1"/>
    <w:rsid w:val="1B835F00"/>
    <w:rsid w:val="1B8E2330"/>
    <w:rsid w:val="1B970EB9"/>
    <w:rsid w:val="1B9D3275"/>
    <w:rsid w:val="1B9F4B59"/>
    <w:rsid w:val="1BA84E74"/>
    <w:rsid w:val="1BC577D4"/>
    <w:rsid w:val="1BCF516C"/>
    <w:rsid w:val="1BDB6FF7"/>
    <w:rsid w:val="1BE340FE"/>
    <w:rsid w:val="1BE60CB7"/>
    <w:rsid w:val="1BE867F9"/>
    <w:rsid w:val="1BF400B9"/>
    <w:rsid w:val="1BF8323F"/>
    <w:rsid w:val="1C0025BA"/>
    <w:rsid w:val="1C010224"/>
    <w:rsid w:val="1C026585"/>
    <w:rsid w:val="1C03166F"/>
    <w:rsid w:val="1C033E58"/>
    <w:rsid w:val="1C156F10"/>
    <w:rsid w:val="1C163B8C"/>
    <w:rsid w:val="1C1A313F"/>
    <w:rsid w:val="1C2838BF"/>
    <w:rsid w:val="1C2A70DA"/>
    <w:rsid w:val="1C2E5379"/>
    <w:rsid w:val="1C314E69"/>
    <w:rsid w:val="1C357F42"/>
    <w:rsid w:val="1C3A1F70"/>
    <w:rsid w:val="1C3C7525"/>
    <w:rsid w:val="1C4701E9"/>
    <w:rsid w:val="1C49395C"/>
    <w:rsid w:val="1C4A1A87"/>
    <w:rsid w:val="1C4B1DD2"/>
    <w:rsid w:val="1C4C57FF"/>
    <w:rsid w:val="1C4F3541"/>
    <w:rsid w:val="1C5446B4"/>
    <w:rsid w:val="1C5A616E"/>
    <w:rsid w:val="1C66296E"/>
    <w:rsid w:val="1C6B037B"/>
    <w:rsid w:val="1C737230"/>
    <w:rsid w:val="1C782A98"/>
    <w:rsid w:val="1C8651B5"/>
    <w:rsid w:val="1C9378D2"/>
    <w:rsid w:val="1C990377"/>
    <w:rsid w:val="1C99656B"/>
    <w:rsid w:val="1C9A2A0F"/>
    <w:rsid w:val="1C9B0535"/>
    <w:rsid w:val="1C9B2FE4"/>
    <w:rsid w:val="1CA40989"/>
    <w:rsid w:val="1CA80839"/>
    <w:rsid w:val="1CAE64BA"/>
    <w:rsid w:val="1CB4189C"/>
    <w:rsid w:val="1CB810E7"/>
    <w:rsid w:val="1CBA09BB"/>
    <w:rsid w:val="1CC2281A"/>
    <w:rsid w:val="1CC25AC1"/>
    <w:rsid w:val="1CC6771A"/>
    <w:rsid w:val="1CC730D8"/>
    <w:rsid w:val="1CC96E50"/>
    <w:rsid w:val="1CD001DE"/>
    <w:rsid w:val="1CD13F56"/>
    <w:rsid w:val="1CDE14F9"/>
    <w:rsid w:val="1CE367E1"/>
    <w:rsid w:val="1CE65C54"/>
    <w:rsid w:val="1CE75528"/>
    <w:rsid w:val="1CEA1FBA"/>
    <w:rsid w:val="1CEA3071"/>
    <w:rsid w:val="1CF163A7"/>
    <w:rsid w:val="1CF54CCC"/>
    <w:rsid w:val="1CF928A3"/>
    <w:rsid w:val="1CFB7D79"/>
    <w:rsid w:val="1CFF05BF"/>
    <w:rsid w:val="1D05492F"/>
    <w:rsid w:val="1D097B94"/>
    <w:rsid w:val="1D0B1216"/>
    <w:rsid w:val="1D140DF9"/>
    <w:rsid w:val="1D167BBB"/>
    <w:rsid w:val="1D183933"/>
    <w:rsid w:val="1D1A01FB"/>
    <w:rsid w:val="1D1D0F4A"/>
    <w:rsid w:val="1D1D2E5C"/>
    <w:rsid w:val="1D2A3AED"/>
    <w:rsid w:val="1D2E13A9"/>
    <w:rsid w:val="1D2E1FAB"/>
    <w:rsid w:val="1D3D339A"/>
    <w:rsid w:val="1D402A24"/>
    <w:rsid w:val="1D434E54"/>
    <w:rsid w:val="1D561BA1"/>
    <w:rsid w:val="1D6A64D1"/>
    <w:rsid w:val="1D6B3A3F"/>
    <w:rsid w:val="1D702D6A"/>
    <w:rsid w:val="1D8611E5"/>
    <w:rsid w:val="1D880AB9"/>
    <w:rsid w:val="1DAF24EA"/>
    <w:rsid w:val="1DB7314C"/>
    <w:rsid w:val="1DB93426"/>
    <w:rsid w:val="1DB97513"/>
    <w:rsid w:val="1DCB4E4A"/>
    <w:rsid w:val="1DD12460"/>
    <w:rsid w:val="1DE06B47"/>
    <w:rsid w:val="1DE204BB"/>
    <w:rsid w:val="1DE2466D"/>
    <w:rsid w:val="1DE33640"/>
    <w:rsid w:val="1DE43C6F"/>
    <w:rsid w:val="1DE55F0B"/>
    <w:rsid w:val="1DE67964"/>
    <w:rsid w:val="1DE864D3"/>
    <w:rsid w:val="1DEF40CD"/>
    <w:rsid w:val="1DF443A0"/>
    <w:rsid w:val="1DF86032"/>
    <w:rsid w:val="1DFB128B"/>
    <w:rsid w:val="1E043717"/>
    <w:rsid w:val="1E046791"/>
    <w:rsid w:val="1E114F52"/>
    <w:rsid w:val="1E135668"/>
    <w:rsid w:val="1E1467F1"/>
    <w:rsid w:val="1E1B7B7F"/>
    <w:rsid w:val="1E2702D2"/>
    <w:rsid w:val="1E366767"/>
    <w:rsid w:val="1E4656D8"/>
    <w:rsid w:val="1E495E71"/>
    <w:rsid w:val="1E4D6356"/>
    <w:rsid w:val="1E5030F9"/>
    <w:rsid w:val="1E5872DF"/>
    <w:rsid w:val="1E5E181A"/>
    <w:rsid w:val="1E5F0304"/>
    <w:rsid w:val="1E6432D4"/>
    <w:rsid w:val="1E756685"/>
    <w:rsid w:val="1E7B6870"/>
    <w:rsid w:val="1E8E0351"/>
    <w:rsid w:val="1E971CD0"/>
    <w:rsid w:val="1E982F7E"/>
    <w:rsid w:val="1E9A1DC9"/>
    <w:rsid w:val="1EA44CA1"/>
    <w:rsid w:val="1EA96F39"/>
    <w:rsid w:val="1EAC12F6"/>
    <w:rsid w:val="1EAE09F3"/>
    <w:rsid w:val="1EAF02C7"/>
    <w:rsid w:val="1EB601F2"/>
    <w:rsid w:val="1EBA6200"/>
    <w:rsid w:val="1EBA6987"/>
    <w:rsid w:val="1EC17722"/>
    <w:rsid w:val="1ED1023E"/>
    <w:rsid w:val="1ED85A70"/>
    <w:rsid w:val="1EDA6E40"/>
    <w:rsid w:val="1EDF295B"/>
    <w:rsid w:val="1EE461C3"/>
    <w:rsid w:val="1EE53CE9"/>
    <w:rsid w:val="1EEC198E"/>
    <w:rsid w:val="1EF36406"/>
    <w:rsid w:val="1EF53F2C"/>
    <w:rsid w:val="1EF85076"/>
    <w:rsid w:val="1EFA59E6"/>
    <w:rsid w:val="1F00466F"/>
    <w:rsid w:val="1F0423C1"/>
    <w:rsid w:val="1F051B18"/>
    <w:rsid w:val="1F0C1276"/>
    <w:rsid w:val="1F176598"/>
    <w:rsid w:val="1F1E7802"/>
    <w:rsid w:val="1F225822"/>
    <w:rsid w:val="1F29007A"/>
    <w:rsid w:val="1F2C36C6"/>
    <w:rsid w:val="1F2D7B6A"/>
    <w:rsid w:val="1F370D5E"/>
    <w:rsid w:val="1F442A13"/>
    <w:rsid w:val="1F444EB4"/>
    <w:rsid w:val="1F45707F"/>
    <w:rsid w:val="1F463BB5"/>
    <w:rsid w:val="1F4B6242"/>
    <w:rsid w:val="1F4B7FF0"/>
    <w:rsid w:val="1F50752E"/>
    <w:rsid w:val="1F63358C"/>
    <w:rsid w:val="1F667ECB"/>
    <w:rsid w:val="1F705CA9"/>
    <w:rsid w:val="1F775289"/>
    <w:rsid w:val="1F8C2708"/>
    <w:rsid w:val="1F8F4381"/>
    <w:rsid w:val="1F962CF2"/>
    <w:rsid w:val="1F9B480F"/>
    <w:rsid w:val="1F9F20EA"/>
    <w:rsid w:val="1FA21668"/>
    <w:rsid w:val="1FAA6760"/>
    <w:rsid w:val="1FAC4937"/>
    <w:rsid w:val="1FB2006F"/>
    <w:rsid w:val="1FB5190D"/>
    <w:rsid w:val="1FB866A9"/>
    <w:rsid w:val="1FC11B83"/>
    <w:rsid w:val="1FC752CE"/>
    <w:rsid w:val="1FDA6A1D"/>
    <w:rsid w:val="1FDC5D5D"/>
    <w:rsid w:val="1FE31D23"/>
    <w:rsid w:val="1FE741BD"/>
    <w:rsid w:val="1FE92A3C"/>
    <w:rsid w:val="1FEA5A5B"/>
    <w:rsid w:val="1FED44E2"/>
    <w:rsid w:val="1FEF378E"/>
    <w:rsid w:val="1FEF73CB"/>
    <w:rsid w:val="1FF40FBD"/>
    <w:rsid w:val="1FF97A4C"/>
    <w:rsid w:val="1FFC753C"/>
    <w:rsid w:val="20095C60"/>
    <w:rsid w:val="201605FE"/>
    <w:rsid w:val="2017080F"/>
    <w:rsid w:val="20174376"/>
    <w:rsid w:val="20390790"/>
    <w:rsid w:val="20407429"/>
    <w:rsid w:val="204809D3"/>
    <w:rsid w:val="204B6F90"/>
    <w:rsid w:val="204C4020"/>
    <w:rsid w:val="204D1B46"/>
    <w:rsid w:val="20531852"/>
    <w:rsid w:val="205B4263"/>
    <w:rsid w:val="20656A2F"/>
    <w:rsid w:val="20824D3B"/>
    <w:rsid w:val="20887022"/>
    <w:rsid w:val="208F03B0"/>
    <w:rsid w:val="209B4F30"/>
    <w:rsid w:val="20A0654F"/>
    <w:rsid w:val="20AC0F62"/>
    <w:rsid w:val="20B06817"/>
    <w:rsid w:val="20B07A0F"/>
    <w:rsid w:val="20B120D5"/>
    <w:rsid w:val="20B87907"/>
    <w:rsid w:val="20B971DB"/>
    <w:rsid w:val="20BD32AC"/>
    <w:rsid w:val="20CB75F7"/>
    <w:rsid w:val="20CC3453"/>
    <w:rsid w:val="20CE02EB"/>
    <w:rsid w:val="20D364EF"/>
    <w:rsid w:val="20DB53A4"/>
    <w:rsid w:val="20DD2ECA"/>
    <w:rsid w:val="20DD55C0"/>
    <w:rsid w:val="20E26FD4"/>
    <w:rsid w:val="20E424AA"/>
    <w:rsid w:val="20EC40FA"/>
    <w:rsid w:val="20EE50D7"/>
    <w:rsid w:val="20F14BC7"/>
    <w:rsid w:val="21022930"/>
    <w:rsid w:val="210743EB"/>
    <w:rsid w:val="210B41D8"/>
    <w:rsid w:val="2117610B"/>
    <w:rsid w:val="211D3C0E"/>
    <w:rsid w:val="21244C46"/>
    <w:rsid w:val="212D2935"/>
    <w:rsid w:val="213A47C0"/>
    <w:rsid w:val="21464F13"/>
    <w:rsid w:val="21470C8B"/>
    <w:rsid w:val="21542276"/>
    <w:rsid w:val="21584C46"/>
    <w:rsid w:val="215869F4"/>
    <w:rsid w:val="215B0293"/>
    <w:rsid w:val="216100B1"/>
    <w:rsid w:val="21611D4D"/>
    <w:rsid w:val="216D6763"/>
    <w:rsid w:val="218421C3"/>
    <w:rsid w:val="218E754B"/>
    <w:rsid w:val="219051CD"/>
    <w:rsid w:val="2197751D"/>
    <w:rsid w:val="219A3FAF"/>
    <w:rsid w:val="219A700D"/>
    <w:rsid w:val="21B52099"/>
    <w:rsid w:val="21B7198F"/>
    <w:rsid w:val="21B93937"/>
    <w:rsid w:val="21BB2312"/>
    <w:rsid w:val="21BC6F83"/>
    <w:rsid w:val="21C30312"/>
    <w:rsid w:val="21C32C2D"/>
    <w:rsid w:val="21CA5B44"/>
    <w:rsid w:val="21CB3469"/>
    <w:rsid w:val="21D43C59"/>
    <w:rsid w:val="21D70261"/>
    <w:rsid w:val="21D928D8"/>
    <w:rsid w:val="21DA1AFF"/>
    <w:rsid w:val="21E169EA"/>
    <w:rsid w:val="21E23484"/>
    <w:rsid w:val="21E604A4"/>
    <w:rsid w:val="21E914AE"/>
    <w:rsid w:val="21ED35E0"/>
    <w:rsid w:val="21F72458"/>
    <w:rsid w:val="22081EB2"/>
    <w:rsid w:val="220A5F40"/>
    <w:rsid w:val="220E431A"/>
    <w:rsid w:val="220F0593"/>
    <w:rsid w:val="22160A19"/>
    <w:rsid w:val="22192627"/>
    <w:rsid w:val="221A488D"/>
    <w:rsid w:val="221B04D9"/>
    <w:rsid w:val="221E19EC"/>
    <w:rsid w:val="2221458D"/>
    <w:rsid w:val="2227765C"/>
    <w:rsid w:val="22356D36"/>
    <w:rsid w:val="2237485C"/>
    <w:rsid w:val="22521696"/>
    <w:rsid w:val="22552F34"/>
    <w:rsid w:val="225C5CA5"/>
    <w:rsid w:val="225D27C9"/>
    <w:rsid w:val="22625D7D"/>
    <w:rsid w:val="226A144B"/>
    <w:rsid w:val="226A69DF"/>
    <w:rsid w:val="226A714E"/>
    <w:rsid w:val="226C78D2"/>
    <w:rsid w:val="226D1E71"/>
    <w:rsid w:val="226F3FF6"/>
    <w:rsid w:val="22761828"/>
    <w:rsid w:val="227B0BEC"/>
    <w:rsid w:val="22954CD4"/>
    <w:rsid w:val="229E48DB"/>
    <w:rsid w:val="22A22A65"/>
    <w:rsid w:val="22A53EBB"/>
    <w:rsid w:val="22A664D7"/>
    <w:rsid w:val="22AF2E1B"/>
    <w:rsid w:val="22AF60B4"/>
    <w:rsid w:val="22BF54B4"/>
    <w:rsid w:val="22C140AB"/>
    <w:rsid w:val="22C83D5D"/>
    <w:rsid w:val="22CC769A"/>
    <w:rsid w:val="22D46BC7"/>
    <w:rsid w:val="22D9079A"/>
    <w:rsid w:val="22D917FF"/>
    <w:rsid w:val="22DB78DD"/>
    <w:rsid w:val="22E20377"/>
    <w:rsid w:val="22EA5B1F"/>
    <w:rsid w:val="22EF3388"/>
    <w:rsid w:val="230E1A60"/>
    <w:rsid w:val="23144A15"/>
    <w:rsid w:val="23244DE0"/>
    <w:rsid w:val="232A22C6"/>
    <w:rsid w:val="232B0864"/>
    <w:rsid w:val="232C38FC"/>
    <w:rsid w:val="232D40D2"/>
    <w:rsid w:val="232F735E"/>
    <w:rsid w:val="2332179F"/>
    <w:rsid w:val="23492A98"/>
    <w:rsid w:val="234A05BF"/>
    <w:rsid w:val="234E00AF"/>
    <w:rsid w:val="234F4B40"/>
    <w:rsid w:val="23515DF1"/>
    <w:rsid w:val="23593283"/>
    <w:rsid w:val="235A4CA6"/>
    <w:rsid w:val="236773C3"/>
    <w:rsid w:val="236F0FEC"/>
    <w:rsid w:val="23723AA5"/>
    <w:rsid w:val="237941DE"/>
    <w:rsid w:val="237B263B"/>
    <w:rsid w:val="237C2E6E"/>
    <w:rsid w:val="237F64BA"/>
    <w:rsid w:val="238E494F"/>
    <w:rsid w:val="2392443F"/>
    <w:rsid w:val="23932947"/>
    <w:rsid w:val="2398757C"/>
    <w:rsid w:val="239D7097"/>
    <w:rsid w:val="239F4DAE"/>
    <w:rsid w:val="23A32C52"/>
    <w:rsid w:val="23A423C5"/>
    <w:rsid w:val="23A777BF"/>
    <w:rsid w:val="23AC7F63"/>
    <w:rsid w:val="23AD1279"/>
    <w:rsid w:val="23AD5480"/>
    <w:rsid w:val="23AE4FF1"/>
    <w:rsid w:val="23B00D6A"/>
    <w:rsid w:val="23B118A9"/>
    <w:rsid w:val="23B16EF5"/>
    <w:rsid w:val="23C0729E"/>
    <w:rsid w:val="23C30A9D"/>
    <w:rsid w:val="23CE3398"/>
    <w:rsid w:val="23D5257E"/>
    <w:rsid w:val="23DA7B95"/>
    <w:rsid w:val="23E46C65"/>
    <w:rsid w:val="23E72D7E"/>
    <w:rsid w:val="23E94EFA"/>
    <w:rsid w:val="23EF1892"/>
    <w:rsid w:val="23F43032"/>
    <w:rsid w:val="23F548C1"/>
    <w:rsid w:val="2403445F"/>
    <w:rsid w:val="240510B5"/>
    <w:rsid w:val="240651FD"/>
    <w:rsid w:val="24097C1C"/>
    <w:rsid w:val="241148CA"/>
    <w:rsid w:val="24156E1F"/>
    <w:rsid w:val="241906BD"/>
    <w:rsid w:val="241A60BC"/>
    <w:rsid w:val="24294678"/>
    <w:rsid w:val="24375135"/>
    <w:rsid w:val="243C43AB"/>
    <w:rsid w:val="24422247"/>
    <w:rsid w:val="244B0A92"/>
    <w:rsid w:val="244E6A2F"/>
    <w:rsid w:val="2452597D"/>
    <w:rsid w:val="245B560E"/>
    <w:rsid w:val="245E07C6"/>
    <w:rsid w:val="24647EF0"/>
    <w:rsid w:val="246A53BC"/>
    <w:rsid w:val="246C2FCA"/>
    <w:rsid w:val="247022A7"/>
    <w:rsid w:val="247C6E9E"/>
    <w:rsid w:val="248E5528"/>
    <w:rsid w:val="248F4E23"/>
    <w:rsid w:val="24942439"/>
    <w:rsid w:val="249B61DC"/>
    <w:rsid w:val="24A52A52"/>
    <w:rsid w:val="24AD38D1"/>
    <w:rsid w:val="24B46637"/>
    <w:rsid w:val="24B52A62"/>
    <w:rsid w:val="24B959FC"/>
    <w:rsid w:val="24C32399"/>
    <w:rsid w:val="24C65AC4"/>
    <w:rsid w:val="24D36892"/>
    <w:rsid w:val="24D42836"/>
    <w:rsid w:val="24D44311"/>
    <w:rsid w:val="24DA29FA"/>
    <w:rsid w:val="24EE1B49"/>
    <w:rsid w:val="24F829C8"/>
    <w:rsid w:val="24FB6014"/>
    <w:rsid w:val="25027A14"/>
    <w:rsid w:val="25040F1F"/>
    <w:rsid w:val="250749B9"/>
    <w:rsid w:val="250A0792"/>
    <w:rsid w:val="250E3FA3"/>
    <w:rsid w:val="25205A7B"/>
    <w:rsid w:val="25292B82"/>
    <w:rsid w:val="252A4DA6"/>
    <w:rsid w:val="252B661C"/>
    <w:rsid w:val="252C4420"/>
    <w:rsid w:val="252F5CBE"/>
    <w:rsid w:val="2534462E"/>
    <w:rsid w:val="2536704D"/>
    <w:rsid w:val="253D03DB"/>
    <w:rsid w:val="254168DF"/>
    <w:rsid w:val="254A0D4A"/>
    <w:rsid w:val="25504BD5"/>
    <w:rsid w:val="255B2F57"/>
    <w:rsid w:val="25643757"/>
    <w:rsid w:val="256911D0"/>
    <w:rsid w:val="256B2E88"/>
    <w:rsid w:val="257007B0"/>
    <w:rsid w:val="25742773"/>
    <w:rsid w:val="25754019"/>
    <w:rsid w:val="25774F7C"/>
    <w:rsid w:val="257A162F"/>
    <w:rsid w:val="257A2B1C"/>
    <w:rsid w:val="258824A4"/>
    <w:rsid w:val="258A1146"/>
    <w:rsid w:val="258C5B68"/>
    <w:rsid w:val="25950217"/>
    <w:rsid w:val="25965D3D"/>
    <w:rsid w:val="259A75DB"/>
    <w:rsid w:val="259B1DDF"/>
    <w:rsid w:val="259E5864"/>
    <w:rsid w:val="25A77F4A"/>
    <w:rsid w:val="25B6018D"/>
    <w:rsid w:val="25BC39F6"/>
    <w:rsid w:val="25C05681"/>
    <w:rsid w:val="25C85E16"/>
    <w:rsid w:val="25CB1E8B"/>
    <w:rsid w:val="25CC3712"/>
    <w:rsid w:val="25DB2186"/>
    <w:rsid w:val="25DC509C"/>
    <w:rsid w:val="25E92476"/>
    <w:rsid w:val="25E96C9E"/>
    <w:rsid w:val="25ED0053"/>
    <w:rsid w:val="25F34F3E"/>
    <w:rsid w:val="26061115"/>
    <w:rsid w:val="2612416F"/>
    <w:rsid w:val="261750D0"/>
    <w:rsid w:val="261849A4"/>
    <w:rsid w:val="2624159B"/>
    <w:rsid w:val="262E41C8"/>
    <w:rsid w:val="26321C01"/>
    <w:rsid w:val="26341C05"/>
    <w:rsid w:val="263F0183"/>
    <w:rsid w:val="26404627"/>
    <w:rsid w:val="2642561E"/>
    <w:rsid w:val="264451D4"/>
    <w:rsid w:val="264B2FCC"/>
    <w:rsid w:val="264F669A"/>
    <w:rsid w:val="265C6F87"/>
    <w:rsid w:val="2661459D"/>
    <w:rsid w:val="2663162B"/>
    <w:rsid w:val="266F2D37"/>
    <w:rsid w:val="267F67D1"/>
    <w:rsid w:val="26817796"/>
    <w:rsid w:val="2689060F"/>
    <w:rsid w:val="26896539"/>
    <w:rsid w:val="268F6EC9"/>
    <w:rsid w:val="26AC0ACC"/>
    <w:rsid w:val="26AD333E"/>
    <w:rsid w:val="26AF70B6"/>
    <w:rsid w:val="26AF785F"/>
    <w:rsid w:val="26BB051D"/>
    <w:rsid w:val="26BE554B"/>
    <w:rsid w:val="26D057A2"/>
    <w:rsid w:val="26DB34FA"/>
    <w:rsid w:val="26DC3C24"/>
    <w:rsid w:val="26E1123A"/>
    <w:rsid w:val="26F96584"/>
    <w:rsid w:val="26FD5C2D"/>
    <w:rsid w:val="270513CC"/>
    <w:rsid w:val="27084A19"/>
    <w:rsid w:val="270A5BD7"/>
    <w:rsid w:val="270B5BBD"/>
    <w:rsid w:val="27111B1F"/>
    <w:rsid w:val="27207FB4"/>
    <w:rsid w:val="27263790"/>
    <w:rsid w:val="272A2BE1"/>
    <w:rsid w:val="272D587C"/>
    <w:rsid w:val="273852FE"/>
    <w:rsid w:val="273B6B9C"/>
    <w:rsid w:val="274403BD"/>
    <w:rsid w:val="27465428"/>
    <w:rsid w:val="274742E6"/>
    <w:rsid w:val="274E0D01"/>
    <w:rsid w:val="27514612"/>
    <w:rsid w:val="2757F0E9"/>
    <w:rsid w:val="276201F7"/>
    <w:rsid w:val="27694594"/>
    <w:rsid w:val="27734675"/>
    <w:rsid w:val="27760788"/>
    <w:rsid w:val="277F6CFA"/>
    <w:rsid w:val="278B7B24"/>
    <w:rsid w:val="27943C3D"/>
    <w:rsid w:val="27960276"/>
    <w:rsid w:val="27A01461"/>
    <w:rsid w:val="27A04C51"/>
    <w:rsid w:val="27A42993"/>
    <w:rsid w:val="27B506FD"/>
    <w:rsid w:val="27C44A11"/>
    <w:rsid w:val="27C74F29"/>
    <w:rsid w:val="27C82E0F"/>
    <w:rsid w:val="27CB43C4"/>
    <w:rsid w:val="27D03788"/>
    <w:rsid w:val="27DC7F68"/>
    <w:rsid w:val="27EB411E"/>
    <w:rsid w:val="27FC27CF"/>
    <w:rsid w:val="28030A65"/>
    <w:rsid w:val="280E2503"/>
    <w:rsid w:val="280E4562"/>
    <w:rsid w:val="280E65D3"/>
    <w:rsid w:val="28160E53"/>
    <w:rsid w:val="28210978"/>
    <w:rsid w:val="28221B0A"/>
    <w:rsid w:val="282E6701"/>
    <w:rsid w:val="28302479"/>
    <w:rsid w:val="28355CE1"/>
    <w:rsid w:val="28363B6E"/>
    <w:rsid w:val="283642C0"/>
    <w:rsid w:val="283B0FEB"/>
    <w:rsid w:val="28447CD2"/>
    <w:rsid w:val="28472DD8"/>
    <w:rsid w:val="284E28FF"/>
    <w:rsid w:val="28546167"/>
    <w:rsid w:val="28577A06"/>
    <w:rsid w:val="2859377E"/>
    <w:rsid w:val="28652DFB"/>
    <w:rsid w:val="28771E56"/>
    <w:rsid w:val="288307FB"/>
    <w:rsid w:val="28852AA7"/>
    <w:rsid w:val="2886653D"/>
    <w:rsid w:val="288E0F4E"/>
    <w:rsid w:val="28920A3E"/>
    <w:rsid w:val="28924EE2"/>
    <w:rsid w:val="28A349F9"/>
    <w:rsid w:val="28A76D6D"/>
    <w:rsid w:val="28A80261"/>
    <w:rsid w:val="28AB18F7"/>
    <w:rsid w:val="28B40580"/>
    <w:rsid w:val="28B46C06"/>
    <w:rsid w:val="28B5711D"/>
    <w:rsid w:val="28B947AF"/>
    <w:rsid w:val="28C25188"/>
    <w:rsid w:val="28C64B8B"/>
    <w:rsid w:val="28CE2279"/>
    <w:rsid w:val="28D22F92"/>
    <w:rsid w:val="28D760B3"/>
    <w:rsid w:val="28DA3E5B"/>
    <w:rsid w:val="28E868B0"/>
    <w:rsid w:val="28EF40E2"/>
    <w:rsid w:val="28F05B32"/>
    <w:rsid w:val="28F434A6"/>
    <w:rsid w:val="28F85103"/>
    <w:rsid w:val="28FC235B"/>
    <w:rsid w:val="28FC3BD8"/>
    <w:rsid w:val="291458F7"/>
    <w:rsid w:val="291B4ED7"/>
    <w:rsid w:val="29265380"/>
    <w:rsid w:val="2927562A"/>
    <w:rsid w:val="292C0E92"/>
    <w:rsid w:val="292C49EE"/>
    <w:rsid w:val="293133FF"/>
    <w:rsid w:val="293B10D5"/>
    <w:rsid w:val="29455AB0"/>
    <w:rsid w:val="296248B4"/>
    <w:rsid w:val="29626662"/>
    <w:rsid w:val="2964687E"/>
    <w:rsid w:val="29654416"/>
    <w:rsid w:val="297168A5"/>
    <w:rsid w:val="29752839"/>
    <w:rsid w:val="297B5B80"/>
    <w:rsid w:val="298E37C6"/>
    <w:rsid w:val="299F1664"/>
    <w:rsid w:val="29A6311A"/>
    <w:rsid w:val="29A63C37"/>
    <w:rsid w:val="29A70519"/>
    <w:rsid w:val="29A9603F"/>
    <w:rsid w:val="29AA583B"/>
    <w:rsid w:val="29C0782D"/>
    <w:rsid w:val="29C54E43"/>
    <w:rsid w:val="29C739A3"/>
    <w:rsid w:val="29C966E1"/>
    <w:rsid w:val="29CF251B"/>
    <w:rsid w:val="29E277A3"/>
    <w:rsid w:val="29E94B0F"/>
    <w:rsid w:val="29EA5400"/>
    <w:rsid w:val="29EB48A9"/>
    <w:rsid w:val="29F51284"/>
    <w:rsid w:val="29FF65A7"/>
    <w:rsid w:val="2A005E7B"/>
    <w:rsid w:val="2A0140CD"/>
    <w:rsid w:val="2A040CF7"/>
    <w:rsid w:val="2A0E0598"/>
    <w:rsid w:val="2A202079"/>
    <w:rsid w:val="2A225DF1"/>
    <w:rsid w:val="2A227FF4"/>
    <w:rsid w:val="2A2658E2"/>
    <w:rsid w:val="2A306760"/>
    <w:rsid w:val="2A3C063E"/>
    <w:rsid w:val="2A4423C5"/>
    <w:rsid w:val="2A495A74"/>
    <w:rsid w:val="2A4A7658"/>
    <w:rsid w:val="2A53196C"/>
    <w:rsid w:val="2A571F3F"/>
    <w:rsid w:val="2A5B5071"/>
    <w:rsid w:val="2A60685E"/>
    <w:rsid w:val="2A622692"/>
    <w:rsid w:val="2A65164A"/>
    <w:rsid w:val="2A657004"/>
    <w:rsid w:val="2A6660C1"/>
    <w:rsid w:val="2A6E7289"/>
    <w:rsid w:val="2A704DAF"/>
    <w:rsid w:val="2A720B27"/>
    <w:rsid w:val="2A7860D8"/>
    <w:rsid w:val="2A7E571E"/>
    <w:rsid w:val="2A9467DC"/>
    <w:rsid w:val="2A954815"/>
    <w:rsid w:val="2A97233B"/>
    <w:rsid w:val="2A9F38E6"/>
    <w:rsid w:val="2AA02B44"/>
    <w:rsid w:val="2AA4545A"/>
    <w:rsid w:val="2AA64C74"/>
    <w:rsid w:val="2AB11711"/>
    <w:rsid w:val="2AB23619"/>
    <w:rsid w:val="2AB47391"/>
    <w:rsid w:val="2AB50C93"/>
    <w:rsid w:val="2AB624C2"/>
    <w:rsid w:val="2AB679EE"/>
    <w:rsid w:val="2ABC7FF4"/>
    <w:rsid w:val="2ABE208B"/>
    <w:rsid w:val="2AC1560A"/>
    <w:rsid w:val="2AC40F4B"/>
    <w:rsid w:val="2AC6121A"/>
    <w:rsid w:val="2AD01CF1"/>
    <w:rsid w:val="2ADB0050"/>
    <w:rsid w:val="2ADB491E"/>
    <w:rsid w:val="2AE9690F"/>
    <w:rsid w:val="2AEB2687"/>
    <w:rsid w:val="2AF14141"/>
    <w:rsid w:val="2AF7727E"/>
    <w:rsid w:val="2AFE4A93"/>
    <w:rsid w:val="2B01299A"/>
    <w:rsid w:val="2B06212C"/>
    <w:rsid w:val="2B165705"/>
    <w:rsid w:val="2B17347C"/>
    <w:rsid w:val="2B177920"/>
    <w:rsid w:val="2B2F6A18"/>
    <w:rsid w:val="2B3002E1"/>
    <w:rsid w:val="2B3B716B"/>
    <w:rsid w:val="2B3E4592"/>
    <w:rsid w:val="2B406E77"/>
    <w:rsid w:val="2B410002"/>
    <w:rsid w:val="2B41088E"/>
    <w:rsid w:val="2B434271"/>
    <w:rsid w:val="2B4754B4"/>
    <w:rsid w:val="2B4B3FF4"/>
    <w:rsid w:val="2B520958"/>
    <w:rsid w:val="2B593A95"/>
    <w:rsid w:val="2B62307E"/>
    <w:rsid w:val="2B6D7540"/>
    <w:rsid w:val="2B703976"/>
    <w:rsid w:val="2B725E5B"/>
    <w:rsid w:val="2B7E0E6D"/>
    <w:rsid w:val="2B824D9A"/>
    <w:rsid w:val="2B830B12"/>
    <w:rsid w:val="2B836D64"/>
    <w:rsid w:val="2B874C0D"/>
    <w:rsid w:val="2B885BD7"/>
    <w:rsid w:val="2B8925CC"/>
    <w:rsid w:val="2B8C300B"/>
    <w:rsid w:val="2B912DB1"/>
    <w:rsid w:val="2B980A61"/>
    <w:rsid w:val="2B9810D6"/>
    <w:rsid w:val="2BA14649"/>
    <w:rsid w:val="2BA268EE"/>
    <w:rsid w:val="2BA70CA4"/>
    <w:rsid w:val="2BA74800"/>
    <w:rsid w:val="2BBA4BB5"/>
    <w:rsid w:val="2BC35D84"/>
    <w:rsid w:val="2BC400FD"/>
    <w:rsid w:val="2BCE4483"/>
    <w:rsid w:val="2BD276B6"/>
    <w:rsid w:val="2BD34E7F"/>
    <w:rsid w:val="2BD63337"/>
    <w:rsid w:val="2BD650E5"/>
    <w:rsid w:val="2BDF3BA3"/>
    <w:rsid w:val="2BE221EB"/>
    <w:rsid w:val="2BE414A3"/>
    <w:rsid w:val="2BE710A1"/>
    <w:rsid w:val="2BE813DC"/>
    <w:rsid w:val="2BEA0B91"/>
    <w:rsid w:val="2C112457"/>
    <w:rsid w:val="2C1443AA"/>
    <w:rsid w:val="2C14634A"/>
    <w:rsid w:val="2C186E9C"/>
    <w:rsid w:val="2C190120"/>
    <w:rsid w:val="2C1B06D6"/>
    <w:rsid w:val="2C1F4CDE"/>
    <w:rsid w:val="2C26606D"/>
    <w:rsid w:val="2C2916B9"/>
    <w:rsid w:val="2C3053CF"/>
    <w:rsid w:val="2C374896"/>
    <w:rsid w:val="2C385E66"/>
    <w:rsid w:val="2C3952BB"/>
    <w:rsid w:val="2C3D6F12"/>
    <w:rsid w:val="2C4209CD"/>
    <w:rsid w:val="2C505482"/>
    <w:rsid w:val="2C5524AE"/>
    <w:rsid w:val="2C572784"/>
    <w:rsid w:val="2C6B1CD2"/>
    <w:rsid w:val="2C6D49AA"/>
    <w:rsid w:val="2C714E0E"/>
    <w:rsid w:val="2C723060"/>
    <w:rsid w:val="2C730B86"/>
    <w:rsid w:val="2C7A0167"/>
    <w:rsid w:val="2C7A3CC3"/>
    <w:rsid w:val="2C7F752B"/>
    <w:rsid w:val="2C87095E"/>
    <w:rsid w:val="2C884632"/>
    <w:rsid w:val="2CA3146B"/>
    <w:rsid w:val="2CAE3EF0"/>
    <w:rsid w:val="2CB270E5"/>
    <w:rsid w:val="2CB72EBE"/>
    <w:rsid w:val="2CB87690"/>
    <w:rsid w:val="2CBA67B5"/>
    <w:rsid w:val="2CBF5B79"/>
    <w:rsid w:val="2CCA6AD3"/>
    <w:rsid w:val="2CD0422B"/>
    <w:rsid w:val="2CD856CB"/>
    <w:rsid w:val="2CE51A84"/>
    <w:rsid w:val="2CEA3520"/>
    <w:rsid w:val="2CED6B8B"/>
    <w:rsid w:val="2CF51881"/>
    <w:rsid w:val="2CF56940"/>
    <w:rsid w:val="2CFA3055"/>
    <w:rsid w:val="2CFA55DF"/>
    <w:rsid w:val="2CFE4050"/>
    <w:rsid w:val="2D0D4B37"/>
    <w:rsid w:val="2D0F08AF"/>
    <w:rsid w:val="2D1519FD"/>
    <w:rsid w:val="2D197980"/>
    <w:rsid w:val="2D227FED"/>
    <w:rsid w:val="2D26209C"/>
    <w:rsid w:val="2D2F5E01"/>
    <w:rsid w:val="2D36287C"/>
    <w:rsid w:val="2D40315E"/>
    <w:rsid w:val="2D4359B3"/>
    <w:rsid w:val="2D445AFE"/>
    <w:rsid w:val="2D4C1B03"/>
    <w:rsid w:val="2D522E8F"/>
    <w:rsid w:val="2D524C40"/>
    <w:rsid w:val="2D5563DA"/>
    <w:rsid w:val="2D5E35E4"/>
    <w:rsid w:val="2D630BFB"/>
    <w:rsid w:val="2D635F2C"/>
    <w:rsid w:val="2D720E3E"/>
    <w:rsid w:val="2D7501E6"/>
    <w:rsid w:val="2D825525"/>
    <w:rsid w:val="2D8C5BE9"/>
    <w:rsid w:val="2D917516"/>
    <w:rsid w:val="2D9214E0"/>
    <w:rsid w:val="2D932595"/>
    <w:rsid w:val="2D9B0395"/>
    <w:rsid w:val="2DAA05D8"/>
    <w:rsid w:val="2DAD1E76"/>
    <w:rsid w:val="2DAE0172"/>
    <w:rsid w:val="2DB256DE"/>
    <w:rsid w:val="2DB66F7C"/>
    <w:rsid w:val="2DB815CA"/>
    <w:rsid w:val="2DBF09AB"/>
    <w:rsid w:val="2DC55411"/>
    <w:rsid w:val="2DC749A6"/>
    <w:rsid w:val="2DCA2A28"/>
    <w:rsid w:val="2DD815E9"/>
    <w:rsid w:val="2DD83397"/>
    <w:rsid w:val="2DD90EBD"/>
    <w:rsid w:val="2DDB2E87"/>
    <w:rsid w:val="2DE120DD"/>
    <w:rsid w:val="2DE53D06"/>
    <w:rsid w:val="2DEC3658"/>
    <w:rsid w:val="2DEC60C8"/>
    <w:rsid w:val="2DF06932"/>
    <w:rsid w:val="2DF9440E"/>
    <w:rsid w:val="2E045F3A"/>
    <w:rsid w:val="2E0D380A"/>
    <w:rsid w:val="2E1B7727"/>
    <w:rsid w:val="2E1D524D"/>
    <w:rsid w:val="2E241400"/>
    <w:rsid w:val="2E2874E4"/>
    <w:rsid w:val="2E2A030C"/>
    <w:rsid w:val="2E2C723F"/>
    <w:rsid w:val="2E2D1682"/>
    <w:rsid w:val="2E304F81"/>
    <w:rsid w:val="2E381047"/>
    <w:rsid w:val="2E41718E"/>
    <w:rsid w:val="2E4E5407"/>
    <w:rsid w:val="2E533672"/>
    <w:rsid w:val="2E565510"/>
    <w:rsid w:val="2E620EB2"/>
    <w:rsid w:val="2E627104"/>
    <w:rsid w:val="2E750BE6"/>
    <w:rsid w:val="2E756E38"/>
    <w:rsid w:val="2E8325DC"/>
    <w:rsid w:val="2E861045"/>
    <w:rsid w:val="2E8B010F"/>
    <w:rsid w:val="2E943223"/>
    <w:rsid w:val="2EA74B17"/>
    <w:rsid w:val="2EA80FBB"/>
    <w:rsid w:val="2EA8579F"/>
    <w:rsid w:val="2EAE5EE7"/>
    <w:rsid w:val="2EB151B9"/>
    <w:rsid w:val="2EB77450"/>
    <w:rsid w:val="2EBF6305"/>
    <w:rsid w:val="2EC6517B"/>
    <w:rsid w:val="2EC658E5"/>
    <w:rsid w:val="2EC8340B"/>
    <w:rsid w:val="2ED578D6"/>
    <w:rsid w:val="2ED61F7A"/>
    <w:rsid w:val="2ED9575E"/>
    <w:rsid w:val="2EE713B8"/>
    <w:rsid w:val="2EEA15D4"/>
    <w:rsid w:val="2EEF5137"/>
    <w:rsid w:val="2EF064BE"/>
    <w:rsid w:val="2EF27E36"/>
    <w:rsid w:val="2EF57F78"/>
    <w:rsid w:val="2EFC6BF4"/>
    <w:rsid w:val="2EFE36E7"/>
    <w:rsid w:val="2EFE5EBF"/>
    <w:rsid w:val="2F0957D2"/>
    <w:rsid w:val="2F0E4B96"/>
    <w:rsid w:val="2F1070AD"/>
    <w:rsid w:val="2F1321AD"/>
    <w:rsid w:val="2F1523C9"/>
    <w:rsid w:val="2F171C9D"/>
    <w:rsid w:val="2F1A353B"/>
    <w:rsid w:val="2F246D5B"/>
    <w:rsid w:val="2F2A0CD1"/>
    <w:rsid w:val="2F2C13A9"/>
    <w:rsid w:val="2F320885"/>
    <w:rsid w:val="2F364819"/>
    <w:rsid w:val="2F3740ED"/>
    <w:rsid w:val="2F437F16"/>
    <w:rsid w:val="2F4800A8"/>
    <w:rsid w:val="2F4A36C5"/>
    <w:rsid w:val="2F4F49C8"/>
    <w:rsid w:val="2F516105"/>
    <w:rsid w:val="2F5702EB"/>
    <w:rsid w:val="2F58127E"/>
    <w:rsid w:val="2F5838AD"/>
    <w:rsid w:val="2F5F2911"/>
    <w:rsid w:val="2F6331E2"/>
    <w:rsid w:val="2F6A001E"/>
    <w:rsid w:val="2F6D5D61"/>
    <w:rsid w:val="2F6E35CB"/>
    <w:rsid w:val="2F754C15"/>
    <w:rsid w:val="2F7A1D56"/>
    <w:rsid w:val="2F7A4C84"/>
    <w:rsid w:val="2F821788"/>
    <w:rsid w:val="2F8704F1"/>
    <w:rsid w:val="2F8C4439"/>
    <w:rsid w:val="2F916BB8"/>
    <w:rsid w:val="2F9C03F4"/>
    <w:rsid w:val="2FA07EE4"/>
    <w:rsid w:val="2FB565E4"/>
    <w:rsid w:val="2FC31E25"/>
    <w:rsid w:val="2FCC2644"/>
    <w:rsid w:val="2FE029D7"/>
    <w:rsid w:val="2FE36023"/>
    <w:rsid w:val="2FE57FED"/>
    <w:rsid w:val="2FEE50F3"/>
    <w:rsid w:val="30032221"/>
    <w:rsid w:val="30032C50"/>
    <w:rsid w:val="30062392"/>
    <w:rsid w:val="30073ABF"/>
    <w:rsid w:val="30085A89"/>
    <w:rsid w:val="30133592"/>
    <w:rsid w:val="301B756B"/>
    <w:rsid w:val="301E7ABA"/>
    <w:rsid w:val="30236570"/>
    <w:rsid w:val="302D2AA6"/>
    <w:rsid w:val="303125C6"/>
    <w:rsid w:val="30322AC0"/>
    <w:rsid w:val="3034062C"/>
    <w:rsid w:val="304271ED"/>
    <w:rsid w:val="30446AC1"/>
    <w:rsid w:val="304E32C9"/>
    <w:rsid w:val="305111DE"/>
    <w:rsid w:val="30517430"/>
    <w:rsid w:val="30542A7D"/>
    <w:rsid w:val="30550CCF"/>
    <w:rsid w:val="305D4027"/>
    <w:rsid w:val="305E56A9"/>
    <w:rsid w:val="306453B6"/>
    <w:rsid w:val="3066747D"/>
    <w:rsid w:val="306929CC"/>
    <w:rsid w:val="30696528"/>
    <w:rsid w:val="306A4175"/>
    <w:rsid w:val="306B4BAB"/>
    <w:rsid w:val="306E3B3E"/>
    <w:rsid w:val="30751371"/>
    <w:rsid w:val="307849BD"/>
    <w:rsid w:val="3082649B"/>
    <w:rsid w:val="308609CE"/>
    <w:rsid w:val="308A47E2"/>
    <w:rsid w:val="30A567B5"/>
    <w:rsid w:val="30AD0B0B"/>
    <w:rsid w:val="30B57CC4"/>
    <w:rsid w:val="30B71989"/>
    <w:rsid w:val="30BB2AFC"/>
    <w:rsid w:val="30CE0A81"/>
    <w:rsid w:val="30E12562"/>
    <w:rsid w:val="30F10937"/>
    <w:rsid w:val="30F63FC7"/>
    <w:rsid w:val="3102072B"/>
    <w:rsid w:val="31067C7E"/>
    <w:rsid w:val="31073627"/>
    <w:rsid w:val="310D1D3C"/>
    <w:rsid w:val="311D0D4C"/>
    <w:rsid w:val="312245A1"/>
    <w:rsid w:val="3126266B"/>
    <w:rsid w:val="31314F2B"/>
    <w:rsid w:val="3138512B"/>
    <w:rsid w:val="31471D23"/>
    <w:rsid w:val="314E2622"/>
    <w:rsid w:val="3150593A"/>
    <w:rsid w:val="3153318E"/>
    <w:rsid w:val="31603DCF"/>
    <w:rsid w:val="316867E0"/>
    <w:rsid w:val="316A69FC"/>
    <w:rsid w:val="316B62D0"/>
    <w:rsid w:val="31794E91"/>
    <w:rsid w:val="317A4765"/>
    <w:rsid w:val="317B7B48"/>
    <w:rsid w:val="317C109F"/>
    <w:rsid w:val="31884247"/>
    <w:rsid w:val="318B26F6"/>
    <w:rsid w:val="318F4369"/>
    <w:rsid w:val="319E506D"/>
    <w:rsid w:val="319F5F79"/>
    <w:rsid w:val="31AF2599"/>
    <w:rsid w:val="31AF2660"/>
    <w:rsid w:val="31B4207E"/>
    <w:rsid w:val="31B914D0"/>
    <w:rsid w:val="31BB0E7C"/>
    <w:rsid w:val="31BC4D7D"/>
    <w:rsid w:val="31C0661C"/>
    <w:rsid w:val="31CF4AB1"/>
    <w:rsid w:val="31D65E3F"/>
    <w:rsid w:val="31D80889"/>
    <w:rsid w:val="31D84B9A"/>
    <w:rsid w:val="31DE4CF4"/>
    <w:rsid w:val="31E05861"/>
    <w:rsid w:val="31EA7E07"/>
    <w:rsid w:val="31EC5663"/>
    <w:rsid w:val="31ED4F37"/>
    <w:rsid w:val="31F500A1"/>
    <w:rsid w:val="31FA071E"/>
    <w:rsid w:val="31FB3AF8"/>
    <w:rsid w:val="31FB7654"/>
    <w:rsid w:val="32002EBC"/>
    <w:rsid w:val="32004C6A"/>
    <w:rsid w:val="32054BEA"/>
    <w:rsid w:val="320A5AE9"/>
    <w:rsid w:val="321A1A08"/>
    <w:rsid w:val="3220530C"/>
    <w:rsid w:val="322546D1"/>
    <w:rsid w:val="32262382"/>
    <w:rsid w:val="322B4AD8"/>
    <w:rsid w:val="322E4F1A"/>
    <w:rsid w:val="32315357"/>
    <w:rsid w:val="3234700A"/>
    <w:rsid w:val="32381773"/>
    <w:rsid w:val="323C76F7"/>
    <w:rsid w:val="323D5EBE"/>
    <w:rsid w:val="32445423"/>
    <w:rsid w:val="32487229"/>
    <w:rsid w:val="324A05DB"/>
    <w:rsid w:val="324E6026"/>
    <w:rsid w:val="325250B2"/>
    <w:rsid w:val="32543208"/>
    <w:rsid w:val="32584AA6"/>
    <w:rsid w:val="326A47D9"/>
    <w:rsid w:val="326B74A3"/>
    <w:rsid w:val="326D0A15"/>
    <w:rsid w:val="327306FD"/>
    <w:rsid w:val="328A4FE6"/>
    <w:rsid w:val="328B3449"/>
    <w:rsid w:val="328C0BF4"/>
    <w:rsid w:val="32902492"/>
    <w:rsid w:val="329847CA"/>
    <w:rsid w:val="329B4993"/>
    <w:rsid w:val="32A36BD3"/>
    <w:rsid w:val="32AB107A"/>
    <w:rsid w:val="32AC5CBD"/>
    <w:rsid w:val="32B44047"/>
    <w:rsid w:val="32B902C1"/>
    <w:rsid w:val="32BF4B25"/>
    <w:rsid w:val="32C24615"/>
    <w:rsid w:val="32C43EEA"/>
    <w:rsid w:val="32D0288E"/>
    <w:rsid w:val="32DD1896"/>
    <w:rsid w:val="32E11331"/>
    <w:rsid w:val="32E40E2E"/>
    <w:rsid w:val="32E4458C"/>
    <w:rsid w:val="32E54903"/>
    <w:rsid w:val="32EB1476"/>
    <w:rsid w:val="32EB3B6C"/>
    <w:rsid w:val="32F444B2"/>
    <w:rsid w:val="32FC7FBC"/>
    <w:rsid w:val="33072028"/>
    <w:rsid w:val="330A65CF"/>
    <w:rsid w:val="33134E71"/>
    <w:rsid w:val="331C5AD4"/>
    <w:rsid w:val="332C1A8F"/>
    <w:rsid w:val="33386686"/>
    <w:rsid w:val="33466FF4"/>
    <w:rsid w:val="334868C9"/>
    <w:rsid w:val="33492641"/>
    <w:rsid w:val="334B0167"/>
    <w:rsid w:val="33693FB2"/>
    <w:rsid w:val="3369444F"/>
    <w:rsid w:val="336F654B"/>
    <w:rsid w:val="33704071"/>
    <w:rsid w:val="337376BE"/>
    <w:rsid w:val="33775400"/>
    <w:rsid w:val="33791178"/>
    <w:rsid w:val="337C4BF2"/>
    <w:rsid w:val="3381002D"/>
    <w:rsid w:val="338E62A6"/>
    <w:rsid w:val="338F274A"/>
    <w:rsid w:val="33912F13"/>
    <w:rsid w:val="339210E9"/>
    <w:rsid w:val="339C4E66"/>
    <w:rsid w:val="33AD0E22"/>
    <w:rsid w:val="33AE06F6"/>
    <w:rsid w:val="33B21EA8"/>
    <w:rsid w:val="33B977C6"/>
    <w:rsid w:val="33BB5540"/>
    <w:rsid w:val="33C05889"/>
    <w:rsid w:val="33CA19D4"/>
    <w:rsid w:val="33D77C4D"/>
    <w:rsid w:val="33DE37FC"/>
    <w:rsid w:val="33DE722D"/>
    <w:rsid w:val="33FC5905"/>
    <w:rsid w:val="34036C94"/>
    <w:rsid w:val="34056568"/>
    <w:rsid w:val="340D75D3"/>
    <w:rsid w:val="340E1055"/>
    <w:rsid w:val="34117602"/>
    <w:rsid w:val="34232234"/>
    <w:rsid w:val="342C1299"/>
    <w:rsid w:val="34316ACF"/>
    <w:rsid w:val="34346E4D"/>
    <w:rsid w:val="34367069"/>
    <w:rsid w:val="34382205"/>
    <w:rsid w:val="343E7CCC"/>
    <w:rsid w:val="344572AC"/>
    <w:rsid w:val="34466DE9"/>
    <w:rsid w:val="344A2B14"/>
    <w:rsid w:val="346239BA"/>
    <w:rsid w:val="346314E0"/>
    <w:rsid w:val="346A6D13"/>
    <w:rsid w:val="346B24D8"/>
    <w:rsid w:val="34711E4F"/>
    <w:rsid w:val="34727C2F"/>
    <w:rsid w:val="3478553A"/>
    <w:rsid w:val="34825E0A"/>
    <w:rsid w:val="34836376"/>
    <w:rsid w:val="34873421"/>
    <w:rsid w:val="34880F47"/>
    <w:rsid w:val="34931DC5"/>
    <w:rsid w:val="34935E6B"/>
    <w:rsid w:val="34943D90"/>
    <w:rsid w:val="349D392E"/>
    <w:rsid w:val="349F36B0"/>
    <w:rsid w:val="34A060A7"/>
    <w:rsid w:val="34A35D81"/>
    <w:rsid w:val="34A51AE7"/>
    <w:rsid w:val="34A97E32"/>
    <w:rsid w:val="34AC732B"/>
    <w:rsid w:val="34B232D3"/>
    <w:rsid w:val="34B45699"/>
    <w:rsid w:val="34BA37F6"/>
    <w:rsid w:val="34BC3DD0"/>
    <w:rsid w:val="34BF0E0C"/>
    <w:rsid w:val="34C44320"/>
    <w:rsid w:val="34CE1050"/>
    <w:rsid w:val="34CE2DFE"/>
    <w:rsid w:val="34CE72A2"/>
    <w:rsid w:val="34D04C93"/>
    <w:rsid w:val="34D67F04"/>
    <w:rsid w:val="34DB4661"/>
    <w:rsid w:val="34E02CC8"/>
    <w:rsid w:val="34F565DC"/>
    <w:rsid w:val="34F7095C"/>
    <w:rsid w:val="34F8431E"/>
    <w:rsid w:val="34FA3534"/>
    <w:rsid w:val="35122D1B"/>
    <w:rsid w:val="35170C48"/>
    <w:rsid w:val="3518051D"/>
    <w:rsid w:val="35223149"/>
    <w:rsid w:val="35297009"/>
    <w:rsid w:val="353177BD"/>
    <w:rsid w:val="353220F1"/>
    <w:rsid w:val="35335357"/>
    <w:rsid w:val="3545589D"/>
    <w:rsid w:val="354B08F2"/>
    <w:rsid w:val="35531555"/>
    <w:rsid w:val="355754E9"/>
    <w:rsid w:val="356674DA"/>
    <w:rsid w:val="356814A4"/>
    <w:rsid w:val="35690D78"/>
    <w:rsid w:val="356B2D42"/>
    <w:rsid w:val="35763C9D"/>
    <w:rsid w:val="357F059C"/>
    <w:rsid w:val="358636D8"/>
    <w:rsid w:val="358838F4"/>
    <w:rsid w:val="35885CAA"/>
    <w:rsid w:val="358D2CB9"/>
    <w:rsid w:val="35977F67"/>
    <w:rsid w:val="35A46254"/>
    <w:rsid w:val="35AD335B"/>
    <w:rsid w:val="35B60E81"/>
    <w:rsid w:val="35B93FB5"/>
    <w:rsid w:val="35B9585C"/>
    <w:rsid w:val="35BA61F8"/>
    <w:rsid w:val="35BA7826"/>
    <w:rsid w:val="35BF6BEA"/>
    <w:rsid w:val="35C0308E"/>
    <w:rsid w:val="35C13564"/>
    <w:rsid w:val="35C92620"/>
    <w:rsid w:val="35CC5E76"/>
    <w:rsid w:val="35CD1307"/>
    <w:rsid w:val="35D20C0D"/>
    <w:rsid w:val="35D54660"/>
    <w:rsid w:val="35D854E3"/>
    <w:rsid w:val="35DE7FD8"/>
    <w:rsid w:val="35E07B84"/>
    <w:rsid w:val="35E26CF6"/>
    <w:rsid w:val="35E623C9"/>
    <w:rsid w:val="35EA0E10"/>
    <w:rsid w:val="35F9034E"/>
    <w:rsid w:val="35F9642A"/>
    <w:rsid w:val="35FB40C6"/>
    <w:rsid w:val="35FC399A"/>
    <w:rsid w:val="3608233F"/>
    <w:rsid w:val="360E77F0"/>
    <w:rsid w:val="3610590B"/>
    <w:rsid w:val="36107446"/>
    <w:rsid w:val="363037C3"/>
    <w:rsid w:val="36352F10"/>
    <w:rsid w:val="363D6078"/>
    <w:rsid w:val="36412810"/>
    <w:rsid w:val="36462E68"/>
    <w:rsid w:val="36637EBD"/>
    <w:rsid w:val="366614F3"/>
    <w:rsid w:val="3666655F"/>
    <w:rsid w:val="366854D4"/>
    <w:rsid w:val="366A3ECB"/>
    <w:rsid w:val="367250E2"/>
    <w:rsid w:val="367A3428"/>
    <w:rsid w:val="367B0D63"/>
    <w:rsid w:val="367D2D2D"/>
    <w:rsid w:val="367F5B08"/>
    <w:rsid w:val="368A620A"/>
    <w:rsid w:val="368B62CF"/>
    <w:rsid w:val="368E4F3A"/>
    <w:rsid w:val="3690132A"/>
    <w:rsid w:val="36A248F2"/>
    <w:rsid w:val="36A75FFC"/>
    <w:rsid w:val="36AE4FFC"/>
    <w:rsid w:val="36B806B2"/>
    <w:rsid w:val="36B91444"/>
    <w:rsid w:val="36BD75CE"/>
    <w:rsid w:val="36D44917"/>
    <w:rsid w:val="36E032BC"/>
    <w:rsid w:val="36E2502A"/>
    <w:rsid w:val="36E36908"/>
    <w:rsid w:val="36E678F9"/>
    <w:rsid w:val="36E92171"/>
    <w:rsid w:val="36F01751"/>
    <w:rsid w:val="36F6488E"/>
    <w:rsid w:val="36F668C1"/>
    <w:rsid w:val="36FB00F6"/>
    <w:rsid w:val="36FE72C1"/>
    <w:rsid w:val="370074BA"/>
    <w:rsid w:val="370A20E7"/>
    <w:rsid w:val="370C17CA"/>
    <w:rsid w:val="37105A48"/>
    <w:rsid w:val="37174BEB"/>
    <w:rsid w:val="37312B57"/>
    <w:rsid w:val="37362EDC"/>
    <w:rsid w:val="373830F8"/>
    <w:rsid w:val="373E35FE"/>
    <w:rsid w:val="37403D5B"/>
    <w:rsid w:val="37457899"/>
    <w:rsid w:val="37495EEC"/>
    <w:rsid w:val="374B2CAF"/>
    <w:rsid w:val="374B2E2B"/>
    <w:rsid w:val="3759048B"/>
    <w:rsid w:val="375B2943"/>
    <w:rsid w:val="376A67A5"/>
    <w:rsid w:val="376E2676"/>
    <w:rsid w:val="376F478B"/>
    <w:rsid w:val="37702892"/>
    <w:rsid w:val="377D7015"/>
    <w:rsid w:val="37826121"/>
    <w:rsid w:val="378325C5"/>
    <w:rsid w:val="378571E0"/>
    <w:rsid w:val="37865C12"/>
    <w:rsid w:val="37905EA0"/>
    <w:rsid w:val="379A790F"/>
    <w:rsid w:val="37A4253C"/>
    <w:rsid w:val="37BA3B0D"/>
    <w:rsid w:val="37CD3F9D"/>
    <w:rsid w:val="37D746BF"/>
    <w:rsid w:val="37DA4BE7"/>
    <w:rsid w:val="37DB4B4C"/>
    <w:rsid w:val="37DC1CD5"/>
    <w:rsid w:val="37DC21BD"/>
    <w:rsid w:val="37E22162"/>
    <w:rsid w:val="37E8067A"/>
    <w:rsid w:val="37F14F57"/>
    <w:rsid w:val="38066D52"/>
    <w:rsid w:val="38075385"/>
    <w:rsid w:val="381256F7"/>
    <w:rsid w:val="381625C9"/>
    <w:rsid w:val="381652CF"/>
    <w:rsid w:val="38234165"/>
    <w:rsid w:val="382673F4"/>
    <w:rsid w:val="382B1DE8"/>
    <w:rsid w:val="38392C84"/>
    <w:rsid w:val="383C073C"/>
    <w:rsid w:val="383C6DA1"/>
    <w:rsid w:val="38481119"/>
    <w:rsid w:val="384B18C4"/>
    <w:rsid w:val="384D51DF"/>
    <w:rsid w:val="385242A4"/>
    <w:rsid w:val="3858292A"/>
    <w:rsid w:val="385C6972"/>
    <w:rsid w:val="3862042D"/>
    <w:rsid w:val="38673C95"/>
    <w:rsid w:val="386A5CFA"/>
    <w:rsid w:val="38752962"/>
    <w:rsid w:val="388C54AA"/>
    <w:rsid w:val="38910F96"/>
    <w:rsid w:val="38934A8A"/>
    <w:rsid w:val="389712B7"/>
    <w:rsid w:val="389B30A7"/>
    <w:rsid w:val="389E17B1"/>
    <w:rsid w:val="389E51DD"/>
    <w:rsid w:val="38A50319"/>
    <w:rsid w:val="38A8605B"/>
    <w:rsid w:val="38AF2F46"/>
    <w:rsid w:val="38B13162"/>
    <w:rsid w:val="38C2711D"/>
    <w:rsid w:val="38C549AA"/>
    <w:rsid w:val="38C92CFB"/>
    <w:rsid w:val="38CF35E8"/>
    <w:rsid w:val="38D00BB9"/>
    <w:rsid w:val="38D806EF"/>
    <w:rsid w:val="38D97FC3"/>
    <w:rsid w:val="38DF7CCF"/>
    <w:rsid w:val="38E057F5"/>
    <w:rsid w:val="38E73AEB"/>
    <w:rsid w:val="38EE1CC0"/>
    <w:rsid w:val="38EE5BEA"/>
    <w:rsid w:val="38F1355F"/>
    <w:rsid w:val="38FB262F"/>
    <w:rsid w:val="3904360A"/>
    <w:rsid w:val="390908A8"/>
    <w:rsid w:val="3914549F"/>
    <w:rsid w:val="391C53D8"/>
    <w:rsid w:val="391D25A6"/>
    <w:rsid w:val="391E1E7A"/>
    <w:rsid w:val="39237490"/>
    <w:rsid w:val="3925145A"/>
    <w:rsid w:val="39275624"/>
    <w:rsid w:val="3929193C"/>
    <w:rsid w:val="392F4938"/>
    <w:rsid w:val="39331DC9"/>
    <w:rsid w:val="393A6AFC"/>
    <w:rsid w:val="3942200C"/>
    <w:rsid w:val="39455B68"/>
    <w:rsid w:val="394601A7"/>
    <w:rsid w:val="39475874"/>
    <w:rsid w:val="394915ED"/>
    <w:rsid w:val="394C1E21"/>
    <w:rsid w:val="39504729"/>
    <w:rsid w:val="39602492"/>
    <w:rsid w:val="396226AE"/>
    <w:rsid w:val="39677CC5"/>
    <w:rsid w:val="396C52DB"/>
    <w:rsid w:val="396C57B4"/>
    <w:rsid w:val="397321C6"/>
    <w:rsid w:val="39737051"/>
    <w:rsid w:val="39777F08"/>
    <w:rsid w:val="39785A2E"/>
    <w:rsid w:val="397C586A"/>
    <w:rsid w:val="39953A8F"/>
    <w:rsid w:val="39A60AF6"/>
    <w:rsid w:val="39AF5127"/>
    <w:rsid w:val="39B06F76"/>
    <w:rsid w:val="39B27192"/>
    <w:rsid w:val="39C66799"/>
    <w:rsid w:val="39DC2B29"/>
    <w:rsid w:val="39DF785B"/>
    <w:rsid w:val="39E14FA5"/>
    <w:rsid w:val="39E86D2A"/>
    <w:rsid w:val="39E92488"/>
    <w:rsid w:val="39EC289C"/>
    <w:rsid w:val="39EE5CF0"/>
    <w:rsid w:val="39F5243C"/>
    <w:rsid w:val="39F63BBE"/>
    <w:rsid w:val="39FA239B"/>
    <w:rsid w:val="39FB6C4F"/>
    <w:rsid w:val="39FF676A"/>
    <w:rsid w:val="3A013C75"/>
    <w:rsid w:val="3A033549"/>
    <w:rsid w:val="3A0472C2"/>
    <w:rsid w:val="3A103EB8"/>
    <w:rsid w:val="3A110B07"/>
    <w:rsid w:val="3A151D30"/>
    <w:rsid w:val="3A190FBF"/>
    <w:rsid w:val="3A1A5C49"/>
    <w:rsid w:val="3A211C22"/>
    <w:rsid w:val="3A217E73"/>
    <w:rsid w:val="3A2636DC"/>
    <w:rsid w:val="3A2A0CA5"/>
    <w:rsid w:val="3A3052AA"/>
    <w:rsid w:val="3A35391F"/>
    <w:rsid w:val="3A451DB4"/>
    <w:rsid w:val="3A52627F"/>
    <w:rsid w:val="3A5F274A"/>
    <w:rsid w:val="3A65563B"/>
    <w:rsid w:val="3A68758F"/>
    <w:rsid w:val="3A751F6D"/>
    <w:rsid w:val="3A751FF8"/>
    <w:rsid w:val="3A761B04"/>
    <w:rsid w:val="3A7B5195"/>
    <w:rsid w:val="3A7E19FE"/>
    <w:rsid w:val="3A856654"/>
    <w:rsid w:val="3A865F28"/>
    <w:rsid w:val="3A882310"/>
    <w:rsid w:val="3A8A3C6B"/>
    <w:rsid w:val="3A8E0501"/>
    <w:rsid w:val="3A8E3939"/>
    <w:rsid w:val="3A933A77"/>
    <w:rsid w:val="3A941A91"/>
    <w:rsid w:val="3A961C58"/>
    <w:rsid w:val="3A9643BE"/>
    <w:rsid w:val="3A970136"/>
    <w:rsid w:val="3AA02587"/>
    <w:rsid w:val="3AAD352C"/>
    <w:rsid w:val="3AAE2D52"/>
    <w:rsid w:val="3AB02FA5"/>
    <w:rsid w:val="3ACA050B"/>
    <w:rsid w:val="3ACA22B9"/>
    <w:rsid w:val="3AD13648"/>
    <w:rsid w:val="3AD153F6"/>
    <w:rsid w:val="3AD81BEF"/>
    <w:rsid w:val="3AEC1195"/>
    <w:rsid w:val="3AEF1E1C"/>
    <w:rsid w:val="3AF806BA"/>
    <w:rsid w:val="3B000ABB"/>
    <w:rsid w:val="3B0A0908"/>
    <w:rsid w:val="3B0E664A"/>
    <w:rsid w:val="3B1D4ADF"/>
    <w:rsid w:val="3B2104C7"/>
    <w:rsid w:val="3B2319C9"/>
    <w:rsid w:val="3B255741"/>
    <w:rsid w:val="3B286FE0"/>
    <w:rsid w:val="3B3616FD"/>
    <w:rsid w:val="3B392F9B"/>
    <w:rsid w:val="3B3E55E7"/>
    <w:rsid w:val="3B492720"/>
    <w:rsid w:val="3B53405D"/>
    <w:rsid w:val="3B5414E1"/>
    <w:rsid w:val="3B5527ED"/>
    <w:rsid w:val="3B554F33"/>
    <w:rsid w:val="3B5B751B"/>
    <w:rsid w:val="3B6444BC"/>
    <w:rsid w:val="3B6829F3"/>
    <w:rsid w:val="3B721B08"/>
    <w:rsid w:val="3B765F9D"/>
    <w:rsid w:val="3B7872AF"/>
    <w:rsid w:val="3B7F12F6"/>
    <w:rsid w:val="3B840388"/>
    <w:rsid w:val="3B8406BA"/>
    <w:rsid w:val="3B901652"/>
    <w:rsid w:val="3B9649FE"/>
    <w:rsid w:val="3B9D79CE"/>
    <w:rsid w:val="3BB11BDD"/>
    <w:rsid w:val="3BB30F9F"/>
    <w:rsid w:val="3BBB75D3"/>
    <w:rsid w:val="3BC66F24"/>
    <w:rsid w:val="3BC907C3"/>
    <w:rsid w:val="3BCE5DD9"/>
    <w:rsid w:val="3BD12B8F"/>
    <w:rsid w:val="3BDF1D94"/>
    <w:rsid w:val="3BED5ECE"/>
    <w:rsid w:val="3BFD046C"/>
    <w:rsid w:val="3C02596E"/>
    <w:rsid w:val="3C053DBF"/>
    <w:rsid w:val="3C061B78"/>
    <w:rsid w:val="3C0D06AF"/>
    <w:rsid w:val="3C1014B7"/>
    <w:rsid w:val="3C122B1C"/>
    <w:rsid w:val="3C1566DE"/>
    <w:rsid w:val="3C234234"/>
    <w:rsid w:val="3C2E5798"/>
    <w:rsid w:val="3C2E5BE5"/>
    <w:rsid w:val="3C3A6FCB"/>
    <w:rsid w:val="3C3C3388"/>
    <w:rsid w:val="3C460065"/>
    <w:rsid w:val="3C56085A"/>
    <w:rsid w:val="3C575DCE"/>
    <w:rsid w:val="3C577B7C"/>
    <w:rsid w:val="3C581665"/>
    <w:rsid w:val="3C5B4C88"/>
    <w:rsid w:val="3C6616BA"/>
    <w:rsid w:val="3C6669DF"/>
    <w:rsid w:val="3C6B3320"/>
    <w:rsid w:val="3C7050E2"/>
    <w:rsid w:val="3C8446EA"/>
    <w:rsid w:val="3C8D17F0"/>
    <w:rsid w:val="3C8F7316"/>
    <w:rsid w:val="3C931B4B"/>
    <w:rsid w:val="3C97441D"/>
    <w:rsid w:val="3C9C1A33"/>
    <w:rsid w:val="3CAF1767"/>
    <w:rsid w:val="3CB21257"/>
    <w:rsid w:val="3CB66F99"/>
    <w:rsid w:val="3CBB635D"/>
    <w:rsid w:val="3CBC3E83"/>
    <w:rsid w:val="3CBF5346"/>
    <w:rsid w:val="3CC316B6"/>
    <w:rsid w:val="3CC64D02"/>
    <w:rsid w:val="3CCB1742"/>
    <w:rsid w:val="3CCF005B"/>
    <w:rsid w:val="3CD15B81"/>
    <w:rsid w:val="3CD70CBD"/>
    <w:rsid w:val="3CD72A6B"/>
    <w:rsid w:val="3CDD2778"/>
    <w:rsid w:val="3CE0073A"/>
    <w:rsid w:val="3CE87055"/>
    <w:rsid w:val="3CEE31DD"/>
    <w:rsid w:val="3CF4361D"/>
    <w:rsid w:val="3CF74EBC"/>
    <w:rsid w:val="3D0426E1"/>
    <w:rsid w:val="3D0D14F5"/>
    <w:rsid w:val="3D2263DC"/>
    <w:rsid w:val="3D226DC0"/>
    <w:rsid w:val="3D2C1009"/>
    <w:rsid w:val="3D332398"/>
    <w:rsid w:val="3D4E71D1"/>
    <w:rsid w:val="3D54230E"/>
    <w:rsid w:val="3D5E7496"/>
    <w:rsid w:val="3D604DD5"/>
    <w:rsid w:val="3D65276D"/>
    <w:rsid w:val="3D666AC7"/>
    <w:rsid w:val="3D6E1622"/>
    <w:rsid w:val="3D77795B"/>
    <w:rsid w:val="3D7A7FC6"/>
    <w:rsid w:val="3D7B34D9"/>
    <w:rsid w:val="3D7B789B"/>
    <w:rsid w:val="3D88447D"/>
    <w:rsid w:val="3D8C4172"/>
    <w:rsid w:val="3D8C7CFA"/>
    <w:rsid w:val="3D91318F"/>
    <w:rsid w:val="3D9646D4"/>
    <w:rsid w:val="3D9A641E"/>
    <w:rsid w:val="3DBD4357"/>
    <w:rsid w:val="3DBF00CF"/>
    <w:rsid w:val="3DC96858"/>
    <w:rsid w:val="3DD302DB"/>
    <w:rsid w:val="3DD511A5"/>
    <w:rsid w:val="3DDD0555"/>
    <w:rsid w:val="3DE15D8D"/>
    <w:rsid w:val="3DE2791A"/>
    <w:rsid w:val="3DE43692"/>
    <w:rsid w:val="3DE9514C"/>
    <w:rsid w:val="3DEA7324"/>
    <w:rsid w:val="3DED69EA"/>
    <w:rsid w:val="3DEF6D00"/>
    <w:rsid w:val="3DF009ED"/>
    <w:rsid w:val="3DF14FF1"/>
    <w:rsid w:val="3DF338D5"/>
    <w:rsid w:val="3E077380"/>
    <w:rsid w:val="3E0E070F"/>
    <w:rsid w:val="3E104487"/>
    <w:rsid w:val="3E1675C3"/>
    <w:rsid w:val="3E261EFC"/>
    <w:rsid w:val="3E2C6DE7"/>
    <w:rsid w:val="3E2D60E2"/>
    <w:rsid w:val="3E2D6B7E"/>
    <w:rsid w:val="3E34372F"/>
    <w:rsid w:val="3E371A14"/>
    <w:rsid w:val="3E4707A5"/>
    <w:rsid w:val="3E524A9F"/>
    <w:rsid w:val="3E5E1696"/>
    <w:rsid w:val="3E5F0F6A"/>
    <w:rsid w:val="3E68373E"/>
    <w:rsid w:val="3E6932FE"/>
    <w:rsid w:val="3E6F38A3"/>
    <w:rsid w:val="3E725142"/>
    <w:rsid w:val="3E7F1BA2"/>
    <w:rsid w:val="3E860BED"/>
    <w:rsid w:val="3E8A248B"/>
    <w:rsid w:val="3E952BDE"/>
    <w:rsid w:val="3E9A1FA2"/>
    <w:rsid w:val="3E9E5F37"/>
    <w:rsid w:val="3E9F4D3F"/>
    <w:rsid w:val="3EA51073"/>
    <w:rsid w:val="3EAD44E7"/>
    <w:rsid w:val="3EB63280"/>
    <w:rsid w:val="3EBC3E32"/>
    <w:rsid w:val="3EC21A15"/>
    <w:rsid w:val="3EC52511"/>
    <w:rsid w:val="3ECA2172"/>
    <w:rsid w:val="3EDD6E27"/>
    <w:rsid w:val="3EE6343A"/>
    <w:rsid w:val="3EF06066"/>
    <w:rsid w:val="3EF13E60"/>
    <w:rsid w:val="3EF32C54"/>
    <w:rsid w:val="3EF45B57"/>
    <w:rsid w:val="3EF67B21"/>
    <w:rsid w:val="3EFD74D8"/>
    <w:rsid w:val="3F0A35CC"/>
    <w:rsid w:val="3F0C04EE"/>
    <w:rsid w:val="3F106C04"/>
    <w:rsid w:val="3F1A0767"/>
    <w:rsid w:val="3F1D63BC"/>
    <w:rsid w:val="3F1E2BD3"/>
    <w:rsid w:val="3F2B709E"/>
    <w:rsid w:val="3F2C3542"/>
    <w:rsid w:val="3F2E49A6"/>
    <w:rsid w:val="3F3743A6"/>
    <w:rsid w:val="3F38176A"/>
    <w:rsid w:val="3F3D5999"/>
    <w:rsid w:val="3F4149D1"/>
    <w:rsid w:val="3F4426B2"/>
    <w:rsid w:val="3F484939"/>
    <w:rsid w:val="3F486A5E"/>
    <w:rsid w:val="3F4A39C9"/>
    <w:rsid w:val="3F504B3F"/>
    <w:rsid w:val="3F5900B0"/>
    <w:rsid w:val="3F5C5400"/>
    <w:rsid w:val="3F5C54AA"/>
    <w:rsid w:val="3F69428D"/>
    <w:rsid w:val="3F6A523C"/>
    <w:rsid w:val="3F6F1681"/>
    <w:rsid w:val="3F750F05"/>
    <w:rsid w:val="3F8A64BB"/>
    <w:rsid w:val="3F982986"/>
    <w:rsid w:val="3F9B4224"/>
    <w:rsid w:val="3FA52D38"/>
    <w:rsid w:val="3FA6565D"/>
    <w:rsid w:val="3FB3410E"/>
    <w:rsid w:val="3FB65359"/>
    <w:rsid w:val="3FD333BD"/>
    <w:rsid w:val="3FD634AE"/>
    <w:rsid w:val="3FDA2F9E"/>
    <w:rsid w:val="3FDB0AC5"/>
    <w:rsid w:val="3FDD65EB"/>
    <w:rsid w:val="3FDF2363"/>
    <w:rsid w:val="3FE200A5"/>
    <w:rsid w:val="3FE72B21"/>
    <w:rsid w:val="3FE73374"/>
    <w:rsid w:val="3FEE25A6"/>
    <w:rsid w:val="3FF102E8"/>
    <w:rsid w:val="3FF35E0E"/>
    <w:rsid w:val="3FF44B03"/>
    <w:rsid w:val="3FF762AF"/>
    <w:rsid w:val="400A40D9"/>
    <w:rsid w:val="401656C8"/>
    <w:rsid w:val="401B7113"/>
    <w:rsid w:val="4024246B"/>
    <w:rsid w:val="40252CEB"/>
    <w:rsid w:val="402932CE"/>
    <w:rsid w:val="402D5F84"/>
    <w:rsid w:val="40342D46"/>
    <w:rsid w:val="404422E6"/>
    <w:rsid w:val="404B6A60"/>
    <w:rsid w:val="404D19C2"/>
    <w:rsid w:val="404E1296"/>
    <w:rsid w:val="40534AFF"/>
    <w:rsid w:val="40550877"/>
    <w:rsid w:val="405541E7"/>
    <w:rsid w:val="40596638"/>
    <w:rsid w:val="40596D74"/>
    <w:rsid w:val="405A5A9C"/>
    <w:rsid w:val="405F34A4"/>
    <w:rsid w:val="40624D42"/>
    <w:rsid w:val="406D4A87"/>
    <w:rsid w:val="4081166C"/>
    <w:rsid w:val="4093139F"/>
    <w:rsid w:val="409749EB"/>
    <w:rsid w:val="409D0FEC"/>
    <w:rsid w:val="40A11D0E"/>
    <w:rsid w:val="40A774FE"/>
    <w:rsid w:val="40AE52C3"/>
    <w:rsid w:val="40B81FE4"/>
    <w:rsid w:val="40BD37D0"/>
    <w:rsid w:val="40BE01CA"/>
    <w:rsid w:val="40BE466E"/>
    <w:rsid w:val="40C44FE1"/>
    <w:rsid w:val="40CD48B1"/>
    <w:rsid w:val="40CE4185"/>
    <w:rsid w:val="40D24A15"/>
    <w:rsid w:val="40D54C9A"/>
    <w:rsid w:val="40D63F13"/>
    <w:rsid w:val="40F005A0"/>
    <w:rsid w:val="40F06D64"/>
    <w:rsid w:val="40F40C4B"/>
    <w:rsid w:val="40F8571D"/>
    <w:rsid w:val="40FA31CC"/>
    <w:rsid w:val="41076015"/>
    <w:rsid w:val="410F229B"/>
    <w:rsid w:val="41115446"/>
    <w:rsid w:val="411250E6"/>
    <w:rsid w:val="41126768"/>
    <w:rsid w:val="41175B2C"/>
    <w:rsid w:val="411918A4"/>
    <w:rsid w:val="41233D36"/>
    <w:rsid w:val="41336AA3"/>
    <w:rsid w:val="41362B3D"/>
    <w:rsid w:val="41377F7D"/>
    <w:rsid w:val="41380917"/>
    <w:rsid w:val="41391F47"/>
    <w:rsid w:val="41432DC5"/>
    <w:rsid w:val="41456B3D"/>
    <w:rsid w:val="414F18C3"/>
    <w:rsid w:val="415428DD"/>
    <w:rsid w:val="41546D80"/>
    <w:rsid w:val="41547687"/>
    <w:rsid w:val="41560B72"/>
    <w:rsid w:val="41590FA0"/>
    <w:rsid w:val="415926B7"/>
    <w:rsid w:val="41597EF3"/>
    <w:rsid w:val="415B485A"/>
    <w:rsid w:val="4172782E"/>
    <w:rsid w:val="41780CC1"/>
    <w:rsid w:val="417B268C"/>
    <w:rsid w:val="418331C2"/>
    <w:rsid w:val="41864563"/>
    <w:rsid w:val="418C651A"/>
    <w:rsid w:val="419A3AAB"/>
    <w:rsid w:val="41A82C28"/>
    <w:rsid w:val="41B3357F"/>
    <w:rsid w:val="41B34DFF"/>
    <w:rsid w:val="41B61D1E"/>
    <w:rsid w:val="41B82E6B"/>
    <w:rsid w:val="41BB0BAE"/>
    <w:rsid w:val="41BF7D93"/>
    <w:rsid w:val="41C04416"/>
    <w:rsid w:val="41C30EF6"/>
    <w:rsid w:val="41CB5A11"/>
    <w:rsid w:val="41CC2DBB"/>
    <w:rsid w:val="41CE2C59"/>
    <w:rsid w:val="41D16ECB"/>
    <w:rsid w:val="41D67795"/>
    <w:rsid w:val="41E55C2A"/>
    <w:rsid w:val="41E60F68"/>
    <w:rsid w:val="41E9571B"/>
    <w:rsid w:val="41EC0D67"/>
    <w:rsid w:val="41EE4ADF"/>
    <w:rsid w:val="41F67E38"/>
    <w:rsid w:val="41F852E7"/>
    <w:rsid w:val="41FF2BD8"/>
    <w:rsid w:val="42044F45"/>
    <w:rsid w:val="42072F7D"/>
    <w:rsid w:val="42090B88"/>
    <w:rsid w:val="420D418A"/>
    <w:rsid w:val="420E6F2F"/>
    <w:rsid w:val="42176448"/>
    <w:rsid w:val="421B33FA"/>
    <w:rsid w:val="421D7172"/>
    <w:rsid w:val="42251994"/>
    <w:rsid w:val="42252145"/>
    <w:rsid w:val="422C5607"/>
    <w:rsid w:val="422C6789"/>
    <w:rsid w:val="42360234"/>
    <w:rsid w:val="42417305"/>
    <w:rsid w:val="424325BB"/>
    <w:rsid w:val="42442951"/>
    <w:rsid w:val="425012F6"/>
    <w:rsid w:val="42526193"/>
    <w:rsid w:val="42537038"/>
    <w:rsid w:val="4256534B"/>
    <w:rsid w:val="42572506"/>
    <w:rsid w:val="42680D6C"/>
    <w:rsid w:val="426B2B8D"/>
    <w:rsid w:val="42730DD5"/>
    <w:rsid w:val="42747554"/>
    <w:rsid w:val="427D74D8"/>
    <w:rsid w:val="427E58A6"/>
    <w:rsid w:val="429A1049"/>
    <w:rsid w:val="429C5115"/>
    <w:rsid w:val="429D02B3"/>
    <w:rsid w:val="42A866EA"/>
    <w:rsid w:val="42B07FE6"/>
    <w:rsid w:val="42BC4BDD"/>
    <w:rsid w:val="42C159A0"/>
    <w:rsid w:val="42C6780A"/>
    <w:rsid w:val="42C910A8"/>
    <w:rsid w:val="42D34FAF"/>
    <w:rsid w:val="42D37DB5"/>
    <w:rsid w:val="42D53EF1"/>
    <w:rsid w:val="42DE3386"/>
    <w:rsid w:val="42EA42E8"/>
    <w:rsid w:val="42F00D2B"/>
    <w:rsid w:val="42F205FF"/>
    <w:rsid w:val="42F21E7D"/>
    <w:rsid w:val="42F223AD"/>
    <w:rsid w:val="42F425C9"/>
    <w:rsid w:val="42F92DAD"/>
    <w:rsid w:val="431B58A0"/>
    <w:rsid w:val="432307B8"/>
    <w:rsid w:val="43247DE9"/>
    <w:rsid w:val="432E715D"/>
    <w:rsid w:val="43374264"/>
    <w:rsid w:val="433B01F8"/>
    <w:rsid w:val="43433337"/>
    <w:rsid w:val="43467E25"/>
    <w:rsid w:val="4347479B"/>
    <w:rsid w:val="43476B9D"/>
    <w:rsid w:val="43482915"/>
    <w:rsid w:val="43536666"/>
    <w:rsid w:val="43554D70"/>
    <w:rsid w:val="43564D6D"/>
    <w:rsid w:val="43583CE4"/>
    <w:rsid w:val="436117D4"/>
    <w:rsid w:val="43631F42"/>
    <w:rsid w:val="43680CE6"/>
    <w:rsid w:val="436F7EA2"/>
    <w:rsid w:val="437454B8"/>
    <w:rsid w:val="4383394D"/>
    <w:rsid w:val="438C0A54"/>
    <w:rsid w:val="438C2802"/>
    <w:rsid w:val="438F22F2"/>
    <w:rsid w:val="43973589"/>
    <w:rsid w:val="43994F1E"/>
    <w:rsid w:val="439E6277"/>
    <w:rsid w:val="43A22025"/>
    <w:rsid w:val="43A23DD3"/>
    <w:rsid w:val="43A35D9D"/>
    <w:rsid w:val="43A55671"/>
    <w:rsid w:val="43B6162D"/>
    <w:rsid w:val="43B9736F"/>
    <w:rsid w:val="43BE4985"/>
    <w:rsid w:val="43BE6733"/>
    <w:rsid w:val="43C43565"/>
    <w:rsid w:val="43C6471A"/>
    <w:rsid w:val="43CC2BFE"/>
    <w:rsid w:val="43CF6B92"/>
    <w:rsid w:val="43DA42D1"/>
    <w:rsid w:val="43DE0B83"/>
    <w:rsid w:val="43DE2931"/>
    <w:rsid w:val="43EA577A"/>
    <w:rsid w:val="43EA5B8E"/>
    <w:rsid w:val="43F3462F"/>
    <w:rsid w:val="43F809E3"/>
    <w:rsid w:val="43F81C45"/>
    <w:rsid w:val="43F822ED"/>
    <w:rsid w:val="43FE4D82"/>
    <w:rsid w:val="44020D16"/>
    <w:rsid w:val="44064ACB"/>
    <w:rsid w:val="44073946"/>
    <w:rsid w:val="440C719A"/>
    <w:rsid w:val="44103433"/>
    <w:rsid w:val="44190A26"/>
    <w:rsid w:val="441E40A5"/>
    <w:rsid w:val="441E71D2"/>
    <w:rsid w:val="441E7550"/>
    <w:rsid w:val="44290050"/>
    <w:rsid w:val="442E5667"/>
    <w:rsid w:val="44315157"/>
    <w:rsid w:val="443328F7"/>
    <w:rsid w:val="443D23EB"/>
    <w:rsid w:val="444D5F59"/>
    <w:rsid w:val="44511355"/>
    <w:rsid w:val="445552E9"/>
    <w:rsid w:val="44586B88"/>
    <w:rsid w:val="445A5081"/>
    <w:rsid w:val="446077EA"/>
    <w:rsid w:val="446217B4"/>
    <w:rsid w:val="44714B0F"/>
    <w:rsid w:val="4473751E"/>
    <w:rsid w:val="448636F5"/>
    <w:rsid w:val="448D4A83"/>
    <w:rsid w:val="4497145E"/>
    <w:rsid w:val="449776B0"/>
    <w:rsid w:val="449F0313"/>
    <w:rsid w:val="44B738AE"/>
    <w:rsid w:val="44BA1BBE"/>
    <w:rsid w:val="44C47D79"/>
    <w:rsid w:val="44CE6E4A"/>
    <w:rsid w:val="44D02BC2"/>
    <w:rsid w:val="44D823A5"/>
    <w:rsid w:val="44DC50C3"/>
    <w:rsid w:val="44DF2E05"/>
    <w:rsid w:val="44E05C0D"/>
    <w:rsid w:val="44E346A3"/>
    <w:rsid w:val="44E87F0C"/>
    <w:rsid w:val="44F03A61"/>
    <w:rsid w:val="44FC2D3F"/>
    <w:rsid w:val="44FD328B"/>
    <w:rsid w:val="44FF5255"/>
    <w:rsid w:val="45014B29"/>
    <w:rsid w:val="45034D45"/>
    <w:rsid w:val="45091C30"/>
    <w:rsid w:val="450924B8"/>
    <w:rsid w:val="450D6C41"/>
    <w:rsid w:val="451900C5"/>
    <w:rsid w:val="451B69DA"/>
    <w:rsid w:val="451E56DB"/>
    <w:rsid w:val="4524461F"/>
    <w:rsid w:val="45280308"/>
    <w:rsid w:val="45284796"/>
    <w:rsid w:val="45322F35"/>
    <w:rsid w:val="453E3FCF"/>
    <w:rsid w:val="453F1E21"/>
    <w:rsid w:val="454315E6"/>
    <w:rsid w:val="45435142"/>
    <w:rsid w:val="4545710C"/>
    <w:rsid w:val="45476BAC"/>
    <w:rsid w:val="4552724E"/>
    <w:rsid w:val="45554E75"/>
    <w:rsid w:val="45597D01"/>
    <w:rsid w:val="455A0B29"/>
    <w:rsid w:val="455C26A8"/>
    <w:rsid w:val="456357E4"/>
    <w:rsid w:val="45670165"/>
    <w:rsid w:val="456A0921"/>
    <w:rsid w:val="45703A5D"/>
    <w:rsid w:val="45740942"/>
    <w:rsid w:val="458A4B1F"/>
    <w:rsid w:val="45961716"/>
    <w:rsid w:val="459630D5"/>
    <w:rsid w:val="4597548E"/>
    <w:rsid w:val="45991B64"/>
    <w:rsid w:val="459C2AA4"/>
    <w:rsid w:val="45A100BA"/>
    <w:rsid w:val="45AD4CB1"/>
    <w:rsid w:val="45B46040"/>
    <w:rsid w:val="45C049E4"/>
    <w:rsid w:val="45C528B1"/>
    <w:rsid w:val="45C9636A"/>
    <w:rsid w:val="45CA7AAB"/>
    <w:rsid w:val="45D85C38"/>
    <w:rsid w:val="45DD139D"/>
    <w:rsid w:val="45E06E35"/>
    <w:rsid w:val="45E0753B"/>
    <w:rsid w:val="45E701C3"/>
    <w:rsid w:val="45F60406"/>
    <w:rsid w:val="45F91CA4"/>
    <w:rsid w:val="460641CF"/>
    <w:rsid w:val="4609377A"/>
    <w:rsid w:val="46160AA8"/>
    <w:rsid w:val="461E170B"/>
    <w:rsid w:val="461E795D"/>
    <w:rsid w:val="46222343"/>
    <w:rsid w:val="462F3918"/>
    <w:rsid w:val="46304F61"/>
    <w:rsid w:val="463861AE"/>
    <w:rsid w:val="464253F9"/>
    <w:rsid w:val="46462B79"/>
    <w:rsid w:val="464E0242"/>
    <w:rsid w:val="464E2779"/>
    <w:rsid w:val="46565349"/>
    <w:rsid w:val="465E7D59"/>
    <w:rsid w:val="46625A9C"/>
    <w:rsid w:val="46731A57"/>
    <w:rsid w:val="46732CA2"/>
    <w:rsid w:val="4677195A"/>
    <w:rsid w:val="467B6B5D"/>
    <w:rsid w:val="467D4684"/>
    <w:rsid w:val="46873754"/>
    <w:rsid w:val="46965745"/>
    <w:rsid w:val="46A377BC"/>
    <w:rsid w:val="46A460B4"/>
    <w:rsid w:val="46A75BA4"/>
    <w:rsid w:val="46B1432D"/>
    <w:rsid w:val="46B574D6"/>
    <w:rsid w:val="46B856BC"/>
    <w:rsid w:val="46BD592B"/>
    <w:rsid w:val="46CC7F57"/>
    <w:rsid w:val="46CD560B"/>
    <w:rsid w:val="46D855A2"/>
    <w:rsid w:val="46EB4799"/>
    <w:rsid w:val="46F21269"/>
    <w:rsid w:val="46FC37FA"/>
    <w:rsid w:val="46FC3C52"/>
    <w:rsid w:val="47134FE8"/>
    <w:rsid w:val="47173339"/>
    <w:rsid w:val="471F73FC"/>
    <w:rsid w:val="473C453F"/>
    <w:rsid w:val="473D3E13"/>
    <w:rsid w:val="474358CD"/>
    <w:rsid w:val="474A33A6"/>
    <w:rsid w:val="474B29D4"/>
    <w:rsid w:val="474D04FA"/>
    <w:rsid w:val="475A49C5"/>
    <w:rsid w:val="475F4AFD"/>
    <w:rsid w:val="47655430"/>
    <w:rsid w:val="476C7576"/>
    <w:rsid w:val="478D08F6"/>
    <w:rsid w:val="47947ED7"/>
    <w:rsid w:val="479E6FA7"/>
    <w:rsid w:val="47A04ACD"/>
    <w:rsid w:val="47A80983"/>
    <w:rsid w:val="47B076B0"/>
    <w:rsid w:val="47B10A89"/>
    <w:rsid w:val="47B70069"/>
    <w:rsid w:val="47B74886"/>
    <w:rsid w:val="47CD163B"/>
    <w:rsid w:val="47D55B24"/>
    <w:rsid w:val="47E0311C"/>
    <w:rsid w:val="47E56984"/>
    <w:rsid w:val="48027229"/>
    <w:rsid w:val="4803505C"/>
    <w:rsid w:val="48140C23"/>
    <w:rsid w:val="48147269"/>
    <w:rsid w:val="481A3FC2"/>
    <w:rsid w:val="481D7ECC"/>
    <w:rsid w:val="481F60A2"/>
    <w:rsid w:val="48253225"/>
    <w:rsid w:val="48256D81"/>
    <w:rsid w:val="482E25FC"/>
    <w:rsid w:val="483D1AD4"/>
    <w:rsid w:val="483E6094"/>
    <w:rsid w:val="48444F9D"/>
    <w:rsid w:val="484511D1"/>
    <w:rsid w:val="4846435A"/>
    <w:rsid w:val="484D75B3"/>
    <w:rsid w:val="484F2050"/>
    <w:rsid w:val="4851401A"/>
    <w:rsid w:val="485853A8"/>
    <w:rsid w:val="486F48C2"/>
    <w:rsid w:val="48733F90"/>
    <w:rsid w:val="487F6800"/>
    <w:rsid w:val="48852233"/>
    <w:rsid w:val="48934C77"/>
    <w:rsid w:val="48967C7F"/>
    <w:rsid w:val="489839F7"/>
    <w:rsid w:val="48A44149"/>
    <w:rsid w:val="48A64365"/>
    <w:rsid w:val="48B14AB8"/>
    <w:rsid w:val="48B74592"/>
    <w:rsid w:val="48BC00C6"/>
    <w:rsid w:val="48BC5937"/>
    <w:rsid w:val="48CA52B8"/>
    <w:rsid w:val="48CA6933"/>
    <w:rsid w:val="48CE11C6"/>
    <w:rsid w:val="48DB1B35"/>
    <w:rsid w:val="48DB2225"/>
    <w:rsid w:val="48DB38E3"/>
    <w:rsid w:val="48E72288"/>
    <w:rsid w:val="48E91CE9"/>
    <w:rsid w:val="48F0738F"/>
    <w:rsid w:val="48F71562"/>
    <w:rsid w:val="490C1A9F"/>
    <w:rsid w:val="49132400"/>
    <w:rsid w:val="491C01EF"/>
    <w:rsid w:val="49267254"/>
    <w:rsid w:val="493A4AAE"/>
    <w:rsid w:val="49415E3C"/>
    <w:rsid w:val="49433483"/>
    <w:rsid w:val="49456659"/>
    <w:rsid w:val="494644D7"/>
    <w:rsid w:val="49496297"/>
    <w:rsid w:val="494B0A69"/>
    <w:rsid w:val="494D658F"/>
    <w:rsid w:val="49557B3A"/>
    <w:rsid w:val="495D7D3F"/>
    <w:rsid w:val="495E079C"/>
    <w:rsid w:val="495F2766"/>
    <w:rsid w:val="495F570C"/>
    <w:rsid w:val="496025F6"/>
    <w:rsid w:val="496675BA"/>
    <w:rsid w:val="4967516C"/>
    <w:rsid w:val="497D09F5"/>
    <w:rsid w:val="498875C7"/>
    <w:rsid w:val="498A47D9"/>
    <w:rsid w:val="499222AC"/>
    <w:rsid w:val="49942410"/>
    <w:rsid w:val="499476F8"/>
    <w:rsid w:val="499B64BA"/>
    <w:rsid w:val="49A07007"/>
    <w:rsid w:val="49A32653"/>
    <w:rsid w:val="49A47A9B"/>
    <w:rsid w:val="49A53BB9"/>
    <w:rsid w:val="49A60395"/>
    <w:rsid w:val="49B22896"/>
    <w:rsid w:val="49BA799D"/>
    <w:rsid w:val="49C10027"/>
    <w:rsid w:val="49C10D2B"/>
    <w:rsid w:val="49CD147E"/>
    <w:rsid w:val="49CD5922"/>
    <w:rsid w:val="49D106D1"/>
    <w:rsid w:val="49D31C5E"/>
    <w:rsid w:val="49D40A5E"/>
    <w:rsid w:val="49D722FD"/>
    <w:rsid w:val="49D83C72"/>
    <w:rsid w:val="49DD495A"/>
    <w:rsid w:val="49DF4D80"/>
    <w:rsid w:val="49E644DE"/>
    <w:rsid w:val="49ED78C9"/>
    <w:rsid w:val="49F00886"/>
    <w:rsid w:val="49F033BE"/>
    <w:rsid w:val="49F66C27"/>
    <w:rsid w:val="49F904C5"/>
    <w:rsid w:val="49FE0702"/>
    <w:rsid w:val="4A02381D"/>
    <w:rsid w:val="4A050C18"/>
    <w:rsid w:val="4A0D6603"/>
    <w:rsid w:val="4A116311"/>
    <w:rsid w:val="4A161AF4"/>
    <w:rsid w:val="4A201EF6"/>
    <w:rsid w:val="4A286FFC"/>
    <w:rsid w:val="4A301A24"/>
    <w:rsid w:val="4A4E6A63"/>
    <w:rsid w:val="4A503F06"/>
    <w:rsid w:val="4A547DF1"/>
    <w:rsid w:val="4A565917"/>
    <w:rsid w:val="4A5751EC"/>
    <w:rsid w:val="4A5D51F1"/>
    <w:rsid w:val="4A614D2A"/>
    <w:rsid w:val="4A655B5A"/>
    <w:rsid w:val="4A6E5E2B"/>
    <w:rsid w:val="4A6F2395"/>
    <w:rsid w:val="4A7638C4"/>
    <w:rsid w:val="4A835FE1"/>
    <w:rsid w:val="4A8561FD"/>
    <w:rsid w:val="4A873D23"/>
    <w:rsid w:val="4A8835F7"/>
    <w:rsid w:val="4A9948F1"/>
    <w:rsid w:val="4A9D70A2"/>
    <w:rsid w:val="4AA04DE4"/>
    <w:rsid w:val="4AA30431"/>
    <w:rsid w:val="4AAB5291"/>
    <w:rsid w:val="4AB2391E"/>
    <w:rsid w:val="4AB368C6"/>
    <w:rsid w:val="4AB443EC"/>
    <w:rsid w:val="4AB77C70"/>
    <w:rsid w:val="4ABF1242"/>
    <w:rsid w:val="4AC5484B"/>
    <w:rsid w:val="4AC62A9D"/>
    <w:rsid w:val="4AC80D07"/>
    <w:rsid w:val="4ACC5BD9"/>
    <w:rsid w:val="4AD145C4"/>
    <w:rsid w:val="4AD70FA2"/>
    <w:rsid w:val="4AD71B2C"/>
    <w:rsid w:val="4ADA6548"/>
    <w:rsid w:val="4ADD1B95"/>
    <w:rsid w:val="4AE42F23"/>
    <w:rsid w:val="4AE50A49"/>
    <w:rsid w:val="4AE64EED"/>
    <w:rsid w:val="4AE66C9B"/>
    <w:rsid w:val="4AF22945"/>
    <w:rsid w:val="4AFF39A7"/>
    <w:rsid w:val="4B0051C2"/>
    <w:rsid w:val="4B087269"/>
    <w:rsid w:val="4B0E7B19"/>
    <w:rsid w:val="4B0F492C"/>
    <w:rsid w:val="4B182BCD"/>
    <w:rsid w:val="4B1A06F3"/>
    <w:rsid w:val="4B1F0217"/>
    <w:rsid w:val="4B1F3F5B"/>
    <w:rsid w:val="4B2127AC"/>
    <w:rsid w:val="4B290E6A"/>
    <w:rsid w:val="4B3D45D6"/>
    <w:rsid w:val="4B3F3D7D"/>
    <w:rsid w:val="4B49547C"/>
    <w:rsid w:val="4B556CEB"/>
    <w:rsid w:val="4B5A0D09"/>
    <w:rsid w:val="4B692739"/>
    <w:rsid w:val="4B7A66BA"/>
    <w:rsid w:val="4B822B56"/>
    <w:rsid w:val="4B837725"/>
    <w:rsid w:val="4B8B15F1"/>
    <w:rsid w:val="4B8B3A95"/>
    <w:rsid w:val="4B8B7843"/>
    <w:rsid w:val="4B8D35BB"/>
    <w:rsid w:val="4B977B4C"/>
    <w:rsid w:val="4BA16051"/>
    <w:rsid w:val="4BB07DED"/>
    <w:rsid w:val="4BB317B3"/>
    <w:rsid w:val="4BBB2F1A"/>
    <w:rsid w:val="4BC36FDC"/>
    <w:rsid w:val="4BC4382E"/>
    <w:rsid w:val="4BC52331"/>
    <w:rsid w:val="4BCE772F"/>
    <w:rsid w:val="4BD016F9"/>
    <w:rsid w:val="4BD04B6A"/>
    <w:rsid w:val="4BD30E63"/>
    <w:rsid w:val="4BE774AD"/>
    <w:rsid w:val="4BF100C1"/>
    <w:rsid w:val="4BF57A3D"/>
    <w:rsid w:val="4BF61160"/>
    <w:rsid w:val="4BFA083D"/>
    <w:rsid w:val="4BFE1DC3"/>
    <w:rsid w:val="4C08500C"/>
    <w:rsid w:val="4C0A0489"/>
    <w:rsid w:val="4C12586E"/>
    <w:rsid w:val="4C125927"/>
    <w:rsid w:val="4C213F8C"/>
    <w:rsid w:val="4C2555A1"/>
    <w:rsid w:val="4C2B3B59"/>
    <w:rsid w:val="4C30416B"/>
    <w:rsid w:val="4C312198"/>
    <w:rsid w:val="4C3157E4"/>
    <w:rsid w:val="4C3314F5"/>
    <w:rsid w:val="4C3337D0"/>
    <w:rsid w:val="4C3677AE"/>
    <w:rsid w:val="4C38124E"/>
    <w:rsid w:val="4C3C28EB"/>
    <w:rsid w:val="4C3F6401"/>
    <w:rsid w:val="4C403E3C"/>
    <w:rsid w:val="4C433C79"/>
    <w:rsid w:val="4C441FDC"/>
    <w:rsid w:val="4C4B0C8F"/>
    <w:rsid w:val="4C4C16C8"/>
    <w:rsid w:val="4C4D19B8"/>
    <w:rsid w:val="4C512A53"/>
    <w:rsid w:val="4C520360"/>
    <w:rsid w:val="4C5E0AB3"/>
    <w:rsid w:val="4C675291"/>
    <w:rsid w:val="4C6A38FC"/>
    <w:rsid w:val="4C7E24AB"/>
    <w:rsid w:val="4C8147A2"/>
    <w:rsid w:val="4C841BB1"/>
    <w:rsid w:val="4C8D3147"/>
    <w:rsid w:val="4C9269AF"/>
    <w:rsid w:val="4C975D73"/>
    <w:rsid w:val="4CA86CE8"/>
    <w:rsid w:val="4CAE37E9"/>
    <w:rsid w:val="4CC36B68"/>
    <w:rsid w:val="4CC90623"/>
    <w:rsid w:val="4CC96874"/>
    <w:rsid w:val="4CCB6C1A"/>
    <w:rsid w:val="4CD03645"/>
    <w:rsid w:val="4CD07C03"/>
    <w:rsid w:val="4CD34708"/>
    <w:rsid w:val="4CDE09B1"/>
    <w:rsid w:val="4CE0409C"/>
    <w:rsid w:val="4CE0771A"/>
    <w:rsid w:val="4CE27B44"/>
    <w:rsid w:val="4CE61904"/>
    <w:rsid w:val="4CE94821"/>
    <w:rsid w:val="4CF55EC0"/>
    <w:rsid w:val="4CFB09F8"/>
    <w:rsid w:val="4CFB419D"/>
    <w:rsid w:val="4CFF501F"/>
    <w:rsid w:val="4CFF538B"/>
    <w:rsid w:val="4D094C21"/>
    <w:rsid w:val="4D0C050F"/>
    <w:rsid w:val="4D1B2D86"/>
    <w:rsid w:val="4D1B69A4"/>
    <w:rsid w:val="4D1E3A2B"/>
    <w:rsid w:val="4D231479"/>
    <w:rsid w:val="4D2E0486"/>
    <w:rsid w:val="4D2F0C73"/>
    <w:rsid w:val="4D3D5DE0"/>
    <w:rsid w:val="4D3E01B2"/>
    <w:rsid w:val="4D3E3BA7"/>
    <w:rsid w:val="4D442E1B"/>
    <w:rsid w:val="4D465A00"/>
    <w:rsid w:val="4D506810"/>
    <w:rsid w:val="4D541496"/>
    <w:rsid w:val="4D5F1797"/>
    <w:rsid w:val="4D5F2D35"/>
    <w:rsid w:val="4D714816"/>
    <w:rsid w:val="4D84279B"/>
    <w:rsid w:val="4D8D32D3"/>
    <w:rsid w:val="4D924D49"/>
    <w:rsid w:val="4D9D560B"/>
    <w:rsid w:val="4DA15C61"/>
    <w:rsid w:val="4DA42E3E"/>
    <w:rsid w:val="4DA46948"/>
    <w:rsid w:val="4DA8648A"/>
    <w:rsid w:val="4DAE5A6A"/>
    <w:rsid w:val="4DB03590"/>
    <w:rsid w:val="4DB2555D"/>
    <w:rsid w:val="4DB36BDD"/>
    <w:rsid w:val="4DBD0787"/>
    <w:rsid w:val="4DC96400"/>
    <w:rsid w:val="4DCB3F26"/>
    <w:rsid w:val="4DCB51C5"/>
    <w:rsid w:val="4DD21759"/>
    <w:rsid w:val="4DD23507"/>
    <w:rsid w:val="4DD3727F"/>
    <w:rsid w:val="4DDA685F"/>
    <w:rsid w:val="4DF416CF"/>
    <w:rsid w:val="4DF47921"/>
    <w:rsid w:val="4DF8457F"/>
    <w:rsid w:val="4DFC67D6"/>
    <w:rsid w:val="4E04568A"/>
    <w:rsid w:val="4E086140"/>
    <w:rsid w:val="4E092CA1"/>
    <w:rsid w:val="4E105835"/>
    <w:rsid w:val="4E15651D"/>
    <w:rsid w:val="4E15678B"/>
    <w:rsid w:val="4E165FD6"/>
    <w:rsid w:val="4E217FEA"/>
    <w:rsid w:val="4E2301A1"/>
    <w:rsid w:val="4E233D62"/>
    <w:rsid w:val="4E2552AD"/>
    <w:rsid w:val="4E261AA5"/>
    <w:rsid w:val="4E2A36E5"/>
    <w:rsid w:val="4E2D45BD"/>
    <w:rsid w:val="4E3C6544"/>
    <w:rsid w:val="4E40134D"/>
    <w:rsid w:val="4E402B66"/>
    <w:rsid w:val="4E434405"/>
    <w:rsid w:val="4E50267E"/>
    <w:rsid w:val="4E516B22"/>
    <w:rsid w:val="4E571CCD"/>
    <w:rsid w:val="4E574397"/>
    <w:rsid w:val="4E585E7F"/>
    <w:rsid w:val="4E593845"/>
    <w:rsid w:val="4E5B79A0"/>
    <w:rsid w:val="4E5D2BAE"/>
    <w:rsid w:val="4E6B160F"/>
    <w:rsid w:val="4E745E92"/>
    <w:rsid w:val="4E747811"/>
    <w:rsid w:val="4E772300"/>
    <w:rsid w:val="4E84409D"/>
    <w:rsid w:val="4E8F13F8"/>
    <w:rsid w:val="4E92429C"/>
    <w:rsid w:val="4E946A0E"/>
    <w:rsid w:val="4E965DAC"/>
    <w:rsid w:val="4E9A3978"/>
    <w:rsid w:val="4E9E163B"/>
    <w:rsid w:val="4EA219B2"/>
    <w:rsid w:val="4EA56E6D"/>
    <w:rsid w:val="4EAD5D22"/>
    <w:rsid w:val="4EB031D0"/>
    <w:rsid w:val="4EB607D2"/>
    <w:rsid w:val="4EB66985"/>
    <w:rsid w:val="4EBF6B30"/>
    <w:rsid w:val="4ED6099C"/>
    <w:rsid w:val="4ED62774"/>
    <w:rsid w:val="4ED65279"/>
    <w:rsid w:val="4EE95250"/>
    <w:rsid w:val="4EEF1E97"/>
    <w:rsid w:val="4EF057E5"/>
    <w:rsid w:val="4EF57933"/>
    <w:rsid w:val="4EF851EF"/>
    <w:rsid w:val="4EF95E37"/>
    <w:rsid w:val="4EFE0E3F"/>
    <w:rsid w:val="4EFE33A5"/>
    <w:rsid w:val="4F0022F6"/>
    <w:rsid w:val="4F1162B1"/>
    <w:rsid w:val="4F14737F"/>
    <w:rsid w:val="4F155DA1"/>
    <w:rsid w:val="4F231B40"/>
    <w:rsid w:val="4F31425D"/>
    <w:rsid w:val="4F351F9F"/>
    <w:rsid w:val="4F3855EC"/>
    <w:rsid w:val="4F4246BC"/>
    <w:rsid w:val="4F4308C4"/>
    <w:rsid w:val="4F444B51"/>
    <w:rsid w:val="4F4641AC"/>
    <w:rsid w:val="4F4A3571"/>
    <w:rsid w:val="4F512B51"/>
    <w:rsid w:val="4F5148FF"/>
    <w:rsid w:val="4F520F58"/>
    <w:rsid w:val="4F532425"/>
    <w:rsid w:val="4F5F526E"/>
    <w:rsid w:val="4F624D5E"/>
    <w:rsid w:val="4F6463E1"/>
    <w:rsid w:val="4F714FA1"/>
    <w:rsid w:val="4F7417D5"/>
    <w:rsid w:val="4F7A7972"/>
    <w:rsid w:val="4F7B6AD7"/>
    <w:rsid w:val="4F824AB9"/>
    <w:rsid w:val="4F87507A"/>
    <w:rsid w:val="4F905428"/>
    <w:rsid w:val="4F936CC6"/>
    <w:rsid w:val="4F960564"/>
    <w:rsid w:val="4F98252E"/>
    <w:rsid w:val="4F9842DC"/>
    <w:rsid w:val="4F9B0E06"/>
    <w:rsid w:val="4F9F0377"/>
    <w:rsid w:val="4F9F38F8"/>
    <w:rsid w:val="4FA17635"/>
    <w:rsid w:val="4FAB04B3"/>
    <w:rsid w:val="4FAB75BA"/>
    <w:rsid w:val="4FB21842"/>
    <w:rsid w:val="4FBD195C"/>
    <w:rsid w:val="4FBE262E"/>
    <w:rsid w:val="4FC9093A"/>
    <w:rsid w:val="4FD04DDB"/>
    <w:rsid w:val="4FD42BF3"/>
    <w:rsid w:val="4FE06BAA"/>
    <w:rsid w:val="4FEE03A0"/>
    <w:rsid w:val="4FF82FCD"/>
    <w:rsid w:val="4FF963FF"/>
    <w:rsid w:val="4FFE6835"/>
    <w:rsid w:val="4FFF1E7F"/>
    <w:rsid w:val="50025BF9"/>
    <w:rsid w:val="50067C12"/>
    <w:rsid w:val="500A130E"/>
    <w:rsid w:val="500A222F"/>
    <w:rsid w:val="500B2D00"/>
    <w:rsid w:val="501522F3"/>
    <w:rsid w:val="5019366F"/>
    <w:rsid w:val="50194CD6"/>
    <w:rsid w:val="501B2F29"/>
    <w:rsid w:val="501D5EB6"/>
    <w:rsid w:val="501E6ED7"/>
    <w:rsid w:val="50270FFA"/>
    <w:rsid w:val="50290BF2"/>
    <w:rsid w:val="50290EA1"/>
    <w:rsid w:val="50355FCF"/>
    <w:rsid w:val="5039786D"/>
    <w:rsid w:val="504D3319"/>
    <w:rsid w:val="50502E09"/>
    <w:rsid w:val="50632813"/>
    <w:rsid w:val="506D3551"/>
    <w:rsid w:val="50770396"/>
    <w:rsid w:val="507B7E86"/>
    <w:rsid w:val="5082688B"/>
    <w:rsid w:val="50832EE6"/>
    <w:rsid w:val="508A3BF7"/>
    <w:rsid w:val="508B5BEF"/>
    <w:rsid w:val="50932820"/>
    <w:rsid w:val="5095081C"/>
    <w:rsid w:val="50962F12"/>
    <w:rsid w:val="50970A38"/>
    <w:rsid w:val="509B22D6"/>
    <w:rsid w:val="50AD2009"/>
    <w:rsid w:val="50AF18DD"/>
    <w:rsid w:val="50B74C36"/>
    <w:rsid w:val="50B82E88"/>
    <w:rsid w:val="50B96C00"/>
    <w:rsid w:val="50BB4726"/>
    <w:rsid w:val="50BB64D4"/>
    <w:rsid w:val="50C07F8E"/>
    <w:rsid w:val="50C35389"/>
    <w:rsid w:val="50CC6933"/>
    <w:rsid w:val="50CD0D36"/>
    <w:rsid w:val="50D43A3A"/>
    <w:rsid w:val="50D457E8"/>
    <w:rsid w:val="50D4718B"/>
    <w:rsid w:val="50D70E34"/>
    <w:rsid w:val="50EA500B"/>
    <w:rsid w:val="50EC1285"/>
    <w:rsid w:val="50ED2406"/>
    <w:rsid w:val="50F33EC0"/>
    <w:rsid w:val="50F55AF7"/>
    <w:rsid w:val="50F639B0"/>
    <w:rsid w:val="50F92314"/>
    <w:rsid w:val="50FA6B29"/>
    <w:rsid w:val="51002139"/>
    <w:rsid w:val="51022112"/>
    <w:rsid w:val="510B07AF"/>
    <w:rsid w:val="51142088"/>
    <w:rsid w:val="51143E36"/>
    <w:rsid w:val="51163E4F"/>
    <w:rsid w:val="5119769F"/>
    <w:rsid w:val="51252566"/>
    <w:rsid w:val="51294C6C"/>
    <w:rsid w:val="51340035"/>
    <w:rsid w:val="51360251"/>
    <w:rsid w:val="51384413"/>
    <w:rsid w:val="51402BE2"/>
    <w:rsid w:val="51422751"/>
    <w:rsid w:val="515F77C5"/>
    <w:rsid w:val="51600E2A"/>
    <w:rsid w:val="51613934"/>
    <w:rsid w:val="51646B6C"/>
    <w:rsid w:val="516528E4"/>
    <w:rsid w:val="516C3C72"/>
    <w:rsid w:val="51705511"/>
    <w:rsid w:val="517414DE"/>
    <w:rsid w:val="51752B27"/>
    <w:rsid w:val="51786173"/>
    <w:rsid w:val="517924F6"/>
    <w:rsid w:val="517B5E3D"/>
    <w:rsid w:val="51840FBC"/>
    <w:rsid w:val="51850890"/>
    <w:rsid w:val="51872650"/>
    <w:rsid w:val="518A5EA7"/>
    <w:rsid w:val="51960CEF"/>
    <w:rsid w:val="519D4C0F"/>
    <w:rsid w:val="51A96C75"/>
    <w:rsid w:val="51B82A14"/>
    <w:rsid w:val="51BC0559"/>
    <w:rsid w:val="51C11D59"/>
    <w:rsid w:val="51C23892"/>
    <w:rsid w:val="51C52BB4"/>
    <w:rsid w:val="51CF1422"/>
    <w:rsid w:val="51D04201"/>
    <w:rsid w:val="51D27F79"/>
    <w:rsid w:val="51D3784E"/>
    <w:rsid w:val="51D51818"/>
    <w:rsid w:val="51DC2B68"/>
    <w:rsid w:val="51DD247A"/>
    <w:rsid w:val="51E1640E"/>
    <w:rsid w:val="51E63A25"/>
    <w:rsid w:val="51F07A9F"/>
    <w:rsid w:val="51F36142"/>
    <w:rsid w:val="520F648B"/>
    <w:rsid w:val="522E2CD6"/>
    <w:rsid w:val="523522B6"/>
    <w:rsid w:val="523634E2"/>
    <w:rsid w:val="523636A7"/>
    <w:rsid w:val="523A1E43"/>
    <w:rsid w:val="52401F04"/>
    <w:rsid w:val="524349D3"/>
    <w:rsid w:val="524D7600"/>
    <w:rsid w:val="52527FCE"/>
    <w:rsid w:val="52570A10"/>
    <w:rsid w:val="5257222D"/>
    <w:rsid w:val="525F5585"/>
    <w:rsid w:val="5276096C"/>
    <w:rsid w:val="52787CDA"/>
    <w:rsid w:val="52796647"/>
    <w:rsid w:val="52816712"/>
    <w:rsid w:val="52884ADC"/>
    <w:rsid w:val="52972BF3"/>
    <w:rsid w:val="52A02093"/>
    <w:rsid w:val="52A12154"/>
    <w:rsid w:val="52A40B8F"/>
    <w:rsid w:val="52AB4326"/>
    <w:rsid w:val="52AC6F68"/>
    <w:rsid w:val="52AD2165"/>
    <w:rsid w:val="52AD4026"/>
    <w:rsid w:val="52AF3E17"/>
    <w:rsid w:val="52AF3FE4"/>
    <w:rsid w:val="52B753C1"/>
    <w:rsid w:val="52B92EE7"/>
    <w:rsid w:val="52C673B2"/>
    <w:rsid w:val="52C75604"/>
    <w:rsid w:val="52CD391C"/>
    <w:rsid w:val="52D715BF"/>
    <w:rsid w:val="52EA7BC9"/>
    <w:rsid w:val="52EF06B7"/>
    <w:rsid w:val="52F757BE"/>
    <w:rsid w:val="52F8213F"/>
    <w:rsid w:val="52FA6406"/>
    <w:rsid w:val="52FD3CFF"/>
    <w:rsid w:val="53083527"/>
    <w:rsid w:val="530D6D8F"/>
    <w:rsid w:val="53191BD8"/>
    <w:rsid w:val="53220A8C"/>
    <w:rsid w:val="532A16EF"/>
    <w:rsid w:val="532E2591"/>
    <w:rsid w:val="532E5683"/>
    <w:rsid w:val="532F30EC"/>
    <w:rsid w:val="53310CD0"/>
    <w:rsid w:val="53422EDD"/>
    <w:rsid w:val="53442A18"/>
    <w:rsid w:val="5349426B"/>
    <w:rsid w:val="53513120"/>
    <w:rsid w:val="53542C10"/>
    <w:rsid w:val="536015B5"/>
    <w:rsid w:val="536410A5"/>
    <w:rsid w:val="536A66F2"/>
    <w:rsid w:val="536F35A6"/>
    <w:rsid w:val="5371731E"/>
    <w:rsid w:val="53762B86"/>
    <w:rsid w:val="537A2677"/>
    <w:rsid w:val="53803A05"/>
    <w:rsid w:val="53824213"/>
    <w:rsid w:val="538F760C"/>
    <w:rsid w:val="539A4AC7"/>
    <w:rsid w:val="539B7D83"/>
    <w:rsid w:val="53A25729"/>
    <w:rsid w:val="53A42AFB"/>
    <w:rsid w:val="53A96AB8"/>
    <w:rsid w:val="53B55382"/>
    <w:rsid w:val="53B743B6"/>
    <w:rsid w:val="53B8319F"/>
    <w:rsid w:val="53B84F4D"/>
    <w:rsid w:val="53C720F6"/>
    <w:rsid w:val="53CA68D8"/>
    <w:rsid w:val="53D37FD9"/>
    <w:rsid w:val="53DA5A5D"/>
    <w:rsid w:val="53E051BF"/>
    <w:rsid w:val="53E1595C"/>
    <w:rsid w:val="53E21FCA"/>
    <w:rsid w:val="53E421E6"/>
    <w:rsid w:val="53EC2218"/>
    <w:rsid w:val="53F86A2E"/>
    <w:rsid w:val="53FF2B7C"/>
    <w:rsid w:val="540168F4"/>
    <w:rsid w:val="540463E4"/>
    <w:rsid w:val="5408687A"/>
    <w:rsid w:val="540C58D2"/>
    <w:rsid w:val="5410495A"/>
    <w:rsid w:val="541303D5"/>
    <w:rsid w:val="54143AC3"/>
    <w:rsid w:val="541B6BA1"/>
    <w:rsid w:val="541E2C15"/>
    <w:rsid w:val="54260108"/>
    <w:rsid w:val="54263544"/>
    <w:rsid w:val="542919A7"/>
    <w:rsid w:val="5429409D"/>
    <w:rsid w:val="54302D35"/>
    <w:rsid w:val="54330AC6"/>
    <w:rsid w:val="54332F77"/>
    <w:rsid w:val="54462559"/>
    <w:rsid w:val="54464141"/>
    <w:rsid w:val="544669FD"/>
    <w:rsid w:val="54484523"/>
    <w:rsid w:val="54490586"/>
    <w:rsid w:val="544B4013"/>
    <w:rsid w:val="54520EFE"/>
    <w:rsid w:val="54597262"/>
    <w:rsid w:val="545A24A8"/>
    <w:rsid w:val="54613A3B"/>
    <w:rsid w:val="54696247"/>
    <w:rsid w:val="54724701"/>
    <w:rsid w:val="54770964"/>
    <w:rsid w:val="547846DC"/>
    <w:rsid w:val="54790B80"/>
    <w:rsid w:val="547A4AE2"/>
    <w:rsid w:val="5482247C"/>
    <w:rsid w:val="54837309"/>
    <w:rsid w:val="548412D3"/>
    <w:rsid w:val="548B440F"/>
    <w:rsid w:val="54956B8B"/>
    <w:rsid w:val="54A454D1"/>
    <w:rsid w:val="54A6749B"/>
    <w:rsid w:val="54AE00FE"/>
    <w:rsid w:val="54B23402"/>
    <w:rsid w:val="54B63292"/>
    <w:rsid w:val="54B75204"/>
    <w:rsid w:val="54B756AE"/>
    <w:rsid w:val="54B95421"/>
    <w:rsid w:val="54BA3891"/>
    <w:rsid w:val="54BC0A6D"/>
    <w:rsid w:val="54C067AF"/>
    <w:rsid w:val="54C16083"/>
    <w:rsid w:val="54C31DFB"/>
    <w:rsid w:val="54C33BA9"/>
    <w:rsid w:val="54D2034E"/>
    <w:rsid w:val="54D82ECC"/>
    <w:rsid w:val="54D83768"/>
    <w:rsid w:val="54D857A5"/>
    <w:rsid w:val="54EA310D"/>
    <w:rsid w:val="54EF1A8A"/>
    <w:rsid w:val="54EF2BF0"/>
    <w:rsid w:val="54EF6605"/>
    <w:rsid w:val="54F827B1"/>
    <w:rsid w:val="54FB77E7"/>
    <w:rsid w:val="5503669C"/>
    <w:rsid w:val="55092974"/>
    <w:rsid w:val="5511700B"/>
    <w:rsid w:val="551D779F"/>
    <w:rsid w:val="551E7032"/>
    <w:rsid w:val="551F1098"/>
    <w:rsid w:val="55214D74"/>
    <w:rsid w:val="552A1E7A"/>
    <w:rsid w:val="552D5F7D"/>
    <w:rsid w:val="552F05A7"/>
    <w:rsid w:val="553700F3"/>
    <w:rsid w:val="55393E6B"/>
    <w:rsid w:val="553D7E00"/>
    <w:rsid w:val="55410F72"/>
    <w:rsid w:val="554747DA"/>
    <w:rsid w:val="554C0043"/>
    <w:rsid w:val="5551200A"/>
    <w:rsid w:val="555A19D4"/>
    <w:rsid w:val="555E1B24"/>
    <w:rsid w:val="556E620B"/>
    <w:rsid w:val="55757E11"/>
    <w:rsid w:val="557852FE"/>
    <w:rsid w:val="5588094F"/>
    <w:rsid w:val="558C63F0"/>
    <w:rsid w:val="559317CE"/>
    <w:rsid w:val="55A94F13"/>
    <w:rsid w:val="55BF2C6D"/>
    <w:rsid w:val="55C027DF"/>
    <w:rsid w:val="55C0633B"/>
    <w:rsid w:val="55D1679A"/>
    <w:rsid w:val="55EE10FA"/>
    <w:rsid w:val="55F935FB"/>
    <w:rsid w:val="55F97C45"/>
    <w:rsid w:val="5603417C"/>
    <w:rsid w:val="560501F2"/>
    <w:rsid w:val="56050C0A"/>
    <w:rsid w:val="56081E48"/>
    <w:rsid w:val="56083D8A"/>
    <w:rsid w:val="56155C36"/>
    <w:rsid w:val="561843C9"/>
    <w:rsid w:val="561D18B2"/>
    <w:rsid w:val="561D553B"/>
    <w:rsid w:val="561F12B3"/>
    <w:rsid w:val="56222B52"/>
    <w:rsid w:val="56256E6F"/>
    <w:rsid w:val="56270168"/>
    <w:rsid w:val="56273AC2"/>
    <w:rsid w:val="56293878"/>
    <w:rsid w:val="56305EBF"/>
    <w:rsid w:val="563352B9"/>
    <w:rsid w:val="5634202B"/>
    <w:rsid w:val="56354756"/>
    <w:rsid w:val="563D5BDD"/>
    <w:rsid w:val="56446F6C"/>
    <w:rsid w:val="564A6B55"/>
    <w:rsid w:val="564D11C4"/>
    <w:rsid w:val="56552F27"/>
    <w:rsid w:val="56576C9F"/>
    <w:rsid w:val="565F7902"/>
    <w:rsid w:val="56670E9A"/>
    <w:rsid w:val="56694C24"/>
    <w:rsid w:val="56757125"/>
    <w:rsid w:val="567A3A18"/>
    <w:rsid w:val="567C4958"/>
    <w:rsid w:val="567D0F28"/>
    <w:rsid w:val="5684380C"/>
    <w:rsid w:val="56877B05"/>
    <w:rsid w:val="56892BD1"/>
    <w:rsid w:val="568B06F7"/>
    <w:rsid w:val="56905D0D"/>
    <w:rsid w:val="56914F4E"/>
    <w:rsid w:val="56924F3D"/>
    <w:rsid w:val="569357FD"/>
    <w:rsid w:val="569854FE"/>
    <w:rsid w:val="569F23F4"/>
    <w:rsid w:val="56A02472"/>
    <w:rsid w:val="56A17F1A"/>
    <w:rsid w:val="56A671FD"/>
    <w:rsid w:val="56A90484"/>
    <w:rsid w:val="56A95021"/>
    <w:rsid w:val="56B04864"/>
    <w:rsid w:val="56B954B5"/>
    <w:rsid w:val="56BC0DE5"/>
    <w:rsid w:val="56C41B6C"/>
    <w:rsid w:val="56C500AD"/>
    <w:rsid w:val="56C8194B"/>
    <w:rsid w:val="56CB6283"/>
    <w:rsid w:val="56CD0D0F"/>
    <w:rsid w:val="56D025AE"/>
    <w:rsid w:val="56E11498"/>
    <w:rsid w:val="56F1761E"/>
    <w:rsid w:val="56F233A2"/>
    <w:rsid w:val="56F40656"/>
    <w:rsid w:val="56FA762A"/>
    <w:rsid w:val="56FC1E3A"/>
    <w:rsid w:val="570D1A54"/>
    <w:rsid w:val="570D55B0"/>
    <w:rsid w:val="570F1328"/>
    <w:rsid w:val="571A1363"/>
    <w:rsid w:val="572119D1"/>
    <w:rsid w:val="572440FC"/>
    <w:rsid w:val="572528F9"/>
    <w:rsid w:val="573963A5"/>
    <w:rsid w:val="573D6AD0"/>
    <w:rsid w:val="573F2E73"/>
    <w:rsid w:val="57411985"/>
    <w:rsid w:val="574511ED"/>
    <w:rsid w:val="574F3E1A"/>
    <w:rsid w:val="574F4064"/>
    <w:rsid w:val="575D398B"/>
    <w:rsid w:val="57631674"/>
    <w:rsid w:val="576C5E79"/>
    <w:rsid w:val="576F4E59"/>
    <w:rsid w:val="577613A7"/>
    <w:rsid w:val="577D0987"/>
    <w:rsid w:val="577E3516"/>
    <w:rsid w:val="57802226"/>
    <w:rsid w:val="578C2978"/>
    <w:rsid w:val="579306A9"/>
    <w:rsid w:val="579637F7"/>
    <w:rsid w:val="57A203EE"/>
    <w:rsid w:val="57A53A3A"/>
    <w:rsid w:val="57B63D24"/>
    <w:rsid w:val="57B7551B"/>
    <w:rsid w:val="57BE68AA"/>
    <w:rsid w:val="57C7431A"/>
    <w:rsid w:val="57C92E92"/>
    <w:rsid w:val="57D249EE"/>
    <w:rsid w:val="57DC32D5"/>
    <w:rsid w:val="57DD4F82"/>
    <w:rsid w:val="57E73521"/>
    <w:rsid w:val="57EA769F"/>
    <w:rsid w:val="57EE718F"/>
    <w:rsid w:val="57F30C49"/>
    <w:rsid w:val="57F4051E"/>
    <w:rsid w:val="580764A3"/>
    <w:rsid w:val="581E033E"/>
    <w:rsid w:val="58201313"/>
    <w:rsid w:val="5829466B"/>
    <w:rsid w:val="58360B36"/>
    <w:rsid w:val="58392E86"/>
    <w:rsid w:val="5854400C"/>
    <w:rsid w:val="585B0D05"/>
    <w:rsid w:val="58615BB3"/>
    <w:rsid w:val="58647017"/>
    <w:rsid w:val="58675193"/>
    <w:rsid w:val="58685EEA"/>
    <w:rsid w:val="586B72E0"/>
    <w:rsid w:val="587753D7"/>
    <w:rsid w:val="587A0A23"/>
    <w:rsid w:val="58801DB1"/>
    <w:rsid w:val="58816255"/>
    <w:rsid w:val="588C0756"/>
    <w:rsid w:val="588C1E31"/>
    <w:rsid w:val="58943F63"/>
    <w:rsid w:val="589675FD"/>
    <w:rsid w:val="5898359F"/>
    <w:rsid w:val="589F66DB"/>
    <w:rsid w:val="58A458B2"/>
    <w:rsid w:val="58AB42E3"/>
    <w:rsid w:val="58AF2F5A"/>
    <w:rsid w:val="58B54151"/>
    <w:rsid w:val="58B77486"/>
    <w:rsid w:val="58B8154B"/>
    <w:rsid w:val="58BA2D7B"/>
    <w:rsid w:val="58BD6B62"/>
    <w:rsid w:val="58BE3005"/>
    <w:rsid w:val="58CB5722"/>
    <w:rsid w:val="58DA3BB7"/>
    <w:rsid w:val="58E3481A"/>
    <w:rsid w:val="58E467E4"/>
    <w:rsid w:val="58E93DFA"/>
    <w:rsid w:val="58EF1411"/>
    <w:rsid w:val="590664A0"/>
    <w:rsid w:val="5915699E"/>
    <w:rsid w:val="591744C4"/>
    <w:rsid w:val="591C41D0"/>
    <w:rsid w:val="591C5F7E"/>
    <w:rsid w:val="59223D21"/>
    <w:rsid w:val="5926603E"/>
    <w:rsid w:val="592D6487"/>
    <w:rsid w:val="59386377"/>
    <w:rsid w:val="5939268C"/>
    <w:rsid w:val="5943350B"/>
    <w:rsid w:val="59442F17"/>
    <w:rsid w:val="594D6137"/>
    <w:rsid w:val="5952374E"/>
    <w:rsid w:val="59545718"/>
    <w:rsid w:val="596872AA"/>
    <w:rsid w:val="596A6CE9"/>
    <w:rsid w:val="5975743C"/>
    <w:rsid w:val="5980290A"/>
    <w:rsid w:val="598B1DDB"/>
    <w:rsid w:val="598F04FE"/>
    <w:rsid w:val="599259E9"/>
    <w:rsid w:val="59975605"/>
    <w:rsid w:val="599B0EFC"/>
    <w:rsid w:val="599C0E6D"/>
    <w:rsid w:val="599D5A50"/>
    <w:rsid w:val="599E2E37"/>
    <w:rsid w:val="59A23E1C"/>
    <w:rsid w:val="59AB20A1"/>
    <w:rsid w:val="59B202E5"/>
    <w:rsid w:val="59B461B6"/>
    <w:rsid w:val="59C405E9"/>
    <w:rsid w:val="59CA708F"/>
    <w:rsid w:val="59CF2FF0"/>
    <w:rsid w:val="59D14FBA"/>
    <w:rsid w:val="59D96863"/>
    <w:rsid w:val="59E20F76"/>
    <w:rsid w:val="59E720E8"/>
    <w:rsid w:val="5A1851A2"/>
    <w:rsid w:val="5A272E2C"/>
    <w:rsid w:val="5A281964"/>
    <w:rsid w:val="5A3410A5"/>
    <w:rsid w:val="5A393967"/>
    <w:rsid w:val="5A403EEE"/>
    <w:rsid w:val="5A4E03B9"/>
    <w:rsid w:val="5A513A05"/>
    <w:rsid w:val="5A591C89"/>
    <w:rsid w:val="5A5D23AA"/>
    <w:rsid w:val="5A5F25C6"/>
    <w:rsid w:val="5A641C86"/>
    <w:rsid w:val="5A6B0F6B"/>
    <w:rsid w:val="5A726DF4"/>
    <w:rsid w:val="5A746638"/>
    <w:rsid w:val="5A754149"/>
    <w:rsid w:val="5A755946"/>
    <w:rsid w:val="5A7F0D48"/>
    <w:rsid w:val="5A8042EB"/>
    <w:rsid w:val="5A81078E"/>
    <w:rsid w:val="5A867920"/>
    <w:rsid w:val="5A8E2EAB"/>
    <w:rsid w:val="5A92474A"/>
    <w:rsid w:val="5A93401E"/>
    <w:rsid w:val="5A971D60"/>
    <w:rsid w:val="5A9A253D"/>
    <w:rsid w:val="5AA12BDF"/>
    <w:rsid w:val="5AAA16DA"/>
    <w:rsid w:val="5AAE2C06"/>
    <w:rsid w:val="5AB34EE7"/>
    <w:rsid w:val="5AB81CD6"/>
    <w:rsid w:val="5ABD109B"/>
    <w:rsid w:val="5AD22D98"/>
    <w:rsid w:val="5ADF1011"/>
    <w:rsid w:val="5AE64A95"/>
    <w:rsid w:val="5AE76118"/>
    <w:rsid w:val="5AEA5F7A"/>
    <w:rsid w:val="5AF039BF"/>
    <w:rsid w:val="5AF52F61"/>
    <w:rsid w:val="5B01367D"/>
    <w:rsid w:val="5B0A7A07"/>
    <w:rsid w:val="5B0D3DD0"/>
    <w:rsid w:val="5B0F5D9A"/>
    <w:rsid w:val="5B10371C"/>
    <w:rsid w:val="5B1213E7"/>
    <w:rsid w:val="5B152C85"/>
    <w:rsid w:val="5B157129"/>
    <w:rsid w:val="5B1F1A1A"/>
    <w:rsid w:val="5B1F58B2"/>
    <w:rsid w:val="5B264E92"/>
    <w:rsid w:val="5B2B4256"/>
    <w:rsid w:val="5B2F01EA"/>
    <w:rsid w:val="5B3F5379"/>
    <w:rsid w:val="5B3F7D02"/>
    <w:rsid w:val="5B43595A"/>
    <w:rsid w:val="5B465119"/>
    <w:rsid w:val="5B5A14CA"/>
    <w:rsid w:val="5B5C08B4"/>
    <w:rsid w:val="5B6A058B"/>
    <w:rsid w:val="5B6B4F9B"/>
    <w:rsid w:val="5B70435F"/>
    <w:rsid w:val="5B710DE1"/>
    <w:rsid w:val="5B7158CE"/>
    <w:rsid w:val="5B7C2D04"/>
    <w:rsid w:val="5B7E6A7C"/>
    <w:rsid w:val="5B9217CC"/>
    <w:rsid w:val="5BAD110F"/>
    <w:rsid w:val="5BB2427F"/>
    <w:rsid w:val="5BBE0F52"/>
    <w:rsid w:val="5BC50070"/>
    <w:rsid w:val="5BD32D6E"/>
    <w:rsid w:val="5BD963A8"/>
    <w:rsid w:val="5BDC37A3"/>
    <w:rsid w:val="5BDD7C46"/>
    <w:rsid w:val="5BED3C02"/>
    <w:rsid w:val="5BF62AB6"/>
    <w:rsid w:val="5BF925A6"/>
    <w:rsid w:val="5C083572"/>
    <w:rsid w:val="5C0E6052"/>
    <w:rsid w:val="5C1B251D"/>
    <w:rsid w:val="5C1D7FD9"/>
    <w:rsid w:val="5C1E2E18"/>
    <w:rsid w:val="5C270EC2"/>
    <w:rsid w:val="5C272C70"/>
    <w:rsid w:val="5C2921BD"/>
    <w:rsid w:val="5C2C3CDA"/>
    <w:rsid w:val="5C337866"/>
    <w:rsid w:val="5C366B70"/>
    <w:rsid w:val="5C3D7617"/>
    <w:rsid w:val="5C3E620B"/>
    <w:rsid w:val="5C431F2F"/>
    <w:rsid w:val="5C4D3EEA"/>
    <w:rsid w:val="5C55481F"/>
    <w:rsid w:val="5C594399"/>
    <w:rsid w:val="5C594DF3"/>
    <w:rsid w:val="5C5C0C44"/>
    <w:rsid w:val="5C5E6766"/>
    <w:rsid w:val="5C641DF7"/>
    <w:rsid w:val="5C645C72"/>
    <w:rsid w:val="5C6A5542"/>
    <w:rsid w:val="5C6A7000"/>
    <w:rsid w:val="5C6D6411"/>
    <w:rsid w:val="5C752D72"/>
    <w:rsid w:val="5C866A5D"/>
    <w:rsid w:val="5C89392A"/>
    <w:rsid w:val="5C8956D8"/>
    <w:rsid w:val="5C8B76A2"/>
    <w:rsid w:val="5C8E7193"/>
    <w:rsid w:val="5CAC13C7"/>
    <w:rsid w:val="5CB107A1"/>
    <w:rsid w:val="5CB54DE0"/>
    <w:rsid w:val="5CBF498D"/>
    <w:rsid w:val="5CC22998"/>
    <w:rsid w:val="5CC3202E"/>
    <w:rsid w:val="5CC44962"/>
    <w:rsid w:val="5CC65B9B"/>
    <w:rsid w:val="5CC9334A"/>
    <w:rsid w:val="5CCC3817"/>
    <w:rsid w:val="5CD03B6F"/>
    <w:rsid w:val="5CD86465"/>
    <w:rsid w:val="5CEE6D21"/>
    <w:rsid w:val="5CF3530B"/>
    <w:rsid w:val="5CF54B1C"/>
    <w:rsid w:val="5CF95F59"/>
    <w:rsid w:val="5CFB06F8"/>
    <w:rsid w:val="5CFF0A79"/>
    <w:rsid w:val="5D0D6309"/>
    <w:rsid w:val="5D0D6CB1"/>
    <w:rsid w:val="5D1E2235"/>
    <w:rsid w:val="5D2673CB"/>
    <w:rsid w:val="5D296EBB"/>
    <w:rsid w:val="5D2E56F5"/>
    <w:rsid w:val="5D375134"/>
    <w:rsid w:val="5D445AA3"/>
    <w:rsid w:val="5D535CE6"/>
    <w:rsid w:val="5D55380D"/>
    <w:rsid w:val="5D5C103F"/>
    <w:rsid w:val="5D645056"/>
    <w:rsid w:val="5D6749F8"/>
    <w:rsid w:val="5D6B1282"/>
    <w:rsid w:val="5D6C29E3"/>
    <w:rsid w:val="5D6E083E"/>
    <w:rsid w:val="5D752101"/>
    <w:rsid w:val="5D772D32"/>
    <w:rsid w:val="5D7C0CDB"/>
    <w:rsid w:val="5D7F5FDF"/>
    <w:rsid w:val="5D82320B"/>
    <w:rsid w:val="5D8B2D00"/>
    <w:rsid w:val="5D997B9D"/>
    <w:rsid w:val="5D9E0D06"/>
    <w:rsid w:val="5DA02187"/>
    <w:rsid w:val="5DA14CA4"/>
    <w:rsid w:val="5DA42896"/>
    <w:rsid w:val="5DAB5B22"/>
    <w:rsid w:val="5DAE1EDC"/>
    <w:rsid w:val="5DAF5613"/>
    <w:rsid w:val="5DB205B8"/>
    <w:rsid w:val="5DB24888"/>
    <w:rsid w:val="5DB26EB1"/>
    <w:rsid w:val="5DB72F61"/>
    <w:rsid w:val="5DB93782"/>
    <w:rsid w:val="5DB949BF"/>
    <w:rsid w:val="5DBC388C"/>
    <w:rsid w:val="5DBF512A"/>
    <w:rsid w:val="5DC10EA2"/>
    <w:rsid w:val="5DD230AF"/>
    <w:rsid w:val="5DD40BD5"/>
    <w:rsid w:val="5DD62B9F"/>
    <w:rsid w:val="5DE13BCB"/>
    <w:rsid w:val="5DE74DAC"/>
    <w:rsid w:val="5DF3006F"/>
    <w:rsid w:val="5DF875A6"/>
    <w:rsid w:val="5DFC1EDA"/>
    <w:rsid w:val="5E002181"/>
    <w:rsid w:val="5E017C8A"/>
    <w:rsid w:val="5E03770C"/>
    <w:rsid w:val="5E08087F"/>
    <w:rsid w:val="5E084D23"/>
    <w:rsid w:val="5E086AD1"/>
    <w:rsid w:val="5E0F1681"/>
    <w:rsid w:val="5E115985"/>
    <w:rsid w:val="5E162F9C"/>
    <w:rsid w:val="5E1D7B0C"/>
    <w:rsid w:val="5E203E1A"/>
    <w:rsid w:val="5E206CBF"/>
    <w:rsid w:val="5E257683"/>
    <w:rsid w:val="5E27164D"/>
    <w:rsid w:val="5E28042A"/>
    <w:rsid w:val="5E2A2EEB"/>
    <w:rsid w:val="5E2C27BF"/>
    <w:rsid w:val="5E2C6978"/>
    <w:rsid w:val="5E2F22B0"/>
    <w:rsid w:val="5E32237D"/>
    <w:rsid w:val="5E331DA0"/>
    <w:rsid w:val="5E3754FE"/>
    <w:rsid w:val="5E385608"/>
    <w:rsid w:val="5E3E5AF5"/>
    <w:rsid w:val="5E4C2B8A"/>
    <w:rsid w:val="5E512226"/>
    <w:rsid w:val="5E5778F9"/>
    <w:rsid w:val="5E617BC4"/>
    <w:rsid w:val="5E6261E1"/>
    <w:rsid w:val="5E636240"/>
    <w:rsid w:val="5E6A162A"/>
    <w:rsid w:val="5E710B1A"/>
    <w:rsid w:val="5E744166"/>
    <w:rsid w:val="5E7A2598"/>
    <w:rsid w:val="5E7D0711"/>
    <w:rsid w:val="5E7D126D"/>
    <w:rsid w:val="5E800D5D"/>
    <w:rsid w:val="5E8C0937"/>
    <w:rsid w:val="5E8F2D4E"/>
    <w:rsid w:val="5E9156EC"/>
    <w:rsid w:val="5E9B16F3"/>
    <w:rsid w:val="5EA44A4C"/>
    <w:rsid w:val="5EAE2BA6"/>
    <w:rsid w:val="5EB44D5F"/>
    <w:rsid w:val="5EC05B97"/>
    <w:rsid w:val="5EC24ED2"/>
    <w:rsid w:val="5EC6667B"/>
    <w:rsid w:val="5EC73D97"/>
    <w:rsid w:val="5EC93D19"/>
    <w:rsid w:val="5ECB647C"/>
    <w:rsid w:val="5ECF56E4"/>
    <w:rsid w:val="5EE017FC"/>
    <w:rsid w:val="5EE25574"/>
    <w:rsid w:val="5EE65064"/>
    <w:rsid w:val="5EEA61D6"/>
    <w:rsid w:val="5EFF1C82"/>
    <w:rsid w:val="5F024DA9"/>
    <w:rsid w:val="5F0279C4"/>
    <w:rsid w:val="5F0932AE"/>
    <w:rsid w:val="5F1441F1"/>
    <w:rsid w:val="5F150B9D"/>
    <w:rsid w:val="5F3062DF"/>
    <w:rsid w:val="5F32513A"/>
    <w:rsid w:val="5F33080D"/>
    <w:rsid w:val="5F333C4D"/>
    <w:rsid w:val="5F3B6A32"/>
    <w:rsid w:val="5F3C2ED6"/>
    <w:rsid w:val="5F3D09FC"/>
    <w:rsid w:val="5F4C0C3F"/>
    <w:rsid w:val="5F4D50E3"/>
    <w:rsid w:val="5F57386C"/>
    <w:rsid w:val="5F5A0C98"/>
    <w:rsid w:val="5F5F38EA"/>
    <w:rsid w:val="5F655F31"/>
    <w:rsid w:val="5F8607FD"/>
    <w:rsid w:val="5F9745B0"/>
    <w:rsid w:val="5FA62A45"/>
    <w:rsid w:val="5FAC09C2"/>
    <w:rsid w:val="5FB200B3"/>
    <w:rsid w:val="5FB30B9B"/>
    <w:rsid w:val="5FBA144F"/>
    <w:rsid w:val="5FBF1411"/>
    <w:rsid w:val="5FC15189"/>
    <w:rsid w:val="5FC544CE"/>
    <w:rsid w:val="5FCA04E2"/>
    <w:rsid w:val="5FCB25AA"/>
    <w:rsid w:val="5FCF4E82"/>
    <w:rsid w:val="5FCF5AF8"/>
    <w:rsid w:val="5FE61094"/>
    <w:rsid w:val="5FEA0273"/>
    <w:rsid w:val="5FF67529"/>
    <w:rsid w:val="5FFB53F6"/>
    <w:rsid w:val="5FFF5CB2"/>
    <w:rsid w:val="5FFFE114"/>
    <w:rsid w:val="60011A2A"/>
    <w:rsid w:val="60025ECE"/>
    <w:rsid w:val="6007637B"/>
    <w:rsid w:val="600D35FE"/>
    <w:rsid w:val="60206354"/>
    <w:rsid w:val="60213E7A"/>
    <w:rsid w:val="60234096"/>
    <w:rsid w:val="6024395C"/>
    <w:rsid w:val="602867A0"/>
    <w:rsid w:val="603C3705"/>
    <w:rsid w:val="604715FA"/>
    <w:rsid w:val="60563B24"/>
    <w:rsid w:val="6057789C"/>
    <w:rsid w:val="605D1356"/>
    <w:rsid w:val="60636240"/>
    <w:rsid w:val="606700E4"/>
    <w:rsid w:val="606E3563"/>
    <w:rsid w:val="607E5C03"/>
    <w:rsid w:val="60911000"/>
    <w:rsid w:val="609805E0"/>
    <w:rsid w:val="609B1E7E"/>
    <w:rsid w:val="60A56859"/>
    <w:rsid w:val="60B036F6"/>
    <w:rsid w:val="60B56102"/>
    <w:rsid w:val="60B62814"/>
    <w:rsid w:val="60B847DE"/>
    <w:rsid w:val="60BB21E8"/>
    <w:rsid w:val="60BC38AA"/>
    <w:rsid w:val="60C65AD3"/>
    <w:rsid w:val="60D4713E"/>
    <w:rsid w:val="60DC24D0"/>
    <w:rsid w:val="60E42D4B"/>
    <w:rsid w:val="60E47381"/>
    <w:rsid w:val="60F15F42"/>
    <w:rsid w:val="60F45D4A"/>
    <w:rsid w:val="60FB291D"/>
    <w:rsid w:val="60FD48E7"/>
    <w:rsid w:val="610331B8"/>
    <w:rsid w:val="610B7004"/>
    <w:rsid w:val="610F0A45"/>
    <w:rsid w:val="61126712"/>
    <w:rsid w:val="61173CD8"/>
    <w:rsid w:val="611A43B1"/>
    <w:rsid w:val="611C2FBF"/>
    <w:rsid w:val="611D6D37"/>
    <w:rsid w:val="611F03B9"/>
    <w:rsid w:val="61271964"/>
    <w:rsid w:val="61275EC0"/>
    <w:rsid w:val="6129748A"/>
    <w:rsid w:val="612E684E"/>
    <w:rsid w:val="6138147B"/>
    <w:rsid w:val="613C540F"/>
    <w:rsid w:val="614B4949"/>
    <w:rsid w:val="615A5895"/>
    <w:rsid w:val="615A620C"/>
    <w:rsid w:val="615C33BC"/>
    <w:rsid w:val="6162299C"/>
    <w:rsid w:val="61761FA3"/>
    <w:rsid w:val="617B03EF"/>
    <w:rsid w:val="6180601E"/>
    <w:rsid w:val="618648DC"/>
    <w:rsid w:val="61880654"/>
    <w:rsid w:val="618C62D3"/>
    <w:rsid w:val="61930DA7"/>
    <w:rsid w:val="61960FE2"/>
    <w:rsid w:val="619B0311"/>
    <w:rsid w:val="61A26D54"/>
    <w:rsid w:val="61A3723C"/>
    <w:rsid w:val="61A84056"/>
    <w:rsid w:val="61AB60F1"/>
    <w:rsid w:val="61AE798F"/>
    <w:rsid w:val="61B349A3"/>
    <w:rsid w:val="61BC1839"/>
    <w:rsid w:val="61C104F5"/>
    <w:rsid w:val="61C7594C"/>
    <w:rsid w:val="61C84EF5"/>
    <w:rsid w:val="61C86CA3"/>
    <w:rsid w:val="61C91EFF"/>
    <w:rsid w:val="61C95DE5"/>
    <w:rsid w:val="61CB6793"/>
    <w:rsid w:val="61CF6278"/>
    <w:rsid w:val="61D0166E"/>
    <w:rsid w:val="61D05B58"/>
    <w:rsid w:val="61D5316E"/>
    <w:rsid w:val="61DA5A55"/>
    <w:rsid w:val="61DD48F5"/>
    <w:rsid w:val="61E0223F"/>
    <w:rsid w:val="61F061FA"/>
    <w:rsid w:val="61F41846"/>
    <w:rsid w:val="61FB0AE1"/>
    <w:rsid w:val="61FE1042"/>
    <w:rsid w:val="61FE4473"/>
    <w:rsid w:val="620121B5"/>
    <w:rsid w:val="62080A12"/>
    <w:rsid w:val="620B4DE2"/>
    <w:rsid w:val="6211064A"/>
    <w:rsid w:val="62140EB0"/>
    <w:rsid w:val="62145A44"/>
    <w:rsid w:val="621812C0"/>
    <w:rsid w:val="621A5025"/>
    <w:rsid w:val="62233B87"/>
    <w:rsid w:val="62293545"/>
    <w:rsid w:val="622A5268"/>
    <w:rsid w:val="622A7371"/>
    <w:rsid w:val="62347E94"/>
    <w:rsid w:val="623A400D"/>
    <w:rsid w:val="623F10A0"/>
    <w:rsid w:val="62445B10"/>
    <w:rsid w:val="624F34F1"/>
    <w:rsid w:val="625978FB"/>
    <w:rsid w:val="625E13B5"/>
    <w:rsid w:val="625F5CF9"/>
    <w:rsid w:val="62621AF5"/>
    <w:rsid w:val="6266314D"/>
    <w:rsid w:val="62682234"/>
    <w:rsid w:val="626D1570"/>
    <w:rsid w:val="62725DBA"/>
    <w:rsid w:val="627C183B"/>
    <w:rsid w:val="627E55B4"/>
    <w:rsid w:val="628455F6"/>
    <w:rsid w:val="62893DCE"/>
    <w:rsid w:val="628D57F7"/>
    <w:rsid w:val="62976515"/>
    <w:rsid w:val="6297662A"/>
    <w:rsid w:val="629B7F14"/>
    <w:rsid w:val="629D1EDE"/>
    <w:rsid w:val="629D7D01"/>
    <w:rsid w:val="62A212A2"/>
    <w:rsid w:val="62A3326C"/>
    <w:rsid w:val="62A3501A"/>
    <w:rsid w:val="62A52FDD"/>
    <w:rsid w:val="62A56FE4"/>
    <w:rsid w:val="62AD72DE"/>
    <w:rsid w:val="62AE40EB"/>
    <w:rsid w:val="62B7224A"/>
    <w:rsid w:val="62BB651E"/>
    <w:rsid w:val="62C31218"/>
    <w:rsid w:val="62C4481D"/>
    <w:rsid w:val="62C75298"/>
    <w:rsid w:val="62CF186C"/>
    <w:rsid w:val="62D11B87"/>
    <w:rsid w:val="62D41677"/>
    <w:rsid w:val="62DD052C"/>
    <w:rsid w:val="62DD22DA"/>
    <w:rsid w:val="62DF2BC6"/>
    <w:rsid w:val="62E47B0C"/>
    <w:rsid w:val="62E5042D"/>
    <w:rsid w:val="62E64DB9"/>
    <w:rsid w:val="62F97F77"/>
    <w:rsid w:val="62FB09B2"/>
    <w:rsid w:val="62FB6C04"/>
    <w:rsid w:val="62FE04A2"/>
    <w:rsid w:val="630525D3"/>
    <w:rsid w:val="630E11AA"/>
    <w:rsid w:val="6315416A"/>
    <w:rsid w:val="63161C90"/>
    <w:rsid w:val="63365E8E"/>
    <w:rsid w:val="633B16F7"/>
    <w:rsid w:val="634C3904"/>
    <w:rsid w:val="635307EE"/>
    <w:rsid w:val="63544033"/>
    <w:rsid w:val="63576530"/>
    <w:rsid w:val="635F7193"/>
    <w:rsid w:val="63676048"/>
    <w:rsid w:val="636C18B0"/>
    <w:rsid w:val="637013A0"/>
    <w:rsid w:val="63732C3E"/>
    <w:rsid w:val="637D3ABD"/>
    <w:rsid w:val="638825CB"/>
    <w:rsid w:val="638A6C51"/>
    <w:rsid w:val="63927568"/>
    <w:rsid w:val="6397692D"/>
    <w:rsid w:val="639808F7"/>
    <w:rsid w:val="63A775F7"/>
    <w:rsid w:val="63AE67B1"/>
    <w:rsid w:val="63B468C1"/>
    <w:rsid w:val="63B55005"/>
    <w:rsid w:val="63BF40D6"/>
    <w:rsid w:val="63C11BFC"/>
    <w:rsid w:val="63C17E4E"/>
    <w:rsid w:val="63E36016"/>
    <w:rsid w:val="63E61662"/>
    <w:rsid w:val="63F45B19"/>
    <w:rsid w:val="63F773CC"/>
    <w:rsid w:val="63FC70D8"/>
    <w:rsid w:val="63FF44D2"/>
    <w:rsid w:val="640104C5"/>
    <w:rsid w:val="64030984"/>
    <w:rsid w:val="64053E98"/>
    <w:rsid w:val="64086AC7"/>
    <w:rsid w:val="6416019A"/>
    <w:rsid w:val="641E49DB"/>
    <w:rsid w:val="641F5EA8"/>
    <w:rsid w:val="642672D9"/>
    <w:rsid w:val="642C4724"/>
    <w:rsid w:val="642D09F0"/>
    <w:rsid w:val="642F49D8"/>
    <w:rsid w:val="64306D81"/>
    <w:rsid w:val="64524F4A"/>
    <w:rsid w:val="64567A45"/>
    <w:rsid w:val="64587F67"/>
    <w:rsid w:val="645C759B"/>
    <w:rsid w:val="645E4E80"/>
    <w:rsid w:val="64607667"/>
    <w:rsid w:val="64634A61"/>
    <w:rsid w:val="64654C7D"/>
    <w:rsid w:val="646709F5"/>
    <w:rsid w:val="64672956"/>
    <w:rsid w:val="646D58E0"/>
    <w:rsid w:val="64772BA6"/>
    <w:rsid w:val="64835103"/>
    <w:rsid w:val="64957645"/>
    <w:rsid w:val="64962297"/>
    <w:rsid w:val="64982B6D"/>
    <w:rsid w:val="649C61C5"/>
    <w:rsid w:val="649C7F73"/>
    <w:rsid w:val="64A31301"/>
    <w:rsid w:val="64AC63B8"/>
    <w:rsid w:val="64B36731"/>
    <w:rsid w:val="64B472D0"/>
    <w:rsid w:val="64B558B4"/>
    <w:rsid w:val="64B61035"/>
    <w:rsid w:val="64C64FF0"/>
    <w:rsid w:val="64CC6AAA"/>
    <w:rsid w:val="64D1078F"/>
    <w:rsid w:val="64E04304"/>
    <w:rsid w:val="64E75791"/>
    <w:rsid w:val="64EE099B"/>
    <w:rsid w:val="64EF09EB"/>
    <w:rsid w:val="64F32289"/>
    <w:rsid w:val="64F8789F"/>
    <w:rsid w:val="64F9030A"/>
    <w:rsid w:val="650019A2"/>
    <w:rsid w:val="650049A6"/>
    <w:rsid w:val="65071890"/>
    <w:rsid w:val="651144BD"/>
    <w:rsid w:val="651D7306"/>
    <w:rsid w:val="65211E78"/>
    <w:rsid w:val="65222B6E"/>
    <w:rsid w:val="652E1513"/>
    <w:rsid w:val="652F7039"/>
    <w:rsid w:val="65311F5C"/>
    <w:rsid w:val="653149E5"/>
    <w:rsid w:val="65393345"/>
    <w:rsid w:val="65576140"/>
    <w:rsid w:val="65613696"/>
    <w:rsid w:val="65631113"/>
    <w:rsid w:val="656E5A55"/>
    <w:rsid w:val="657333CA"/>
    <w:rsid w:val="657B15F3"/>
    <w:rsid w:val="657E4562"/>
    <w:rsid w:val="65847385"/>
    <w:rsid w:val="658E6FFE"/>
    <w:rsid w:val="65953340"/>
    <w:rsid w:val="65962C14"/>
    <w:rsid w:val="659D4E73"/>
    <w:rsid w:val="65A25A5D"/>
    <w:rsid w:val="65AB4911"/>
    <w:rsid w:val="65AB66C0"/>
    <w:rsid w:val="65B31A18"/>
    <w:rsid w:val="65BF660F"/>
    <w:rsid w:val="65C028F8"/>
    <w:rsid w:val="65CE23AE"/>
    <w:rsid w:val="65CE4226"/>
    <w:rsid w:val="65D774B5"/>
    <w:rsid w:val="65DC4ACB"/>
    <w:rsid w:val="65DF0A5F"/>
    <w:rsid w:val="65E46C8B"/>
    <w:rsid w:val="65EA307F"/>
    <w:rsid w:val="65EB3DBF"/>
    <w:rsid w:val="65EC0A86"/>
    <w:rsid w:val="65F00576"/>
    <w:rsid w:val="65F41EC0"/>
    <w:rsid w:val="65F63CF3"/>
    <w:rsid w:val="65F85430"/>
    <w:rsid w:val="65FA13F5"/>
    <w:rsid w:val="65FF07B9"/>
    <w:rsid w:val="660446B1"/>
    <w:rsid w:val="660F142B"/>
    <w:rsid w:val="661A3DCC"/>
    <w:rsid w:val="661F2C0A"/>
    <w:rsid w:val="66384DD9"/>
    <w:rsid w:val="663C37BC"/>
    <w:rsid w:val="66432D9C"/>
    <w:rsid w:val="66495ED8"/>
    <w:rsid w:val="664A412A"/>
    <w:rsid w:val="665419EF"/>
    <w:rsid w:val="666D1BC7"/>
    <w:rsid w:val="66770B67"/>
    <w:rsid w:val="66794A10"/>
    <w:rsid w:val="669B4986"/>
    <w:rsid w:val="66A15D14"/>
    <w:rsid w:val="66AA03D9"/>
    <w:rsid w:val="66B477F6"/>
    <w:rsid w:val="66B626E3"/>
    <w:rsid w:val="66B772E6"/>
    <w:rsid w:val="66BD2354"/>
    <w:rsid w:val="66C51A03"/>
    <w:rsid w:val="66D165FA"/>
    <w:rsid w:val="66D32372"/>
    <w:rsid w:val="66D734E4"/>
    <w:rsid w:val="66D8674A"/>
    <w:rsid w:val="66DE650E"/>
    <w:rsid w:val="66E0683D"/>
    <w:rsid w:val="66E243AB"/>
    <w:rsid w:val="66E53E53"/>
    <w:rsid w:val="66E804EE"/>
    <w:rsid w:val="66F978FF"/>
    <w:rsid w:val="66FD73EF"/>
    <w:rsid w:val="67024A05"/>
    <w:rsid w:val="67030D86"/>
    <w:rsid w:val="670C0284"/>
    <w:rsid w:val="671169F6"/>
    <w:rsid w:val="67121D3E"/>
    <w:rsid w:val="67143FC6"/>
    <w:rsid w:val="671E7365"/>
    <w:rsid w:val="672C3830"/>
    <w:rsid w:val="673152EA"/>
    <w:rsid w:val="67335EB8"/>
    <w:rsid w:val="67362901"/>
    <w:rsid w:val="67380427"/>
    <w:rsid w:val="67486190"/>
    <w:rsid w:val="674D3741"/>
    <w:rsid w:val="674E29A8"/>
    <w:rsid w:val="675540FD"/>
    <w:rsid w:val="675608AD"/>
    <w:rsid w:val="675F16E0"/>
    <w:rsid w:val="6764121C"/>
    <w:rsid w:val="67672ABA"/>
    <w:rsid w:val="676905E0"/>
    <w:rsid w:val="67696832"/>
    <w:rsid w:val="676F7BC1"/>
    <w:rsid w:val="677376B1"/>
    <w:rsid w:val="67743BB7"/>
    <w:rsid w:val="677B7701"/>
    <w:rsid w:val="6780215A"/>
    <w:rsid w:val="67821A09"/>
    <w:rsid w:val="678673E4"/>
    <w:rsid w:val="678920DD"/>
    <w:rsid w:val="678F3DBF"/>
    <w:rsid w:val="6797511E"/>
    <w:rsid w:val="679A112F"/>
    <w:rsid w:val="679B09B6"/>
    <w:rsid w:val="67A21D44"/>
    <w:rsid w:val="67A55390"/>
    <w:rsid w:val="67A94E81"/>
    <w:rsid w:val="67B17AF9"/>
    <w:rsid w:val="67BD26DA"/>
    <w:rsid w:val="67BF28F6"/>
    <w:rsid w:val="67C1353F"/>
    <w:rsid w:val="67CA266D"/>
    <w:rsid w:val="67CF7981"/>
    <w:rsid w:val="67DC0256"/>
    <w:rsid w:val="67E81E4D"/>
    <w:rsid w:val="67EB7247"/>
    <w:rsid w:val="67F1047B"/>
    <w:rsid w:val="67F325A0"/>
    <w:rsid w:val="67F97282"/>
    <w:rsid w:val="67FF7197"/>
    <w:rsid w:val="68060525"/>
    <w:rsid w:val="68130DEF"/>
    <w:rsid w:val="6814255B"/>
    <w:rsid w:val="681874BE"/>
    <w:rsid w:val="68255AF2"/>
    <w:rsid w:val="68257787"/>
    <w:rsid w:val="682E7BA3"/>
    <w:rsid w:val="68355DEF"/>
    <w:rsid w:val="68370BAF"/>
    <w:rsid w:val="683A5BC6"/>
    <w:rsid w:val="68444162"/>
    <w:rsid w:val="68464DC5"/>
    <w:rsid w:val="685A43CD"/>
    <w:rsid w:val="685C1EF3"/>
    <w:rsid w:val="68662D72"/>
    <w:rsid w:val="68683D10"/>
    <w:rsid w:val="687C07E7"/>
    <w:rsid w:val="687C4343"/>
    <w:rsid w:val="687F5BE1"/>
    <w:rsid w:val="688B4586"/>
    <w:rsid w:val="688F051A"/>
    <w:rsid w:val="68927B0C"/>
    <w:rsid w:val="689618A9"/>
    <w:rsid w:val="68A02082"/>
    <w:rsid w:val="68A349C6"/>
    <w:rsid w:val="68AF296B"/>
    <w:rsid w:val="68B0223F"/>
    <w:rsid w:val="68B16253"/>
    <w:rsid w:val="68B852C3"/>
    <w:rsid w:val="68C53F3C"/>
    <w:rsid w:val="68C84CF7"/>
    <w:rsid w:val="68D66149"/>
    <w:rsid w:val="68D75A1D"/>
    <w:rsid w:val="68DB1139"/>
    <w:rsid w:val="68E41847"/>
    <w:rsid w:val="68E5013A"/>
    <w:rsid w:val="68E51EE8"/>
    <w:rsid w:val="68EA0D97"/>
    <w:rsid w:val="68EA5751"/>
    <w:rsid w:val="68EA7786"/>
    <w:rsid w:val="68F002A5"/>
    <w:rsid w:val="68F55F56"/>
    <w:rsid w:val="68F71C1C"/>
    <w:rsid w:val="68FE744E"/>
    <w:rsid w:val="69032B47"/>
    <w:rsid w:val="69037D42"/>
    <w:rsid w:val="69043221"/>
    <w:rsid w:val="690F51B7"/>
    <w:rsid w:val="691B765B"/>
    <w:rsid w:val="691C1682"/>
    <w:rsid w:val="691E250D"/>
    <w:rsid w:val="692117DA"/>
    <w:rsid w:val="692D62E8"/>
    <w:rsid w:val="693B2280"/>
    <w:rsid w:val="69403987"/>
    <w:rsid w:val="69434E61"/>
    <w:rsid w:val="694C01BA"/>
    <w:rsid w:val="694E3F32"/>
    <w:rsid w:val="69564B94"/>
    <w:rsid w:val="6962178B"/>
    <w:rsid w:val="69690D6B"/>
    <w:rsid w:val="69742FE3"/>
    <w:rsid w:val="69765236"/>
    <w:rsid w:val="697C1A2B"/>
    <w:rsid w:val="698711F2"/>
    <w:rsid w:val="69900201"/>
    <w:rsid w:val="69985A20"/>
    <w:rsid w:val="699D2F63"/>
    <w:rsid w:val="69A022B3"/>
    <w:rsid w:val="69A578CA"/>
    <w:rsid w:val="69A753F0"/>
    <w:rsid w:val="69AC0C58"/>
    <w:rsid w:val="69B011C4"/>
    <w:rsid w:val="69B55D5F"/>
    <w:rsid w:val="69C064B2"/>
    <w:rsid w:val="69C07941"/>
    <w:rsid w:val="69C77840"/>
    <w:rsid w:val="69D106BF"/>
    <w:rsid w:val="69D1246D"/>
    <w:rsid w:val="69D550CD"/>
    <w:rsid w:val="69D63F27"/>
    <w:rsid w:val="69D95770"/>
    <w:rsid w:val="69E228CC"/>
    <w:rsid w:val="69E2467A"/>
    <w:rsid w:val="69E30014"/>
    <w:rsid w:val="69E76134"/>
    <w:rsid w:val="69E80843"/>
    <w:rsid w:val="69EF46E2"/>
    <w:rsid w:val="69EF7D08"/>
    <w:rsid w:val="69F148BD"/>
    <w:rsid w:val="69F525FF"/>
    <w:rsid w:val="69F820EF"/>
    <w:rsid w:val="69F85C4B"/>
    <w:rsid w:val="69FF522C"/>
    <w:rsid w:val="6A031013"/>
    <w:rsid w:val="6A093FB8"/>
    <w:rsid w:val="6A1231B1"/>
    <w:rsid w:val="6A1D1368"/>
    <w:rsid w:val="6A1D56B2"/>
    <w:rsid w:val="6A225116"/>
    <w:rsid w:val="6A25488F"/>
    <w:rsid w:val="6A2774FD"/>
    <w:rsid w:val="6A333127"/>
    <w:rsid w:val="6A386990"/>
    <w:rsid w:val="6A3A2708"/>
    <w:rsid w:val="6A42336B"/>
    <w:rsid w:val="6A446FDE"/>
    <w:rsid w:val="6A4E3ABD"/>
    <w:rsid w:val="6A4E644F"/>
    <w:rsid w:val="6A590DE0"/>
    <w:rsid w:val="6A5A06B4"/>
    <w:rsid w:val="6A667059"/>
    <w:rsid w:val="6A6E4160"/>
    <w:rsid w:val="6A6F1896"/>
    <w:rsid w:val="6A731776"/>
    <w:rsid w:val="6A7327B4"/>
    <w:rsid w:val="6A7379C8"/>
    <w:rsid w:val="6A745C1A"/>
    <w:rsid w:val="6A75729C"/>
    <w:rsid w:val="6A7A0D56"/>
    <w:rsid w:val="6A843983"/>
    <w:rsid w:val="6A8D4045"/>
    <w:rsid w:val="6A8D6CDC"/>
    <w:rsid w:val="6A9260A0"/>
    <w:rsid w:val="6A9A589E"/>
    <w:rsid w:val="6AA43E0B"/>
    <w:rsid w:val="6AA47B81"/>
    <w:rsid w:val="6AA75198"/>
    <w:rsid w:val="6AAE3DC0"/>
    <w:rsid w:val="6AAF0A00"/>
    <w:rsid w:val="6AB2229E"/>
    <w:rsid w:val="6AB51D8E"/>
    <w:rsid w:val="6AB90EEE"/>
    <w:rsid w:val="6AB9362D"/>
    <w:rsid w:val="6AC36D45"/>
    <w:rsid w:val="6AC87D14"/>
    <w:rsid w:val="6AD20B92"/>
    <w:rsid w:val="6AE25104"/>
    <w:rsid w:val="6AE27DE1"/>
    <w:rsid w:val="6AEE7834"/>
    <w:rsid w:val="6AF920C4"/>
    <w:rsid w:val="6AFB3F96"/>
    <w:rsid w:val="6AFD3CCE"/>
    <w:rsid w:val="6AFE019A"/>
    <w:rsid w:val="6AFE1987"/>
    <w:rsid w:val="6AFE3735"/>
    <w:rsid w:val="6B07083C"/>
    <w:rsid w:val="6B0A20DA"/>
    <w:rsid w:val="6B132FEF"/>
    <w:rsid w:val="6B141D30"/>
    <w:rsid w:val="6B170353"/>
    <w:rsid w:val="6B19335D"/>
    <w:rsid w:val="6B1B3A43"/>
    <w:rsid w:val="6B200FA4"/>
    <w:rsid w:val="6B2111D2"/>
    <w:rsid w:val="6B272C8C"/>
    <w:rsid w:val="6B2C02A3"/>
    <w:rsid w:val="6B3835F6"/>
    <w:rsid w:val="6B3B04E6"/>
    <w:rsid w:val="6B4D1FC7"/>
    <w:rsid w:val="6B531B0A"/>
    <w:rsid w:val="6B550988"/>
    <w:rsid w:val="6B584DA8"/>
    <w:rsid w:val="6B70712B"/>
    <w:rsid w:val="6B726B1B"/>
    <w:rsid w:val="6B76151E"/>
    <w:rsid w:val="6B785296"/>
    <w:rsid w:val="6B814037"/>
    <w:rsid w:val="6B8148C3"/>
    <w:rsid w:val="6B871204"/>
    <w:rsid w:val="6B882FFF"/>
    <w:rsid w:val="6B92775B"/>
    <w:rsid w:val="6BA22313"/>
    <w:rsid w:val="6BA75E62"/>
    <w:rsid w:val="6BA86DB0"/>
    <w:rsid w:val="6BAD491F"/>
    <w:rsid w:val="6BAE515B"/>
    <w:rsid w:val="6BB9765C"/>
    <w:rsid w:val="6BBB5183"/>
    <w:rsid w:val="6BBD714D"/>
    <w:rsid w:val="6BC27095"/>
    <w:rsid w:val="6BC56001"/>
    <w:rsid w:val="6BC82A9C"/>
    <w:rsid w:val="6BD36970"/>
    <w:rsid w:val="6BD46244"/>
    <w:rsid w:val="6BDE74D4"/>
    <w:rsid w:val="6BE2140E"/>
    <w:rsid w:val="6BE61923"/>
    <w:rsid w:val="6BED3B45"/>
    <w:rsid w:val="6BED6CE1"/>
    <w:rsid w:val="6BF7758F"/>
    <w:rsid w:val="6BFF1513"/>
    <w:rsid w:val="6C0022F4"/>
    <w:rsid w:val="6C11198A"/>
    <w:rsid w:val="6C117498"/>
    <w:rsid w:val="6C1256EA"/>
    <w:rsid w:val="6C136D6D"/>
    <w:rsid w:val="6C156F89"/>
    <w:rsid w:val="6C1A00FB"/>
    <w:rsid w:val="6C1B5205"/>
    <w:rsid w:val="6C1F7C61"/>
    <w:rsid w:val="6C203A58"/>
    <w:rsid w:val="6C224F66"/>
    <w:rsid w:val="6C272818"/>
    <w:rsid w:val="6C2B055A"/>
    <w:rsid w:val="6C2C6080"/>
    <w:rsid w:val="6C325359"/>
    <w:rsid w:val="6C44786E"/>
    <w:rsid w:val="6C474C68"/>
    <w:rsid w:val="6C480C65"/>
    <w:rsid w:val="6C494E84"/>
    <w:rsid w:val="6C4A33DF"/>
    <w:rsid w:val="6C4D3E71"/>
    <w:rsid w:val="6C4E35E5"/>
    <w:rsid w:val="6C501814"/>
    <w:rsid w:val="6C5166A9"/>
    <w:rsid w:val="6C523D39"/>
    <w:rsid w:val="6C5F0204"/>
    <w:rsid w:val="6C62028C"/>
    <w:rsid w:val="6C641F6A"/>
    <w:rsid w:val="6C692E30"/>
    <w:rsid w:val="6C7521A9"/>
    <w:rsid w:val="6C88775B"/>
    <w:rsid w:val="6C8D5534"/>
    <w:rsid w:val="6C953C26"/>
    <w:rsid w:val="6C9854C4"/>
    <w:rsid w:val="6C9C3206"/>
    <w:rsid w:val="6C9F2CF6"/>
    <w:rsid w:val="6CA25EFE"/>
    <w:rsid w:val="6CAD63D6"/>
    <w:rsid w:val="6CB46566"/>
    <w:rsid w:val="6CBD4D91"/>
    <w:rsid w:val="6CC2604B"/>
    <w:rsid w:val="6CC60283"/>
    <w:rsid w:val="6CCE76C8"/>
    <w:rsid w:val="6CD04C5E"/>
    <w:rsid w:val="6CD24E7A"/>
    <w:rsid w:val="6CD90324"/>
    <w:rsid w:val="6CDC0624"/>
    <w:rsid w:val="6CE40709"/>
    <w:rsid w:val="6CE66A13"/>
    <w:rsid w:val="6D0214D9"/>
    <w:rsid w:val="6D0448B3"/>
    <w:rsid w:val="6D056FFD"/>
    <w:rsid w:val="6D0B486F"/>
    <w:rsid w:val="6D137CCF"/>
    <w:rsid w:val="6D2356D5"/>
    <w:rsid w:val="6D316ECE"/>
    <w:rsid w:val="6D3A657B"/>
    <w:rsid w:val="6D3C0545"/>
    <w:rsid w:val="6D3C3187"/>
    <w:rsid w:val="6D48513C"/>
    <w:rsid w:val="6D4D4FAC"/>
    <w:rsid w:val="6D637793"/>
    <w:rsid w:val="6D6426BA"/>
    <w:rsid w:val="6D687C05"/>
    <w:rsid w:val="6D785A21"/>
    <w:rsid w:val="6D7B2E1B"/>
    <w:rsid w:val="6D7BCD04"/>
    <w:rsid w:val="6D7C6B93"/>
    <w:rsid w:val="6D7E73C8"/>
    <w:rsid w:val="6D836174"/>
    <w:rsid w:val="6D877A12"/>
    <w:rsid w:val="6D885538"/>
    <w:rsid w:val="6D997745"/>
    <w:rsid w:val="6DA5433C"/>
    <w:rsid w:val="6DAF7572"/>
    <w:rsid w:val="6DB427D1"/>
    <w:rsid w:val="6DBE0F5A"/>
    <w:rsid w:val="6DC828EC"/>
    <w:rsid w:val="6DCA0612"/>
    <w:rsid w:val="6DCD43E0"/>
    <w:rsid w:val="6DCE1017"/>
    <w:rsid w:val="6DD10C8D"/>
    <w:rsid w:val="6DD62748"/>
    <w:rsid w:val="6DDB1B0C"/>
    <w:rsid w:val="6DDE7CAA"/>
    <w:rsid w:val="6DDF784E"/>
    <w:rsid w:val="6DE76703"/>
    <w:rsid w:val="6DFF3A4C"/>
    <w:rsid w:val="6E05302D"/>
    <w:rsid w:val="6E080427"/>
    <w:rsid w:val="6E0904F1"/>
    <w:rsid w:val="6E0B5CA1"/>
    <w:rsid w:val="6E0D49DE"/>
    <w:rsid w:val="6E0E20CE"/>
    <w:rsid w:val="6E1A568D"/>
    <w:rsid w:val="6E331948"/>
    <w:rsid w:val="6E332FC7"/>
    <w:rsid w:val="6E380D0C"/>
    <w:rsid w:val="6E396833"/>
    <w:rsid w:val="6E3B6A4F"/>
    <w:rsid w:val="6E491310"/>
    <w:rsid w:val="6E4A53A7"/>
    <w:rsid w:val="6E4B4EE4"/>
    <w:rsid w:val="6E5024FA"/>
    <w:rsid w:val="6E535B46"/>
    <w:rsid w:val="6E6B10E2"/>
    <w:rsid w:val="6E751F61"/>
    <w:rsid w:val="6E7B6E4B"/>
    <w:rsid w:val="6E7F693B"/>
    <w:rsid w:val="6E83167E"/>
    <w:rsid w:val="6E843F52"/>
    <w:rsid w:val="6E851A78"/>
    <w:rsid w:val="6E881C94"/>
    <w:rsid w:val="6E910B04"/>
    <w:rsid w:val="6E9817AB"/>
    <w:rsid w:val="6E9A5523"/>
    <w:rsid w:val="6E9C129B"/>
    <w:rsid w:val="6EA12D56"/>
    <w:rsid w:val="6EAC60EF"/>
    <w:rsid w:val="6EAE0FCF"/>
    <w:rsid w:val="6EAE7221"/>
    <w:rsid w:val="6EB26D11"/>
    <w:rsid w:val="6EB53936"/>
    <w:rsid w:val="6EB72CBE"/>
    <w:rsid w:val="6EBB3BFB"/>
    <w:rsid w:val="6EBE3E8A"/>
    <w:rsid w:val="6EC46A44"/>
    <w:rsid w:val="6EC84C29"/>
    <w:rsid w:val="6ECE6145"/>
    <w:rsid w:val="6ED32F8D"/>
    <w:rsid w:val="6ED36C87"/>
    <w:rsid w:val="6ED963DF"/>
    <w:rsid w:val="6EDC48A6"/>
    <w:rsid w:val="6EDD18B4"/>
    <w:rsid w:val="6EE332A8"/>
    <w:rsid w:val="6EEB623D"/>
    <w:rsid w:val="6EF03395"/>
    <w:rsid w:val="6EF235B1"/>
    <w:rsid w:val="6EF7FE68"/>
    <w:rsid w:val="6EFE1F56"/>
    <w:rsid w:val="6F0137F4"/>
    <w:rsid w:val="6F0737B2"/>
    <w:rsid w:val="6F0B34B0"/>
    <w:rsid w:val="6F0B5CAD"/>
    <w:rsid w:val="6F0C7C45"/>
    <w:rsid w:val="6F0F60B4"/>
    <w:rsid w:val="6F132CD7"/>
    <w:rsid w:val="6F1A4145"/>
    <w:rsid w:val="6F2179F2"/>
    <w:rsid w:val="6F223AF6"/>
    <w:rsid w:val="6F280D81"/>
    <w:rsid w:val="6F2D283B"/>
    <w:rsid w:val="6F2D3F54"/>
    <w:rsid w:val="6F2F0361"/>
    <w:rsid w:val="6F317BB9"/>
    <w:rsid w:val="6F3239AE"/>
    <w:rsid w:val="6F35524C"/>
    <w:rsid w:val="6F3D7060"/>
    <w:rsid w:val="6F4162E7"/>
    <w:rsid w:val="6F4343E8"/>
    <w:rsid w:val="6F521FE6"/>
    <w:rsid w:val="6F547DC8"/>
    <w:rsid w:val="6F562F29"/>
    <w:rsid w:val="6F573414"/>
    <w:rsid w:val="6F5778B8"/>
    <w:rsid w:val="6F5A2F04"/>
    <w:rsid w:val="6F651FD5"/>
    <w:rsid w:val="6F6551A2"/>
    <w:rsid w:val="6F675D4D"/>
    <w:rsid w:val="6F6D0E8A"/>
    <w:rsid w:val="6F8166E3"/>
    <w:rsid w:val="6F926B42"/>
    <w:rsid w:val="6FA7614A"/>
    <w:rsid w:val="6FB62831"/>
    <w:rsid w:val="6FB645DF"/>
    <w:rsid w:val="6FB70357"/>
    <w:rsid w:val="6FB72105"/>
    <w:rsid w:val="6FBC520B"/>
    <w:rsid w:val="6FC333AA"/>
    <w:rsid w:val="6FC34F4E"/>
    <w:rsid w:val="6FC52A74"/>
    <w:rsid w:val="6FD3454E"/>
    <w:rsid w:val="6FD566E5"/>
    <w:rsid w:val="6FD601DD"/>
    <w:rsid w:val="6FD6290B"/>
    <w:rsid w:val="6FD64C81"/>
    <w:rsid w:val="6FDD0364"/>
    <w:rsid w:val="6FEF7AF1"/>
    <w:rsid w:val="6FFA3D39"/>
    <w:rsid w:val="700215D2"/>
    <w:rsid w:val="701240E1"/>
    <w:rsid w:val="70147557"/>
    <w:rsid w:val="701632CF"/>
    <w:rsid w:val="70180D6C"/>
    <w:rsid w:val="70223A22"/>
    <w:rsid w:val="70253343"/>
    <w:rsid w:val="702754DC"/>
    <w:rsid w:val="702A6D7B"/>
    <w:rsid w:val="70333E81"/>
    <w:rsid w:val="703C2389"/>
    <w:rsid w:val="703F45D4"/>
    <w:rsid w:val="70422316"/>
    <w:rsid w:val="704651BC"/>
    <w:rsid w:val="70495453"/>
    <w:rsid w:val="704A4D27"/>
    <w:rsid w:val="704E4817"/>
    <w:rsid w:val="704F233D"/>
    <w:rsid w:val="70531E2E"/>
    <w:rsid w:val="705838E8"/>
    <w:rsid w:val="705B0CE2"/>
    <w:rsid w:val="706109EE"/>
    <w:rsid w:val="706C3D11"/>
    <w:rsid w:val="70755E26"/>
    <w:rsid w:val="70761FC0"/>
    <w:rsid w:val="70763D6E"/>
    <w:rsid w:val="70785D38"/>
    <w:rsid w:val="70786961"/>
    <w:rsid w:val="707F2C23"/>
    <w:rsid w:val="70825E6A"/>
    <w:rsid w:val="70875F7B"/>
    <w:rsid w:val="70877D29"/>
    <w:rsid w:val="708A15C7"/>
    <w:rsid w:val="708E44BF"/>
    <w:rsid w:val="708F6BDE"/>
    <w:rsid w:val="7099406B"/>
    <w:rsid w:val="709976F3"/>
    <w:rsid w:val="70B0102E"/>
    <w:rsid w:val="70B07280"/>
    <w:rsid w:val="70B666F7"/>
    <w:rsid w:val="70B756B4"/>
    <w:rsid w:val="70B82EFE"/>
    <w:rsid w:val="70BC3E77"/>
    <w:rsid w:val="70C90342"/>
    <w:rsid w:val="70CB5E68"/>
    <w:rsid w:val="70CC1BE0"/>
    <w:rsid w:val="70CD7E32"/>
    <w:rsid w:val="70D006AF"/>
    <w:rsid w:val="70DC0075"/>
    <w:rsid w:val="70DD5B9B"/>
    <w:rsid w:val="70E636E7"/>
    <w:rsid w:val="70E90DC7"/>
    <w:rsid w:val="70EC69AA"/>
    <w:rsid w:val="70EE74E2"/>
    <w:rsid w:val="70F86D26"/>
    <w:rsid w:val="70FC24C5"/>
    <w:rsid w:val="70FE448F"/>
    <w:rsid w:val="710C022E"/>
    <w:rsid w:val="71127F06"/>
    <w:rsid w:val="7113156F"/>
    <w:rsid w:val="711B3BC2"/>
    <w:rsid w:val="711B3E88"/>
    <w:rsid w:val="711D243B"/>
    <w:rsid w:val="711D3CBB"/>
    <w:rsid w:val="711E068D"/>
    <w:rsid w:val="71235CA4"/>
    <w:rsid w:val="712B03AE"/>
    <w:rsid w:val="712B6906"/>
    <w:rsid w:val="71357785"/>
    <w:rsid w:val="713A54D6"/>
    <w:rsid w:val="713A62F4"/>
    <w:rsid w:val="714003E2"/>
    <w:rsid w:val="714238D8"/>
    <w:rsid w:val="714777CD"/>
    <w:rsid w:val="714B2083"/>
    <w:rsid w:val="714C615E"/>
    <w:rsid w:val="71500A63"/>
    <w:rsid w:val="71520337"/>
    <w:rsid w:val="715B3DDF"/>
    <w:rsid w:val="715D2AFD"/>
    <w:rsid w:val="715F4802"/>
    <w:rsid w:val="71685DAD"/>
    <w:rsid w:val="71706A0F"/>
    <w:rsid w:val="71754026"/>
    <w:rsid w:val="717835AD"/>
    <w:rsid w:val="71793B16"/>
    <w:rsid w:val="71797077"/>
    <w:rsid w:val="717A163C"/>
    <w:rsid w:val="71804EA4"/>
    <w:rsid w:val="718902CB"/>
    <w:rsid w:val="718F6E95"/>
    <w:rsid w:val="719651A0"/>
    <w:rsid w:val="71A44C12"/>
    <w:rsid w:val="71AC0E6F"/>
    <w:rsid w:val="71AD37BF"/>
    <w:rsid w:val="71B07FF4"/>
    <w:rsid w:val="71B7198C"/>
    <w:rsid w:val="71BE777B"/>
    <w:rsid w:val="71C34D91"/>
    <w:rsid w:val="71C711AF"/>
    <w:rsid w:val="71C847B5"/>
    <w:rsid w:val="71CA4371"/>
    <w:rsid w:val="71CD5C10"/>
    <w:rsid w:val="71D64AC4"/>
    <w:rsid w:val="71D764EB"/>
    <w:rsid w:val="71D92806"/>
    <w:rsid w:val="71DC141B"/>
    <w:rsid w:val="71E116BB"/>
    <w:rsid w:val="71E117BB"/>
    <w:rsid w:val="71E573FD"/>
    <w:rsid w:val="71E847F7"/>
    <w:rsid w:val="71EF5B86"/>
    <w:rsid w:val="71F426C7"/>
    <w:rsid w:val="71F60C84"/>
    <w:rsid w:val="72001B41"/>
    <w:rsid w:val="72007D93"/>
    <w:rsid w:val="72084E9A"/>
    <w:rsid w:val="72111FA0"/>
    <w:rsid w:val="72147937"/>
    <w:rsid w:val="72247F25"/>
    <w:rsid w:val="722515A8"/>
    <w:rsid w:val="7226417D"/>
    <w:rsid w:val="72273572"/>
    <w:rsid w:val="722C2936"/>
    <w:rsid w:val="724E32D1"/>
    <w:rsid w:val="72536115"/>
    <w:rsid w:val="725D3437"/>
    <w:rsid w:val="72655E48"/>
    <w:rsid w:val="727A2816"/>
    <w:rsid w:val="727B38BE"/>
    <w:rsid w:val="7280201C"/>
    <w:rsid w:val="72814C5A"/>
    <w:rsid w:val="72916C3D"/>
    <w:rsid w:val="72982EC7"/>
    <w:rsid w:val="72A2709C"/>
    <w:rsid w:val="72A87F94"/>
    <w:rsid w:val="72AA009C"/>
    <w:rsid w:val="72AA4610"/>
    <w:rsid w:val="72AC7F1B"/>
    <w:rsid w:val="72B3533F"/>
    <w:rsid w:val="72BA39B4"/>
    <w:rsid w:val="72BD2A53"/>
    <w:rsid w:val="72C25048"/>
    <w:rsid w:val="72C47B38"/>
    <w:rsid w:val="72C840F4"/>
    <w:rsid w:val="72CE1C3F"/>
    <w:rsid w:val="72D51220"/>
    <w:rsid w:val="72D54D7C"/>
    <w:rsid w:val="72DF5BFA"/>
    <w:rsid w:val="72E4155E"/>
    <w:rsid w:val="72E94CCB"/>
    <w:rsid w:val="72F0605A"/>
    <w:rsid w:val="72F07E08"/>
    <w:rsid w:val="72F15988"/>
    <w:rsid w:val="72F35B4A"/>
    <w:rsid w:val="72F5541E"/>
    <w:rsid w:val="72FA6ED8"/>
    <w:rsid w:val="72FC67AC"/>
    <w:rsid w:val="72FD2525"/>
    <w:rsid w:val="73001F3F"/>
    <w:rsid w:val="73012015"/>
    <w:rsid w:val="73117A99"/>
    <w:rsid w:val="73145D88"/>
    <w:rsid w:val="73155AC0"/>
    <w:rsid w:val="73224B00"/>
    <w:rsid w:val="73254B8A"/>
    <w:rsid w:val="732D4C08"/>
    <w:rsid w:val="73372F12"/>
    <w:rsid w:val="733A1083"/>
    <w:rsid w:val="733F6699"/>
    <w:rsid w:val="7343262D"/>
    <w:rsid w:val="73440153"/>
    <w:rsid w:val="7355410F"/>
    <w:rsid w:val="735859AD"/>
    <w:rsid w:val="735A7977"/>
    <w:rsid w:val="735F4F8D"/>
    <w:rsid w:val="73685F85"/>
    <w:rsid w:val="736B1B84"/>
    <w:rsid w:val="737C0C14"/>
    <w:rsid w:val="737C5B3F"/>
    <w:rsid w:val="738300A7"/>
    <w:rsid w:val="73886292"/>
    <w:rsid w:val="738F7621"/>
    <w:rsid w:val="73903399"/>
    <w:rsid w:val="73905147"/>
    <w:rsid w:val="739B4217"/>
    <w:rsid w:val="73B17CB0"/>
    <w:rsid w:val="73B6097D"/>
    <w:rsid w:val="73BE6E33"/>
    <w:rsid w:val="73BF77DA"/>
    <w:rsid w:val="73C51294"/>
    <w:rsid w:val="73C93E57"/>
    <w:rsid w:val="73CD72E2"/>
    <w:rsid w:val="73DE766C"/>
    <w:rsid w:val="73E07E7C"/>
    <w:rsid w:val="73E212B8"/>
    <w:rsid w:val="73EB6821"/>
    <w:rsid w:val="73EC454B"/>
    <w:rsid w:val="73EE4C3F"/>
    <w:rsid w:val="73EF6311"/>
    <w:rsid w:val="73F05E9F"/>
    <w:rsid w:val="73FA4066"/>
    <w:rsid w:val="74065409"/>
    <w:rsid w:val="74112195"/>
    <w:rsid w:val="741915E0"/>
    <w:rsid w:val="74212243"/>
    <w:rsid w:val="74237BDB"/>
    <w:rsid w:val="74237D69"/>
    <w:rsid w:val="74255CF1"/>
    <w:rsid w:val="742C4E6F"/>
    <w:rsid w:val="7431489F"/>
    <w:rsid w:val="74404AF1"/>
    <w:rsid w:val="744245F4"/>
    <w:rsid w:val="74424693"/>
    <w:rsid w:val="744A3547"/>
    <w:rsid w:val="74512B28"/>
    <w:rsid w:val="7452064E"/>
    <w:rsid w:val="745D04F4"/>
    <w:rsid w:val="746866E7"/>
    <w:rsid w:val="74736F42"/>
    <w:rsid w:val="7476433D"/>
    <w:rsid w:val="74764FC5"/>
    <w:rsid w:val="747D391D"/>
    <w:rsid w:val="748F1CC1"/>
    <w:rsid w:val="74980757"/>
    <w:rsid w:val="749869A9"/>
    <w:rsid w:val="749A77C4"/>
    <w:rsid w:val="74A25132"/>
    <w:rsid w:val="74A70885"/>
    <w:rsid w:val="74AF1419"/>
    <w:rsid w:val="74B17A6A"/>
    <w:rsid w:val="74BC065E"/>
    <w:rsid w:val="74BD640F"/>
    <w:rsid w:val="74BE7A92"/>
    <w:rsid w:val="74C4154C"/>
    <w:rsid w:val="74C676A9"/>
    <w:rsid w:val="74CC21AE"/>
    <w:rsid w:val="74D13C69"/>
    <w:rsid w:val="74DF6386"/>
    <w:rsid w:val="74E05D7E"/>
    <w:rsid w:val="74E120FE"/>
    <w:rsid w:val="74E25A6C"/>
    <w:rsid w:val="74E40210"/>
    <w:rsid w:val="74E7348C"/>
    <w:rsid w:val="74EE6AD0"/>
    <w:rsid w:val="74F141C5"/>
    <w:rsid w:val="74F812AA"/>
    <w:rsid w:val="75036E13"/>
    <w:rsid w:val="7510653F"/>
    <w:rsid w:val="75133D08"/>
    <w:rsid w:val="75137D2C"/>
    <w:rsid w:val="75137DDD"/>
    <w:rsid w:val="75156511"/>
    <w:rsid w:val="751678CE"/>
    <w:rsid w:val="75175B20"/>
    <w:rsid w:val="75183646"/>
    <w:rsid w:val="751C41C8"/>
    <w:rsid w:val="751F30BC"/>
    <w:rsid w:val="751F49D4"/>
    <w:rsid w:val="75295E16"/>
    <w:rsid w:val="752F34A7"/>
    <w:rsid w:val="7530098F"/>
    <w:rsid w:val="75313CDE"/>
    <w:rsid w:val="75363ACC"/>
    <w:rsid w:val="753A35BC"/>
    <w:rsid w:val="75415ED3"/>
    <w:rsid w:val="75422471"/>
    <w:rsid w:val="75440FD5"/>
    <w:rsid w:val="754461E9"/>
    <w:rsid w:val="755C1784"/>
    <w:rsid w:val="755E57C4"/>
    <w:rsid w:val="75653036"/>
    <w:rsid w:val="756B19C7"/>
    <w:rsid w:val="756F711B"/>
    <w:rsid w:val="75705230"/>
    <w:rsid w:val="757403BC"/>
    <w:rsid w:val="757545F4"/>
    <w:rsid w:val="757A596F"/>
    <w:rsid w:val="757E1345"/>
    <w:rsid w:val="75805743"/>
    <w:rsid w:val="75812F99"/>
    <w:rsid w:val="75826D11"/>
    <w:rsid w:val="758703A4"/>
    <w:rsid w:val="758A2381"/>
    <w:rsid w:val="758D1214"/>
    <w:rsid w:val="758D193E"/>
    <w:rsid w:val="758D4034"/>
    <w:rsid w:val="75A60C51"/>
    <w:rsid w:val="75B80467"/>
    <w:rsid w:val="75B90A32"/>
    <w:rsid w:val="75B94E29"/>
    <w:rsid w:val="75BC66C7"/>
    <w:rsid w:val="75BE243F"/>
    <w:rsid w:val="75BE41ED"/>
    <w:rsid w:val="75CD55DD"/>
    <w:rsid w:val="75E65B81"/>
    <w:rsid w:val="75E8797A"/>
    <w:rsid w:val="75EB48B6"/>
    <w:rsid w:val="75ED4AD2"/>
    <w:rsid w:val="75F57246"/>
    <w:rsid w:val="75F61BD9"/>
    <w:rsid w:val="75FA0D38"/>
    <w:rsid w:val="75FA2D4B"/>
    <w:rsid w:val="75FB0F9D"/>
    <w:rsid w:val="75FB71EF"/>
    <w:rsid w:val="7601057E"/>
    <w:rsid w:val="760252E6"/>
    <w:rsid w:val="760F4A49"/>
    <w:rsid w:val="76116A13"/>
    <w:rsid w:val="76147D8F"/>
    <w:rsid w:val="761738FD"/>
    <w:rsid w:val="761C7309"/>
    <w:rsid w:val="76206C56"/>
    <w:rsid w:val="76206EFF"/>
    <w:rsid w:val="76261D92"/>
    <w:rsid w:val="762A6205"/>
    <w:rsid w:val="762D5D6D"/>
    <w:rsid w:val="76346CE5"/>
    <w:rsid w:val="763F1C89"/>
    <w:rsid w:val="763F1F43"/>
    <w:rsid w:val="764F1B42"/>
    <w:rsid w:val="765903C3"/>
    <w:rsid w:val="765A0DC0"/>
    <w:rsid w:val="765C7562"/>
    <w:rsid w:val="765E777E"/>
    <w:rsid w:val="7662101C"/>
    <w:rsid w:val="766C1E9B"/>
    <w:rsid w:val="766C62D7"/>
    <w:rsid w:val="76805946"/>
    <w:rsid w:val="768203CE"/>
    <w:rsid w:val="76856AB9"/>
    <w:rsid w:val="768A0573"/>
    <w:rsid w:val="768C388F"/>
    <w:rsid w:val="769F401E"/>
    <w:rsid w:val="76A01B45"/>
    <w:rsid w:val="76A553AD"/>
    <w:rsid w:val="76A827A7"/>
    <w:rsid w:val="76AA4771"/>
    <w:rsid w:val="76AD6D41"/>
    <w:rsid w:val="76B02BCD"/>
    <w:rsid w:val="76B37ACA"/>
    <w:rsid w:val="76B41104"/>
    <w:rsid w:val="76B92C06"/>
    <w:rsid w:val="76BE5591"/>
    <w:rsid w:val="76CE33B8"/>
    <w:rsid w:val="76D11CFE"/>
    <w:rsid w:val="76DC208E"/>
    <w:rsid w:val="76E25298"/>
    <w:rsid w:val="76F61765"/>
    <w:rsid w:val="7709593C"/>
    <w:rsid w:val="770A5210"/>
    <w:rsid w:val="770C0F88"/>
    <w:rsid w:val="770C71DA"/>
    <w:rsid w:val="771B48C8"/>
    <w:rsid w:val="771D13E7"/>
    <w:rsid w:val="771D4F43"/>
    <w:rsid w:val="772B2751"/>
    <w:rsid w:val="77316C41"/>
    <w:rsid w:val="77384B1F"/>
    <w:rsid w:val="773B361B"/>
    <w:rsid w:val="77493F8A"/>
    <w:rsid w:val="77512E3F"/>
    <w:rsid w:val="77513458"/>
    <w:rsid w:val="77562203"/>
    <w:rsid w:val="775F37AE"/>
    <w:rsid w:val="776C1A27"/>
    <w:rsid w:val="7773001F"/>
    <w:rsid w:val="777C610E"/>
    <w:rsid w:val="777C7EBC"/>
    <w:rsid w:val="778D0189"/>
    <w:rsid w:val="779571D0"/>
    <w:rsid w:val="779E67EE"/>
    <w:rsid w:val="77A86F03"/>
    <w:rsid w:val="77AE203F"/>
    <w:rsid w:val="77BF249E"/>
    <w:rsid w:val="77C24780"/>
    <w:rsid w:val="77C6382D"/>
    <w:rsid w:val="77CD6969"/>
    <w:rsid w:val="77EF3CBB"/>
    <w:rsid w:val="77F51A1C"/>
    <w:rsid w:val="77F9150C"/>
    <w:rsid w:val="78086293"/>
    <w:rsid w:val="780A196C"/>
    <w:rsid w:val="780C1594"/>
    <w:rsid w:val="78133ABE"/>
    <w:rsid w:val="78137E84"/>
    <w:rsid w:val="78144598"/>
    <w:rsid w:val="781F6A99"/>
    <w:rsid w:val="782A0C45"/>
    <w:rsid w:val="782B19EF"/>
    <w:rsid w:val="7831081C"/>
    <w:rsid w:val="78324A1E"/>
    <w:rsid w:val="78337B71"/>
    <w:rsid w:val="783D16E4"/>
    <w:rsid w:val="783E6EEC"/>
    <w:rsid w:val="78491F11"/>
    <w:rsid w:val="784D7AAA"/>
    <w:rsid w:val="78556D23"/>
    <w:rsid w:val="7856695F"/>
    <w:rsid w:val="7863107C"/>
    <w:rsid w:val="786C6182"/>
    <w:rsid w:val="78727511"/>
    <w:rsid w:val="7873099A"/>
    <w:rsid w:val="78745037"/>
    <w:rsid w:val="787E1A12"/>
    <w:rsid w:val="788A663D"/>
    <w:rsid w:val="78992912"/>
    <w:rsid w:val="789A48DA"/>
    <w:rsid w:val="78A05E2C"/>
    <w:rsid w:val="78A21BA4"/>
    <w:rsid w:val="78A313D1"/>
    <w:rsid w:val="78AD229A"/>
    <w:rsid w:val="78AD22F7"/>
    <w:rsid w:val="78AF70A8"/>
    <w:rsid w:val="78B04526"/>
    <w:rsid w:val="78BB2C66"/>
    <w:rsid w:val="78C6005A"/>
    <w:rsid w:val="78CF6711"/>
    <w:rsid w:val="78D12489"/>
    <w:rsid w:val="78D7388A"/>
    <w:rsid w:val="78DA0CE7"/>
    <w:rsid w:val="78E20DAF"/>
    <w:rsid w:val="78EF259F"/>
    <w:rsid w:val="78F41CD4"/>
    <w:rsid w:val="78F63C9E"/>
    <w:rsid w:val="78F912C0"/>
    <w:rsid w:val="79013E7E"/>
    <w:rsid w:val="79053EE1"/>
    <w:rsid w:val="7908420F"/>
    <w:rsid w:val="790A599B"/>
    <w:rsid w:val="790A7749"/>
    <w:rsid w:val="790E548B"/>
    <w:rsid w:val="790F4D60"/>
    <w:rsid w:val="791B1956"/>
    <w:rsid w:val="791E2A60"/>
    <w:rsid w:val="7922668D"/>
    <w:rsid w:val="79253DA3"/>
    <w:rsid w:val="79273E57"/>
    <w:rsid w:val="793622EC"/>
    <w:rsid w:val="793B7903"/>
    <w:rsid w:val="793F363C"/>
    <w:rsid w:val="794013BD"/>
    <w:rsid w:val="7947274B"/>
    <w:rsid w:val="794F75C9"/>
    <w:rsid w:val="795155C1"/>
    <w:rsid w:val="79546AD5"/>
    <w:rsid w:val="795F7A95"/>
    <w:rsid w:val="796E46F0"/>
    <w:rsid w:val="797409AF"/>
    <w:rsid w:val="797D616D"/>
    <w:rsid w:val="79805776"/>
    <w:rsid w:val="79872B48"/>
    <w:rsid w:val="79905E6B"/>
    <w:rsid w:val="79983DEF"/>
    <w:rsid w:val="79A27982"/>
    <w:rsid w:val="79B0209F"/>
    <w:rsid w:val="79B25E17"/>
    <w:rsid w:val="79BC08F6"/>
    <w:rsid w:val="79C63670"/>
    <w:rsid w:val="79C8563A"/>
    <w:rsid w:val="79C913B2"/>
    <w:rsid w:val="79CE69C9"/>
    <w:rsid w:val="79D25064"/>
    <w:rsid w:val="79D35D8D"/>
    <w:rsid w:val="79DC06E9"/>
    <w:rsid w:val="79DF4732"/>
    <w:rsid w:val="79E318CE"/>
    <w:rsid w:val="79E4460C"/>
    <w:rsid w:val="79EB224B"/>
    <w:rsid w:val="79F16451"/>
    <w:rsid w:val="7A28432B"/>
    <w:rsid w:val="7A2D5C15"/>
    <w:rsid w:val="7A2E1215"/>
    <w:rsid w:val="7A401675"/>
    <w:rsid w:val="7A42777B"/>
    <w:rsid w:val="7A454EDD"/>
    <w:rsid w:val="7A48677B"/>
    <w:rsid w:val="7A4D5B40"/>
    <w:rsid w:val="7A561344"/>
    <w:rsid w:val="7A570AB8"/>
    <w:rsid w:val="7A577676"/>
    <w:rsid w:val="7A5F0A31"/>
    <w:rsid w:val="7A630C3D"/>
    <w:rsid w:val="7A6A04A0"/>
    <w:rsid w:val="7A723600"/>
    <w:rsid w:val="7A7C4677"/>
    <w:rsid w:val="7A7F4C51"/>
    <w:rsid w:val="7A8C44D3"/>
    <w:rsid w:val="7A923E9A"/>
    <w:rsid w:val="7A9279F6"/>
    <w:rsid w:val="7A93439E"/>
    <w:rsid w:val="7A9419C0"/>
    <w:rsid w:val="7A946BAB"/>
    <w:rsid w:val="7A951295"/>
    <w:rsid w:val="7AA3293F"/>
    <w:rsid w:val="7AAA0961"/>
    <w:rsid w:val="7AAC4F5C"/>
    <w:rsid w:val="7AAC6D0A"/>
    <w:rsid w:val="7ACB4CB6"/>
    <w:rsid w:val="7ACC2F08"/>
    <w:rsid w:val="7ADD39FF"/>
    <w:rsid w:val="7AE4755A"/>
    <w:rsid w:val="7AE64082"/>
    <w:rsid w:val="7AE72EC3"/>
    <w:rsid w:val="7AEA15E0"/>
    <w:rsid w:val="7AF16E13"/>
    <w:rsid w:val="7AFB16E0"/>
    <w:rsid w:val="7B000E04"/>
    <w:rsid w:val="7B050268"/>
    <w:rsid w:val="7B0F54EB"/>
    <w:rsid w:val="7B130B37"/>
    <w:rsid w:val="7B14665D"/>
    <w:rsid w:val="7B150707"/>
    <w:rsid w:val="7B152B01"/>
    <w:rsid w:val="7B1B2263"/>
    <w:rsid w:val="7B220D7A"/>
    <w:rsid w:val="7B2965AD"/>
    <w:rsid w:val="7B3138B1"/>
    <w:rsid w:val="7B430CF1"/>
    <w:rsid w:val="7B51165F"/>
    <w:rsid w:val="7B551150"/>
    <w:rsid w:val="7B5D1DB2"/>
    <w:rsid w:val="7B5F5B2A"/>
    <w:rsid w:val="7B615418"/>
    <w:rsid w:val="7B6526AC"/>
    <w:rsid w:val="7B656EB9"/>
    <w:rsid w:val="7B690757"/>
    <w:rsid w:val="7B7D06A6"/>
    <w:rsid w:val="7B7D3104"/>
    <w:rsid w:val="7B8868A5"/>
    <w:rsid w:val="7B8C08E9"/>
    <w:rsid w:val="7B9207C8"/>
    <w:rsid w:val="7B98103C"/>
    <w:rsid w:val="7B9D74A9"/>
    <w:rsid w:val="7BA57473"/>
    <w:rsid w:val="7BA93249"/>
    <w:rsid w:val="7BB56EDB"/>
    <w:rsid w:val="7BBF0CBF"/>
    <w:rsid w:val="7BBF1D21"/>
    <w:rsid w:val="7BC10593"/>
    <w:rsid w:val="7BC2430B"/>
    <w:rsid w:val="7BC32A8D"/>
    <w:rsid w:val="7BCB31C0"/>
    <w:rsid w:val="7BCB7664"/>
    <w:rsid w:val="7BCF78A0"/>
    <w:rsid w:val="7BD20936"/>
    <w:rsid w:val="7BD61B65"/>
    <w:rsid w:val="7BD7481E"/>
    <w:rsid w:val="7BD76009"/>
    <w:rsid w:val="7BE424D4"/>
    <w:rsid w:val="7BED2B12"/>
    <w:rsid w:val="7BEE3352"/>
    <w:rsid w:val="7BEE611A"/>
    <w:rsid w:val="7BF60FF9"/>
    <w:rsid w:val="7BF72207"/>
    <w:rsid w:val="7BF87D2D"/>
    <w:rsid w:val="7BFC5A6F"/>
    <w:rsid w:val="7C0B5CB2"/>
    <w:rsid w:val="7C10151B"/>
    <w:rsid w:val="7C137EDA"/>
    <w:rsid w:val="7C1903CF"/>
    <w:rsid w:val="7C1A5EF5"/>
    <w:rsid w:val="7C266648"/>
    <w:rsid w:val="7C2E19A1"/>
    <w:rsid w:val="7C3A0345"/>
    <w:rsid w:val="7C3D6712"/>
    <w:rsid w:val="7C3D7C78"/>
    <w:rsid w:val="7C462A9E"/>
    <w:rsid w:val="7C4D0079"/>
    <w:rsid w:val="7C4E5B9F"/>
    <w:rsid w:val="7C554931"/>
    <w:rsid w:val="7C594C70"/>
    <w:rsid w:val="7C5C650E"/>
    <w:rsid w:val="7C5E4034"/>
    <w:rsid w:val="7C5F1B82"/>
    <w:rsid w:val="7C63164A"/>
    <w:rsid w:val="7C6456C9"/>
    <w:rsid w:val="7C66738C"/>
    <w:rsid w:val="7C716D5B"/>
    <w:rsid w:val="7C730E40"/>
    <w:rsid w:val="7C812685"/>
    <w:rsid w:val="7C815F74"/>
    <w:rsid w:val="7C824F1B"/>
    <w:rsid w:val="7C831CEC"/>
    <w:rsid w:val="7C885555"/>
    <w:rsid w:val="7C947A56"/>
    <w:rsid w:val="7C9E2682"/>
    <w:rsid w:val="7CA73C2D"/>
    <w:rsid w:val="7CAF663E"/>
    <w:rsid w:val="7CB15751"/>
    <w:rsid w:val="7CCE5A9F"/>
    <w:rsid w:val="7CD73D4C"/>
    <w:rsid w:val="7CD808E6"/>
    <w:rsid w:val="7CD9190C"/>
    <w:rsid w:val="7CE00AA2"/>
    <w:rsid w:val="7CE32770"/>
    <w:rsid w:val="7CE3278B"/>
    <w:rsid w:val="7CEA1D6C"/>
    <w:rsid w:val="7CEA58C8"/>
    <w:rsid w:val="7CF3036E"/>
    <w:rsid w:val="7CFE5817"/>
    <w:rsid w:val="7D064499"/>
    <w:rsid w:val="7D0A5F6A"/>
    <w:rsid w:val="7D1110A6"/>
    <w:rsid w:val="7D186A38"/>
    <w:rsid w:val="7D1B2FF8"/>
    <w:rsid w:val="7D20753B"/>
    <w:rsid w:val="7D256900"/>
    <w:rsid w:val="7D2625D6"/>
    <w:rsid w:val="7D272678"/>
    <w:rsid w:val="7D3A6705"/>
    <w:rsid w:val="7D3B4375"/>
    <w:rsid w:val="7D3D101D"/>
    <w:rsid w:val="7D3D4AFE"/>
    <w:rsid w:val="7D3D672E"/>
    <w:rsid w:val="7D474AC8"/>
    <w:rsid w:val="7D4D1C9B"/>
    <w:rsid w:val="7D4F7E21"/>
    <w:rsid w:val="7D562F5D"/>
    <w:rsid w:val="7D67BC53"/>
    <w:rsid w:val="7D6C09D3"/>
    <w:rsid w:val="7D706AB4"/>
    <w:rsid w:val="7D87352C"/>
    <w:rsid w:val="7D8A2C07"/>
    <w:rsid w:val="7D9615AC"/>
    <w:rsid w:val="7D9677FD"/>
    <w:rsid w:val="7D9F2B56"/>
    <w:rsid w:val="7DA261A2"/>
    <w:rsid w:val="7DA55C93"/>
    <w:rsid w:val="7DAC0DCF"/>
    <w:rsid w:val="7DB27B05"/>
    <w:rsid w:val="7DB67EA0"/>
    <w:rsid w:val="7DB7126B"/>
    <w:rsid w:val="7DB9471B"/>
    <w:rsid w:val="7DBA0F25"/>
    <w:rsid w:val="7DBE373E"/>
    <w:rsid w:val="7DC2443F"/>
    <w:rsid w:val="7DD722F0"/>
    <w:rsid w:val="7DD96685"/>
    <w:rsid w:val="7DE241D2"/>
    <w:rsid w:val="7DE315A6"/>
    <w:rsid w:val="7DE5166A"/>
    <w:rsid w:val="7DF12C86"/>
    <w:rsid w:val="7DF72651"/>
    <w:rsid w:val="7DFA0CCB"/>
    <w:rsid w:val="7E01111B"/>
    <w:rsid w:val="7E083648"/>
    <w:rsid w:val="7E186464"/>
    <w:rsid w:val="7E192908"/>
    <w:rsid w:val="7E1D3A7B"/>
    <w:rsid w:val="7E1F3C97"/>
    <w:rsid w:val="7E221091"/>
    <w:rsid w:val="7E230102"/>
    <w:rsid w:val="7E35636F"/>
    <w:rsid w:val="7E357016"/>
    <w:rsid w:val="7E384207"/>
    <w:rsid w:val="7E386B07"/>
    <w:rsid w:val="7E3C65F7"/>
    <w:rsid w:val="7E4442A8"/>
    <w:rsid w:val="7E447259"/>
    <w:rsid w:val="7E4C0FE8"/>
    <w:rsid w:val="7E5F22E5"/>
    <w:rsid w:val="7E691715"/>
    <w:rsid w:val="7E6D67B0"/>
    <w:rsid w:val="7E7044F2"/>
    <w:rsid w:val="7E7346E8"/>
    <w:rsid w:val="7E7C3DCD"/>
    <w:rsid w:val="7E7C4C45"/>
    <w:rsid w:val="7E8B2AD2"/>
    <w:rsid w:val="7E910E7F"/>
    <w:rsid w:val="7E927149"/>
    <w:rsid w:val="7E9A2706"/>
    <w:rsid w:val="7EA238F0"/>
    <w:rsid w:val="7EA85A3A"/>
    <w:rsid w:val="7EA86703"/>
    <w:rsid w:val="7EA877E8"/>
    <w:rsid w:val="7EAA3560"/>
    <w:rsid w:val="7EB64559"/>
    <w:rsid w:val="7EC3036F"/>
    <w:rsid w:val="7EC42148"/>
    <w:rsid w:val="7EC95225"/>
    <w:rsid w:val="7ED05708"/>
    <w:rsid w:val="7ED405DD"/>
    <w:rsid w:val="7ED56104"/>
    <w:rsid w:val="7ED67756"/>
    <w:rsid w:val="7EDC1B88"/>
    <w:rsid w:val="7EE84089"/>
    <w:rsid w:val="7EEE5FCC"/>
    <w:rsid w:val="7EF0118F"/>
    <w:rsid w:val="7EF46ED2"/>
    <w:rsid w:val="7EF50554"/>
    <w:rsid w:val="7EF907A0"/>
    <w:rsid w:val="7F08066E"/>
    <w:rsid w:val="7F0A3FFF"/>
    <w:rsid w:val="7F1B7D10"/>
    <w:rsid w:val="7F1C4602"/>
    <w:rsid w:val="7F1E7AAB"/>
    <w:rsid w:val="7F1F6923"/>
    <w:rsid w:val="7F201A75"/>
    <w:rsid w:val="7F212177"/>
    <w:rsid w:val="7F250E39"/>
    <w:rsid w:val="7F2F7F0A"/>
    <w:rsid w:val="7F315E7D"/>
    <w:rsid w:val="7F385010"/>
    <w:rsid w:val="7F3D43D5"/>
    <w:rsid w:val="7F3E46AD"/>
    <w:rsid w:val="7F3E639F"/>
    <w:rsid w:val="7F403EC5"/>
    <w:rsid w:val="7F47412F"/>
    <w:rsid w:val="7F477001"/>
    <w:rsid w:val="7F5259A6"/>
    <w:rsid w:val="7F567244"/>
    <w:rsid w:val="7F5E434B"/>
    <w:rsid w:val="7F6649EA"/>
    <w:rsid w:val="7F6852F2"/>
    <w:rsid w:val="7F6A0F42"/>
    <w:rsid w:val="7F6C334C"/>
    <w:rsid w:val="7F6C6A68"/>
    <w:rsid w:val="7F723BAD"/>
    <w:rsid w:val="7F7C0DC0"/>
    <w:rsid w:val="7F7C4971"/>
    <w:rsid w:val="7F7FF120"/>
    <w:rsid w:val="7F8E57EB"/>
    <w:rsid w:val="7F8F2756"/>
    <w:rsid w:val="7F93483B"/>
    <w:rsid w:val="7F967F89"/>
    <w:rsid w:val="7F9A3A39"/>
    <w:rsid w:val="7FB0104A"/>
    <w:rsid w:val="7FB64187"/>
    <w:rsid w:val="7FBA7AF7"/>
    <w:rsid w:val="7FBE4DEA"/>
    <w:rsid w:val="7FC22B2C"/>
    <w:rsid w:val="7FC67F33"/>
    <w:rsid w:val="7FCB7C32"/>
    <w:rsid w:val="7FCC7507"/>
    <w:rsid w:val="7FCE1408"/>
    <w:rsid w:val="7FD12D6F"/>
    <w:rsid w:val="7FD351AA"/>
    <w:rsid w:val="7FD7187E"/>
    <w:rsid w:val="7FE900B8"/>
    <w:rsid w:val="7FE94935"/>
    <w:rsid w:val="7FF2674B"/>
    <w:rsid w:val="7FF768D9"/>
    <w:rsid w:val="7FFD14DF"/>
    <w:rsid w:val="83ADD966"/>
    <w:rsid w:val="9F5B7D18"/>
    <w:rsid w:val="AFD7D361"/>
    <w:rsid w:val="BB62D15B"/>
    <w:rsid w:val="BFEF88E1"/>
    <w:rsid w:val="BFFFA8D5"/>
    <w:rsid w:val="DF1E4243"/>
    <w:rsid w:val="E333CA49"/>
    <w:rsid w:val="E9BFEF83"/>
    <w:rsid w:val="FADB6AA4"/>
    <w:rsid w:val="FB7EBCAD"/>
    <w:rsid w:val="FBAD47A1"/>
    <w:rsid w:val="FEB7E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0"/>
    <w:pPr>
      <w:keepNext/>
      <w:keepLines/>
      <w:spacing w:before="120" w:after="120"/>
      <w:jc w:val="center"/>
      <w:outlineLvl w:val="0"/>
    </w:pPr>
    <w:rPr>
      <w:b/>
      <w:spacing w:val="20"/>
      <w:kern w:val="44"/>
      <w:sz w:val="32"/>
    </w:rPr>
  </w:style>
  <w:style w:type="paragraph" w:styleId="3">
    <w:name w:val="heading 2"/>
    <w:basedOn w:val="1"/>
    <w:next w:val="1"/>
    <w:link w:val="50"/>
    <w:qFormat/>
    <w:uiPriority w:val="0"/>
    <w:pPr>
      <w:keepNext/>
      <w:keepLines/>
      <w:spacing w:line="400" w:lineRule="exact"/>
      <w:jc w:val="center"/>
      <w:outlineLvl w:val="1"/>
    </w:pPr>
    <w:rPr>
      <w:rFonts w:ascii="Arial" w:hAnsi="Arial"/>
      <w:b/>
      <w:kern w:val="0"/>
      <w:sz w:val="30"/>
    </w:rPr>
  </w:style>
  <w:style w:type="paragraph" w:styleId="4">
    <w:name w:val="heading 3"/>
    <w:basedOn w:val="1"/>
    <w:next w:val="1"/>
    <w:link w:val="51"/>
    <w:qFormat/>
    <w:uiPriority w:val="0"/>
    <w:pPr>
      <w:keepNext/>
      <w:keepLines/>
      <w:spacing w:before="60" w:line="400" w:lineRule="exact"/>
      <w:ind w:firstLine="480" w:firstLineChars="200"/>
      <w:outlineLvl w:val="2"/>
    </w:pPr>
    <w:rPr>
      <w:rFonts w:ascii="宋体"/>
      <w:b/>
      <w:sz w:val="24"/>
    </w:rPr>
  </w:style>
  <w:style w:type="paragraph" w:styleId="5">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9"/>
    <w:pPr>
      <w:keepNext/>
      <w:keepLines/>
      <w:numPr>
        <w:ilvl w:val="4"/>
        <w:numId w:val="1"/>
      </w:numPr>
      <w:adjustRightInd w:val="0"/>
      <w:spacing w:before="280" w:after="290" w:line="376" w:lineRule="atLeast"/>
      <w:textAlignment w:val="baseline"/>
      <w:outlineLvl w:val="4"/>
    </w:pPr>
    <w:rPr>
      <w:rFonts w:ascii="Times New Roman" w:hAnsi="Times New Roman"/>
      <w:b/>
      <w:kern w:val="0"/>
      <w:sz w:val="24"/>
    </w:rPr>
  </w:style>
  <w:style w:type="paragraph" w:styleId="7">
    <w:name w:val="heading 6"/>
    <w:basedOn w:val="1"/>
    <w:next w:val="1"/>
    <w:link w:val="53"/>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8"/>
    <w:basedOn w:val="1"/>
    <w:next w:val="1"/>
    <w:link w:val="54"/>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0"/>
    <w:link w:val="55"/>
    <w:qFormat/>
    <w:uiPriority w:val="39"/>
    <w:pPr>
      <w:ind w:firstLine="420" w:firstLineChars="200"/>
    </w:pPr>
    <w:rPr>
      <w:szCs w:val="24"/>
    </w:rPr>
  </w:style>
  <w:style w:type="paragraph" w:styleId="10">
    <w:name w:val="List Paragraph"/>
    <w:basedOn w:val="1"/>
    <w:qFormat/>
    <w:uiPriority w:val="34"/>
    <w:pPr>
      <w:ind w:firstLine="420" w:firstLineChars="200"/>
    </w:pPr>
  </w:style>
  <w:style w:type="paragraph" w:styleId="11">
    <w:name w:val="Normal Indent"/>
    <w:basedOn w:val="1"/>
    <w:next w:val="1"/>
    <w:link w:val="48"/>
    <w:qFormat/>
    <w:uiPriority w:val="0"/>
    <w:pPr>
      <w:ind w:firstLine="420"/>
    </w:pPr>
  </w:style>
  <w:style w:type="paragraph" w:styleId="12">
    <w:name w:val="Document Map"/>
    <w:basedOn w:val="1"/>
    <w:next w:val="13"/>
    <w:link w:val="56"/>
    <w:qFormat/>
    <w:uiPriority w:val="99"/>
    <w:rPr>
      <w:rFonts w:ascii="宋体"/>
      <w:sz w:val="18"/>
      <w:szCs w:val="18"/>
    </w:rPr>
  </w:style>
  <w:style w:type="paragraph" w:styleId="13">
    <w:name w:val="Block Text"/>
    <w:basedOn w:val="1"/>
    <w:qFormat/>
    <w:uiPriority w:val="0"/>
    <w:pPr>
      <w:ind w:left="180" w:leftChars="75" w:right="180" w:rightChars="75"/>
    </w:pPr>
    <w:rPr>
      <w:sz w:val="24"/>
    </w:rPr>
  </w:style>
  <w:style w:type="paragraph" w:styleId="14">
    <w:name w:val="toa heading"/>
    <w:basedOn w:val="1"/>
    <w:next w:val="1"/>
    <w:qFormat/>
    <w:uiPriority w:val="0"/>
    <w:pPr>
      <w:spacing w:before="120"/>
    </w:pPr>
    <w:rPr>
      <w:rFonts w:ascii="Arial" w:hAnsi="Arial" w:cs="Arial"/>
      <w:sz w:val="24"/>
      <w:szCs w:val="24"/>
    </w:rPr>
  </w:style>
  <w:style w:type="paragraph" w:styleId="15">
    <w:name w:val="annotation text"/>
    <w:basedOn w:val="1"/>
    <w:link w:val="57"/>
    <w:qFormat/>
    <w:uiPriority w:val="0"/>
    <w:pPr>
      <w:jc w:val="left"/>
    </w:pPr>
  </w:style>
  <w:style w:type="paragraph" w:styleId="16">
    <w:name w:val="Body Text 3"/>
    <w:basedOn w:val="1"/>
    <w:link w:val="58"/>
    <w:qFormat/>
    <w:uiPriority w:val="0"/>
    <w:rPr>
      <w:rFonts w:ascii="仿宋_GB2312" w:hAnsi="Arial" w:eastAsia="仿宋_GB2312"/>
      <w:sz w:val="32"/>
    </w:rPr>
  </w:style>
  <w:style w:type="paragraph" w:styleId="17">
    <w:name w:val="Body Text"/>
    <w:basedOn w:val="1"/>
    <w:next w:val="18"/>
    <w:link w:val="59"/>
    <w:unhideWhenUsed/>
    <w:qFormat/>
    <w:uiPriority w:val="0"/>
    <w:pPr>
      <w:spacing w:after="120"/>
    </w:pPr>
  </w:style>
  <w:style w:type="paragraph" w:customStyle="1" w:styleId="1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19">
    <w:name w:val="Body Text Indent"/>
    <w:basedOn w:val="1"/>
    <w:next w:val="20"/>
    <w:link w:val="61"/>
    <w:qFormat/>
    <w:uiPriority w:val="0"/>
    <w:pPr>
      <w:spacing w:line="460" w:lineRule="exact"/>
      <w:ind w:firstLine="510"/>
    </w:pPr>
  </w:style>
  <w:style w:type="paragraph" w:styleId="20">
    <w:name w:val="annotation subject"/>
    <w:basedOn w:val="15"/>
    <w:next w:val="1"/>
    <w:link w:val="60"/>
    <w:qFormat/>
    <w:uiPriority w:val="0"/>
    <w:rPr>
      <w:b/>
      <w:bCs/>
    </w:rPr>
  </w:style>
  <w:style w:type="paragraph" w:styleId="21">
    <w:name w:val="List 2"/>
    <w:basedOn w:val="1"/>
    <w:qFormat/>
    <w:uiPriority w:val="0"/>
    <w:pPr>
      <w:widowControl/>
      <w:ind w:left="840" w:hanging="420"/>
      <w:jc w:val="left"/>
    </w:pPr>
    <w:rPr>
      <w:rFonts w:ascii="宋体"/>
      <w:kern w:val="0"/>
      <w:sz w:val="22"/>
    </w:rPr>
  </w:style>
  <w:style w:type="paragraph" w:styleId="22">
    <w:name w:val="toc 5"/>
    <w:basedOn w:val="1"/>
    <w:next w:val="1"/>
    <w:semiHidden/>
    <w:qFormat/>
    <w:uiPriority w:val="0"/>
    <w:pPr>
      <w:ind w:left="1680" w:leftChars="800"/>
    </w:pPr>
  </w:style>
  <w:style w:type="paragraph" w:styleId="23">
    <w:name w:val="toc 3"/>
    <w:basedOn w:val="1"/>
    <w:next w:val="1"/>
    <w:unhideWhenUsed/>
    <w:qFormat/>
    <w:uiPriority w:val="39"/>
    <w:pPr>
      <w:ind w:left="840" w:leftChars="400"/>
    </w:pPr>
  </w:style>
  <w:style w:type="paragraph" w:styleId="24">
    <w:name w:val="Plain Text"/>
    <w:basedOn w:val="1"/>
    <w:next w:val="1"/>
    <w:link w:val="62"/>
    <w:qFormat/>
    <w:uiPriority w:val="0"/>
    <w:rPr>
      <w:rFonts w:ascii="宋体" w:hAnsi="Courier New"/>
    </w:rPr>
  </w:style>
  <w:style w:type="paragraph" w:styleId="25">
    <w:name w:val="Date"/>
    <w:basedOn w:val="1"/>
    <w:next w:val="1"/>
    <w:link w:val="63"/>
    <w:qFormat/>
    <w:uiPriority w:val="0"/>
    <w:pPr>
      <w:ind w:left="100" w:leftChars="2500"/>
    </w:pPr>
    <w:rPr>
      <w:rFonts w:ascii="宋体"/>
      <w:sz w:val="24"/>
    </w:rPr>
  </w:style>
  <w:style w:type="paragraph" w:styleId="26">
    <w:name w:val="Body Text Indent 2"/>
    <w:basedOn w:val="1"/>
    <w:link w:val="64"/>
    <w:qFormat/>
    <w:uiPriority w:val="0"/>
    <w:pPr>
      <w:spacing w:line="500" w:lineRule="exact"/>
      <w:ind w:firstLine="510"/>
    </w:pPr>
    <w:rPr>
      <w:rFonts w:ascii="宋体"/>
      <w:sz w:val="24"/>
    </w:rPr>
  </w:style>
  <w:style w:type="paragraph" w:styleId="27">
    <w:name w:val="Balloon Text"/>
    <w:basedOn w:val="1"/>
    <w:link w:val="65"/>
    <w:semiHidden/>
    <w:qFormat/>
    <w:uiPriority w:val="0"/>
    <w:rPr>
      <w:sz w:val="18"/>
      <w:szCs w:val="18"/>
    </w:rPr>
  </w:style>
  <w:style w:type="paragraph" w:styleId="28">
    <w:name w:val="footer"/>
    <w:basedOn w:val="1"/>
    <w:link w:val="66"/>
    <w:unhideWhenUsed/>
    <w:qFormat/>
    <w:uiPriority w:val="99"/>
    <w:pPr>
      <w:tabs>
        <w:tab w:val="center" w:pos="4153"/>
        <w:tab w:val="right" w:pos="8306"/>
      </w:tabs>
      <w:snapToGrid w:val="0"/>
      <w:jc w:val="left"/>
    </w:pPr>
    <w:rPr>
      <w:sz w:val="18"/>
      <w:szCs w:val="18"/>
    </w:rPr>
  </w:style>
  <w:style w:type="paragraph" w:styleId="29">
    <w:name w:val="header"/>
    <w:basedOn w:val="1"/>
    <w:next w:val="28"/>
    <w:link w:val="67"/>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style>
  <w:style w:type="paragraph" w:styleId="31">
    <w:name w:val="footnote text"/>
    <w:basedOn w:val="1"/>
    <w:qFormat/>
    <w:uiPriority w:val="0"/>
    <w:pPr>
      <w:snapToGrid w:val="0"/>
      <w:jc w:val="left"/>
    </w:pPr>
    <w:rPr>
      <w:sz w:val="18"/>
      <w:szCs w:val="18"/>
    </w:rPr>
  </w:style>
  <w:style w:type="paragraph" w:styleId="32">
    <w:name w:val="Body Text Indent 3"/>
    <w:basedOn w:val="1"/>
    <w:link w:val="68"/>
    <w:qFormat/>
    <w:uiPriority w:val="0"/>
    <w:pPr>
      <w:tabs>
        <w:tab w:val="left" w:pos="720"/>
      </w:tabs>
      <w:spacing w:line="460" w:lineRule="exact"/>
      <w:ind w:firstLine="480" w:firstLineChars="200"/>
    </w:pPr>
    <w:rPr>
      <w:sz w:val="24"/>
    </w:rPr>
  </w:style>
  <w:style w:type="paragraph" w:styleId="33">
    <w:name w:val="toc 2"/>
    <w:basedOn w:val="1"/>
    <w:next w:val="1"/>
    <w:unhideWhenUsed/>
    <w:qFormat/>
    <w:uiPriority w:val="39"/>
    <w:pPr>
      <w:ind w:left="420" w:leftChars="200"/>
    </w:pPr>
  </w:style>
  <w:style w:type="paragraph" w:styleId="34">
    <w:name w:val="Body Text 2"/>
    <w:basedOn w:val="1"/>
    <w:link w:val="69"/>
    <w:qFormat/>
    <w:uiPriority w:val="0"/>
    <w:pPr>
      <w:spacing w:line="400" w:lineRule="exact"/>
    </w:pPr>
    <w:rPr>
      <w:rFonts w:ascii="宋体"/>
      <w:color w:val="FF00FF"/>
      <w:sz w:val="24"/>
      <w:shd w:val="pct10" w:color="auto" w:fill="FFFFFF"/>
    </w:rPr>
  </w:style>
  <w:style w:type="paragraph" w:styleId="3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6">
    <w:name w:val="Body Text First Indent"/>
    <w:basedOn w:val="17"/>
    <w:qFormat/>
    <w:uiPriority w:val="99"/>
    <w:pPr>
      <w:tabs>
        <w:tab w:val="center" w:pos="2185"/>
      </w:tabs>
      <w:spacing w:beforeLines="50" w:after="0" w:line="300" w:lineRule="auto"/>
      <w:ind w:firstLine="200" w:firstLineChars="200"/>
    </w:pPr>
    <w:rPr>
      <w:rFonts w:ascii="楷体_GB2312" w:eastAsia="楷体_GB2312"/>
      <w:spacing w:val="4"/>
      <w:sz w:val="20"/>
    </w:rPr>
  </w:style>
  <w:style w:type="paragraph" w:styleId="37">
    <w:name w:val="Body Text First Indent 2"/>
    <w:basedOn w:val="19"/>
    <w:link w:val="70"/>
    <w:semiHidden/>
    <w:unhideWhenUsed/>
    <w:qFormat/>
    <w:uiPriority w:val="99"/>
    <w:pPr>
      <w:spacing w:after="120" w:line="240" w:lineRule="auto"/>
      <w:ind w:left="420" w:leftChars="200" w:firstLine="420" w:firstLineChars="200"/>
    </w:p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99"/>
    <w:rPr>
      <w:color w:val="800080"/>
      <w:u w:val="single"/>
    </w:rPr>
  </w:style>
  <w:style w:type="character" w:styleId="44">
    <w:name w:val="Hyperlink"/>
    <w:qFormat/>
    <w:uiPriority w:val="99"/>
    <w:rPr>
      <w:color w:val="0000FF"/>
      <w:u w:val="single"/>
    </w:rPr>
  </w:style>
  <w:style w:type="character" w:styleId="45">
    <w:name w:val="annotation reference"/>
    <w:semiHidden/>
    <w:qFormat/>
    <w:uiPriority w:val="0"/>
    <w:rPr>
      <w:sz w:val="21"/>
    </w:rPr>
  </w:style>
  <w:style w:type="paragraph" w:customStyle="1" w:styleId="46">
    <w:name w:val="首行缩进"/>
    <w:basedOn w:val="1"/>
    <w:qFormat/>
    <w:uiPriority w:val="0"/>
    <w:pPr>
      <w:autoSpaceDE/>
      <w:autoSpaceDN/>
      <w:adjustRightInd/>
      <w:spacing w:line="300" w:lineRule="auto"/>
      <w:ind w:firstLine="420" w:firstLineChars="200"/>
      <w:jc w:val="both"/>
      <w:textAlignment w:val="auto"/>
    </w:pPr>
    <w:rPr>
      <w:rFonts w:ascii="Times New Roman" w:hAnsi="Times New Roman" w:eastAsia="仿宋"/>
      <w:kern w:val="2"/>
      <w:sz w:val="21"/>
    </w:rPr>
  </w:style>
  <w:style w:type="paragraph" w:customStyle="1" w:styleId="47">
    <w:name w:val="正文文本 21"/>
    <w:basedOn w:val="1"/>
    <w:qFormat/>
    <w:uiPriority w:val="0"/>
    <w:pPr>
      <w:spacing w:line="500" w:lineRule="exact"/>
    </w:pPr>
    <w:rPr>
      <w:color w:val="000000"/>
      <w:sz w:val="30"/>
      <w:szCs w:val="24"/>
    </w:rPr>
  </w:style>
  <w:style w:type="character" w:customStyle="1" w:styleId="48">
    <w:name w:val="正文缩进 Char1"/>
    <w:link w:val="11"/>
    <w:qFormat/>
    <w:uiPriority w:val="99"/>
    <w:rPr>
      <w:rFonts w:ascii="Times New Roman" w:hAnsi="Times New Roman" w:eastAsia="宋体" w:cs="Times New Roman"/>
      <w:szCs w:val="20"/>
    </w:rPr>
  </w:style>
  <w:style w:type="character" w:customStyle="1" w:styleId="49">
    <w:name w:val="标题 1 Char"/>
    <w:basedOn w:val="40"/>
    <w:link w:val="2"/>
    <w:qFormat/>
    <w:uiPriority w:val="0"/>
    <w:rPr>
      <w:rFonts w:ascii="Times New Roman" w:hAnsi="Times New Roman" w:eastAsia="宋体" w:cs="Times New Roman"/>
      <w:b/>
      <w:spacing w:val="20"/>
      <w:kern w:val="44"/>
      <w:sz w:val="32"/>
      <w:szCs w:val="20"/>
    </w:rPr>
  </w:style>
  <w:style w:type="character" w:customStyle="1" w:styleId="50">
    <w:name w:val="标题 2 Char1"/>
    <w:link w:val="3"/>
    <w:qFormat/>
    <w:uiPriority w:val="0"/>
    <w:rPr>
      <w:rFonts w:ascii="Arial" w:hAnsi="Arial" w:eastAsia="宋体" w:cs="Times New Roman"/>
      <w:b/>
      <w:kern w:val="0"/>
      <w:sz w:val="30"/>
      <w:szCs w:val="20"/>
    </w:rPr>
  </w:style>
  <w:style w:type="character" w:customStyle="1" w:styleId="51">
    <w:name w:val="标题 3 Char"/>
    <w:basedOn w:val="40"/>
    <w:link w:val="4"/>
    <w:qFormat/>
    <w:uiPriority w:val="0"/>
    <w:rPr>
      <w:rFonts w:ascii="宋体" w:hAnsi="Times New Roman" w:eastAsia="宋体" w:cs="Times New Roman"/>
      <w:b/>
      <w:sz w:val="24"/>
      <w:szCs w:val="20"/>
    </w:rPr>
  </w:style>
  <w:style w:type="character" w:customStyle="1" w:styleId="52">
    <w:name w:val="标题 4 Char"/>
    <w:basedOn w:val="40"/>
    <w:link w:val="5"/>
    <w:qFormat/>
    <w:uiPriority w:val="0"/>
    <w:rPr>
      <w:rFonts w:ascii="Arial" w:hAnsi="Arial" w:eastAsia="黑体" w:cs="Times New Roman"/>
      <w:b/>
      <w:bCs/>
      <w:sz w:val="28"/>
      <w:szCs w:val="28"/>
    </w:rPr>
  </w:style>
  <w:style w:type="character" w:customStyle="1" w:styleId="53">
    <w:name w:val="标题 6 Char"/>
    <w:basedOn w:val="40"/>
    <w:link w:val="7"/>
    <w:semiHidden/>
    <w:qFormat/>
    <w:uiPriority w:val="9"/>
    <w:rPr>
      <w:rFonts w:asciiTheme="majorHAnsi" w:hAnsiTheme="majorHAnsi" w:eastAsiaTheme="majorEastAsia" w:cstheme="majorBidi"/>
      <w:b/>
      <w:bCs/>
      <w:kern w:val="2"/>
      <w:sz w:val="24"/>
      <w:szCs w:val="24"/>
    </w:rPr>
  </w:style>
  <w:style w:type="character" w:customStyle="1" w:styleId="54">
    <w:name w:val="标题 8 Char"/>
    <w:basedOn w:val="40"/>
    <w:link w:val="8"/>
    <w:semiHidden/>
    <w:qFormat/>
    <w:uiPriority w:val="9"/>
    <w:rPr>
      <w:rFonts w:asciiTheme="majorHAnsi" w:hAnsiTheme="majorHAnsi" w:eastAsiaTheme="majorEastAsia" w:cstheme="majorBidi"/>
      <w:kern w:val="2"/>
      <w:sz w:val="24"/>
      <w:szCs w:val="24"/>
    </w:rPr>
  </w:style>
  <w:style w:type="character" w:customStyle="1" w:styleId="55">
    <w:name w:val="目录 7 Char"/>
    <w:link w:val="9"/>
    <w:qFormat/>
    <w:uiPriority w:val="39"/>
    <w:rPr>
      <w:kern w:val="2"/>
      <w:sz w:val="21"/>
      <w:szCs w:val="24"/>
    </w:rPr>
  </w:style>
  <w:style w:type="character" w:customStyle="1" w:styleId="56">
    <w:name w:val="文档结构图 Char"/>
    <w:basedOn w:val="40"/>
    <w:link w:val="12"/>
    <w:qFormat/>
    <w:uiPriority w:val="0"/>
    <w:rPr>
      <w:rFonts w:ascii="宋体" w:hAnsi="Times New Roman" w:eastAsia="宋体" w:cs="Times New Roman"/>
      <w:sz w:val="18"/>
      <w:szCs w:val="18"/>
    </w:rPr>
  </w:style>
  <w:style w:type="character" w:customStyle="1" w:styleId="57">
    <w:name w:val="批注文字 Char"/>
    <w:basedOn w:val="40"/>
    <w:link w:val="15"/>
    <w:qFormat/>
    <w:uiPriority w:val="0"/>
    <w:rPr>
      <w:rFonts w:ascii="Times New Roman" w:hAnsi="Times New Roman" w:eastAsia="宋体" w:cs="Times New Roman"/>
      <w:szCs w:val="20"/>
    </w:rPr>
  </w:style>
  <w:style w:type="character" w:customStyle="1" w:styleId="58">
    <w:name w:val="正文文本 3 Char"/>
    <w:basedOn w:val="40"/>
    <w:link w:val="16"/>
    <w:qFormat/>
    <w:uiPriority w:val="0"/>
    <w:rPr>
      <w:rFonts w:ascii="仿宋_GB2312" w:hAnsi="Arial" w:eastAsia="仿宋_GB2312" w:cs="Times New Roman"/>
      <w:sz w:val="32"/>
      <w:szCs w:val="20"/>
    </w:rPr>
  </w:style>
  <w:style w:type="character" w:customStyle="1" w:styleId="59">
    <w:name w:val="正文文本 Char"/>
    <w:basedOn w:val="40"/>
    <w:link w:val="17"/>
    <w:qFormat/>
    <w:uiPriority w:val="0"/>
    <w:rPr>
      <w:rFonts w:ascii="Times New Roman" w:hAnsi="Times New Roman" w:eastAsia="宋体" w:cs="Times New Roman"/>
      <w:szCs w:val="20"/>
    </w:rPr>
  </w:style>
  <w:style w:type="character" w:customStyle="1" w:styleId="60">
    <w:name w:val="批注主题 Char"/>
    <w:basedOn w:val="57"/>
    <w:link w:val="20"/>
    <w:qFormat/>
    <w:uiPriority w:val="0"/>
    <w:rPr>
      <w:rFonts w:ascii="Times New Roman" w:hAnsi="Times New Roman" w:eastAsia="宋体" w:cs="Times New Roman"/>
      <w:b/>
      <w:bCs/>
      <w:szCs w:val="20"/>
    </w:rPr>
  </w:style>
  <w:style w:type="character" w:customStyle="1" w:styleId="61">
    <w:name w:val="正文文本缩进 Char"/>
    <w:basedOn w:val="40"/>
    <w:link w:val="19"/>
    <w:qFormat/>
    <w:uiPriority w:val="0"/>
    <w:rPr>
      <w:rFonts w:ascii="Times New Roman" w:hAnsi="Times New Roman" w:eastAsia="宋体" w:cs="Times New Roman"/>
      <w:szCs w:val="20"/>
    </w:rPr>
  </w:style>
  <w:style w:type="character" w:customStyle="1" w:styleId="62">
    <w:name w:val="纯文本 Char"/>
    <w:basedOn w:val="40"/>
    <w:link w:val="24"/>
    <w:qFormat/>
    <w:uiPriority w:val="0"/>
    <w:rPr>
      <w:rFonts w:ascii="宋体" w:hAnsi="Courier New" w:eastAsia="宋体" w:cs="Times New Roman"/>
      <w:szCs w:val="20"/>
    </w:rPr>
  </w:style>
  <w:style w:type="character" w:customStyle="1" w:styleId="63">
    <w:name w:val="日期 Char"/>
    <w:basedOn w:val="40"/>
    <w:link w:val="25"/>
    <w:qFormat/>
    <w:uiPriority w:val="0"/>
    <w:rPr>
      <w:rFonts w:ascii="宋体" w:hAnsi="Times New Roman" w:eastAsia="宋体" w:cs="Times New Roman"/>
      <w:sz w:val="24"/>
      <w:szCs w:val="20"/>
    </w:rPr>
  </w:style>
  <w:style w:type="character" w:customStyle="1" w:styleId="64">
    <w:name w:val="正文文本缩进 2 Char"/>
    <w:basedOn w:val="40"/>
    <w:link w:val="26"/>
    <w:qFormat/>
    <w:uiPriority w:val="0"/>
    <w:rPr>
      <w:rFonts w:ascii="宋体" w:hAnsi="Times New Roman" w:eastAsia="宋体" w:cs="Times New Roman"/>
      <w:sz w:val="24"/>
      <w:szCs w:val="20"/>
    </w:rPr>
  </w:style>
  <w:style w:type="character" w:customStyle="1" w:styleId="65">
    <w:name w:val="批注框文本 Char"/>
    <w:basedOn w:val="40"/>
    <w:link w:val="27"/>
    <w:semiHidden/>
    <w:qFormat/>
    <w:uiPriority w:val="0"/>
    <w:rPr>
      <w:rFonts w:ascii="Times New Roman" w:hAnsi="Times New Roman" w:eastAsia="宋体" w:cs="Times New Roman"/>
      <w:sz w:val="18"/>
      <w:szCs w:val="18"/>
    </w:rPr>
  </w:style>
  <w:style w:type="character" w:customStyle="1" w:styleId="66">
    <w:name w:val="页脚 Char"/>
    <w:basedOn w:val="40"/>
    <w:link w:val="28"/>
    <w:qFormat/>
    <w:uiPriority w:val="99"/>
    <w:rPr>
      <w:sz w:val="18"/>
      <w:szCs w:val="18"/>
    </w:rPr>
  </w:style>
  <w:style w:type="character" w:customStyle="1" w:styleId="67">
    <w:name w:val="页眉 Char"/>
    <w:basedOn w:val="40"/>
    <w:link w:val="29"/>
    <w:qFormat/>
    <w:uiPriority w:val="0"/>
    <w:rPr>
      <w:sz w:val="18"/>
      <w:szCs w:val="18"/>
    </w:rPr>
  </w:style>
  <w:style w:type="character" w:customStyle="1" w:styleId="68">
    <w:name w:val="正文文本缩进 3 Char"/>
    <w:basedOn w:val="40"/>
    <w:link w:val="32"/>
    <w:qFormat/>
    <w:uiPriority w:val="0"/>
    <w:rPr>
      <w:rFonts w:ascii="Times New Roman" w:hAnsi="Times New Roman" w:eastAsia="宋体" w:cs="Times New Roman"/>
      <w:sz w:val="24"/>
      <w:szCs w:val="20"/>
    </w:rPr>
  </w:style>
  <w:style w:type="character" w:customStyle="1" w:styleId="69">
    <w:name w:val="正文文本 2 Char"/>
    <w:basedOn w:val="40"/>
    <w:link w:val="34"/>
    <w:qFormat/>
    <w:uiPriority w:val="0"/>
    <w:rPr>
      <w:rFonts w:ascii="宋体" w:hAnsi="Times New Roman" w:eastAsia="宋体" w:cs="Times New Roman"/>
      <w:color w:val="FF00FF"/>
      <w:sz w:val="24"/>
      <w:szCs w:val="20"/>
    </w:rPr>
  </w:style>
  <w:style w:type="character" w:customStyle="1" w:styleId="70">
    <w:name w:val="正文首行缩进 2 Char"/>
    <w:basedOn w:val="61"/>
    <w:link w:val="37"/>
    <w:semiHidden/>
    <w:qFormat/>
    <w:uiPriority w:val="99"/>
    <w:rPr>
      <w:rFonts w:ascii="Times New Roman" w:hAnsi="Times New Roman" w:eastAsia="宋体" w:cs="Times New Roman"/>
      <w:kern w:val="2"/>
      <w:sz w:val="21"/>
      <w:szCs w:val="20"/>
    </w:rPr>
  </w:style>
  <w:style w:type="character" w:customStyle="1" w:styleId="71">
    <w:name w:val="标题 2 Char"/>
    <w:basedOn w:val="40"/>
    <w:qFormat/>
    <w:uiPriority w:val="0"/>
    <w:rPr>
      <w:rFonts w:asciiTheme="majorHAnsi" w:hAnsiTheme="majorHAnsi" w:eastAsiaTheme="majorEastAsia" w:cstheme="majorBidi"/>
      <w:b/>
      <w:bCs/>
      <w:sz w:val="32"/>
      <w:szCs w:val="32"/>
    </w:rPr>
  </w:style>
  <w:style w:type="character" w:customStyle="1" w:styleId="72">
    <w:name w:val="point_normal"/>
    <w:qFormat/>
    <w:uiPriority w:val="0"/>
  </w:style>
  <w:style w:type="character" w:customStyle="1" w:styleId="73">
    <w:name w:val="纯文本 Char1"/>
    <w:qFormat/>
    <w:uiPriority w:val="0"/>
    <w:rPr>
      <w:rFonts w:ascii="宋体" w:hAnsi="Courier New" w:eastAsia="宋体"/>
      <w:kern w:val="2"/>
      <w:sz w:val="21"/>
      <w:lang w:val="en-US" w:eastAsia="zh-CN" w:bidi="ar-SA"/>
    </w:rPr>
  </w:style>
  <w:style w:type="character" w:customStyle="1" w:styleId="74">
    <w:name w:val="v151"/>
    <w:qFormat/>
    <w:uiPriority w:val="0"/>
    <w:rPr>
      <w:sz w:val="18"/>
      <w:szCs w:val="18"/>
    </w:rPr>
  </w:style>
  <w:style w:type="character" w:customStyle="1" w:styleId="75">
    <w:name w:val="font11"/>
    <w:qFormat/>
    <w:uiPriority w:val="0"/>
    <w:rPr>
      <w:rFonts w:hint="eastAsia" w:ascii="宋体" w:hAnsi="宋体" w:eastAsia="宋体" w:cs="宋体"/>
      <w:color w:val="000000"/>
      <w:sz w:val="26"/>
      <w:szCs w:val="26"/>
      <w:u w:val="none"/>
    </w:rPr>
  </w:style>
  <w:style w:type="character" w:customStyle="1" w:styleId="76">
    <w:name w:val="title_emph"/>
    <w:qFormat/>
    <w:uiPriority w:val="0"/>
  </w:style>
  <w:style w:type="character" w:customStyle="1" w:styleId="77">
    <w:name w:val="small1"/>
    <w:qFormat/>
    <w:uiPriority w:val="0"/>
    <w:rPr>
      <w:rFonts w:hint="default" w:ascii="Verdana" w:hAnsi="Verdana"/>
      <w:sz w:val="17"/>
      <w:szCs w:val="17"/>
    </w:rPr>
  </w:style>
  <w:style w:type="character" w:customStyle="1" w:styleId="78">
    <w:name w:val="para"/>
    <w:qFormat/>
    <w:uiPriority w:val="0"/>
  </w:style>
  <w:style w:type="character" w:customStyle="1" w:styleId="79">
    <w:name w:val="font91"/>
    <w:qFormat/>
    <w:uiPriority w:val="0"/>
    <w:rPr>
      <w:rFonts w:hint="eastAsia" w:ascii="宋体" w:hAnsi="宋体" w:eastAsia="宋体" w:cs="宋体"/>
      <w:color w:val="000000"/>
      <w:sz w:val="22"/>
      <w:szCs w:val="22"/>
      <w:u w:val="none"/>
    </w:rPr>
  </w:style>
  <w:style w:type="character" w:customStyle="1" w:styleId="80">
    <w:name w:val="td21"/>
    <w:qFormat/>
    <w:uiPriority w:val="0"/>
    <w:rPr>
      <w:rFonts w:eastAsia="宋体"/>
      <w:sz w:val="18"/>
      <w:szCs w:val="18"/>
      <w:lang w:val="en-US" w:eastAsia="zh-CN" w:bidi="ar-SA"/>
    </w:rPr>
  </w:style>
  <w:style w:type="character" w:customStyle="1" w:styleId="81">
    <w:name w:val="font01"/>
    <w:qFormat/>
    <w:uiPriority w:val="0"/>
    <w:rPr>
      <w:rFonts w:hint="eastAsia" w:ascii="宋体" w:hAnsi="宋体" w:eastAsia="宋体" w:cs="宋体"/>
      <w:color w:val="000000"/>
      <w:sz w:val="26"/>
      <w:szCs w:val="26"/>
      <w:u w:val="none"/>
      <w:vertAlign w:val="superscript"/>
    </w:rPr>
  </w:style>
  <w:style w:type="character" w:customStyle="1" w:styleId="82">
    <w:name w:val="第一层条 Char"/>
    <w:qFormat/>
    <w:uiPriority w:val="0"/>
    <w:rPr>
      <w:rFonts w:ascii="Arial" w:hAnsi="Arial" w:eastAsia="宋体"/>
      <w:b/>
      <w:sz w:val="30"/>
      <w:lang w:val="en-US" w:eastAsia="zh-CN" w:bidi="ar-SA"/>
    </w:rPr>
  </w:style>
  <w:style w:type="character" w:customStyle="1" w:styleId="83">
    <w:name w:val="font31"/>
    <w:qFormat/>
    <w:uiPriority w:val="0"/>
    <w:rPr>
      <w:rFonts w:hint="default" w:ascii="仿宋_GB2312" w:eastAsia="仿宋_GB2312" w:cs="仿宋_GB2312"/>
      <w:color w:val="000000"/>
      <w:sz w:val="24"/>
      <w:szCs w:val="24"/>
      <w:u w:val="none"/>
    </w:rPr>
  </w:style>
  <w:style w:type="character" w:customStyle="1" w:styleId="84">
    <w:name w:val="正文缩进 Char"/>
    <w:qFormat/>
    <w:uiPriority w:val="0"/>
    <w:rPr>
      <w:kern w:val="2"/>
      <w:sz w:val="21"/>
    </w:rPr>
  </w:style>
  <w:style w:type="paragraph" w:customStyle="1" w:styleId="8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6">
    <w:name w:val="xl26"/>
    <w:basedOn w:val="1"/>
    <w:qFormat/>
    <w:uiPriority w:val="0"/>
    <w:pPr>
      <w:widowControl/>
      <w:spacing w:before="100" w:beforeAutospacing="1" w:after="100" w:afterAutospacing="1"/>
      <w:jc w:val="center"/>
    </w:pPr>
    <w:rPr>
      <w:rFonts w:hint="eastAsia" w:ascii="仿宋_GB2312" w:hAnsi="宋体" w:eastAsia="仿宋_GB2312"/>
      <w:kern w:val="0"/>
      <w:sz w:val="24"/>
      <w:szCs w:val="24"/>
    </w:rPr>
  </w:style>
  <w:style w:type="paragraph" w:customStyle="1" w:styleId="87">
    <w:name w:val="Style1"/>
    <w:basedOn w:val="1"/>
    <w:qFormat/>
    <w:uiPriority w:val="0"/>
    <w:pPr>
      <w:tabs>
        <w:tab w:val="left" w:pos="-720"/>
      </w:tabs>
      <w:spacing w:after="120"/>
    </w:pPr>
    <w:rPr>
      <w:spacing w:val="-3"/>
      <w:sz w:val="24"/>
      <w:lang w:val="en-AU" w:eastAsia="en-US"/>
    </w:rPr>
  </w:style>
  <w:style w:type="paragraph" w:customStyle="1" w:styleId="88">
    <w:name w:val="Char"/>
    <w:basedOn w:val="1"/>
    <w:next w:val="1"/>
    <w:qFormat/>
    <w:uiPriority w:val="0"/>
    <w:pPr>
      <w:tabs>
        <w:tab w:val="left" w:pos="845"/>
      </w:tabs>
      <w:spacing w:before="156" w:beforeLines="50" w:after="312" w:afterLines="100" w:line="360" w:lineRule="auto"/>
      <w:ind w:left="1105" w:hanging="748"/>
      <w:jc w:val="center"/>
    </w:pPr>
    <w:rPr>
      <w:kern w:val="0"/>
      <w:sz w:val="24"/>
      <w:szCs w:val="24"/>
    </w:rPr>
  </w:style>
  <w:style w:type="paragraph" w:customStyle="1" w:styleId="89">
    <w:name w:val="标题 5（有编号）（绿盟科技）"/>
    <w:basedOn w:val="1"/>
    <w:next w:val="85"/>
    <w:qFormat/>
    <w:uiPriority w:val="0"/>
    <w:pPr>
      <w:keepNext/>
      <w:keepLines/>
      <w:spacing w:before="280" w:after="156" w:line="377" w:lineRule="auto"/>
      <w:jc w:val="left"/>
      <w:outlineLvl w:val="4"/>
    </w:pPr>
    <w:rPr>
      <w:rFonts w:ascii="Arial" w:hAnsi="Arial" w:eastAsia="黑体"/>
      <w:b/>
      <w:kern w:val="0"/>
      <w:sz w:val="24"/>
      <w:szCs w:val="28"/>
    </w:rPr>
  </w:style>
  <w:style w:type="paragraph" w:customStyle="1" w:styleId="9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91">
    <w:name w:val="文档正文 Char"/>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92">
    <w:name w:val="_Style 33"/>
    <w:basedOn w:val="1"/>
    <w:next w:val="17"/>
    <w:qFormat/>
    <w:uiPriority w:val="0"/>
    <w:pPr>
      <w:adjustRightInd w:val="0"/>
      <w:spacing w:line="440" w:lineRule="exact"/>
    </w:pPr>
    <w:rPr>
      <w:rFonts w:ascii="宋体" w:hAnsi="宋体"/>
      <w:bCs/>
      <w:color w:val="000000"/>
      <w:sz w:val="24"/>
    </w:rPr>
  </w:style>
  <w:style w:type="paragraph" w:customStyle="1" w:styleId="9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4">
    <w:name w:val="正文2"/>
    <w:basedOn w:val="1"/>
    <w:qFormat/>
    <w:uiPriority w:val="0"/>
    <w:pPr>
      <w:spacing w:line="300" w:lineRule="auto"/>
      <w:ind w:left="500" w:leftChars="500"/>
    </w:pPr>
    <w:rPr>
      <w:szCs w:val="21"/>
    </w:rPr>
  </w:style>
  <w:style w:type="paragraph" w:customStyle="1" w:styleId="95">
    <w:name w:val="纯文本1"/>
    <w:basedOn w:val="1"/>
    <w:qFormat/>
    <w:uiPriority w:val="0"/>
    <w:pPr>
      <w:spacing w:line="360" w:lineRule="exact"/>
      <w:ind w:firstLine="454"/>
    </w:pPr>
    <w:rPr>
      <w:rFonts w:ascii="仿宋" w:hAnsi="华文中宋" w:eastAsia="仿宋"/>
      <w:szCs w:val="22"/>
    </w:rPr>
  </w:style>
  <w:style w:type="paragraph" w:customStyle="1" w:styleId="96">
    <w:name w:val="Char Char Char Char"/>
    <w:basedOn w:val="1"/>
    <w:next w:val="1"/>
    <w:qFormat/>
    <w:uiPriority w:val="0"/>
    <w:pPr>
      <w:tabs>
        <w:tab w:val="left" w:pos="845"/>
      </w:tabs>
      <w:spacing w:before="156" w:beforeLines="50" w:after="312" w:afterLines="100" w:line="360" w:lineRule="auto"/>
      <w:ind w:left="2210" w:hanging="748"/>
      <w:jc w:val="center"/>
    </w:pPr>
    <w:rPr>
      <w:kern w:val="0"/>
      <w:sz w:val="24"/>
      <w:szCs w:val="24"/>
    </w:rPr>
  </w:style>
  <w:style w:type="paragraph" w:customStyle="1" w:styleId="97">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98">
    <w:name w:val="Char Char Char Char Char Char Char Char Char Char Char Char Char Char Char Char Char Char Char Char Char Char Char Char Char Char Char Char Char Char Char Char Char Char"/>
    <w:basedOn w:val="1"/>
    <w:qFormat/>
    <w:uiPriority w:val="0"/>
    <w:rPr>
      <w:szCs w:val="24"/>
    </w:rPr>
  </w:style>
  <w:style w:type="paragraph" w:customStyle="1" w:styleId="99">
    <w:name w:val="正文3"/>
    <w:qFormat/>
    <w:uiPriority w:val="99"/>
    <w:pPr>
      <w:widowControl w:val="0"/>
      <w:adjustRightInd w:val="0"/>
      <w:spacing w:line="312" w:lineRule="atLeast"/>
      <w:jc w:val="both"/>
      <w:textAlignment w:val="baseline"/>
    </w:pPr>
    <w:rPr>
      <w:rFonts w:ascii="宋体" w:hAnsi="Calibri" w:eastAsia="宋体" w:cs="宋体"/>
      <w:sz w:val="34"/>
      <w:szCs w:val="34"/>
      <w:lang w:val="en-US" w:eastAsia="zh-CN" w:bidi="ar-SA"/>
    </w:rPr>
  </w:style>
  <w:style w:type="paragraph" w:customStyle="1" w:styleId="100">
    <w:name w:val="style2"/>
    <w:basedOn w:val="1"/>
    <w:qFormat/>
    <w:uiPriority w:val="0"/>
    <w:pPr>
      <w:widowControl/>
      <w:spacing w:before="150" w:after="150"/>
      <w:jc w:val="left"/>
    </w:pPr>
    <w:rPr>
      <w:rFonts w:ascii="宋体" w:hAnsi="宋体" w:cs="宋体"/>
      <w:kern w:val="0"/>
      <w:sz w:val="24"/>
      <w:szCs w:val="24"/>
    </w:rPr>
  </w:style>
  <w:style w:type="paragraph" w:customStyle="1" w:styleId="101">
    <w:name w:val="正文格式"/>
    <w:basedOn w:val="1"/>
    <w:qFormat/>
    <w:uiPriority w:val="0"/>
    <w:pPr>
      <w:spacing w:beforeLines="50" w:afterLines="50"/>
      <w:ind w:firstLine="480" w:firstLineChars="200"/>
    </w:pPr>
    <w:rPr>
      <w:rFonts w:ascii="宋体" w:hAnsi="宋体"/>
      <w:kern w:val="0"/>
      <w:sz w:val="24"/>
      <w:szCs w:val="24"/>
      <w:lang w:val="en-GB"/>
    </w:rPr>
  </w:style>
  <w:style w:type="paragraph" w:customStyle="1" w:styleId="102">
    <w:name w:val="Body text|1"/>
    <w:basedOn w:val="1"/>
    <w:qFormat/>
    <w:uiPriority w:val="0"/>
    <w:pPr>
      <w:spacing w:line="391" w:lineRule="auto"/>
      <w:ind w:firstLine="400"/>
    </w:pPr>
    <w:rPr>
      <w:rFonts w:ascii="宋体" w:hAnsi="宋体" w:cs="宋体"/>
      <w:sz w:val="20"/>
      <w:lang w:val="zh-TW" w:eastAsia="zh-TW" w:bidi="zh-TW"/>
    </w:rPr>
  </w:style>
  <w:style w:type="paragraph" w:customStyle="1" w:styleId="103">
    <w:name w:val="Normal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4">
    <w:name w:val="font41"/>
    <w:qFormat/>
    <w:uiPriority w:val="0"/>
    <w:rPr>
      <w:rFonts w:hint="eastAsia" w:ascii="宋体" w:hAnsi="宋体" w:eastAsia="宋体" w:cs="宋体"/>
      <w:color w:val="000000"/>
      <w:sz w:val="18"/>
      <w:szCs w:val="18"/>
      <w:u w:val="none"/>
    </w:rPr>
  </w:style>
  <w:style w:type="character" w:customStyle="1" w:styleId="105">
    <w:name w:val="font71"/>
    <w:qFormat/>
    <w:uiPriority w:val="0"/>
    <w:rPr>
      <w:rFonts w:hint="default" w:ascii="Segoe UI Symbol" w:hAnsi="Segoe UI Symbol"/>
      <w:color w:val="000000"/>
      <w:sz w:val="20"/>
      <w:szCs w:val="20"/>
      <w:u w:val="none"/>
    </w:rPr>
  </w:style>
  <w:style w:type="paragraph" w:customStyle="1" w:styleId="106">
    <w:name w:val="_正文"/>
    <w:basedOn w:val="1"/>
    <w:qFormat/>
    <w:uiPriority w:val="0"/>
    <w:pPr>
      <w:spacing w:line="360" w:lineRule="auto"/>
      <w:ind w:firstLine="560"/>
    </w:pPr>
    <w:rPr>
      <w:rFonts w:ascii="宋体" w:hAnsi="宋体"/>
      <w:color w:val="000000"/>
      <w:szCs w:val="28"/>
      <w:lang w:val="zh-CN"/>
    </w:rPr>
  </w:style>
  <w:style w:type="character" w:customStyle="1" w:styleId="107">
    <w:name w:val="font81"/>
    <w:qFormat/>
    <w:uiPriority w:val="0"/>
    <w:rPr>
      <w:rFonts w:ascii="Arial" w:hAnsi="Arial" w:cs="Arial"/>
      <w:color w:val="333333"/>
      <w:sz w:val="20"/>
      <w:szCs w:val="20"/>
      <w:u w:val="none"/>
    </w:rPr>
  </w:style>
  <w:style w:type="character" w:customStyle="1" w:styleId="108">
    <w:name w:val="font61"/>
    <w:qFormat/>
    <w:uiPriority w:val="0"/>
    <w:rPr>
      <w:rFonts w:ascii="仿宋_GB2312" w:eastAsia="仿宋_GB2312" w:cs="仿宋_GB2312"/>
      <w:color w:val="000000"/>
      <w:sz w:val="22"/>
      <w:szCs w:val="22"/>
      <w:u w:val="none"/>
    </w:rPr>
  </w:style>
  <w:style w:type="character" w:customStyle="1" w:styleId="109">
    <w:name w:val="NormalCharacter"/>
    <w:qFormat/>
    <w:uiPriority w:val="0"/>
  </w:style>
  <w:style w:type="character" w:customStyle="1" w:styleId="110">
    <w:name w:val="未处理的提及1"/>
    <w:semiHidden/>
    <w:unhideWhenUsed/>
    <w:qFormat/>
    <w:uiPriority w:val="99"/>
    <w:rPr>
      <w:color w:val="605E5C"/>
      <w:shd w:val="clear" w:color="auto" w:fill="E1DFDD"/>
    </w:rPr>
  </w:style>
  <w:style w:type="character" w:customStyle="1" w:styleId="111">
    <w:name w:val="批注文字 字符"/>
    <w:qFormat/>
    <w:uiPriority w:val="0"/>
    <w:rPr>
      <w:rFonts w:ascii="宋体" w:hAnsi="宋体" w:cs="宋体"/>
      <w:sz w:val="22"/>
      <w:szCs w:val="22"/>
      <w:lang w:eastAsia="en-US"/>
    </w:rPr>
  </w:style>
  <w:style w:type="paragraph" w:customStyle="1" w:styleId="112">
    <w:name w:val="无间隔1"/>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customStyle="1" w:styleId="113">
    <w:name w:val="p0"/>
    <w:basedOn w:val="1"/>
    <w:qFormat/>
    <w:uiPriority w:val="0"/>
    <w:pPr>
      <w:widowControl/>
      <w:autoSpaceDE w:val="0"/>
      <w:autoSpaceDN w:val="0"/>
      <w:spacing w:after="200" w:line="276" w:lineRule="auto"/>
      <w:jc w:val="left"/>
    </w:pPr>
    <w:rPr>
      <w:rFonts w:ascii="宋体" w:hAnsi="宋体" w:cs="宋体"/>
      <w:kern w:val="0"/>
      <w:sz w:val="22"/>
      <w:szCs w:val="21"/>
      <w:lang w:eastAsia="en-US"/>
    </w:rPr>
  </w:style>
  <w:style w:type="paragraph" w:customStyle="1" w:styleId="114">
    <w:name w:val="正文_1"/>
    <w:qFormat/>
    <w:uiPriority w:val="99"/>
    <w:pPr>
      <w:widowControl w:val="0"/>
      <w:spacing w:after="200" w:line="276" w:lineRule="auto"/>
      <w:jc w:val="both"/>
    </w:pPr>
    <w:rPr>
      <w:rFonts w:ascii="Times New Roman" w:hAnsi="Times New Roman" w:eastAsia="宋体" w:cs="Times New Roman"/>
      <w:kern w:val="2"/>
      <w:sz w:val="21"/>
      <w:lang w:val="en-US" w:eastAsia="zh-CN" w:bidi="ar-SA"/>
    </w:rPr>
  </w:style>
  <w:style w:type="paragraph" w:customStyle="1" w:styleId="115">
    <w:name w:val="Table Paragraph"/>
    <w:basedOn w:val="1"/>
    <w:qFormat/>
    <w:uiPriority w:val="1"/>
    <w:pPr>
      <w:autoSpaceDE w:val="0"/>
      <w:autoSpaceDN w:val="0"/>
      <w:spacing w:after="200" w:line="276" w:lineRule="auto"/>
      <w:jc w:val="left"/>
    </w:pPr>
    <w:rPr>
      <w:rFonts w:ascii="宋体" w:hAnsi="宋体" w:cs="宋体"/>
      <w:kern w:val="0"/>
      <w:sz w:val="22"/>
      <w:szCs w:val="22"/>
      <w:lang w:eastAsia="en-US"/>
    </w:rPr>
  </w:style>
  <w:style w:type="character" w:customStyle="1" w:styleId="116">
    <w:name w:val="纯文本 字符"/>
    <w:qFormat/>
    <w:uiPriority w:val="0"/>
    <w:rPr>
      <w:rFonts w:ascii="宋体"/>
      <w:kern w:val="2"/>
      <w:sz w:val="21"/>
    </w:rPr>
  </w:style>
  <w:style w:type="character" w:customStyle="1" w:styleId="117">
    <w:name w:val="正文首行缩进 2 Char2"/>
    <w:basedOn w:val="61"/>
    <w:semiHidden/>
    <w:qFormat/>
    <w:uiPriority w:val="99"/>
    <w:rPr>
      <w:rFonts w:ascii="Times New Roman" w:hAnsi="Times New Roman" w:eastAsia="宋体" w:cs="Times New Roman"/>
      <w:szCs w:val="20"/>
    </w:rPr>
  </w:style>
  <w:style w:type="paragraph" w:customStyle="1" w:styleId="118">
    <w:name w:val="正文首缩2"/>
    <w:basedOn w:val="1"/>
    <w:qFormat/>
    <w:uiPriority w:val="0"/>
    <w:pPr>
      <w:autoSpaceDE w:val="0"/>
      <w:autoSpaceDN w:val="0"/>
      <w:spacing w:after="200" w:line="276" w:lineRule="auto"/>
      <w:ind w:firstLine="200" w:firstLineChars="200"/>
      <w:jc w:val="left"/>
    </w:pPr>
    <w:rPr>
      <w:rFonts w:ascii="宋体" w:hAnsi="宋体" w:cs="宋体"/>
      <w:kern w:val="0"/>
      <w:sz w:val="22"/>
      <w:szCs w:val="22"/>
      <w:lang w:eastAsia="en-US"/>
    </w:rPr>
  </w:style>
  <w:style w:type="character" w:customStyle="1" w:styleId="119">
    <w:name w:val="正文缩进 字符"/>
    <w:qFormat/>
    <w:uiPriority w:val="0"/>
    <w:rPr>
      <w:kern w:val="2"/>
      <w:sz w:val="21"/>
    </w:rPr>
  </w:style>
  <w:style w:type="character" w:customStyle="1" w:styleId="120">
    <w:name w:val="标题 6 字符"/>
    <w:qFormat/>
    <w:uiPriority w:val="0"/>
    <w:rPr>
      <w:rFonts w:ascii="宋体" w:hAnsi="宋体" w:cs="宋体"/>
      <w:b/>
      <w:bCs/>
      <w:kern w:val="2"/>
      <w:sz w:val="24"/>
      <w:szCs w:val="24"/>
    </w:rPr>
  </w:style>
  <w:style w:type="character" w:customStyle="1" w:styleId="121">
    <w:name w:val="标题 8 字符"/>
    <w:qFormat/>
    <w:uiPriority w:val="0"/>
    <w:rPr>
      <w:rFonts w:ascii="宋体" w:hAnsi="宋体" w:cs="宋体"/>
      <w:b/>
      <w:kern w:val="2"/>
      <w:sz w:val="24"/>
      <w:szCs w:val="24"/>
    </w:rPr>
  </w:style>
  <w:style w:type="character" w:customStyle="1" w:styleId="122">
    <w:name w:val="标题 3 字符"/>
    <w:qFormat/>
    <w:uiPriority w:val="0"/>
    <w:rPr>
      <w:rFonts w:eastAsia="黑体"/>
      <w:b/>
      <w:sz w:val="28"/>
    </w:rPr>
  </w:style>
  <w:style w:type="paragraph" w:customStyle="1" w:styleId="1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font6"/>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125">
    <w:name w:val="font7"/>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26">
    <w:name w:val="font8"/>
    <w:basedOn w:val="1"/>
    <w:qFormat/>
    <w:uiPriority w:val="0"/>
    <w:pPr>
      <w:widowControl/>
      <w:spacing w:before="100" w:beforeAutospacing="1" w:after="100" w:afterAutospacing="1"/>
      <w:jc w:val="left"/>
    </w:pPr>
    <w:rPr>
      <w:rFonts w:ascii="宋体" w:hAnsi="宋体" w:cs="宋体"/>
      <w:color w:val="333333"/>
      <w:kern w:val="0"/>
      <w:sz w:val="20"/>
    </w:rPr>
  </w:style>
  <w:style w:type="paragraph" w:customStyle="1" w:styleId="127">
    <w:name w:val="font9"/>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12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kern w:val="0"/>
      <w:sz w:val="20"/>
    </w:rPr>
  </w:style>
  <w:style w:type="paragraph" w:customStyle="1" w:styleId="12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13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353535"/>
      <w:kern w:val="0"/>
      <w:sz w:val="20"/>
    </w:rPr>
  </w:style>
  <w:style w:type="paragraph" w:customStyle="1" w:styleId="13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3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37">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3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4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4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4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4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4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 w:val="20"/>
    </w:rPr>
  </w:style>
  <w:style w:type="paragraph" w:customStyle="1" w:styleId="14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121212"/>
      <w:kern w:val="0"/>
      <w:sz w:val="20"/>
    </w:rPr>
  </w:style>
  <w:style w:type="paragraph" w:customStyle="1" w:styleId="14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262626"/>
      <w:kern w:val="0"/>
      <w:sz w:val="20"/>
    </w:rPr>
  </w:style>
  <w:style w:type="paragraph" w:customStyle="1" w:styleId="147">
    <w:name w:val="xl8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8">
    <w:name w:val="_Style 98"/>
    <w:basedOn w:val="1"/>
    <w:next w:val="10"/>
    <w:qFormat/>
    <w:uiPriority w:val="34"/>
    <w:pPr>
      <w:ind w:firstLine="420" w:firstLineChars="200"/>
    </w:pPr>
    <w:rPr>
      <w:rFonts w:ascii="Calibri" w:hAnsi="Calibri"/>
      <w:szCs w:val="22"/>
    </w:rPr>
  </w:style>
  <w:style w:type="paragraph" w:customStyle="1" w:styleId="149">
    <w:name w:val="Normal Indent1"/>
    <w:basedOn w:val="1"/>
    <w:qFormat/>
    <w:uiPriority w:val="0"/>
    <w:pPr>
      <w:snapToGrid w:val="0"/>
      <w:spacing w:line="300" w:lineRule="auto"/>
    </w:pPr>
    <w:rPr>
      <w:rFonts w:ascii="仿宋_GB2312" w:hAnsi="仿宋_GB2312"/>
    </w:rPr>
  </w:style>
  <w:style w:type="paragraph" w:customStyle="1" w:styleId="150">
    <w:name w:val="样式  + 首行缩进:  2 字符"/>
    <w:basedOn w:val="1"/>
    <w:next w:val="1"/>
    <w:qFormat/>
    <w:uiPriority w:val="0"/>
    <w:pPr>
      <w:adjustRightInd w:val="0"/>
      <w:snapToGrid w:val="0"/>
      <w:ind w:firstLine="524"/>
    </w:pPr>
    <w:rPr>
      <w:rFonts w:ascii="宋体" w:hAnsi="宋体"/>
      <w:snapToGrid w:val="0"/>
      <w:spacing w:val="11"/>
      <w:kern w:val="0"/>
    </w:rPr>
  </w:style>
  <w:style w:type="paragraph" w:customStyle="1" w:styleId="151">
    <w:name w:val="Table Text"/>
    <w:basedOn w:val="1"/>
    <w:semiHidden/>
    <w:qFormat/>
    <w:uiPriority w:val="0"/>
    <w:rPr>
      <w:rFonts w:ascii="宋体" w:hAnsi="宋体" w:eastAsia="宋体" w:cs="宋体"/>
      <w:sz w:val="22"/>
      <w:szCs w:val="22"/>
      <w:lang w:val="en-US" w:eastAsia="en-US" w:bidi="ar-SA"/>
    </w:rPr>
  </w:style>
  <w:style w:type="table" w:customStyle="1" w:styleId="152">
    <w:name w:val="Table Normal"/>
    <w:semiHidden/>
    <w:unhideWhenUsed/>
    <w:qFormat/>
    <w:uiPriority w:val="0"/>
    <w:tblPr>
      <w:tblCellMar>
        <w:top w:w="0" w:type="dxa"/>
        <w:left w:w="0" w:type="dxa"/>
        <w:bottom w:w="0" w:type="dxa"/>
        <w:right w:w="0" w:type="dxa"/>
      </w:tblCellMar>
    </w:tblPr>
  </w:style>
  <w:style w:type="paragraph" w:customStyle="1" w:styleId="153">
    <w:name w:val="3级标题（总则）"/>
    <w:basedOn w:val="154"/>
    <w:qFormat/>
    <w:locked/>
    <w:uiPriority w:val="0"/>
    <w:pPr>
      <w:jc w:val="both"/>
      <w:outlineLvl w:val="2"/>
    </w:pPr>
    <w:rPr>
      <w:rFonts w:cs="Times New Roman"/>
      <w:b/>
      <w:kern w:val="2"/>
    </w:rPr>
  </w:style>
  <w:style w:type="paragraph" w:customStyle="1" w:styleId="154">
    <w:name w:val="样式2"/>
    <w:basedOn w:val="1"/>
    <w:next w:val="30"/>
    <w:qFormat/>
    <w:uiPriority w:val="0"/>
    <w:pPr>
      <w:spacing w:line="360" w:lineRule="auto"/>
      <w:jc w:val="center"/>
    </w:pPr>
    <w:rPr>
      <w:rFonts w:ascii="宋体" w:hAnsi="宋体" w:cs="宋体"/>
      <w:kern w:val="0"/>
      <w:sz w:val="24"/>
    </w:rPr>
  </w:style>
  <w:style w:type="paragraph" w:customStyle="1" w:styleId="155">
    <w:name w:val="reader-word-layer"/>
    <w:basedOn w:val="1"/>
    <w:qFormat/>
    <w:uiPriority w:val="0"/>
    <w:pPr>
      <w:spacing w:before="100" w:beforeAutospacing="1" w:after="100" w:afterAutospacing="1"/>
    </w:pPr>
    <w:rPr>
      <w:rFonts w:ascii="宋体" w:hAnsi="宋体" w:cs="宋体"/>
      <w:sz w:val="24"/>
      <w:szCs w:val="24"/>
    </w:rPr>
  </w:style>
  <w:style w:type="paragraph" w:customStyle="1" w:styleId="156">
    <w:name w:val="公文正文"/>
    <w:basedOn w:val="1"/>
    <w:qFormat/>
    <w:uiPriority w:val="0"/>
    <w:pPr>
      <w:spacing w:line="580" w:lineRule="exact"/>
      <w:ind w:firstLine="643" w:firstLineChars="200"/>
      <w:jc w:val="both"/>
    </w:pPr>
    <w:rPr>
      <w:rFonts w:ascii="仿宋" w:hAnsi="仿宋" w:eastAsia="仿宋" w:cs="仿宋"/>
      <w:snapToGrid w:val="0"/>
      <w:color w:val="000000"/>
      <w:kern w:val="0"/>
      <w:sz w:val="32"/>
      <w:szCs w:val="32"/>
      <w:lang w:eastAsia="en-US"/>
    </w:rPr>
  </w:style>
  <w:style w:type="character" w:customStyle="1" w:styleId="157">
    <w:name w:val="gram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2.xml><?xml version="1.0" encoding="utf-8"?>
<contractReview xmlns="http://schemas.wps.cn/vas-ai-hub/contract-review">
  <reviewItems>
    <reviewItem>
      <errorID>d5d3d194-0538-4bc7-9163-98297901b2ab</errorID>
      <errorWord>日至2026年</errorWord>
      <group>L1_Word</group>
      <groupName>字词问题</groupName>
      <ability>L2_Typo</ability>
      <abilityName>字词错误</abilityName>
      <candidateList>
        <item>日起至2026年</item>
      </candidateList>
      <explain/>
      <paraID>4168ABA5</paraID>
      <start>15</start>
      <end>23</end>
      <status>modified</status>
      <modifiedWord>日起至2026年</modifiedWord>
      <trackRevisions>false</trackRevisions>
    </reviewItem>
    <reviewItem>
      <errorID>bf34f7d2-b3dc-4755-8b1d-700721b68b0b</errorID>
      <errorWord>：/。</errorWord>
      <group>L1_Punc</group>
      <groupName>标点问题</groupName>
      <ability>L2_Punc_CN</ability>
      <abilityName>标点符号检查</abilityName>
      <candidateList>
        <item>：</item>
      </candidateList>
      <explain/>
      <paraID>251EDB99</paraID>
      <start>4</start>
      <end>7</end>
      <status>ignored</status>
      <modifiedWord/>
      <trackRevisions>false</trackRevisions>
    </reviewItem>
    <reviewItem>
      <errorID>e261311e-1200-43d5-82b5-8b0376253b6a</errorID>
      <errorWord>况</errorWord>
      <group>L1_Word</group>
      <groupName>字词问题</groupName>
      <ability>L2_Typo</ability>
      <abilityName>字词错误</abilityName>
      <candidateList>
        <item>况与</item>
      </candidateList>
      <explain/>
      <paraID>25E23DA9</paraID>
      <start>89</start>
      <end>91</end>
      <status>modified</status>
      <modifiedWord>况与</modifiedWord>
      <trackRevisions>false</trackRevisions>
    </reviewItem>
    <reviewItem>
      <errorID>92e27439-f035-4afa-8043-e2c26d639c40</errorID>
      <errorWord>原件原件</errorWord>
      <group>L1_Word</group>
      <groupName>字词问题</groupName>
      <ability>L2_Typo</ability>
      <abilityName>字词错误</abilityName>
      <candidateList>
        <item>原件</item>
      </candidateList>
      <explain/>
      <paraID>45DB1E24</paraID>
      <start>113</start>
      <end>115</end>
      <status>modified</status>
      <modifiedWord>原件</modifiedWord>
      <trackRevisions>false</trackRevisions>
    </reviewItem>
    <reviewItem>
      <errorID>1a845809-2506-47a9-a741-fc77eb90cab4</errorID>
      <errorWord>解释权属采购</errorWord>
      <group>L1_Word</group>
      <groupName>字词问题</groupName>
      <ability>L2_Typo</ability>
      <abilityName>字词错误</abilityName>
      <candidateList>
        <item>解释权属于采购</item>
      </candidateList>
      <explain/>
      <paraID>1FE580DC</paraID>
      <start>71</start>
      <end>78</end>
      <status>modified</status>
      <modifiedWord>解释权属于采购</modifiedWord>
      <trackRevisions>false</trackRevisions>
    </reviewItem>
    <reviewItem>
      <errorID>a3ebce6f-3606-468b-aa9d-be30576f451c</errorID>
      <errorWord>（</errorWord>
      <group>L1_Punc</group>
      <groupName>标点问题</groupName>
      <ability>L2_Punc_CN</ability>
      <abilityName>标点符号检查</abilityName>
      <candidateList/>
      <explain>同一形式括号套用。</explain>
      <paraID>7F2CEFC1</paraID>
      <start>61</start>
      <end>62</end>
      <status>ignored</status>
      <modifiedWord/>
      <trackRevisions>false</trackRevisions>
    </reviewItem>
    <reviewItem>
      <errorID>0c1df372-8c4f-47c7-9c60-bbcd2f24bf85</errorID>
      <errorWord>有关的情况和</errorWord>
      <group>L1_Word</group>
      <groupName>字词问题</groupName>
      <ability>L2_Typo</ability>
      <abilityName>字词错误</abilityName>
      <candidateList>
        <item>有关情况和</item>
      </candidateList>
      <explain/>
      <paraID>6972079C</paraID>
      <start>40</start>
      <end>45</end>
      <status>modified</status>
      <modifiedWord>有关情况和</modifiedWord>
      <trackRevisions>false</trackRevisions>
    </reviewItem>
    <reviewItem>
      <errorID>42e59428-6d2c-4fb2-9ba9-bcfaee462f77</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4F240CE</paraID>
      <start>9</start>
      <end>10</end>
      <status>modified</status>
      <modifiedWord>或</modifiedWord>
      <trackRevisions>false</trackRevisions>
    </reviewItem>
    <reviewItem>
      <errorID>fff94b39-6eae-41a0-af83-e83790bae878</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7C1F814B</paraID>
      <start>9</start>
      <end>10</end>
      <status>modified</status>
      <modifiedWord>或</modifiedWord>
      <trackRevisions>false</trackRevisions>
    </reviewItem>
    <reviewItem>
      <errorID>87f81d86-df5f-4055-90c6-55fec7815736</errorID>
      <errorWord>.开</errorWord>
      <group>L1_Word</group>
      <groupName>字词问题</groupName>
      <ability>L2_Typo</ability>
      <abilityName>字词错误</abilityName>
      <candidateList>
        <item>.</item>
      </candidateList>
      <explain/>
      <paraID>1890CF79</paraID>
      <start>1</start>
      <end>2</end>
      <status>modified</status>
      <modifiedWord>.</modifiedWord>
      <trackRevisions>false</trackRevisions>
    </reviewItem>
    <reviewItem>
      <errorID>3930f4ec-ada9-4f38-806e-8395aa0f410c</errorID>
      <errorWord>况</errorWord>
      <group>L1_Word</group>
      <groupName>字词问题</groupName>
      <ability>L2_Typo</ability>
      <abilityName>字词错误</abilityName>
      <candidateList>
        <item>况与</item>
      </candidateList>
      <explain/>
      <paraID>1890CF79</paraID>
      <start>91</start>
      <end>93</end>
      <status>modified</status>
      <modifiedWord>况与</modifiedWord>
      <trackRevisions>false</trackRevisions>
    </reviewItem>
    <reviewItem>
      <errorID>496f70a3-35f1-49d3-ac53-c41ae6f06730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20ACD3FD</paraID>
      <start>0</start>
      <end>3</end>
      <status>modified</status>
      <modifiedWord>（一）</modifiedWord>
      <trackRevisions>false</trackRevisions>
    </reviewItem>
    <reviewItem>
      <errorID>6fa0d9e0-e008-4aab-8aad-88299e0e13aa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400271A3</paraID>
      <start>0</start>
      <end>3</end>
      <status>modified</status>
      <modifiedWord>（二）</modifiedWord>
      <trackRevisions>false</trackRevisions>
    </reviewItem>
    <reviewItem>
      <errorID>09d15231-b0b5-47cb-874f-5d98ebeaba1f</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2DAB133A</paraID>
      <start>0</start>
      <end>3</end>
      <status>modified</status>
      <modifiedWord>（三）</modifiedWord>
      <trackRevisions>false</trackRevisions>
    </reviewItem>
    <reviewItem>
      <errorID>d3834dc2-dd7a-46fd-b5aa-ae05e1d6e24f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1CC36B04</paraID>
      <start>0</start>
      <end>3</end>
      <status>modified</status>
      <modifiedWord>（1）</modifiedWord>
      <trackRevisions>false</trackRevisions>
    </reviewItem>
    <reviewItem>
      <errorID>1c1e4820-b5b5-44ed-9e41-ee3b04834daf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6A291C37</paraID>
      <start>0</start>
      <end>3</end>
      <status>modified</status>
      <modifiedWord>（2）</modifiedWord>
      <trackRevisions>false</trackRevisions>
    </reviewItem>
    <reviewItem>
      <errorID>c30bea05-93d9-4aff-a663-220b6baf0a54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71D4B039</paraID>
      <start>0</start>
      <end>3</end>
      <status>modified</status>
      <modifiedWord>（1）</modifiedWord>
      <trackRevisions>false</trackRevisions>
    </reviewItem>
    <reviewItem>
      <errorID>1f0b38f0-4646-4fb6-83e9-ba4f08784a65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2E440D7B</paraID>
      <start>0</start>
      <end>3</end>
      <status>modified</status>
      <modifiedWord>（2）</modifiedWord>
      <trackRevisions>false</trackRevisions>
    </reviewItem>
    <reviewItem>
      <errorID>52d64373-c843-4bfd-92b3-3239188ceff4</errorID>
      <errorWord>泄漏</errorWord>
      <group>L1_Word</group>
      <groupName>字词问题</groupName>
      <ability>L2_Typo</ability>
      <abilityName>字词错误</abilityName>
      <candidateList>
        <item>泄露</item>
      </candidateList>
      <explain/>
      <paraID> BAB9CED</paraID>
      <start>15</start>
      <end>17</end>
      <status>modified</status>
      <modifiedWord>泄露</modifiedWord>
      <trackRevisions>false</trackRevisions>
    </reviewItem>
    <reviewItem>
      <errorID>061c36ba-5765-4305-aa88-ba38ba1e8cc3</errorID>
      <errorWord>造成损失的，乙方</errorWord>
      <group>L1_Word</group>
      <groupName>字词问题</groupName>
      <ability>L2_Typo</ability>
      <abilityName>字词错误</abilityName>
      <candidateList>
        <item>造成损失的，由乙方</item>
      </candidateList>
      <explain/>
      <paraID> 91EFABC</paraID>
      <start>39</start>
      <end>48</end>
      <status>modified</status>
      <modifiedWord>造成损失的，由乙方</modifiedWord>
      <trackRevisions>false</trackRevisions>
    </reviewItem>
    <reviewItem>
      <errorID>04398a4b-dbc3-4434-a032-dfda54ba2a2b</errorID>
      <errorWord>按《中华人民共和国</errorWord>
      <group>L1_Political</group>
      <groupName>政治性问题</groupName>
      <ability>L2_Unpolitical</ability>
      <abilityName>政治敏感错误</abilityName>
      <candidateList>
        <item>按照《中华人民共和国</item>
      </candidateList>
      <explain/>
      <paraID> FDDCE32</paraID>
      <start>10</start>
      <end>20</end>
      <status>modified</status>
      <modifiedWord>按照《中华人民共和国</modifiedWord>
      <trackRevisions>false</trackRevisions>
    </reviewItem>
    <reviewItem>
      <errorID>b6eda0c1-e8e6-4038-be9b-793212e08fd2</errorID>
      <errorWord>详实</errorWord>
      <group>L1_Word</group>
      <groupName>字词问题</groupName>
      <ability>L2_Typo</ability>
      <abilityName>字词错误</abilityName>
      <candidateList>
        <item>翔实</item>
      </candidateList>
      <explain/>
      <paraID>78EBB3C2</paraID>
      <start>12</start>
      <end>14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ea830-9c18-4efd-a87c-4f438aca6ecb}">
  <ds:schemaRefs/>
</ds:datastoreItem>
</file>

<file path=docProps/app.xml><?xml version="1.0" encoding="utf-8"?>
<Properties xmlns="http://schemas.openxmlformats.org/officeDocument/2006/extended-properties" xmlns:vt="http://schemas.openxmlformats.org/officeDocument/2006/docPropsVTypes">
  <Template>Normal</Template>
  <Pages>73</Pages>
  <Words>13921</Words>
  <Characters>15284</Characters>
  <Lines>309</Lines>
  <Paragraphs>87</Paragraphs>
  <TotalTime>0</TotalTime>
  <ScaleCrop>false</ScaleCrop>
  <LinksUpToDate>false</LinksUpToDate>
  <CharactersWithSpaces>15674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2023-11-10T09:33:00Z</dcterms:created>
  <dc:creator>WM</dc:creator>
  <cp:lastModifiedBy>佚名</cp:lastModifiedBy>
  <cp:lastPrinted>2024-07-17T03:52:00Z</cp:lastPrinted>
  <dcterms:modified xsi:type="dcterms:W3CDTF">2026-06-06T03:05:05Z</dcterms:modified>
  <cp:revision>830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D72217A5D5894553BF584EAA270904EE_13</vt:lpwstr>
  </property>
  <property fmtid="{D5CDD505-2E9C-101B-9397-08002B2CF9AE}" pid="4" name="KSOTemplateDocerSaveRecord">
    <vt:lpwstr>eyJoZGlkIjoiODNhZDJlMjQxYjBhNmU3MzI4Y2U1MTUzOWY5Zjk5NTMiLCJ1c2VySWQiOiI1ODQ3MzgwMTIifQ==</vt:lpwstr>
  </property>
</Properties>
</file>