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4D6730"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编制说明</w:t>
      </w:r>
    </w:p>
    <w:p w14:paraId="5FD3FD02">
      <w:pPr>
        <w:pStyle w:val="2"/>
        <w:keepNext w:val="0"/>
        <w:keepLines w:val="0"/>
        <w:widowControl/>
        <w:suppressLineNumbers w:val="0"/>
        <w:spacing w:before="180" w:beforeAutospacing="0" w:after="180" w:afterAutospacing="0"/>
        <w:ind w:left="0" w:right="0" w:firstLine="0"/>
      </w:pPr>
      <w:r>
        <w:rPr>
          <w:rFonts w:hint="eastAsia" w:ascii="宋体" w:hAnsi="宋体" w:eastAsia="宋体" w:cs="宋体"/>
          <w:sz w:val="28"/>
          <w:szCs w:val="28"/>
        </w:rPr>
        <w:t>一、工程概况</w:t>
      </w:r>
    </w:p>
    <w:p w14:paraId="21B03CEE">
      <w:pPr>
        <w:pStyle w:val="2"/>
        <w:keepNext w:val="0"/>
        <w:keepLines w:val="0"/>
        <w:widowControl/>
        <w:suppressLineNumbers w:val="0"/>
        <w:spacing w:before="180" w:beforeAutospacing="0" w:after="180" w:afterAutospacing="0"/>
        <w:ind w:left="0" w:right="0" w:firstLine="0"/>
      </w:pPr>
      <w:r>
        <w:rPr>
          <w:rFonts w:hint="eastAsia" w:ascii="宋体" w:hAnsi="宋体" w:eastAsia="宋体" w:cs="宋体"/>
          <w:sz w:val="28"/>
          <w:szCs w:val="28"/>
        </w:rPr>
        <w:t>1.工程名称：2026年两园区口袋公园提升改造及节点景观布置项目</w:t>
      </w:r>
    </w:p>
    <w:p w14:paraId="7B44032B">
      <w:pPr>
        <w:pStyle w:val="2"/>
        <w:keepNext w:val="0"/>
        <w:keepLines w:val="0"/>
        <w:widowControl/>
        <w:suppressLineNumbers w:val="0"/>
        <w:spacing w:before="180" w:beforeAutospacing="0" w:after="180" w:afterAutospacing="0"/>
        <w:ind w:left="0" w:right="0" w:firstLine="0"/>
      </w:pPr>
      <w:r>
        <w:rPr>
          <w:rFonts w:hint="eastAsia" w:ascii="宋体" w:hAnsi="宋体" w:eastAsia="宋体" w:cs="宋体"/>
          <w:sz w:val="28"/>
          <w:szCs w:val="28"/>
        </w:rPr>
        <w:t>2.建设地点：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昌吉</w:t>
      </w:r>
      <w:r>
        <w:rPr>
          <w:rFonts w:hint="eastAsia" w:ascii="宋体" w:hAnsi="宋体" w:eastAsia="宋体" w:cs="宋体"/>
          <w:sz w:val="28"/>
          <w:szCs w:val="28"/>
        </w:rPr>
        <w:t>市</w:t>
      </w:r>
    </w:p>
    <w:p w14:paraId="78F50EC1">
      <w:pPr>
        <w:ind w:firstLine="560" w:firstLineChars="200"/>
        <w:rPr>
          <w:rFonts w:hint="default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3.建设规模及工程内容：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完成绿洲路，商业路沿线口袋公园改造，其中包含1.凤栖汀建设规模401.6㎡，铺装面积217㎡，绿地面积184.6㎡，包括景观小品，地面铺装，绿化种植设计，景观照明等。2.金水园建设规模2344.5㎡，铺装面积1274.5㎡，绿地面积985.2㎡，包括景观小品，地面铺装，绿化种植设计，景观照明等。3.棠趣园建设规模7851.8㎡，铺装面积1137.3㎡，绿地面积6714.5㎡，包括增加园路场地，绿化补植等。4.墨玉林苑设规模911㎡，改造面积860.3㎡，改造包括廊架外立面、四角亭、破损铺装、种植等。5.东入城口夜景亮化，主要是3个点位片区内夜景照明。</w:t>
      </w:r>
    </w:p>
    <w:p w14:paraId="3956F4D7">
      <w:pPr>
        <w:pStyle w:val="2"/>
        <w:keepNext w:val="0"/>
        <w:keepLines w:val="0"/>
        <w:widowControl/>
        <w:suppressLineNumbers w:val="0"/>
        <w:spacing w:before="180" w:beforeAutospacing="0" w:after="180" w:afterAutospacing="0"/>
        <w:ind w:left="0" w:right="0" w:firstLine="0"/>
      </w:pPr>
      <w:r>
        <w:rPr>
          <w:rFonts w:hint="eastAsia" w:ascii="宋体" w:hAnsi="宋体" w:eastAsia="宋体" w:cs="宋体"/>
          <w:sz w:val="28"/>
          <w:szCs w:val="28"/>
        </w:rPr>
        <w:t>二、工程量清单编制依据</w:t>
      </w:r>
    </w:p>
    <w:p w14:paraId="0EED8049">
      <w:pPr>
        <w:pStyle w:val="2"/>
        <w:keepNext w:val="0"/>
        <w:keepLines w:val="0"/>
        <w:widowControl/>
        <w:suppressLineNumbers w:val="0"/>
        <w:spacing w:before="180" w:beforeAutospacing="0" w:after="180" w:afterAutospacing="0"/>
        <w:ind w:left="0" w:right="0" w:firstLine="0"/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1.</w:t>
      </w:r>
      <w:r>
        <w:rPr>
          <w:rFonts w:hint="eastAsia" w:ascii="宋体" w:hAnsi="宋体" w:eastAsia="宋体" w:cs="宋体"/>
          <w:sz w:val="28"/>
          <w:szCs w:val="28"/>
        </w:rPr>
        <w:t>工程量按照业主提供的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清单执行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049C87F0">
      <w:pPr>
        <w:pStyle w:val="2"/>
        <w:keepNext w:val="0"/>
        <w:keepLines w:val="0"/>
        <w:widowControl/>
        <w:suppressLineNumbers w:val="0"/>
        <w:spacing w:before="180" w:beforeAutospacing="0" w:after="180" w:afterAutospacing="0"/>
        <w:ind w:left="0" w:right="0" w:firstLine="0"/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2.</w:t>
      </w:r>
      <w:r>
        <w:rPr>
          <w:rFonts w:hint="eastAsia" w:ascii="宋体" w:hAnsi="宋体" w:eastAsia="宋体" w:cs="宋体"/>
          <w:sz w:val="28"/>
          <w:szCs w:val="28"/>
        </w:rPr>
        <w:t>执行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计价规范、</w:t>
      </w:r>
      <w:r>
        <w:rPr>
          <w:rFonts w:hint="eastAsia" w:ascii="宋体" w:hAnsi="宋体" w:eastAsia="宋体" w:cs="宋体"/>
          <w:sz w:val="28"/>
          <w:szCs w:val="28"/>
        </w:rPr>
        <w:t>定额及标准：《建设工程工程量清单计价规范》GB50500-2013。</w:t>
      </w:r>
    </w:p>
    <w:p w14:paraId="22209A85">
      <w:pPr>
        <w:pStyle w:val="2"/>
        <w:keepNext w:val="0"/>
        <w:keepLines w:val="0"/>
        <w:widowControl/>
        <w:suppressLineNumbers w:val="0"/>
        <w:spacing w:before="180" w:beforeAutospacing="0" w:after="180" w:afterAutospacing="0"/>
        <w:ind w:left="0" w:right="0" w:firstLine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3.</w:t>
      </w:r>
      <w:r>
        <w:rPr>
          <w:rFonts w:hint="eastAsia" w:ascii="宋体" w:hAnsi="宋体" w:eastAsia="宋体" w:cs="宋体"/>
          <w:sz w:val="28"/>
          <w:szCs w:val="28"/>
        </w:rPr>
        <w:t>新疆园林绿化工程消耗量定额乌鲁木齐地区单位估价汇总表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</w:rPr>
        <w:t>2014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66C298B2">
      <w:pPr>
        <w:pStyle w:val="2"/>
        <w:keepNext w:val="0"/>
        <w:keepLines w:val="0"/>
        <w:widowControl/>
        <w:suppressLineNumbers w:val="0"/>
        <w:spacing w:before="180" w:beforeAutospacing="0" w:after="180" w:afterAutospacing="0"/>
        <w:ind w:left="0" w:right="0" w:firstLine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新疆市政工程消耗量定额昌吉估价汇总表(2022)</w:t>
      </w:r>
    </w:p>
    <w:p w14:paraId="533CB163">
      <w:pPr>
        <w:pStyle w:val="2"/>
        <w:keepNext w:val="0"/>
        <w:keepLines w:val="0"/>
        <w:widowControl/>
        <w:suppressLineNumbers w:val="0"/>
        <w:spacing w:before="180" w:beforeAutospacing="0" w:after="180" w:afterAutospacing="0"/>
        <w:ind w:left="0" w:right="0" w:firstLine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新疆房屋建筑与装饰工程消耗量定额昌吉估价汇总表(2022)</w:t>
      </w:r>
    </w:p>
    <w:p w14:paraId="7D42CFB5">
      <w:pPr>
        <w:pStyle w:val="2"/>
        <w:keepNext w:val="0"/>
        <w:keepLines w:val="0"/>
        <w:widowControl/>
        <w:suppressLineNumbers w:val="0"/>
        <w:spacing w:before="180" w:beforeAutospacing="0" w:after="180" w:afterAutospacing="0"/>
        <w:ind w:left="0" w:right="0" w:firstLine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全统安装工程消耗量定额昌吉估价汇总表(2022)</w:t>
      </w:r>
    </w:p>
    <w:p w14:paraId="40866C9D">
      <w:pPr>
        <w:pStyle w:val="2"/>
        <w:keepNext w:val="0"/>
        <w:keepLines w:val="0"/>
        <w:widowControl/>
        <w:suppressLineNumbers w:val="0"/>
        <w:spacing w:before="180" w:beforeAutospacing="0" w:after="180" w:afterAutospacing="0"/>
        <w:ind w:left="0" w:right="0" w:firstLine="0"/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7.</w:t>
      </w:r>
      <w:r>
        <w:rPr>
          <w:rFonts w:hint="eastAsia" w:ascii="宋体" w:hAnsi="宋体" w:eastAsia="宋体" w:cs="宋体"/>
          <w:sz w:val="28"/>
          <w:szCs w:val="28"/>
        </w:rPr>
        <w:t xml:space="preserve">执行国家及地区有关政策法规文件。 </w:t>
      </w:r>
    </w:p>
    <w:p w14:paraId="5F5853E8">
      <w:pPr>
        <w:pStyle w:val="2"/>
        <w:keepNext w:val="0"/>
        <w:keepLines w:val="0"/>
        <w:widowControl/>
        <w:suppressLineNumbers w:val="0"/>
        <w:spacing w:before="180" w:beforeAutospacing="0" w:after="180" w:afterAutospacing="0"/>
        <w:ind w:left="0" w:right="0" w:firstLine="0"/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8.</w:t>
      </w:r>
      <w:r>
        <w:rPr>
          <w:rFonts w:hint="eastAsia" w:ascii="宋体" w:hAnsi="宋体" w:eastAsia="宋体" w:cs="宋体"/>
          <w:sz w:val="28"/>
          <w:szCs w:val="28"/>
        </w:rPr>
        <w:t xml:space="preserve">中国建设工程造价管理协会下发的《工程造价咨询业务操作指导规则》。 </w:t>
      </w:r>
    </w:p>
    <w:p w14:paraId="784EEF06">
      <w:pPr>
        <w:pStyle w:val="2"/>
        <w:keepNext w:val="0"/>
        <w:keepLines w:val="0"/>
        <w:widowControl/>
        <w:suppressLineNumbers w:val="0"/>
        <w:spacing w:before="180" w:beforeAutospacing="0" w:after="180" w:afterAutospacing="0"/>
        <w:ind w:left="0" w:right="0" w:firstLine="0"/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9.</w:t>
      </w:r>
      <w:r>
        <w:rPr>
          <w:rFonts w:hint="eastAsia" w:ascii="宋体" w:hAnsi="宋体" w:eastAsia="宋体" w:cs="宋体"/>
          <w:sz w:val="28"/>
          <w:szCs w:val="28"/>
        </w:rPr>
        <w:t>相关解释、说明。</w:t>
      </w:r>
    </w:p>
    <w:p w14:paraId="420ED040">
      <w:pPr>
        <w:pStyle w:val="2"/>
        <w:keepNext w:val="0"/>
        <w:keepLines w:val="0"/>
        <w:widowControl/>
        <w:suppressLineNumbers w:val="0"/>
        <w:spacing w:before="180" w:beforeAutospacing="0" w:after="180" w:afterAutospacing="0"/>
        <w:ind w:left="0" w:right="0" w:firstLine="0"/>
      </w:pPr>
      <w:r>
        <w:rPr>
          <w:rFonts w:hint="eastAsia" w:ascii="宋体" w:hAnsi="宋体" w:eastAsia="宋体" w:cs="宋体"/>
          <w:sz w:val="28"/>
          <w:szCs w:val="28"/>
        </w:rPr>
        <w:t>三、特殊事项说明</w:t>
      </w:r>
    </w:p>
    <w:p w14:paraId="05EBCE3C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暂列金额：</w:t>
      </w:r>
      <w:r>
        <w:rPr>
          <w:rFonts w:hint="eastAsia" w:ascii="宋体" w:hAnsi="宋体" w:cs="宋体"/>
          <w:sz w:val="28"/>
          <w:szCs w:val="28"/>
          <w:lang w:val="en-US" w:eastAsia="zh-CN"/>
        </w:rPr>
        <w:t>77579.45</w:t>
      </w:r>
      <w:r>
        <w:rPr>
          <w:rFonts w:hint="eastAsia" w:ascii="宋体" w:hAnsi="宋体" w:eastAsia="宋体" w:cs="宋体"/>
          <w:sz w:val="28"/>
          <w:szCs w:val="28"/>
        </w:rPr>
        <w:t>元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计日工：普工185元/工日；技工285元/工日。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JlODFlYmU0M2MyODc2NTE3NjYxMTljZjQ2YjY5ZTkifQ=="/>
  </w:docVars>
  <w:rsids>
    <w:rsidRoot w:val="2E2D0F36"/>
    <w:rsid w:val="03FA3A1C"/>
    <w:rsid w:val="05687CD1"/>
    <w:rsid w:val="07300CC3"/>
    <w:rsid w:val="07D94EB6"/>
    <w:rsid w:val="10606175"/>
    <w:rsid w:val="221C2118"/>
    <w:rsid w:val="249E0666"/>
    <w:rsid w:val="2E2D0F36"/>
    <w:rsid w:val="381E409C"/>
    <w:rsid w:val="41F42BA2"/>
    <w:rsid w:val="4D783DF7"/>
    <w:rsid w:val="566F6A56"/>
    <w:rsid w:val="6AAB346A"/>
    <w:rsid w:val="6C4842CC"/>
    <w:rsid w:val="6D0A41E6"/>
    <w:rsid w:val="70A01FD4"/>
    <w:rsid w:val="751D6FB1"/>
    <w:rsid w:val="7B56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8b8909c7-b915-4e4a-8ff3-48fb9eea56f9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356DB08E</paraID>
      <start>27</start>
      <end>28</end>
      <status>unmodified</status>
      <modifiedWord/>
      <trackRevisions>false</trackRevisions>
    </reviewItem>
    <reviewItem>
      <errorID>abd568f9-56ef-4858-ac10-72e80680fbad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356DB08E</paraID>
      <start>153</start>
      <end>154</end>
      <status>unmodified</status>
      <modifiedWord/>
      <trackRevisions>false</trackRevisions>
    </reviewItem>
    <reviewItem>
      <errorID>99c662f5-bd3b-4aff-a973-b0f025db7e4f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66C298B2</paraID>
      <start>20</start>
      <end>21</end>
      <status>unmodified</status>
      <modifiedWord/>
      <trackRevisions>false</trackRevisions>
    </reviewItem>
    <reviewItem>
      <errorID>b33a72bb-8512-4768-a3d0-0629342cf1a5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66C298B2</paraID>
      <start>25</start>
      <end>26</end>
      <status>unmodified</status>
      <modifiedWord/>
      <trackRevisions>false</trackRevisions>
    </reviewItem>
    <reviewItem>
      <errorID>fe830f42-1539-4f15-8219-d932749f8014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533CB163</paraID>
      <start>25</start>
      <end>26</end>
      <status>unmodified</status>
      <modifiedWord/>
      <trackRevisions>false</trackRevisions>
    </reviewItem>
    <reviewItem>
      <errorID>6b53a066-5b79-4fcc-af3e-6b3f7866b5e9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533CB163</paraID>
      <start>30</start>
      <end>31</end>
      <status>unmodified</status>
      <modifiedWord/>
      <trackRevisions>false</trackRevisions>
    </reviewItem>
    <reviewItem>
      <errorID>e9999899-9b51-4f24-998c-47bbcf1b6db5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7D42CFB5</paraID>
      <start>20</start>
      <end>21</end>
      <status>unmodified</status>
      <modifiedWord/>
      <trackRevisions>false</trackRevisions>
    </reviewItem>
    <reviewItem>
      <errorID>3e77da22-28bd-4c6e-bb4b-2e5ca897ed53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7D42CFB5</paraID>
      <start>25</start>
      <end>26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3b6ff348-421f-49f7-b71a-f5a4446d3df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443</Words>
  <Characters>508</Characters>
  <Lines>0</Lines>
  <Paragraphs>0</Paragraphs>
  <TotalTime>0</TotalTime>
  <ScaleCrop>false</ScaleCrop>
  <LinksUpToDate>false</LinksUpToDate>
  <CharactersWithSpaces>510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2024-06-22T05:11:00Z</dcterms:created>
  <dc:creator>白首寒坞</dc:creator>
  <cp:lastModifiedBy>single丶</cp:lastModifiedBy>
  <dcterms:modified xsi:type="dcterms:W3CDTF">2026-06-08T03:25:15Z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E7B93A03E71C465C9C345A3315CBE622_11</vt:lpwstr>
  </property>
  <property fmtid="{D5CDD505-2E9C-101B-9397-08002B2CF9AE}" pid="4" name="KSOTemplateDocerSaveRecord">
    <vt:lpwstr>eyJoZGlkIjoiOTkxMjczMTJiMDI4OWQ2MjAxY2UyOTVjMDJmZjFhMmYiLCJ1c2VySWQiOiI0MjU2OTcyOTYifQ==</vt:lpwstr>
  </property>
</Properties>
</file>