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22D1A">
      <w:pPr>
        <w:keepNext/>
        <w:widowControl w:val="0"/>
        <w:autoSpaceDE w:val="0"/>
        <w:autoSpaceDN w:val="0"/>
        <w:adjustRightInd w:val="0"/>
        <w:jc w:val="center"/>
        <w:outlineLvl w:val="0"/>
        <w:rPr>
          <w:rFonts w:hint="eastAsia" w:ascii="宋体" w:hAnsi="宋体" w:eastAsia="宋体" w:cs="Times New Roman"/>
          <w:b/>
          <w:bCs/>
          <w:color w:val="auto"/>
          <w:kern w:val="0"/>
          <w:sz w:val="32"/>
          <w:szCs w:val="20"/>
          <w:highlight w:val="none"/>
          <w:lang w:val="en-US" w:eastAsia="zh-CN" w:bidi="ar-SA"/>
        </w:rPr>
      </w:pPr>
      <w:bookmarkStart w:id="0" w:name="_Toc4958"/>
      <w:r>
        <w:rPr>
          <w:rFonts w:hint="eastAsia" w:ascii="宋体" w:hAnsi="宋体" w:eastAsia="宋体" w:cs="Times New Roman"/>
          <w:b/>
          <w:bCs/>
          <w:color w:val="auto"/>
          <w:kern w:val="0"/>
          <w:sz w:val="28"/>
          <w:szCs w:val="20"/>
          <w:highlight w:val="none"/>
          <w:lang w:val="en-US" w:eastAsia="zh-CN" w:bidi="ar-SA"/>
        </w:rPr>
        <w:t>第一章</w:t>
      </w:r>
      <w:r>
        <w:rPr>
          <w:rFonts w:ascii="宋体" w:hAnsi="宋体" w:eastAsia="宋体" w:cs="Times New Roman"/>
          <w:b/>
          <w:bCs/>
          <w:color w:val="auto"/>
          <w:kern w:val="0"/>
          <w:sz w:val="28"/>
          <w:szCs w:val="20"/>
          <w:highlight w:val="none"/>
          <w:lang w:val="en-US" w:eastAsia="zh-CN" w:bidi="ar-SA"/>
        </w:rPr>
        <w:t xml:space="preserve">  </w:t>
      </w:r>
      <w:r>
        <w:rPr>
          <w:rFonts w:hint="eastAsia" w:ascii="宋体" w:hAnsi="宋体" w:eastAsia="宋体" w:cs="Times New Roman"/>
          <w:b/>
          <w:bCs/>
          <w:color w:val="auto"/>
          <w:kern w:val="0"/>
          <w:sz w:val="28"/>
          <w:szCs w:val="20"/>
          <w:highlight w:val="none"/>
          <w:lang w:val="en-US" w:eastAsia="zh-CN" w:bidi="ar-SA"/>
        </w:rPr>
        <w:t>竞争性磋商公告</w:t>
      </w:r>
      <w:bookmarkEnd w:id="0"/>
    </w:p>
    <w:p w14:paraId="05E62583">
      <w:pPr>
        <w:pBdr>
          <w:top w:val="single" w:color="auto" w:sz="4" w:space="1"/>
          <w:left w:val="single" w:color="auto" w:sz="4" w:space="4"/>
          <w:bottom w:val="single" w:color="auto" w:sz="4" w:space="1"/>
          <w:right w:val="single" w:color="auto" w:sz="4" w:space="4"/>
        </w:pBdr>
        <w:spacing w:line="360" w:lineRule="auto"/>
        <w:jc w:val="center"/>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项目概况</w:t>
      </w:r>
    </w:p>
    <w:p w14:paraId="05E7F73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lang w:eastAsia="zh-CN"/>
        </w:rPr>
        <w:t>丽江市国有粮食企业深化改革法律咨询服务项目（</w:t>
      </w:r>
      <w:r>
        <w:rPr>
          <w:rFonts w:hint="eastAsia" w:ascii="宋体" w:hAnsi="宋体" w:eastAsia="宋体" w:cs="Times New Roman"/>
          <w:color w:val="auto"/>
          <w:szCs w:val="21"/>
          <w:highlight w:val="none"/>
          <w:u w:val="single"/>
          <w:lang w:val="en-US" w:eastAsia="zh-CN"/>
        </w:rPr>
        <w:t>三</w:t>
      </w:r>
      <w:r>
        <w:rPr>
          <w:rFonts w:hint="eastAsia" w:ascii="宋体" w:hAnsi="宋体" w:eastAsia="宋体" w:cs="Times New Roman"/>
          <w:color w:val="auto"/>
          <w:szCs w:val="21"/>
          <w:highlight w:val="none"/>
          <w:u w:val="single"/>
          <w:lang w:eastAsia="zh-CN"/>
        </w:rPr>
        <w:t>次）</w:t>
      </w:r>
      <w:r>
        <w:rPr>
          <w:rFonts w:hint="eastAsia" w:ascii="宋体" w:hAnsi="宋体" w:eastAsia="宋体" w:cs="Times New Roman"/>
          <w:color w:val="auto"/>
          <w:szCs w:val="21"/>
          <w:highlight w:val="none"/>
        </w:rPr>
        <w:t>采购项目的潜在供应商应在</w:t>
      </w:r>
      <w:r>
        <w:rPr>
          <w:rFonts w:hint="eastAsia" w:ascii="宋体" w:hAnsi="宋体" w:eastAsia="宋体" w:cs="Times New Roman"/>
          <w:color w:val="auto"/>
          <w:szCs w:val="21"/>
          <w:highlight w:val="none"/>
          <w:u w:val="single"/>
        </w:rPr>
        <w:t>“政采云”平台（网址：</w:t>
      </w:r>
      <w:r>
        <w:rPr>
          <w:rFonts w:ascii="宋体" w:hAnsi="宋体" w:eastAsia="宋体" w:cs="Times New Roman"/>
          <w:color w:val="auto"/>
          <w:szCs w:val="21"/>
          <w:highlight w:val="none"/>
          <w:u w:val="single"/>
        </w:rPr>
        <w:fldChar w:fldCharType="begin"/>
      </w:r>
      <w:r>
        <w:rPr>
          <w:rFonts w:ascii="宋体" w:hAnsi="宋体" w:eastAsia="宋体" w:cs="Times New Roman"/>
          <w:color w:val="auto"/>
          <w:szCs w:val="21"/>
          <w:highlight w:val="none"/>
          <w:u w:val="single"/>
        </w:rPr>
        <w:instrText xml:space="preserve"> HYPERLINK "http://</w:instrText>
      </w:r>
      <w:r>
        <w:rPr>
          <w:rFonts w:hint="eastAsia" w:ascii="宋体" w:hAnsi="宋体" w:eastAsia="宋体" w:cs="Times New Roman"/>
          <w:color w:val="auto"/>
          <w:szCs w:val="21"/>
          <w:highlight w:val="none"/>
          <w:u w:val="single"/>
        </w:rPr>
        <w:instrText xml:space="preserve">www.zcygov.cn）获取采购文件，并于202</w:instrText>
      </w:r>
      <w:r>
        <w:rPr>
          <w:rFonts w:ascii="宋体" w:hAnsi="宋体" w:eastAsia="宋体" w:cs="Times New Roman"/>
          <w:color w:val="auto"/>
          <w:szCs w:val="21"/>
          <w:highlight w:val="none"/>
          <w:u w:val="single"/>
        </w:rPr>
        <w:instrText xml:space="preserve">5</w:instrText>
      </w:r>
      <w:r>
        <w:rPr>
          <w:rFonts w:hint="eastAsia" w:ascii="宋体" w:hAnsi="宋体" w:eastAsia="宋体" w:cs="Times New Roman"/>
          <w:color w:val="auto"/>
          <w:szCs w:val="21"/>
          <w:highlight w:val="none"/>
          <w:u w:val="single"/>
        </w:rPr>
        <w:instrText xml:space="preserve">年</w:instrText>
      </w:r>
      <w:r>
        <w:rPr>
          <w:rFonts w:ascii="宋体" w:hAnsi="宋体" w:eastAsia="宋体" w:cs="Times New Roman"/>
          <w:color w:val="auto"/>
          <w:szCs w:val="21"/>
          <w:highlight w:val="none"/>
          <w:u w:val="single"/>
        </w:rPr>
        <w:instrText xml:space="preserve">" </w:instrText>
      </w:r>
      <w:r>
        <w:rPr>
          <w:rFonts w:ascii="宋体" w:hAnsi="宋体" w:eastAsia="宋体" w:cs="Times New Roman"/>
          <w:color w:val="auto"/>
          <w:szCs w:val="21"/>
          <w:highlight w:val="none"/>
          <w:u w:val="single"/>
        </w:rPr>
        <w:fldChar w:fldCharType="separate"/>
      </w:r>
      <w:r>
        <w:rPr>
          <w:rFonts w:hint="eastAsia" w:ascii="宋体" w:hAnsi="宋体" w:eastAsia="宋体" w:cs="Times New Roman"/>
          <w:color w:val="auto"/>
          <w:szCs w:val="21"/>
          <w:highlight w:val="none"/>
          <w:u w:val="single"/>
        </w:rPr>
        <w:t>www.zcygov.cn）</w:t>
      </w:r>
      <w:r>
        <w:rPr>
          <w:rFonts w:hint="eastAsia" w:ascii="宋体" w:hAnsi="宋体" w:eastAsia="宋体" w:cs="Times New Roman"/>
          <w:color w:val="auto"/>
          <w:szCs w:val="21"/>
          <w:highlight w:val="none"/>
          <w:u w:val="none"/>
        </w:rPr>
        <w:t>获取采购文件，并于</w:t>
      </w:r>
      <w:r>
        <w:rPr>
          <w:rFonts w:hint="eastAsia" w:ascii="宋体" w:hAnsi="宋体" w:eastAsia="宋体" w:cs="Times New Roman"/>
          <w:color w:val="auto"/>
          <w:szCs w:val="21"/>
          <w:highlight w:val="none"/>
          <w:u w:val="single"/>
          <w:lang w:val="en-US" w:eastAsia="zh-CN"/>
        </w:rPr>
        <w:t>2026年</w:t>
      </w:r>
      <w:r>
        <w:rPr>
          <w:rFonts w:ascii="宋体" w:hAnsi="宋体" w:eastAsia="宋体" w:cs="Times New Roman"/>
          <w:color w:val="auto"/>
          <w:szCs w:val="21"/>
          <w:highlight w:val="none"/>
          <w:u w:val="single"/>
        </w:rPr>
        <w:fldChar w:fldCharType="end"/>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color w:val="auto"/>
          <w:szCs w:val="21"/>
          <w:highlight w:val="none"/>
          <w:u w:val="single"/>
        </w:rPr>
        <w:t>月</w:t>
      </w:r>
      <w:r>
        <w:rPr>
          <w:rFonts w:hint="eastAsia" w:ascii="宋体" w:hAnsi="宋体" w:eastAsia="宋体" w:cs="Times New Roman"/>
          <w:color w:val="auto"/>
          <w:szCs w:val="21"/>
          <w:highlight w:val="none"/>
          <w:u w:val="single"/>
          <w:lang w:val="en-US" w:eastAsia="zh-CN"/>
        </w:rPr>
        <w:t>24</w:t>
      </w:r>
      <w:r>
        <w:rPr>
          <w:rFonts w:hint="eastAsia" w:ascii="宋体" w:hAnsi="宋体" w:eastAsia="宋体" w:cs="Times New Roman"/>
          <w:color w:val="auto"/>
          <w:szCs w:val="21"/>
          <w:highlight w:val="none"/>
          <w:u w:val="singl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rPr>
        <w:t>时</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u w:val="single"/>
        </w:rPr>
        <w:t>分</w:t>
      </w:r>
      <w:r>
        <w:rPr>
          <w:rFonts w:hint="eastAsia" w:ascii="宋体" w:hAnsi="宋体" w:eastAsia="宋体" w:cs="Times New Roman"/>
          <w:color w:val="auto"/>
          <w:szCs w:val="21"/>
          <w:highlight w:val="none"/>
        </w:rPr>
        <w:t>（北京时间）前提交响应文件。</w:t>
      </w:r>
    </w:p>
    <w:p w14:paraId="1818CB52">
      <w:pPr>
        <w:keepNext/>
        <w:keepLines/>
        <w:widowControl w:val="0"/>
        <w:spacing w:before="120" w:after="120" w:line="360" w:lineRule="auto"/>
        <w:jc w:val="both"/>
        <w:outlineLvl w:val="1"/>
        <w:rPr>
          <w:rFonts w:ascii="宋体" w:hAnsi="宋体" w:eastAsia="宋体" w:cs="宋体"/>
          <w:b/>
          <w:bCs w:val="0"/>
          <w:color w:val="auto"/>
          <w:kern w:val="0"/>
          <w:sz w:val="21"/>
          <w:szCs w:val="21"/>
          <w:highlight w:val="none"/>
          <w:lang w:val="en-US" w:eastAsia="zh-CN" w:bidi="ar-SA"/>
        </w:rPr>
      </w:pPr>
      <w:bookmarkStart w:id="1" w:name="_Toc49156914"/>
      <w:bookmarkStart w:id="2" w:name="_Toc35393798"/>
      <w:bookmarkStart w:id="3" w:name="_Toc35393629"/>
      <w:bookmarkStart w:id="4" w:name="_Toc4021"/>
      <w:bookmarkStart w:id="5" w:name="_Toc28359089"/>
      <w:bookmarkStart w:id="6" w:name="_Toc28359012"/>
      <w:bookmarkStart w:id="7" w:name="_Toc54077576"/>
      <w:r>
        <w:rPr>
          <w:rFonts w:hint="eastAsia" w:ascii="宋体" w:hAnsi="宋体" w:eastAsia="宋体" w:cs="宋体"/>
          <w:b/>
          <w:bCs w:val="0"/>
          <w:color w:val="auto"/>
          <w:kern w:val="0"/>
          <w:sz w:val="21"/>
          <w:szCs w:val="21"/>
          <w:highlight w:val="none"/>
          <w:lang w:val="en-US" w:eastAsia="zh-CN" w:bidi="ar-SA"/>
        </w:rPr>
        <w:t>一、项目基本情况</w:t>
      </w:r>
      <w:bookmarkEnd w:id="1"/>
      <w:bookmarkEnd w:id="2"/>
      <w:bookmarkEnd w:id="3"/>
      <w:bookmarkEnd w:id="4"/>
      <w:bookmarkEnd w:id="5"/>
      <w:bookmarkEnd w:id="6"/>
      <w:bookmarkEnd w:id="7"/>
    </w:p>
    <w:p w14:paraId="54FCC673">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lang w:eastAsia="zh-CN"/>
        </w:rPr>
        <w:t>LJZC2026-C3-00435-YNYD-0005</w:t>
      </w:r>
    </w:p>
    <w:p w14:paraId="611E3C72">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丽江市国有粮食企业深化改革法律咨询服务项目（三次）</w:t>
      </w:r>
    </w:p>
    <w:p w14:paraId="6775313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采购方式：竞争性磋商</w:t>
      </w:r>
    </w:p>
    <w:p w14:paraId="696E6712">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预算金额：</w:t>
      </w:r>
      <w:r>
        <w:rPr>
          <w:rFonts w:hint="eastAsia" w:ascii="宋体" w:hAnsi="宋体" w:eastAsia="宋体" w:cs="Times New Roman"/>
          <w:color w:val="auto"/>
          <w:szCs w:val="21"/>
          <w:highlight w:val="none"/>
          <w:lang w:eastAsia="zh-CN"/>
        </w:rPr>
        <w:t>150.00万元</w:t>
      </w:r>
    </w:p>
    <w:p w14:paraId="709BBB2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最高限价：</w:t>
      </w:r>
      <w:r>
        <w:rPr>
          <w:rFonts w:hint="eastAsia" w:ascii="宋体" w:hAnsi="宋体" w:eastAsia="宋体" w:cs="Times New Roman"/>
          <w:color w:val="auto"/>
          <w:szCs w:val="21"/>
          <w:highlight w:val="none"/>
          <w:lang w:eastAsia="zh-CN"/>
        </w:rPr>
        <w:t>150.00万元</w:t>
      </w:r>
    </w:p>
    <w:p w14:paraId="7F8EFB2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采购需求：</w:t>
      </w:r>
      <w:r>
        <w:rPr>
          <w:rFonts w:hint="eastAsia" w:ascii="宋体" w:hAnsi="宋体" w:eastAsia="宋体" w:cs="Times New Roman"/>
          <w:color w:val="auto"/>
          <w:szCs w:val="21"/>
          <w:highlight w:val="none"/>
          <w:lang w:val="en-US" w:eastAsia="zh-CN"/>
        </w:rPr>
        <w:t>对丽江市国有粮食企业深化改革提供法律咨询服务。服务内容包括但不限于：对丽江市现有5户国有粮食企业进行全面摸底调研，出具审计报告、尽职调查报告及整合重组建议方案，配合采购人提交审议《重组方案》，审议通过后协助方案落地实施，对国有资产开展评估工作，出具评估报告上报国资监管部门。</w:t>
      </w:r>
      <w:r>
        <w:rPr>
          <w:rFonts w:hint="eastAsia" w:ascii="宋体" w:hAnsi="宋体" w:eastAsia="宋体" w:cs="Times New Roman"/>
          <w:color w:val="auto"/>
          <w:szCs w:val="21"/>
          <w:highlight w:val="none"/>
        </w:rPr>
        <w:t>本项目共设一个标段。供应商必须对本项目所有内容进行完整报价，不得出现缺项、漏项或无报价的情况，否则响应文件将按无效处理。具体要求等详见本竞争性磋商文件第五章《采购需求》。</w:t>
      </w:r>
    </w:p>
    <w:p w14:paraId="22F1227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合同履行期限：</w:t>
      </w:r>
      <w:r>
        <w:rPr>
          <w:rFonts w:hint="eastAsia" w:ascii="宋体" w:hAnsi="宋体" w:eastAsia="宋体" w:cs="Times New Roman"/>
          <w:color w:val="auto"/>
          <w:szCs w:val="21"/>
          <w:highlight w:val="none"/>
          <w:lang w:eastAsia="zh-CN"/>
        </w:rPr>
        <w:t>自合同签订之日起</w:t>
      </w:r>
      <w:r>
        <w:rPr>
          <w:rFonts w:hint="eastAsia" w:ascii="宋体" w:hAnsi="宋体" w:eastAsia="宋体" w:cs="Times New Roman"/>
          <w:color w:val="auto"/>
          <w:szCs w:val="21"/>
          <w:highlight w:val="none"/>
          <w:lang w:val="en-US" w:eastAsia="zh-CN"/>
        </w:rPr>
        <w:t>至合同约定的内容完成为止</w:t>
      </w:r>
      <w:r>
        <w:rPr>
          <w:rFonts w:hint="eastAsia" w:ascii="宋体" w:hAnsi="宋体" w:eastAsia="宋体" w:cs="Times New Roman"/>
          <w:color w:val="auto"/>
          <w:szCs w:val="21"/>
          <w:highlight w:val="none"/>
        </w:rPr>
        <w:t>。</w:t>
      </w:r>
    </w:p>
    <w:p w14:paraId="618CA18C">
      <w:pPr>
        <w:spacing w:line="360"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lang w:val="en-US" w:eastAsia="zh-CN"/>
        </w:rPr>
        <w:t>项目实施地点：</w:t>
      </w:r>
      <w:r>
        <w:rPr>
          <w:rFonts w:hint="eastAsia" w:ascii="宋体" w:hAnsi="宋体" w:eastAsia="宋体" w:cs="Times New Roman"/>
          <w:color w:val="auto"/>
          <w:szCs w:val="21"/>
          <w:highlight w:val="none"/>
          <w:lang w:eastAsia="zh-CN"/>
        </w:rPr>
        <w:t>丽江市粮食和物资储备局</w:t>
      </w:r>
      <w:r>
        <w:rPr>
          <w:rFonts w:hint="eastAsia" w:ascii="宋体" w:hAnsi="宋体" w:eastAsia="宋体" w:cs="Times New Roman"/>
          <w:color w:val="auto"/>
          <w:szCs w:val="21"/>
          <w:highlight w:val="none"/>
          <w:lang w:val="en-US" w:eastAsia="zh-CN"/>
        </w:rPr>
        <w:t>指定地点。</w:t>
      </w:r>
    </w:p>
    <w:p w14:paraId="3CB325F0">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本项目接受联合体。</w:t>
      </w:r>
    </w:p>
    <w:p w14:paraId="4EC5D38C">
      <w:pPr>
        <w:keepNext/>
        <w:keepLines/>
        <w:widowControl w:val="0"/>
        <w:spacing w:before="120" w:after="120" w:line="360" w:lineRule="auto"/>
        <w:jc w:val="both"/>
        <w:outlineLvl w:val="1"/>
        <w:rPr>
          <w:rFonts w:ascii="宋体" w:hAnsi="宋体" w:eastAsia="宋体" w:cs="宋体"/>
          <w:b/>
          <w:bCs w:val="0"/>
          <w:color w:val="auto"/>
          <w:kern w:val="0"/>
          <w:sz w:val="21"/>
          <w:szCs w:val="21"/>
          <w:highlight w:val="none"/>
          <w:lang w:val="en-US" w:eastAsia="zh-CN" w:bidi="ar-SA"/>
        </w:rPr>
      </w:pPr>
      <w:bookmarkStart w:id="8" w:name="_Toc28359090"/>
      <w:bookmarkStart w:id="9" w:name="_Toc49156915"/>
      <w:bookmarkStart w:id="10" w:name="_Toc35393630"/>
      <w:bookmarkStart w:id="11" w:name="_Toc54077577"/>
      <w:bookmarkStart w:id="12" w:name="_Toc755"/>
      <w:bookmarkStart w:id="13" w:name="_Toc28359013"/>
      <w:bookmarkStart w:id="14" w:name="_Toc35393799"/>
      <w:r>
        <w:rPr>
          <w:rFonts w:hint="eastAsia" w:ascii="宋体" w:hAnsi="宋体" w:eastAsia="宋体" w:cs="宋体"/>
          <w:b/>
          <w:bCs w:val="0"/>
          <w:color w:val="auto"/>
          <w:kern w:val="0"/>
          <w:sz w:val="21"/>
          <w:szCs w:val="21"/>
          <w:highlight w:val="none"/>
          <w:lang w:val="en-US" w:eastAsia="zh-CN" w:bidi="ar-SA"/>
        </w:rPr>
        <w:t>二、申请人的资格要求</w:t>
      </w:r>
      <w:bookmarkEnd w:id="8"/>
      <w:bookmarkEnd w:id="9"/>
      <w:bookmarkEnd w:id="10"/>
      <w:bookmarkEnd w:id="11"/>
      <w:bookmarkEnd w:id="12"/>
      <w:bookmarkEnd w:id="13"/>
      <w:bookmarkEnd w:id="14"/>
    </w:p>
    <w:p w14:paraId="1FCE71C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1.满足《中华人民共和国政府采购法》第二十二条规定；</w:t>
      </w:r>
    </w:p>
    <w:p w14:paraId="3945B218">
      <w:pPr>
        <w:spacing w:line="360" w:lineRule="auto"/>
        <w:ind w:firstLine="420" w:firstLineChars="200"/>
        <w:rPr>
          <w:rFonts w:hint="eastAsia" w:ascii="宋体" w:hAnsi="宋体" w:eastAsia="宋体" w:cs="Times New Roman"/>
          <w:color w:val="auto"/>
          <w:szCs w:val="21"/>
          <w:highlight w:val="none"/>
        </w:rPr>
      </w:pPr>
      <w:bookmarkStart w:id="15" w:name="_Toc28359014"/>
      <w:bookmarkStart w:id="16" w:name="_Toc28359091"/>
      <w:r>
        <w:rPr>
          <w:rFonts w:hint="eastAsia" w:ascii="宋体" w:hAnsi="宋体" w:eastAsia="宋体" w:cs="Times New Roman"/>
          <w:color w:val="auto"/>
          <w:szCs w:val="21"/>
          <w:highlight w:val="none"/>
        </w:rPr>
        <w:t>1.1具有独立承担民事责任的能力：供应商须是具有独立承担民事责任能力的法人、其他组织或者自然人，提供营业执照或身份证明文件（复印件加盖公章</w:t>
      </w:r>
      <w:r>
        <w:rPr>
          <w:rFonts w:hint="eastAsia" w:ascii="宋体" w:hAnsi="宋体" w:eastAsia="宋体" w:cs="Times New Roman"/>
          <w:color w:val="auto"/>
          <w:szCs w:val="21"/>
          <w:highlight w:val="none"/>
          <w:lang w:eastAsia="zh-CN"/>
        </w:rPr>
        <w:t>，如为联合体</w:t>
      </w:r>
      <w:r>
        <w:rPr>
          <w:rFonts w:hint="eastAsia" w:ascii="宋体" w:hAnsi="宋体" w:eastAsia="宋体" w:cs="Times New Roman"/>
          <w:color w:val="auto"/>
          <w:szCs w:val="21"/>
          <w:highlight w:val="none"/>
          <w:lang w:val="en-US" w:eastAsia="zh-CN"/>
        </w:rPr>
        <w:t>参加磋商</w:t>
      </w:r>
      <w:r>
        <w:rPr>
          <w:rFonts w:hint="eastAsia" w:ascii="宋体" w:hAnsi="宋体" w:eastAsia="宋体" w:cs="Times New Roman"/>
          <w:color w:val="auto"/>
          <w:szCs w:val="21"/>
          <w:highlight w:val="none"/>
          <w:lang w:eastAsia="zh-CN"/>
        </w:rPr>
        <w:t>的，联合体各方均需提供）</w:t>
      </w:r>
      <w:r>
        <w:rPr>
          <w:rFonts w:hint="eastAsia" w:ascii="宋体" w:hAnsi="宋体" w:eastAsia="宋体" w:cs="Times New Roman"/>
          <w:color w:val="auto"/>
          <w:szCs w:val="21"/>
          <w:highlight w:val="none"/>
        </w:rPr>
        <w:t>。</w:t>
      </w:r>
    </w:p>
    <w:p w14:paraId="62EF749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1.2具有良好的商业信誉和健全的财务会计制度：供应商满足下列任一要求：（提供下述①～②项证明材料任意一种即可）</w:t>
      </w:r>
    </w:p>
    <w:p w14:paraId="54624C2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rPr>
        <w:t>须提供2023年度至2025年度任意一年的经第三方审计的财务报表（包括审计报告、资产负债表、利润表、现金流量表）或公司内部财务报表（至少包括资产负债表、利润表、现金流量表），成立不满1年的，提供自成立至今的财务报表（包括资产负债表、利润表、现金流量表）</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提供</w:t>
      </w:r>
      <w:r>
        <w:rPr>
          <w:rFonts w:hint="eastAsia" w:ascii="宋体" w:hAnsi="宋体" w:eastAsia="宋体" w:cs="Times New Roman"/>
          <w:color w:val="auto"/>
          <w:szCs w:val="21"/>
          <w:highlight w:val="none"/>
          <w:lang w:eastAsia="zh-CN"/>
        </w:rPr>
        <w:t>复印件加盖公章，</w:t>
      </w:r>
      <w:r>
        <w:rPr>
          <w:rFonts w:hint="eastAsia" w:ascii="宋体" w:hAnsi="宋体" w:eastAsia="宋体" w:cs="Times New Roman"/>
          <w:color w:val="auto"/>
          <w:szCs w:val="21"/>
          <w:highlight w:val="none"/>
        </w:rPr>
        <w:t>若</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rPr>
        <w:t xml:space="preserve">为自然人的也可提供承诺函，若为非营利性单位或者社会团体或者其他机关事业单位也可提供以符合财务会计制度为准的证明材料或者提供承诺函）；         </w:t>
      </w:r>
    </w:p>
    <w:p w14:paraId="4F509DC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②提供在</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rPr>
        <w:t>文件</w:t>
      </w:r>
      <w:r>
        <w:rPr>
          <w:rFonts w:hint="eastAsia" w:ascii="宋体" w:hAnsi="宋体" w:eastAsia="宋体" w:cs="Times New Roman"/>
          <w:color w:val="auto"/>
          <w:szCs w:val="21"/>
          <w:highlight w:val="none"/>
          <w:lang w:val="en-US" w:eastAsia="zh-CN"/>
        </w:rPr>
        <w:t>提交</w:t>
      </w:r>
      <w:r>
        <w:rPr>
          <w:rFonts w:hint="eastAsia" w:ascii="宋体" w:hAnsi="宋体" w:eastAsia="宋体" w:cs="Times New Roman"/>
          <w:color w:val="auto"/>
          <w:szCs w:val="21"/>
          <w:highlight w:val="none"/>
        </w:rPr>
        <w:t>截止时间前三个月内银行开具的资信证明或银行存款证明</w:t>
      </w:r>
      <w:r>
        <w:rPr>
          <w:rFonts w:hint="eastAsia" w:ascii="宋体" w:hAnsi="宋体" w:eastAsia="宋体" w:cs="Times New Roman"/>
          <w:color w:val="auto"/>
          <w:szCs w:val="21"/>
          <w:highlight w:val="none"/>
          <w:lang w:eastAsia="zh-CN"/>
        </w:rPr>
        <w:t>（提供复印件加盖公章）</w:t>
      </w:r>
      <w:r>
        <w:rPr>
          <w:rFonts w:hint="eastAsia" w:ascii="宋体" w:hAnsi="宋体" w:eastAsia="宋体" w:cs="Times New Roman"/>
          <w:color w:val="auto"/>
          <w:szCs w:val="21"/>
          <w:highlight w:val="none"/>
        </w:rPr>
        <w:t>。</w:t>
      </w:r>
    </w:p>
    <w:p w14:paraId="2807C0B7">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Times New Roman"/>
          <w:color w:val="auto"/>
          <w:szCs w:val="21"/>
          <w:highlight w:val="none"/>
        </w:rPr>
        <w:t>（如为联合体参加磋商的，联合体各方均需提供）</w:t>
      </w:r>
    </w:p>
    <w:p w14:paraId="30E373E6">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具有履行合同所必需的设备和专业技术能力（提供证明材料或</w:t>
      </w:r>
      <w:r>
        <w:rPr>
          <w:rFonts w:hint="eastAsia" w:ascii="宋体" w:hAnsi="宋体" w:eastAsia="宋体" w:cs="宋体"/>
          <w:bCs/>
          <w:color w:val="auto"/>
          <w:sz w:val="21"/>
          <w:szCs w:val="21"/>
          <w:highlight w:val="none"/>
          <w:lang w:val="en-US" w:eastAsia="zh-CN"/>
        </w:rPr>
        <w:t>书面</w:t>
      </w:r>
      <w:r>
        <w:rPr>
          <w:rFonts w:hint="eastAsia" w:ascii="宋体" w:hAnsi="宋体" w:eastAsia="宋体" w:cs="宋体"/>
          <w:bCs/>
          <w:color w:val="auto"/>
          <w:sz w:val="21"/>
          <w:szCs w:val="21"/>
          <w:highlight w:val="none"/>
        </w:rPr>
        <w:t>承诺</w:t>
      </w:r>
      <w:r>
        <w:rPr>
          <w:rFonts w:hint="eastAsia" w:ascii="宋体" w:hAnsi="宋体" w:eastAsia="宋体" w:cs="宋体"/>
          <w:bCs/>
          <w:color w:val="auto"/>
          <w:sz w:val="21"/>
          <w:szCs w:val="21"/>
          <w:highlight w:val="none"/>
          <w:lang w:eastAsia="zh-CN"/>
        </w:rPr>
        <w:t>，如为联合体参加磋商的，联合体各方均需提供</w:t>
      </w:r>
      <w:r>
        <w:rPr>
          <w:rFonts w:hint="eastAsia" w:ascii="宋体" w:hAnsi="宋体" w:eastAsia="宋体" w:cs="宋体"/>
          <w:bCs/>
          <w:color w:val="auto"/>
          <w:sz w:val="21"/>
          <w:szCs w:val="21"/>
          <w:highlight w:val="none"/>
        </w:rPr>
        <w:t>）。</w:t>
      </w:r>
    </w:p>
    <w:p w14:paraId="16A13332">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1.4</w:t>
      </w:r>
      <w:r>
        <w:rPr>
          <w:rFonts w:hint="eastAsia" w:ascii="宋体" w:hAnsi="宋体" w:eastAsia="宋体" w:cs="宋体"/>
          <w:bCs/>
          <w:color w:val="auto"/>
          <w:sz w:val="21"/>
          <w:szCs w:val="21"/>
          <w:highlight w:val="none"/>
        </w:rPr>
        <w:t>有依法缴纳税收和社会保障资金的良好记录。</w:t>
      </w:r>
    </w:p>
    <w:p w14:paraId="2C24A7B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（1）提供供应商缴税所属时间在202</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lang w:val="en-US" w:eastAsia="zh-CN"/>
        </w:rPr>
        <w:t>07</w:t>
      </w:r>
      <w:r>
        <w:rPr>
          <w:rFonts w:hint="eastAsia" w:ascii="宋体" w:hAnsi="宋体" w:eastAsia="宋体" w:cs="Times New Roman"/>
          <w:color w:val="auto"/>
          <w:szCs w:val="21"/>
          <w:highlight w:val="none"/>
        </w:rPr>
        <w:t>月至本项目提交响应文件截止时间前任意1个月的税务局税收通用缴款书或银行电子缴税（费）凭证或税务局出具的纳税情况的相关证明；依法免税的，应提供依法免税的相关证明文件（加盖供应商公章）；至响应文件提交截止时间止成立不足1个月的供应商可提供相关情况说明（加盖供应商公章）；</w:t>
      </w:r>
    </w:p>
    <w:p w14:paraId="79695EE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（2）提供供应商缴费所属时间在202</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年0</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月至本项目提交响应文件截止时间前任意1个月的社会保险费缴款书或银行电子缴税（费）凭证或社保管理部门出具的有效的缴款证明，依法免缴的，应提供依法免缴的相关证明文件（加盖供应商公章），至响应文件提交截止时间止成立不足1个月的供应商可提供相关情况说明（加盖供应商公章）。</w:t>
      </w:r>
    </w:p>
    <w:p w14:paraId="6B4EACD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（如为联合体参加磋商的，联合体各方均需提供）</w:t>
      </w:r>
    </w:p>
    <w:p w14:paraId="5E3CDD4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较大数额罚款是指200万元以上罚款）等行政处罚的书面声明（加盖供应商公章</w:t>
      </w:r>
      <w:r>
        <w:rPr>
          <w:rFonts w:hint="eastAsia" w:ascii="宋体" w:hAnsi="宋体" w:eastAsia="宋体" w:cs="Times New Roman"/>
          <w:color w:val="auto"/>
          <w:szCs w:val="21"/>
          <w:highlight w:val="none"/>
          <w:lang w:eastAsia="zh-CN"/>
        </w:rPr>
        <w:t>，如为联合体参加磋商的，联合体各方均需提供</w:t>
      </w:r>
      <w:r>
        <w:rPr>
          <w:rFonts w:hint="eastAsia" w:ascii="宋体" w:hAnsi="宋体" w:eastAsia="宋体" w:cs="Times New Roman"/>
          <w:color w:val="auto"/>
          <w:szCs w:val="21"/>
          <w:highlight w:val="none"/>
        </w:rPr>
        <w:t>）。</w:t>
      </w:r>
    </w:p>
    <w:p w14:paraId="7409B09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1.6法律、行政法规规定的其他条件</w:t>
      </w:r>
    </w:p>
    <w:p w14:paraId="735985C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供应商在本项目响应文件提交截止时间前在信用中国网站（www.creditchina.gov.cn）“信用信息”查询栏中查询下载的信用报告或“信用服务”查询栏中查询的信息记录（包括失信被执行人查询、重大税收违法失信主体查询、政府采购严重违法失信行为记录名单）未出现不良信用信息查询记录（查询时间为本公告发布之日起至提交响应文件截止时间止，查询结果以采购人、采购代理机构查询结果为准，并将查询记录和证据留存）；</w:t>
      </w:r>
    </w:p>
    <w:p w14:paraId="12CB0F0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供应商在本项目响应文件提交截止时间前在中国政府采购网（www.ccgp.gov.cn）政府采购严重违法失信行为记录名单内无不良信息记录，被禁止在一定期限内参加政府采购活动但期限届满的除外（查询时间为本公告发布之日起至提交响应文件截止时间止，查询结果以采购人、采购代理机构查询结果为准，并将查询记录和证据留存）；</w:t>
      </w:r>
    </w:p>
    <w:p w14:paraId="24B2914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（3）单位负责人为同一人或者存在直接控股、管理关系的不同供应商，不得参加同一合同项下的政府采购活动（提供供应商加盖公章书面声明）；</w:t>
      </w:r>
    </w:p>
    <w:p w14:paraId="7D718DE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（4）为采购项目提供整体设计、规范编制或者项目管理、监理、检测等服务的供应商，不得再参加该采购项目的其他采购活动（提供供应商加盖公章的书面声明）。</w:t>
      </w:r>
    </w:p>
    <w:p w14:paraId="372E9DD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（如为联合体参加磋商的，联合体各方均需提供）</w:t>
      </w:r>
    </w:p>
    <w:p w14:paraId="53464660">
      <w:pPr>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.落实政府采购政策需满足的资格要求：无，本项目不属于专门面向中小企业采购的项目。</w:t>
      </w:r>
    </w:p>
    <w:p w14:paraId="45AEF51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p>
    <w:p w14:paraId="11B38185">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3.1供应商应同时具备以下资格条件</w:t>
      </w:r>
    </w:p>
    <w:p w14:paraId="74AD1DD2">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供应商具有合法有效的律师事务所执业许可证，若为分所或分支机构参加</w:t>
      </w:r>
      <w:r>
        <w:rPr>
          <w:rFonts w:hint="eastAsia" w:ascii="宋体" w:hAnsi="宋体" w:eastAsia="宋体" w:cs="Times New Roman"/>
          <w:color w:val="auto"/>
          <w:szCs w:val="21"/>
          <w:highlight w:val="none"/>
          <w:lang w:val="en-US" w:eastAsia="zh-CN"/>
        </w:rPr>
        <w:t>竞争性磋商</w:t>
      </w:r>
      <w:r>
        <w:rPr>
          <w:rFonts w:hint="eastAsia" w:ascii="宋体" w:hAnsi="宋体" w:eastAsia="宋体" w:cs="Times New Roman"/>
          <w:color w:val="auto"/>
          <w:szCs w:val="21"/>
          <w:highlight w:val="none"/>
        </w:rPr>
        <w:t>，须获得总所的唯一授权，并提供分所的执业许可证及总所的业务许可证（注：总所可以一次授权或总体授权，同一个事务所的多家分所或分支机构不可同时参与本项目磋商）</w:t>
      </w:r>
      <w:r>
        <w:rPr>
          <w:rFonts w:hint="eastAsia" w:ascii="宋体" w:hAnsi="宋体" w:eastAsia="宋体" w:cs="Times New Roman"/>
          <w:color w:val="auto"/>
          <w:szCs w:val="21"/>
          <w:highlight w:val="none"/>
          <w:lang w:eastAsia="zh-CN"/>
        </w:rPr>
        <w:t>（提供复印件加盖公章）；</w:t>
      </w:r>
    </w:p>
    <w:p w14:paraId="218585BF">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）供应商须具有财政部门颁发的合法有效的《会计师事务所执业证书》，若为分所参加竞争性磋商，须获得总所的唯一授权，</w:t>
      </w:r>
      <w:r>
        <w:rPr>
          <w:rFonts w:hint="eastAsia" w:ascii="宋体" w:hAnsi="宋体" w:eastAsia="宋体" w:cs="Times New Roman"/>
          <w:color w:val="auto"/>
          <w:szCs w:val="21"/>
          <w:highlight w:val="none"/>
          <w:lang w:val="en-US" w:eastAsia="zh-CN"/>
        </w:rPr>
        <w:t>并</w:t>
      </w:r>
      <w:r>
        <w:rPr>
          <w:rFonts w:hint="eastAsia" w:ascii="宋体" w:hAnsi="宋体" w:eastAsia="宋体" w:cs="Times New Roman"/>
          <w:color w:val="auto"/>
          <w:szCs w:val="21"/>
          <w:highlight w:val="none"/>
          <w:lang w:eastAsia="zh-CN"/>
        </w:rPr>
        <w:t>提供分所的《会计师事务所执业证书》（注：总所可以一次授权或总体授权，同一个事务所的多家分所不可同时参与本项目磋商）（提供复印件加盖公章）；</w:t>
      </w:r>
    </w:p>
    <w:p w14:paraId="510FE3C4">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供应商已根据《财政部关于做好资产评估机构备案管理工作的通知》（财资〔2017〕26号）及《自然资源部办公厅关于土地估价机构备案工作的通知》自然资办发〔2022〕42号的要求完成资产评估机构备案及</w:t>
      </w:r>
      <w:r>
        <w:rPr>
          <w:rFonts w:hint="eastAsia" w:ascii="宋体" w:hAnsi="宋体" w:eastAsia="宋体" w:cs="Times New Roman"/>
          <w:color w:val="auto"/>
          <w:szCs w:val="21"/>
          <w:highlight w:val="none"/>
          <w:lang w:eastAsia="zh-CN"/>
        </w:rPr>
        <w:t>土地估价机构备案，</w:t>
      </w:r>
      <w:r>
        <w:rPr>
          <w:rFonts w:hint="eastAsia" w:ascii="宋体" w:hAnsi="宋体" w:eastAsia="宋体" w:cs="Times New Roman"/>
          <w:color w:val="auto"/>
          <w:szCs w:val="21"/>
          <w:highlight w:val="none"/>
          <w:lang w:val="en-US" w:eastAsia="zh-CN"/>
        </w:rPr>
        <w:t>并提供备案</w:t>
      </w:r>
      <w:r>
        <w:rPr>
          <w:rFonts w:hint="eastAsia" w:ascii="宋体" w:hAnsi="宋体" w:eastAsia="宋体" w:cs="Times New Roman"/>
          <w:color w:val="auto"/>
          <w:szCs w:val="21"/>
          <w:highlight w:val="none"/>
          <w:lang w:eastAsia="zh-CN"/>
        </w:rPr>
        <w:t>证明材料（提供复印件加盖公章）。</w:t>
      </w:r>
    </w:p>
    <w:p w14:paraId="5A4CA662">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3.2本项目接受联合体参与，以联合体参与</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lang w:eastAsia="zh-CN"/>
        </w:rPr>
        <w:t>的牵头人及联合体成员总数不得超过</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家；联合体成员应按采购文件提供的格式签订联合体协议，明确联合体牵头单位和各方权利义务，联合体各成员在</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lang w:eastAsia="zh-CN"/>
        </w:rPr>
        <w:t>、签约与履行合同过程中，依法向采购人承担连带责任。以联合体形式参加磋商的，联合体各方不得再单独参加或者与其他供应商另外组成联合体参加同一合同项下磋商。</w:t>
      </w:r>
    </w:p>
    <w:p w14:paraId="1982E340">
      <w:pPr>
        <w:keepNext/>
        <w:keepLines/>
        <w:widowControl w:val="0"/>
        <w:spacing w:before="120" w:after="120" w:line="360" w:lineRule="auto"/>
        <w:jc w:val="both"/>
        <w:outlineLvl w:val="1"/>
        <w:rPr>
          <w:rFonts w:ascii="宋体" w:hAnsi="宋体" w:eastAsia="宋体" w:cs="宋体"/>
          <w:b/>
          <w:bCs w:val="0"/>
          <w:color w:val="auto"/>
          <w:kern w:val="0"/>
          <w:sz w:val="21"/>
          <w:szCs w:val="21"/>
          <w:highlight w:val="none"/>
          <w:lang w:val="en-US" w:eastAsia="zh-CN" w:bidi="ar-SA"/>
        </w:rPr>
      </w:pPr>
      <w:bookmarkStart w:id="17" w:name="_Toc54077578"/>
      <w:bookmarkStart w:id="18" w:name="_Toc49156916"/>
      <w:bookmarkStart w:id="19" w:name="_Toc35393800"/>
      <w:bookmarkStart w:id="20" w:name="_Toc7611"/>
      <w:bookmarkStart w:id="21" w:name="_Toc35393631"/>
      <w:r>
        <w:rPr>
          <w:rFonts w:hint="eastAsia" w:ascii="宋体" w:hAnsi="宋体" w:eastAsia="宋体" w:cs="宋体"/>
          <w:b/>
          <w:bCs w:val="0"/>
          <w:color w:val="auto"/>
          <w:kern w:val="0"/>
          <w:sz w:val="21"/>
          <w:szCs w:val="21"/>
          <w:highlight w:val="none"/>
          <w:lang w:val="en-US" w:eastAsia="zh-CN" w:bidi="ar-SA"/>
        </w:rPr>
        <w:t>三、获取采购文件</w:t>
      </w:r>
      <w:bookmarkEnd w:id="15"/>
      <w:bookmarkEnd w:id="16"/>
      <w:bookmarkEnd w:id="17"/>
      <w:bookmarkEnd w:id="18"/>
      <w:bookmarkEnd w:id="19"/>
      <w:bookmarkEnd w:id="20"/>
      <w:bookmarkEnd w:id="21"/>
    </w:p>
    <w:p w14:paraId="4CF45A5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时间：202</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12</w:t>
      </w:r>
      <w:r>
        <w:rPr>
          <w:rFonts w:hint="eastAsia" w:ascii="宋体" w:hAnsi="宋体" w:eastAsia="宋体" w:cs="宋体"/>
          <w:color w:val="auto"/>
          <w:szCs w:val="21"/>
          <w:highlight w:val="none"/>
          <w:u w:val="none"/>
        </w:rPr>
        <w:t>日0</w:t>
      </w:r>
      <w:r>
        <w:rPr>
          <w:rFonts w:ascii="宋体" w:hAnsi="宋体" w:eastAsia="宋体" w:cs="宋体"/>
          <w:color w:val="auto"/>
          <w:szCs w:val="21"/>
          <w:highlight w:val="none"/>
          <w:u w:val="none"/>
        </w:rPr>
        <w:t>6</w:t>
      </w:r>
      <w:r>
        <w:rPr>
          <w:rFonts w:hint="eastAsia" w:ascii="宋体" w:hAnsi="宋体" w:eastAsia="宋体" w:cs="宋体"/>
          <w:color w:val="auto"/>
          <w:szCs w:val="21"/>
          <w:highlight w:val="none"/>
          <w:u w:val="none"/>
        </w:rPr>
        <w:t>:0</w:t>
      </w:r>
      <w:r>
        <w:rPr>
          <w:rFonts w:ascii="宋体" w:hAnsi="宋体" w:eastAsia="宋体" w:cs="宋体"/>
          <w:color w:val="auto"/>
          <w:szCs w:val="21"/>
          <w:highlight w:val="none"/>
          <w:u w:val="none"/>
        </w:rPr>
        <w:t>0</w:t>
      </w:r>
      <w:r>
        <w:rPr>
          <w:rFonts w:hint="eastAsia" w:ascii="宋体" w:hAnsi="宋体" w:eastAsia="宋体" w:cs="宋体"/>
          <w:color w:val="auto"/>
          <w:szCs w:val="21"/>
          <w:highlight w:val="none"/>
          <w:u w:val="none"/>
        </w:rPr>
        <w:t>至202</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22</w:t>
      </w:r>
      <w:r>
        <w:rPr>
          <w:rFonts w:hint="eastAsia" w:ascii="宋体" w:hAnsi="宋体" w:eastAsia="宋体" w:cs="宋体"/>
          <w:color w:val="auto"/>
          <w:szCs w:val="21"/>
          <w:highlight w:val="none"/>
          <w:u w:val="none"/>
        </w:rPr>
        <w:t>日23:59，每天上午0</w:t>
      </w:r>
      <w:r>
        <w:rPr>
          <w:rFonts w:ascii="宋体" w:hAnsi="宋体" w:eastAsia="宋体" w:cs="宋体"/>
          <w:color w:val="auto"/>
          <w:szCs w:val="21"/>
          <w:highlight w:val="none"/>
          <w:u w:val="none"/>
        </w:rPr>
        <w:t>6</w:t>
      </w:r>
      <w:r>
        <w:rPr>
          <w:rFonts w:hint="eastAsia" w:ascii="宋体" w:hAnsi="宋体" w:eastAsia="宋体" w:cs="宋体"/>
          <w:color w:val="auto"/>
          <w:szCs w:val="21"/>
          <w:highlight w:val="none"/>
          <w:u w:val="none"/>
        </w:rPr>
        <w:t>时00分至12时00分，下午12时00分至23时59分（北京时间，</w:t>
      </w:r>
      <w:r>
        <w:rPr>
          <w:rFonts w:ascii="宋体" w:hAnsi="宋体" w:eastAsia="宋体" w:cs="宋体"/>
          <w:color w:val="auto"/>
          <w:szCs w:val="21"/>
          <w:highlight w:val="none"/>
          <w:u w:val="none"/>
        </w:rPr>
        <w:t>法定节假日</w:t>
      </w:r>
      <w:r>
        <w:rPr>
          <w:rFonts w:hint="eastAsia" w:ascii="宋体" w:hAnsi="宋体" w:eastAsia="宋体" w:cs="宋体"/>
          <w:color w:val="auto"/>
          <w:szCs w:val="21"/>
          <w:highlight w:val="none"/>
          <w:u w:val="none"/>
        </w:rPr>
        <w:t>除外）</w:t>
      </w:r>
      <w:r>
        <w:rPr>
          <w:rFonts w:hint="eastAsia" w:ascii="宋体" w:hAnsi="宋体" w:eastAsia="宋体" w:cs="宋体"/>
          <w:color w:val="auto"/>
          <w:szCs w:val="21"/>
          <w:highlight w:val="none"/>
          <w:u w:val="none"/>
          <w:lang w:eastAsia="zh-CN"/>
        </w:rPr>
        <w:t>。</w:t>
      </w:r>
    </w:p>
    <w:p w14:paraId="236D99A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地点：政采云平台（</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HYPERLINK "https://www.zcygov.cn" </w:instrText>
      </w:r>
      <w:r>
        <w:rPr>
          <w:rFonts w:hint="eastAsia" w:ascii="宋体" w:hAnsi="宋体" w:eastAsia="宋体" w:cs="宋体"/>
          <w:color w:val="auto"/>
          <w:szCs w:val="21"/>
          <w:highlight w:val="none"/>
          <w:u w:val="none"/>
        </w:rPr>
        <w:fldChar w:fldCharType="separate"/>
      </w:r>
      <w:r>
        <w:rPr>
          <w:rFonts w:hint="eastAsia" w:ascii="宋体" w:hAnsi="宋体" w:eastAsia="宋体" w:cs="宋体"/>
          <w:color w:val="auto"/>
          <w:szCs w:val="21"/>
          <w:highlight w:val="none"/>
          <w:u w:val="none"/>
        </w:rPr>
        <w:t>https://www.zcygov.cn</w:t>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eastAsia="zh-CN"/>
        </w:rPr>
        <w:t>。</w:t>
      </w:r>
    </w:p>
    <w:p w14:paraId="2629B83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szCs w:val="21"/>
          <w:highlight w:val="none"/>
          <w:u w:val="none"/>
        </w:rPr>
      </w:pPr>
      <w:r>
        <w:rPr>
          <w:rFonts w:hint="eastAsia" w:ascii="宋体" w:hAnsi="宋体" w:eastAsia="宋体" w:cs="宋体"/>
          <w:color w:val="auto"/>
          <w:szCs w:val="21"/>
          <w:highlight w:val="none"/>
          <w:u w:val="none"/>
        </w:rPr>
        <w:t>方式：凡有意参加磋商者，须在政采云平台绑定数字证书（CA）后在网上获取采购文件及其它采购资料，数字证书（CA）办理详见办理流程</w:t>
      </w:r>
      <w:r>
        <w:rPr>
          <w:rFonts w:ascii="宋体" w:hAnsi="宋体" w:eastAsia="宋体" w:cs="宋体"/>
          <w:color w:val="auto"/>
          <w:szCs w:val="21"/>
          <w:highlight w:val="none"/>
          <w:u w:val="none"/>
        </w:rPr>
        <w:t>（</w:t>
      </w:r>
      <w:r>
        <w:rPr>
          <w:rFonts w:hint="eastAsia" w:ascii="宋体" w:hAnsi="宋体" w:eastAsia="宋体" w:cs="宋体"/>
          <w:color w:val="auto"/>
          <w:szCs w:val="21"/>
          <w:highlight w:val="none"/>
          <w:u w:val="none"/>
        </w:rPr>
        <w:t>https://middle.zcygov.cn/ca/apply/list?_app_=zcy.sys</w:t>
      </w:r>
      <w:r>
        <w:rPr>
          <w:rFonts w:ascii="宋体" w:hAnsi="宋体" w:eastAsia="宋体" w:cs="宋体"/>
          <w:color w:val="auto"/>
          <w:szCs w:val="21"/>
          <w:highlight w:val="none"/>
          <w:u w:val="none"/>
        </w:rPr>
        <w:t>）</w:t>
      </w:r>
      <w:r>
        <w:rPr>
          <w:rFonts w:hint="eastAsia" w:ascii="宋体" w:hAnsi="宋体" w:eastAsia="宋体" w:cs="宋体"/>
          <w:color w:val="auto"/>
          <w:szCs w:val="21"/>
          <w:highlight w:val="none"/>
          <w:u w:val="none"/>
        </w:rPr>
        <w:t>。注：云南本地供应商如之前已在云南 CA在线数字证书办理网进行过注册并办理过企业数字证书（CA），直接绑定即可，无需重复办理（2022年</w:t>
      </w: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rPr>
        <w:t>日前办理的云南 CA 需到云南 CA 办理处进行升级）。外省供应商在政采云平台办理的其他CA可直接使用，无需重复办理。按上述要求获取文件的供应商视为合法获取了本项目采购文件，具备</w:t>
      </w:r>
      <w:r>
        <w:rPr>
          <w:rFonts w:hint="eastAsia" w:ascii="宋体" w:hAnsi="宋体" w:eastAsia="宋体" w:cs="宋体"/>
          <w:color w:val="auto"/>
          <w:szCs w:val="21"/>
          <w:highlight w:val="none"/>
          <w:u w:val="none"/>
          <w:lang w:val="en-US" w:eastAsia="zh-CN"/>
        </w:rPr>
        <w:t>参与</w:t>
      </w:r>
      <w:r>
        <w:rPr>
          <w:rFonts w:hint="eastAsia" w:ascii="宋体" w:hAnsi="宋体" w:eastAsia="宋体" w:cs="宋体"/>
          <w:color w:val="auto"/>
          <w:szCs w:val="21"/>
          <w:highlight w:val="none"/>
          <w:u w:val="none"/>
        </w:rPr>
        <w:t>本项目的资格。</w:t>
      </w:r>
    </w:p>
    <w:p w14:paraId="18E1C29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7EA5EA5">
      <w:pPr>
        <w:keepNext/>
        <w:keepLines/>
        <w:widowControl w:val="0"/>
        <w:spacing w:before="120" w:after="120" w:line="360" w:lineRule="auto"/>
        <w:jc w:val="both"/>
        <w:outlineLvl w:val="1"/>
        <w:rPr>
          <w:rFonts w:hint="eastAsia" w:ascii="宋体" w:hAnsi="宋体" w:eastAsia="宋体" w:cs="宋体"/>
          <w:b/>
          <w:bCs w:val="0"/>
          <w:color w:val="auto"/>
          <w:kern w:val="0"/>
          <w:sz w:val="21"/>
          <w:szCs w:val="21"/>
          <w:highlight w:val="none"/>
          <w:lang w:val="en-US" w:eastAsia="zh-CN" w:bidi="ar-SA"/>
        </w:rPr>
      </w:pPr>
      <w:bookmarkStart w:id="22" w:name="_Toc49156917"/>
      <w:bookmarkStart w:id="23" w:name="_Toc28359092"/>
      <w:bookmarkStart w:id="24" w:name="_Toc54077579"/>
      <w:bookmarkStart w:id="25" w:name="_Toc35393801"/>
      <w:bookmarkStart w:id="26" w:name="_Toc25354"/>
      <w:bookmarkStart w:id="27" w:name="_Toc28359015"/>
      <w:bookmarkStart w:id="28" w:name="_Toc35393632"/>
      <w:r>
        <w:rPr>
          <w:rFonts w:hint="eastAsia" w:ascii="宋体" w:hAnsi="宋体" w:eastAsia="宋体" w:cs="宋体"/>
          <w:b/>
          <w:bCs w:val="0"/>
          <w:color w:val="auto"/>
          <w:kern w:val="0"/>
          <w:sz w:val="21"/>
          <w:szCs w:val="21"/>
          <w:highlight w:val="none"/>
          <w:lang w:val="en-US" w:eastAsia="zh-CN" w:bidi="ar-SA"/>
        </w:rPr>
        <w:t>四、响应文件提交</w:t>
      </w:r>
      <w:bookmarkEnd w:id="22"/>
      <w:bookmarkEnd w:id="23"/>
      <w:bookmarkEnd w:id="24"/>
      <w:bookmarkEnd w:id="25"/>
      <w:bookmarkEnd w:id="26"/>
      <w:bookmarkEnd w:id="27"/>
      <w:bookmarkEnd w:id="28"/>
      <w:r>
        <w:rPr>
          <w:rFonts w:hint="eastAsia" w:ascii="宋体" w:hAnsi="宋体" w:eastAsia="宋体" w:cs="宋体"/>
          <w:b/>
          <w:bCs w:val="0"/>
          <w:color w:val="auto"/>
          <w:kern w:val="0"/>
          <w:sz w:val="21"/>
          <w:szCs w:val="21"/>
          <w:highlight w:val="none"/>
          <w:lang w:val="en-US" w:eastAsia="zh-CN" w:bidi="ar-SA"/>
        </w:rPr>
        <w:t xml:space="preserve"> </w:t>
      </w:r>
    </w:p>
    <w:p w14:paraId="7C9EA7CC">
      <w:pPr>
        <w:spacing w:line="360" w:lineRule="auto"/>
        <w:ind w:firstLine="420" w:firstLineChars="2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截止时间：</w:t>
      </w:r>
      <w:r>
        <w:rPr>
          <w:rFonts w:hint="eastAsia" w:ascii="宋体" w:hAnsi="宋体" w:eastAsia="宋体" w:cs="Times New Roman"/>
          <w:color w:val="auto"/>
          <w:szCs w:val="21"/>
          <w:highlight w:val="none"/>
          <w:u w:val="none"/>
        </w:rPr>
        <w:t>202</w:t>
      </w:r>
      <w:r>
        <w:rPr>
          <w:rFonts w:hint="eastAsia" w:ascii="宋体" w:hAnsi="宋体" w:eastAsia="宋体" w:cs="Times New Roman"/>
          <w:color w:val="auto"/>
          <w:szCs w:val="21"/>
          <w:highlight w:val="none"/>
          <w:u w:val="none"/>
          <w:lang w:val="en-US" w:eastAsia="zh-CN"/>
        </w:rPr>
        <w:t>6</w:t>
      </w:r>
      <w:r>
        <w:rPr>
          <w:rFonts w:hint="eastAsia" w:ascii="宋体" w:hAnsi="宋体" w:eastAsia="宋体" w:cs="Times New Roman"/>
          <w:bCs/>
          <w:color w:val="auto"/>
          <w:szCs w:val="21"/>
          <w:highlight w:val="none"/>
          <w:u w:val="none"/>
        </w:rPr>
        <w:t>年</w:t>
      </w:r>
      <w:r>
        <w:rPr>
          <w:rFonts w:hint="eastAsia" w:ascii="宋体" w:hAnsi="宋体" w:eastAsia="宋体" w:cs="Times New Roman"/>
          <w:bCs/>
          <w:color w:val="auto"/>
          <w:szCs w:val="21"/>
          <w:highlight w:val="none"/>
          <w:u w:val="none"/>
          <w:lang w:val="en-US" w:eastAsia="zh-CN"/>
        </w:rPr>
        <w:t>6</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24</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14</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分</w:t>
      </w:r>
      <w:r>
        <w:rPr>
          <w:rFonts w:hint="eastAsia" w:ascii="宋体" w:hAnsi="宋体" w:eastAsia="宋体" w:cs="Times New Roman"/>
          <w:bCs/>
          <w:color w:val="auto"/>
          <w:szCs w:val="21"/>
          <w:highlight w:val="none"/>
        </w:rPr>
        <w:t>（北京时间）</w:t>
      </w:r>
    </w:p>
    <w:p w14:paraId="5B4577D4">
      <w:pPr>
        <w:spacing w:line="360" w:lineRule="auto"/>
        <w:ind w:firstLine="420" w:firstLineChars="200"/>
        <w:rPr>
          <w:rFonts w:hint="eastAsia" w:ascii="宋体" w:hAnsi="宋体" w:eastAsia="宋体" w:cs="Times New Roman"/>
          <w:bCs/>
          <w:color w:val="auto"/>
          <w:szCs w:val="21"/>
          <w:highlight w:val="none"/>
          <w:u w:val="none"/>
        </w:rPr>
      </w:pPr>
      <w:r>
        <w:rPr>
          <w:rFonts w:hint="eastAsia" w:ascii="宋体" w:hAnsi="宋体" w:eastAsia="宋体" w:cs="Times New Roman"/>
          <w:color w:val="auto"/>
          <w:szCs w:val="21"/>
          <w:highlight w:val="none"/>
          <w:u w:val="none"/>
        </w:rPr>
        <w:t>地点：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639EF61B">
      <w:pPr>
        <w:keepNext/>
        <w:keepLines/>
        <w:widowControl w:val="0"/>
        <w:spacing w:before="120" w:after="120" w:line="360" w:lineRule="auto"/>
        <w:jc w:val="both"/>
        <w:outlineLvl w:val="1"/>
        <w:rPr>
          <w:rFonts w:ascii="宋体" w:hAnsi="宋体" w:eastAsia="宋体" w:cs="宋体"/>
          <w:b/>
          <w:bCs w:val="0"/>
          <w:color w:val="auto"/>
          <w:kern w:val="0"/>
          <w:sz w:val="21"/>
          <w:szCs w:val="21"/>
          <w:highlight w:val="none"/>
          <w:lang w:val="en-US" w:eastAsia="zh-CN" w:bidi="ar-SA"/>
        </w:rPr>
      </w:pPr>
      <w:bookmarkStart w:id="29" w:name="_Toc35393802"/>
      <w:bookmarkStart w:id="30" w:name="_Toc49156918"/>
      <w:bookmarkStart w:id="31" w:name="_Toc28359016"/>
      <w:bookmarkStart w:id="32" w:name="_Toc54077580"/>
      <w:bookmarkStart w:id="33" w:name="_Toc28359093"/>
      <w:bookmarkStart w:id="34" w:name="_Toc14490"/>
      <w:bookmarkStart w:id="35" w:name="_Toc35393633"/>
      <w:r>
        <w:rPr>
          <w:rFonts w:hint="eastAsia" w:ascii="宋体" w:hAnsi="宋体" w:eastAsia="宋体" w:cs="宋体"/>
          <w:b/>
          <w:bCs w:val="0"/>
          <w:color w:val="auto"/>
          <w:kern w:val="0"/>
          <w:sz w:val="21"/>
          <w:szCs w:val="21"/>
          <w:highlight w:val="none"/>
          <w:lang w:val="en-US" w:eastAsia="zh-CN" w:bidi="ar-SA"/>
        </w:rPr>
        <w:t>五、开启</w:t>
      </w:r>
      <w:bookmarkEnd w:id="29"/>
      <w:bookmarkEnd w:id="30"/>
      <w:bookmarkEnd w:id="31"/>
      <w:bookmarkEnd w:id="32"/>
      <w:bookmarkEnd w:id="33"/>
      <w:bookmarkEnd w:id="34"/>
      <w:bookmarkEnd w:id="35"/>
    </w:p>
    <w:p w14:paraId="79A35B5B">
      <w:pPr>
        <w:spacing w:line="360" w:lineRule="auto"/>
        <w:ind w:firstLine="420" w:firstLineChars="200"/>
        <w:rPr>
          <w:rFonts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时间：</w:t>
      </w:r>
      <w:bookmarkStart w:id="36" w:name="_Toc28359094"/>
      <w:bookmarkStart w:id="37" w:name="_Toc35393803"/>
      <w:bookmarkStart w:id="38" w:name="_Toc35393634"/>
      <w:bookmarkStart w:id="39" w:name="_Toc28359017"/>
      <w:r>
        <w:rPr>
          <w:rFonts w:hint="eastAsia" w:ascii="宋体" w:hAnsi="宋体" w:eastAsia="宋体" w:cs="Times New Roman"/>
          <w:color w:val="auto"/>
          <w:szCs w:val="21"/>
          <w:highlight w:val="none"/>
          <w:u w:val="none"/>
        </w:rPr>
        <w:t>202</w:t>
      </w:r>
      <w:r>
        <w:rPr>
          <w:rFonts w:hint="eastAsia" w:ascii="宋体" w:hAnsi="宋体" w:eastAsia="宋体" w:cs="Times New Roman"/>
          <w:color w:val="auto"/>
          <w:szCs w:val="21"/>
          <w:highlight w:val="none"/>
          <w:u w:val="none"/>
          <w:lang w:val="en-US" w:eastAsia="zh-CN"/>
        </w:rPr>
        <w:t>6</w:t>
      </w:r>
      <w:r>
        <w:rPr>
          <w:rFonts w:hint="eastAsia" w:ascii="宋体" w:hAnsi="宋体" w:eastAsia="宋体" w:cs="Times New Roman"/>
          <w:bCs/>
          <w:color w:val="auto"/>
          <w:szCs w:val="21"/>
          <w:highlight w:val="none"/>
          <w:u w:val="none"/>
        </w:rPr>
        <w:t>年</w:t>
      </w:r>
      <w:r>
        <w:rPr>
          <w:rFonts w:hint="eastAsia" w:ascii="宋体" w:hAnsi="宋体" w:eastAsia="宋体" w:cs="Times New Roman"/>
          <w:bCs/>
          <w:color w:val="auto"/>
          <w:szCs w:val="21"/>
          <w:highlight w:val="none"/>
          <w:u w:val="none"/>
          <w:lang w:val="en-US" w:eastAsia="zh-CN"/>
        </w:rPr>
        <w:t>6</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24</w:t>
      </w:r>
      <w:bookmarkStart w:id="78" w:name="_GoBack"/>
      <w:bookmarkEnd w:id="78"/>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lang w:val="en-US" w:eastAsia="zh-CN"/>
        </w:rPr>
        <w:t>14</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分</w:t>
      </w:r>
      <w:r>
        <w:rPr>
          <w:rFonts w:hint="eastAsia" w:ascii="宋体" w:hAnsi="宋体" w:eastAsia="宋体" w:cs="Times New Roman"/>
          <w:bCs/>
          <w:color w:val="auto"/>
          <w:szCs w:val="21"/>
          <w:highlight w:val="none"/>
        </w:rPr>
        <w:t>（北京时间）</w:t>
      </w:r>
    </w:p>
    <w:p w14:paraId="474F1FD7">
      <w:pPr>
        <w:spacing w:line="360" w:lineRule="auto"/>
        <w:ind w:firstLine="420" w:firstLineChars="200"/>
        <w:rPr>
          <w:rFonts w:hint="eastAsia" w:ascii="宋体" w:hAnsi="宋体" w:eastAsia="宋体" w:cs="Times New Roman"/>
          <w:b w:val="0"/>
          <w:bCs w:val="0"/>
          <w:color w:val="auto"/>
          <w:szCs w:val="21"/>
          <w:highlight w:val="none"/>
          <w:u w:val="single"/>
        </w:rPr>
      </w:pPr>
      <w:r>
        <w:rPr>
          <w:rFonts w:hint="eastAsia" w:ascii="宋体" w:hAnsi="宋体" w:eastAsia="宋体" w:cs="Times New Roman"/>
          <w:b w:val="0"/>
          <w:bCs w:val="0"/>
          <w:color w:val="auto"/>
          <w:szCs w:val="21"/>
          <w:highlight w:val="none"/>
        </w:rPr>
        <w:t>地点：</w:t>
      </w:r>
      <w:r>
        <w:rPr>
          <w:rFonts w:hint="eastAsia" w:ascii="宋体" w:hAnsi="宋体" w:eastAsia="宋体" w:cs="Times New Roman"/>
          <w:b w:val="0"/>
          <w:bCs w:val="0"/>
          <w:color w:val="auto"/>
          <w:szCs w:val="21"/>
          <w:highlight w:val="none"/>
          <w:u w:val="none"/>
        </w:rPr>
        <w:t>“政采云”平台（</w:t>
      </w:r>
      <w:r>
        <w:rPr>
          <w:rFonts w:hint="eastAsia" w:ascii="宋体" w:hAnsi="宋体" w:eastAsia="宋体" w:cs="Times New Roman"/>
          <w:b w:val="0"/>
          <w:bCs w:val="0"/>
          <w:color w:val="auto"/>
          <w:szCs w:val="21"/>
          <w:highlight w:val="none"/>
          <w:u w:val="none"/>
        </w:rPr>
        <w:fldChar w:fldCharType="begin"/>
      </w:r>
      <w:r>
        <w:rPr>
          <w:rFonts w:hint="eastAsia" w:ascii="宋体" w:hAnsi="宋体" w:eastAsia="宋体" w:cs="Times New Roman"/>
          <w:b w:val="0"/>
          <w:bCs w:val="0"/>
          <w:color w:val="auto"/>
          <w:szCs w:val="21"/>
          <w:highlight w:val="none"/>
          <w:u w:val="none"/>
        </w:rPr>
        <w:instrText xml:space="preserve"> HYPERLINK "https://www.zcygov.cn/%E4%B8%8D%E8%A7%81%E9%9D%A2%E5%BC%80%E6%A0%87%E5%A4%A7%E5%8E%85%EF%BC%89" </w:instrText>
      </w:r>
      <w:r>
        <w:rPr>
          <w:rFonts w:hint="eastAsia" w:ascii="宋体" w:hAnsi="宋体" w:eastAsia="宋体" w:cs="Times New Roman"/>
          <w:b w:val="0"/>
          <w:bCs w:val="0"/>
          <w:color w:val="auto"/>
          <w:szCs w:val="21"/>
          <w:highlight w:val="none"/>
          <w:u w:val="none"/>
        </w:rPr>
        <w:fldChar w:fldCharType="separate"/>
      </w:r>
      <w:r>
        <w:rPr>
          <w:rFonts w:hint="eastAsia" w:ascii="宋体" w:hAnsi="宋体" w:eastAsia="宋体" w:cs="Times New Roman"/>
          <w:b w:val="0"/>
          <w:bCs w:val="0"/>
          <w:color w:val="auto"/>
          <w:szCs w:val="21"/>
          <w:highlight w:val="none"/>
          <w:u w:val="none"/>
        </w:rPr>
        <w:t>https://www.zcygov.cn/）</w:t>
      </w:r>
      <w:r>
        <w:rPr>
          <w:rFonts w:hint="eastAsia" w:ascii="宋体" w:hAnsi="宋体" w:eastAsia="宋体" w:cs="Times New Roman"/>
          <w:b w:val="0"/>
          <w:bCs w:val="0"/>
          <w:color w:val="auto"/>
          <w:szCs w:val="21"/>
          <w:highlight w:val="none"/>
          <w:u w:val="none"/>
        </w:rPr>
        <w:fldChar w:fldCharType="end"/>
      </w:r>
      <w:r>
        <w:rPr>
          <w:rFonts w:hint="eastAsia" w:ascii="宋体" w:hAnsi="宋体" w:eastAsia="宋体" w:cs="Times New Roman"/>
          <w:b w:val="0"/>
          <w:bCs w:val="0"/>
          <w:color w:val="auto"/>
          <w:szCs w:val="21"/>
          <w:highlight w:val="none"/>
          <w:u w:val="none"/>
        </w:rPr>
        <w:t>网上开标厅。</w:t>
      </w:r>
    </w:p>
    <w:p w14:paraId="72AB5AE3">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六、公告期限</w:t>
      </w:r>
      <w:bookmarkEnd w:id="36"/>
      <w:bookmarkEnd w:id="37"/>
      <w:bookmarkEnd w:id="38"/>
      <w:bookmarkEnd w:id="39"/>
    </w:p>
    <w:p w14:paraId="62DA4A64">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40C149F3">
      <w:pPr>
        <w:keepNext/>
        <w:keepLines/>
        <w:widowControl w:val="0"/>
        <w:spacing w:before="120" w:after="120" w:line="360" w:lineRule="auto"/>
        <w:jc w:val="both"/>
        <w:outlineLvl w:val="1"/>
        <w:rPr>
          <w:rFonts w:ascii="宋体" w:hAnsi="宋体" w:eastAsia="宋体" w:cs="宋体"/>
          <w:b/>
          <w:bCs w:val="0"/>
          <w:color w:val="auto"/>
          <w:kern w:val="0"/>
          <w:sz w:val="21"/>
          <w:szCs w:val="21"/>
          <w:highlight w:val="none"/>
          <w:lang w:val="en-US" w:eastAsia="zh-CN" w:bidi="ar-SA"/>
        </w:rPr>
      </w:pPr>
      <w:bookmarkStart w:id="40" w:name="_Toc35393804"/>
      <w:bookmarkStart w:id="41" w:name="_Toc21543"/>
      <w:bookmarkStart w:id="42" w:name="_Toc35393635"/>
      <w:bookmarkStart w:id="43" w:name="_Toc54077581"/>
      <w:bookmarkStart w:id="44" w:name="_Toc49156919"/>
      <w:r>
        <w:rPr>
          <w:rFonts w:hint="eastAsia" w:ascii="宋体" w:hAnsi="宋体" w:eastAsia="宋体" w:cs="宋体"/>
          <w:b/>
          <w:bCs w:val="0"/>
          <w:color w:val="auto"/>
          <w:kern w:val="0"/>
          <w:sz w:val="21"/>
          <w:szCs w:val="21"/>
          <w:highlight w:val="none"/>
          <w:lang w:val="en-US" w:eastAsia="zh-CN" w:bidi="ar-SA"/>
        </w:rPr>
        <w:t>七、其他补充事宜</w:t>
      </w:r>
      <w:bookmarkEnd w:id="40"/>
      <w:bookmarkEnd w:id="41"/>
      <w:bookmarkEnd w:id="42"/>
      <w:bookmarkEnd w:id="43"/>
      <w:bookmarkEnd w:id="44"/>
    </w:p>
    <w:p w14:paraId="7679C393">
      <w:pPr>
        <w:spacing w:line="360" w:lineRule="auto"/>
        <w:ind w:left="479" w:leftChars="22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开标方式：网上开标</w:t>
      </w:r>
    </w:p>
    <w:p w14:paraId="00C0560D">
      <w:pPr>
        <w:spacing w:line="360" w:lineRule="auto"/>
        <w:ind w:left="479" w:leftChars="22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是否需要缴纳磋商保证金：是</w:t>
      </w:r>
    </w:p>
    <w:p w14:paraId="70EB0CBC">
      <w:pPr>
        <w:spacing w:line="360" w:lineRule="auto"/>
        <w:ind w:left="479" w:leftChars="22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保证金金额：</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000（元）</w:t>
      </w:r>
    </w:p>
    <w:p w14:paraId="42164890">
      <w:pPr>
        <w:spacing w:line="360" w:lineRule="auto"/>
        <w:ind w:left="479" w:leftChars="22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保证金缴纳方式：支票、汇票、本票、保函、保证保险、网银、电汇等非现金形式缴纳</w:t>
      </w:r>
    </w:p>
    <w:p w14:paraId="281AF937">
      <w:pPr>
        <w:spacing w:line="360" w:lineRule="auto"/>
        <w:ind w:left="479" w:leftChars="228"/>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保证金缴纳截止时间：</w:t>
      </w:r>
      <w:r>
        <w:rPr>
          <w:rFonts w:hint="eastAsia" w:ascii="宋体" w:hAnsi="宋体" w:eastAsia="宋体" w:cs="Times New Roman"/>
          <w:color w:val="auto"/>
          <w:szCs w:val="21"/>
          <w:highlight w:val="none"/>
          <w:lang w:val="en-US" w:eastAsia="zh-CN"/>
        </w:rPr>
        <w:t>同响应文件提交截止时间</w:t>
      </w:r>
    </w:p>
    <w:p w14:paraId="5F6F13BA">
      <w:pPr>
        <w:spacing w:line="360" w:lineRule="auto"/>
        <w:ind w:left="479" w:leftChars="22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w:t>
      </w:r>
    </w:p>
    <w:p w14:paraId="76C3B45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1.开标方式：本项目为不见面开标，供应商无需到达现场。</w:t>
      </w:r>
    </w:p>
    <w:p w14:paraId="0C3D5DC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2.本项目实行网上投标，采用电子响应文件；</w:t>
      </w:r>
    </w:p>
    <w:p w14:paraId="0E9264A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3.各供应商应在开标前应确保成为政采云平台供应商，并完成CA数字证书申领。因未注册入库、未办理CA数字证书等原因造成无法</w:t>
      </w:r>
      <w:r>
        <w:rPr>
          <w:rFonts w:hint="eastAsia" w:ascii="宋体" w:hAnsi="宋体" w:eastAsia="宋体" w:cs="Times New Roman"/>
          <w:color w:val="auto"/>
          <w:szCs w:val="21"/>
          <w:highlight w:val="none"/>
          <w:lang w:val="en-US" w:eastAsia="zh-CN"/>
        </w:rPr>
        <w:t>参与项目</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失败等后果由供应商自行承担。凡有意参加</w:t>
      </w:r>
      <w:r>
        <w:rPr>
          <w:rFonts w:hint="eastAsia" w:ascii="宋体" w:hAnsi="宋体" w:eastAsia="宋体" w:cs="Times New Roman"/>
          <w:color w:val="auto"/>
          <w:szCs w:val="21"/>
          <w:highlight w:val="none"/>
          <w:lang w:val="en-US" w:eastAsia="zh-CN"/>
        </w:rPr>
        <w:t>本项目</w:t>
      </w:r>
      <w:r>
        <w:rPr>
          <w:rFonts w:hint="eastAsia" w:ascii="宋体" w:hAnsi="宋体" w:eastAsia="宋体" w:cs="Times New Roman"/>
          <w:color w:val="auto"/>
          <w:szCs w:val="21"/>
          <w:highlight w:val="none"/>
        </w:rPr>
        <w:t>的供应商须在政采云平台办理数字证书（CA）。CA申领链接：https://middle.zcygov.cn/ca/apply/list?_app_=zcy.sys，并通过政采云绑定数字证书（CA）后在网上获取采购文件及其它采购资料，数字证书（CA）详见其办理流程（注：供应商如之前已在云南CA在线数字证书办理网进行过注册并办理过企业数字证书（CA）的，直接绑定即可，无需重复办理（2022年1月1日前在云南省公共资源交易平台办理过云南CA证书的需到原办理点进行升级后方可使用）。外省供应商在政采云平台办理的其他CA可直接使用，无需重复办理）。</w:t>
      </w:r>
    </w:p>
    <w:p w14:paraId="22DA0FD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供应商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 云南CA紧急联系方式：15288315056，云南壹证通CA操作问题请致电：4000040628；云南壹证通CA紧急联系方式：19988166369。如因供应商自身原因导致在规定时间内无法正常解密的（如：浏览器故障、未安装相关驱动、网络故障、加密CA与解密CA不一致等），采购中心/代理机构不予异常处理，视为供应商自动弃标。</w:t>
      </w:r>
    </w:p>
    <w:p w14:paraId="30E468A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5.本次竞争性磋商公告在《云南省政府采购网》上发布，采购人和采购代理机构对其他网站或媒体转载的公告及公告内容不承担任何责任。</w:t>
      </w:r>
    </w:p>
    <w:p w14:paraId="3F5BC3C0">
      <w:pPr>
        <w:keepNext/>
        <w:keepLines/>
        <w:widowControl w:val="0"/>
        <w:spacing w:before="120" w:after="120" w:line="360" w:lineRule="auto"/>
        <w:jc w:val="both"/>
        <w:outlineLvl w:val="1"/>
        <w:rPr>
          <w:rFonts w:ascii="宋体" w:hAnsi="宋体" w:eastAsia="宋体" w:cs="宋体"/>
          <w:b w:val="0"/>
          <w:bCs/>
          <w:color w:val="auto"/>
          <w:kern w:val="0"/>
          <w:sz w:val="21"/>
          <w:szCs w:val="21"/>
          <w:highlight w:val="none"/>
          <w:lang w:val="en-US" w:eastAsia="zh-CN" w:bidi="ar-SA"/>
        </w:rPr>
      </w:pPr>
      <w:bookmarkStart w:id="45" w:name="_Toc18102"/>
      <w:bookmarkStart w:id="46" w:name="_Toc35393636"/>
      <w:bookmarkStart w:id="47" w:name="_Toc49156920"/>
      <w:bookmarkStart w:id="48" w:name="_Toc28359018"/>
      <w:bookmarkStart w:id="49" w:name="_Toc54077582"/>
      <w:bookmarkStart w:id="50" w:name="_Toc28359095"/>
      <w:bookmarkStart w:id="51" w:name="_Toc35393805"/>
      <w:r>
        <w:rPr>
          <w:rFonts w:hint="eastAsia" w:ascii="宋体" w:hAnsi="宋体" w:eastAsia="宋体" w:cs="宋体"/>
          <w:b w:val="0"/>
          <w:bCs/>
          <w:color w:val="auto"/>
          <w:kern w:val="0"/>
          <w:sz w:val="21"/>
          <w:szCs w:val="21"/>
          <w:highlight w:val="none"/>
          <w:lang w:val="en-US" w:eastAsia="zh-CN" w:bidi="ar-SA"/>
        </w:rPr>
        <w:t>八、凡对本次采购提出询问，请按</w:t>
      </w:r>
      <w:r>
        <w:rPr>
          <w:rFonts w:ascii="宋体" w:hAnsi="宋体" w:eastAsia="宋体" w:cs="宋体"/>
          <w:b w:val="0"/>
          <w:bCs/>
          <w:color w:val="auto"/>
          <w:kern w:val="0"/>
          <w:sz w:val="21"/>
          <w:szCs w:val="21"/>
          <w:highlight w:val="none"/>
          <w:lang w:val="en-US" w:eastAsia="zh-CN" w:bidi="ar-SA"/>
        </w:rPr>
        <w:t>以下方式</w:t>
      </w:r>
      <w:r>
        <w:rPr>
          <w:rFonts w:hint="eastAsia" w:ascii="宋体" w:hAnsi="宋体" w:eastAsia="宋体" w:cs="宋体"/>
          <w:b w:val="0"/>
          <w:bCs/>
          <w:color w:val="auto"/>
          <w:kern w:val="0"/>
          <w:sz w:val="21"/>
          <w:szCs w:val="21"/>
          <w:highlight w:val="none"/>
          <w:lang w:val="en-US" w:eastAsia="zh-CN" w:bidi="ar-SA"/>
        </w:rPr>
        <w:t>联系。</w:t>
      </w:r>
      <w:bookmarkEnd w:id="45"/>
      <w:bookmarkEnd w:id="46"/>
      <w:bookmarkEnd w:id="47"/>
      <w:bookmarkEnd w:id="48"/>
      <w:bookmarkEnd w:id="49"/>
      <w:bookmarkEnd w:id="50"/>
      <w:bookmarkEnd w:id="51"/>
    </w:p>
    <w:p w14:paraId="561C7B51">
      <w:pPr>
        <w:keepNext/>
        <w:keepLines/>
        <w:widowControl w:val="0"/>
        <w:spacing w:before="120" w:after="120" w:line="360" w:lineRule="auto"/>
        <w:ind w:firstLine="630" w:firstLineChars="300"/>
        <w:jc w:val="both"/>
        <w:outlineLvl w:val="1"/>
        <w:rPr>
          <w:rFonts w:hint="eastAsia" w:ascii="宋体" w:hAnsi="宋体" w:eastAsia="宋体" w:cs="宋体"/>
          <w:b w:val="0"/>
          <w:bCs/>
          <w:color w:val="auto"/>
          <w:kern w:val="0"/>
          <w:sz w:val="21"/>
          <w:szCs w:val="21"/>
          <w:highlight w:val="none"/>
          <w:lang w:val="en-US" w:eastAsia="zh-CN" w:bidi="ar-SA"/>
        </w:rPr>
      </w:pPr>
      <w:bookmarkStart w:id="52" w:name="_Toc54077583"/>
      <w:bookmarkStart w:id="53" w:name="_Toc28359019"/>
      <w:bookmarkStart w:id="54" w:name="_Toc1080"/>
      <w:bookmarkStart w:id="55" w:name="_Toc28359096"/>
      <w:bookmarkStart w:id="56" w:name="_Toc49156921"/>
      <w:bookmarkStart w:id="57" w:name="_Toc35393806"/>
      <w:bookmarkStart w:id="58" w:name="_Toc35393637"/>
      <w:bookmarkStart w:id="59" w:name="_Toc4502"/>
      <w:r>
        <w:rPr>
          <w:rFonts w:hint="eastAsia" w:ascii="宋体" w:hAnsi="宋体" w:eastAsia="宋体" w:cs="宋体"/>
          <w:b w:val="0"/>
          <w:bCs/>
          <w:color w:val="auto"/>
          <w:kern w:val="0"/>
          <w:sz w:val="21"/>
          <w:szCs w:val="21"/>
          <w:highlight w:val="none"/>
          <w:lang w:val="en-US" w:eastAsia="zh-CN" w:bidi="ar-SA"/>
        </w:rPr>
        <w:t>1.采购人信息</w:t>
      </w:r>
      <w:bookmarkEnd w:id="52"/>
      <w:bookmarkEnd w:id="53"/>
      <w:bookmarkEnd w:id="54"/>
      <w:bookmarkEnd w:id="55"/>
      <w:bookmarkEnd w:id="56"/>
      <w:bookmarkEnd w:id="57"/>
      <w:bookmarkEnd w:id="58"/>
      <w:bookmarkEnd w:id="59"/>
    </w:p>
    <w:p w14:paraId="4508E181">
      <w:pPr>
        <w:spacing w:line="360" w:lineRule="auto"/>
        <w:ind w:firstLine="630" w:firstLineChars="3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名</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称：</w:t>
      </w:r>
      <w:r>
        <w:rPr>
          <w:rFonts w:hint="eastAsia" w:ascii="宋体" w:hAnsi="宋体" w:eastAsia="宋体" w:cs="Times New Roman"/>
          <w:color w:val="auto"/>
          <w:szCs w:val="21"/>
          <w:highlight w:val="none"/>
          <w:lang w:eastAsia="zh-CN"/>
        </w:rPr>
        <w:t>丽江市粮食和物资储备局</w:t>
      </w:r>
    </w:p>
    <w:p w14:paraId="05F49271">
      <w:pPr>
        <w:spacing w:line="360" w:lineRule="auto"/>
        <w:ind w:firstLine="630" w:firstLineChars="300"/>
        <w:rPr>
          <w:rFonts w:hint="eastAsia" w:ascii="宋体" w:hAnsi="宋体" w:eastAsia="宋体" w:cs="Times New Roman"/>
          <w:color w:val="auto"/>
          <w:szCs w:val="21"/>
          <w:highlight w:val="none"/>
          <w:lang w:eastAsia="zh-CN"/>
        </w:rPr>
      </w:pPr>
      <w:bookmarkStart w:id="60" w:name="_Toc35393638"/>
      <w:bookmarkStart w:id="61" w:name="_Toc54077584"/>
      <w:bookmarkStart w:id="62" w:name="_Toc30375"/>
      <w:bookmarkStart w:id="63" w:name="_Toc49156922"/>
      <w:bookmarkStart w:id="64" w:name="_Toc35393807"/>
      <w:bookmarkStart w:id="65" w:name="_Toc28359097"/>
      <w:bookmarkStart w:id="66" w:name="_Toc12995"/>
      <w:bookmarkStart w:id="67" w:name="_Toc28359020"/>
      <w:r>
        <w:rPr>
          <w:rFonts w:hint="eastAsia" w:ascii="宋体" w:hAnsi="宋体" w:eastAsia="宋体" w:cs="Times New Roman"/>
          <w:color w:val="auto"/>
          <w:szCs w:val="21"/>
          <w:highlight w:val="none"/>
        </w:rPr>
        <w:t xml:space="preserve">地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址：丽江市古城区玉福路11号四楼‌</w:t>
      </w:r>
    </w:p>
    <w:p w14:paraId="35D8C5D6">
      <w:pPr>
        <w:spacing w:line="360" w:lineRule="auto"/>
        <w:ind w:firstLine="630" w:firstLineChars="3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联系方式：卢启芳139 8886 8026</w:t>
      </w:r>
    </w:p>
    <w:p w14:paraId="6F469B1D">
      <w:pPr>
        <w:keepNext/>
        <w:keepLines/>
        <w:widowControl w:val="0"/>
        <w:spacing w:before="120" w:after="120" w:line="360" w:lineRule="auto"/>
        <w:ind w:firstLine="630" w:firstLineChars="300"/>
        <w:jc w:val="both"/>
        <w:outlineLvl w:val="1"/>
        <w:rPr>
          <w:rFonts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2.采购代理机构信息</w:t>
      </w:r>
      <w:bookmarkEnd w:id="60"/>
      <w:bookmarkEnd w:id="61"/>
      <w:bookmarkEnd w:id="62"/>
      <w:bookmarkEnd w:id="63"/>
      <w:bookmarkEnd w:id="64"/>
      <w:bookmarkEnd w:id="65"/>
      <w:bookmarkEnd w:id="66"/>
      <w:bookmarkEnd w:id="67"/>
    </w:p>
    <w:p w14:paraId="506C9B7C">
      <w:pPr>
        <w:spacing w:line="360" w:lineRule="auto"/>
        <w:ind w:firstLine="630" w:firstLineChars="300"/>
        <w:rPr>
          <w:rFonts w:hint="eastAsia" w:ascii="宋体" w:hAnsi="宋体" w:eastAsia="宋体" w:cs="Times New Roman"/>
          <w:color w:val="auto"/>
          <w:szCs w:val="21"/>
          <w:highlight w:val="none"/>
          <w:lang w:eastAsia="zh-CN"/>
        </w:rPr>
      </w:pPr>
      <w:bookmarkStart w:id="68" w:name="OLE_LINK5"/>
      <w:r>
        <w:rPr>
          <w:rFonts w:hint="eastAsia" w:ascii="宋体" w:hAnsi="宋体" w:eastAsia="宋体" w:cs="Times New Roman"/>
          <w:color w:val="auto"/>
          <w:szCs w:val="21"/>
          <w:highlight w:val="none"/>
        </w:rPr>
        <w:t>名    称：</w:t>
      </w:r>
      <w:r>
        <w:rPr>
          <w:rFonts w:hint="eastAsia" w:ascii="宋体" w:hAnsi="宋体" w:eastAsia="宋体" w:cs="Times New Roman"/>
          <w:color w:val="auto"/>
          <w:szCs w:val="21"/>
          <w:highlight w:val="none"/>
          <w:lang w:eastAsia="zh-CN"/>
        </w:rPr>
        <w:t>云南禹滇工程项目咨询有限公司</w:t>
      </w:r>
    </w:p>
    <w:p w14:paraId="7F228FA5">
      <w:pPr>
        <w:spacing w:line="360" w:lineRule="auto"/>
        <w:ind w:firstLine="630" w:firstLineChars="3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lang w:eastAsia="zh-CN"/>
        </w:rPr>
        <w:t>云南省丽江市古城区香格里大道999号瑞鑫写字楼203号</w:t>
      </w:r>
    </w:p>
    <w:p w14:paraId="3521C5AE">
      <w:pPr>
        <w:spacing w:line="360" w:lineRule="auto"/>
        <w:ind w:firstLine="630" w:firstLineChars="3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联系方式：</w:t>
      </w:r>
      <w:r>
        <w:rPr>
          <w:rFonts w:hint="eastAsia" w:ascii="宋体" w:hAnsi="宋体" w:eastAsia="宋体" w:cs="Times New Roman"/>
          <w:color w:val="auto"/>
          <w:szCs w:val="21"/>
          <w:highlight w:val="none"/>
          <w:lang w:eastAsia="zh-CN"/>
        </w:rPr>
        <w:t>13618888653</w:t>
      </w:r>
    </w:p>
    <w:p w14:paraId="191287B8">
      <w:pPr>
        <w:keepNext/>
        <w:keepLines/>
        <w:widowControl w:val="0"/>
        <w:spacing w:before="120" w:after="120" w:line="360" w:lineRule="auto"/>
        <w:ind w:firstLine="630" w:firstLineChars="300"/>
        <w:jc w:val="both"/>
        <w:outlineLvl w:val="1"/>
        <w:rPr>
          <w:rFonts w:ascii="宋体" w:hAnsi="宋体" w:eastAsia="宋体" w:cs="宋体"/>
          <w:b w:val="0"/>
          <w:bCs/>
          <w:color w:val="auto"/>
          <w:kern w:val="0"/>
          <w:sz w:val="21"/>
          <w:szCs w:val="21"/>
          <w:highlight w:val="none"/>
          <w:lang w:val="en-US" w:eastAsia="zh-CN" w:bidi="ar-SA"/>
        </w:rPr>
      </w:pPr>
      <w:bookmarkStart w:id="69" w:name="_Toc35393808"/>
      <w:bookmarkStart w:id="70" w:name="_Toc24591"/>
      <w:bookmarkStart w:id="71" w:name="_Toc28359021"/>
      <w:bookmarkStart w:id="72" w:name="_Toc35393639"/>
      <w:bookmarkStart w:id="73" w:name="_Toc7460"/>
      <w:bookmarkStart w:id="74" w:name="_Toc19843"/>
      <w:bookmarkStart w:id="75" w:name="_Toc28359098"/>
      <w:bookmarkStart w:id="76" w:name="_Toc49156923"/>
      <w:bookmarkStart w:id="77" w:name="_Toc54077585"/>
      <w:r>
        <w:rPr>
          <w:rFonts w:hint="eastAsia" w:ascii="宋体" w:hAnsi="宋体" w:eastAsia="宋体" w:cs="宋体"/>
          <w:b w:val="0"/>
          <w:bCs/>
          <w:color w:val="auto"/>
          <w:kern w:val="0"/>
          <w:sz w:val="21"/>
          <w:szCs w:val="21"/>
          <w:highlight w:val="none"/>
          <w:lang w:val="en-US" w:eastAsia="zh-CN" w:bidi="ar-SA"/>
        </w:rPr>
        <w:t>3.项目联系</w:t>
      </w:r>
      <w:r>
        <w:rPr>
          <w:rFonts w:ascii="宋体" w:hAnsi="宋体" w:eastAsia="宋体" w:cs="宋体"/>
          <w:b w:val="0"/>
          <w:bCs/>
          <w:color w:val="auto"/>
          <w:kern w:val="0"/>
          <w:sz w:val="21"/>
          <w:szCs w:val="21"/>
          <w:highlight w:val="none"/>
          <w:lang w:val="en-US" w:eastAsia="zh-CN" w:bidi="ar-SA"/>
        </w:rPr>
        <w:t>方式</w:t>
      </w:r>
      <w:bookmarkEnd w:id="69"/>
      <w:bookmarkEnd w:id="70"/>
      <w:bookmarkEnd w:id="71"/>
      <w:bookmarkEnd w:id="72"/>
      <w:bookmarkEnd w:id="73"/>
      <w:bookmarkEnd w:id="74"/>
      <w:bookmarkEnd w:id="75"/>
      <w:bookmarkEnd w:id="76"/>
      <w:bookmarkEnd w:id="77"/>
    </w:p>
    <w:p w14:paraId="21EE5F9B">
      <w:pPr>
        <w:widowControl w:val="0"/>
        <w:autoSpaceDE w:val="0"/>
        <w:autoSpaceDN w:val="0"/>
        <w:adjustRightInd w:val="0"/>
        <w:spacing w:line="360" w:lineRule="auto"/>
        <w:ind w:firstLine="630" w:firstLineChars="3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项目联系人：李格</w:t>
      </w:r>
    </w:p>
    <w:p w14:paraId="3FFE15CB">
      <w:pPr>
        <w:spacing w:line="360" w:lineRule="auto"/>
        <w:ind w:firstLine="630" w:firstLineChars="3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电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话：</w:t>
      </w:r>
      <w:bookmarkEnd w:id="68"/>
      <w:r>
        <w:rPr>
          <w:rFonts w:hint="eastAsia" w:ascii="宋体" w:hAnsi="宋体" w:eastAsia="宋体" w:cs="Times New Roman"/>
          <w:color w:val="auto"/>
          <w:szCs w:val="21"/>
          <w:highlight w:val="none"/>
          <w:lang w:eastAsia="zh-CN"/>
        </w:rPr>
        <w:t>13618888653</w:t>
      </w:r>
    </w:p>
    <w:p w14:paraId="6427CA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71219"/>
    <w:rsid w:val="65841A48"/>
    <w:rsid w:val="68347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4028</Words>
  <Characters>4510</Characters>
  <Lines>0</Lines>
  <Paragraphs>0</Paragraphs>
  <TotalTime>0</TotalTime>
  <ScaleCrop>false</ScaleCrop>
  <LinksUpToDate>false</LinksUpToDate>
  <CharactersWithSpaces>4548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2026-06-11T13:02:00Z</dcterms:created>
  <dc:creator>HUAWEI</dc:creator>
  <cp:lastModifiedBy>'</cp:lastModifiedBy>
  <dcterms:modified xsi:type="dcterms:W3CDTF">2026-06-12T12:01:15Z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eyJoZGlkIjoiZjhlYjdmYWU4MDI1MDQ2ZGRhNTljMTc5Zjk4MTY3Y2EiLCJ1c2VySWQiOiI5MjYzMTkzNDEifQ==</vt:lpwstr>
  </property>
  <property fmtid="{D5CDD505-2E9C-101B-9397-08002B2CF9AE}" pid="4" name="ICV">
    <vt:lpwstr>D10D527CD4464B6C88CCFF29FD5E3BDF_12</vt:lpwstr>
  </property>
</Properties>
</file>