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4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06"/>
        <w:ind w:left="1446"/>
        <w:rPr>
          <w:rFonts w:hAnsi="宋体" w:cs="宋体"/>
        </w:rPr>
      </w:pPr>
      <w:r>
        <w:rPr>
          <w:rFonts w:hAnsi="宋体" w:cs="宋体"/>
        </w:rPr>
      </w:r>
      <w:r/>
    </w:p>
    <w:p>
      <w:pPr>
        <w:rPr>
          <w:rFonts w:hAnsi="宋体" w:cs="宋体"/>
        </w:rPr>
      </w:pPr>
      <w:r>
        <w:rPr>
          <w:rFonts w:hAnsi="宋体" w:cs="宋体"/>
        </w:rPr>
      </w:r>
      <w:r/>
    </w:p>
    <w:p>
      <w:pPr>
        <w:pStyle w:val="706"/>
        <w:ind w:left="1446"/>
        <w:rPr>
          <w:rFonts w:hAnsi="宋体" w:cs="宋体"/>
        </w:rPr>
      </w:pPr>
      <w:r>
        <w:rPr>
          <w:rFonts w:hAnsi="宋体" w:cs="宋体"/>
        </w:rPr>
      </w:r>
      <w:r/>
    </w:p>
    <w:p>
      <w:pPr>
        <w:pStyle w:val="843"/>
        <w:ind w:firstLine="0"/>
        <w:jc w:val="center"/>
        <w:rPr>
          <w:rFonts w:ascii="宋体" w:hAnsi="宋体" w:cs="宋体"/>
          <w:bCs/>
          <w:sz w:val="84"/>
        </w:rPr>
      </w:pPr>
      <w:r>
        <w:rPr>
          <w:rFonts w:hint="eastAsia" w:ascii="宋体" w:hAnsi="宋体" w:cs="宋体"/>
          <w:bCs/>
          <w:sz w:val="84"/>
        </w:rPr>
        <w:t xml:space="preserve">招　标　文　件</w:t>
      </w:r>
      <w:r/>
    </w:p>
    <w:p>
      <w:pPr>
        <w:pStyle w:val="84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43"/>
        <w:ind w:right="-240"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w:t>
      </w:r>
      <w:r>
        <w:rPr>
          <w:rFonts w:hint="eastAsia" w:ascii="宋体" w:hAnsi="宋体" w:cs="宋体"/>
          <w:bCs/>
          <w:sz w:val="32"/>
          <w:lang w:eastAsia="zh-CN"/>
        </w:rPr>
        <w:t xml:space="preserve">江苏省人民医院内窥镜摄像</w:t>
      </w:r>
      <w:r>
        <w:rPr>
          <w:rFonts w:hint="eastAsia" w:ascii="宋体" w:hAnsi="宋体" w:cs="宋体"/>
          <w:bCs/>
          <w:sz w:val="32"/>
          <w:highlight w:val="none"/>
          <w:lang w:eastAsia="zh-CN"/>
        </w:rPr>
        <w:t xml:space="preserve">系统(麻醉手术用)采</w:t>
      </w:r>
      <w:r>
        <w:rPr>
          <w:rFonts w:hint="eastAsia" w:ascii="宋体" w:hAnsi="宋体" w:cs="宋体"/>
          <w:bCs/>
          <w:sz w:val="32"/>
          <w:lang w:eastAsia="zh-CN"/>
        </w:rPr>
        <w:t xml:space="preserve">购项目</w:t>
      </w:r>
      <w:r/>
    </w:p>
    <w:p>
      <w:pPr>
        <w:pStyle w:val="843"/>
        <w:ind w:firstLine="0"/>
        <w:jc w:val="center"/>
        <w:tabs>
          <w:tab w:val="left" w:pos="1539" w:leader="none"/>
          <w:tab w:val="center" w:pos="4560" w:leader="none"/>
        </w:tabs>
        <w:rPr>
          <w:rFonts w:hint="eastAsia" w:ascii="宋体" w:hAnsi="宋体" w:eastAsia="宋体" w:cs="宋体"/>
          <w:bCs/>
          <w:sz w:val="28"/>
          <w:lang w:eastAsia="zh-CN"/>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
      <w:r>
        <w:rPr>
          <w:rFonts w:hint="eastAsia" w:ascii="宋体" w:hAnsi="宋体" w:cs="宋体"/>
          <w:bCs/>
          <w:sz w:val="32"/>
          <w:szCs w:val="32"/>
          <w:highlight w:val="none"/>
          <w:lang w:eastAsia="zh-CN"/>
        </w:rPr>
        <w:t xml:space="preserve">JSZC-320000-HWZX-G2026-0217</w:t>
      </w:r>
      <w:bookmarkEnd w:id="1"/>
      <w:r/>
    </w:p>
    <w:p>
      <w:pPr>
        <w:pStyle w:val="843"/>
        <w:ind w:firstLine="0"/>
        <w:jc w:val="center"/>
        <w:rPr>
          <w:rFonts w:hint="eastAsia" w:ascii="宋体" w:hAnsi="宋体" w:eastAsia="宋体" w:cs="宋体"/>
          <w:bCs/>
          <w:sz w:val="32"/>
          <w:szCs w:val="32"/>
          <w:lang w:eastAsia="zh-CN"/>
        </w:rPr>
      </w:pPr>
      <w:r/>
      <w:bookmarkStart w:id="2" w:name="OLE_LINK34"/>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lang w:eastAsia="zh-CN"/>
        </w:rPr>
        <w:t xml:space="preserve">0675-266JOC003347</w:t>
      </w:r>
      <w:r/>
    </w:p>
    <w:p>
      <w:pPr>
        <w:pStyle w:val="843"/>
        <w:ind w:firstLine="0"/>
        <w:spacing w:before="0" w:after="0"/>
        <w:rPr>
          <w:rFonts w:ascii="宋体" w:hAnsi="宋体" w:cs="宋体"/>
          <w:bCs/>
        </w:rPr>
      </w:pPr>
      <w:r>
        <w:rPr>
          <w:rFonts w:ascii="宋体" w:hAnsi="宋体" w:cs="宋体"/>
          <w:bCs/>
        </w:rPr>
      </w:r>
      <w:r/>
    </w:p>
    <w:p>
      <w:pPr>
        <w:pStyle w:val="843"/>
        <w:ind w:firstLine="0"/>
        <w:spacing w:before="0" w:after="0"/>
        <w:rPr>
          <w:rFonts w:ascii="宋体" w:hAnsi="宋体" w:cs="宋体"/>
          <w:bCs/>
        </w:rPr>
      </w:pPr>
      <w:r>
        <w:rPr>
          <w:rFonts w:ascii="宋体" w:hAnsi="宋体" w:cs="宋体"/>
          <w:bCs/>
        </w:rPr>
      </w:r>
      <w:r/>
    </w:p>
    <w:p>
      <w:pPr>
        <w:pStyle w:val="843"/>
        <w:ind w:firstLine="0"/>
        <w:spacing w:before="0" w:after="0"/>
        <w:rPr>
          <w:rFonts w:ascii="宋体" w:hAnsi="宋体" w:cs="宋体"/>
          <w:bCs/>
        </w:rPr>
      </w:pPr>
      <w:r>
        <w:rPr>
          <w:rFonts w:ascii="宋体" w:hAnsi="宋体" w:cs="宋体"/>
          <w:bCs/>
        </w:rPr>
      </w:r>
      <w:r/>
    </w:p>
    <w:p>
      <w:pPr>
        <w:pStyle w:val="843"/>
        <w:ind w:firstLine="0"/>
        <w:spacing w:before="0" w:after="0"/>
        <w:rPr>
          <w:rFonts w:ascii="宋体" w:hAnsi="宋体" w:cs="宋体"/>
          <w:bCs/>
        </w:rPr>
      </w:pPr>
      <w:r>
        <w:rPr>
          <w:rFonts w:ascii="宋体" w:hAnsi="宋体" w:cs="宋体"/>
          <w:bCs/>
        </w:rPr>
      </w:r>
      <w:r/>
    </w:p>
    <w:p>
      <w:pPr>
        <w:pStyle w:val="843"/>
        <w:ind w:firstLine="0"/>
        <w:spacing w:before="0" w:after="0"/>
        <w:rPr>
          <w:rFonts w:ascii="宋体" w:hAnsi="宋体" w:cs="宋体"/>
          <w:bCs/>
        </w:rPr>
      </w:pPr>
      <w:r>
        <w:rPr>
          <w:rFonts w:ascii="宋体" w:hAnsi="宋体" w:cs="宋体"/>
          <w:bCs/>
        </w:rPr>
      </w:r>
      <w:r/>
    </w:p>
    <w:p>
      <w:pPr>
        <w:pStyle w:val="843"/>
        <w:ind w:firstLine="0"/>
        <w:spacing w:before="0" w:after="0"/>
        <w:rPr>
          <w:rFonts w:ascii="宋体" w:hAnsi="宋体" w:cs="宋体"/>
          <w:bCs/>
        </w:rPr>
      </w:pPr>
      <w:r>
        <w:rPr>
          <w:rFonts w:ascii="宋体" w:hAnsi="宋体" w:cs="宋体"/>
          <w:bCs/>
        </w:rPr>
      </w:r>
      <w:r/>
    </w:p>
    <w:p>
      <w:pPr>
        <w:pStyle w:val="843"/>
        <w:ind w:firstLine="0"/>
        <w:spacing w:before="0" w:after="0"/>
        <w:rPr>
          <w:rFonts w:ascii="宋体" w:hAnsi="宋体" w:cs="宋体"/>
          <w:bCs/>
        </w:rPr>
      </w:pPr>
      <w:r>
        <w:rPr>
          <w:rFonts w:ascii="宋体" w:hAnsi="宋体" w:cs="宋体"/>
          <w:bCs/>
        </w:rPr>
      </w:r>
      <w:r/>
    </w:p>
    <w:p>
      <w:pPr>
        <w:pStyle w:val="84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4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4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lang w:val="en-US" w:eastAsia="zh-CN"/>
        </w:rPr>
        <w:t xml:space="preserve">5</w:t>
      </w:r>
      <w:r>
        <w:rPr>
          <w:rFonts w:hint="eastAsia" w:ascii="宋体" w:hAnsi="宋体" w:cs="宋体"/>
          <w:bCs/>
          <w:sz w:val="32"/>
        </w:rPr>
        <w:t xml:space="preserve">月</w:t>
      </w:r>
      <w:r/>
    </w:p>
    <w:p>
      <w:pPr>
        <w:pStyle w:val="94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24641"/>
      <w:r/>
      <w:bookmarkStart w:id="5" w:name="_Toc8555"/>
      <w:r/>
      <w:bookmarkStart w:id="6" w:name="_Toc120614210"/>
      <w:r/>
      <w:bookmarkStart w:id="7" w:name="_Toc20823272"/>
      <w:r/>
      <w:bookmarkStart w:id="8" w:name="_Toc16938516"/>
      <w:r/>
      <w:bookmarkStart w:id="9" w:name="_Toc513029200"/>
      <w:r/>
      <w:bookmarkStart w:id="10" w:name="_Toc479757206"/>
      <w:r/>
      <w:bookmarkStart w:id="11" w:name="_Toc523127445"/>
      <w:r/>
      <w:r/>
    </w:p>
    <w:p>
      <w:pPr>
        <w:pStyle w:val="94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……………………………………30</w:t>
      </w:r>
      <w:r/>
    </w:p>
    <w:p>
      <w:pPr>
        <w:jc w:val="left"/>
        <w:spacing w:line="480" w:lineRule="auto"/>
        <w:tabs>
          <w:tab w:val="left" w:pos="1441" w:leader="none"/>
        </w:tabs>
        <w:rPr>
          <w:rFonts w:hint="default" w:hAnsi="宋体" w:eastAsia="宋体"/>
          <w:b w:val="0"/>
          <w:position w:val="0"/>
          <w:szCs w:val="24"/>
          <w:lang w:val="en-US" w:eastAsia="zh-CN"/>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lang w:val="en-US" w:eastAsia="zh-CN"/>
        </w:rPr>
        <w:t xml:space="preserve">47</w:t>
      </w:r>
      <w:r/>
    </w:p>
    <w:p>
      <w:pPr>
        <w:jc w:val="left"/>
        <w:spacing w:line="480" w:lineRule="auto"/>
        <w:tabs>
          <w:tab w:val="left" w:pos="1441" w:leader="none"/>
        </w:tabs>
        <w:rPr>
          <w:rFonts w:hint="default" w:hAnsi="宋体" w:eastAsia="宋体"/>
          <w:b w:val="0"/>
          <w:position w:val="0"/>
          <w:szCs w:val="24"/>
          <w:lang w:val="en-US" w:eastAsia="zh-CN"/>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lang w:val="en-US" w:eastAsia="zh-CN"/>
        </w:rPr>
        <w:t xml:space="preserve">53</w:t>
      </w:r>
      <w:r/>
    </w:p>
    <w:p>
      <w:pPr>
        <w:jc w:val="both"/>
        <w:spacing w:line="480" w:lineRule="auto"/>
        <w:rPr>
          <w:rFonts w:hAnsi="宋体" w:cs="宋体"/>
          <w:b w:val="0"/>
          <w:bCs/>
          <w:szCs w:val="24"/>
        </w:rPr>
      </w:pPr>
      <w:r>
        <w:rPr>
          <w:rFonts w:hAnsi="宋体" w:cs="宋体"/>
          <w:b w:val="0"/>
          <w:bCs/>
          <w:szCs w:val="24"/>
        </w:rPr>
      </w:r>
      <w:r/>
    </w:p>
    <w:p>
      <w:pPr>
        <w:pStyle w:val="706"/>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679"/>
        <w:spacing w:line="360" w:lineRule="auto"/>
        <w:rPr>
          <w:rFonts w:ascii="宋体" w:hAnsi="宋体" w:eastAsia="宋体" w:cs="宋体"/>
          <w:b/>
          <w:bCs/>
          <w:sz w:val="44"/>
        </w:rPr>
      </w:pPr>
      <w:r/>
      <w:bookmarkStart w:id="17" w:name="_Toc13209"/>
      <w:r>
        <w:rPr>
          <w:rFonts w:hint="eastAsia" w:ascii="宋体" w:hAnsi="宋体" w:eastAsia="宋体" w:cs="宋体"/>
          <w:b/>
          <w:bCs/>
          <w:sz w:val="44"/>
        </w:rPr>
        <w:t xml:space="preserve">第一章  </w:t>
      </w:r>
      <w:bookmarkEnd w:id="6"/>
      <w:r/>
      <w:bookmarkEnd w:id="17"/>
      <w:r/>
      <w:bookmarkStart w:id="18" w:name="_Hlk213685432"/>
      <w:r/>
      <w:bookmarkStart w:id="19" w:name="_Toc12061421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lang w:eastAsia="zh-CN"/>
        </w:rPr>
        <w:t xml:space="preserve">江苏省人民医院内窥镜摄像系统(麻醉手术用)采购项目</w:t>
      </w:r>
      <w:r>
        <w:rPr>
          <w:rFonts w:hint="eastAsia" w:hAnsi="宋体" w:cs="宋体"/>
          <w:b w:val="0"/>
          <w:position w:val="0"/>
          <w:szCs w:val="24"/>
          <w:lang w:eastAsia="zh-CN"/>
        </w:rPr>
        <w:t xml:space="preserve">JSZC-320000-HWZX-G2026-0217</w:t>
      </w:r>
      <w:r>
        <w:rPr>
          <w:rFonts w:hint="eastAsia" w:hAnsi="宋体" w:cs="宋体"/>
          <w:b w:val="0"/>
          <w:position w:val="0"/>
          <w:szCs w:val="24"/>
        </w:rPr>
        <w:t xml:space="preserve">招标项目的潜在投标人可在“苏采云”系统内免费下载（投标人必须在苏采云系统中获取采购文件，方能参与政府采购项目），并于</w:t>
      </w:r>
      <w:r>
        <w:rPr>
          <w:rFonts w:hint="eastAsia" w:hAnsi="宋体" w:cs="宋体"/>
          <w:b w:val="0"/>
          <w:position w:val="0"/>
          <w:szCs w:val="24"/>
          <w:u w:val="single"/>
        </w:rPr>
        <w:t xml:space="preserve">2026年</w:t>
      </w:r>
      <w:bookmarkStart w:id="20" w:name="OLE_LINK4"/>
      <w:r>
        <w:rPr>
          <w:rFonts w:hint="eastAsia" w:hAnsi="宋体" w:cs="宋体"/>
          <w:b w:val="0"/>
          <w:position w:val="0"/>
          <w:szCs w:val="24"/>
          <w:u w:val="single"/>
          <w:lang w:val="en-US" w:eastAsia="zh-CN"/>
        </w:rPr>
        <w:t xml:space="preserve">6</w:t>
      </w:r>
      <w:r>
        <w:rPr>
          <w:rFonts w:hint="eastAsia" w:hAnsi="宋体" w:cs="宋体"/>
          <w:b w:val="0"/>
          <w:position w:val="0"/>
          <w:szCs w:val="24"/>
          <w:u w:val="single"/>
        </w:rPr>
        <w:t xml:space="preserve">月</w:t>
      </w:r>
      <w:bookmarkEnd w:id="20"/>
      <w:r>
        <w:rPr>
          <w:rFonts w:hint="eastAsia" w:hAnsi="宋体" w:cs="宋体"/>
          <w:b w:val="0"/>
          <w:position w:val="0"/>
          <w:szCs w:val="24"/>
          <w:u w:val="single"/>
          <w:lang w:val="en-US" w:eastAsia="zh-CN"/>
        </w:rPr>
        <w:t xml:space="preserve">2</w:t>
      </w:r>
      <w:r>
        <w:rPr>
          <w:rFonts w:hAnsi="宋体" w:cs="宋体"/>
          <w:b w:val="0"/>
          <w:position w:val="0"/>
          <w:szCs w:val="24"/>
          <w:u w:val="single"/>
        </w:rPr>
        <w:t xml:space="preserve">日</w:t>
      </w:r>
      <w:r>
        <w:rPr>
          <w:rFonts w:hint="eastAsia" w:hAnsi="宋体" w:cs="宋体"/>
          <w:b w:val="0"/>
          <w:position w:val="0"/>
          <w:szCs w:val="24"/>
          <w:u w:val="single"/>
        </w:rPr>
        <w:t xml:space="preserve">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1" w:name="_Toc35393621"/>
      <w:r/>
      <w:bookmarkStart w:id="22" w:name="_Toc35393790"/>
      <w:r/>
      <w:bookmarkStart w:id="23" w:name="_Toc28359079"/>
      <w:r/>
      <w:bookmarkStart w:id="24" w:name="_Toc28359002"/>
      <w:r/>
      <w:bookmarkStart w:id="25" w:name="_Toc31329"/>
      <w:r/>
      <w:bookmarkStart w:id="26" w:name="_Hlk24379207"/>
      <w:r>
        <w:rPr>
          <w:rFonts w:hint="eastAsia" w:hAnsi="宋体" w:cs="宋体"/>
          <w:szCs w:val="24"/>
        </w:rPr>
        <w:t xml:space="preserve">一、项目基本情况</w:t>
      </w:r>
      <w:bookmarkEnd w:id="21"/>
      <w:r/>
      <w:bookmarkEnd w:id="22"/>
      <w:r/>
      <w:bookmarkEnd w:id="23"/>
      <w:r/>
      <w:bookmarkEnd w:id="24"/>
      <w:r/>
      <w:bookmarkEnd w:id="25"/>
      <w:r/>
      <w:bookmarkEnd w:id="26"/>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highlight w:val="none"/>
          <w:lang w:eastAsia="zh-CN"/>
        </w:rPr>
        <w:t xml:space="preserve">JSZC-320000-HWZX-G2026-0217</w:t>
      </w:r>
      <w:r>
        <w:rPr>
          <w:rFonts w:hint="eastAsia" w:hAnsi="宋体" w:cs="宋体"/>
          <w:b w:val="0"/>
          <w:position w:val="0"/>
          <w:szCs w:val="24"/>
          <w:highlight w:val="none"/>
        </w:rPr>
        <w:tab/>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2.项目名称：</w:t>
      </w:r>
      <w:r>
        <w:rPr>
          <w:rFonts w:hint="eastAsia" w:hAnsi="宋体" w:cs="宋体"/>
          <w:b w:val="0"/>
          <w:position w:val="0"/>
          <w:szCs w:val="24"/>
          <w:lang w:eastAsia="zh-CN"/>
        </w:rPr>
        <w:t xml:space="preserve">江苏省人民医院内窥镜摄像系统(麻醉手术用)采购项目</w:t>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eastAsia="宋体" w:cs="宋体"/>
          <w:b w:val="0"/>
          <w:position w:val="0"/>
          <w:szCs w:val="24"/>
          <w:lang w:val="en-US" w:eastAsia="zh-CN"/>
        </w:rPr>
      </w:pPr>
      <w:r>
        <w:rPr>
          <w:rFonts w:hint="eastAsia" w:hAnsi="宋体" w:cs="宋体"/>
          <w:b w:val="0"/>
          <w:position w:val="0"/>
          <w:szCs w:val="24"/>
        </w:rPr>
        <w:t xml:space="preserve">4.预算金额：</w:t>
      </w:r>
      <w:r>
        <w:rPr>
          <w:rFonts w:hint="eastAsia" w:hAnsi="宋体" w:cs="宋体"/>
          <w:b w:val="0"/>
          <w:position w:val="0"/>
          <w:szCs w:val="24"/>
          <w:lang w:val="en-US" w:eastAsia="zh-CN"/>
        </w:rPr>
        <w:t xml:space="preserve">22</w:t>
      </w:r>
      <w:r>
        <w:rPr>
          <w:rFonts w:hint="eastAsia" w:hAnsi="宋体" w:cs="宋体"/>
          <w:b w:val="0"/>
          <w:position w:val="0"/>
          <w:szCs w:val="24"/>
        </w:rPr>
        <w:t xml:space="preserve">00.000000万元（采购包1：</w:t>
      </w:r>
      <w:r>
        <w:rPr>
          <w:rFonts w:hint="eastAsia" w:hAnsi="宋体" w:cs="宋体"/>
          <w:b w:val="0"/>
          <w:position w:val="0"/>
          <w:szCs w:val="24"/>
          <w:lang w:val="en-US" w:eastAsia="zh-CN"/>
        </w:rPr>
        <w:t xml:space="preserve">80</w:t>
      </w:r>
      <w:r>
        <w:rPr>
          <w:rFonts w:hint="eastAsia" w:hAnsi="宋体" w:cs="宋体"/>
          <w:b w:val="0"/>
          <w:position w:val="0"/>
          <w:szCs w:val="24"/>
        </w:rPr>
        <w:t xml:space="preserve">0.000000万元；采购包2：</w:t>
      </w:r>
      <w:r>
        <w:rPr>
          <w:rFonts w:hint="eastAsia" w:hAnsi="宋体" w:cs="宋体"/>
          <w:b w:val="0"/>
          <w:position w:val="0"/>
          <w:szCs w:val="24"/>
          <w:lang w:val="en-US" w:eastAsia="zh-CN"/>
        </w:rPr>
        <w:t xml:space="preserve">140</w:t>
      </w:r>
      <w:r>
        <w:rPr>
          <w:rFonts w:hint="eastAsia" w:hAnsi="宋体" w:cs="宋体"/>
          <w:b w:val="0"/>
          <w:position w:val="0"/>
          <w:szCs w:val="24"/>
        </w:rPr>
        <w:t xml:space="preserve">0.000000万元</w:t>
      </w:r>
      <w:r>
        <w:rPr>
          <w:rFonts w:hint="eastAsia" w:hAnsi="宋体" w:cs="宋体"/>
          <w:b w:val="0"/>
          <w:position w:val="0"/>
          <w:szCs w:val="24"/>
          <w:lang w:eastAsia="zh-CN"/>
        </w:rPr>
        <w:t xml:space="preserve">）</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r>
        <w:rPr>
          <w:rFonts w:hint="eastAsia" w:hAnsi="宋体" w:cs="宋体"/>
          <w:b w:val="0"/>
          <w:position w:val="0"/>
          <w:szCs w:val="24"/>
          <w:lang w:val="en-US" w:eastAsia="zh-CN"/>
        </w:rPr>
        <w:t xml:space="preserve">22</w:t>
      </w:r>
      <w:r>
        <w:rPr>
          <w:rFonts w:hint="eastAsia" w:hAnsi="宋体" w:cs="宋体"/>
          <w:b w:val="0"/>
          <w:position w:val="0"/>
          <w:szCs w:val="24"/>
        </w:rPr>
        <w:t xml:space="preserve">00.000000万元（采购包1：</w:t>
      </w:r>
      <w:r>
        <w:rPr>
          <w:rFonts w:hint="eastAsia" w:hAnsi="宋体" w:cs="宋体"/>
          <w:b w:val="0"/>
          <w:position w:val="0"/>
          <w:szCs w:val="24"/>
          <w:lang w:val="en-US" w:eastAsia="zh-CN"/>
        </w:rPr>
        <w:t xml:space="preserve">80</w:t>
      </w:r>
      <w:r>
        <w:rPr>
          <w:rFonts w:hint="eastAsia" w:hAnsi="宋体" w:cs="宋体"/>
          <w:b w:val="0"/>
          <w:position w:val="0"/>
          <w:szCs w:val="24"/>
        </w:rPr>
        <w:t xml:space="preserve">0.000000万元；采购包2：</w:t>
      </w:r>
      <w:r>
        <w:rPr>
          <w:rFonts w:hint="eastAsia" w:hAnsi="宋体" w:cs="宋体"/>
          <w:b w:val="0"/>
          <w:position w:val="0"/>
          <w:szCs w:val="24"/>
          <w:lang w:val="en-US" w:eastAsia="zh-CN"/>
        </w:rPr>
        <w:t xml:space="preserve">140</w:t>
      </w:r>
      <w:r>
        <w:rPr>
          <w:rFonts w:hint="eastAsia" w:hAnsi="宋体" w:cs="宋体"/>
          <w:b w:val="0"/>
          <w:position w:val="0"/>
          <w:szCs w:val="24"/>
        </w:rPr>
        <w:t xml:space="preserve">0.000000万元</w:t>
      </w:r>
      <w:r>
        <w:rPr>
          <w:rFonts w:hint="eastAsia" w:hAnsi="宋体" w:cs="宋体"/>
          <w:b w:val="0"/>
          <w:position w:val="0"/>
          <w:szCs w:val="24"/>
          <w:lang w:eastAsia="zh-CN"/>
        </w:rPr>
        <w:t xml:space="preserve">）</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Style w:val="689"/>
        <w:tblW w:w="572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477"/>
        <w:gridCol w:w="4229"/>
        <w:gridCol w:w="872"/>
        <w:gridCol w:w="1464"/>
      </w:tblGrid>
      <w:tr>
        <w:trPr>
          <w:jc w:val="center"/>
          <w:trHeight w:val="690"/>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bookmarkStart w:id="27" w:name="_Hlk192844174"/>
            <w:r/>
            <w:bookmarkStart w:id="28"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int="eastAsia" w:hAnsi="宋体" w:eastAsia="宋体"/>
                <w:b w:val="0"/>
                <w:position w:val="0"/>
                <w:szCs w:val="21"/>
                <w:highlight w:val="none"/>
                <w:lang w:eastAsia="zh-CN"/>
              </w:rPr>
            </w:pPr>
            <w:r>
              <w:rPr>
                <w:rFonts w:hint="eastAsia" w:hAnsi="宋体" w:cs="宋体"/>
                <w:b w:val="0"/>
                <w:position w:val="0"/>
                <w:szCs w:val="24"/>
                <w:highlight w:val="none"/>
                <w:lang w:eastAsia="zh-CN"/>
              </w:rPr>
              <w:t xml:space="preserve">内窥镜摄像系统(2D)</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用于外科微创手术使用</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lang w:val="en-US" w:eastAsia="zh-CN"/>
              </w:rPr>
              <w:t xml:space="preserve">4</w:t>
            </w:r>
            <w:r>
              <w:rPr>
                <w:rFonts w:hint="eastAsia" w:hAnsi="宋体"/>
                <w:b w:val="0"/>
                <w:position w:val="0"/>
                <w:szCs w:val="21"/>
                <w:highlight w:val="none"/>
              </w:rPr>
              <w:t xml:space="preserve">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是</w:t>
            </w:r>
            <w:r/>
          </w:p>
        </w:tc>
      </w:tr>
      <w:tr>
        <w:trPr>
          <w:jc w:val="center"/>
          <w:trHeight w:val="841"/>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int="eastAsia" w:hAnsi="宋体" w:eastAsia="宋体"/>
                <w:b w:val="0"/>
                <w:position w:val="0"/>
                <w:szCs w:val="21"/>
                <w:highlight w:val="none"/>
                <w:lang w:val="en-US" w:eastAsia="zh-CN"/>
              </w:rPr>
            </w:pPr>
            <w:r>
              <w:rPr>
                <w:rFonts w:hint="eastAsia" w:hAnsi="宋体"/>
                <w:b w:val="0"/>
                <w:position w:val="0"/>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int="eastAsia" w:hAnsi="宋体" w:cs="宋体"/>
                <w:b w:val="0"/>
                <w:position w:val="0"/>
                <w:szCs w:val="24"/>
                <w:highlight w:val="none"/>
                <w:lang w:eastAsia="zh-CN"/>
              </w:rPr>
            </w:pPr>
            <w:r>
              <w:rPr>
                <w:rFonts w:hint="eastAsia" w:hAnsi="宋体" w:cs="宋体"/>
                <w:b w:val="0"/>
                <w:position w:val="0"/>
                <w:szCs w:val="24"/>
                <w:highlight w:val="none"/>
                <w:lang w:eastAsia="zh-CN"/>
              </w:rPr>
              <w:t xml:space="preserve">内窥镜摄像系统(3D)</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用于外科微创手术使用，观察、记录、存档3D手术影像</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int="default" w:hAnsi="宋体" w:eastAsia="宋体"/>
                <w:b w:val="0"/>
                <w:position w:val="0"/>
                <w:szCs w:val="21"/>
                <w:highlight w:val="none"/>
                <w:lang w:val="en-US" w:eastAsia="zh-CN"/>
              </w:rPr>
            </w:pPr>
            <w:r>
              <w:rPr>
                <w:rFonts w:hint="eastAsia" w:hAnsi="宋体"/>
                <w:b w:val="0"/>
                <w:position w:val="0"/>
                <w:szCs w:val="21"/>
                <w:highlight w:val="none"/>
                <w:lang w:val="en-US" w:eastAsia="zh-CN"/>
              </w:rPr>
              <w:t xml:space="preserve">7套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int="eastAsia" w:hAnsi="宋体"/>
                <w:b w:val="0"/>
                <w:position w:val="0"/>
                <w:szCs w:val="21"/>
                <w:highlight w:val="none"/>
              </w:rPr>
            </w:pPr>
            <w:r>
              <w:rPr>
                <w:rFonts w:hint="eastAsia" w:hAnsi="宋体"/>
                <w:b w:val="0"/>
                <w:position w:val="0"/>
                <w:szCs w:val="21"/>
                <w:highlight w:val="none"/>
              </w:rPr>
              <w:t xml:space="preserve">是</w:t>
            </w:r>
            <w:r/>
          </w:p>
        </w:tc>
      </w:tr>
      <w:tr>
        <w:trPr>
          <w:jc w:val="center"/>
          <w:trHeight w:val="687"/>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jc w:val="left"/>
              <w:spacing w:line="360" w:lineRule="auto"/>
              <w:rPr>
                <w:rFonts w:hint="eastAsia" w:hAnsi="宋体"/>
                <w:b w:val="0"/>
                <w:position w:val="0"/>
                <w:szCs w:val="21"/>
                <w:highlight w:val="none"/>
              </w:rPr>
            </w:pPr>
            <w:r/>
            <w:bookmarkStart w:id="29" w:name="OLE_LINK158"/>
            <w:r>
              <w:rPr>
                <w:rFonts w:hint="eastAsia" w:hAnsi="宋体"/>
                <w:b w:val="0"/>
                <w:position w:val="0"/>
                <w:szCs w:val="21"/>
                <w:highlight w:val="none"/>
              </w:rPr>
              <w:t xml:space="preserve">注</w:t>
            </w:r>
            <w:bookmarkEnd w:id="29"/>
            <w:r>
              <w:rPr>
                <w:rFonts w:hint="eastAsia" w:hAnsi="宋体"/>
                <w:b w:val="0"/>
                <w:position w:val="0"/>
                <w:szCs w:val="21"/>
                <w:highlight w:val="none"/>
              </w:rPr>
              <w:t xml:space="preserve">：本次采购，</w:t>
            </w:r>
            <w:bookmarkStart w:id="30" w:name="OLE_LINK157"/>
            <w:r>
              <w:rPr>
                <w:rFonts w:hint="eastAsia" w:hAnsi="宋体"/>
                <w:b w:val="0"/>
                <w:position w:val="0"/>
                <w:szCs w:val="21"/>
                <w:highlight w:val="none"/>
              </w:rPr>
              <w:t xml:space="preserve">供应商可兼投兼中</w:t>
            </w:r>
            <w:bookmarkEnd w:id="30"/>
            <w:r>
              <w:rPr>
                <w:rFonts w:hint="eastAsia" w:hAnsi="宋体"/>
                <w:b w:val="0"/>
                <w:position w:val="0"/>
                <w:szCs w:val="21"/>
                <w:highlight w:val="none"/>
              </w:rPr>
              <w:t xml:space="preserve"> </w:t>
            </w:r>
            <w:bookmarkEnd w:id="27"/>
            <w:r/>
          </w:p>
        </w:tc>
      </w:tr>
    </w:tbl>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7.合同履行期限：</w:t>
      </w:r>
      <w:bookmarkEnd w:id="28"/>
      <w:r>
        <w:rPr>
          <w:rFonts w:hint="eastAsia" w:hAnsi="宋体" w:cs="宋体"/>
          <w:b w:val="0"/>
          <w:position w:val="0"/>
          <w:szCs w:val="24"/>
          <w:highlight w:val="none"/>
        </w:rPr>
        <w:t xml:space="preserve">合同生效之日</w:t>
      </w:r>
      <w:r>
        <w:rPr>
          <w:rFonts w:hint="eastAsia" w:hAnsi="宋体" w:cs="宋体"/>
          <w:b w:val="0"/>
          <w:color w:val="auto"/>
          <w:position w:val="0"/>
          <w:szCs w:val="24"/>
          <w:highlight w:val="none"/>
        </w:rPr>
        <w:t xml:space="preserve">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天</w:t>
      </w:r>
      <w:r>
        <w:rPr>
          <w:rFonts w:hint="eastAsia" w:hAnsi="宋体" w:cs="宋体"/>
          <w:b w:val="0"/>
          <w:position w:val="0"/>
          <w:szCs w:val="24"/>
          <w:highlight w:val="none"/>
        </w:rPr>
        <w:t xml:space="preserve">内货物运抵采购人指定的机房</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1"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2" w:name="OLE_LINK146"/>
      <w:r>
        <w:rPr>
          <w:rFonts w:hint="eastAsia" w:hAnsi="宋体" w:cs="宋体"/>
          <w:b w:val="0"/>
          <w:bCs/>
          <w:position w:val="0"/>
          <w:szCs w:val="24"/>
        </w:rPr>
        <w:t xml:space="preserve">1.</w:t>
      </w:r>
      <w:bookmarkStart w:id="33"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3"/>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4"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4"/>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5" w:name="OLE_LINK17"/>
      <w:r>
        <w:rPr>
          <w:rFonts w:hint="eastAsia" w:hAnsi="宋体" w:cs="宋体"/>
          <w:b w:val="0"/>
          <w:bCs/>
          <w:position w:val="0"/>
          <w:szCs w:val="24"/>
        </w:rPr>
        <w:t xml:space="preserve">具有履行合同所必需的设备和专业技术能力（提供书面声明）。</w:t>
      </w:r>
      <w:bookmarkEnd w:id="35"/>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6"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6"/>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7" w:name="OLE_LINK11"/>
      <w:r/>
      <w:bookmarkStart w:id="38"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7"/>
      <w:r>
        <w:rPr>
          <w:rFonts w:hint="eastAsia" w:hAnsi="宋体" w:cs="宋体"/>
          <w:b w:val="0"/>
          <w:bCs/>
          <w:position w:val="0"/>
          <w:szCs w:val="24"/>
        </w:rPr>
        <w:t xml:space="preserve">。</w:t>
      </w:r>
      <w:bookmarkEnd w:id="38"/>
      <w:r/>
      <w:r/>
    </w:p>
    <w:p>
      <w:pPr>
        <w:pStyle w:val="703"/>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39"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9"/>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0" w:name="OLE_LINK25"/>
      <w:r>
        <w:rPr>
          <w:rFonts w:hint="eastAsia" w:hAnsi="宋体" w:cs="Arial"/>
          <w:b w:val="0"/>
          <w:position w:val="0"/>
          <w:szCs w:val="21"/>
        </w:rPr>
        <w:t xml:space="preserve">1.</w:t>
      </w:r>
      <w:bookmarkStart w:id="41" w:name="OLE_LINK14"/>
      <w:r/>
      <w:bookmarkStart w:id="42" w:name="OLE_LINK20"/>
      <w:r>
        <w:rPr>
          <w:rFonts w:hint="eastAsia" w:hAnsi="宋体" w:cs="Arial"/>
          <w:b w:val="0"/>
          <w:position w:val="0"/>
          <w:szCs w:val="21"/>
        </w:rPr>
        <w:t xml:space="preserve">法定代表</w:t>
      </w:r>
      <w:bookmarkStart w:id="43"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3"/>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41"/>
      <w:r>
        <w:rPr>
          <w:rFonts w:hAnsi="宋体" w:cs="Arial"/>
          <w:b w:val="0"/>
          <w:position w:val="0"/>
          <w:szCs w:val="21"/>
        </w:rPr>
        <w:t xml:space="preserve">。</w:t>
      </w:r>
      <w:bookmarkEnd w:id="42"/>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0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.本项目接受进口产品投标。</w:t>
      </w:r>
      <w:r/>
    </w:p>
    <w:p>
      <w:pPr>
        <w:pStyle w:val="70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0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5.2.制造商的国内控股子公司或代理人出具的授权书并加盖公章，格式自拟。</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5.3.制造商对授权的区域代理商出具的授权书及该区域代理商给投标人出具的授权书。</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5.4.投标人取得的产品代理证书。</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6.投标人所投设备按国家规定须进行3C强制认证的，须提供3C证书，投标时需提供复印件加盖公章。</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7.拒绝下述供应商参加本次采购活动的情形：</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7.1.供应商单位负责人为同一人或者存在直接控股、管理关系的不同供应商，不得参加同一合同项下的政府采购活动。</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7.2.凡为采购项目提供整体设计、规范编制或者项目管理、监理、检测等服务的供应商，不得再参加本项目的采购活动。</w:t>
      </w:r>
      <w:r/>
    </w:p>
    <w:p>
      <w:pPr>
        <w:pStyle w:val="70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7.3.拒绝列入失信被执行人、重大税收违法案件当事人名单、政府采购严重违法失信行为记录名单的供应商参与政府采购活动。</w:t>
      </w:r>
      <w:bookmarkEnd w:id="31"/>
      <w:bookmarkEnd w:id="32"/>
      <w:bookmarkEnd w:id="40"/>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4" w:name="_Toc38985266"/>
      <w:r/>
      <w:bookmarkStart w:id="45" w:name="_Toc28359082"/>
      <w:r/>
      <w:bookmarkStart w:id="46" w:name="_Toc28359005"/>
      <w:r/>
      <w:bookmarkStart w:id="47" w:name="_Toc35393793"/>
      <w:r/>
      <w:bookmarkStart w:id="48" w:name="_Toc35393624"/>
      <w:r>
        <w:rPr>
          <w:rFonts w:hint="eastAsia" w:hAnsi="宋体"/>
          <w:b w:val="0"/>
          <w:position w:val="0"/>
          <w:szCs w:val="24"/>
          <w:shd w:val="clear" w:color="auto" w:fill="ffffff"/>
        </w:rPr>
        <w:t xml:space="preserve">1.时间：</w:t>
      </w:r>
      <w:bookmarkEnd w:id="44"/>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49"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49"/>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0" w:name="OLE_LINK131"/>
      <w:r>
        <w:rPr>
          <w:rFonts w:hint="eastAsia" w:hAnsi="宋体"/>
          <w:b w:val="0"/>
          <w:position w:val="0"/>
          <w:szCs w:val="24"/>
          <w:shd w:val="clear" w:color="auto" w:fill="ffffff"/>
        </w:rPr>
        <w:t xml:space="preserve">本项目采用网上注册登记方式。 </w:t>
      </w:r>
      <w:bookmarkEnd w:id="50"/>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5"/>
      <w:r/>
      <w:bookmarkEnd w:id="46"/>
      <w:r>
        <w:rPr>
          <w:rFonts w:hint="eastAsia" w:hAnsi="宋体" w:cs="宋体"/>
          <w:position w:val="0"/>
          <w:szCs w:val="24"/>
        </w:rPr>
        <w:t xml:space="preserve">截止时间、开标时间和地点</w:t>
      </w:r>
      <w:bookmarkEnd w:id="47"/>
      <w:r/>
      <w:bookmarkEnd w:id="48"/>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lang w:val="en-US" w:eastAsia="zh-CN"/>
        </w:rPr>
        <w:t xml:space="preserve">6</w:t>
      </w:r>
      <w:r>
        <w:rPr>
          <w:rFonts w:hint="eastAsia" w:hAnsi="宋体" w:cs="宋体"/>
          <w:b w:val="0"/>
          <w:bCs/>
          <w:position w:val="0"/>
          <w:szCs w:val="24"/>
        </w:rPr>
        <w:t xml:space="preserve">月</w:t>
      </w:r>
      <w:r>
        <w:rPr>
          <w:rFonts w:hint="eastAsia" w:hAnsi="宋体" w:cs="宋体"/>
          <w:b w:val="0"/>
          <w:bCs/>
          <w:position w:val="0"/>
          <w:szCs w:val="24"/>
          <w:lang w:val="en-US" w:eastAsia="zh-CN"/>
        </w:rPr>
        <w:t xml:space="preserve">2</w:t>
      </w:r>
      <w:r>
        <w:rPr>
          <w:rFonts w:hint="eastAsia" w:hAnsi="宋体" w:cs="宋体"/>
          <w:b w:val="0"/>
          <w:bCs/>
          <w:position w:val="0"/>
          <w:szCs w:val="24"/>
        </w:rPr>
        <w:t xml:space="preserve">日09:30（北京时间）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51" w:name="_Toc35393625"/>
      <w:r/>
      <w:bookmarkStart w:id="52" w:name="_Toc28359084"/>
      <w:r/>
      <w:bookmarkStart w:id="53" w:name="_Toc35393794"/>
      <w:r/>
      <w:bookmarkStart w:id="54" w:name="_Toc28359007"/>
      <w:r>
        <w:rPr>
          <w:rFonts w:hint="eastAsia" w:hAnsi="宋体" w:cs="宋体"/>
          <w:position w:val="0"/>
          <w:szCs w:val="24"/>
        </w:rPr>
        <w:t xml:space="preserve">五、公告期限</w:t>
      </w:r>
      <w:bookmarkEnd w:id="51"/>
      <w:r/>
      <w:bookmarkEnd w:id="52"/>
      <w:r/>
      <w:bookmarkEnd w:id="53"/>
      <w:r/>
      <w:bookmarkEnd w:id="54"/>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55" w:name="_Toc35393626"/>
      <w:r/>
      <w:bookmarkStart w:id="56" w:name="_Toc35393795"/>
      <w:r>
        <w:rPr>
          <w:rFonts w:hint="eastAsia" w:hAnsi="宋体" w:cs="宋体"/>
          <w:position w:val="0"/>
          <w:szCs w:val="24"/>
        </w:rPr>
        <w:t xml:space="preserve">六、其他补充事宜</w:t>
      </w:r>
      <w:bookmarkEnd w:id="55"/>
      <w:r/>
      <w:bookmarkEnd w:id="56"/>
      <w:r/>
      <w:r/>
    </w:p>
    <w:p>
      <w:pPr>
        <w:ind w:firstLine="480"/>
        <w:spacing w:line="460" w:lineRule="exact"/>
        <w:rPr>
          <w:rFonts w:hAnsi="宋体"/>
          <w:b w:val="0"/>
          <w:bCs/>
          <w:position w:val="0"/>
          <w:szCs w:val="24"/>
        </w:rPr>
      </w:pPr>
      <w:r/>
      <w:bookmarkStart w:id="57" w:name="_Toc28359085"/>
      <w:r/>
      <w:bookmarkStart w:id="58" w:name="_Toc28359008"/>
      <w:r/>
      <w:bookmarkStart w:id="59" w:name="_Toc35393627"/>
      <w:r/>
      <w:bookmarkStart w:id="60" w:name="_Toc35393796"/>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w:t>
      </w:r>
      <w:r>
        <w:rPr>
          <w:rFonts w:hint="eastAsia" w:hAnsi="宋体"/>
          <w:b w:val="0"/>
          <w:bCs/>
          <w:position w:val="0"/>
          <w:szCs w:val="24"/>
          <w:lang w:eastAsia="zh-CN"/>
        </w:rPr>
        <w:t xml:space="preserve">0675-266JOC003347</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lang w:val="en-US" w:eastAsia="zh-CN"/>
        </w:rPr>
        <w:t xml:space="preserve">5</w:t>
      </w:r>
      <w:r>
        <w:rPr>
          <w:rFonts w:hint="eastAsia" w:hAnsi="宋体"/>
          <w:b w:val="0"/>
          <w:bCs/>
          <w:position w:val="0"/>
          <w:szCs w:val="24"/>
        </w:rPr>
        <w:t xml:space="preserve">月</w:t>
      </w:r>
      <w:r>
        <w:rPr>
          <w:rFonts w:hint="eastAsia" w:hAnsi="宋体"/>
          <w:b w:val="0"/>
          <w:bCs/>
          <w:position w:val="0"/>
          <w:szCs w:val="24"/>
          <w:lang w:val="en-US" w:eastAsia="zh-CN"/>
        </w:rPr>
        <w:t xml:space="preserve">12</w:t>
      </w:r>
      <w:r>
        <w:rPr>
          <w:rFonts w:hint="eastAsia" w:hAnsi="宋体"/>
          <w:b w:val="0"/>
          <w:bCs/>
          <w:position w:val="0"/>
          <w:szCs w:val="24"/>
        </w:rPr>
        <w:t xml:space="preserve">日至2026年5月</w:t>
      </w:r>
      <w:r>
        <w:rPr>
          <w:rFonts w:hint="eastAsia" w:hAnsi="宋体"/>
          <w:b w:val="0"/>
          <w:bCs/>
          <w:position w:val="0"/>
          <w:szCs w:val="24"/>
          <w:lang w:val="en-US" w:eastAsia="zh-CN"/>
        </w:rPr>
        <w:t xml:space="preserve">18</w:t>
      </w:r>
      <w:bookmarkStart w:id="203" w:name="_GoBack"/>
      <w:r/>
      <w:bookmarkEnd w:id="203"/>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7"/>
      <w:r/>
      <w:bookmarkEnd w:id="58"/>
      <w:r/>
      <w:bookmarkEnd w:id="59"/>
      <w:r/>
      <w:bookmarkEnd w:id="60"/>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Ansi="宋体"/>
          <w:b w:val="0"/>
          <w:bCs/>
          <w:position w:val="0"/>
          <w:szCs w:val="24"/>
          <w:highlight w:val="none"/>
        </w:rPr>
      </w:pPr>
      <w:r>
        <w:rPr>
          <w:rFonts w:hint="eastAsia" w:hAnsi="宋体"/>
          <w:b w:val="0"/>
          <w:bCs/>
          <w:position w:val="0"/>
          <w:szCs w:val="24"/>
          <w:highlight w:val="none"/>
        </w:rPr>
        <w:t xml:space="preserve">联系人：陶老师</w:t>
      </w:r>
      <w:r/>
    </w:p>
    <w:p>
      <w:pPr>
        <w:ind w:firstLine="480"/>
        <w:spacing w:line="360" w:lineRule="auto"/>
        <w:rPr>
          <w:rFonts w:hAnsi="宋体"/>
          <w:b w:val="0"/>
          <w:bCs/>
          <w:position w:val="0"/>
          <w:szCs w:val="24"/>
          <w:highlight w:val="none"/>
        </w:rPr>
      </w:pPr>
      <w:r>
        <w:rPr>
          <w:rFonts w:hint="eastAsia" w:hAnsi="宋体"/>
          <w:b w:val="0"/>
          <w:bCs/>
          <w:position w:val="0"/>
          <w:szCs w:val="24"/>
          <w:highlight w:val="none"/>
        </w:rPr>
        <w:t xml:space="preserve">联系电话：</w:t>
      </w:r>
      <w:bookmarkStart w:id="61" w:name="OLE_LINK2"/>
      <w:r/>
      <w:bookmarkStart w:id="62" w:name="_Hlk183025031"/>
      <w:r>
        <w:rPr>
          <w:rFonts w:hAnsi="宋体"/>
          <w:b w:val="0"/>
          <w:bCs/>
          <w:position w:val="0"/>
          <w:szCs w:val="24"/>
          <w:highlight w:val="none"/>
        </w:rPr>
        <w:t xml:space="preserve">025</w:t>
      </w:r>
      <w:r>
        <w:rPr>
          <w:rFonts w:hint="eastAsia" w:hAnsi="宋体"/>
          <w:b w:val="0"/>
          <w:bCs/>
          <w:position w:val="0"/>
          <w:szCs w:val="24"/>
          <w:highlight w:val="none"/>
        </w:rPr>
        <w:t xml:space="preserve">-</w:t>
      </w:r>
      <w:r>
        <w:rPr>
          <w:rFonts w:hAnsi="宋体"/>
          <w:b w:val="0"/>
          <w:bCs/>
          <w:position w:val="0"/>
          <w:szCs w:val="24"/>
          <w:highlight w:val="none"/>
        </w:rPr>
        <w:t xml:space="preserve">68306</w:t>
      </w:r>
      <w:bookmarkEnd w:id="61"/>
      <w:r>
        <w:rPr>
          <w:rFonts w:hAnsi="宋体"/>
          <w:b w:val="0"/>
          <w:bCs/>
          <w:position w:val="0"/>
          <w:szCs w:val="24"/>
          <w:highlight w:val="none"/>
        </w:rPr>
        <w:t xml:space="preserve">497</w:t>
      </w:r>
      <w:bookmarkEnd w:id="18"/>
      <w:bookmarkEnd w:id="62"/>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3" w:name="OLE_LINK10"/>
      <w:r>
        <w:rPr>
          <w:rFonts w:hint="eastAsia" w:hAnsi="宋体"/>
          <w:b w:val="0"/>
          <w:bCs/>
          <w:position w:val="0"/>
          <w:szCs w:val="24"/>
        </w:rPr>
        <w:t xml:space="preserve">南京市建邺区云龙山路56号大唐科技大厦A座第14、15层</w:t>
      </w:r>
      <w:bookmarkEnd w:id="63"/>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4" w:name="OLE_LINK3"/>
      <w:r>
        <w:rPr>
          <w:rFonts w:hint="eastAsia" w:hAnsi="宋体"/>
          <w:b w:val="0"/>
          <w:bCs/>
          <w:position w:val="0"/>
          <w:szCs w:val="24"/>
        </w:rPr>
        <w:t xml:space="preserve">张洁、熊改杰、李杰</w:t>
      </w:r>
      <w:bookmarkEnd w:id="64"/>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5"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5"/>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End w:id="7"/>
      <w:r/>
      <w:bookmarkEnd w:id="8"/>
      <w:r/>
      <w:bookmarkEnd w:id="9"/>
      <w:r/>
      <w:bookmarkEnd w:id="10"/>
      <w:r/>
      <w:bookmarkEnd w:id="11"/>
      <w:r/>
      <w:bookmarkEnd w:id="19"/>
      <w:r/>
      <w:bookmarkStart w:id="66" w:name="_Toc15713"/>
      <w:r/>
      <w:bookmarkStart w:id="67" w:name="_Toc513029242"/>
      <w:r/>
      <w:bookmarkStart w:id="68" w:name="_Toc16938558"/>
      <w:r/>
      <w:bookmarkStart w:id="69" w:name="_Toc120614221"/>
      <w:r/>
      <w:bookmarkStart w:id="70" w:name="_Toc20823314"/>
      <w:r/>
      <w:bookmarkStart w:id="71" w:name="_Toc479757207"/>
      <w:r>
        <w:rPr>
          <w:rFonts w:hint="eastAsia" w:hAnsi="宋体" w:cs="宋体"/>
          <w:bCs/>
          <w:sz w:val="44"/>
        </w:rPr>
        <w:t xml:space="preserve">第二章  </w:t>
      </w:r>
      <w:bookmarkStart w:id="72" w:name="_Toc20823274"/>
      <w:r/>
      <w:bookmarkStart w:id="73" w:name="_Toc120614213"/>
      <w:r/>
      <w:bookmarkStart w:id="74" w:name="_Toc513029202"/>
      <w:r/>
      <w:bookmarkStart w:id="75" w:name="_Toc16938518"/>
      <w:r>
        <w:rPr>
          <w:rFonts w:hint="eastAsia" w:hAnsi="宋体" w:cs="宋体"/>
          <w:bCs/>
          <w:sz w:val="44"/>
        </w:rPr>
        <w:t xml:space="preserve">投标人须知</w:t>
      </w:r>
      <w:bookmarkEnd w:id="66"/>
      <w:r/>
      <w:bookmarkEnd w:id="72"/>
      <w:r/>
      <w:bookmarkEnd w:id="73"/>
      <w:r/>
      <w:bookmarkEnd w:id="74"/>
      <w:r/>
      <w:bookmarkEnd w:id="75"/>
      <w:r/>
      <w:r/>
    </w:p>
    <w:p>
      <w:pPr>
        <w:pStyle w:val="703"/>
        <w:ind w:firstLine="643"/>
        <w:jc w:val="center"/>
        <w:spacing w:line="480" w:lineRule="auto"/>
        <w:rPr>
          <w:rStyle w:val="781"/>
          <w:rFonts w:ascii="宋体" w:hAnsi="宋体" w:cs="宋体"/>
          <w:b/>
          <w:bCs w:val="0"/>
          <w:sz w:val="32"/>
        </w:rPr>
      </w:pPr>
      <w:r/>
      <w:bookmarkStart w:id="76" w:name="_Toc12175"/>
      <w:r/>
      <w:bookmarkStart w:id="77" w:name="_Toc120614214"/>
      <w:r/>
      <w:bookmarkStart w:id="78" w:name="_Toc20823275"/>
      <w:r/>
      <w:bookmarkStart w:id="79" w:name="_Toc513029203"/>
      <w:r/>
      <w:bookmarkStart w:id="80" w:name="_Toc16938519"/>
      <w:r>
        <w:rPr>
          <w:rStyle w:val="781"/>
          <w:rFonts w:hint="eastAsia" w:ascii="宋体" w:hAnsi="宋体" w:cs="宋体"/>
          <w:b/>
          <w:bCs w:val="0"/>
          <w:sz w:val="32"/>
        </w:rPr>
        <w:t xml:space="preserve">投标人须知前附表</w:t>
      </w:r>
      <w:r/>
    </w:p>
    <w:tbl>
      <w:tblPr>
        <w:tblStyle w:val="689"/>
        <w:tblW w:w="86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1" w:name="EBd40b5fb42f2944a3b45e579ce3941f02"/>
            <w:r/>
            <w:bookmarkEnd w:id="81"/>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703"/>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03"/>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2" w:name="_Toc25522"/>
            <w:r/>
            <w:bookmarkStart w:id="83"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2"/>
            <w:bookmarkEnd w:id="83"/>
            <w:r/>
          </w:p>
        </w:tc>
      </w:tr>
    </w:tbl>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Fonts w:ascii="宋体" w:hAnsi="宋体" w:cs="宋体"/>
          <w:b/>
          <w:bCs w:val="0"/>
          <w:sz w:val="24"/>
          <w:szCs w:val="24"/>
        </w:rPr>
      </w:r>
      <w:r/>
    </w:p>
    <w:p>
      <w:pPr>
        <w:pStyle w:val="703"/>
        <w:ind w:firstLine="482"/>
        <w:rPr>
          <w:rStyle w:val="781"/>
          <w:rFonts w:ascii="宋体" w:hAnsi="宋体" w:cs="宋体"/>
          <w:b/>
          <w:bCs w:val="0"/>
          <w:sz w:val="24"/>
          <w:szCs w:val="24"/>
        </w:rPr>
      </w:pPr>
      <w:r>
        <w:rPr>
          <w:rStyle w:val="781"/>
          <w:rFonts w:hint="eastAsia" w:ascii="宋体" w:hAnsi="宋体" w:cs="宋体"/>
          <w:b/>
          <w:bCs w:val="0"/>
          <w:sz w:val="24"/>
          <w:szCs w:val="24"/>
        </w:rPr>
        <w:t xml:space="preserve">一、总则</w:t>
      </w:r>
      <w:bookmarkEnd w:id="76"/>
      <w:r/>
      <w:bookmarkEnd w:id="77"/>
      <w:r/>
      <w:bookmarkEnd w:id="78"/>
      <w:r/>
      <w:bookmarkEnd w:id="79"/>
      <w:r/>
      <w:bookmarkEnd w:id="80"/>
      <w:r/>
      <w:r/>
    </w:p>
    <w:p>
      <w:pPr>
        <w:ind w:firstLine="480"/>
        <w:spacing w:line="360" w:lineRule="auto"/>
        <w:rPr>
          <w:rFonts w:hAnsi="宋体" w:cs="宋体"/>
          <w:b w:val="0"/>
          <w:bCs/>
          <w:szCs w:val="24"/>
        </w:rPr>
      </w:pPr>
      <w:r/>
      <w:bookmarkStart w:id="84" w:name="_Hlt16619475"/>
      <w:r/>
      <w:bookmarkEnd w:id="84"/>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681"/>
        <w:ind w:firstLine="373"/>
        <w:spacing w:before="0" w:after="0" w:line="360" w:lineRule="auto"/>
        <w:rPr>
          <w:rStyle w:val="781"/>
          <w:rFonts w:ascii="宋体" w:hAnsi="宋体" w:cs="宋体"/>
          <w:b/>
          <w:bCs w:val="0"/>
          <w:sz w:val="24"/>
          <w:szCs w:val="24"/>
        </w:rPr>
      </w:pPr>
      <w:r/>
      <w:bookmarkStart w:id="85" w:name="_Toc120614215"/>
      <w:r/>
      <w:bookmarkStart w:id="86" w:name="_Toc27798"/>
      <w:r/>
      <w:bookmarkStart w:id="87" w:name="_Toc16938525"/>
      <w:r/>
      <w:bookmarkStart w:id="88" w:name="_Toc513029209"/>
      <w:r/>
      <w:bookmarkStart w:id="89" w:name="_Toc20823281"/>
      <w:r>
        <w:rPr>
          <w:rStyle w:val="781"/>
          <w:rFonts w:hint="eastAsia" w:ascii="宋体" w:hAnsi="宋体" w:cs="宋体"/>
          <w:b/>
          <w:bCs w:val="0"/>
          <w:sz w:val="24"/>
          <w:szCs w:val="24"/>
        </w:rPr>
        <w:t xml:space="preserve">二、</w:t>
      </w:r>
      <w:bookmarkEnd w:id="85"/>
      <w:r/>
      <w:bookmarkEnd w:id="86"/>
      <w:r/>
      <w:bookmarkEnd w:id="87"/>
      <w:r/>
      <w:bookmarkEnd w:id="88"/>
      <w:r/>
      <w:bookmarkEnd w:id="89"/>
      <w:r>
        <w:rPr>
          <w:rStyle w:val="781"/>
          <w:rFonts w:hint="eastAsia" w:ascii="宋体" w:hAnsi="宋体" w:cs="宋体"/>
          <w:b/>
          <w:bCs w:val="0"/>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681"/>
        <w:ind w:firstLine="412"/>
        <w:spacing w:before="0" w:after="0" w:line="360" w:lineRule="auto"/>
        <w:rPr>
          <w:rStyle w:val="781"/>
          <w:rFonts w:ascii="宋体" w:hAnsi="宋体" w:cs="宋体"/>
          <w:b/>
          <w:bCs w:val="0"/>
          <w:sz w:val="24"/>
          <w:szCs w:val="24"/>
        </w:rPr>
      </w:pPr>
      <w:r/>
      <w:bookmarkStart w:id="90" w:name="_Toc513029213"/>
      <w:r/>
      <w:bookmarkStart w:id="91" w:name="_Toc20823285"/>
      <w:r/>
      <w:bookmarkStart w:id="92" w:name="_Toc462564072"/>
      <w:r/>
      <w:bookmarkStart w:id="93" w:name="_Toc22457"/>
      <w:r/>
      <w:bookmarkStart w:id="94" w:name="_Toc120614216"/>
      <w:r/>
      <w:bookmarkStart w:id="95" w:name="_Toc16938529"/>
      <w:r>
        <w:rPr>
          <w:rStyle w:val="781"/>
          <w:rFonts w:hint="eastAsia" w:ascii="宋体" w:hAnsi="宋体" w:cs="宋体"/>
          <w:b/>
          <w:bCs w:val="0"/>
          <w:sz w:val="24"/>
          <w:szCs w:val="24"/>
        </w:rPr>
        <w:t xml:space="preserve">三、投标文件的编制</w:t>
      </w:r>
      <w:bookmarkEnd w:id="90"/>
      <w:r/>
      <w:bookmarkEnd w:id="91"/>
      <w:r/>
      <w:bookmarkEnd w:id="92"/>
      <w:r/>
      <w:bookmarkEnd w:id="93"/>
      <w:r/>
      <w:bookmarkEnd w:id="94"/>
      <w:r/>
      <w:bookmarkEnd w:id="95"/>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1"/>
        <w:ind w:firstLine="373"/>
        <w:spacing w:before="0" w:after="0" w:line="360" w:lineRule="auto"/>
        <w:rPr>
          <w:rStyle w:val="781"/>
          <w:rFonts w:ascii="宋体" w:hAnsi="宋体" w:cs="宋体"/>
          <w:b/>
          <w:bCs w:val="0"/>
          <w:sz w:val="24"/>
          <w:szCs w:val="24"/>
        </w:rPr>
      </w:pPr>
      <w:r/>
      <w:bookmarkStart w:id="96" w:name="_Toc20823296"/>
      <w:r/>
      <w:bookmarkStart w:id="97" w:name="_Toc513029224"/>
      <w:r/>
      <w:bookmarkStart w:id="98" w:name="_Toc16938540"/>
      <w:r/>
      <w:bookmarkStart w:id="99" w:name="_Toc120614217"/>
      <w:r/>
      <w:bookmarkStart w:id="100" w:name="_Toc22743"/>
      <w:r>
        <w:rPr>
          <w:rStyle w:val="781"/>
          <w:rFonts w:hint="eastAsia" w:ascii="宋体" w:hAnsi="宋体" w:cs="宋体"/>
          <w:b/>
          <w:bCs w:val="0"/>
          <w:sz w:val="24"/>
          <w:szCs w:val="24"/>
        </w:rPr>
        <w:t xml:space="preserve">四、投标文件的递交</w:t>
      </w:r>
      <w:bookmarkEnd w:id="96"/>
      <w:r/>
      <w:bookmarkEnd w:id="97"/>
      <w:r/>
      <w:bookmarkEnd w:id="98"/>
      <w:r/>
      <w:bookmarkEnd w:id="99"/>
      <w:r/>
      <w:bookmarkEnd w:id="100"/>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681"/>
        <w:ind w:firstLine="373"/>
        <w:spacing w:before="0" w:after="0" w:line="360" w:lineRule="auto"/>
        <w:rPr>
          <w:rStyle w:val="781"/>
          <w:rFonts w:ascii="宋体" w:hAnsi="宋体" w:cs="宋体"/>
          <w:b/>
          <w:bCs w:val="0"/>
          <w:sz w:val="24"/>
          <w:szCs w:val="24"/>
        </w:rPr>
      </w:pPr>
      <w:r/>
      <w:bookmarkStart w:id="101" w:name="_Toc21082"/>
      <w:r/>
      <w:bookmarkStart w:id="102" w:name="_Toc20823301"/>
      <w:r/>
      <w:bookmarkStart w:id="103" w:name="_Toc513029229"/>
      <w:r/>
      <w:bookmarkStart w:id="104" w:name="_Toc16938545"/>
      <w:r/>
      <w:bookmarkStart w:id="105" w:name="_Toc120614218"/>
      <w:r>
        <w:rPr>
          <w:rStyle w:val="781"/>
          <w:rFonts w:hint="eastAsia" w:ascii="宋体" w:hAnsi="宋体" w:cs="宋体"/>
          <w:b/>
          <w:bCs w:val="0"/>
          <w:sz w:val="24"/>
          <w:szCs w:val="24"/>
        </w:rPr>
        <w:t xml:space="preserve">五、开标与评标</w:t>
      </w:r>
      <w:bookmarkEnd w:id="101"/>
      <w:r/>
      <w:bookmarkEnd w:id="102"/>
      <w:r/>
      <w:bookmarkEnd w:id="103"/>
      <w:r/>
      <w:bookmarkEnd w:id="104"/>
      <w:r/>
      <w:bookmarkEnd w:id="105"/>
      <w:r/>
      <w:r/>
    </w:p>
    <w:p>
      <w:pPr>
        <w:ind w:left="7" w:firstLine="472"/>
        <w:spacing w:line="360" w:lineRule="auto"/>
        <w:rPr>
          <w:rFonts w:hAnsi="宋体" w:cs="宋体"/>
          <w:b w:val="0"/>
          <w:bCs/>
          <w:szCs w:val="24"/>
        </w:rPr>
      </w:pPr>
      <w:r/>
      <w:bookmarkStart w:id="106" w:name="_Toc513029235"/>
      <w:r/>
      <w:bookmarkStart w:id="107" w:name="_Toc16938551"/>
      <w:r/>
      <w:bookmarkStart w:id="108" w:name="_Toc20823307"/>
      <w:r>
        <w:rPr>
          <w:rFonts w:hint="eastAsia" w:hAnsi="宋体" w:cs="宋体"/>
          <w:b w:val="0"/>
          <w:bCs/>
          <w:szCs w:val="24"/>
        </w:rPr>
        <w:t xml:space="preserve">22、开标</w:t>
      </w:r>
      <w:r/>
    </w:p>
    <w:p>
      <w:pPr>
        <w:ind w:left="7" w:firstLine="472"/>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rPr>
      </w:pPr>
      <w:r>
        <w:rPr>
          <w:rFonts w:hint="eastAsia" w:hAnsi="宋体" w:cs="宋体"/>
          <w:b w:val="0"/>
          <w:bCs/>
          <w:szCs w:val="24"/>
        </w:rPr>
        <w:t xml:space="preserve">23、评标委员会</w:t>
      </w:r>
      <w:r/>
    </w:p>
    <w:p>
      <w:pPr>
        <w:ind w:left="7" w:firstLine="472"/>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2"/>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2"/>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2"/>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rPr>
      </w:pPr>
      <w:r>
        <w:rPr>
          <w:rFonts w:hint="eastAsia" w:hAnsi="宋体" w:cs="宋体"/>
          <w:b w:val="0"/>
          <w:bCs/>
          <w:szCs w:val="24"/>
        </w:rPr>
        <w:t xml:space="preserve">25．投标文件的澄清</w:t>
      </w:r>
      <w:r/>
    </w:p>
    <w:p>
      <w:pPr>
        <w:ind w:left="7" w:firstLine="472"/>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2"/>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2"/>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2"/>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2"/>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2"/>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2"/>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Style w:val="68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9"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bookmarkEnd w:id="10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0" w:name="_Hlk19767967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1" w:name="_Hlk19767968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2" w:name="_Hlk19767968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3" w:name="_Hlk197679695"/>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3"/>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2"/>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2"/>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2"/>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2"/>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2"/>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2"/>
        <w:spacing w:line="360" w:lineRule="auto"/>
        <w:rPr>
          <w:rFonts w:hAnsi="宋体" w:cs="宋体"/>
          <w:b w:val="0"/>
          <w:bCs/>
          <w:szCs w:val="24"/>
        </w:rPr>
      </w:pPr>
      <w:r>
        <w:rPr>
          <w:rFonts w:hint="eastAsia" w:hAnsi="宋体" w:cs="宋体"/>
          <w:b w:val="0"/>
          <w:bCs/>
          <w:szCs w:val="24"/>
        </w:rPr>
        <w:t xml:space="preserve">27.1无效投标条款</w:t>
      </w:r>
      <w:r/>
    </w:p>
    <w:p>
      <w:pPr>
        <w:ind w:left="7" w:firstLine="472"/>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2"/>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2"/>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2"/>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2"/>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2"/>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2"/>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2"/>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w:t>
      </w:r>
      <w:r>
        <w:rPr>
          <w:rFonts w:hint="eastAsia" w:hAnsi="宋体" w:cs="宋体"/>
          <w:b w:val="0"/>
          <w:bCs/>
          <w:szCs w:val="24"/>
          <w:lang w:val="en-US" w:eastAsia="zh-CN"/>
        </w:rPr>
        <w:t xml:space="preserve">违法</w:t>
      </w:r>
      <w:r>
        <w:rPr>
          <w:rFonts w:hint="eastAsia" w:hAnsi="宋体" w:cs="宋体"/>
          <w:b w:val="0"/>
          <w:bCs/>
          <w:szCs w:val="24"/>
        </w:rPr>
        <w:t xml:space="preserve">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2"/>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2"/>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03"/>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Ansi="宋体" w:cs="宋体"/>
          <w:b w:val="0"/>
          <w:bCs/>
          <w:szCs w:val="24"/>
        </w:rPr>
      </w:pPr>
      <w:r>
        <w:rPr>
          <w:rFonts w:hint="eastAsia" w:hAnsi="宋体" w:cs="宋体"/>
          <w:b w:val="0"/>
          <w:bCs/>
          <w:szCs w:val="24"/>
        </w:rPr>
        <w:t xml:space="preserve">27.2废标条款</w:t>
      </w:r>
      <w:r/>
    </w:p>
    <w:p>
      <w:pPr>
        <w:ind w:left="7" w:firstLine="472"/>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2"/>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2"/>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2"/>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2"/>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2"/>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681"/>
        <w:ind w:firstLine="373"/>
        <w:spacing w:before="0" w:after="0" w:line="360" w:lineRule="auto"/>
        <w:rPr>
          <w:rStyle w:val="781"/>
          <w:rFonts w:ascii="宋体" w:hAnsi="宋体" w:cs="宋体"/>
          <w:b/>
          <w:bCs w:val="0"/>
          <w:sz w:val="24"/>
          <w:szCs w:val="24"/>
        </w:rPr>
      </w:pPr>
      <w:r/>
      <w:bookmarkStart w:id="114" w:name="_Toc25066"/>
      <w:r/>
      <w:bookmarkStart w:id="115" w:name="_Toc120614219"/>
      <w:r>
        <w:rPr>
          <w:rStyle w:val="781"/>
          <w:rFonts w:hint="eastAsia" w:ascii="宋体" w:hAnsi="宋体" w:cs="宋体"/>
          <w:b/>
          <w:bCs w:val="0"/>
          <w:sz w:val="24"/>
          <w:szCs w:val="24"/>
        </w:rPr>
        <w:t xml:space="preserve">六、</w:t>
      </w:r>
      <w:bookmarkEnd w:id="106"/>
      <w:r/>
      <w:bookmarkEnd w:id="107"/>
      <w:r/>
      <w:bookmarkEnd w:id="108"/>
      <w:r>
        <w:rPr>
          <w:rStyle w:val="781"/>
          <w:rFonts w:hint="eastAsia" w:ascii="宋体" w:hAnsi="宋体" w:cs="宋体"/>
          <w:b/>
          <w:bCs w:val="0"/>
          <w:sz w:val="24"/>
          <w:szCs w:val="24"/>
        </w:rPr>
        <w:t xml:space="preserve">定标</w:t>
      </w:r>
      <w:bookmarkEnd w:id="114"/>
      <w:r/>
      <w:bookmarkEnd w:id="115"/>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56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81"/>
        <w:ind w:firstLine="412"/>
        <w:spacing w:before="0" w:after="0" w:line="360" w:lineRule="auto"/>
        <w:rPr>
          <w:rStyle w:val="781"/>
          <w:rFonts w:ascii="宋体" w:hAnsi="宋体" w:cs="宋体"/>
          <w:b/>
          <w:bCs w:val="0"/>
          <w:sz w:val="24"/>
          <w:szCs w:val="24"/>
        </w:rPr>
      </w:pPr>
      <w:r/>
      <w:bookmarkStart w:id="116" w:name="_Toc9952"/>
      <w:r/>
      <w:bookmarkStart w:id="117" w:name="_Toc120614220"/>
      <w:r/>
      <w:bookmarkStart w:id="118" w:name="_Toc20823308"/>
      <w:r/>
      <w:bookmarkStart w:id="119" w:name="_Toc513029236"/>
      <w:r/>
      <w:bookmarkStart w:id="120" w:name="_Toc16938552"/>
      <w:r>
        <w:rPr>
          <w:rStyle w:val="781"/>
          <w:rFonts w:hint="eastAsia" w:ascii="宋体" w:hAnsi="宋体" w:cs="宋体"/>
          <w:b/>
          <w:bCs w:val="0"/>
          <w:sz w:val="24"/>
          <w:szCs w:val="24"/>
        </w:rPr>
        <w:t xml:space="preserve">七、授予合同</w:t>
      </w:r>
      <w:bookmarkEnd w:id="116"/>
      <w:r/>
      <w:bookmarkEnd w:id="117"/>
      <w:r/>
      <w:bookmarkEnd w:id="118"/>
      <w:bookmarkEnd w:id="119"/>
      <w:bookmarkEnd w:id="120"/>
      <w:r/>
    </w:p>
    <w:p>
      <w:pPr>
        <w:jc w:val="left"/>
        <w:keepLines/>
        <w:keepNext/>
        <w:spacing w:line="360" w:lineRule="auto"/>
        <w:rPr>
          <w:rFonts w:hAnsi="宋体" w:cs="宋体"/>
          <w:b w:val="0"/>
          <w:position w:val="0"/>
          <w:szCs w:val="24"/>
        </w:rPr>
      </w:pPr>
      <w:r/>
      <w:bookmarkStart w:id="121" w:name="_Toc20823309"/>
      <w:r/>
      <w:bookmarkStart w:id="122" w:name="_Toc513029237"/>
      <w:r/>
      <w:bookmarkStart w:id="123" w:name="_Toc16938553"/>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24" w:name="OLE_LINK45"/>
      <w:r>
        <w:rPr>
          <w:rFonts w:hint="eastAsia" w:hAnsi="宋体" w:cs="宋体"/>
          <w:b w:val="0"/>
          <w:position w:val="0"/>
          <w:szCs w:val="24"/>
        </w:rPr>
        <w:t xml:space="preserve">《中华人民共和国残疾人证》或者《中华人民共和国残疾军人证》（1 至8 级）的自然人</w:t>
      </w:r>
      <w:bookmarkEnd w:id="124"/>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25" w:name="OLE_LINK44"/>
      <w:r>
        <w:rPr>
          <w:rFonts w:hint="eastAsia" w:hAnsi="宋体" w:cs="宋体"/>
          <w:bCs/>
          <w:position w:val="0"/>
          <w:szCs w:val="24"/>
        </w:rPr>
        <w:t xml:space="preserve">（本项目不收取履约保证金）</w:t>
      </w:r>
      <w:bookmarkEnd w:id="125"/>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1"/>
      <w:r/>
      <w:bookmarkEnd w:id="122"/>
      <w:r/>
      <w:bookmarkEnd w:id="123"/>
      <w:r>
        <w:rPr>
          <w:rFonts w:hint="eastAsia" w:hAnsi="宋体" w:cs="宋体"/>
          <w:b w:val="0"/>
          <w:position w:val="0"/>
          <w:szCs w:val="24"/>
        </w:rPr>
        <w:t xml:space="preserve">代理服务费</w:t>
      </w:r>
      <w:r/>
    </w:p>
    <w:p>
      <w:pPr>
        <w:pStyle w:val="703"/>
        <w:ind w:firstLine="424"/>
        <w:spacing w:line="360" w:lineRule="auto"/>
      </w:pPr>
      <w:r>
        <w:rPr>
          <w:rFonts w:hint="eastAsia" w:ascii="宋体" w:hAnsi="宋体" w:eastAsia="宋体" w:cs="宋体"/>
          <w:b w:val="0"/>
          <w:position w:val="0"/>
          <w:sz w:val="24"/>
          <w:szCs w:val="24"/>
        </w:rPr>
        <w:t xml:space="preserve">34.1.本项目预算包含代理服务费，采购人不额外支付，供应商投标报价需包含该费用。</w:t>
      </w:r>
      <w:r>
        <w:rPr>
          <w:rFonts w:hint="eastAsia" w:ascii="宋体" w:hAnsi="宋体" w:eastAsia="宋体" w:cs="宋体"/>
          <w:b w:val="0"/>
          <w:position w:val="0"/>
          <w:sz w:val="24"/>
          <w:szCs w:val="24"/>
        </w:rPr>
      </w:r>
    </w:p>
    <w:p>
      <w:pPr>
        <w:pStyle w:val="703"/>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rPr>
          <w:rFonts w:hint="eastAsia" w:ascii="宋体" w:hAnsi="宋体" w:eastAsia="宋体" w:cs="宋体"/>
          <w:b w:val="0"/>
          <w:position w:val="0"/>
          <w:sz w:val="24"/>
          <w:szCs w:val="24"/>
        </w:rPr>
      </w:r>
      <w:r>
        <w:rPr>
          <w:rFonts w:hint="eastAsia" w:ascii="宋体" w:hAnsi="宋体" w:eastAsia="宋体" w:cs="宋体"/>
          <w:b w:val="0"/>
          <w:position w:val="0"/>
          <w:sz w:val="24"/>
          <w:szCs w:val="24"/>
        </w:rPr>
        <w:t xml:space="preserve">。</w:t>
      </w:r>
      <w:r/>
    </w:p>
    <w:p>
      <w:pPr>
        <w:pStyle w:val="703"/>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03"/>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03"/>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03"/>
        <w:ind w:firstLine="424"/>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03"/>
        <w:ind w:firstLine="426"/>
        <w:spacing w:line="360" w:lineRule="auto"/>
        <w:rPr>
          <w:rStyle w:val="781"/>
          <w:rFonts w:ascii="宋体" w:hAnsi="宋体" w:cs="宋体"/>
          <w:b/>
          <w:bCs w:val="0"/>
          <w:sz w:val="24"/>
          <w:szCs w:val="24"/>
        </w:rPr>
      </w:pPr>
      <w:r>
        <w:rPr>
          <w:rStyle w:val="781"/>
          <w:rFonts w:hint="eastAsia" w:ascii="宋体" w:hAnsi="宋体" w:cs="宋体"/>
          <w:b/>
          <w:bCs w:val="0"/>
          <w:sz w:val="24"/>
          <w:szCs w:val="24"/>
        </w:rPr>
        <w:t xml:space="preserve">八、验收及付款</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703"/>
        <w:ind w:firstLine="426"/>
        <w:spacing w:line="360" w:lineRule="auto"/>
        <w:rPr>
          <w:rStyle w:val="781"/>
          <w:rFonts w:ascii="宋体" w:hAnsi="宋体" w:cs="宋体"/>
          <w:b/>
          <w:bCs w:val="0"/>
          <w:sz w:val="24"/>
          <w:szCs w:val="24"/>
        </w:rPr>
      </w:pPr>
      <w:r>
        <w:rPr>
          <w:rStyle w:val="781"/>
          <w:rFonts w:ascii="宋体" w:hAnsi="宋体" w:cs="宋体"/>
          <w:b/>
          <w:bCs w:val="0"/>
          <w:sz w:val="24"/>
          <w:szCs w:val="24"/>
        </w:rPr>
        <w:t xml:space="preserve">九、</w:t>
      </w:r>
      <w:r>
        <w:rPr>
          <w:rStyle w:val="781"/>
          <w:rFonts w:hint="eastAsia" w:ascii="宋体" w:hAnsi="宋体" w:cs="宋体"/>
          <w:b/>
          <w:bCs w:val="0"/>
          <w:sz w:val="24"/>
          <w:szCs w:val="24"/>
        </w:rPr>
        <w:t xml:space="preserve">政府采购履约资金扶持政策</w:t>
      </w:r>
      <w:r/>
    </w:p>
    <w:p>
      <w:pPr>
        <w:pStyle w:val="70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6" w:name="_Toc1343"/>
      <w:r>
        <w:rPr>
          <w:rFonts w:hint="eastAsia" w:ascii="宋体" w:hAnsi="宋体" w:eastAsia="宋体" w:cs="宋体"/>
          <w:b w:val="0"/>
          <w:bCs/>
          <w:sz w:val="44"/>
        </w:rPr>
        <w:br w:type="page" w:clear="all"/>
      </w:r>
      <w:r/>
    </w:p>
    <w:p>
      <w:pPr>
        <w:pStyle w:val="679"/>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7"/>
      <w:r/>
      <w:bookmarkEnd w:id="68"/>
      <w:r/>
      <w:bookmarkEnd w:id="69"/>
      <w:r/>
      <w:bookmarkEnd w:id="70"/>
      <w:r/>
      <w:bookmarkEnd w:id="71"/>
      <w:r/>
      <w:bookmarkEnd w:id="126"/>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7" w:name="_Hlt16619350"/>
      <w:r/>
      <w:bookmarkStart w:id="128" w:name="_Toc120614244"/>
      <w:r/>
      <w:bookmarkStart w:id="129" w:name="_Toc16938590"/>
      <w:r/>
      <w:bookmarkStart w:id="130" w:name="_Toc20823346"/>
      <w:r/>
      <w:bookmarkStart w:id="131" w:name="_Toc479757211"/>
      <w:r/>
      <w:bookmarkStart w:id="132" w:name="_Toc462564139"/>
      <w:r>
        <w:rPr>
          <w:rFonts w:hint="eastAsia" w:hAnsi="宋体"/>
          <w:bCs/>
          <w:color w:val="ff0000"/>
          <w:szCs w:val="24"/>
        </w:rPr>
        <w:t xml:space="preserve">注：本合同仅为合同的参考文本，合同签订双方可根据项目的具体要求进行修订，但不得更改实质性要求。</w:t>
      </w:r>
      <w:bookmarkStart w:id="133" w:name="_Toc2506"/>
      <w:r/>
      <w:r/>
    </w:p>
    <w:p>
      <w:pPr>
        <w:pStyle w:val="703"/>
        <w:rPr>
          <w:rFonts w:ascii="宋体" w:hAnsi="宋体" w:eastAsia="宋体"/>
        </w:rPr>
      </w:pPr>
      <w:r>
        <w:rPr>
          <w:rFonts w:ascii="宋体" w:hAnsi="宋体" w:eastAsia="宋体"/>
        </w:rPr>
      </w:r>
      <w:r/>
    </w:p>
    <w:p>
      <w:pPr>
        <w:pStyle w:val="680"/>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Style w:val="689"/>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782"/>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w:t>
      </w:r>
      <w:r/>
    </w:p>
    <w:p>
      <w:pPr>
        <w:ind w:left="480" w:hanging="480"/>
        <w:spacing w:line="360" w:lineRule="auto"/>
        <w:rPr>
          <w:rFonts w:hAnsi="宋体"/>
          <w:b w:val="0"/>
          <w:szCs w:val="24"/>
        </w:rPr>
      </w:pPr>
      <w:r>
        <w:rPr>
          <w:rFonts w:hint="eastAsia" w:hAnsi="宋体"/>
          <w:b w:val="0"/>
          <w:szCs w:val="24"/>
        </w:rPr>
        <w:t xml:space="preserve">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w:t>
      </w:r>
      <w:r/>
    </w:p>
    <w:p>
      <w:pPr>
        <w:ind w:left="480" w:hanging="480"/>
        <w:spacing w:line="360" w:lineRule="auto"/>
        <w:rPr>
          <w:rFonts w:hAnsi="宋体"/>
          <w:b w:val="0"/>
          <w:szCs w:val="24"/>
        </w:rPr>
      </w:pPr>
      <w:r>
        <w:rPr>
          <w:rFonts w:hint="eastAsia" w:hAnsi="宋体"/>
          <w:b w:val="0"/>
          <w:szCs w:val="24"/>
        </w:rPr>
        <w:t xml:space="preserve">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Ansi="宋体"/>
          <w:b w:val="0"/>
          <w:szCs w:val="24"/>
        </w:rPr>
      </w:pPr>
      <w:r>
        <w:rPr>
          <w:rFonts w:hint="eastAsia" w:hAnsi="宋体"/>
          <w:b w:val="0"/>
          <w:szCs w:val="24"/>
        </w:rPr>
        <w:t xml:space="preserve">14天。保修期外乙方对本设备终身负责维修。</w:t>
      </w:r>
      <w:r/>
    </w:p>
    <w:p>
      <w:pPr>
        <w:ind w:left="480" w:hanging="480"/>
        <w:spacing w:line="360" w:lineRule="auto"/>
        <w:rPr>
          <w:rFonts w:hAnsi="宋体"/>
          <w:b w:val="0"/>
          <w:szCs w:val="24"/>
        </w:rPr>
      </w:pPr>
      <w:r>
        <w:rPr>
          <w:rFonts w:hint="eastAsia" w:hAnsi="宋体"/>
          <w:b w:val="0"/>
          <w:szCs w:val="24"/>
        </w:rPr>
        <w:t xml:space="preserve">六、乙方保证所供设备型号是最新的，且是用上等材料和工艺制成，全新，并严</w:t>
      </w:r>
      <w:r/>
    </w:p>
    <w:p>
      <w:pPr>
        <w:ind w:left="480" w:hanging="480"/>
        <w:spacing w:line="360" w:lineRule="auto"/>
        <w:rPr>
          <w:rFonts w:hAnsi="宋体"/>
          <w:b w:val="0"/>
          <w:szCs w:val="24"/>
        </w:rPr>
      </w:pPr>
      <w:r>
        <w:rPr>
          <w:rFonts w:hint="eastAsia" w:hAnsi="宋体"/>
          <w:b w:val="0"/>
          <w:szCs w:val="24"/>
        </w:rPr>
        <w:t xml:space="preserve">格保持原包装，否则造成的一切损失由乙方负全部责任。由于设备质量问题引起</w:t>
      </w:r>
      <w:r/>
    </w:p>
    <w:p>
      <w:pPr>
        <w:ind w:left="480" w:hanging="480"/>
        <w:spacing w:line="360" w:lineRule="auto"/>
        <w:rPr>
          <w:rFonts w:hAnsi="宋体"/>
          <w:b w:val="0"/>
          <w:szCs w:val="24"/>
        </w:rPr>
      </w:pPr>
      <w:r>
        <w:rPr>
          <w:rFonts w:hint="eastAsia" w:hAnsi="宋体"/>
          <w:b w:val="0"/>
          <w:szCs w:val="24"/>
        </w:rPr>
        <w:t xml:space="preserve">的医疗事故和纠纷，乙方承担全部的法律和经济责任。</w:t>
      </w:r>
      <w:r/>
    </w:p>
    <w:p>
      <w:pPr>
        <w:ind w:left="480" w:hanging="480"/>
        <w:spacing w:line="360" w:lineRule="auto"/>
        <w:rPr>
          <w:rFonts w:hAnsi="宋体"/>
          <w:b w:val="0"/>
          <w:szCs w:val="24"/>
        </w:rPr>
      </w:pPr>
      <w:r>
        <w:rPr>
          <w:rFonts w:hint="eastAsia" w:hAnsi="宋体"/>
          <w:b w:val="0"/>
          <w:szCs w:val="24"/>
        </w:rPr>
        <w:t xml:space="preserve">七、乙方应保证甲方在使用、接受本合同货物和服务或其任何一部分时不涉及任</w:t>
      </w:r>
      <w:r/>
    </w:p>
    <w:p>
      <w:pPr>
        <w:ind w:left="480" w:hanging="480"/>
        <w:spacing w:line="360" w:lineRule="auto"/>
        <w:rPr>
          <w:rFonts w:hAnsi="宋体"/>
          <w:b w:val="0"/>
          <w:szCs w:val="24"/>
        </w:rPr>
      </w:pPr>
      <w:r>
        <w:rPr>
          <w:rFonts w:hint="eastAsia" w:hAnsi="宋体"/>
          <w:b w:val="0"/>
          <w:szCs w:val="24"/>
        </w:rPr>
        <w:t xml:space="preserve">何第三方提出侵犯其专利权、版权、商标权和工业设计权等知识产权的纠纷。一</w:t>
      </w:r>
      <w:r/>
    </w:p>
    <w:p>
      <w:pPr>
        <w:ind w:left="480" w:hanging="480"/>
        <w:spacing w:line="360" w:lineRule="auto"/>
        <w:rPr>
          <w:rFonts w:hAnsi="宋体"/>
          <w:b w:val="0"/>
          <w:szCs w:val="24"/>
        </w:rPr>
      </w:pPr>
      <w:r>
        <w:rPr>
          <w:rFonts w:hint="eastAsia" w:hAnsi="宋体"/>
          <w:b w:val="0"/>
          <w:szCs w:val="24"/>
        </w:rPr>
        <w:t xml:space="preserve">旦出现，由乙方负全部责任。</w:t>
      </w:r>
      <w:r/>
    </w:p>
    <w:p>
      <w:pPr>
        <w:ind w:left="480" w:hanging="480"/>
        <w:spacing w:line="360" w:lineRule="auto"/>
        <w:rPr>
          <w:rFonts w:hAnsi="宋体"/>
          <w:b w:val="0"/>
          <w:szCs w:val="24"/>
        </w:rPr>
      </w:pPr>
      <w:r>
        <w:rPr>
          <w:rFonts w:hint="eastAsia" w:hAnsi="宋体"/>
          <w:b w:val="0"/>
          <w:szCs w:val="24"/>
        </w:rPr>
        <w:t xml:space="preserve">八、乙方保证向甲方提供的设备满足中国国家标准或相关行业标准。根据国家规</w:t>
      </w:r>
      <w:r/>
    </w:p>
    <w:p>
      <w:pPr>
        <w:ind w:left="480" w:hanging="480"/>
        <w:spacing w:line="360" w:lineRule="auto"/>
        <w:rPr>
          <w:rFonts w:hAnsi="宋体"/>
          <w:b w:val="0"/>
          <w:szCs w:val="24"/>
        </w:rPr>
      </w:pPr>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认证证书和标记的设备及有关配置，必须提供上述证书和标</w:t>
      </w:r>
      <w:r/>
    </w:p>
    <w:p>
      <w:pPr>
        <w:ind w:left="480" w:hanging="480"/>
        <w:spacing w:line="360" w:lineRule="auto"/>
        <w:rPr>
          <w:rFonts w:hAnsi="宋体"/>
          <w:b w:val="0"/>
          <w:szCs w:val="24"/>
        </w:rPr>
      </w:pPr>
      <w:r>
        <w:rPr>
          <w:rFonts w:hint="eastAsia" w:hAnsi="宋体"/>
          <w:b w:val="0"/>
          <w:szCs w:val="24"/>
        </w:rPr>
        <w:t xml:space="preserve">记。</w:t>
      </w:r>
      <w:r/>
    </w:p>
    <w:p>
      <w:pPr>
        <w:ind w:left="480" w:hanging="480"/>
        <w:spacing w:line="360" w:lineRule="auto"/>
        <w:rPr>
          <w:rFonts w:hAnsi="宋体"/>
          <w:b w:val="0"/>
          <w:szCs w:val="24"/>
        </w:rPr>
      </w:pPr>
      <w:r>
        <w:rPr>
          <w:rFonts w:hint="eastAsia" w:hAnsi="宋体"/>
          <w:b w:val="0"/>
          <w:szCs w:val="24"/>
        </w:rPr>
        <w:t xml:space="preserve">九、乙方所供设备如验收不合格，根据甲方的要求，乙方必须无条件换货或退货，</w:t>
      </w:r>
      <w:r/>
    </w:p>
    <w:p>
      <w:pPr>
        <w:ind w:left="480" w:hanging="480"/>
        <w:spacing w:line="360" w:lineRule="auto"/>
        <w:rPr>
          <w:rFonts w:hAnsi="宋体"/>
          <w:b w:val="0"/>
          <w:szCs w:val="24"/>
        </w:rPr>
      </w:pPr>
      <w:r>
        <w:rPr>
          <w:rFonts w:hint="eastAsia" w:hAnsi="宋体"/>
          <w:b w:val="0"/>
          <w:szCs w:val="24"/>
        </w:rPr>
        <w:t xml:space="preserve">由此引起的一切损失由乙方承担。</w:t>
      </w:r>
      <w:r/>
    </w:p>
    <w:p>
      <w:pPr>
        <w:ind w:left="480" w:hanging="480"/>
        <w:spacing w:line="360" w:lineRule="auto"/>
        <w:rPr>
          <w:rFonts w:hAnsi="宋体"/>
          <w:b w:val="0"/>
          <w:szCs w:val="24"/>
        </w:rPr>
      </w:pPr>
      <w:r>
        <w:rPr>
          <w:rFonts w:hint="eastAsia" w:hAnsi="宋体"/>
          <w:b w:val="0"/>
          <w:szCs w:val="24"/>
        </w:rPr>
        <w:t xml:space="preserve">十、设备安装后，乙方应配合甲方按厂方技术参数、国家标准等进行质量验收。</w:t>
      </w:r>
      <w:r/>
    </w:p>
    <w:p>
      <w:pPr>
        <w:ind w:left="480" w:hanging="480"/>
        <w:spacing w:line="360" w:lineRule="auto"/>
        <w:rPr>
          <w:rFonts w:hAnsi="宋体"/>
          <w:b w:val="0"/>
          <w:szCs w:val="24"/>
        </w:rPr>
      </w:pPr>
      <w:r>
        <w:rPr>
          <w:rFonts w:hint="eastAsia" w:hAnsi="宋体"/>
          <w:b w:val="0"/>
          <w:szCs w:val="24"/>
        </w:rPr>
        <w:t xml:space="preserve">若有歧义，甲方有权委托国内有资格的单位对该设备进行质量检测，费用由乙方</w:t>
      </w:r>
      <w:r/>
    </w:p>
    <w:p>
      <w:pPr>
        <w:ind w:left="480" w:hanging="480"/>
        <w:spacing w:line="360" w:lineRule="auto"/>
        <w:rPr>
          <w:rFonts w:hAnsi="宋体"/>
          <w:b w:val="0"/>
          <w:szCs w:val="24"/>
        </w:rPr>
      </w:pPr>
      <w:r>
        <w:rPr>
          <w:rFonts w:hint="eastAsia" w:hAnsi="宋体"/>
          <w:b w:val="0"/>
          <w:szCs w:val="24"/>
        </w:rPr>
        <w:t xml:space="preserve">承担。</w:t>
      </w:r>
      <w:r/>
    </w:p>
    <w:p>
      <w:pPr>
        <w:ind w:left="480" w:hanging="480"/>
        <w:spacing w:line="360" w:lineRule="auto"/>
        <w:rPr>
          <w:rFonts w:hAnsi="宋体"/>
          <w:b w:val="0"/>
          <w:szCs w:val="24"/>
        </w:rPr>
      </w:pPr>
      <w:r>
        <w:rPr>
          <w:rFonts w:hint="eastAsia" w:hAnsi="宋体"/>
          <w:b w:val="0"/>
          <w:szCs w:val="24"/>
        </w:rPr>
        <w:t xml:space="preserve">十一、特别提醒条款：a、所提供医疗器械产品注册证必须真实有效；b、所提供</w:t>
      </w:r>
      <w:r/>
    </w:p>
    <w:p>
      <w:pPr>
        <w:ind w:left="480" w:hanging="480"/>
        <w:spacing w:line="360" w:lineRule="auto"/>
        <w:rPr>
          <w:rFonts w:hAnsi="宋体"/>
          <w:b w:val="0"/>
          <w:szCs w:val="24"/>
        </w:rPr>
      </w:pPr>
      <w:r>
        <w:rPr>
          <w:rFonts w:hint="eastAsia" w:hAnsi="宋体"/>
          <w:b w:val="0"/>
          <w:szCs w:val="24"/>
        </w:rPr>
        <w:t xml:space="preserve">设备上的中文品名、型号及产品说明书所注适用范围必须与医疗器械产品注册证</w:t>
      </w:r>
      <w:r/>
    </w:p>
    <w:p>
      <w:pPr>
        <w:ind w:left="480" w:hanging="480"/>
        <w:spacing w:line="360" w:lineRule="auto"/>
        <w:rPr>
          <w:rFonts w:hAnsi="宋体"/>
          <w:b w:val="0"/>
          <w:szCs w:val="24"/>
        </w:rPr>
      </w:pPr>
      <w:r>
        <w:rPr>
          <w:rFonts w:hint="eastAsia" w:hAnsi="宋体"/>
          <w:b w:val="0"/>
          <w:szCs w:val="24"/>
        </w:rPr>
        <w:t xml:space="preserve">所标明的完全一致；c、发票上所列品名与型号必须与合同所列品名与型号完全</w:t>
      </w:r>
      <w:r/>
    </w:p>
    <w:p>
      <w:pPr>
        <w:ind w:left="480" w:hanging="480"/>
        <w:spacing w:line="360" w:lineRule="auto"/>
        <w:rPr>
          <w:rFonts w:hAnsi="宋体"/>
          <w:b w:val="0"/>
          <w:szCs w:val="24"/>
        </w:rPr>
      </w:pPr>
      <w:r>
        <w:rPr>
          <w:rFonts w:hint="eastAsia" w:hAnsi="宋体"/>
          <w:b w:val="0"/>
          <w:szCs w:val="24"/>
        </w:rPr>
        <w:t xml:space="preserve">一致；d、其他未提及事项必须符合国家药品监督管理局的相关规定。e、设备到</w:t>
      </w:r>
      <w:r/>
    </w:p>
    <w:p>
      <w:pPr>
        <w:ind w:left="480" w:hanging="480"/>
        <w:spacing w:line="360" w:lineRule="auto"/>
        <w:rPr>
          <w:rFonts w:hAnsi="宋体"/>
          <w:b w:val="0"/>
          <w:szCs w:val="24"/>
        </w:rPr>
      </w:pPr>
      <w:r>
        <w:rPr>
          <w:rFonts w:hint="eastAsia" w:hAnsi="宋体"/>
          <w:b w:val="0"/>
          <w:szCs w:val="24"/>
        </w:rPr>
        <w:t xml:space="preserve">货时间，请乙方至少提前三天通知甲方采购员，以便甲方安排好相关收货工作。</w:t>
      </w:r>
      <w:r/>
    </w:p>
    <w:p>
      <w:pPr>
        <w:ind w:left="480" w:hanging="480"/>
        <w:spacing w:line="360" w:lineRule="auto"/>
        <w:rPr>
          <w:rFonts w:hAnsi="宋体"/>
          <w:b w:val="0"/>
          <w:szCs w:val="24"/>
        </w:rPr>
      </w:pPr>
      <w:r>
        <w:rPr>
          <w:rFonts w:hint="eastAsia" w:hAnsi="宋体"/>
          <w:b w:val="0"/>
          <w:szCs w:val="24"/>
        </w:rPr>
        <w:t xml:space="preserve">设备到达甲方医院时，乙方代表必须随机到达，由乙方负责卸货并搬运至甲方指</w:t>
      </w:r>
      <w:r/>
    </w:p>
    <w:p>
      <w:pPr>
        <w:ind w:left="480" w:hanging="480"/>
        <w:spacing w:line="360" w:lineRule="auto"/>
        <w:rPr>
          <w:rFonts w:hAnsi="宋体"/>
          <w:b w:val="0"/>
          <w:szCs w:val="24"/>
        </w:rPr>
      </w:pPr>
      <w:r>
        <w:rPr>
          <w:rFonts w:hint="eastAsia" w:hAnsi="宋体"/>
          <w:b w:val="0"/>
          <w:szCs w:val="24"/>
        </w:rPr>
        <w:t xml:space="preserve">定的地点，待设备搬运完毕后，甲乙双方办理交接手续。如未按上述条款执行，</w:t>
      </w:r>
      <w:r/>
    </w:p>
    <w:p>
      <w:pPr>
        <w:ind w:left="480" w:hanging="480"/>
        <w:spacing w:line="360" w:lineRule="auto"/>
        <w:rPr>
          <w:rFonts w:hAnsi="宋体"/>
          <w:b w:val="0"/>
          <w:szCs w:val="24"/>
        </w:rPr>
      </w:pPr>
      <w:r>
        <w:rPr>
          <w:rFonts w:hint="eastAsia" w:hAnsi="宋体"/>
          <w:b w:val="0"/>
          <w:szCs w:val="24"/>
        </w:rPr>
        <w:t xml:space="preserve">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Ansi="宋体"/>
          <w:b w:val="0"/>
          <w:szCs w:val="24"/>
        </w:rPr>
      </w:pPr>
      <w:r>
        <w:rPr>
          <w:rFonts w:hint="eastAsia" w:hAnsi="宋体"/>
          <w:b w:val="0"/>
          <w:szCs w:val="24"/>
        </w:rPr>
        <w:t xml:space="preserve">2.设备安装时，乙方负责设备的免费安装和调试，但乙方必须事先与甲方的临床</w:t>
      </w:r>
      <w:r/>
    </w:p>
    <w:p>
      <w:pPr>
        <w:ind w:left="480" w:hanging="480"/>
        <w:spacing w:line="360" w:lineRule="auto"/>
        <w:rPr>
          <w:rFonts w:hAnsi="宋体"/>
          <w:b w:val="0"/>
          <w:szCs w:val="24"/>
        </w:rPr>
      </w:pPr>
      <w:r>
        <w:rPr>
          <w:rFonts w:hint="eastAsia" w:hAnsi="宋体"/>
          <w:b w:val="0"/>
          <w:szCs w:val="24"/>
        </w:rPr>
        <w:t xml:space="preserve">医学工程处联系，并与临床医学工程处共同参与，否则引起的一切责任由乙方承</w:t>
      </w:r>
      <w:r/>
    </w:p>
    <w:p>
      <w:pPr>
        <w:ind w:left="480" w:hanging="480"/>
        <w:spacing w:line="360" w:lineRule="auto"/>
        <w:rPr>
          <w:rFonts w:hAnsi="宋体"/>
          <w:b w:val="0"/>
          <w:szCs w:val="24"/>
        </w:rPr>
      </w:pPr>
      <w:r>
        <w:rPr>
          <w:rFonts w:hint="eastAsia" w:hAnsi="宋体"/>
          <w:b w:val="0"/>
          <w:szCs w:val="24"/>
        </w:rPr>
        <w:t xml:space="preserve">担。</w:t>
      </w: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w:t>
      </w:r>
      <w:r/>
    </w:p>
    <w:p>
      <w:pPr>
        <w:ind w:left="480" w:hanging="480"/>
        <w:spacing w:line="360" w:lineRule="auto"/>
        <w:rPr>
          <w:rFonts w:hAnsi="宋体"/>
          <w:b w:val="0"/>
          <w:szCs w:val="24"/>
        </w:rPr>
      </w:pPr>
      <w:r>
        <w:rPr>
          <w:rFonts w:hint="eastAsia" w:hAnsi="宋体"/>
          <w:b w:val="0"/>
          <w:szCs w:val="24"/>
        </w:rPr>
        <w:t xml:space="preserve">如乙方逾期交货达10天，甲方有权解除合同。如有特殊情况，乙方应书面通知</w:t>
      </w:r>
      <w:r/>
    </w:p>
    <w:p>
      <w:pPr>
        <w:ind w:left="480" w:hanging="480"/>
        <w:spacing w:line="360" w:lineRule="auto"/>
        <w:rPr>
          <w:rFonts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8"/>
        <w:spacing w:line="360" w:lineRule="auto"/>
        <w:rPr>
          <w:rFonts w:hAnsi="宋体"/>
          <w:b w:val="0"/>
          <w:szCs w:val="24"/>
        </w:rPr>
      </w:pPr>
      <w:r>
        <w:rPr>
          <w:rFonts w:hint="eastAsia" w:hAnsi="宋体"/>
          <w:b w:val="0"/>
          <w:szCs w:val="24"/>
        </w:rPr>
        <w:t xml:space="preserve">9.技术培训：在安装过程中或安装结束后，乙方工程师或有关人员有义务对甲方</w:t>
      </w:r>
      <w:r/>
    </w:p>
    <w:p>
      <w:pPr>
        <w:ind w:left="509" w:hanging="508"/>
        <w:spacing w:line="360" w:lineRule="auto"/>
        <w:rPr>
          <w:rFonts w:hAnsi="宋体"/>
          <w:b w:val="0"/>
          <w:szCs w:val="24"/>
        </w:rPr>
      </w:pPr>
      <w:r>
        <w:rPr>
          <w:rFonts w:hint="eastAsia" w:hAnsi="宋体"/>
          <w:b w:val="0"/>
          <w:szCs w:val="24"/>
        </w:rPr>
        <w:t xml:space="preserve">工程师和操作人员进行现场维修、保养、操作培训并提供快捷操作指南（塑胶封</w:t>
      </w:r>
      <w:r/>
    </w:p>
    <w:p>
      <w:pPr>
        <w:ind w:left="509" w:hanging="508"/>
        <w:spacing w:line="360" w:lineRule="auto"/>
        <w:rPr>
          <w:rFonts w:hAnsi="宋体"/>
          <w:b w:val="0"/>
          <w:szCs w:val="24"/>
        </w:rPr>
      </w:pPr>
      <w:r>
        <w:rPr>
          <w:rFonts w:hint="eastAsia" w:hAnsi="宋体"/>
          <w:b w:val="0"/>
          <w:szCs w:val="24"/>
        </w:rPr>
        <w:t xml:space="preserve">好，挂在设备上），解答甲方人员提出的问题。必要时提供正规培训班培训，确</w:t>
      </w:r>
      <w:r/>
    </w:p>
    <w:p>
      <w:pPr>
        <w:ind w:left="509" w:hanging="508"/>
        <w:spacing w:line="360" w:lineRule="auto"/>
        <w:rPr>
          <w:rFonts w:hAnsi="宋体"/>
          <w:b w:val="0"/>
          <w:szCs w:val="24"/>
        </w:rPr>
      </w:pPr>
      <w:r>
        <w:rPr>
          <w:rFonts w:hint="eastAsia" w:hAnsi="宋体"/>
          <w:b w:val="0"/>
          <w:szCs w:val="24"/>
        </w:rPr>
        <w:t xml:space="preserve">保操作人员掌握完成日常工作所需的基本操作方法为止，工程师掌握基本的维护</w:t>
      </w:r>
      <w:r/>
    </w:p>
    <w:p>
      <w:pPr>
        <w:ind w:left="509" w:hanging="508"/>
        <w:spacing w:line="360" w:lineRule="auto"/>
        <w:rPr>
          <w:rFonts w:hAnsi="宋体"/>
          <w:b w:val="0"/>
          <w:szCs w:val="24"/>
        </w:rPr>
      </w:pPr>
      <w:r>
        <w:rPr>
          <w:rFonts w:hint="eastAsia" w:hAnsi="宋体"/>
          <w:b w:val="0"/>
          <w:szCs w:val="24"/>
        </w:rPr>
        <w:t xml:space="preserve">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Ansi="宋体"/>
          <w:b w:val="0"/>
          <w:szCs w:val="24"/>
        </w:rPr>
      </w:pPr>
      <w:r>
        <w:rPr>
          <w:rFonts w:hint="eastAsia" w:hAnsi="宋体"/>
          <w:b w:val="0"/>
          <w:szCs w:val="24"/>
        </w:rPr>
        <w:t xml:space="preserve">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w:t>
      </w:r>
      <w:r/>
    </w:p>
    <w:p>
      <w:pPr>
        <w:ind w:left="480" w:hanging="480"/>
        <w:spacing w:line="360" w:lineRule="auto"/>
        <w:rPr>
          <w:rFonts w:hAnsi="宋体"/>
          <w:b w:val="0"/>
          <w:szCs w:val="24"/>
        </w:rPr>
      </w:pPr>
      <w:r>
        <w:rPr>
          <w:rFonts w:hint="eastAsia" w:hAnsi="宋体"/>
          <w:b w:val="0"/>
          <w:szCs w:val="24"/>
        </w:rPr>
        <w:t xml:space="preserve">规（包括但不限于《网络安全法》《数据安全法》《个人信息保护法》），符合</w:t>
      </w:r>
      <w:r/>
    </w:p>
    <w:p>
      <w:pPr>
        <w:ind w:left="480" w:hanging="480"/>
        <w:spacing w:line="360" w:lineRule="auto"/>
        <w:rPr>
          <w:rFonts w:hAnsi="宋体"/>
          <w:b w:val="0"/>
          <w:szCs w:val="24"/>
        </w:rPr>
      </w:pPr>
      <w:r>
        <w:rPr>
          <w:rFonts w:hint="eastAsia" w:hAnsi="宋体"/>
          <w:b w:val="0"/>
          <w:szCs w:val="24"/>
        </w:rPr>
        <w:t xml:space="preserve">《医疗卫生机构网络安全管理办法》的要求。乙方如违反上述规定，应承担相应</w:t>
      </w:r>
      <w:r/>
    </w:p>
    <w:p>
      <w:pPr>
        <w:ind w:left="480" w:hanging="480"/>
        <w:spacing w:line="360" w:lineRule="auto"/>
        <w:rPr>
          <w:rFonts w:hAnsi="宋体"/>
          <w:b w:val="0"/>
          <w:szCs w:val="24"/>
        </w:rPr>
      </w:pPr>
      <w:r>
        <w:rPr>
          <w:rFonts w:hint="eastAsia" w:hAnsi="宋体"/>
          <w:b w:val="0"/>
          <w:szCs w:val="24"/>
        </w:rPr>
        <w:t xml:space="preserve">法律责任。</w:t>
      </w:r>
      <w:r/>
    </w:p>
    <w:p>
      <w:pPr>
        <w:spacing w:line="360" w:lineRule="auto"/>
        <w:rPr>
          <w:rFonts w:hAnsi="宋体"/>
          <w:b w:val="0"/>
          <w:szCs w:val="24"/>
        </w:rPr>
      </w:pPr>
      <w:r/>
      <w:bookmarkStart w:id="134" w:name="_Hlk183025105"/>
      <w:r/>
      <w:bookmarkStart w:id="135" w:name="_Hlk183025405"/>
      <w:r>
        <w:rPr>
          <w:rFonts w:hint="eastAsia" w:hAnsi="宋体"/>
          <w:b w:val="0"/>
          <w:szCs w:val="24"/>
        </w:rPr>
        <w:t xml:space="preserve">13.本合同履约过程中，如发生任何争议，双方协商解决；如不能协商解决，由</w:t>
      </w:r>
      <w:r/>
    </w:p>
    <w:p>
      <w:pPr>
        <w:spacing w:line="360" w:lineRule="auto"/>
        <w:rPr>
          <w:rFonts w:hAnsi="宋体"/>
          <w:b w:val="0"/>
          <w:szCs w:val="24"/>
        </w:rPr>
      </w:pPr>
      <w:r>
        <w:rPr>
          <w:rFonts w:hint="eastAsia" w:hAnsi="宋体"/>
          <w:b w:val="0"/>
          <w:szCs w:val="24"/>
        </w:rPr>
        <w:t xml:space="preserve">合同签署地法院管辖。</w:t>
      </w:r>
      <w:bookmarkEnd w:id="134"/>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703"/>
        <w:rPr>
          <w:rFonts w:ascii="宋体" w:hAnsi="宋体" w:eastAsia="宋体"/>
        </w:rPr>
      </w:pPr>
      <w:r>
        <w:rPr>
          <w:rFonts w:ascii="宋体" w:hAnsi="宋体" w:eastAsia="宋体"/>
        </w:rPr>
      </w:r>
      <w:r/>
    </w:p>
    <w:p>
      <w:pPr>
        <w:rPr>
          <w:rFonts w:hAnsi="宋体"/>
        </w:rPr>
      </w:pPr>
      <w:r/>
      <w:bookmarkStart w:id="136" w:name="_Hlk183025115"/>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734"/>
        <w:spacing w:before="0" w:beforeAutospacing="0" w:after="0" w:afterAutospacing="0"/>
        <w:rPr>
          <w:b w:val="0"/>
        </w:rPr>
      </w:pPr>
      <w:r>
        <w:rPr>
          <w:rFonts w:hint="eastAsia"/>
          <w:b w:val="0"/>
        </w:rPr>
        <w:t xml:space="preserve">签订日期：____年__ 月__日                 签订日期：____年__月__</w:t>
      </w:r>
      <w:bookmarkEnd w:id="136"/>
      <w:r>
        <w:rPr>
          <w:rFonts w:hint="eastAsia"/>
          <w:b w:val="0"/>
        </w:rPr>
        <w:t xml:space="preserve">日。</w:t>
      </w:r>
      <w:bookmarkEnd w:id="135"/>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27"/>
      <w:r>
        <w:rPr>
          <w:rFonts w:hint="eastAsia" w:hAnsi="宋体" w:cs="宋体"/>
          <w:bCs/>
          <w:sz w:val="44"/>
        </w:rPr>
        <w:t xml:space="preserve">四章 </w:t>
      </w:r>
      <w:bookmarkEnd w:id="128"/>
      <w:r/>
      <w:bookmarkEnd w:id="129"/>
      <w:r/>
      <w:bookmarkEnd w:id="130"/>
      <w:r/>
      <w:bookmarkEnd w:id="133"/>
      <w:r>
        <w:rPr>
          <w:rFonts w:hint="eastAsia" w:hAnsi="宋体" w:cs="宋体"/>
          <w:bCs/>
          <w:sz w:val="44"/>
        </w:rPr>
        <w:t xml:space="preserve">项目需求</w:t>
      </w:r>
      <w:r/>
    </w:p>
    <w:p>
      <w:pPr>
        <w:jc w:val="center"/>
        <w:spacing w:line="360" w:lineRule="auto"/>
        <w:rPr>
          <w:rFonts w:hAnsi="宋体"/>
          <w:b w:val="0"/>
          <w:sz w:val="32"/>
          <w:szCs w:val="32"/>
        </w:rPr>
      </w:pPr>
      <w:r/>
      <w:bookmarkStart w:id="137" w:name="_Toc49090575"/>
      <w:r/>
      <w:bookmarkStart w:id="138" w:name="_Toc5953"/>
      <w:r/>
      <w:bookmarkStart w:id="139" w:name="_Toc26554093"/>
      <w:r>
        <w:rPr>
          <w:rFonts w:hint="eastAsia" w:hAnsi="宋体"/>
          <w:sz w:val="32"/>
          <w:szCs w:val="32"/>
        </w:rPr>
        <w:t xml:space="preserve">一、货物需求一览表</w:t>
      </w:r>
      <w:r/>
    </w:p>
    <w:tbl>
      <w:tblPr>
        <w:tblStyle w:val="689"/>
        <w:tblW w:w="5296"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384"/>
        <w:gridCol w:w="1022"/>
        <w:gridCol w:w="3790"/>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line="360" w:lineRule="auto"/>
              <w:rPr>
                <w:rFonts w:hAnsi="宋体"/>
              </w:rPr>
            </w:pPr>
            <w:r>
              <w:rPr>
                <w:rFonts w:hint="eastAsia" w:hAnsi="宋体" w:cs="宋体"/>
                <w:b w:val="0"/>
                <w:position w:val="0"/>
                <w:szCs w:val="24"/>
                <w:lang w:eastAsia="zh-CN"/>
              </w:rPr>
              <w:t xml:space="preserve">内窥镜摄像系统(2D)</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highlight w:val="none"/>
                <w:lang w:val="en-US" w:eastAsia="zh-CN"/>
              </w:rPr>
              <w:t xml:space="preserve">4</w:t>
            </w:r>
            <w:r>
              <w:rPr>
                <w:rFonts w:hint="eastAsia" w:hAnsi="宋体"/>
                <w:b w:val="0"/>
                <w:bCs/>
                <w:szCs w:val="24"/>
                <w:highlight w:val="none"/>
              </w:rPr>
              <w:t xml:space="preserve">套</w:t>
            </w:r>
            <w:r/>
          </w:p>
        </w:tc>
        <w:tc>
          <w:tcPr>
            <w:tcW w:w="2099" w:type="pct"/>
            <w:vAlign w:val="center"/>
            <w:vMerge w:val="restart"/>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962"/>
        </w:trPr>
        <w:tc>
          <w:tcPr>
            <w:tcW w:w="460" w:type="pct"/>
            <w:vAlign w:val="center"/>
            <w:textDirection w:val="lrTb"/>
            <w:noWrap w:val="false"/>
          </w:tcPr>
          <w:p>
            <w:pPr>
              <w:jc w:val="center"/>
              <w:rPr>
                <w:rFonts w:hint="eastAsia" w:hAnsi="宋体" w:eastAsia="宋体"/>
                <w:b w:val="0"/>
                <w:bCs/>
                <w:szCs w:val="24"/>
                <w:lang w:val="en-US" w:eastAsia="zh-CN"/>
              </w:rPr>
            </w:pPr>
            <w:r>
              <w:rPr>
                <w:rFonts w:hint="eastAsia" w:hAnsi="宋体"/>
                <w:b w:val="0"/>
                <w:bCs/>
                <w:szCs w:val="24"/>
                <w:lang w:val="en-US" w:eastAsia="zh-CN"/>
              </w:rPr>
              <w:t xml:space="preserve">2</w:t>
            </w:r>
            <w:r/>
          </w:p>
        </w:tc>
        <w:tc>
          <w:tcPr>
            <w:tcW w:w="1874" w:type="pct"/>
            <w:vAlign w:val="center"/>
            <w:textDirection w:val="lrTb"/>
            <w:noWrap w:val="false"/>
          </w:tcPr>
          <w:p>
            <w:pPr>
              <w:jc w:val="center"/>
              <w:spacing w:line="360" w:lineRule="auto"/>
              <w:rPr>
                <w:rFonts w:hint="eastAsia" w:hAnsi="宋体"/>
                <w:b w:val="0"/>
                <w:bCs/>
                <w:szCs w:val="24"/>
              </w:rPr>
            </w:pPr>
            <w:r>
              <w:rPr>
                <w:rFonts w:hint="eastAsia" w:hAnsi="宋体" w:cs="宋体"/>
                <w:b w:val="0"/>
                <w:position w:val="0"/>
                <w:szCs w:val="24"/>
                <w:lang w:eastAsia="zh-CN"/>
              </w:rPr>
              <w:t xml:space="preserve">内窥镜摄像系统(3D)</w:t>
            </w:r>
            <w:r/>
          </w:p>
        </w:tc>
        <w:tc>
          <w:tcPr>
            <w:tcW w:w="566" w:type="pct"/>
            <w:vAlign w:val="center"/>
            <w:textDirection w:val="lrTb"/>
            <w:noWrap w:val="false"/>
          </w:tcPr>
          <w:p>
            <w:pPr>
              <w:jc w:val="center"/>
              <w:widowControl/>
              <w:rPr>
                <w:rFonts w:hint="default" w:hAnsi="宋体" w:eastAsia="宋体"/>
                <w:b w:val="0"/>
                <w:bCs/>
                <w:szCs w:val="24"/>
                <w:lang w:val="en-US" w:eastAsia="zh-CN"/>
              </w:rPr>
            </w:pPr>
            <w:r>
              <w:rPr>
                <w:rFonts w:hint="eastAsia" w:hAnsi="宋体"/>
                <w:b w:val="0"/>
                <w:bCs/>
                <w:szCs w:val="24"/>
                <w:lang w:val="en-US" w:eastAsia="zh-CN"/>
              </w:rPr>
              <w:t xml:space="preserve">7套</w:t>
            </w:r>
            <w:r/>
          </w:p>
        </w:tc>
        <w:tc>
          <w:tcPr>
            <w:tcW w:w="2099" w:type="pct"/>
            <w:vAlign w:val="center"/>
            <w:vMerge w:val="continue"/>
            <w:textDirection w:val="lrTb"/>
            <w:noWrap w:val="false"/>
          </w:tcPr>
          <w:p>
            <w:pPr>
              <w:jc w:val="center"/>
              <w:rPr>
                <w:rFonts w:hint="eastAsia" w:hAnsi="宋体"/>
                <w:b w:val="0"/>
                <w:bCs/>
                <w:szCs w:val="24"/>
              </w:rPr>
            </w:pPr>
            <w:r>
              <w:rPr>
                <w:rFonts w:hint="eastAsia" w:hAnsi="宋体"/>
                <w:b w:val="0"/>
                <w:bCs/>
                <w:szCs w:val="24"/>
              </w:rPr>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703"/>
        <w:rPr>
          <w:rFonts w:ascii="宋体" w:hAnsi="宋体" w:eastAsia="宋体"/>
        </w:rPr>
      </w:pPr>
      <w:r>
        <w:rPr>
          <w:rFonts w:ascii="宋体" w:hAnsi="宋体" w:eastAsia="宋体"/>
        </w:rPr>
      </w:r>
      <w:r/>
    </w:p>
    <w:p>
      <w:pPr>
        <w:rPr>
          <w:rFonts w:hAnsi="宋体"/>
        </w:rPr>
      </w:pPr>
      <w:r>
        <w:rPr>
          <w:rFonts w:hAnsi="宋体"/>
        </w:rPr>
      </w:r>
      <w:r/>
    </w:p>
    <w:p>
      <w:pPr>
        <w:pStyle w:val="703"/>
        <w:rPr>
          <w:rFonts w:ascii="宋体" w:hAnsi="宋体" w:eastAsia="宋体"/>
        </w:rPr>
      </w:pPr>
      <w:r>
        <w:rPr>
          <w:rFonts w:ascii="宋体" w:hAnsi="宋体" w:eastAsia="宋体"/>
        </w:rPr>
      </w:r>
      <w:r/>
    </w:p>
    <w:p>
      <w:pPr>
        <w:rPr>
          <w:rFonts w:hAnsi="宋体"/>
        </w:rPr>
      </w:pPr>
      <w:r>
        <w:rPr>
          <w:rFonts w:hAnsi="宋体"/>
        </w:rPr>
      </w:r>
      <w:r/>
    </w:p>
    <w:p>
      <w:pPr>
        <w:pStyle w:val="703"/>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703"/>
        <w:rPr>
          <w:rFonts w:ascii="宋体" w:hAnsi="宋体" w:eastAsia="宋体"/>
        </w:rPr>
      </w:pPr>
      <w:r>
        <w:rPr>
          <w:rFonts w:ascii="宋体" w:hAnsi="宋体" w:eastAsia="宋体"/>
        </w:rPr>
      </w:r>
      <w:bookmarkEnd w:id="137"/>
      <w:bookmarkEnd w:id="138"/>
      <w:bookmarkEnd w:id="139"/>
      <w:r/>
    </w:p>
    <w:p>
      <w:pPr>
        <w:jc w:val="left"/>
        <w:widowControl/>
        <w:rPr>
          <w:rFonts w:hAnsi="宋体"/>
          <w:b w:val="0"/>
          <w:szCs w:val="24"/>
          <w:lang w:val="zh-CN"/>
        </w:rPr>
      </w:pPr>
      <w:r/>
      <w:bookmarkStart w:id="140" w:name="_Toc32732"/>
      <w:r>
        <w:rPr>
          <w:rFonts w:hint="eastAsia" w:hAnsi="宋体"/>
        </w:rPr>
        <w:br w:type="page" w:clear="all"/>
      </w:r>
      <w:r/>
    </w:p>
    <w:p>
      <w:pPr>
        <w:pStyle w:val="738"/>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38"/>
        <w:ind w:firstLine="0"/>
        <w:jc w:val="center"/>
        <w:spacing w:line="360" w:lineRule="auto"/>
        <w:rPr>
          <w:rFonts w:hint="eastAsia" w:ascii="宋体" w:hAnsi="宋体" w:eastAsia="宋体"/>
          <w:b/>
          <w:sz w:val="32"/>
          <w:szCs w:val="32"/>
          <w:lang w:val="en-US" w:eastAsia="zh-CN"/>
        </w:rPr>
      </w:pPr>
      <w:r>
        <w:rPr>
          <w:rFonts w:hint="eastAsia" w:ascii="宋体" w:hAnsi="宋体" w:eastAsia="宋体"/>
          <w:b/>
          <w:sz w:val="32"/>
          <w:szCs w:val="32"/>
          <w:lang w:val="en-US" w:eastAsia="zh-CN"/>
        </w:rPr>
        <w:t xml:space="preserve">第一包：内窥镜摄像系统（2D）</w:t>
      </w:r>
      <w:r/>
    </w:p>
    <w:p>
      <w:pPr>
        <w:pStyle w:val="738"/>
        <w:ind w:firstLine="0"/>
        <w:jc w:val="both"/>
        <w:spacing w:line="360" w:lineRule="auto"/>
        <w:rPr>
          <w:rFonts w:ascii="宋体" w:hAnsi="宋体" w:eastAsia="宋体"/>
          <w:b/>
          <w:sz w:val="24"/>
          <w:szCs w:val="24"/>
          <w:lang w:val="en-US"/>
        </w:rPr>
      </w:pPr>
      <w:r>
        <w:rPr>
          <w:rFonts w:hint="eastAsia" w:ascii="宋体" w:hAnsi="宋体" w:eastAsia="宋体"/>
          <w:b/>
          <w:sz w:val="24"/>
          <w:szCs w:val="24"/>
          <w:lang w:val="en-US"/>
        </w:rPr>
        <w:t xml:space="preserve">一、技术要求：</w:t>
      </w:r>
      <w:r/>
    </w:p>
    <w:tbl>
      <w:tblPr>
        <w:tblStyle w:val="689"/>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3753"/>
        <w:gridCol w:w="1835"/>
        <w:gridCol w:w="990"/>
        <w:gridCol w:w="988"/>
      </w:tblGrid>
      <w:tr>
        <w:trPr/>
        <w:tc>
          <w:tcPr>
            <w:tcW w:w="612" w:type="pct"/>
            <w:vAlign w:val="center"/>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序号</w:t>
            </w:r>
            <w:r/>
          </w:p>
        </w:tc>
        <w:tc>
          <w:tcPr>
            <w:tcW w:w="2176" w:type="pct"/>
            <w:vAlign w:val="center"/>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r>
            <w:r/>
          </w:p>
        </w:tc>
        <w:tc>
          <w:tcPr>
            <w:tcW w:w="1064"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招标要求</w:t>
            </w:r>
            <w:r/>
          </w:p>
        </w:tc>
        <w:tc>
          <w:tcPr>
            <w:tcW w:w="574"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投标方参数</w:t>
            </w:r>
            <w:r/>
          </w:p>
        </w:tc>
        <w:tc>
          <w:tcPr>
            <w:tcW w:w="572"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偏离及说明</w:t>
            </w:r>
            <w:r/>
          </w:p>
        </w:tc>
      </w:tr>
      <w:tr>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一</w:t>
            </w:r>
            <w:r/>
          </w:p>
        </w:tc>
        <w:tc>
          <w:tcPr>
            <w:tcW w:w="2176"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设备概况</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numPr>
                <w:ilvl w:val="0"/>
                <w:numId w:val="4"/>
              </w:num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项目名称：</w:t>
            </w:r>
            <w:r>
              <w:rPr>
                <w:rFonts w:hint="eastAsia" w:ascii="宋体" w:hAnsi="宋体" w:eastAsia="宋体" w:cs="宋体"/>
                <w:b/>
                <w:bCs w:val="0"/>
                <w:color w:val="auto"/>
                <w:position w:val="0"/>
                <w:sz w:val="24"/>
                <w:szCs w:val="24"/>
                <w:lang w:eastAsia="zh-CN"/>
              </w:rPr>
              <w:t xml:space="preserve">内窥镜摄像系统(2D)</w:t>
            </w:r>
            <w:r>
              <w:rPr>
                <w:rFonts w:hint="eastAsia" w:ascii="宋体" w:hAnsi="宋体" w:eastAsia="宋体" w:cs="宋体"/>
                <w:b/>
                <w:color w:val="000000"/>
                <w:position w:val="0"/>
                <w:sz w:val="24"/>
                <w:szCs w:val="24"/>
              </w:rPr>
              <w:t xml:space="preserve">（非技术响应评分项）</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要求各供应商提供目前符合技术参数的同机型的最新型号机器，并列出详细配置清单和分项报价。</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numPr>
                <w:ilvl w:val="0"/>
                <w:numId w:val="0"/>
              </w:numPr>
              <w:spacing w:line="360" w:lineRule="auto"/>
              <w:rPr>
                <w:rFonts w:hint="eastAsia" w:ascii="宋体" w:hAnsi="宋体" w:eastAsia="宋体" w:cs="宋体"/>
                <w:b w:val="0"/>
                <w:position w:val="0"/>
                <w:sz w:val="24"/>
                <w:szCs w:val="24"/>
                <w:lang w:val="en-US" w:eastAsia="zh-CN"/>
              </w:rPr>
            </w:pPr>
            <w:r>
              <w:rPr>
                <w:rFonts w:hint="eastAsia" w:ascii="宋体" w:hAnsi="宋体" w:eastAsia="宋体" w:cs="宋体"/>
                <w:b w:val="0"/>
                <w:position w:val="0"/>
                <w:sz w:val="24"/>
                <w:szCs w:val="24"/>
                <w:lang w:val="en-US" w:eastAsia="zh-CN"/>
              </w:rPr>
              <w:t xml:space="preserve">二</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数量</w:t>
            </w:r>
            <w:r>
              <w:rPr>
                <w:rFonts w:hint="eastAsia" w:ascii="宋体" w:hAnsi="宋体" w:eastAsia="宋体" w:cs="宋体"/>
                <w:bCs/>
                <w:position w:val="0"/>
                <w:sz w:val="24"/>
                <w:szCs w:val="24"/>
              </w:rPr>
              <w:t xml:space="preserve">（技术响应评审项）</w:t>
            </w:r>
            <w:r/>
          </w:p>
        </w:tc>
        <w:tc>
          <w:tcPr>
            <w:tcW w:w="1064"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4套</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三</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position w:val="0"/>
                <w:sz w:val="24"/>
                <w:szCs w:val="24"/>
              </w:rPr>
              <w:t xml:space="preserve">主要技术参数（技术响应评审项）</w:t>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3.1</w:t>
            </w:r>
            <w:r/>
          </w:p>
        </w:tc>
        <w:tc>
          <w:tcPr>
            <w:tcW w:w="2176"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设备用途：</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用于外科微创手术使用</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3.2</w:t>
            </w:r>
            <w:r/>
          </w:p>
        </w:tc>
        <w:tc>
          <w:tcPr>
            <w:tcW w:w="2176"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bCs/>
                <w:position w:val="0"/>
                <w:sz w:val="24"/>
                <w:szCs w:val="24"/>
              </w:rPr>
              <w:t xml:space="preserve">摄像主机技术参数及</w:t>
            </w:r>
            <w:r>
              <w:rPr>
                <w:rFonts w:hint="eastAsia" w:ascii="宋体" w:hAnsi="宋体" w:eastAsia="宋体" w:cs="宋体"/>
                <w:b/>
                <w:position w:val="0"/>
                <w:sz w:val="24"/>
                <w:szCs w:val="24"/>
              </w:rPr>
              <w:t xml:space="preserve">功能要求：</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输出分辨率</w:t>
            </w:r>
            <w:r>
              <w:rPr>
                <w:rFonts w:hint="eastAsia" w:ascii="宋体" w:hAnsi="宋体" w:eastAsia="宋体" w:cs="宋体"/>
                <w:b w:val="0"/>
                <w:position w:val="0"/>
                <w:sz w:val="24"/>
                <w:szCs w:val="24"/>
              </w:rPr>
              <w:t xml:space="preserve">≥1920×1080，逐行扫描</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color w:val="000000"/>
                <w:position w:val="0"/>
                <w:sz w:val="24"/>
                <w:szCs w:val="24"/>
              </w:rPr>
              <w:t xml:space="preserve">▲3.2.2</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内置刻录系统，</w:t>
            </w:r>
            <w:r>
              <w:rPr>
                <w:rFonts w:hint="eastAsia" w:ascii="宋体" w:hAnsi="宋体" w:eastAsia="宋体" w:cs="宋体"/>
                <w:b w:val="0"/>
                <w:position w:val="0"/>
                <w:sz w:val="24"/>
                <w:szCs w:val="24"/>
              </w:rPr>
              <w:t xml:space="preserve">具有≥4个USB接口，可记录≥1920×1080的图像和动态影像，支持U盘即插即拔及实时打印功能</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3.2.3</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具备染色识别技术，具有至少2种腔镜光谱分析处理模式，可提高粘膜及粘膜下血管成像的对比度和清晰度，方便病灶诊断</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rHeight w:val="90"/>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3.2.4</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可通过画中画功能实现</w:t>
            </w:r>
            <w:bookmarkStart w:id="141" w:name="OLE_LINK7"/>
            <w:r>
              <w:rPr>
                <w:rFonts w:hint="eastAsia" w:ascii="宋体" w:hAnsi="宋体" w:eastAsia="宋体" w:cs="宋体"/>
                <w:b w:val="0"/>
                <w:position w:val="0"/>
                <w:sz w:val="24"/>
                <w:szCs w:val="24"/>
              </w:rPr>
              <w:t xml:space="preserve">≥</w:t>
            </w:r>
            <w:bookmarkEnd w:id="141"/>
            <w:r>
              <w:rPr>
                <w:rFonts w:hint="eastAsia" w:ascii="宋体" w:hAnsi="宋体" w:eastAsia="宋体" w:cs="宋体"/>
                <w:b w:val="0"/>
                <w:position w:val="0"/>
                <w:sz w:val="24"/>
                <w:szCs w:val="24"/>
              </w:rPr>
              <w:t xml:space="preserve">4种同屏显示模式</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rHeight w:val="90"/>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color w:val="000000"/>
                <w:position w:val="0"/>
                <w:sz w:val="24"/>
                <w:szCs w:val="24"/>
              </w:rPr>
              <w:t xml:space="preserve">▲3.2.5</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支持兼容同品牌3D镜</w:t>
            </w:r>
            <w:r>
              <w:rPr>
                <w:rFonts w:hint="eastAsia" w:hAnsi="宋体" w:cs="宋体"/>
                <w:b w:val="0"/>
                <w:color w:val="auto"/>
                <w:position w:val="0"/>
                <w:sz w:val="24"/>
                <w:szCs w:val="24"/>
                <w:lang w:eastAsia="zh-CN"/>
              </w:rPr>
              <w:t xml:space="preserve">，</w:t>
            </w:r>
            <w:r>
              <w:rPr>
                <w:rFonts w:hint="eastAsia" w:hAnsi="宋体" w:cs="宋体"/>
                <w:b w:val="0"/>
                <w:color w:val="auto"/>
                <w:position w:val="0"/>
                <w:sz w:val="24"/>
                <w:szCs w:val="24"/>
                <w:lang w:val="en-US" w:eastAsia="zh-CN"/>
              </w:rPr>
              <w:t xml:space="preserve">直径</w:t>
            </w:r>
            <w:r>
              <w:rPr>
                <w:rFonts w:hint="eastAsia" w:ascii="宋体" w:hAnsi="宋体" w:eastAsia="宋体" w:cs="宋体"/>
                <w:b w:val="0"/>
                <w:position w:val="0"/>
                <w:sz w:val="24"/>
                <w:szCs w:val="24"/>
              </w:rPr>
              <w:t xml:space="preserve">≤5mm </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color w:val="000000"/>
                <w:position w:val="0"/>
                <w:sz w:val="24"/>
                <w:szCs w:val="24"/>
              </w:rPr>
              <w:t xml:space="preserve">▲</w:t>
            </w:r>
            <w:r>
              <w:rPr>
                <w:rFonts w:hint="eastAsia" w:ascii="宋体" w:hAnsi="宋体" w:eastAsia="宋体" w:cs="宋体"/>
                <w:b w:val="0"/>
                <w:bCs/>
                <w:position w:val="0"/>
                <w:sz w:val="24"/>
                <w:szCs w:val="24"/>
              </w:rPr>
              <w:t xml:space="preserve">3.2.6</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主机模块化设计，可通过增加同品牌3D模块，升级成3D内窥镜系统</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rHeight w:val="90"/>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position w:val="0"/>
                <w:sz w:val="24"/>
                <w:szCs w:val="24"/>
              </w:rPr>
              <w:t xml:space="preserve">★</w:t>
            </w:r>
            <w:r>
              <w:rPr>
                <w:rFonts w:hint="eastAsia" w:ascii="宋体" w:hAnsi="宋体" w:eastAsia="宋体" w:cs="宋体"/>
                <w:b w:val="0"/>
                <w:bCs/>
                <w:color w:val="000000"/>
                <w:position w:val="0"/>
                <w:sz w:val="24"/>
                <w:szCs w:val="24"/>
              </w:rPr>
              <w:t xml:space="preserve">3.2.7</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可通过模块升级，兼容同品牌≥6种全高清摄像头以及可复用的电子软镜</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rHeight w:val="90"/>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3.2.8</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具备双图像处理模块，可处理两路图像信号，实现单平台多镜种的双镜联合</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3.2.9</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可实现与一体化手术室连接，可与转播平台连接，实现远程教学</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3.2.10</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摄像主机具有一键白平衡功能</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3.2.11</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具备术中自动补亮照明技术，有术野边缘、暗区、组织深部间隙自动补亮功能</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3.2.12</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主机输出端口需包括3G-SDI数字端口≥1个，DVI-D数字端口≥2个</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3.2.13</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具有CF级别I类电气安全认证</w:t>
            </w:r>
            <w:r>
              <w:rPr>
                <w:rFonts w:hint="eastAsia" w:ascii="宋体" w:hAnsi="宋体" w:eastAsia="宋体" w:cs="宋体"/>
                <w:b w:val="0"/>
                <w:position w:val="0"/>
                <w:sz w:val="24"/>
                <w:szCs w:val="24"/>
              </w:rPr>
              <w:t xml:space="preserve">，可应用于心脏设备</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rHeight w:val="380"/>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3.3</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内窥镜摄像头技术参数及</w:t>
            </w:r>
            <w:r>
              <w:rPr>
                <w:rFonts w:hint="eastAsia" w:ascii="宋体" w:hAnsi="宋体" w:eastAsia="宋体" w:cs="宋体"/>
                <w:b/>
                <w:position w:val="0"/>
                <w:sz w:val="24"/>
                <w:szCs w:val="24"/>
              </w:rPr>
              <w:t xml:space="preserve">功能要求：</w:t>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color w:val="000000"/>
                <w:position w:val="0"/>
                <w:sz w:val="24"/>
                <w:szCs w:val="24"/>
              </w:rPr>
              <w:t xml:space="preserve">▲</w:t>
            </w:r>
            <w:r>
              <w:rPr>
                <w:rFonts w:hint="eastAsia" w:ascii="宋体" w:hAnsi="宋体" w:eastAsia="宋体" w:cs="宋体"/>
                <w:b w:val="0"/>
                <w:bCs/>
                <w:position w:val="0"/>
                <w:sz w:val="24"/>
                <w:szCs w:val="24"/>
              </w:rPr>
              <w:t xml:space="preserve">3.3.1</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图像传感器≥3个，分辨率≥1920×1080，采集格式为16:9</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3.3.3</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摄像头光学变焦≥2倍</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3.3.4</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摄像头可编程功能按键≥3个，可根据需要自行设置功能，包括录像、拍照、白平衡、亮度、模式</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3.3.5</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摄像头支持热插拔</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3.3.6</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具有CF级别I类电气安全认证</w:t>
            </w:r>
            <w:r>
              <w:rPr>
                <w:rFonts w:hint="eastAsia" w:ascii="宋体" w:hAnsi="宋体" w:eastAsia="宋体" w:cs="宋体"/>
                <w:b w:val="0"/>
                <w:position w:val="0"/>
                <w:sz w:val="24"/>
                <w:szCs w:val="24"/>
              </w:rPr>
              <w:t xml:space="preserve">，可应用于心脏设备</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3.4</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冷光源技术参数及</w:t>
            </w:r>
            <w:r>
              <w:rPr>
                <w:rFonts w:hint="eastAsia" w:ascii="宋体" w:hAnsi="宋体" w:eastAsia="宋体" w:cs="宋体"/>
                <w:b/>
                <w:position w:val="0"/>
                <w:sz w:val="24"/>
                <w:szCs w:val="24"/>
              </w:rPr>
              <w:t xml:space="preserve">功能要求：</w:t>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w:t>
            </w:r>
            <w:r>
              <w:rPr>
                <w:rFonts w:hint="eastAsia" w:ascii="宋体" w:hAnsi="宋体" w:eastAsia="宋体" w:cs="宋体"/>
                <w:b w:val="0"/>
                <w:bCs/>
                <w:position w:val="0"/>
                <w:sz w:val="24"/>
                <w:szCs w:val="24"/>
              </w:rPr>
              <w:t xml:space="preserve">3.4.1</w:t>
            </w:r>
            <w:r/>
          </w:p>
        </w:tc>
        <w:tc>
          <w:tcPr>
            <w:tcW w:w="2176" w:type="pct"/>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val="0"/>
                <w:position w:val="0"/>
                <w:sz w:val="24"/>
                <w:szCs w:val="24"/>
              </w:rPr>
              <w:t xml:space="preserve">与摄像主机同品牌</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3.4.2</w:t>
            </w:r>
            <w:r/>
          </w:p>
        </w:tc>
        <w:tc>
          <w:tcPr>
            <w:tcW w:w="2176"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bCs/>
                <w:position w:val="0"/>
                <w:sz w:val="24"/>
                <w:szCs w:val="24"/>
              </w:rPr>
              <w:t xml:space="preserve">独立LED冷光源主机，可见光和近红外光双光源，输出功率≥175W</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3.4.3</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白光色温≥6000K</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3.4.4</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灯泡使用寿命≥30000小时</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3.4.5</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具有光亮度自动调整功能，可以实时调整输出光功率</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3.4.6</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具有CF级别I类电气安全认证</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3.5</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医用显示器技术参数及</w:t>
            </w:r>
            <w:r>
              <w:rPr>
                <w:rFonts w:hint="eastAsia" w:ascii="宋体" w:hAnsi="宋体" w:eastAsia="宋体" w:cs="宋体"/>
                <w:b/>
                <w:position w:val="0"/>
                <w:sz w:val="24"/>
                <w:szCs w:val="24"/>
              </w:rPr>
              <w:t xml:space="preserve">功能要求：</w:t>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★3.5.1</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≥26英寸医用全高清显示器，与摄像主机同品牌，支持1080P信号接收显示，最高像素≥1920*1080</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3.5.2</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信号输入端口需包括3G-SDI数字端口≥1个，DVI-D数字端口≥2个；信号输出端口需包括DVI-D数字端口≥1个</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3.5.3</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具有设置参数记忆功能</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3.6</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气腹机技术参数及</w:t>
            </w:r>
            <w:r>
              <w:rPr>
                <w:rFonts w:hint="eastAsia" w:ascii="宋体" w:hAnsi="宋体" w:eastAsia="宋体" w:cs="宋体"/>
                <w:b/>
                <w:position w:val="0"/>
                <w:sz w:val="24"/>
                <w:szCs w:val="24"/>
              </w:rPr>
              <w:t xml:space="preserve">功能要求：</w:t>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★3.6.1</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与摄像主机同品牌，CO2最高流速</w:t>
            </w:r>
            <w:r>
              <w:rPr>
                <w:rFonts w:hint="eastAsia" w:ascii="宋体" w:hAnsi="宋体" w:eastAsia="宋体" w:cs="宋体"/>
                <w:b w:val="0"/>
                <w:position w:val="0"/>
                <w:sz w:val="24"/>
                <w:szCs w:val="24"/>
              </w:rPr>
              <w:t xml:space="preserve">≥</w:t>
            </w:r>
            <w:r>
              <w:rPr>
                <w:rFonts w:hint="eastAsia" w:ascii="宋体" w:hAnsi="宋体" w:eastAsia="宋体" w:cs="宋体"/>
                <w:b w:val="0"/>
                <w:bCs/>
                <w:position w:val="0"/>
                <w:sz w:val="24"/>
                <w:szCs w:val="24"/>
              </w:rPr>
              <w:t xml:space="preserve">40 L/min，且连续可调</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3.6.2</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实际气腹压力范围最低</w:t>
            </w:r>
            <w:r>
              <w:rPr>
                <w:rFonts w:hint="eastAsia" w:ascii="宋体" w:hAnsi="宋体" w:eastAsia="宋体" w:cs="宋体"/>
                <w:b w:val="0"/>
                <w:bCs/>
                <w:position w:val="0"/>
                <w:sz w:val="24"/>
                <w:szCs w:val="24"/>
              </w:rPr>
              <w:t xml:space="preserve">≤</w:t>
            </w:r>
            <w:r>
              <w:rPr>
                <w:rFonts w:hint="eastAsia" w:ascii="宋体" w:hAnsi="宋体" w:eastAsia="宋体" w:cs="宋体"/>
                <w:b w:val="0"/>
                <w:position w:val="0"/>
                <w:sz w:val="24"/>
                <w:szCs w:val="24"/>
              </w:rPr>
              <w:t xml:space="preserve">1mmHg，最高≥25mmHg，</w:t>
            </w:r>
            <w:r>
              <w:rPr>
                <w:rFonts w:hint="eastAsia" w:ascii="宋体" w:hAnsi="宋体" w:eastAsia="宋体" w:cs="宋体"/>
                <w:b w:val="0"/>
                <w:bCs/>
                <w:position w:val="0"/>
                <w:sz w:val="24"/>
                <w:szCs w:val="24"/>
              </w:rPr>
              <w:t xml:space="preserve">且连续可调</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3.6.3</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具有高精度气腹模式，流速调节精度</w:t>
            </w:r>
            <w:r>
              <w:rPr>
                <w:rFonts w:hint="eastAsia" w:ascii="宋体" w:hAnsi="宋体" w:eastAsia="宋体" w:cs="宋体"/>
                <w:b w:val="0"/>
                <w:bCs/>
                <w:position w:val="0"/>
                <w:sz w:val="24"/>
                <w:szCs w:val="24"/>
              </w:rPr>
              <w:t xml:space="preserve">≤0.5 L/min</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3.6.4</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具有自动压力调节装置</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3.6.5</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带气体过滤功能，可</w:t>
            </w:r>
            <w:r>
              <w:rPr>
                <w:rFonts w:hint="eastAsia" w:ascii="宋体" w:hAnsi="宋体" w:eastAsia="宋体" w:cs="宋体"/>
                <w:b w:val="0"/>
                <w:bCs/>
                <w:position w:val="0"/>
                <w:sz w:val="24"/>
                <w:szCs w:val="24"/>
              </w:rPr>
              <w:t xml:space="preserve">自动识别钢瓶/中心集中供气</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3.6.6</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具备安全系统，可快速检测压力过高情况，可自动报警</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3.6.7</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具有CF级别I类电气安全认证</w:t>
            </w:r>
            <w:r>
              <w:rPr>
                <w:rFonts w:hint="eastAsia" w:ascii="宋体" w:hAnsi="宋体" w:eastAsia="宋体" w:cs="宋体"/>
                <w:b w:val="0"/>
                <w:position w:val="0"/>
                <w:sz w:val="24"/>
                <w:szCs w:val="24"/>
              </w:rPr>
              <w:t xml:space="preserve">，可应用于心脏设备</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position w:val="0"/>
                <w:sz w:val="24"/>
                <w:szCs w:val="24"/>
              </w:rPr>
              <w:t xml:space="preserve">3.7</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其它附件技术参数及</w:t>
            </w:r>
            <w:r>
              <w:rPr>
                <w:rFonts w:hint="eastAsia" w:ascii="宋体" w:hAnsi="宋体" w:eastAsia="宋体" w:cs="宋体"/>
                <w:b/>
                <w:position w:val="0"/>
                <w:sz w:val="24"/>
                <w:szCs w:val="24"/>
              </w:rPr>
              <w:t xml:space="preserve">功能要求：</w:t>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bCs/>
                <w:position w:val="0"/>
                <w:sz w:val="24"/>
                <w:szCs w:val="24"/>
              </w:rPr>
              <w:t xml:space="preserve">★3.7.1</w:t>
            </w:r>
            <w:r/>
          </w:p>
        </w:tc>
        <w:tc>
          <w:tcPr>
            <w:tcW w:w="2176" w:type="pct"/>
            <w:textDirection w:val="lrTb"/>
            <w:noWrap w:val="false"/>
          </w:tcPr>
          <w:p>
            <w:pPr>
              <w:spacing w:line="360" w:lineRule="auto"/>
              <w:rPr>
                <w:rFonts w:hint="eastAsia" w:ascii="宋体" w:hAnsi="宋体" w:eastAsia="宋体" w:cs="宋体"/>
                <w:b/>
                <w:bCs/>
                <w:position w:val="0"/>
                <w:sz w:val="24"/>
                <w:szCs w:val="24"/>
              </w:rPr>
            </w:pPr>
            <w:r>
              <w:rPr>
                <w:rFonts w:hint="eastAsia" w:ascii="宋体" w:hAnsi="宋体" w:eastAsia="宋体" w:cs="宋体"/>
                <w:b w:val="0"/>
                <w:bCs/>
                <w:position w:val="0"/>
                <w:sz w:val="24"/>
                <w:szCs w:val="24"/>
              </w:rPr>
              <w:t xml:space="preserve">导光束、腹腔镜与摄像主机同品牌</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3.7.2</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导光束直径</w:t>
            </w:r>
            <w:r>
              <w:rPr>
                <w:rFonts w:hint="eastAsia" w:ascii="宋体" w:hAnsi="宋体" w:eastAsia="宋体" w:cs="宋体"/>
                <w:b w:val="0"/>
                <w:position w:val="0"/>
                <w:sz w:val="24"/>
                <w:szCs w:val="24"/>
              </w:rPr>
              <w:t xml:space="preserve">≥4.5mm</w:t>
            </w:r>
            <w:r>
              <w:rPr>
                <w:rFonts w:hint="eastAsia" w:ascii="宋体" w:hAnsi="宋体" w:eastAsia="宋体" w:cs="宋体"/>
                <w:b w:val="0"/>
                <w:bCs/>
                <w:position w:val="0"/>
                <w:sz w:val="24"/>
                <w:szCs w:val="24"/>
              </w:rPr>
              <w:t xml:space="preserve">，</w:t>
            </w:r>
            <w:r>
              <w:rPr>
                <w:rFonts w:hint="eastAsia" w:ascii="宋体" w:hAnsi="宋体" w:eastAsia="宋体" w:cs="宋体"/>
                <w:b w:val="0"/>
                <w:position w:val="0"/>
                <w:sz w:val="24"/>
                <w:szCs w:val="24"/>
              </w:rPr>
              <w:t xml:space="preserve">长度≥300cm</w:t>
            </w:r>
            <w:r/>
          </w:p>
        </w:tc>
        <w:tc>
          <w:tcPr>
            <w:tcW w:w="106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3.7.3</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30度腹腔镜外径10mm，长度</w:t>
            </w:r>
            <w:r>
              <w:rPr>
                <w:rFonts w:hint="eastAsia" w:ascii="宋体" w:hAnsi="宋体" w:eastAsia="宋体" w:cs="宋体"/>
                <w:b w:val="0"/>
                <w:position w:val="0"/>
                <w:sz w:val="24"/>
                <w:szCs w:val="24"/>
              </w:rPr>
              <w:t xml:space="preserve">≥</w:t>
            </w:r>
            <w:r>
              <w:rPr>
                <w:rFonts w:hint="eastAsia" w:ascii="宋体" w:hAnsi="宋体" w:eastAsia="宋体" w:cs="宋体"/>
                <w:b w:val="0"/>
                <w:bCs/>
                <w:position w:val="0"/>
                <w:sz w:val="24"/>
                <w:szCs w:val="24"/>
              </w:rPr>
              <w:t xml:space="preserve">300mm，可高温高压消毒，视场角</w:t>
            </w:r>
            <w:r>
              <w:rPr>
                <w:rFonts w:hint="eastAsia" w:ascii="宋体" w:hAnsi="宋体" w:eastAsia="宋体" w:cs="宋体"/>
                <w:b w:val="0"/>
                <w:position w:val="0"/>
                <w:sz w:val="24"/>
                <w:szCs w:val="24"/>
              </w:rPr>
              <w:t xml:space="preserve">≥80度</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3.7.4</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30度腹腔镜有效景深最低≤3mm，最高</w:t>
            </w:r>
            <w:r>
              <w:rPr>
                <w:rFonts w:hint="eastAsia" w:ascii="宋体" w:hAnsi="宋体" w:eastAsia="宋体" w:cs="宋体"/>
                <w:b w:val="0"/>
                <w:position w:val="0"/>
                <w:sz w:val="24"/>
                <w:szCs w:val="24"/>
              </w:rPr>
              <w:t xml:space="preserve">≥80mm</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▲3.7.5</w:t>
            </w:r>
            <w:r/>
          </w:p>
        </w:tc>
        <w:tc>
          <w:tcPr>
            <w:tcW w:w="2176"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可与同品牌膀胱镜</w:t>
            </w:r>
            <w:r>
              <w:rPr>
                <w:rFonts w:hint="eastAsia" w:ascii="宋体" w:hAnsi="宋体" w:eastAsia="宋体" w:cs="宋体"/>
                <w:b w:val="0"/>
                <w:bCs/>
                <w:color w:val="auto"/>
                <w:position w:val="0"/>
                <w:sz w:val="24"/>
                <w:szCs w:val="24"/>
              </w:rPr>
              <w:t xml:space="preserve">、</w:t>
            </w:r>
            <w:r>
              <w:rPr>
                <w:rFonts w:hint="eastAsia" w:hAnsi="宋体" w:cs="宋体"/>
                <w:b w:val="0"/>
                <w:bCs/>
                <w:color w:val="auto"/>
                <w:position w:val="0"/>
                <w:sz w:val="24"/>
                <w:szCs w:val="24"/>
                <w:lang w:val="en-US" w:eastAsia="zh-CN"/>
              </w:rPr>
              <w:t xml:space="preserve">脑室镜</w:t>
            </w:r>
            <w:r>
              <w:rPr>
                <w:rFonts w:hint="eastAsia" w:ascii="宋体" w:hAnsi="宋体" w:eastAsia="宋体" w:cs="宋体"/>
                <w:b w:val="0"/>
                <w:bCs/>
                <w:color w:val="auto"/>
                <w:position w:val="0"/>
                <w:sz w:val="24"/>
                <w:szCs w:val="24"/>
              </w:rPr>
              <w:t xml:space="preserve">、</w:t>
            </w:r>
            <w:r>
              <w:rPr>
                <w:rFonts w:hint="eastAsia" w:ascii="宋体" w:hAnsi="宋体" w:eastAsia="宋体" w:cs="宋体"/>
                <w:b w:val="0"/>
                <w:bCs/>
                <w:position w:val="0"/>
                <w:sz w:val="24"/>
                <w:szCs w:val="24"/>
              </w:rPr>
              <w:t xml:space="preserve">宫腔镜等硬镜配合使用</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要求</w:t>
            </w:r>
            <w:r/>
          </w:p>
        </w:tc>
        <w:tc>
          <w:tcPr>
            <w:tcW w:w="574"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572" w:type="pct"/>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12" w:type="pct"/>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四</w:t>
            </w:r>
            <w:r/>
          </w:p>
        </w:tc>
        <w:tc>
          <w:tcPr>
            <w:gridSpan w:val="4"/>
            <w:tcW w:w="4387"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position w:val="0"/>
                <w:sz w:val="24"/>
                <w:szCs w:val="24"/>
              </w:rPr>
              <w:t xml:space="preserve">配置要求（技术响应</w:t>
            </w:r>
            <w:r>
              <w:rPr>
                <w:rFonts w:hint="eastAsia" w:hAnsi="宋体" w:cs="宋体"/>
                <w:b/>
                <w:position w:val="0"/>
                <w:sz w:val="24"/>
                <w:szCs w:val="24"/>
                <w:lang w:val="en-US" w:eastAsia="zh-CN"/>
              </w:rPr>
              <w:t xml:space="preserve">评审</w:t>
            </w:r>
            <w:r>
              <w:rPr>
                <w:rFonts w:hint="eastAsia" w:ascii="宋体" w:hAnsi="宋体" w:eastAsia="宋体" w:cs="宋体"/>
                <w:b/>
                <w:position w:val="0"/>
                <w:sz w:val="24"/>
                <w:szCs w:val="24"/>
              </w:rPr>
              <w:t xml:space="preserve">项）</w:t>
            </w:r>
            <w:r/>
          </w:p>
        </w:tc>
      </w:tr>
      <w:tr>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4.1</w:t>
            </w:r>
            <w:r/>
          </w:p>
        </w:tc>
        <w:tc>
          <w:tcPr>
            <w:tcW w:w="2176" w:type="pct"/>
            <w:textDirection w:val="lrTb"/>
            <w:noWrap w:val="false"/>
          </w:tcPr>
          <w:p>
            <w:pPr>
              <w:jc w:val="left"/>
              <w:spacing w:before="100" w:beforeAutospacing="1" w:after="100" w:afterAutospacing="1"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内窥镜摄像主机及配套附件</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4套</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4.2</w:t>
            </w:r>
            <w:r/>
          </w:p>
        </w:tc>
        <w:tc>
          <w:tcPr>
            <w:tcW w:w="2176" w:type="pct"/>
            <w:textDirection w:val="lrTb"/>
            <w:noWrap w:val="false"/>
          </w:tcPr>
          <w:p>
            <w:pPr>
              <w:jc w:val="left"/>
              <w:spacing w:before="100" w:beforeAutospacing="1" w:after="100" w:afterAutospacing="1"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高清内窥镜摄像头</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4个</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305"/>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4.3</w:t>
            </w:r>
            <w:r/>
          </w:p>
        </w:tc>
        <w:tc>
          <w:tcPr>
            <w:tcW w:w="2176"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医用冷光源</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4台，要求与主机同品牌</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267"/>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4.4</w:t>
            </w:r>
            <w:r/>
          </w:p>
        </w:tc>
        <w:tc>
          <w:tcPr>
            <w:tcW w:w="2176"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医用显示器及配套附件</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8套，要求与主机同品牌</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315"/>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4.5</w:t>
            </w:r>
            <w:r/>
          </w:p>
        </w:tc>
        <w:tc>
          <w:tcPr>
            <w:tcW w:w="2176"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气腹机（含重复气腹管和过滤器）</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4套，要求与主机同品牌</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235"/>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4.6</w:t>
            </w:r>
            <w:r/>
          </w:p>
        </w:tc>
        <w:tc>
          <w:tcPr>
            <w:tcW w:w="2176"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导光束</w:t>
            </w:r>
            <w:r>
              <w:rPr>
                <w:rFonts w:hint="eastAsia" w:ascii="宋体" w:hAnsi="宋体" w:eastAsia="宋体" w:cs="宋体"/>
                <w:b w:val="0"/>
                <w:position w:val="0"/>
                <w:sz w:val="24"/>
                <w:szCs w:val="24"/>
              </w:rPr>
              <w:t xml:space="preserve">（长度≥300cm，直径≥4.5mm）</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12根，要求与主机同品牌</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235"/>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4.7</w:t>
            </w:r>
            <w:r/>
          </w:p>
        </w:tc>
        <w:tc>
          <w:tcPr>
            <w:tcW w:w="2176"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30°腹腔镜</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12根，要求与主机同品牌</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235"/>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4.8</w:t>
            </w:r>
            <w:r/>
          </w:p>
        </w:tc>
        <w:tc>
          <w:tcPr>
            <w:tcW w:w="2176"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台车</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4辆</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235"/>
        </w:trPr>
        <w:tc>
          <w:tcPr>
            <w:tcW w:w="61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4.9</w:t>
            </w:r>
            <w:r/>
          </w:p>
        </w:tc>
        <w:tc>
          <w:tcPr>
            <w:tcW w:w="2176" w:type="pct"/>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消毒盒</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12个</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rHeight w:val="235"/>
        </w:trPr>
        <w:tc>
          <w:tcPr>
            <w:tcW w:w="612" w:type="pct"/>
            <w:textDirection w:val="lrTb"/>
            <w:noWrap w:val="false"/>
          </w:tcPr>
          <w:p>
            <w:pPr>
              <w:spacing w:line="360" w:lineRule="auto"/>
              <w:rPr>
                <w:rFonts w:hint="eastAsia" w:ascii="宋体" w:hAnsi="宋体" w:eastAsia="宋体" w:cs="宋体"/>
                <w:b w:val="0"/>
                <w:position w:val="0"/>
                <w:sz w:val="24"/>
                <w:szCs w:val="24"/>
              </w:rPr>
            </w:pPr>
            <w:r/>
            <w:bookmarkStart w:id="142" w:name="_Hlk227566945"/>
            <w:r>
              <w:rPr>
                <w:rFonts w:hint="eastAsia" w:ascii="宋体" w:hAnsi="宋体" w:eastAsia="宋体" w:cs="宋体"/>
                <w:b w:val="0"/>
                <w:position w:val="0"/>
                <w:sz w:val="24"/>
                <w:szCs w:val="24"/>
              </w:rPr>
              <w:t xml:space="preserve">4.10</w:t>
            </w:r>
            <w:r/>
          </w:p>
        </w:tc>
        <w:tc>
          <w:tcPr>
            <w:tcW w:w="2176" w:type="pct"/>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若有其他优惠条件，请列出</w:t>
            </w:r>
            <w:r/>
          </w:p>
        </w:tc>
        <w:tc>
          <w:tcPr>
            <w:tcW w:w="106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74"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72" w:type="pct"/>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bookmarkEnd w:id="142"/>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highlight w:val="none"/>
        </w:rPr>
      </w:pPr>
      <w:r/>
      <w:bookmarkStart w:id="143" w:name="_Hlk183025379"/>
      <w:r/>
      <w:bookmarkStart w:id="144" w:name="_Hlk179555667"/>
      <w:r/>
      <w:bookmarkStart w:id="145" w:name="_Hlk183025149"/>
      <w:r>
        <w:rPr>
          <w:rFonts w:hAnsi="宋体"/>
          <w:b w:val="0"/>
          <w:bCs/>
          <w:szCs w:val="24"/>
          <w:highlight w:val="none"/>
        </w:rPr>
        <w:t xml:space="preserve">1</w:t>
      </w:r>
      <w:r>
        <w:rPr>
          <w:rFonts w:hint="eastAsia" w:hAnsi="宋体"/>
          <w:b w:val="0"/>
          <w:bCs/>
          <w:szCs w:val="24"/>
          <w:highlight w:val="none"/>
        </w:rPr>
        <w:t xml:space="preserve">、</w:t>
      </w:r>
      <w:bookmarkStart w:id="146" w:name="OLE_LINK151"/>
      <w:r>
        <w:rPr>
          <w:rFonts w:hint="eastAsia" w:hAnsi="宋体"/>
          <w:b w:val="0"/>
          <w:bCs/>
          <w:szCs w:val="24"/>
          <w:highlight w:val="none"/>
        </w:rPr>
        <w:t xml:space="preserve">★</w:t>
      </w:r>
      <w:bookmarkEnd w:id="146"/>
      <w:r>
        <w:rPr>
          <w:rFonts w:hint="eastAsia" w:hAnsi="宋体"/>
          <w:b w:val="0"/>
          <w:bCs/>
          <w:szCs w:val="24"/>
          <w:highlight w:val="none"/>
        </w:rPr>
        <w:t xml:space="preserve">付款方式：</w:t>
      </w:r>
      <w:r>
        <w:rPr>
          <w:rFonts w:hint="eastAsia" w:hAnsi="宋体"/>
          <w:b w:val="0"/>
          <w:bCs/>
          <w:szCs w:val="24"/>
          <w:highlight w:val="none"/>
          <w:lang w:val="en-US" w:eastAsia="zh-CN"/>
        </w:rPr>
        <w:t xml:space="preserve">货物送达现场，经项目主管部门及需求科室联合验收合格、收到中标单位合规发票后支付合同货款90%；验收合格满一年且无任何质量问题，结清剩余10%尾款</w:t>
      </w:r>
      <w:r>
        <w:rPr>
          <w:rFonts w:hint="eastAsia" w:hAnsi="宋体"/>
          <w:b w:val="0"/>
          <w:bCs/>
          <w:szCs w:val="24"/>
          <w:highlight w:val="none"/>
        </w:rPr>
        <w:t xml:space="preserve">。</w:t>
      </w:r>
      <w:r/>
    </w:p>
    <w:p>
      <w:pPr>
        <w:spacing w:line="360" w:lineRule="auto"/>
        <w:rPr>
          <w:rFonts w:hAnsi="宋体"/>
          <w:b w:val="0"/>
          <w:bCs/>
          <w:szCs w:val="24"/>
          <w:highlight w:val="none"/>
        </w:rPr>
      </w:pPr>
      <w:r>
        <w:rPr>
          <w:rFonts w:hint="eastAsia" w:hAnsi="宋体"/>
          <w:b w:val="0"/>
          <w:bCs/>
          <w:szCs w:val="24"/>
          <w:highlight w:val="none"/>
        </w:rPr>
        <w:t xml:space="preserve">2、</w:t>
      </w:r>
      <w:r>
        <w:rPr>
          <w:rFonts w:hAnsi="宋体"/>
          <w:b w:val="0"/>
          <w:bCs/>
          <w:szCs w:val="24"/>
          <w:highlight w:val="none"/>
        </w:rPr>
        <w:t xml:space="preserve">税：</w:t>
      </w:r>
      <w:r>
        <w:rPr>
          <w:rFonts w:hint="eastAsia" w:hAnsi="宋体"/>
          <w:b w:val="0"/>
          <w:bCs/>
          <w:szCs w:val="24"/>
          <w:highlight w:val="none"/>
        </w:rPr>
        <w:t xml:space="preserve">本项目执行中相关的一切税费均由中标单位负担。</w:t>
      </w:r>
      <w:r/>
    </w:p>
    <w:p>
      <w:pPr>
        <w:spacing w:line="360" w:lineRule="auto"/>
        <w:rPr>
          <w:rFonts w:hAnsi="宋体"/>
          <w:b w:val="0"/>
          <w:bCs/>
          <w:color w:val="auto"/>
          <w:szCs w:val="24"/>
          <w:highlight w:val="none"/>
        </w:rPr>
      </w:pPr>
      <w:r>
        <w:rPr>
          <w:rFonts w:hint="eastAsia" w:hAnsi="宋体"/>
          <w:b w:val="0"/>
          <w:bCs/>
          <w:szCs w:val="24"/>
          <w:highlight w:val="none"/>
        </w:rPr>
        <w:t xml:space="preserve">3、★</w:t>
      </w:r>
      <w:r>
        <w:rPr>
          <w:rFonts w:hAnsi="宋体"/>
          <w:b w:val="0"/>
          <w:bCs/>
          <w:szCs w:val="24"/>
          <w:highlight w:val="none"/>
        </w:rPr>
        <w:t xml:space="preserve">交货</w:t>
      </w:r>
      <w:r>
        <w:rPr>
          <w:rFonts w:hint="eastAsia" w:hAnsi="宋体"/>
          <w:b w:val="0"/>
          <w:bCs/>
          <w:szCs w:val="24"/>
          <w:highlight w:val="none"/>
        </w:rPr>
        <w:t xml:space="preserve">期（含安装调试）：</w:t>
      </w:r>
      <w:r>
        <w:rPr>
          <w:rFonts w:hint="eastAsia" w:hAnsi="宋体"/>
          <w:b w:val="0"/>
          <w:bCs/>
          <w:color w:val="auto"/>
          <w:szCs w:val="24"/>
          <w:highlight w:val="none"/>
        </w:rPr>
        <w:t xml:space="preserve">合同生效之日起</w:t>
      </w:r>
      <w:r>
        <w:rPr>
          <w:rFonts w:hint="eastAsia" w:hAnsi="宋体"/>
          <w:b w:val="0"/>
          <w:bCs/>
          <w:color w:val="auto"/>
          <w:szCs w:val="24"/>
          <w:highlight w:val="none"/>
          <w:lang w:val="en-US" w:eastAsia="zh-CN"/>
        </w:rPr>
        <w:t xml:space="preserve">60</w:t>
      </w:r>
      <w:r>
        <w:rPr>
          <w:rFonts w:hint="eastAsia" w:hAnsi="宋体"/>
          <w:b w:val="0"/>
          <w:bCs/>
          <w:color w:val="auto"/>
          <w:szCs w:val="24"/>
          <w:highlight w:val="none"/>
        </w:rPr>
        <w:t xml:space="preserve">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color w:val="auto"/>
          <w:szCs w:val="24"/>
          <w:highlight w:val="none"/>
        </w:rPr>
        <w:t xml:space="preserve">4、质保期要求：</w:t>
      </w:r>
      <w:r>
        <w:rPr>
          <w:rFonts w:hint="eastAsia" w:hAnsi="宋体"/>
          <w:b w:val="0"/>
          <w:bCs/>
          <w:color w:val="auto"/>
          <w:szCs w:val="24"/>
          <w:highlight w:val="none"/>
          <w:u w:val="single"/>
          <w:lang w:val="en-US" w:eastAsia="zh-CN"/>
        </w:rPr>
        <w:t xml:space="preserve">叁</w:t>
      </w:r>
      <w:r>
        <w:rPr>
          <w:rFonts w:hint="eastAsia" w:hAnsi="宋体"/>
          <w:b w:val="0"/>
          <w:color w:val="auto"/>
          <w:szCs w:val="24"/>
          <w:highlight w:val="none"/>
          <w:u w:val="single"/>
        </w:rPr>
        <w:t xml:space="preserve">年</w:t>
      </w:r>
      <w:r>
        <w:rPr>
          <w:rFonts w:hint="eastAsia" w:hAnsi="宋体"/>
          <w:b w:val="0"/>
          <w:bCs/>
          <w:color w:val="auto"/>
          <w:szCs w:val="24"/>
          <w:highlight w:val="none"/>
        </w:rPr>
        <w:t xml:space="preserve">，并承</w:t>
      </w:r>
      <w:r>
        <w:rPr>
          <w:rFonts w:hint="eastAsia" w:hAnsi="宋体"/>
          <w:b w:val="0"/>
          <w:bCs/>
          <w:color w:val="auto"/>
          <w:szCs w:val="24"/>
        </w:rPr>
        <w:t xml:space="preserve">诺提供原厂</w:t>
      </w:r>
      <w:r>
        <w:rPr>
          <w:rFonts w:hint="eastAsia" w:hAnsi="宋体"/>
          <w:b w:val="0"/>
          <w:bCs/>
          <w:szCs w:val="24"/>
        </w:rPr>
        <w:t xml:space="preserve">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lang w:eastAsia="zh-CN"/>
        </w:rPr>
        <w:t xml:space="preserve">（</w:t>
      </w:r>
      <w:r>
        <w:rPr>
          <w:rFonts w:hint="eastAsia" w:hAnsi="宋体"/>
          <w:b w:val="0"/>
          <w:bCs/>
          <w:szCs w:val="24"/>
          <w:lang w:val="en-US" w:eastAsia="zh-CN"/>
        </w:rPr>
        <w:t xml:space="preserve">1）</w:t>
      </w: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bookmarkEnd w:id="143"/>
      <w:bookmarkEnd w:id="144"/>
      <w:bookmarkEnd w:id="145"/>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5</w:t>
      </w:r>
      <w:r>
        <w:rPr>
          <w:rFonts w:hint="eastAsia" w:hAnsi="宋体"/>
          <w:b w:val="0"/>
          <w:bCs/>
          <w:szCs w:val="24"/>
        </w:rPr>
        <w:t xml:space="preserve">）所有附属设备、第三方产品或加配设备如需要注册证，必须提供。</w:t>
      </w:r>
      <w:r/>
    </w:p>
    <w:p>
      <w:pPr>
        <w:spacing w:line="360" w:lineRule="auto"/>
        <w:rPr>
          <w:rFonts w:hAnsi="宋体"/>
          <w:b/>
          <w:bCs w:val="0"/>
          <w:szCs w:val="24"/>
        </w:rPr>
      </w:pPr>
      <w:r>
        <w:rPr>
          <w:rFonts w:hint="eastAsia" w:hAnsi="宋体"/>
          <w:b/>
          <w:bCs w:val="0"/>
          <w:szCs w:val="24"/>
        </w:rPr>
        <w:t xml:space="preserve">（</w:t>
      </w:r>
      <w:r>
        <w:rPr>
          <w:rFonts w:hint="eastAsia" w:hAnsi="宋体"/>
          <w:b/>
          <w:bCs w:val="0"/>
          <w:szCs w:val="24"/>
          <w:lang w:val="en-US" w:eastAsia="zh-CN"/>
        </w:rPr>
        <w:t xml:space="preserve">6</w:t>
      </w:r>
      <w:r>
        <w:rPr>
          <w:rFonts w:hint="eastAsia" w:hAnsi="宋体"/>
          <w:b/>
          <w:bCs w:val="0"/>
          <w:szCs w:val="24"/>
        </w:rPr>
        <w:t xml:space="preserve">）提供设备出保后的年保修合同价格。</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7</w:t>
      </w:r>
      <w:r>
        <w:rPr>
          <w:rFonts w:hint="eastAsia" w:hAnsi="宋体"/>
          <w:b w:val="0"/>
          <w:bCs/>
          <w:szCs w:val="24"/>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8</w:t>
      </w:r>
      <w:r>
        <w:rPr>
          <w:rFonts w:hint="eastAsia" w:hAnsi="宋体"/>
          <w:b w:val="0"/>
          <w:bCs/>
          <w:szCs w:val="24"/>
        </w:rPr>
        <w:t xml:space="preserve">）其他未提及事项必须符合法律法规及相关政策文件等规定。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int="eastAsia" w:hAnsi="宋体" w:cs="宋体"/>
          <w:b w:val="0"/>
          <w:bCs/>
          <w:sz w:val="44"/>
        </w:rPr>
      </w:pPr>
      <w:r>
        <w:rPr>
          <w:rFonts w:hint="eastAsia" w:hAnsi="宋体" w:cs="宋体"/>
          <w:b w:val="0"/>
          <w:bCs/>
          <w:sz w:val="44"/>
        </w:rPr>
        <w:br w:type="page" w:clear="all"/>
      </w:r>
      <w:r/>
    </w:p>
    <w:p>
      <w:pPr>
        <w:ind w:firstLine="0"/>
        <w:jc w:val="center"/>
        <w:spacing w:after="120" w:line="360" w:lineRule="auto"/>
        <w:widowControl w:val="off"/>
        <w:rPr>
          <w:rFonts w:hint="eastAsia" w:ascii="宋体" w:hAnsi="宋体" w:eastAsia="宋体" w:cs="Times New Roman"/>
          <w:b/>
          <w:position w:val="-10"/>
          <w:sz w:val="32"/>
          <w:szCs w:val="32"/>
          <w:lang w:val="en-US" w:eastAsia="zh-CN" w:bidi="ar-SA"/>
        </w:rPr>
      </w:pPr>
      <w:r>
        <w:rPr>
          <w:rFonts w:hint="eastAsia" w:ascii="宋体" w:hAnsi="宋体" w:eastAsia="宋体" w:cs="Times New Roman"/>
          <w:b/>
          <w:position w:val="-10"/>
          <w:sz w:val="32"/>
          <w:szCs w:val="32"/>
          <w:lang w:val="en-US" w:eastAsia="zh-CN" w:bidi="ar-SA"/>
        </w:rPr>
        <w:t xml:space="preserve">第二包：内窥镜摄像系统（3D）</w:t>
      </w:r>
      <w:r/>
    </w:p>
    <w:p>
      <w:pPr>
        <w:ind w:firstLine="0"/>
        <w:jc w:val="both"/>
        <w:spacing w:after="120" w:line="360" w:lineRule="auto"/>
        <w:widowControl w:val="off"/>
        <w:rPr>
          <w:rFonts w:ascii="宋体" w:hAnsi="宋体" w:eastAsia="宋体" w:cs="Times New Roman"/>
          <w:b/>
          <w:position w:val="-10"/>
          <w:sz w:val="24"/>
          <w:szCs w:val="24"/>
          <w:lang w:val="en-US" w:eastAsia="zh-CN" w:bidi="ar-SA"/>
        </w:rPr>
      </w:pPr>
      <w:r>
        <w:rPr>
          <w:rFonts w:hint="eastAsia" w:ascii="宋体" w:hAnsi="宋体" w:eastAsia="宋体" w:cs="Times New Roman"/>
          <w:b/>
          <w:position w:val="-10"/>
          <w:sz w:val="24"/>
          <w:szCs w:val="24"/>
          <w:lang w:val="en-US" w:eastAsia="zh-CN" w:bidi="ar-SA"/>
        </w:rPr>
        <w:t xml:space="preserve">一、技术要求：</w:t>
      </w:r>
      <w:r/>
    </w:p>
    <w:tbl>
      <w:tblPr>
        <w:tblStyle w:val="689"/>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3472"/>
        <w:gridCol w:w="2262"/>
        <w:gridCol w:w="943"/>
        <w:gridCol w:w="1059"/>
      </w:tblGrid>
      <w:tr>
        <w:trPr/>
        <w:tc>
          <w:tcPr>
            <w:tcW w:w="601"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序号</w:t>
            </w:r>
            <w:r/>
          </w:p>
        </w:tc>
        <w:tc>
          <w:tcPr>
            <w:tcW w:w="1974"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r>
            <w:r/>
          </w:p>
        </w:tc>
        <w:tc>
          <w:tcPr>
            <w:tcW w:w="1286"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招标要求</w:t>
            </w:r>
            <w:r/>
          </w:p>
        </w:tc>
        <w:tc>
          <w:tcPr>
            <w:tcW w:w="536"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投标方参数</w:t>
            </w:r>
            <w:r/>
          </w:p>
        </w:tc>
        <w:tc>
          <w:tcPr>
            <w:tcW w:w="602" w:type="pct"/>
            <w:vAlign w:val="center"/>
            <w:textDirection w:val="lrTb"/>
            <w:noWrap w:val="false"/>
          </w:tcPr>
          <w:p>
            <w:pPr>
              <w:jc w:val="cente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偏离及说明</w:t>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一</w:t>
            </w:r>
            <w:r/>
          </w:p>
        </w:tc>
        <w:tc>
          <w:tcPr>
            <w:tcW w:w="1974"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设备概况</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numPr>
                <w:ilvl w:val="0"/>
                <w:numId w:val="0"/>
              </w:numPr>
              <w:spacing w:line="360" w:lineRule="auto"/>
              <w:rPr>
                <w:rFonts w:hint="default" w:ascii="宋体" w:hAnsi="宋体" w:eastAsia="宋体" w:cs="宋体"/>
                <w:b w:val="0"/>
                <w:position w:val="0"/>
                <w:sz w:val="24"/>
                <w:szCs w:val="24"/>
                <w:lang w:val="en-US" w:eastAsia="zh-CN"/>
              </w:rPr>
            </w:pPr>
            <w:r>
              <w:rPr>
                <w:rFonts w:hint="eastAsia" w:hAnsi="宋体" w:cs="宋体"/>
                <w:b w:val="0"/>
                <w:position w:val="0"/>
                <w:sz w:val="24"/>
                <w:szCs w:val="24"/>
                <w:lang w:val="en-US" w:eastAsia="zh-CN"/>
              </w:rPr>
              <w:t xml:space="preserve">1.1</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项目名称：</w:t>
            </w:r>
            <w:r>
              <w:rPr>
                <w:rFonts w:hint="eastAsia" w:hAnsi="宋体" w:cs="宋体"/>
                <w:b/>
                <w:bCs/>
                <w:position w:val="0"/>
                <w:szCs w:val="24"/>
                <w:lang w:eastAsia="zh-CN"/>
              </w:rPr>
              <w:t xml:space="preserve">内窥镜摄像系统(</w:t>
            </w:r>
            <w:r>
              <w:rPr>
                <w:rFonts w:hint="eastAsia" w:hAnsi="宋体" w:cs="宋体"/>
                <w:b/>
                <w:bCs/>
                <w:position w:val="0"/>
                <w:szCs w:val="24"/>
                <w:lang w:val="en-US" w:eastAsia="zh-CN"/>
              </w:rPr>
              <w:t xml:space="preserve">3</w:t>
            </w:r>
            <w:r>
              <w:rPr>
                <w:rFonts w:hint="eastAsia" w:hAnsi="宋体" w:cs="宋体"/>
                <w:b/>
                <w:bCs/>
                <w:position w:val="0"/>
                <w:szCs w:val="24"/>
                <w:lang w:eastAsia="zh-CN"/>
              </w:rPr>
              <w:t xml:space="preserve">D)</w:t>
            </w:r>
            <w:r>
              <w:rPr>
                <w:rFonts w:hint="eastAsia" w:ascii="宋体" w:hAnsi="宋体" w:eastAsia="宋体" w:cs="宋体"/>
                <w:b/>
                <w:color w:val="000000"/>
                <w:position w:val="0"/>
                <w:sz w:val="24"/>
                <w:szCs w:val="24"/>
              </w:rPr>
              <w:t xml:space="preserve">（非技术响应评分项）</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要求各供应商提供目前符合技术参数的同机型的最新型号机器，并列出详细配置清单和分项报价。</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numPr>
                <w:ilvl w:val="0"/>
                <w:numId w:val="0"/>
              </w:numPr>
              <w:spacing w:line="360" w:lineRule="auto"/>
              <w:rPr>
                <w:rFonts w:hint="eastAsia" w:ascii="宋体" w:hAnsi="宋体" w:eastAsia="宋体" w:cs="宋体"/>
                <w:b w:val="0"/>
                <w:position w:val="0"/>
                <w:sz w:val="24"/>
                <w:szCs w:val="24"/>
                <w:lang w:val="en-US" w:eastAsia="zh-CN"/>
              </w:rPr>
            </w:pPr>
            <w:r>
              <w:rPr>
                <w:rFonts w:hint="eastAsia" w:hAnsi="宋体" w:cs="宋体"/>
                <w:b w:val="0"/>
                <w:position w:val="0"/>
                <w:sz w:val="24"/>
                <w:szCs w:val="24"/>
                <w:lang w:val="en-US" w:eastAsia="zh-CN"/>
              </w:rPr>
              <w:t xml:space="preserve">二</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bCs/>
                <w:position w:val="0"/>
                <w:sz w:val="24"/>
                <w:szCs w:val="24"/>
              </w:rPr>
              <w:t xml:space="preserve">数量（技术响应评审项）</w:t>
            </w:r>
            <w:r/>
          </w:p>
        </w:tc>
        <w:tc>
          <w:tcPr>
            <w:tcW w:w="1286" w:type="pct"/>
            <w:vAlign w:val="top"/>
            <w:textDirection w:val="lrTb"/>
            <w:noWrap w:val="false"/>
          </w:tcPr>
          <w:p>
            <w:pPr>
              <w:spacing w:line="360" w:lineRule="auto"/>
              <w:rPr>
                <w:rFonts w:hint="eastAsia" w:ascii="宋体" w:hAnsi="宋体" w:eastAsia="宋体" w:cs="宋体"/>
                <w:b w:val="0"/>
                <w:color w:val="000000"/>
                <w:position w:val="0"/>
                <w:sz w:val="24"/>
                <w:szCs w:val="24"/>
              </w:rPr>
            </w:pPr>
            <w:r>
              <w:rPr>
                <w:rFonts w:hint="eastAsia" w:ascii="宋体" w:hAnsi="宋体" w:eastAsia="宋体" w:cs="宋体"/>
                <w:b w:val="0"/>
                <w:color w:val="000000"/>
                <w:position w:val="0"/>
                <w:sz w:val="24"/>
                <w:szCs w:val="24"/>
              </w:rPr>
              <w:t xml:space="preserve">7套</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三</w:t>
            </w:r>
            <w:r/>
          </w:p>
        </w:tc>
        <w:tc>
          <w:tcPr>
            <w:gridSpan w:val="4"/>
            <w:tcW w:w="4398"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position w:val="0"/>
                <w:sz w:val="24"/>
                <w:szCs w:val="24"/>
              </w:rPr>
              <w:t xml:space="preserve">主要技术参数（技术响应评审项）</w:t>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3.1</w:t>
            </w:r>
            <w:r/>
          </w:p>
        </w:tc>
        <w:tc>
          <w:tcPr>
            <w:tcW w:w="1974"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设备用途：</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用于外科微创手术使用，观察、记录、存档3D手术影像</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3.2</w:t>
            </w:r>
            <w:r/>
          </w:p>
        </w:tc>
        <w:tc>
          <w:tcPr>
            <w:gridSpan w:val="4"/>
            <w:tcW w:w="4398"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3D内窥镜摄像主机及配套附件技术参数及功能要求：</w:t>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分辨率≥1920×1080P；可处理2D/3D画面信号，支持一键切换</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▲3.2.2</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color w:val="000000"/>
                <w:position w:val="0"/>
                <w:sz w:val="24"/>
                <w:szCs w:val="24"/>
              </w:rPr>
              <w:t xml:space="preserve">摄像主机模块化设计，</w:t>
            </w:r>
            <w:r>
              <w:rPr>
                <w:rFonts w:hint="eastAsia" w:ascii="宋体" w:hAnsi="宋体" w:eastAsia="宋体" w:cs="宋体"/>
                <w:b w:val="0"/>
                <w:bCs/>
                <w:position w:val="0"/>
                <w:sz w:val="24"/>
                <w:szCs w:val="24"/>
              </w:rPr>
              <w:t xml:space="preserve">内置刻录系统，</w:t>
            </w:r>
            <w:r>
              <w:rPr>
                <w:rFonts w:hint="eastAsia" w:ascii="宋体" w:hAnsi="宋体" w:eastAsia="宋体" w:cs="宋体"/>
                <w:b w:val="0"/>
                <w:color w:val="000000"/>
                <w:position w:val="0"/>
                <w:sz w:val="24"/>
                <w:szCs w:val="24"/>
              </w:rPr>
              <w:t xml:space="preserve">内置</w:t>
            </w:r>
            <w:r>
              <w:rPr>
                <w:rFonts w:hint="eastAsia" w:ascii="宋体" w:hAnsi="宋体" w:eastAsia="宋体" w:cs="宋体"/>
                <w:b w:val="0"/>
                <w:position w:val="0"/>
                <w:sz w:val="24"/>
                <w:szCs w:val="24"/>
              </w:rPr>
              <w:t xml:space="preserve">≥4个</w:t>
            </w:r>
            <w:r>
              <w:rPr>
                <w:rFonts w:hint="eastAsia" w:ascii="宋体" w:hAnsi="宋体" w:eastAsia="宋体" w:cs="宋体"/>
                <w:b w:val="0"/>
                <w:color w:val="000000"/>
                <w:position w:val="0"/>
                <w:sz w:val="24"/>
                <w:szCs w:val="24"/>
              </w:rPr>
              <w:t xml:space="preserve">USB接口，可实时存储1920×1080P全高清静态图像和动态影像</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3.2.3</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具备染色识别功能，支持≥2种腔镜光谱分析处理模式，提高对血管的辨识度</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▲3.2.4</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支持兼容≥6种同品牌不同规格型号2D摄像头</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3.2.5</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支持动态调节画面亮度,实现暗处增亮同时降低反光</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3.2.6</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支持模块化拓展升级，兼容多种摄像头和电子镜</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3.2.7</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3D术野画面亮度≥5级可调；电子变焦≥5级可调</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3.2.8</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3D术野画面可具备上下、左右、180°翻转功能</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▲3.2.9</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支持与一体化手术室无缝连接；需包含SDI、DVI等多种3D信号输出端口，其中DVI接口≥2，SDI接口≥1</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3.2.10</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具有CF级别I类电气安全认证</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3.3</w:t>
            </w:r>
            <w:r/>
          </w:p>
        </w:tc>
        <w:tc>
          <w:tcPr>
            <w:gridSpan w:val="4"/>
            <w:tcW w:w="4398"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position w:val="0"/>
                <w:sz w:val="24"/>
                <w:szCs w:val="24"/>
              </w:rPr>
              <w:t xml:space="preserve">3D电子镜技术参数及功能要求：</w:t>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3.3.1</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双路1080P采集；外径≤10mm，工作长度≥300mm；视角为30°</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3.3.2</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重量≤450g，视野范围≥65°；最大景深≥200mm；免调焦设计或电动调焦</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3.3.3</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具备有防雾功能</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★3.3.4</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整体均可以进行预真空高温高压灭菌，≥500次</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3.3.5</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镜头按键可进行预设，</w:t>
            </w:r>
            <w:r>
              <w:rPr>
                <w:rFonts w:hint="eastAsia" w:ascii="宋体" w:hAnsi="宋体" w:eastAsia="宋体" w:cs="宋体"/>
                <w:b w:val="0"/>
                <w:position w:val="0"/>
                <w:sz w:val="24"/>
                <w:szCs w:val="24"/>
              </w:rPr>
              <w:t xml:space="preserve">可预设功能至少包括术野录像、拍照、调节白平衡、亮度，</w:t>
            </w:r>
            <w:r>
              <w:rPr>
                <w:rFonts w:hint="eastAsia" w:ascii="宋体" w:hAnsi="宋体" w:eastAsia="宋体" w:cs="宋体"/>
                <w:b w:val="0"/>
                <w:bCs/>
                <w:position w:val="0"/>
                <w:sz w:val="24"/>
                <w:szCs w:val="24"/>
              </w:rPr>
              <w:t xml:space="preserve">支持通过摄像头调节白平衡</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▲3.3.6</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可联动控制气腹机、冷光源</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3.3.7</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具有CF级别I类电气安全认证</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3.4</w:t>
            </w:r>
            <w:r/>
          </w:p>
        </w:tc>
        <w:tc>
          <w:tcPr>
            <w:gridSpan w:val="4"/>
            <w:tcW w:w="4398"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医用冷光源技术参数及功能要求：</w:t>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bCs/>
                <w:position w:val="0"/>
                <w:sz w:val="24"/>
                <w:szCs w:val="24"/>
              </w:rPr>
              <w:t xml:space="preserve">★3.4.1</w:t>
            </w:r>
            <w:r/>
          </w:p>
        </w:tc>
        <w:tc>
          <w:tcPr>
            <w:tcW w:w="1974"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position w:val="0"/>
                <w:sz w:val="24"/>
                <w:szCs w:val="24"/>
              </w:rPr>
              <w:t xml:space="preserve">与摄像主机同品牌</w:t>
            </w:r>
            <w:r/>
          </w:p>
        </w:tc>
        <w:tc>
          <w:tcPr>
            <w:tcW w:w="1286"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r>
            <w:r/>
          </w:p>
        </w:tc>
        <w:tc>
          <w:tcPr>
            <w:tcW w:w="602"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3.4.2</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氙灯冷光源功率≥300W；色温6000K</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3.4.3</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灯泡使用寿命≥500小时</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3.4.4</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支持电子无极亮度调节</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3.4.5</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具有灯泡使用时长实时显示功能</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3.4.6</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bCs/>
                <w:position w:val="0"/>
                <w:sz w:val="24"/>
                <w:szCs w:val="24"/>
              </w:rPr>
              <w:t xml:space="preserve">具有CF级别I类电气安全认证</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3.5</w:t>
            </w:r>
            <w:r/>
          </w:p>
        </w:tc>
        <w:tc>
          <w:tcPr>
            <w:gridSpan w:val="4"/>
            <w:tcW w:w="4398"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医用3D显示器技术参数及功能要求：</w:t>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★3.5.1</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与摄像主机同品牌，3D高清液晶监视器，≥31英寸，圆偏振3D显示技术，能提供高清的2D/3D图像</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3.5.2</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具备左右图像切换功能、画中画功能、镜像功能和按键禁止功能</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3.5.3</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输入信号：支持DVI等接口，DVI接口≥2；输出信号：支持DVI等</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3.6</w:t>
            </w:r>
            <w:r/>
          </w:p>
        </w:tc>
        <w:tc>
          <w:tcPr>
            <w:gridSpan w:val="4"/>
            <w:tcW w:w="4398"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气腹机技术参数及功能要求：</w:t>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★3.6.1</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与摄像主机同品牌</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▲3.6.2</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具有高速/高精两种灌流模式；高速灌流模式压力1-30mmHg可调，流速1-40 L/min可调；高精灌流模式压力1-15mmHg可调，流速0.1-15 L/min可调，调节最小精度≤0.5 L/min</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3.6.3</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具有自动压力调节装置</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3.6.4</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支持通过摄像头控制气腹机</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3.6.5</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position w:val="0"/>
                <w:sz w:val="24"/>
                <w:szCs w:val="24"/>
              </w:rPr>
              <w:t xml:space="preserve">带气体过滤功能，可</w:t>
            </w:r>
            <w:r>
              <w:rPr>
                <w:rFonts w:hint="eastAsia" w:ascii="宋体" w:hAnsi="宋体" w:eastAsia="宋体" w:cs="宋体"/>
                <w:b w:val="0"/>
                <w:bCs/>
                <w:position w:val="0"/>
                <w:sz w:val="24"/>
                <w:szCs w:val="24"/>
              </w:rPr>
              <w:t xml:space="preserve">自动识别钢瓶/中心集中供气</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3.6.6</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具备安全系统，可快速检测压力过高情况</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3.6.7</w:t>
            </w:r>
            <w:r/>
          </w:p>
        </w:tc>
        <w:tc>
          <w:tcPr>
            <w:tcW w:w="1974"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具有CF级别I类电气安全认证</w:t>
            </w:r>
            <w:r/>
          </w:p>
        </w:tc>
        <w:tc>
          <w:tcPr>
            <w:tcW w:w="128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position w:val="0"/>
                <w:sz w:val="24"/>
                <w:szCs w:val="24"/>
              </w:rPr>
            </w:pPr>
            <w:r>
              <w:rPr>
                <w:rFonts w:hint="eastAsia" w:ascii="宋体" w:hAnsi="宋体" w:eastAsia="宋体" w:cs="宋体"/>
                <w:b/>
                <w:position w:val="0"/>
                <w:sz w:val="24"/>
                <w:szCs w:val="24"/>
              </w:rPr>
              <w:t xml:space="preserve">四</w:t>
            </w:r>
            <w:r/>
          </w:p>
        </w:tc>
        <w:tc>
          <w:tcPr>
            <w:gridSpan w:val="4"/>
            <w:tcW w:w="4398"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position w:val="0"/>
                <w:sz w:val="24"/>
                <w:szCs w:val="24"/>
              </w:rPr>
              <w:t xml:space="preserve">配置要求（技术响应评审项）</w:t>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4.1</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3D内窥镜摄像主机及配套附件</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7套</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4.2</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3D电子镜（30°）</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14根</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4.3</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医用冷光源</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7台，要求与主机同品牌</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4.4</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导光束（长度≥300cm，直径≥4.5mm）</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14根，要求与主机同品牌</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4.5</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医用3D显示器及配套附件</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7套，要求与主机同品牌</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4.6</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气腹机</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7台，要求与主机同品牌</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4.7</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3D电子镜专用消毒盒</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14个</w:t>
            </w:r>
            <w:r/>
          </w:p>
        </w:tc>
        <w:tc>
          <w:tcPr>
            <w:tcW w:w="536" w:type="pct"/>
            <w:vAlign w:val="top"/>
            <w:textDirection w:val="lrTb"/>
            <w:noWrap w:val="false"/>
          </w:tcPr>
          <w:p>
            <w:pPr>
              <w:spacing w:line="360" w:lineRule="auto"/>
              <w:rPr>
                <w:rFonts w:hint="eastAsia" w:ascii="宋体" w:hAnsi="宋体" w:eastAsia="宋体" w:cs="宋体"/>
                <w:b w:val="0"/>
                <w:color w:val="ff0000"/>
                <w:position w:val="0"/>
                <w:sz w:val="24"/>
                <w:szCs w:val="24"/>
              </w:rPr>
            </w:pPr>
            <w:r>
              <w:rPr>
                <w:rFonts w:hint="eastAsia" w:ascii="宋体" w:hAnsi="宋体" w:eastAsia="宋体" w:cs="宋体"/>
                <w:b w:val="0"/>
                <w:color w:val="ff000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color w:val="ff0000"/>
                <w:position w:val="0"/>
                <w:sz w:val="24"/>
                <w:szCs w:val="24"/>
              </w:rPr>
            </w:pPr>
            <w:r>
              <w:rPr>
                <w:rFonts w:hint="eastAsia" w:ascii="宋体" w:hAnsi="宋体" w:eastAsia="宋体" w:cs="宋体"/>
                <w:b w:val="0"/>
                <w:color w:val="ff000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4.8</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原厂专用台车</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7台</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4.9</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被动偏振光式3D眼镜</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≥70，按需提供</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4.10</w:t>
            </w:r>
            <w:r/>
          </w:p>
        </w:tc>
        <w:tc>
          <w:tcPr>
            <w:tcW w:w="1974"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被动偏振光式3D眼镜夹片</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≥70，按需提供</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r>
        <w:trPr/>
        <w:tc>
          <w:tcPr>
            <w:tcW w:w="601"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4.11</w:t>
            </w:r>
            <w:r/>
          </w:p>
        </w:tc>
        <w:tc>
          <w:tcPr>
            <w:tcW w:w="1974" w:type="pct"/>
            <w:vAlign w:val="center"/>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若有其他优惠条件，请列出</w:t>
            </w:r>
            <w:r/>
          </w:p>
        </w:tc>
        <w:tc>
          <w:tcPr>
            <w:tcW w:w="128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提供</w:t>
            </w:r>
            <w:r/>
          </w:p>
        </w:tc>
        <w:tc>
          <w:tcPr>
            <w:tcW w:w="536"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c>
          <w:tcPr>
            <w:tcW w:w="602" w:type="pct"/>
            <w:vAlign w:val="top"/>
            <w:textDirection w:val="lrTb"/>
            <w:noWrap w:val="false"/>
          </w:tcPr>
          <w:p>
            <w:pPr>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color w:val="auto"/>
          <w:szCs w:val="24"/>
          <w:highlight w:val="none"/>
        </w:rPr>
      </w:pPr>
      <w:r>
        <w:rPr>
          <w:rFonts w:hAnsi="宋体"/>
          <w:b w:val="0"/>
          <w:bCs/>
          <w:color w:val="auto"/>
          <w:szCs w:val="24"/>
          <w:highlight w:val="none"/>
        </w:rPr>
        <w:t xml:space="preserve">1</w:t>
      </w:r>
      <w:r>
        <w:rPr>
          <w:rFonts w:hint="eastAsia" w:hAnsi="宋体"/>
          <w:b w:val="0"/>
          <w:bCs/>
          <w:color w:val="auto"/>
          <w:szCs w:val="24"/>
          <w:highlight w:val="none"/>
        </w:rPr>
        <w:t xml:space="preserve">、★付款方式：</w:t>
      </w:r>
      <w:r>
        <w:rPr>
          <w:rFonts w:hint="eastAsia" w:hAnsi="宋体"/>
          <w:b w:val="0"/>
          <w:bCs/>
          <w:color w:val="auto"/>
          <w:szCs w:val="24"/>
          <w:highlight w:val="none"/>
          <w:lang w:val="en-US" w:eastAsia="zh-CN"/>
        </w:rPr>
        <w:t xml:space="preserve">货物送达现场，经项目主管部门及需求科室联合验收合格、收到中标单位合规发票后支付合同货款90%；验收合格满一年且无任何质量问题，结清剩余10%尾款</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w:t>
      </w:r>
      <w:r>
        <w:rPr>
          <w:rFonts w:hAnsi="宋体"/>
          <w:b w:val="0"/>
          <w:bCs/>
          <w:color w:val="auto"/>
          <w:szCs w:val="24"/>
          <w:highlight w:val="none"/>
        </w:rPr>
        <w:t xml:space="preserve">税：</w:t>
      </w:r>
      <w:r>
        <w:rPr>
          <w:rFonts w:hint="eastAsia" w:hAnsi="宋体"/>
          <w:b w:val="0"/>
          <w:bCs/>
          <w:color w:val="auto"/>
          <w:szCs w:val="24"/>
          <w:highlight w:val="none"/>
        </w:rPr>
        <w:t xml:space="preserve">本项目执行中相关的一切税费均由中标单位负担。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w:t>
      </w:r>
      <w:r>
        <w:rPr>
          <w:rFonts w:hAnsi="宋体"/>
          <w:b w:val="0"/>
          <w:bCs/>
          <w:color w:val="auto"/>
          <w:szCs w:val="24"/>
          <w:highlight w:val="none"/>
        </w:rPr>
        <w:t xml:space="preserve">交货</w:t>
      </w:r>
      <w:r>
        <w:rPr>
          <w:rFonts w:hint="eastAsia" w:hAnsi="宋体"/>
          <w:b w:val="0"/>
          <w:bCs/>
          <w:color w:val="auto"/>
          <w:szCs w:val="24"/>
          <w:highlight w:val="none"/>
        </w:rPr>
        <w:t xml:space="preserve">期（含安装调试）：合同生效之日起</w:t>
      </w:r>
      <w:r>
        <w:rPr>
          <w:rFonts w:hint="eastAsia" w:hAnsi="宋体"/>
          <w:b w:val="0"/>
          <w:bCs/>
          <w:color w:val="auto"/>
          <w:szCs w:val="24"/>
          <w:highlight w:val="none"/>
          <w:lang w:val="en-US" w:eastAsia="zh-CN"/>
        </w:rPr>
        <w:t xml:space="preserve">60</w:t>
      </w:r>
      <w:r>
        <w:rPr>
          <w:rFonts w:hint="eastAsia" w:hAnsi="宋体"/>
          <w:b w:val="0"/>
          <w:bCs/>
          <w:color w:val="auto"/>
          <w:szCs w:val="24"/>
          <w:highlight w:val="none"/>
        </w:rPr>
        <w:t xml:space="preserve">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color w:val="auto"/>
          <w:szCs w:val="24"/>
          <w:highlight w:val="none"/>
        </w:rPr>
        <w:t xml:space="preserve">4、质保期要求：</w:t>
      </w:r>
      <w:r>
        <w:rPr>
          <w:rFonts w:hint="eastAsia" w:hAnsi="宋体"/>
          <w:b w:val="0"/>
          <w:bCs/>
          <w:color w:val="auto"/>
          <w:szCs w:val="24"/>
          <w:highlight w:val="none"/>
          <w:u w:val="single"/>
          <w:lang w:val="en-US" w:eastAsia="zh-CN"/>
        </w:rPr>
        <w:t xml:space="preserve">叁</w:t>
      </w:r>
      <w:r>
        <w:rPr>
          <w:rFonts w:hint="eastAsia" w:hAnsi="宋体"/>
          <w:b w:val="0"/>
          <w:color w:val="auto"/>
          <w:szCs w:val="24"/>
          <w:highlight w:val="none"/>
          <w:u w:val="single"/>
        </w:rPr>
        <w:t xml:space="preserve">年</w:t>
      </w:r>
      <w:r>
        <w:rPr>
          <w:rFonts w:hint="eastAsia" w:hAnsi="宋体"/>
          <w:b w:val="0"/>
          <w:bCs/>
          <w:color w:val="auto"/>
          <w:szCs w:val="24"/>
          <w:highlight w:val="none"/>
        </w:rPr>
        <w:t xml:space="preserve">，并</w:t>
      </w:r>
      <w:r>
        <w:rPr>
          <w:rFonts w:hint="eastAsia" w:hAnsi="宋体"/>
          <w:b w:val="0"/>
          <w:bCs/>
          <w:szCs w:val="24"/>
        </w:rPr>
        <w:t xml:space="preserve">承诺提供原厂质保函或保修合同。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lang w:eastAsia="zh-CN"/>
        </w:rPr>
        <w:t xml:space="preserve">（</w:t>
      </w:r>
      <w:r>
        <w:rPr>
          <w:rFonts w:hint="eastAsia" w:hAnsi="宋体"/>
          <w:b w:val="0"/>
          <w:bCs/>
          <w:szCs w:val="24"/>
          <w:lang w:val="en-US" w:eastAsia="zh-CN"/>
        </w:rPr>
        <w:t xml:space="preserve">1）</w:t>
      </w: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5</w:t>
      </w:r>
      <w:r>
        <w:rPr>
          <w:rFonts w:hint="eastAsia" w:hAnsi="宋体"/>
          <w:b w:val="0"/>
          <w:bCs/>
          <w:szCs w:val="24"/>
        </w:rPr>
        <w:t xml:space="preserve">）所有附属设备、第三方产品或加配设备如需要注册证，必须提供。</w:t>
      </w:r>
      <w:r/>
    </w:p>
    <w:p>
      <w:pPr>
        <w:spacing w:line="360" w:lineRule="auto"/>
        <w:rPr>
          <w:rFonts w:hAnsi="宋体"/>
          <w:b/>
          <w:bCs w:val="0"/>
          <w:szCs w:val="24"/>
        </w:rPr>
      </w:pPr>
      <w:r>
        <w:rPr>
          <w:rFonts w:hint="eastAsia" w:hAnsi="宋体"/>
          <w:b/>
          <w:bCs w:val="0"/>
          <w:szCs w:val="24"/>
        </w:rPr>
        <w:t xml:space="preserve">（</w:t>
      </w:r>
      <w:r>
        <w:rPr>
          <w:rFonts w:hint="eastAsia" w:hAnsi="宋体"/>
          <w:b/>
          <w:bCs w:val="0"/>
          <w:szCs w:val="24"/>
          <w:lang w:val="en-US" w:eastAsia="zh-CN"/>
        </w:rPr>
        <w:t xml:space="preserve">6</w:t>
      </w:r>
      <w:r>
        <w:rPr>
          <w:rFonts w:hint="eastAsia" w:hAnsi="宋体"/>
          <w:b/>
          <w:bCs w:val="0"/>
          <w:szCs w:val="24"/>
        </w:rPr>
        <w:t xml:space="preserve">）提供设备出保后的年保修合同价格。</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7</w:t>
      </w:r>
      <w:r>
        <w:rPr>
          <w:rFonts w:hint="eastAsia" w:hAnsi="宋体"/>
          <w:b w:val="0"/>
          <w:bCs/>
          <w:szCs w:val="24"/>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8</w:t>
      </w:r>
      <w:r>
        <w:rPr>
          <w:rFonts w:hint="eastAsia" w:hAnsi="宋体"/>
          <w:b w:val="0"/>
          <w:bCs/>
          <w:szCs w:val="24"/>
        </w:rPr>
        <w:t xml:space="preserve">）其他未提及事项必须符合法律法规及相关政策文件等规定。</w:t>
      </w:r>
      <w:r/>
    </w:p>
    <w:p>
      <w:pPr>
        <w:spacing w:after="120"/>
        <w:rPr>
          <w:rFonts w:hAnsi="宋体"/>
        </w:rPr>
      </w:pPr>
      <w:r>
        <w:rPr>
          <w:rFonts w:hAnsi="宋体"/>
        </w:rPr>
      </w:r>
      <w:r/>
    </w:p>
    <w:p>
      <w:pPr>
        <w:spacing w:line="360" w:lineRule="auto"/>
        <w:rPr>
          <w:rFonts w:hAnsi="宋体"/>
          <w:lang w:val="zh-CN"/>
        </w:rPr>
      </w:pPr>
      <w:r>
        <w:rPr>
          <w:rFonts w:hAnsi="宋体"/>
          <w:lang w:val="zh-CN"/>
        </w:rPr>
      </w:r>
      <w:r/>
    </w:p>
    <w:p>
      <w:pPr>
        <w:jc w:val="left"/>
        <w:widowControl/>
        <w:rPr>
          <w:rFonts w:hint="eastAsia" w:hAnsi="宋体" w:cs="宋体"/>
          <w:b w:val="0"/>
          <w:bCs/>
          <w:sz w:val="44"/>
        </w:rPr>
      </w:pPr>
      <w:r>
        <w:rPr>
          <w:rFonts w:hint="eastAsia"/>
          <w:color w:val="ff0000"/>
        </w:rPr>
        <w:t xml:space="preserve">注：上述“商务要求”需在商务要求偏离表中逐条响应，★条款不允许负偏离，否则视为无效投标。</w:t>
      </w:r>
      <w:r/>
    </w:p>
    <w:p>
      <w:pPr>
        <w:pStyle w:val="679"/>
        <w:jc w:val="both"/>
        <w:spacing w:line="360" w:lineRule="auto"/>
        <w:rPr>
          <w:rFonts w:hint="eastAsia" w:ascii="宋体" w:hAnsi="宋体" w:eastAsia="宋体" w:cs="宋体"/>
          <w:b/>
          <w:bCs/>
          <w:sz w:val="44"/>
        </w:rPr>
      </w:pPr>
      <w:r>
        <w:rPr>
          <w:rFonts w:hint="eastAsia" w:ascii="宋体" w:hAnsi="宋体" w:eastAsia="宋体" w:cs="宋体"/>
          <w:b/>
          <w:bCs/>
          <w:sz w:val="44"/>
        </w:rPr>
      </w:r>
      <w:r/>
    </w:p>
    <w:p>
      <w:pPr>
        <w:pStyle w:val="679"/>
        <w:spacing w:line="360" w:lineRule="auto"/>
        <w:rPr>
          <w:rFonts w:hint="eastAsia" w:ascii="宋体" w:hAnsi="宋体" w:eastAsia="宋体" w:cs="宋体"/>
          <w:b/>
          <w:bCs/>
          <w:sz w:val="44"/>
        </w:rPr>
      </w:pPr>
      <w:r>
        <w:rPr>
          <w:rFonts w:hint="eastAsia" w:ascii="宋体" w:hAnsi="宋体" w:eastAsia="宋体" w:cs="宋体"/>
          <w:b/>
          <w:bCs/>
          <w:sz w:val="44"/>
        </w:rPr>
      </w:r>
      <w:r/>
    </w:p>
    <w:p>
      <w:pPr>
        <w:pStyle w:val="679"/>
        <w:spacing w:line="360" w:lineRule="auto"/>
        <w:rPr>
          <w:rFonts w:hint="eastAsia" w:ascii="宋体" w:hAnsi="宋体" w:eastAsia="宋体" w:cs="宋体"/>
          <w:b/>
          <w:bCs/>
          <w:sz w:val="44"/>
        </w:rPr>
      </w:pPr>
      <w:r>
        <w:rPr>
          <w:rFonts w:hint="eastAsia" w:ascii="宋体" w:hAnsi="宋体" w:eastAsia="宋体" w:cs="宋体"/>
          <w:b/>
          <w:bCs/>
          <w:sz w:val="44"/>
        </w:rPr>
      </w:r>
      <w:r/>
    </w:p>
    <w:p>
      <w:pPr>
        <w:pStyle w:val="679"/>
        <w:spacing w:line="360" w:lineRule="auto"/>
        <w:rPr>
          <w:rFonts w:hint="eastAsia" w:ascii="宋体" w:hAnsi="宋体" w:eastAsia="宋体" w:cs="宋体"/>
          <w:b/>
          <w:bCs/>
          <w:sz w:val="44"/>
        </w:rPr>
      </w:pPr>
      <w:r>
        <w:rPr>
          <w:rFonts w:hint="eastAsia" w:ascii="宋体" w:hAnsi="宋体" w:eastAsia="宋体" w:cs="宋体"/>
          <w:b/>
          <w:bCs/>
          <w:sz w:val="44"/>
        </w:rPr>
      </w:r>
      <w:r/>
    </w:p>
    <w:p>
      <w:pPr>
        <w:pStyle w:val="679"/>
        <w:spacing w:line="360" w:lineRule="auto"/>
        <w:rPr>
          <w:rFonts w:hint="eastAsia" w:ascii="宋体" w:hAnsi="宋体" w:eastAsia="宋体" w:cs="宋体"/>
          <w:b/>
          <w:bCs/>
          <w:sz w:val="44"/>
        </w:rPr>
      </w:pPr>
      <w:r>
        <w:rPr>
          <w:rFonts w:hint="eastAsia" w:ascii="宋体" w:hAnsi="宋体" w:eastAsia="宋体" w:cs="宋体"/>
          <w:b/>
          <w:bCs/>
          <w:sz w:val="44"/>
        </w:rPr>
      </w:r>
      <w:r/>
    </w:p>
    <w:p>
      <w:pPr>
        <w:pStyle w:val="679"/>
        <w:spacing w:line="360" w:lineRule="auto"/>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rPr>
          <w:rFonts w:hint="eastAsia"/>
        </w:rPr>
      </w:pPr>
      <w:r>
        <w:rPr>
          <w:rFonts w:hint="eastAsia" w:ascii="宋体" w:hAnsi="宋体" w:eastAsia="宋体" w:cs="宋体"/>
          <w:b/>
          <w:bCs/>
          <w:sz w:val="44"/>
        </w:rPr>
        <w:br w:type="page" w:clear="all"/>
      </w:r>
      <w:r/>
    </w:p>
    <w:p>
      <w:pPr>
        <w:pStyle w:val="679"/>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40"/>
      <w:r/>
      <w:r/>
    </w:p>
    <w:p>
      <w:pPr>
        <w:jc w:val="left"/>
        <w:spacing w:line="360" w:lineRule="auto"/>
        <w:rPr>
          <w:rFonts w:hAnsi="宋体" w:cs="宋体"/>
          <w:b w:val="0"/>
          <w:bCs/>
          <w:sz w:val="28"/>
          <w:szCs w:val="28"/>
        </w:rPr>
      </w:pPr>
      <w:r/>
      <w:bookmarkStart w:id="147" w:name="_Toc120614283"/>
      <w:r/>
      <w:bookmarkStart w:id="148" w:name="_Toc49090577"/>
      <w:r/>
      <w:bookmarkStart w:id="149" w:name="_Toc22356580"/>
      <w:r/>
      <w:bookmarkStart w:id="150" w:name="_Toc23828478"/>
      <w:r/>
      <w:bookmarkStart w:id="151" w:name="_Toc26554095"/>
      <w:r/>
      <w:bookmarkStart w:id="152" w:name="_Toc460901585"/>
      <w:r/>
      <w:bookmarkStart w:id="153" w:name="_Toc513029276"/>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Style w:val="6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891"/>
        <w:gridCol w:w="5904"/>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4"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提供近三年（2023年1月1日以来</w:t>
            </w:r>
            <w:r>
              <w:rPr>
                <w:rFonts w:hint="eastAsia" w:hAnsi="宋体" w:cs="宋体"/>
                <w:b w:val="0"/>
                <w:bCs/>
                <w:szCs w:val="24"/>
                <w:highlight w:val="none"/>
                <w:lang w:eastAsia="zh-CN"/>
              </w:rPr>
              <w:t xml:space="preserve">，</w:t>
            </w:r>
            <w:r>
              <w:rPr>
                <w:rFonts w:hint="eastAsia" w:hAnsi="宋体" w:cs="宋体"/>
                <w:b w:val="0"/>
                <w:bCs/>
                <w:szCs w:val="24"/>
                <w:highlight w:val="none"/>
                <w:lang w:val="en-US" w:eastAsia="zh-CN"/>
              </w:rPr>
              <w:t xml:space="preserve">以合同签订时间为准</w:t>
            </w:r>
            <w:r>
              <w:rPr>
                <w:rFonts w:hint="eastAsia" w:hAnsi="宋体" w:cs="宋体"/>
                <w:b w:val="0"/>
                <w:bCs/>
                <w:szCs w:val="24"/>
                <w:highlight w:val="none"/>
              </w:rPr>
              <w:t xml:space="preserve">）投标产品同类同品牌产品的销售业绩，需提供合同复印件，每提供1份合同得1分，最多得5分。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highlight w:val="none"/>
              </w:rPr>
            </w:pPr>
            <w:r>
              <w:rPr>
                <w:rFonts w:hint="eastAsia" w:hAnsi="宋体" w:cs="宋体"/>
                <w:b w:val="0"/>
                <w:bCs/>
                <w:szCs w:val="24"/>
                <w:highlight w:val="none"/>
              </w:rPr>
              <w:t xml:space="preserve">基本上满足招标文件第四章“技术要求”的，得30分。其中：</w:t>
            </w:r>
            <w:r>
              <w:rPr>
                <w:rFonts w:hint="eastAsia" w:hAnsi="宋体"/>
                <w:b w:val="0"/>
                <w:bCs/>
                <w:szCs w:val="24"/>
                <w:highlight w:val="none"/>
                <w:lang w:val="zh-CN"/>
              </w:rPr>
              <w:t xml:space="preserve">★指标为实质性指标，不允许负偏离，否则视为无效投标；</w:t>
            </w:r>
            <w:r>
              <w:rPr>
                <w:rFonts w:hint="eastAsia" w:hAnsi="宋体"/>
                <w:b w:val="0"/>
                <w:bCs/>
                <w:szCs w:val="24"/>
                <w:highlight w:val="none"/>
              </w:rPr>
              <w:t xml:space="preserve">▲指标为重要参数，</w:t>
            </w:r>
            <w:r>
              <w:rPr>
                <w:rFonts w:hint="eastAsia" w:hAnsi="宋体" w:cs="宋体"/>
                <w:b w:val="0"/>
                <w:bCs/>
                <w:szCs w:val="24"/>
                <w:highlight w:val="none"/>
              </w:rPr>
              <w:t xml:space="preserve">每有一项</w:t>
            </w:r>
            <w:r>
              <w:rPr>
                <w:rFonts w:hint="eastAsia" w:hAnsi="宋体"/>
                <w:b w:val="0"/>
                <w:bCs/>
                <w:szCs w:val="24"/>
                <w:highlight w:val="none"/>
              </w:rPr>
              <w:t xml:space="preserve">▲</w:t>
            </w:r>
            <w:r>
              <w:rPr>
                <w:rFonts w:hint="eastAsia" w:hAnsi="宋体" w:cs="宋体"/>
                <w:b w:val="0"/>
                <w:bCs/>
                <w:szCs w:val="24"/>
                <w:highlight w:val="none"/>
              </w:rPr>
              <w:t xml:space="preserve">号指标负偏离扣4分；非</w:t>
            </w:r>
            <w:r>
              <w:rPr>
                <w:rFonts w:hint="eastAsia" w:hAnsi="宋体"/>
                <w:b w:val="0"/>
                <w:bCs/>
                <w:szCs w:val="24"/>
                <w:highlight w:val="none"/>
                <w:lang w:val="zh-CN"/>
              </w:rPr>
              <w:t xml:space="preserve">★、</w:t>
            </w:r>
            <w:r>
              <w:rPr>
                <w:rFonts w:hint="eastAsia" w:hAnsi="宋体"/>
                <w:b w:val="0"/>
                <w:bCs/>
                <w:szCs w:val="24"/>
                <w:highlight w:val="none"/>
              </w:rPr>
              <w:t xml:space="preserve">▲</w:t>
            </w:r>
            <w:r>
              <w:rPr>
                <w:rFonts w:hint="eastAsia" w:hAnsi="宋体" w:cs="宋体"/>
                <w:b w:val="0"/>
                <w:bCs/>
                <w:szCs w:val="24"/>
                <w:highlight w:val="none"/>
              </w:rPr>
              <w:t xml:space="preserve">号指标为一般参数，每负偏离一项扣2分，缺漏项视为负偏离，正偏离不加分，最高3</w:t>
            </w:r>
            <w:r>
              <w:rPr>
                <w:rFonts w:hAnsi="宋体" w:cs="宋体"/>
                <w:b w:val="0"/>
                <w:bCs/>
                <w:szCs w:val="24"/>
                <w:highlight w:val="none"/>
              </w:rPr>
              <w:t xml:space="preserve">0</w:t>
            </w:r>
            <w:r>
              <w:rPr>
                <w:rFonts w:hint="eastAsia" w:hAnsi="宋体" w:cs="宋体"/>
                <w:b w:val="0"/>
                <w:bCs/>
                <w:szCs w:val="24"/>
                <w:highlight w:val="none"/>
              </w:rPr>
              <w:t xml:space="preserve">分，最低分0分。</w:t>
            </w:r>
            <w:r/>
          </w:p>
          <w:p>
            <w:pPr>
              <w:jc w:val="left"/>
              <w:spacing w:line="360" w:lineRule="auto"/>
              <w:rPr>
                <w:rFonts w:hAnsi="宋体" w:cs="宋体"/>
                <w:b w:val="0"/>
                <w:bCs/>
                <w:szCs w:val="24"/>
                <w:highlight w:val="none"/>
              </w:rPr>
            </w:pPr>
            <w:r/>
            <w:bookmarkStart w:id="155" w:name="OLE_LINK31"/>
            <w:r>
              <w:rPr>
                <w:rFonts w:hint="eastAsia" w:hAnsi="宋体" w:cs="宋体"/>
                <w:b w:val="0"/>
                <w:bCs/>
                <w:szCs w:val="24"/>
                <w:highlight w:val="none"/>
              </w:rPr>
              <w:t xml:space="preserve">注：1.投标文件中需提供</w:t>
            </w:r>
            <w:r>
              <w:rPr>
                <w:rFonts w:hint="eastAsia" w:hAnsi="宋体"/>
                <w:b w:val="0"/>
                <w:bCs/>
                <w:szCs w:val="24"/>
                <w:highlight w:val="none"/>
                <w:lang w:val="zh-CN"/>
              </w:rPr>
              <w:t xml:space="preserve">★、</w:t>
            </w:r>
            <w:r>
              <w:rPr>
                <w:rFonts w:hint="eastAsia" w:hAnsi="宋体"/>
                <w:b w:val="0"/>
                <w:bCs/>
                <w:szCs w:val="24"/>
                <w:highlight w:val="none"/>
              </w:rPr>
              <w:t xml:space="preserve">▲</w:t>
            </w:r>
            <w:r>
              <w:rPr>
                <w:rFonts w:hint="eastAsia" w:hAnsi="宋体" w:cs="宋体"/>
                <w:b w:val="0"/>
                <w:bCs/>
                <w:szCs w:val="24"/>
                <w:highlight w:val="none"/>
              </w:rPr>
              <w:t xml:space="preserve">号技术指标的技术证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55"/>
            <w:r/>
          </w:p>
          <w:p>
            <w:pPr>
              <w:jc w:val="left"/>
              <w:spacing w:line="360" w:lineRule="auto"/>
              <w:rPr>
                <w:rFonts w:hAnsi="宋体" w:cs="宋体"/>
                <w:b w:val="0"/>
                <w:bCs/>
                <w:szCs w:val="24"/>
                <w:highlight w:val="none"/>
              </w:rPr>
            </w:pPr>
            <w:r>
              <w:rPr>
                <w:rFonts w:hint="eastAsia" w:hAnsi="宋体" w:cs="宋体"/>
                <w:b w:val="0"/>
                <w:bCs/>
                <w:szCs w:val="24"/>
                <w:highlight w:val="none"/>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5"/>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5"/>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4"/>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34"/>
        <w:spacing w:beforeAutospacing="0" w:afterAutospacing="0" w:line="360" w:lineRule="auto"/>
        <w:rPr>
          <w:b w:val="0"/>
          <w:bCs/>
          <w:color w:val="000000"/>
        </w:rPr>
      </w:pPr>
      <w:r>
        <w:rPr>
          <w:rFonts w:hint="eastAsia"/>
          <w:b w:val="0"/>
          <w:bCs/>
          <w:color w:val="000000"/>
        </w:rPr>
        <w:t xml:space="preserve">1、小微型企业价格扣除</w:t>
      </w:r>
      <w:r/>
    </w:p>
    <w:p>
      <w:pPr>
        <w:pStyle w:val="734"/>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34"/>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34"/>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734"/>
        <w:spacing w:beforeAutospacing="0" w:afterAutospacing="0" w:line="360" w:lineRule="auto"/>
        <w:rPr>
          <w:b w:val="0"/>
          <w:bCs/>
        </w:rPr>
      </w:pPr>
      <w:r>
        <w:rPr>
          <w:rFonts w:hint="eastAsia"/>
          <w:b w:val="0"/>
          <w:bCs/>
          <w:color w:val="000000"/>
        </w:rPr>
        <w:t xml:space="preserve">2、残疾人福利单位价格扣除</w:t>
      </w:r>
      <w:r/>
    </w:p>
    <w:p>
      <w:pPr>
        <w:pStyle w:val="734"/>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34"/>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734"/>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734"/>
        <w:spacing w:beforeAutospacing="0" w:afterAutospacing="0" w:line="360" w:lineRule="auto"/>
        <w:rPr>
          <w:b w:val="0"/>
          <w:bCs/>
        </w:rPr>
      </w:pPr>
      <w:r>
        <w:rPr>
          <w:rFonts w:hint="eastAsia"/>
          <w:b w:val="0"/>
          <w:bCs/>
          <w:color w:val="000000"/>
        </w:rPr>
        <w:t xml:space="preserve">3、监狱和戒毒企业价格扣除</w:t>
      </w:r>
      <w:r/>
    </w:p>
    <w:p>
      <w:pPr>
        <w:pStyle w:val="734"/>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34"/>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4"/>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734"/>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734"/>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34"/>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End w:id="147"/>
      <w:r/>
      <w:bookmarkEnd w:id="148"/>
      <w:r/>
      <w:bookmarkEnd w:id="149"/>
      <w:r/>
      <w:bookmarkEnd w:id="150"/>
      <w:r/>
      <w:bookmarkEnd w:id="151"/>
      <w:r/>
      <w:bookmarkEnd w:id="152"/>
      <w:r/>
      <w:bookmarkEnd w:id="153"/>
      <w:r/>
      <w:bookmarkStart w:id="156" w:name="_Toc4661"/>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67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1"/>
      <w:r/>
      <w:bookmarkEnd w:id="132"/>
      <w:r/>
      <w:bookmarkEnd w:id="156"/>
      <w:r/>
      <w:r/>
    </w:p>
    <w:p>
      <w:pPr>
        <w:rPr>
          <w:rFonts w:hAnsi="宋体"/>
        </w:rPr>
      </w:pPr>
      <w:r>
        <w:rPr>
          <w:rFonts w:hAnsi="宋体"/>
        </w:rPr>
      </w:r>
      <w:r/>
    </w:p>
    <w:p>
      <w:pPr>
        <w:pStyle w:val="703"/>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57"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0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58" w:name="OLE_LINK47"/>
      <w:r>
        <w:rPr>
          <w:rFonts w:hint="eastAsia" w:hAnsi="宋体" w:cs="Arial"/>
          <w:b w:val="0"/>
          <w:position w:val="0"/>
          <w:szCs w:val="21"/>
        </w:rPr>
        <w:t xml:space="preserve">投标函</w:t>
      </w:r>
      <w:bookmarkEnd w:id="158"/>
      <w:r/>
      <w:r/>
    </w:p>
    <w:p>
      <w:pPr>
        <w:jc w:val="left"/>
        <w:spacing w:line="360" w:lineRule="auto"/>
        <w:rPr>
          <w:rFonts w:hAnsi="宋体" w:cs="Arial"/>
          <w:b w:val="0"/>
          <w:position w:val="0"/>
          <w:szCs w:val="21"/>
        </w:rPr>
      </w:pPr>
      <w:r>
        <w:rPr>
          <w:rFonts w:hint="eastAsia" w:hAnsi="宋体" w:cs="Arial"/>
          <w:b w:val="0"/>
          <w:position w:val="0"/>
          <w:szCs w:val="21"/>
        </w:rPr>
        <w:t xml:space="preserve">十、</w:t>
      </w:r>
      <w:bookmarkStart w:id="159" w:name="_Hlk226728769"/>
      <w:r>
        <w:rPr>
          <w:rFonts w:hint="eastAsia" w:hAnsi="宋体" w:cs="Arial"/>
          <w:b w:val="0"/>
          <w:position w:val="0"/>
          <w:szCs w:val="21"/>
        </w:rPr>
        <w:t xml:space="preserve">中小微企业声明函</w:t>
      </w:r>
      <w:bookmarkEnd w:id="159"/>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60" w:name="OLE_LINK48"/>
      <w:r>
        <w:rPr>
          <w:rFonts w:hint="eastAsia" w:hAnsi="宋体" w:cs="Arial"/>
          <w:b w:val="0"/>
          <w:position w:val="0"/>
          <w:szCs w:val="21"/>
        </w:rPr>
        <w:t xml:space="preserve">投标分项报价表</w:t>
      </w:r>
      <w:bookmarkEnd w:id="160"/>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61" w:name="OLE_LINK27"/>
      <w:r>
        <w:rPr>
          <w:rFonts w:hint="eastAsia" w:hAnsi="宋体" w:cs="Arial"/>
          <w:b w:val="0"/>
          <w:position w:val="0"/>
          <w:szCs w:val="21"/>
        </w:rPr>
        <w:t xml:space="preserve">商务要求响应及偏离表</w:t>
      </w:r>
      <w:bookmarkEnd w:id="161"/>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Ansi="宋体"/>
          <w:b w:val="0"/>
          <w:position w:val="0"/>
          <w:szCs w:val="24"/>
        </w:rPr>
      </w:pPr>
      <w:r/>
      <w:bookmarkStart w:id="162" w:name="_Hlk194934004"/>
      <w:r>
        <w:rPr>
          <w:rFonts w:hint="eastAsia" w:hAnsi="宋体"/>
          <w:b w:val="0"/>
          <w:position w:val="0"/>
          <w:szCs w:val="24"/>
        </w:rPr>
        <w:t xml:space="preserve">十七、</w:t>
      </w:r>
      <w:bookmarkStart w:id="163" w:name="OLE_LINK50"/>
      <w:r/>
      <w:bookmarkStart w:id="164" w:name="OLE_LINK124"/>
      <w:r>
        <w:rPr>
          <w:rFonts w:hint="eastAsia" w:hAnsi="宋体"/>
          <w:b w:val="0"/>
          <w:position w:val="0"/>
          <w:szCs w:val="24"/>
        </w:rPr>
        <w:t xml:space="preserve">招标文件中规定要求提供的证明材料和投标人认为需要提供的其他材料</w:t>
      </w:r>
      <w:bookmarkEnd w:id="162"/>
      <w:r/>
      <w:bookmarkEnd w:id="163"/>
      <w:r/>
      <w:bookmarkEnd w:id="164"/>
      <w:r/>
      <w:bookmarkStart w:id="165" w:name="OLE_LINK51"/>
      <w:r/>
      <w:bookmarkStart w:id="166" w:name="OLE_LINK84"/>
      <w:r/>
      <w:bookmarkEnd w:id="157"/>
      <w:bookmarkEnd w:id="165"/>
      <w:bookmarkEnd w:id="166"/>
      <w:r/>
    </w:p>
    <w:p>
      <w:pPr>
        <w:jc w:val="left"/>
        <w:spacing w:line="360" w:lineRule="auto"/>
        <w:rPr>
          <w:rFonts w:hAnsi="宋体" w:cs="黑体"/>
          <w:b w:val="0"/>
          <w:position w:val="0"/>
          <w:sz w:val="28"/>
          <w:szCs w:val="28"/>
          <w:u w:val="single"/>
          <w:shd w:val="clear" w:color="auto" w:fill="ffffff"/>
        </w:rPr>
      </w:pPr>
      <w:r/>
      <w:bookmarkStart w:id="167" w:name="_Toc120614284"/>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03"/>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03"/>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03"/>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8"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703"/>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68"/>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703"/>
        <w:spacing w:line="360" w:lineRule="auto"/>
        <w:rPr>
          <w:rFonts w:ascii="宋体" w:hAnsi="宋体" w:eastAsia="宋体" w:cs="Arial"/>
          <w:b w:val="0"/>
          <w:position w:val="0"/>
          <w:sz w:val="24"/>
          <w:szCs w:val="21"/>
        </w:rPr>
      </w:pPr>
      <w:r/>
      <w:bookmarkStart w:id="169"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0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70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70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69"/>
      <w:r/>
      <w:r/>
    </w:p>
    <w:p>
      <w:pPr>
        <w:jc w:val="center"/>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70"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1" w:name="_Hlt26955070"/>
      <w:r/>
      <w:bookmarkStart w:id="172" w:name="_格式3__银行出具的资信证明"/>
      <w:r/>
      <w:bookmarkStart w:id="173" w:name="_Hlt2667138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lang w:eastAsia="zh-CN"/>
        </w:rPr>
        <w:t xml:space="preserve">JSZC-320000-HWZX-G2026-0217</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4" w:name="_Hlk194933938"/>
      <w:r>
        <w:rPr>
          <w:rFonts w:hint="eastAsia" w:hAnsi="宋体"/>
          <w:b w:val="0"/>
          <w:position w:val="0"/>
          <w:szCs w:val="24"/>
          <w:shd w:val="clear" w:color="auto" w:fill="ffffff"/>
        </w:rPr>
        <w:t xml:space="preserve">注：同时提供法定代表人和被授权人身份证复印件以及被授权人近</w:t>
      </w:r>
      <w:r>
        <w:rPr>
          <w:rFonts w:hint="eastAsia" w:hAnsi="宋体"/>
          <w:b w:val="0"/>
          <w:position w:val="0"/>
          <w:szCs w:val="24"/>
          <w:shd w:val="clear" w:color="auto" w:fill="ffffff"/>
          <w:lang w:val="en-US" w:eastAsia="zh-CN"/>
        </w:rPr>
        <w:t xml:space="preserve">六</w:t>
      </w:r>
      <w:r>
        <w:rPr>
          <w:rFonts w:hint="eastAsia" w:hAnsi="宋体"/>
          <w:b w:val="0"/>
          <w:position w:val="0"/>
          <w:szCs w:val="24"/>
          <w:shd w:val="clear" w:color="auto" w:fill="ffffff"/>
        </w:rPr>
        <w:t xml:space="preserve">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74"/>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0"/>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5" w:name="OLE_LINK53"/>
      <w:r/>
      <w:bookmarkStart w:id="176"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lang w:eastAsia="zh-CN"/>
        </w:rPr>
        <w:t xml:space="preserve">JSZC-320000-HWZX-G2026-0217</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5"/>
      <w:r/>
    </w:p>
    <w:p>
      <w:pPr>
        <w:ind w:firstLine="2891"/>
        <w:jc w:val="left"/>
        <w:spacing w:line="0" w:lineRule="atLeast"/>
        <w:rPr>
          <w:rFonts w:hAnsi="宋体"/>
          <w:b w:val="0"/>
          <w:position w:val="0"/>
          <w:szCs w:val="24"/>
        </w:rPr>
      </w:pPr>
      <w:r>
        <w:rPr>
          <w:rFonts w:hAnsi="宋体"/>
          <w:b w:val="0"/>
          <w:position w:val="0"/>
          <w:szCs w:val="24"/>
        </w:rPr>
      </w:r>
      <w:bookmarkEnd w:id="176"/>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ind w:firstLine="240"/>
        <w:jc w:val="center"/>
        <w:rPr>
          <w:rFonts w:hAnsi="宋体" w:cs="宋体"/>
          <w:b w:val="0"/>
          <w:position w:val="0"/>
          <w:szCs w:val="24"/>
        </w:rPr>
      </w:pPr>
      <w:r>
        <w:rPr>
          <w:rFonts w:hint="eastAsia" w:hAnsi="宋体" w:cs="黑体"/>
          <w:position w:val="0"/>
          <w:sz w:val="30"/>
          <w:szCs w:val="30"/>
        </w:rPr>
        <w:t xml:space="preserve">十、</w:t>
      </w:r>
      <w:bookmarkStart w:id="177" w:name="OLE_LINK5"/>
      <w:r/>
      <w:bookmarkStart w:id="178" w:name="OLE_LINK54"/>
      <w:r/>
      <w:bookmarkStart w:id="179" w:name="OLE_LINK102"/>
      <w:r>
        <w:rPr>
          <w:rFonts w:hint="eastAsia" w:hAnsi="宋体" w:cs="黑体"/>
          <w:position w:val="0"/>
          <w:sz w:val="30"/>
          <w:szCs w:val="30"/>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177"/>
      <w:r/>
    </w:p>
    <w:p>
      <w:pPr>
        <w:rPr>
          <w:rFonts w:hAnsi="宋体" w:cs="宋体"/>
          <w:b w:val="0"/>
          <w:position w:val="0"/>
          <w:szCs w:val="24"/>
        </w:rPr>
      </w:pPr>
      <w:r>
        <w:rPr>
          <w:rFonts w:hint="eastAsia" w:hAnsi="宋体" w:cs="黑体"/>
          <w:color w:val="000000"/>
          <w:position w:val="0"/>
          <w:sz w:val="30"/>
          <w:szCs w:val="30"/>
        </w:rPr>
        <w:t xml:space="preserve">十一、</w:t>
      </w:r>
      <w:bookmarkStart w:id="180"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180"/>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8"/>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79"/>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703"/>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181" w:name="OLE_LINK12"/>
      <w:r>
        <w:rPr>
          <w:rFonts w:hint="eastAsia" w:hAnsi="宋体" w:cs="黑体"/>
          <w:color w:val="000000"/>
          <w:position w:val="0"/>
          <w:sz w:val="30"/>
          <w:szCs w:val="30"/>
        </w:rPr>
        <w:t xml:space="preserve">十二、</w:t>
      </w:r>
      <w:bookmarkEnd w:id="181"/>
      <w:r>
        <w:rPr>
          <w:rFonts w:hint="eastAsia" w:hAnsi="宋体" w:cs="黑体"/>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182"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82"/>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83" w:name="OLE_LINK55"/>
      <w:r/>
      <w:bookmarkStart w:id="184"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Style w:val="689"/>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3"/>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5"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4"/>
      <w:r>
        <w:rPr>
          <w:rFonts w:hAnsi="宋体"/>
          <w:b w:val="0"/>
          <w:position w:val="0"/>
          <w:sz w:val="21"/>
          <w:szCs w:val="24"/>
        </w:rPr>
        <w:t xml:space="preserve"> </w:t>
      </w:r>
      <w:bookmarkEnd w:id="185"/>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6" w:name="OLE_LINK129"/>
      <w:r/>
      <w:bookmarkStart w:id="187" w:name="OLE_LINK56"/>
      <w:r/>
      <w:bookmarkStart w:id="188" w:name="OLE_LINK115"/>
      <w:r>
        <w:rPr>
          <w:rFonts w:hint="eastAsia" w:hAnsi="宋体" w:cs="黑体"/>
          <w:color w:val="000000"/>
          <w:position w:val="0"/>
          <w:sz w:val="30"/>
          <w:szCs w:val="30"/>
        </w:rPr>
        <w:t xml:space="preserve">技术要求响应及偏离表</w:t>
      </w:r>
      <w:bookmarkEnd w:id="186"/>
      <w:r/>
      <w:bookmarkEnd w:id="187"/>
      <w:r/>
      <w:r/>
    </w:p>
    <w:tbl>
      <w:tblPr>
        <w:tblStyle w:val="6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03"/>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03"/>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03"/>
        <w:rPr>
          <w:rFonts w:ascii="宋体" w:hAnsi="宋体" w:eastAsia="宋体"/>
        </w:rPr>
      </w:pPr>
      <w:r>
        <w:rPr>
          <w:rFonts w:ascii="宋体" w:hAnsi="宋体" w:eastAsia="宋体"/>
        </w:rPr>
      </w:r>
      <w:r/>
    </w:p>
    <w:p>
      <w:pPr>
        <w:rPr>
          <w:rFonts w:hAnsi="宋体"/>
        </w:rPr>
      </w:pPr>
      <w:r>
        <w:rPr>
          <w:rFonts w:hAnsi="宋体"/>
        </w:rPr>
      </w:r>
      <w:r/>
    </w:p>
    <w:p>
      <w:pPr>
        <w:pStyle w:val="703"/>
        <w:rPr>
          <w:rFonts w:ascii="宋体" w:hAnsi="宋体" w:eastAsia="宋体"/>
        </w:rPr>
      </w:pPr>
      <w:r>
        <w:rPr>
          <w:rFonts w:ascii="宋体" w:hAnsi="宋体" w:eastAsia="宋体"/>
        </w:rPr>
      </w:r>
      <w:r/>
    </w:p>
    <w:p>
      <w:r/>
      <w:bookmarkEnd w:id="188"/>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9" w:name="_Hlt26955054"/>
      <w:r>
        <w:rPr>
          <w:rFonts w:hint="eastAsia" w:hAnsi="宋体" w:cs="黑体"/>
          <w:color w:val="000000"/>
          <w:position w:val="0"/>
          <w:sz w:val="30"/>
          <w:szCs w:val="30"/>
        </w:rPr>
        <w:t xml:space="preserve">十五、</w:t>
      </w:r>
      <w:bookmarkStart w:id="190" w:name="OLE_LINK21"/>
      <w:r/>
      <w:bookmarkStart w:id="191" w:name="OLE_LINK105"/>
      <w:r/>
      <w:bookmarkStart w:id="192" w:name="OLE_LINK57"/>
      <w:r>
        <w:rPr>
          <w:rFonts w:hint="eastAsia" w:hAnsi="宋体" w:cs="黑体"/>
          <w:color w:val="000000"/>
          <w:position w:val="0"/>
          <w:sz w:val="30"/>
          <w:szCs w:val="30"/>
        </w:rPr>
        <w:t xml:space="preserve">商务要求响应及偏离表</w:t>
      </w:r>
      <w:bookmarkEnd w:id="190"/>
      <w:r/>
      <w:r/>
    </w:p>
    <w:tbl>
      <w:tblPr>
        <w:tblStyle w:val="6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bookmarkEnd w:id="191"/>
      <w:r/>
    </w:p>
    <w:p>
      <w:pPr>
        <w:ind w:firstLine="2891"/>
        <w:jc w:val="left"/>
        <w:rPr>
          <w:rFonts w:hAnsi="宋体"/>
          <w:b w:val="0"/>
          <w:position w:val="0"/>
          <w:szCs w:val="24"/>
        </w:rPr>
      </w:pPr>
      <w:r/>
      <w:bookmarkStart w:id="193" w:name="_Hlt26609389"/>
      <w:r/>
      <w:bookmarkStart w:id="194" w:name="_Hlt26955066"/>
      <w:r/>
      <w:bookmarkStart w:id="195" w:name="_Toc462564146"/>
      <w:r/>
      <w:bookmarkStart w:id="196" w:name="_Hlt26671374"/>
      <w:r/>
      <w:bookmarkStart w:id="197" w:name="_格式2__法定代表人授权书"/>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03"/>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8" w:name="OLE_LINK49"/>
      <w:r>
        <w:rPr>
          <w:rFonts w:hint="eastAsia" w:hAnsi="宋体"/>
          <w:bCs/>
          <w:color w:val="ff0000"/>
          <w:position w:val="0"/>
          <w:szCs w:val="24"/>
        </w:rPr>
        <w:t xml:space="preserve">★</w:t>
      </w:r>
      <w:bookmarkEnd w:id="198"/>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2"/>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lang w:eastAsia="zh-CN"/>
        </w:rPr>
        <w:t xml:space="preserve">JSZC-320000-HWZX-G2026-0217</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9" w:name="OLE_LINK35"/>
            <w:r>
              <w:rPr>
                <w:rFonts w:hint="eastAsia" w:hAnsi="宋体"/>
                <w:b w:val="0"/>
                <w:position w:val="0"/>
                <w:szCs w:val="24"/>
                <w:shd w:val="clear" w:color="auto" w:fill="ffffff"/>
              </w:rPr>
              <w:t xml:space="preserve">项目名称</w:t>
            </w:r>
            <w:bookmarkEnd w:id="199"/>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03"/>
        <w:rPr>
          <w:rFonts w:ascii="宋体" w:hAnsi="宋体" w:eastAsia="宋体"/>
        </w:rPr>
      </w:pPr>
      <w:r>
        <w:rPr>
          <w:rFonts w:ascii="宋体" w:hAnsi="宋体" w:eastAsia="宋体"/>
        </w:rPr>
      </w:r>
      <w:r/>
    </w:p>
    <w:p>
      <w:pPr>
        <w:rPr>
          <w:rFonts w:hAnsi="宋体"/>
        </w:rPr>
      </w:pPr>
      <w:r>
        <w:rPr>
          <w:rFonts w:hAnsi="宋体"/>
        </w:rPr>
      </w:r>
      <w:r/>
    </w:p>
    <w:p>
      <w:pPr>
        <w:pStyle w:val="703"/>
        <w:rPr>
          <w:rFonts w:ascii="宋体" w:hAnsi="宋体" w:eastAsia="宋体"/>
        </w:rPr>
      </w:pPr>
      <w:r>
        <w:rPr>
          <w:rFonts w:ascii="宋体" w:hAnsi="宋体" w:eastAsia="宋体"/>
        </w:rPr>
      </w:r>
      <w:r/>
    </w:p>
    <w:p>
      <w:pPr>
        <w:rPr>
          <w:rFonts w:hAnsi="宋体"/>
        </w:rPr>
      </w:pPr>
      <w:r>
        <w:rPr>
          <w:rFonts w:hAnsi="宋体"/>
        </w:rPr>
      </w:r>
      <w:r/>
    </w:p>
    <w:p>
      <w:pPr>
        <w:pStyle w:val="703"/>
        <w:rPr>
          <w:rFonts w:ascii="宋体" w:hAnsi="宋体" w:eastAsia="宋体"/>
        </w:rPr>
      </w:pPr>
      <w:r>
        <w:rPr>
          <w:rFonts w:ascii="宋体" w:hAnsi="宋体" w:eastAsia="宋体"/>
        </w:rPr>
      </w:r>
      <w:r/>
    </w:p>
    <w:p>
      <w:pPr>
        <w:rPr>
          <w:rFonts w:hAnsi="宋体"/>
        </w:rPr>
      </w:pPr>
      <w:r>
        <w:rPr>
          <w:rFonts w:hAnsi="宋体"/>
        </w:rPr>
      </w:r>
      <w:r/>
    </w:p>
    <w:p>
      <w:pPr>
        <w:pStyle w:val="703"/>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200" w:name="OLE_LINK58"/>
      <w:r/>
      <w:bookmarkStart w:id="201" w:name="OLE_LINK116"/>
      <w:r>
        <w:rPr>
          <w:rFonts w:hint="eastAsia" w:hAnsi="宋体" w:cs="宋体"/>
          <w:bCs/>
          <w:color w:val="000000"/>
          <w:position w:val="0"/>
          <w:sz w:val="30"/>
          <w:szCs w:val="30"/>
        </w:rPr>
        <w:t xml:space="preserve">招标文件中规定要求提供的证明材料和投标人认为需要提供的其他材料</w:t>
      </w:r>
      <w:bookmarkEnd w:id="200"/>
      <w:r/>
    </w:p>
    <w:p>
      <w:pPr>
        <w:ind w:firstLine="3840"/>
        <w:jc w:val="left"/>
        <w:rPr>
          <w:rFonts w:hAnsi="宋体" w:cs="宋体"/>
          <w:color w:val="000000"/>
          <w:position w:val="0"/>
          <w:sz w:val="32"/>
          <w:szCs w:val="32"/>
        </w:rPr>
      </w:pPr>
      <w:r>
        <w:rPr>
          <w:rFonts w:hAnsi="宋体" w:cs="宋体"/>
          <w:color w:val="000000"/>
          <w:position w:val="0"/>
          <w:sz w:val="32"/>
          <w:szCs w:val="32"/>
        </w:rPr>
      </w:r>
      <w:bookmarkEnd w:id="201"/>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2" w:name="OLE_LINK59"/>
      <w:r/>
      <w:bookmarkEnd w:id="167"/>
      <w:bookmarkEnd w:id="171"/>
      <w:bookmarkEnd w:id="172"/>
      <w:bookmarkEnd w:id="173"/>
      <w:bookmarkEnd w:id="189"/>
      <w:bookmarkEnd w:id="193"/>
      <w:bookmarkEnd w:id="194"/>
      <w:bookmarkEnd w:id="195"/>
      <w:bookmarkEnd w:id="196"/>
      <w:bookmarkEnd w:id="197"/>
      <w:bookmarkEnd w:id="202"/>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03"/>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docPartObj>
        <w:docPartGallery w:val="autotext"/>
      </w:docPartObj>
      <w:rPr/>
    </w:sdtPr>
    <w:sdtContent>
      <w:p>
        <w:pPr>
          <w:pStyle w:val="71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docPartObj>
        <w:docPartGallery w:val="autotext"/>
      </w:docPartObj>
      <w:rPr/>
    </w:sdtPr>
    <w:sdtContent>
      <w:p>
        <w:pPr>
          <w:pStyle w:val="71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6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36"/>
    <w:uiPriority w:val="10"/>
    <w:rPr>
      <w:sz w:val="48"/>
      <w:szCs w:val="48"/>
    </w:rPr>
  </w:style>
  <w:style w:type="character" w:styleId="36">
    <w:name w:val="Subtitle Char"/>
    <w:basedOn w:val="688"/>
    <w:link w:val="723"/>
    <w:uiPriority w:val="11"/>
    <w:rPr>
      <w:sz w:val="24"/>
      <w:szCs w:val="24"/>
    </w:rPr>
  </w:style>
  <w:style w:type="character" w:styleId="38">
    <w:name w:val="Quote Char"/>
    <w:link w:val="829"/>
    <w:uiPriority w:val="29"/>
    <w:rPr>
      <w:i/>
    </w:rPr>
  </w:style>
  <w:style w:type="character" w:styleId="40">
    <w:name w:val="Intense Quote Char"/>
    <w:link w:val="978"/>
    <w:uiPriority w:val="30"/>
    <w:rPr>
      <w:i/>
    </w:rPr>
  </w:style>
  <w:style w:type="character" w:styleId="42">
    <w:name w:val="Header Char"/>
    <w:basedOn w:val="688"/>
    <w:link w:val="717"/>
    <w:uiPriority w:val="99"/>
  </w:style>
  <w:style w:type="character" w:styleId="44">
    <w:name w:val="Footer Char"/>
    <w:basedOn w:val="688"/>
    <w:link w:val="716"/>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4"/>
    <w:uiPriority w:val="99"/>
    <w:rPr>
      <w:sz w:val="18"/>
    </w:rPr>
  </w:style>
  <w:style w:type="character" w:styleId="178">
    <w:name w:val="Endnote Text Char"/>
    <w:link w:val="714"/>
    <w:uiPriority w:val="99"/>
    <w:rPr>
      <w:sz w:val="20"/>
    </w:rPr>
  </w:style>
  <w:style w:type="paragraph" w:styleId="189">
    <w:name w:val="TOC Heading"/>
    <w:uiPriority w:val="39"/>
    <w:unhideWhenUsed/>
  </w:style>
  <w:style w:type="paragraph" w:styleId="678"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679">
    <w:name w:val="Heading 1"/>
    <w:basedOn w:val="678"/>
    <w:next w:val="678"/>
    <w:link w:val="751"/>
    <w:uiPriority w:val="0"/>
    <w:qFormat/>
    <w:pPr>
      <w:jc w:val="center"/>
      <w:keepNext/>
      <w:outlineLvl w:val="0"/>
    </w:pPr>
    <w:rPr>
      <w:rFonts w:ascii="楷体_GB2312" w:eastAsia="楷体_GB2312"/>
      <w:b w:val="0"/>
      <w:position w:val="0"/>
      <w:sz w:val="28"/>
      <w:szCs w:val="28"/>
    </w:rPr>
  </w:style>
  <w:style w:type="paragraph" w:styleId="680">
    <w:name w:val="Heading 2"/>
    <w:basedOn w:val="678"/>
    <w:next w:val="690"/>
    <w:link w:val="755"/>
    <w:uiPriority w:val="0"/>
    <w:qFormat/>
    <w:pPr>
      <w:jc w:val="center"/>
      <w:keepLines/>
      <w:keepNext/>
      <w:spacing w:before="260" w:after="260" w:line="416" w:lineRule="auto"/>
      <w:outlineLvl w:val="1"/>
    </w:pPr>
    <w:rPr>
      <w:rFonts w:ascii="Arial" w:hAnsi="Arial" w:eastAsia="幼圆"/>
      <w:b w:val="0"/>
      <w:bCs/>
      <w:sz w:val="44"/>
      <w:szCs w:val="44"/>
    </w:rPr>
  </w:style>
  <w:style w:type="paragraph" w:styleId="681">
    <w:name w:val="Heading 3"/>
    <w:basedOn w:val="678"/>
    <w:next w:val="690"/>
    <w:link w:val="756"/>
    <w:uiPriority w:val="0"/>
    <w:qFormat/>
    <w:pPr>
      <w:keepLines/>
      <w:keepNext/>
      <w:spacing w:before="260" w:after="260" w:line="416" w:lineRule="auto"/>
      <w:outlineLvl w:val="2"/>
    </w:pPr>
    <w:rPr>
      <w:rFonts w:ascii="Times New Roman"/>
      <w:b w:val="0"/>
      <w:bCs/>
      <w:sz w:val="32"/>
      <w:szCs w:val="32"/>
    </w:rPr>
  </w:style>
  <w:style w:type="paragraph" w:styleId="682">
    <w:name w:val="Heading 4"/>
    <w:basedOn w:val="678"/>
    <w:next w:val="690"/>
    <w:link w:val="757"/>
    <w:uiPriority w:val="0"/>
    <w:qFormat/>
    <w:pPr>
      <w:keepLines/>
      <w:keepNext/>
      <w:spacing w:before="280" w:after="290" w:line="376" w:lineRule="auto"/>
      <w:outlineLvl w:val="3"/>
    </w:pPr>
    <w:rPr>
      <w:rFonts w:ascii="Arial" w:hAnsi="Arial" w:eastAsia="黑体"/>
      <w:b w:val="0"/>
      <w:bCs/>
      <w:sz w:val="28"/>
      <w:szCs w:val="28"/>
    </w:rPr>
  </w:style>
  <w:style w:type="paragraph" w:styleId="683">
    <w:name w:val="Heading 5"/>
    <w:basedOn w:val="678"/>
    <w:next w:val="690"/>
    <w:link w:val="758"/>
    <w:uiPriority w:val="0"/>
    <w:qFormat/>
    <w:pPr>
      <w:keepNext/>
      <w:spacing w:before="156" w:after="156"/>
      <w:outlineLvl w:val="4"/>
    </w:pPr>
    <w:rPr>
      <w:rFonts w:ascii="黑体" w:eastAsia="黑体"/>
      <w:color w:val="000000"/>
      <w:position w:val="0"/>
      <w:sz w:val="28"/>
    </w:rPr>
  </w:style>
  <w:style w:type="paragraph" w:styleId="684">
    <w:name w:val="Heading 6"/>
    <w:basedOn w:val="678"/>
    <w:next w:val="678"/>
    <w:link w:val="759"/>
    <w:uiPriority w:val="0"/>
    <w:qFormat/>
    <w:pPr>
      <w:keepLines/>
      <w:keepNext/>
      <w:spacing w:before="240" w:after="64" w:line="320" w:lineRule="auto"/>
      <w:outlineLvl w:val="5"/>
    </w:pPr>
    <w:rPr>
      <w:rFonts w:ascii="Arial" w:hAnsi="Arial" w:eastAsia="黑体"/>
      <w:bCs/>
      <w:position w:val="0"/>
      <w:szCs w:val="24"/>
    </w:rPr>
  </w:style>
  <w:style w:type="paragraph" w:styleId="685">
    <w:name w:val="Heading 7"/>
    <w:basedOn w:val="678"/>
    <w:next w:val="678"/>
    <w:link w:val="760"/>
    <w:uiPriority w:val="0"/>
    <w:qFormat/>
    <w:pPr>
      <w:keepLines/>
      <w:keepNext/>
      <w:spacing w:before="240" w:after="64" w:line="320" w:lineRule="auto"/>
      <w:outlineLvl w:val="6"/>
    </w:pPr>
    <w:rPr>
      <w:rFonts w:ascii="Times New Roman"/>
      <w:bCs/>
      <w:position w:val="0"/>
      <w:szCs w:val="24"/>
    </w:rPr>
  </w:style>
  <w:style w:type="paragraph" w:styleId="686">
    <w:name w:val="Heading 8"/>
    <w:basedOn w:val="678"/>
    <w:next w:val="678"/>
    <w:link w:val="761"/>
    <w:uiPriority w:val="0"/>
    <w:qFormat/>
    <w:pPr>
      <w:keepLines/>
      <w:keepNext/>
      <w:spacing w:before="240" w:after="64" w:line="320" w:lineRule="auto"/>
      <w:outlineLvl w:val="7"/>
    </w:pPr>
    <w:rPr>
      <w:rFonts w:ascii="Arial" w:hAnsi="Arial" w:eastAsia="黑体"/>
      <w:b w:val="0"/>
      <w:position w:val="0"/>
      <w:szCs w:val="24"/>
    </w:rPr>
  </w:style>
  <w:style w:type="paragraph" w:styleId="687">
    <w:name w:val="Heading 9"/>
    <w:basedOn w:val="678"/>
    <w:next w:val="678"/>
    <w:link w:val="762"/>
    <w:uiPriority w:val="0"/>
    <w:qFormat/>
    <w:pPr>
      <w:keepLines/>
      <w:keepNext/>
      <w:spacing w:before="240" w:after="64" w:line="320" w:lineRule="auto"/>
      <w:outlineLvl w:val="8"/>
    </w:pPr>
    <w:rPr>
      <w:rFonts w:ascii="Arial" w:hAnsi="Arial" w:eastAsia="黑体"/>
      <w:b w:val="0"/>
      <w:position w:val="0"/>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78"/>
    <w:link w:val="1121"/>
    <w:uiPriority w:val="99"/>
    <w:qFormat/>
    <w:pPr>
      <w:ind w:firstLine="420"/>
    </w:pPr>
    <w:rPr>
      <w:rFonts w:ascii="Times New Roman"/>
    </w:rPr>
  </w:style>
  <w:style w:type="paragraph" w:styleId="691">
    <w:name w:val="List 3"/>
    <w:basedOn w:val="678"/>
    <w:uiPriority w:val="0"/>
    <w:qFormat/>
    <w:pPr>
      <w:ind w:left="1260" w:hanging="420"/>
    </w:pPr>
    <w:rPr>
      <w:rFonts w:ascii="Calibri" w:hAnsi="Calibri" w:eastAsia="Calibri" w:cs="宋体"/>
      <w:b w:val="0"/>
      <w:position w:val="0"/>
      <w:sz w:val="20"/>
      <w:lang w:val="zh-CN"/>
    </w:rPr>
  </w:style>
  <w:style w:type="paragraph" w:styleId="692">
    <w:name w:val="toc 7"/>
    <w:basedOn w:val="678"/>
    <w:next w:val="678"/>
    <w:uiPriority w:val="0"/>
    <w:qFormat/>
    <w:pPr>
      <w:ind w:left="1260"/>
      <w:jc w:val="left"/>
    </w:pPr>
    <w:rPr>
      <w:rFonts w:ascii="Calibri" w:hAnsi="Calibri" w:eastAsia="Calibri" w:cs="宋体"/>
      <w:b w:val="0"/>
      <w:position w:val="0"/>
      <w:sz w:val="18"/>
      <w:lang w:val="zh-CN"/>
    </w:rPr>
  </w:style>
  <w:style w:type="paragraph" w:styleId="693">
    <w:name w:val="List Number 2"/>
    <w:basedOn w:val="67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94">
    <w:name w:val="index 8"/>
    <w:basedOn w:val="678"/>
    <w:next w:val="678"/>
    <w:uiPriority w:val="0"/>
    <w:qFormat/>
    <w:pPr>
      <w:ind w:left="2940"/>
    </w:pPr>
    <w:rPr>
      <w:rFonts w:ascii="Calibri" w:hAnsi="Calibri" w:eastAsia="Calibri" w:cs="宋体"/>
      <w:b w:val="0"/>
      <w:position w:val="0"/>
      <w:sz w:val="20"/>
      <w:lang w:val="zh-CN"/>
    </w:rPr>
  </w:style>
  <w:style w:type="paragraph" w:styleId="695">
    <w:name w:val="List Number"/>
    <w:basedOn w:val="67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6">
    <w:name w:val="index 5"/>
    <w:basedOn w:val="678"/>
    <w:next w:val="678"/>
    <w:uiPriority w:val="0"/>
    <w:qFormat/>
    <w:pPr>
      <w:ind w:left="1680"/>
    </w:pPr>
    <w:rPr>
      <w:rFonts w:ascii="Calibri" w:hAnsi="Calibri" w:eastAsia="Calibri" w:cs="宋体"/>
      <w:b w:val="0"/>
      <w:position w:val="0"/>
      <w:sz w:val="20"/>
      <w:lang w:val="zh-CN"/>
    </w:rPr>
  </w:style>
  <w:style w:type="paragraph" w:styleId="697">
    <w:name w:val="List Bullet"/>
    <w:basedOn w:val="678"/>
    <w:uiPriority w:val="0"/>
    <w:qFormat/>
    <w:pPr>
      <w:ind w:left="360" w:hanging="360"/>
      <w:tabs>
        <w:tab w:val="left" w:pos="360" w:leader="none"/>
      </w:tabs>
    </w:pPr>
    <w:rPr>
      <w:rFonts w:ascii="Times New Roman"/>
      <w:szCs w:val="24"/>
    </w:rPr>
  </w:style>
  <w:style w:type="paragraph" w:styleId="698">
    <w:name w:val="Document Map"/>
    <w:basedOn w:val="678"/>
    <w:link w:val="763"/>
    <w:uiPriority w:val="0"/>
    <w:qFormat/>
    <w:pPr>
      <w:shd w:val="clear" w:color="auto" w:fill="000080"/>
    </w:pPr>
    <w:rPr>
      <w:rFonts w:ascii="Times New Roman"/>
    </w:rPr>
  </w:style>
  <w:style w:type="paragraph" w:styleId="699">
    <w:name w:val="annotation text"/>
    <w:basedOn w:val="678"/>
    <w:link w:val="764"/>
    <w:uiPriority w:val="99"/>
    <w:qFormat/>
    <w:pPr>
      <w:jc w:val="left"/>
    </w:pPr>
    <w:rPr>
      <w:rFonts w:ascii="Times New Roman" w:eastAsia="仿宋_GB2312"/>
      <w:b w:val="0"/>
      <w:position w:val="0"/>
    </w:rPr>
  </w:style>
  <w:style w:type="paragraph" w:styleId="700">
    <w:name w:val="index 6"/>
    <w:basedOn w:val="678"/>
    <w:next w:val="678"/>
    <w:uiPriority w:val="0"/>
    <w:qFormat/>
    <w:pPr>
      <w:ind w:left="2100"/>
    </w:pPr>
    <w:rPr>
      <w:rFonts w:ascii="Calibri" w:hAnsi="Calibri" w:eastAsia="Calibri" w:cs="宋体"/>
      <w:b w:val="0"/>
      <w:position w:val="0"/>
      <w:sz w:val="20"/>
      <w:lang w:val="zh-CN"/>
    </w:rPr>
  </w:style>
  <w:style w:type="paragraph" w:styleId="701">
    <w:name w:val="Salutation"/>
    <w:basedOn w:val="678"/>
    <w:next w:val="678"/>
    <w:link w:val="765"/>
    <w:uiPriority w:val="0"/>
    <w:qFormat/>
    <w:rPr>
      <w:rFonts w:ascii="仿宋_GB2312" w:hAnsi="Calibri" w:eastAsia="仿宋_GB2312"/>
      <w:b w:val="0"/>
      <w:position w:val="0"/>
      <w:sz w:val="28"/>
      <w:lang w:val="zh-CN"/>
    </w:rPr>
  </w:style>
  <w:style w:type="paragraph" w:styleId="702">
    <w:name w:val="Body Text 3"/>
    <w:basedOn w:val="678"/>
    <w:link w:val="766"/>
    <w:uiPriority w:val="0"/>
    <w:qFormat/>
    <w:rPr>
      <w:rFonts w:ascii="仿宋_GB2312" w:hAnsi="Arial" w:eastAsia="仿宋_GB2312"/>
      <w:b w:val="0"/>
      <w:position w:val="0"/>
      <w:sz w:val="32"/>
      <w:lang w:val="zh-CN"/>
    </w:rPr>
  </w:style>
  <w:style w:type="paragraph" w:styleId="703">
    <w:name w:val="Body Text"/>
    <w:basedOn w:val="678"/>
    <w:next w:val="678"/>
    <w:link w:val="754"/>
    <w:uiPriority w:val="0"/>
    <w:qFormat/>
    <w:rPr>
      <w:rFonts w:ascii="楷体_GB2312" w:hAnsi="Arial" w:eastAsia="楷体_GB2312"/>
      <w:sz w:val="28"/>
      <w:szCs w:val="28"/>
    </w:rPr>
  </w:style>
  <w:style w:type="paragraph" w:styleId="704">
    <w:name w:val="Body Text Indent"/>
    <w:basedOn w:val="678"/>
    <w:link w:val="767"/>
    <w:uiPriority w:val="0"/>
    <w:qFormat/>
    <w:pPr>
      <w:ind w:left="420"/>
      <w:spacing w:after="120"/>
    </w:pPr>
    <w:rPr>
      <w:rFonts w:ascii="Times New Roman"/>
    </w:rPr>
  </w:style>
  <w:style w:type="paragraph" w:styleId="705">
    <w:name w:val="Block Text"/>
    <w:basedOn w:val="678"/>
    <w:uiPriority w:val="0"/>
    <w:qFormat/>
    <w:pPr>
      <w:ind w:left="735" w:right="-332" w:hanging="46"/>
      <w:spacing w:line="360" w:lineRule="auto"/>
    </w:pPr>
    <w:rPr>
      <w:b w:val="0"/>
      <w:bCs/>
      <w:color w:val="000000"/>
      <w:position w:val="0"/>
    </w:rPr>
  </w:style>
  <w:style w:type="paragraph" w:styleId="706">
    <w:name w:val="index 4"/>
    <w:basedOn w:val="678"/>
    <w:next w:val="678"/>
    <w:uiPriority w:val="99"/>
    <w:unhideWhenUsed/>
    <w:qFormat/>
    <w:pPr>
      <w:ind w:left="600"/>
    </w:pPr>
  </w:style>
  <w:style w:type="paragraph" w:styleId="707">
    <w:name w:val="toc 5"/>
    <w:basedOn w:val="678"/>
    <w:next w:val="678"/>
    <w:uiPriority w:val="0"/>
    <w:qFormat/>
    <w:pPr>
      <w:ind w:left="840"/>
      <w:jc w:val="left"/>
    </w:pPr>
    <w:rPr>
      <w:rFonts w:ascii="Calibri" w:hAnsi="Calibri" w:eastAsia="Calibri" w:cs="宋体"/>
      <w:b w:val="0"/>
      <w:position w:val="0"/>
      <w:sz w:val="18"/>
      <w:lang w:val="zh-CN"/>
    </w:rPr>
  </w:style>
  <w:style w:type="paragraph" w:styleId="708">
    <w:name w:val="toc 3"/>
    <w:basedOn w:val="678"/>
    <w:next w:val="678"/>
    <w:uiPriority w:val="0"/>
    <w:qFormat/>
    <w:pPr>
      <w:ind w:left="840"/>
    </w:pPr>
    <w:rPr>
      <w:rFonts w:ascii="Times New Roman"/>
    </w:rPr>
  </w:style>
  <w:style w:type="paragraph" w:styleId="709">
    <w:name w:val="Plain Text"/>
    <w:basedOn w:val="678"/>
    <w:link w:val="768"/>
    <w:uiPriority w:val="0"/>
    <w:qFormat/>
    <w:rPr>
      <w:rFonts w:hAnsi="Courier New" w:cs="Courier New"/>
      <w:b w:val="0"/>
      <w:position w:val="0"/>
      <w:sz w:val="21"/>
      <w:szCs w:val="21"/>
    </w:rPr>
  </w:style>
  <w:style w:type="paragraph" w:styleId="710">
    <w:name w:val="toc 8"/>
    <w:basedOn w:val="678"/>
    <w:next w:val="678"/>
    <w:uiPriority w:val="0"/>
    <w:qFormat/>
    <w:pPr>
      <w:ind w:left="1470"/>
      <w:jc w:val="left"/>
    </w:pPr>
    <w:rPr>
      <w:rFonts w:ascii="Calibri" w:hAnsi="Calibri" w:eastAsia="Calibri" w:cs="宋体"/>
      <w:b w:val="0"/>
      <w:position w:val="0"/>
      <w:sz w:val="18"/>
      <w:lang w:val="zh-CN"/>
    </w:rPr>
  </w:style>
  <w:style w:type="paragraph" w:styleId="711">
    <w:name w:val="index 3"/>
    <w:basedOn w:val="678"/>
    <w:next w:val="678"/>
    <w:uiPriority w:val="0"/>
    <w:qFormat/>
    <w:pPr>
      <w:ind w:left="840"/>
    </w:pPr>
    <w:rPr>
      <w:rFonts w:ascii="Calibri" w:hAnsi="Calibri" w:eastAsia="Calibri" w:cs="宋体"/>
      <w:b w:val="0"/>
      <w:position w:val="0"/>
      <w:sz w:val="20"/>
      <w:lang w:val="zh-CN"/>
    </w:rPr>
  </w:style>
  <w:style w:type="paragraph" w:styleId="712">
    <w:name w:val="Date"/>
    <w:basedOn w:val="678"/>
    <w:next w:val="678"/>
    <w:link w:val="1111"/>
    <w:uiPriority w:val="0"/>
    <w:qFormat/>
    <w:rPr>
      <w:rFonts w:ascii="Times New Roman"/>
      <w:szCs w:val="24"/>
    </w:rPr>
  </w:style>
  <w:style w:type="paragraph" w:styleId="713">
    <w:name w:val="Body Text Indent 2"/>
    <w:basedOn w:val="678"/>
    <w:link w:val="769"/>
    <w:uiPriority w:val="0"/>
    <w:qFormat/>
    <w:pPr>
      <w:ind w:left="630" w:firstLine="645"/>
    </w:pPr>
    <w:rPr>
      <w:rFonts w:ascii="Arial" w:hAnsi="Arial" w:eastAsia="仿宋_GB2312"/>
      <w:b w:val="0"/>
      <w:position w:val="0"/>
      <w:sz w:val="32"/>
    </w:rPr>
  </w:style>
  <w:style w:type="paragraph" w:styleId="714">
    <w:name w:val="endnote text"/>
    <w:basedOn w:val="678"/>
    <w:link w:val="770"/>
    <w:uiPriority w:val="0"/>
    <w:qFormat/>
    <w:pPr>
      <w:jc w:val="left"/>
    </w:pPr>
    <w:rPr>
      <w:rFonts w:ascii="Calibri" w:hAnsi="Calibri" w:eastAsia="Calibri"/>
      <w:b w:val="0"/>
      <w:position w:val="0"/>
      <w:sz w:val="20"/>
      <w:szCs w:val="24"/>
      <w:lang w:val="zh-CN"/>
    </w:rPr>
  </w:style>
  <w:style w:type="paragraph" w:styleId="715">
    <w:name w:val="Balloon Text"/>
    <w:basedOn w:val="678"/>
    <w:link w:val="1112"/>
    <w:uiPriority w:val="0"/>
    <w:qFormat/>
    <w:rPr>
      <w:rFonts w:ascii="Times New Roman"/>
      <w:sz w:val="18"/>
      <w:szCs w:val="18"/>
    </w:rPr>
  </w:style>
  <w:style w:type="paragraph" w:styleId="716">
    <w:name w:val="Footer"/>
    <w:basedOn w:val="678"/>
    <w:link w:val="771"/>
    <w:uiPriority w:val="99"/>
    <w:qFormat/>
    <w:pPr>
      <w:jc w:val="left"/>
      <w:tabs>
        <w:tab w:val="center" w:pos="4153" w:leader="none"/>
        <w:tab w:val="right" w:pos="8306" w:leader="none"/>
      </w:tabs>
    </w:pPr>
    <w:rPr>
      <w:rFonts w:ascii="Times New Roman"/>
      <w:sz w:val="18"/>
      <w:szCs w:val="18"/>
    </w:rPr>
  </w:style>
  <w:style w:type="paragraph" w:styleId="717">
    <w:name w:val="Header"/>
    <w:basedOn w:val="678"/>
    <w:link w:val="1110"/>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8">
    <w:name w:val="Signature"/>
    <w:basedOn w:val="678"/>
    <w:link w:val="772"/>
    <w:uiPriority w:val="0"/>
    <w:qFormat/>
    <w:pPr>
      <w:jc w:val="center"/>
      <w:spacing w:after="600" w:line="312" w:lineRule="atLeast"/>
    </w:pPr>
    <w:rPr>
      <w:rFonts w:ascii="Calibri" w:hAnsi="Calibri" w:eastAsia="仿宋_GB2312"/>
      <w:b w:val="0"/>
      <w:position w:val="0"/>
      <w:lang w:val="zh-CN"/>
    </w:rPr>
  </w:style>
  <w:style w:type="paragraph" w:styleId="719">
    <w:name w:val="toc 1"/>
    <w:basedOn w:val="678"/>
    <w:next w:val="678"/>
    <w:uiPriority w:val="0"/>
    <w:qFormat/>
    <w:rPr>
      <w:rFonts w:ascii="Times New Roman"/>
    </w:rPr>
  </w:style>
  <w:style w:type="paragraph" w:styleId="720">
    <w:name w:val="toc 4"/>
    <w:basedOn w:val="678"/>
    <w:next w:val="678"/>
    <w:uiPriority w:val="0"/>
    <w:qFormat/>
    <w:pPr>
      <w:ind w:left="630"/>
      <w:jc w:val="left"/>
    </w:pPr>
    <w:rPr>
      <w:rFonts w:ascii="Calibri" w:hAnsi="Calibri" w:eastAsia="Calibri" w:cs="宋体"/>
      <w:b w:val="0"/>
      <w:position w:val="0"/>
      <w:sz w:val="18"/>
      <w:lang w:val="zh-CN"/>
    </w:rPr>
  </w:style>
  <w:style w:type="paragraph" w:styleId="721">
    <w:name w:val="index heading"/>
    <w:basedOn w:val="678"/>
    <w:next w:val="722"/>
    <w:uiPriority w:val="0"/>
    <w:qFormat/>
    <w:rPr>
      <w:rFonts w:ascii="Calibri" w:hAnsi="Calibri" w:eastAsia="Calibri" w:cs="宋体"/>
      <w:b w:val="0"/>
      <w:position w:val="0"/>
      <w:sz w:val="20"/>
      <w:lang w:val="zh-CN"/>
    </w:rPr>
  </w:style>
  <w:style w:type="paragraph" w:styleId="722">
    <w:name w:val="index 1"/>
    <w:basedOn w:val="678"/>
    <w:next w:val="678"/>
    <w:uiPriority w:val="0"/>
    <w:qFormat/>
    <w:rPr>
      <w:rFonts w:ascii="仿宋_GB2312" w:hAnsi="宋体" w:eastAsia="仿宋_GB2312" w:cs="宋体"/>
      <w:b w:val="0"/>
      <w:position w:val="0"/>
      <w:sz w:val="30"/>
      <w:szCs w:val="24"/>
      <w:lang w:val="zh-CN"/>
    </w:rPr>
  </w:style>
  <w:style w:type="paragraph" w:styleId="723">
    <w:name w:val="Subtitle"/>
    <w:basedOn w:val="678"/>
    <w:next w:val="678"/>
    <w:link w:val="773"/>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24">
    <w:name w:val="footnote text"/>
    <w:basedOn w:val="678"/>
    <w:link w:val="774"/>
    <w:uiPriority w:val="0"/>
    <w:qFormat/>
    <w:pPr>
      <w:jc w:val="left"/>
    </w:pPr>
    <w:rPr>
      <w:rFonts w:ascii="Calibri" w:hAnsi="Calibri" w:eastAsia="Calibri"/>
      <w:b w:val="0"/>
      <w:position w:val="0"/>
      <w:sz w:val="18"/>
      <w:szCs w:val="18"/>
      <w:lang w:val="zh-CN"/>
    </w:rPr>
  </w:style>
  <w:style w:type="paragraph" w:styleId="725">
    <w:name w:val="toc 6"/>
    <w:basedOn w:val="678"/>
    <w:next w:val="678"/>
    <w:uiPriority w:val="0"/>
    <w:qFormat/>
    <w:pPr>
      <w:ind w:left="1050"/>
      <w:jc w:val="left"/>
    </w:pPr>
    <w:rPr>
      <w:rFonts w:ascii="Calibri" w:hAnsi="Calibri" w:eastAsia="Calibri" w:cs="宋体"/>
      <w:b w:val="0"/>
      <w:position w:val="0"/>
      <w:sz w:val="18"/>
      <w:lang w:val="zh-CN"/>
    </w:rPr>
  </w:style>
  <w:style w:type="paragraph" w:styleId="726">
    <w:name w:val="Body Text Indent 3"/>
    <w:basedOn w:val="678"/>
    <w:link w:val="775"/>
    <w:uiPriority w:val="0"/>
    <w:qFormat/>
    <w:pPr>
      <w:ind w:left="420"/>
      <w:spacing w:after="120"/>
    </w:pPr>
    <w:rPr>
      <w:rFonts w:ascii="Times New Roman"/>
      <w:sz w:val="16"/>
      <w:szCs w:val="16"/>
    </w:rPr>
  </w:style>
  <w:style w:type="paragraph" w:styleId="727">
    <w:name w:val="index 7"/>
    <w:basedOn w:val="678"/>
    <w:next w:val="678"/>
    <w:uiPriority w:val="0"/>
    <w:qFormat/>
    <w:pPr>
      <w:ind w:left="2520"/>
    </w:pPr>
    <w:rPr>
      <w:rFonts w:ascii="Calibri" w:hAnsi="Calibri" w:eastAsia="Calibri" w:cs="宋体"/>
      <w:b w:val="0"/>
      <w:position w:val="0"/>
      <w:sz w:val="20"/>
      <w:lang w:val="zh-CN"/>
    </w:rPr>
  </w:style>
  <w:style w:type="paragraph" w:styleId="728">
    <w:name w:val="index 9"/>
    <w:basedOn w:val="678"/>
    <w:next w:val="678"/>
    <w:uiPriority w:val="0"/>
    <w:qFormat/>
    <w:pPr>
      <w:ind w:left="3360"/>
    </w:pPr>
    <w:rPr>
      <w:rFonts w:ascii="Calibri" w:hAnsi="Calibri" w:eastAsia="Calibri" w:cs="宋体"/>
      <w:b w:val="0"/>
      <w:position w:val="0"/>
      <w:sz w:val="20"/>
      <w:lang w:val="zh-CN"/>
    </w:rPr>
  </w:style>
  <w:style w:type="paragraph" w:styleId="729">
    <w:name w:val="table of figures"/>
    <w:basedOn w:val="678"/>
    <w:next w:val="678"/>
    <w:uiPriority w:val="0"/>
    <w:qFormat/>
    <w:pPr>
      <w:ind w:left="840" w:hanging="420"/>
    </w:pPr>
    <w:rPr>
      <w:rFonts w:ascii="Calibri" w:hAnsi="Calibri" w:eastAsia="Calibri" w:cs="宋体"/>
      <w:b w:val="0"/>
      <w:position w:val="0"/>
      <w:sz w:val="20"/>
      <w:lang w:val="zh-CN"/>
    </w:rPr>
  </w:style>
  <w:style w:type="paragraph" w:styleId="730">
    <w:name w:val="toc 2"/>
    <w:basedOn w:val="678"/>
    <w:next w:val="678"/>
    <w:uiPriority w:val="0"/>
    <w:qFormat/>
    <w:pPr>
      <w:ind w:left="420"/>
    </w:pPr>
    <w:rPr>
      <w:rFonts w:ascii="Times New Roman"/>
    </w:rPr>
  </w:style>
  <w:style w:type="paragraph" w:styleId="731">
    <w:name w:val="toc 9"/>
    <w:basedOn w:val="678"/>
    <w:next w:val="678"/>
    <w:uiPriority w:val="0"/>
    <w:qFormat/>
    <w:pPr>
      <w:ind w:left="1680"/>
      <w:jc w:val="left"/>
    </w:pPr>
    <w:rPr>
      <w:rFonts w:ascii="Calibri" w:hAnsi="Calibri" w:eastAsia="Calibri" w:cs="宋体"/>
      <w:b w:val="0"/>
      <w:position w:val="0"/>
      <w:sz w:val="18"/>
      <w:lang w:val="zh-CN"/>
    </w:rPr>
  </w:style>
  <w:style w:type="paragraph" w:styleId="732">
    <w:name w:val="Body Text 2"/>
    <w:basedOn w:val="678"/>
    <w:link w:val="776"/>
    <w:uiPriority w:val="0"/>
    <w:qFormat/>
    <w:pPr>
      <w:jc w:val="center"/>
      <w:widowControl/>
    </w:pPr>
    <w:rPr>
      <w:rFonts w:ascii="楷体_GB2312" w:hAnsi="Calibri" w:eastAsia="楷体_GB2312"/>
      <w:b w:val="0"/>
      <w:position w:val="0"/>
      <w:sz w:val="28"/>
      <w:lang w:val="zh-CN"/>
    </w:rPr>
  </w:style>
  <w:style w:type="paragraph" w:styleId="733">
    <w:name w:val="HTML Preformatted"/>
    <w:basedOn w:val="678"/>
    <w:link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34">
    <w:name w:val="Normal (Web)"/>
    <w:basedOn w:val="678"/>
    <w:uiPriority w:val="0"/>
    <w:qFormat/>
    <w:pPr>
      <w:jc w:val="left"/>
      <w:spacing w:before="100" w:beforeAutospacing="1" w:after="100" w:afterAutospacing="1"/>
      <w:widowControl/>
    </w:pPr>
    <w:rPr>
      <w:rFonts w:hAnsi="宋体" w:cs="宋体"/>
      <w:szCs w:val="24"/>
    </w:rPr>
  </w:style>
  <w:style w:type="paragraph" w:styleId="735">
    <w:name w:val="index 2"/>
    <w:basedOn w:val="678"/>
    <w:next w:val="678"/>
    <w:uiPriority w:val="0"/>
    <w:qFormat/>
    <w:pPr>
      <w:ind w:left="420"/>
    </w:pPr>
    <w:rPr>
      <w:rFonts w:ascii="Calibri" w:hAnsi="Calibri" w:eastAsia="Calibri" w:cs="宋体"/>
      <w:b w:val="0"/>
      <w:position w:val="0"/>
      <w:sz w:val="20"/>
      <w:lang w:val="zh-CN"/>
    </w:rPr>
  </w:style>
  <w:style w:type="paragraph" w:styleId="736">
    <w:name w:val="Title"/>
    <w:basedOn w:val="678"/>
    <w:link w:val="778"/>
    <w:uiPriority w:val="0"/>
    <w:qFormat/>
    <w:pPr>
      <w:jc w:val="center"/>
      <w:spacing w:line="420" w:lineRule="exact"/>
      <w:widowControl/>
    </w:pPr>
    <w:rPr>
      <w:rFonts w:ascii="Times New Roman" w:eastAsia="黑体"/>
      <w:position w:val="0"/>
      <w:sz w:val="28"/>
      <w:lang w:val="en-GB"/>
    </w:rPr>
  </w:style>
  <w:style w:type="paragraph" w:styleId="737">
    <w:name w:val="annotation subject"/>
    <w:basedOn w:val="699"/>
    <w:next w:val="699"/>
    <w:link w:val="779"/>
    <w:uiPriority w:val="0"/>
    <w:qFormat/>
    <w:rPr>
      <w:rFonts w:ascii="宋体"/>
      <w:b/>
      <w:bCs/>
      <w:position w:val="-10"/>
    </w:rPr>
  </w:style>
  <w:style w:type="paragraph" w:styleId="738">
    <w:name w:val="Body Text First Indent"/>
    <w:basedOn w:val="703"/>
    <w:link w:val="780"/>
    <w:uiPriority w:val="0"/>
    <w:qFormat/>
    <w:pPr>
      <w:ind w:firstLine="420"/>
      <w:spacing w:after="120"/>
    </w:pPr>
    <w:rPr>
      <w:b w:val="0"/>
      <w:sz w:val="21"/>
      <w:szCs w:val="24"/>
      <w:lang w:val="zh-CN"/>
    </w:rPr>
  </w:style>
  <w:style w:type="table" w:styleId="739">
    <w:name w:val="Table Grid"/>
    <w:basedOn w:val="6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0"/>
    <w:qFormat/>
    <w:rPr>
      <w:rFonts w:ascii="Times New Roman" w:hAnsi="Times New Roman" w:eastAsia="宋体" w:cs="Times New Roman"/>
      <w:b/>
      <w:bCs/>
    </w:rPr>
  </w:style>
  <w:style w:type="character" w:styleId="741">
    <w:name w:val="endnote reference"/>
    <w:uiPriority w:val="0"/>
    <w:qFormat/>
    <w:rPr>
      <w:vertAlign w:val="superscript"/>
    </w:rPr>
  </w:style>
  <w:style w:type="character" w:styleId="742">
    <w:name w:val="page number"/>
    <w:basedOn w:val="688"/>
    <w:uiPriority w:val="0"/>
    <w:qFormat/>
    <w:rPr>
      <w:rFonts w:ascii="Times New Roman" w:hAnsi="Times New Roman" w:eastAsia="宋体" w:cs="Times New Roman"/>
    </w:rPr>
  </w:style>
  <w:style w:type="character" w:styleId="743">
    <w:name w:val="FollowedHyperlink"/>
    <w:uiPriority w:val="0"/>
    <w:qFormat/>
    <w:rPr>
      <w:rFonts w:ascii="Times New Roman" w:hAnsi="Times New Roman" w:eastAsia="宋体" w:cs="Times New Roman"/>
      <w:color w:val="800080"/>
      <w:u w:val="none"/>
    </w:rPr>
  </w:style>
  <w:style w:type="character" w:styleId="744">
    <w:name w:val="Emphasis"/>
    <w:uiPriority w:val="0"/>
    <w:qFormat/>
    <w:rPr>
      <w:rFonts w:ascii="Times New Roman" w:hAnsi="Times New Roman" w:eastAsia="宋体" w:cs="Times New Roman"/>
      <w:i/>
    </w:rPr>
  </w:style>
  <w:style w:type="character" w:styleId="745">
    <w:name w:val="line number"/>
    <w:uiPriority w:val="0"/>
    <w:qFormat/>
  </w:style>
  <w:style w:type="character" w:styleId="746">
    <w:name w:val="HTML Typewriter"/>
    <w:uiPriority w:val="0"/>
    <w:qFormat/>
    <w:rPr>
      <w:rFonts w:ascii="宋体" w:hAnsi="宋体" w:eastAsia="宋体" w:cs="宋体"/>
      <w:sz w:val="24"/>
      <w:szCs w:val="24"/>
    </w:rPr>
  </w:style>
  <w:style w:type="character" w:styleId="747">
    <w:name w:val="Hyperlink"/>
    <w:uiPriority w:val="0"/>
    <w:qFormat/>
    <w:rPr>
      <w:rFonts w:ascii="Times New Roman" w:hAnsi="Times New Roman" w:eastAsia="宋体" w:cs="Times New Roman"/>
      <w:color w:val="0000ff"/>
      <w:u w:val="none"/>
    </w:rPr>
  </w:style>
  <w:style w:type="character" w:styleId="748">
    <w:name w:val="annotation reference"/>
    <w:uiPriority w:val="0"/>
    <w:qFormat/>
    <w:rPr>
      <w:rFonts w:ascii="Times New Roman" w:hAnsi="Times New Roman" w:eastAsia="宋体" w:cs="Times New Roman"/>
      <w:sz w:val="21"/>
      <w:szCs w:val="21"/>
    </w:rPr>
  </w:style>
  <w:style w:type="character" w:styleId="749">
    <w:name w:val="footnote reference"/>
    <w:uiPriority w:val="0"/>
    <w:qFormat/>
    <w:rPr>
      <w:vertAlign w:val="superscript"/>
    </w:rPr>
  </w:style>
  <w:style w:type="character" w:styleId="750">
    <w:name w:val="HTML Sample"/>
    <w:uiPriority w:val="0"/>
    <w:qFormat/>
    <w:rPr>
      <w:rFonts w:ascii="Courier New" w:hAnsi="宋体" w:eastAsia="宋体" w:cs="Courier New"/>
    </w:rPr>
  </w:style>
  <w:style w:type="character" w:styleId="751" w:customStyle="1">
    <w:name w:val="标题 1 字符"/>
    <w:link w:val="679"/>
    <w:uiPriority w:val="0"/>
    <w:qFormat/>
    <w:rPr>
      <w:rFonts w:ascii="楷体_GB2312" w:hAnsi="Times New Roman" w:eastAsia="楷体_GB2312" w:cs="Times New Roman"/>
      <w:sz w:val="28"/>
      <w:szCs w:val="28"/>
    </w:rPr>
  </w:style>
  <w:style w:type="paragraph" w:styleId="752" w:customStyle="1">
    <w:name w:val="标题3"/>
    <w:basedOn w:val="681"/>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53" w:customStyle="1">
    <w:name w:val="段"/>
    <w:next w:val="678"/>
    <w:uiPriority w:val="0"/>
    <w:qFormat/>
    <w:pPr>
      <w:ind w:firstLine="200"/>
      <w:jc w:val="both"/>
    </w:pPr>
    <w:rPr>
      <w:rFonts w:ascii="宋体" w:hAnsi="Times New Roman" w:eastAsia="宋体" w:cs="Times New Roman"/>
      <w:sz w:val="21"/>
      <w:lang w:val="en-US" w:eastAsia="zh-CN" w:bidi="ar-SA"/>
    </w:rPr>
  </w:style>
  <w:style w:type="character" w:styleId="754" w:customStyle="1">
    <w:name w:val="正文文本 字符"/>
    <w:link w:val="703"/>
    <w:uiPriority w:val="0"/>
    <w:qFormat/>
    <w:rPr>
      <w:rFonts w:ascii="楷体_GB2312" w:hAnsi="Arial" w:eastAsia="楷体_GB2312" w:cs="Times New Roman"/>
      <w:b/>
      <w:position w:val="-10"/>
      <w:sz w:val="28"/>
      <w:szCs w:val="28"/>
    </w:rPr>
  </w:style>
  <w:style w:type="character" w:styleId="755" w:customStyle="1">
    <w:name w:val="标题 2 字符"/>
    <w:link w:val="680"/>
    <w:uiPriority w:val="0"/>
    <w:qFormat/>
    <w:rPr>
      <w:rFonts w:ascii="Arial" w:hAnsi="Arial" w:eastAsia="幼圆" w:cs="Arial"/>
      <w:bCs/>
      <w:position w:val="-10"/>
      <w:sz w:val="44"/>
      <w:szCs w:val="44"/>
    </w:rPr>
  </w:style>
  <w:style w:type="character" w:styleId="756" w:customStyle="1">
    <w:name w:val="标题 3 字符"/>
    <w:link w:val="681"/>
    <w:uiPriority w:val="0"/>
    <w:qFormat/>
    <w:rPr>
      <w:bCs/>
      <w:position w:val="-10"/>
      <w:sz w:val="32"/>
      <w:szCs w:val="32"/>
    </w:rPr>
  </w:style>
  <w:style w:type="character" w:styleId="757" w:customStyle="1">
    <w:name w:val="标题 4 字符"/>
    <w:link w:val="682"/>
    <w:uiPriority w:val="0"/>
    <w:qFormat/>
    <w:rPr>
      <w:rFonts w:ascii="Arial" w:hAnsi="Arial" w:eastAsia="黑体" w:cs="Arial"/>
      <w:bCs/>
      <w:position w:val="-10"/>
      <w:sz w:val="28"/>
      <w:szCs w:val="28"/>
    </w:rPr>
  </w:style>
  <w:style w:type="character" w:styleId="758" w:customStyle="1">
    <w:name w:val="标题 5 字符"/>
    <w:link w:val="683"/>
    <w:uiPriority w:val="0"/>
    <w:qFormat/>
    <w:rPr>
      <w:rFonts w:ascii="黑体" w:hAnsi="Times New Roman" w:eastAsia="黑体" w:cs="Times New Roman"/>
      <w:b/>
      <w:color w:val="000000"/>
      <w:sz w:val="28"/>
    </w:rPr>
  </w:style>
  <w:style w:type="character" w:styleId="759" w:customStyle="1">
    <w:name w:val="标题 6 字符"/>
    <w:link w:val="684"/>
    <w:uiPriority w:val="0"/>
    <w:qFormat/>
    <w:rPr>
      <w:rFonts w:ascii="Arial" w:hAnsi="Arial" w:eastAsia="黑体" w:cs="Times New Roman"/>
      <w:b/>
      <w:bCs/>
      <w:sz w:val="24"/>
      <w:szCs w:val="24"/>
    </w:rPr>
  </w:style>
  <w:style w:type="character" w:styleId="760" w:customStyle="1">
    <w:name w:val="标题 7 字符"/>
    <w:link w:val="685"/>
    <w:uiPriority w:val="0"/>
    <w:qFormat/>
    <w:rPr>
      <w:rFonts w:ascii="Times New Roman" w:hAnsi="Times New Roman" w:eastAsia="宋体" w:cs="Times New Roman"/>
      <w:b/>
      <w:bCs/>
      <w:sz w:val="24"/>
      <w:szCs w:val="24"/>
    </w:rPr>
  </w:style>
  <w:style w:type="character" w:styleId="761" w:customStyle="1">
    <w:name w:val="标题 8 字符"/>
    <w:link w:val="686"/>
    <w:uiPriority w:val="0"/>
    <w:qFormat/>
    <w:rPr>
      <w:rFonts w:ascii="Arial" w:hAnsi="Arial" w:eastAsia="黑体" w:cs="Times New Roman"/>
      <w:sz w:val="24"/>
      <w:szCs w:val="24"/>
    </w:rPr>
  </w:style>
  <w:style w:type="character" w:styleId="762" w:customStyle="1">
    <w:name w:val="标题 9 字符"/>
    <w:link w:val="687"/>
    <w:uiPriority w:val="0"/>
    <w:qFormat/>
    <w:rPr>
      <w:rFonts w:ascii="Arial" w:hAnsi="Arial" w:eastAsia="黑体" w:cs="Times New Roman"/>
      <w:sz w:val="21"/>
      <w:szCs w:val="21"/>
    </w:rPr>
  </w:style>
  <w:style w:type="character" w:styleId="763" w:customStyle="1">
    <w:name w:val="文档结构图 字符"/>
    <w:link w:val="698"/>
    <w:uiPriority w:val="0"/>
    <w:qFormat/>
    <w:rPr>
      <w:b/>
      <w:position w:val="-10"/>
      <w:sz w:val="24"/>
      <w:shd w:val="clear" w:color="auto" w:fill="000080"/>
    </w:rPr>
  </w:style>
  <w:style w:type="character" w:styleId="764" w:customStyle="1">
    <w:name w:val="批注文字 字符"/>
    <w:link w:val="699"/>
    <w:uiPriority w:val="99"/>
    <w:qFormat/>
    <w:rPr>
      <w:rFonts w:ascii="Times New Roman" w:hAnsi="Times New Roman" w:eastAsia="仿宋_GB2312" w:cs="Times New Roman"/>
      <w:sz w:val="24"/>
    </w:rPr>
  </w:style>
  <w:style w:type="character" w:styleId="765" w:customStyle="1">
    <w:name w:val="称呼 字符"/>
    <w:link w:val="701"/>
    <w:uiPriority w:val="0"/>
    <w:qFormat/>
    <w:rPr>
      <w:rFonts w:ascii="仿宋_GB2312" w:hAnsi="Calibri" w:eastAsia="仿宋_GB2312" w:cs="宋体"/>
      <w:sz w:val="28"/>
      <w:lang w:val="zh-CN"/>
    </w:rPr>
  </w:style>
  <w:style w:type="character" w:styleId="766" w:customStyle="1">
    <w:name w:val="正文文本 3 字符"/>
    <w:link w:val="702"/>
    <w:uiPriority w:val="0"/>
    <w:qFormat/>
    <w:rPr>
      <w:rFonts w:ascii="仿宋_GB2312" w:hAnsi="Arial" w:eastAsia="仿宋_GB2312" w:cs="宋体"/>
      <w:sz w:val="32"/>
      <w:lang w:val="zh-CN"/>
    </w:rPr>
  </w:style>
  <w:style w:type="character" w:styleId="767" w:customStyle="1">
    <w:name w:val="正文文本缩进 字符"/>
    <w:link w:val="704"/>
    <w:uiPriority w:val="0"/>
    <w:qFormat/>
    <w:rPr>
      <w:b/>
      <w:position w:val="-10"/>
      <w:sz w:val="24"/>
    </w:rPr>
  </w:style>
  <w:style w:type="character" w:styleId="768" w:customStyle="1">
    <w:name w:val="纯文本 字符"/>
    <w:link w:val="709"/>
    <w:uiPriority w:val="0"/>
    <w:qFormat/>
    <w:rPr>
      <w:rFonts w:ascii="宋体" w:hAnsi="Courier New" w:eastAsia="宋体" w:cs="Courier New"/>
      <w:sz w:val="21"/>
      <w:szCs w:val="21"/>
      <w:lang w:val="en-US" w:eastAsia="zh-CN" w:bidi="ar-SA"/>
    </w:rPr>
  </w:style>
  <w:style w:type="character" w:styleId="769" w:customStyle="1">
    <w:name w:val="正文文本缩进 2 字符"/>
    <w:link w:val="713"/>
    <w:uiPriority w:val="0"/>
    <w:qFormat/>
    <w:rPr>
      <w:rFonts w:ascii="Arial" w:hAnsi="Arial" w:eastAsia="仿宋_GB2312"/>
      <w:sz w:val="32"/>
    </w:rPr>
  </w:style>
  <w:style w:type="character" w:styleId="770" w:customStyle="1">
    <w:name w:val="尾注文本 字符"/>
    <w:link w:val="714"/>
    <w:uiPriority w:val="0"/>
    <w:qFormat/>
    <w:rPr>
      <w:rFonts w:ascii="Calibri" w:hAnsi="Calibri" w:eastAsia="Calibri" w:cs="宋体"/>
      <w:szCs w:val="24"/>
      <w:lang w:val="zh-CN"/>
    </w:rPr>
  </w:style>
  <w:style w:type="character" w:styleId="771" w:customStyle="1">
    <w:name w:val="页脚 字符"/>
    <w:link w:val="716"/>
    <w:uiPriority w:val="99"/>
    <w:qFormat/>
    <w:rPr>
      <w:b/>
      <w:position w:val="-10"/>
      <w:sz w:val="18"/>
      <w:szCs w:val="18"/>
    </w:rPr>
  </w:style>
  <w:style w:type="character" w:styleId="772" w:customStyle="1">
    <w:name w:val="签名 字符"/>
    <w:link w:val="718"/>
    <w:uiPriority w:val="0"/>
    <w:qFormat/>
    <w:rPr>
      <w:rFonts w:ascii="Calibri" w:hAnsi="Calibri" w:eastAsia="仿宋_GB2312" w:cs="宋体"/>
      <w:sz w:val="24"/>
      <w:lang w:val="zh-CN"/>
    </w:rPr>
  </w:style>
  <w:style w:type="character" w:styleId="773" w:customStyle="1">
    <w:name w:val="副标题 字符"/>
    <w:link w:val="723"/>
    <w:uiPriority w:val="0"/>
    <w:qFormat/>
    <w:rPr>
      <w:rFonts w:ascii="Cambria" w:hAnsi="Cambria" w:eastAsia="Calibri" w:cs="宋体"/>
      <w:i/>
      <w:iCs/>
      <w:spacing w:val="13"/>
      <w:sz w:val="24"/>
      <w:szCs w:val="24"/>
      <w:lang w:val="zh-CN" w:eastAsia="en-US" w:bidi="en-US"/>
    </w:rPr>
  </w:style>
  <w:style w:type="character" w:styleId="774" w:customStyle="1">
    <w:name w:val="脚注文本 字符"/>
    <w:link w:val="724"/>
    <w:uiPriority w:val="0"/>
    <w:qFormat/>
    <w:rPr>
      <w:rFonts w:ascii="Calibri" w:hAnsi="Calibri" w:eastAsia="Calibri" w:cs="宋体"/>
      <w:sz w:val="18"/>
      <w:szCs w:val="18"/>
      <w:lang w:val="zh-CN"/>
    </w:rPr>
  </w:style>
  <w:style w:type="character" w:styleId="775" w:customStyle="1">
    <w:name w:val="正文文本缩进 3 字符"/>
    <w:link w:val="726"/>
    <w:uiPriority w:val="0"/>
    <w:qFormat/>
    <w:rPr>
      <w:b/>
      <w:position w:val="-10"/>
      <w:sz w:val="16"/>
      <w:szCs w:val="16"/>
    </w:rPr>
  </w:style>
  <w:style w:type="character" w:styleId="776" w:customStyle="1">
    <w:name w:val="正文文本 2 字符"/>
    <w:link w:val="732"/>
    <w:uiPriority w:val="0"/>
    <w:qFormat/>
    <w:rPr>
      <w:rFonts w:ascii="楷体_GB2312" w:hAnsi="Calibri" w:eastAsia="楷体_GB2312" w:cs="宋体"/>
      <w:sz w:val="28"/>
      <w:lang w:val="zh-CN"/>
    </w:rPr>
  </w:style>
  <w:style w:type="character" w:styleId="777" w:customStyle="1">
    <w:name w:val="HTML 预设格式 字符"/>
    <w:link w:val="733"/>
    <w:uiPriority w:val="0"/>
    <w:qFormat/>
    <w:rPr>
      <w:rFonts w:ascii="黑体" w:hAnsi="Courier New" w:eastAsia="黑体" w:cs="Courier New"/>
    </w:rPr>
  </w:style>
  <w:style w:type="character" w:styleId="778" w:customStyle="1">
    <w:name w:val="标题 字符"/>
    <w:link w:val="736"/>
    <w:uiPriority w:val="0"/>
    <w:qFormat/>
    <w:rPr>
      <w:rFonts w:eastAsia="黑体"/>
      <w:b/>
      <w:sz w:val="28"/>
      <w:lang w:val="en-GB"/>
    </w:rPr>
  </w:style>
  <w:style w:type="character" w:styleId="779" w:customStyle="1">
    <w:name w:val="批注主题 字符"/>
    <w:link w:val="737"/>
    <w:uiPriority w:val="0"/>
    <w:qFormat/>
    <w:rPr>
      <w:rFonts w:ascii="宋体" w:hAnsi="Times New Roman" w:eastAsia="仿宋_GB2312" w:cs="Times New Roman"/>
      <w:b/>
      <w:bCs/>
      <w:position w:val="-10"/>
      <w:sz w:val="24"/>
    </w:rPr>
  </w:style>
  <w:style w:type="character" w:styleId="780" w:customStyle="1">
    <w:name w:val="正文文本首行缩进 字符"/>
    <w:link w:val="738"/>
    <w:uiPriority w:val="0"/>
    <w:qFormat/>
    <w:rPr>
      <w:rFonts w:ascii="楷体_GB2312" w:hAnsi="Arial" w:eastAsia="楷体_GB2312" w:cs="宋体"/>
      <w:position w:val="-10"/>
      <w:sz w:val="21"/>
      <w:szCs w:val="24"/>
      <w:lang w:val="zh-CN"/>
    </w:rPr>
  </w:style>
  <w:style w:type="character" w:styleId="781" w:customStyle="1">
    <w:name w:val="标题 2 Char"/>
    <w:uiPriority w:val="0"/>
    <w:qFormat/>
    <w:rPr>
      <w:rFonts w:ascii="Arial" w:hAnsi="Arial" w:eastAsia="宋体" w:cs="Times New Roman"/>
      <w:b/>
      <w:bCs/>
      <w:sz w:val="28"/>
      <w:szCs w:val="32"/>
      <w:lang w:val="en-US" w:eastAsia="zh-CN" w:bidi="ar-SA"/>
    </w:rPr>
  </w:style>
  <w:style w:type="paragraph" w:styleId="782">
    <w:name w:val="List Paragraph"/>
    <w:basedOn w:val="678"/>
    <w:uiPriority w:val="99"/>
    <w:qFormat/>
    <w:pPr>
      <w:ind w:left="720"/>
      <w:jc w:val="left"/>
      <w:widowControl/>
    </w:pPr>
    <w:rPr>
      <w:rFonts w:ascii="Calibri" w:hAnsi="Calibri"/>
      <w:szCs w:val="24"/>
      <w:lang w:eastAsia="en-US" w:bidi="en-US"/>
    </w:rPr>
  </w:style>
  <w:style w:type="paragraph" w:styleId="783" w:customStyle="1">
    <w:name w:val="font5"/>
    <w:basedOn w:val="67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84" w:customStyle="1">
    <w:name w:val="xl35"/>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85" w:customStyle="1">
    <w:name w:val="List Paragraph1"/>
    <w:basedOn w:val="678"/>
    <w:uiPriority w:val="0"/>
    <w:qFormat/>
    <w:pPr>
      <w:ind w:firstLine="420"/>
    </w:pPr>
    <w:rPr>
      <w:rFonts w:ascii="Calibri" w:hAnsi="Calibri" w:cs="Calibri"/>
    </w:rPr>
  </w:style>
  <w:style w:type="paragraph" w:styleId="786" w:customStyle="1">
    <w:name w:val="中等深浅网格 1 - 强调文字颜色 21"/>
    <w:basedOn w:val="678"/>
    <w:uiPriority w:val="0"/>
    <w:qFormat/>
    <w:pPr>
      <w:ind w:firstLine="420"/>
    </w:pPr>
    <w:rPr>
      <w:rFonts w:ascii="Calibri" w:hAnsi="Calibri" w:eastAsia="Calibri" w:cs="宋体"/>
      <w:b w:val="0"/>
      <w:position w:val="0"/>
      <w:sz w:val="20"/>
      <w:szCs w:val="22"/>
      <w:lang w:val="zh-CN"/>
    </w:rPr>
  </w:style>
  <w:style w:type="paragraph" w:styleId="787" w:customStyle="1">
    <w:name w:val="章标题"/>
    <w:next w:val="753"/>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8" w:customStyle="1">
    <w:name w:val="标题3，章节第三层"/>
    <w:basedOn w:val="678"/>
    <w:next w:val="789"/>
    <w:uiPriority w:val="0"/>
    <w:qFormat/>
    <w:pPr>
      <w:spacing w:before="78" w:line="300" w:lineRule="auto"/>
      <w:outlineLvl w:val="2"/>
    </w:pPr>
    <w:rPr>
      <w:rFonts w:ascii="Arial" w:hAnsi="Arial" w:eastAsia="华文细黑" w:cs="宋体"/>
      <w:b w:val="0"/>
      <w:position w:val="0"/>
      <w:sz w:val="30"/>
      <w:szCs w:val="24"/>
      <w:lang w:val="zh-CN"/>
    </w:rPr>
  </w:style>
  <w:style w:type="paragraph" w:styleId="789" w:customStyle="1">
    <w:name w:val="正文格式"/>
    <w:basedOn w:val="678"/>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90" w:customStyle="1">
    <w:name w:val="小四 段落 宋体 Char"/>
    <w:basedOn w:val="695"/>
    <w:uiPriority w:val="0"/>
    <w:qFormat/>
    <w:pPr>
      <w:ind w:left="0" w:right="-33" w:firstLine="600"/>
      <w:jc w:val="left"/>
      <w:tabs>
        <w:tab w:val="clear" w:pos="2952" w:leader="none"/>
      </w:tabs>
    </w:pPr>
    <w:rPr>
      <w:rFonts w:ascii="仿宋_GB2312" w:eastAsia="仿宋_GB2312"/>
      <w:sz w:val="30"/>
      <w:szCs w:val="30"/>
    </w:rPr>
  </w:style>
  <w:style w:type="paragraph" w:styleId="791" w:customStyle="1">
    <w:name w:val="xl39"/>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92" w:customStyle="1">
    <w:name w:val="retrait3"/>
    <w:basedOn w:val="678"/>
    <w:uiPriority w:val="0"/>
    <w:qFormat/>
    <w:pPr>
      <w:ind w:left="851"/>
      <w:jc w:val="left"/>
      <w:spacing w:before="20" w:after="20"/>
      <w:widowControl/>
    </w:pPr>
    <w:rPr>
      <w:rFonts w:ascii="Arial" w:hAnsi="Arial" w:eastAsia="Calibri" w:cs="宋体"/>
      <w:b w:val="0"/>
      <w:position w:val="0"/>
      <w:lang w:val="en-GB"/>
    </w:rPr>
  </w:style>
  <w:style w:type="paragraph" w:styleId="793" w:customStyle="1">
    <w:name w:val="招标文件"/>
    <w:basedOn w:val="678"/>
    <w:uiPriority w:val="0"/>
    <w:qFormat/>
    <w:pPr>
      <w:jc w:val="center"/>
      <w:spacing w:before="260" w:after="260"/>
      <w:outlineLvl w:val="1"/>
    </w:pPr>
    <w:rPr>
      <w:rFonts w:hAnsi="宋体"/>
      <w:bCs/>
      <w:sz w:val="32"/>
      <w:szCs w:val="32"/>
    </w:rPr>
  </w:style>
  <w:style w:type="paragraph" w:styleId="794" w:customStyle="1">
    <w:name w:val="样式 标题 3H3sect1.2.3BOD 0Heading 3 - oldh3l3CTLevel 3 Head..."/>
    <w:basedOn w:val="681"/>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95" w:customStyle="1">
    <w:name w:val="小四 段落 宋体 Char Char Char"/>
    <w:basedOn w:val="695"/>
    <w:uiPriority w:val="0"/>
    <w:qFormat/>
    <w:pPr>
      <w:ind w:left="0" w:right="-33" w:firstLine="545"/>
      <w:jc w:val="left"/>
      <w:spacing w:line="360" w:lineRule="auto"/>
      <w:tabs>
        <w:tab w:val="clear" w:pos="2952" w:leader="none"/>
      </w:tabs>
    </w:pPr>
    <w:rPr>
      <w:sz w:val="24"/>
    </w:rPr>
  </w:style>
  <w:style w:type="paragraph" w:styleId="796" w:customStyle="1">
    <w:name w:val="小四 段落 宋体"/>
    <w:basedOn w:val="695"/>
    <w:uiPriority w:val="0"/>
    <w:qFormat/>
    <w:pPr>
      <w:ind w:left="113" w:right="113" w:firstLine="425"/>
      <w:jc w:val="left"/>
      <w:spacing w:line="360" w:lineRule="auto"/>
      <w:tabs>
        <w:tab w:val="clear" w:pos="2952" w:leader="none"/>
      </w:tabs>
    </w:pPr>
    <w:rPr>
      <w:sz w:val="24"/>
    </w:rPr>
  </w:style>
  <w:style w:type="paragraph" w:styleId="797" w:customStyle="1">
    <w:name w:val="111111"/>
    <w:basedOn w:val="678"/>
    <w:link w:val="798"/>
    <w:uiPriority w:val="0"/>
    <w:qFormat/>
    <w:pPr>
      <w:jc w:val="center"/>
      <w:spacing w:before="120" w:after="120"/>
    </w:pPr>
    <w:rPr>
      <w:rFonts w:hAnsi="宋体" w:eastAsia="黑体"/>
      <w:bCs/>
      <w:position w:val="0"/>
      <w:sz w:val="21"/>
      <w:szCs w:val="21"/>
    </w:rPr>
  </w:style>
  <w:style w:type="character" w:styleId="798" w:customStyle="1">
    <w:name w:val="111111 Char"/>
    <w:link w:val="797"/>
    <w:uiPriority w:val="0"/>
    <w:qFormat/>
    <w:rPr>
      <w:rFonts w:ascii="宋体" w:hAnsi="宋体" w:eastAsia="黑体" w:cs="宋体"/>
      <w:b/>
      <w:bCs/>
      <w:sz w:val="21"/>
      <w:szCs w:val="21"/>
    </w:rPr>
  </w:style>
  <w:style w:type="paragraph" w:styleId="799" w:customStyle="1">
    <w:name w:val="标题6"/>
    <w:basedOn w:val="683"/>
    <w:uiPriority w:val="0"/>
    <w:qFormat/>
    <w:pPr>
      <w:numPr>
        <w:ilvl w:val="0"/>
        <w:numId w:val="1"/>
      </w:numPr>
      <w:keepLines/>
      <w:tabs>
        <w:tab w:val="left" w:pos="420" w:leader="none"/>
      </w:tabs>
    </w:pPr>
    <w:rPr>
      <w:rFonts w:ascii="Times New Roman"/>
      <w:b w:val="0"/>
      <w:bCs/>
      <w:color w:val="auto"/>
      <w:sz w:val="24"/>
      <w:szCs w:val="28"/>
    </w:rPr>
  </w:style>
  <w:style w:type="paragraph" w:styleId="800" w:customStyle="1">
    <w:name w:val="Char1 Char Char Char"/>
    <w:basedOn w:val="678"/>
    <w:uiPriority w:val="0"/>
    <w:qFormat/>
    <w:rPr>
      <w:rFonts w:ascii="Tahoma" w:hAnsi="Tahoma" w:eastAsia="Calibri" w:cs="Tahoma"/>
      <w:b w:val="0"/>
      <w:position w:val="0"/>
      <w:lang w:val="zh-CN"/>
    </w:rPr>
  </w:style>
  <w:style w:type="paragraph" w:styleId="801" w:customStyle="1">
    <w:name w:val="flNote"/>
    <w:basedOn w:val="678"/>
    <w:uiPriority w:val="0"/>
    <w:qFormat/>
    <w:pPr>
      <w:jc w:val="center"/>
      <w:spacing w:before="567" w:line="360" w:lineRule="atLeast"/>
    </w:pPr>
    <w:rPr>
      <w:rFonts w:ascii="Calibri" w:hAnsi="Calibri" w:eastAsia="黑体" w:cs="宋体"/>
      <w:position w:val="0"/>
      <w:lang w:val="zh-CN"/>
    </w:rPr>
  </w:style>
  <w:style w:type="paragraph" w:styleId="802" w:customStyle="1">
    <w:name w:val="样式4 Char"/>
    <w:basedOn w:val="67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03" w:customStyle="1">
    <w:name w:val="xl34"/>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0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05"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6" w:customStyle="1">
    <w:name w:val="content_lineheight"/>
    <w:basedOn w:val="67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7" w:customStyle="1">
    <w:name w:val="Char1 Char Char Char1"/>
    <w:basedOn w:val="678"/>
    <w:uiPriority w:val="0"/>
    <w:qFormat/>
    <w:rPr>
      <w:rFonts w:ascii="Tahoma" w:hAnsi="Tahoma" w:eastAsia="Calibri" w:cs="宋体"/>
      <w:b w:val="0"/>
      <w:position w:val="0"/>
      <w:lang w:val="zh-CN"/>
    </w:rPr>
  </w:style>
  <w:style w:type="paragraph" w:styleId="808" w:customStyle="1">
    <w:name w:val="xl29"/>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9" w:customStyle="1">
    <w:name w:val="Char Char Char Char Char Char Char Char Char Char Char Char Char Char"/>
    <w:basedOn w:val="678"/>
    <w:uiPriority w:val="0"/>
    <w:qFormat/>
    <w:rPr>
      <w:rFonts w:ascii="Tahoma" w:hAnsi="Tahoma" w:eastAsia="Calibri" w:cs="宋体"/>
      <w:b w:val="0"/>
      <w:position w:val="0"/>
      <w:lang w:val="zh-CN"/>
    </w:rPr>
  </w:style>
  <w:style w:type="paragraph" w:styleId="810" w:customStyle="1">
    <w:name w:val="Char Char"/>
    <w:basedOn w:val="678"/>
    <w:uiPriority w:val="0"/>
    <w:qFormat/>
    <w:rPr>
      <w:rFonts w:ascii="Tahoma" w:hAnsi="Tahoma" w:eastAsia="Calibri" w:cs="Tahoma"/>
      <w:b w:val="0"/>
      <w:position w:val="0"/>
      <w:lang w:val="zh-CN"/>
    </w:rPr>
  </w:style>
  <w:style w:type="paragraph" w:styleId="811" w:customStyle="1">
    <w:name w:val="flName"/>
    <w:basedOn w:val="801"/>
    <w:uiPriority w:val="0"/>
    <w:qFormat/>
    <w:pPr>
      <w:spacing w:before="0" w:line="113" w:lineRule="atLeast"/>
    </w:pPr>
  </w:style>
  <w:style w:type="paragraph" w:styleId="812" w:customStyle="1">
    <w:name w:val="Char Char Char Char Char Char Char Char Char Char Char Char Char Char Char Char Char Char Char Char Char"/>
    <w:basedOn w:val="678"/>
    <w:uiPriority w:val="0"/>
    <w:qFormat/>
    <w:rPr>
      <w:rFonts w:ascii="Tahoma" w:hAnsi="Tahoma" w:eastAsia="Calibri" w:cs="Tahoma"/>
      <w:b w:val="0"/>
      <w:position w:val="0"/>
      <w:lang w:val="zh-CN"/>
    </w:rPr>
  </w:style>
  <w:style w:type="paragraph" w:styleId="813" w:customStyle="1">
    <w:name w:val="font13"/>
    <w:basedOn w:val="67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14" w:customStyle="1">
    <w:name w:val="xl48"/>
    <w:basedOn w:val="6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15" w:customStyle="1">
    <w:name w:val="Char Char Char Char Char Char Char Char Char Char Char Char Char Char1"/>
    <w:basedOn w:val="678"/>
    <w:uiPriority w:val="0"/>
    <w:qFormat/>
    <w:rPr>
      <w:rFonts w:ascii="Tahoma" w:hAnsi="Tahoma" w:eastAsia="Calibri" w:cs="Tahoma"/>
      <w:b w:val="0"/>
      <w:position w:val="0"/>
      <w:lang w:val="zh-CN"/>
    </w:rPr>
  </w:style>
  <w:style w:type="paragraph" w:styleId="816" w:customStyle="1">
    <w:name w:val="二级目录"/>
    <w:next w:val="67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7" w:customStyle="1">
    <w:name w:val="我的正文"/>
    <w:basedOn w:val="678"/>
    <w:uiPriority w:val="0"/>
    <w:qFormat/>
    <w:pPr>
      <w:ind w:firstLine="420"/>
      <w:jc w:val="left"/>
      <w:spacing w:line="360" w:lineRule="auto"/>
      <w:widowControl/>
    </w:pPr>
    <w:rPr>
      <w:rFonts w:hAnsi="宋体" w:eastAsia="Calibri" w:cs="宋体"/>
      <w:b w:val="0"/>
      <w:position w:val="0"/>
      <w:sz w:val="20"/>
      <w:szCs w:val="21"/>
      <w:lang w:val="zh-CN"/>
    </w:rPr>
  </w:style>
  <w:style w:type="paragraph" w:styleId="818" w:customStyle="1">
    <w:name w:val="Normal1"/>
    <w:basedOn w:val="678"/>
    <w:uiPriority w:val="0"/>
    <w:qFormat/>
    <w:rPr>
      <w:rFonts w:ascii="Calibri" w:hAnsi="Calibri" w:eastAsia="Calibri" w:cs="宋体"/>
      <w:b w:val="0"/>
      <w:position w:val="0"/>
      <w:sz w:val="20"/>
      <w:lang w:val="zh-CN"/>
    </w:rPr>
  </w:style>
  <w:style w:type="paragraph" w:styleId="819" w:customStyle="1">
    <w:name w:val="xl50"/>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20" w:customStyle="1">
    <w:name w:val="样式 段后: 0.5 行 左  0.75 字符"/>
    <w:basedOn w:val="678"/>
    <w:uiPriority w:val="0"/>
    <w:qFormat/>
    <w:pPr>
      <w:ind w:firstLine="420"/>
      <w:spacing w:line="360" w:lineRule="auto"/>
      <w:widowControl/>
    </w:pPr>
    <w:rPr>
      <w:rFonts w:ascii="Calibri" w:hAnsi="Arial" w:eastAsia="Calibri" w:cs="Arial"/>
      <w:b w:val="0"/>
      <w:position w:val="0"/>
      <w:sz w:val="20"/>
      <w:szCs w:val="21"/>
      <w:lang w:val="zh-CN"/>
    </w:rPr>
  </w:style>
  <w:style w:type="paragraph" w:styleId="821" w:customStyle="1">
    <w:name w:val="表头_5"/>
    <w:basedOn w:val="678"/>
    <w:uiPriority w:val="0"/>
    <w:qFormat/>
    <w:pPr>
      <w:spacing w:line="360" w:lineRule="auto"/>
    </w:pPr>
    <w:rPr>
      <w:rFonts w:ascii="Calibri" w:hAnsi="Calibri" w:eastAsia="Calibri" w:cs="宋体"/>
      <w:bCs/>
      <w:position w:val="0"/>
      <w:sz w:val="28"/>
      <w:szCs w:val="21"/>
      <w:lang w:val="zh-CN"/>
    </w:rPr>
  </w:style>
  <w:style w:type="paragraph" w:styleId="822" w:customStyle="1">
    <w:name w:val="Char Char1 Char"/>
    <w:basedOn w:val="67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23" w:customStyle="1">
    <w:name w:val="标题1，章节第一层"/>
    <w:basedOn w:val="789"/>
    <w:next w:val="789"/>
    <w:uiPriority w:val="0"/>
    <w:qFormat/>
    <w:pPr>
      <w:ind w:left="482"/>
      <w:spacing w:before="0"/>
      <w:tabs>
        <w:tab w:val="left" w:pos="693" w:leader="none"/>
      </w:tabs>
      <w:outlineLvl w:val="0"/>
    </w:pPr>
    <w:rPr>
      <w:color w:val="000000"/>
      <w:sz w:val="24"/>
      <w:szCs w:val="24"/>
    </w:rPr>
  </w:style>
  <w:style w:type="paragraph" w:styleId="824" w:customStyle="1">
    <w:name w:val="font12"/>
    <w:basedOn w:val="67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25" w:customStyle="1">
    <w:name w:val="马刚标题3"/>
    <w:basedOn w:val="678"/>
    <w:next w:val="67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6" w:customStyle="1">
    <w:name w:val="xl43"/>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7" w:customStyle="1">
    <w:name w:val="xl36"/>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8" w:customStyle="1">
    <w:name w:val="项目符号：一级"/>
    <w:basedOn w:val="789"/>
    <w:next w:val="789"/>
    <w:uiPriority w:val="0"/>
    <w:qFormat/>
    <w:pPr>
      <w:ind w:right="-134"/>
    </w:pPr>
    <w:rPr>
      <w:bCs w:val="0"/>
    </w:rPr>
  </w:style>
  <w:style w:type="paragraph" w:styleId="829">
    <w:name w:val="Quote"/>
    <w:basedOn w:val="678"/>
    <w:next w:val="678"/>
    <w:link w:val="830"/>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30" w:customStyle="1">
    <w:name w:val="引用 字符"/>
    <w:link w:val="829"/>
    <w:uiPriority w:val="0"/>
    <w:qFormat/>
    <w:rPr>
      <w:rFonts w:ascii="Calibri" w:hAnsi="Calibri"/>
      <w:i/>
      <w:iCs/>
      <w:sz w:val="22"/>
      <w:szCs w:val="22"/>
      <w:lang w:eastAsia="en-US" w:bidi="en-US"/>
    </w:rPr>
  </w:style>
  <w:style w:type="paragraph" w:styleId="831" w:customStyle="1">
    <w:name w:val="Test2"/>
    <w:basedOn w:val="680"/>
    <w:uiPriority w:val="0"/>
    <w:qFormat/>
    <w:pPr>
      <w:spacing w:before="156" w:after="156" w:line="480" w:lineRule="exact"/>
      <w:widowControl/>
    </w:pPr>
    <w:rPr>
      <w:rFonts w:ascii="黑体" w:eastAsia="黑体"/>
      <w:b/>
      <w:position w:val="0"/>
      <w:sz w:val="24"/>
      <w:szCs w:val="24"/>
    </w:rPr>
  </w:style>
  <w:style w:type="paragraph" w:styleId="832" w:customStyle="1">
    <w:name w:val="丁华正文"/>
    <w:basedOn w:val="726"/>
    <w:uiPriority w:val="0"/>
    <w:qFormat/>
    <w:pPr>
      <w:ind w:left="0" w:firstLine="510"/>
      <w:spacing w:after="0" w:line="360" w:lineRule="auto"/>
    </w:pPr>
    <w:rPr>
      <w:b w:val="0"/>
      <w:position w:val="0"/>
      <w:sz w:val="24"/>
    </w:rPr>
  </w:style>
  <w:style w:type="paragraph" w:styleId="833" w:customStyle="1">
    <w:name w:val="xl45"/>
    <w:basedOn w:val="67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34" w:customStyle="1">
    <w:name w:val="xl38"/>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5" w:customStyle="1">
    <w:name w:val="表格抬头"/>
    <w:basedOn w:val="678"/>
    <w:link w:val="836"/>
    <w:uiPriority w:val="0"/>
    <w:qFormat/>
    <w:pPr>
      <w:jc w:val="center"/>
    </w:pPr>
    <w:rPr>
      <w:rFonts w:ascii="黑体" w:eastAsia="黑体"/>
      <w:position w:val="0"/>
      <w:sz w:val="21"/>
    </w:rPr>
  </w:style>
  <w:style w:type="character" w:styleId="836" w:customStyle="1">
    <w:name w:val="表格抬头 Char"/>
    <w:link w:val="835"/>
    <w:uiPriority w:val="0"/>
    <w:qFormat/>
    <w:rPr>
      <w:rFonts w:ascii="黑体" w:eastAsia="黑体"/>
      <w:b/>
      <w:sz w:val="21"/>
    </w:rPr>
  </w:style>
  <w:style w:type="paragraph" w:styleId="837" w:customStyle="1">
    <w:name w:val="插图"/>
    <w:basedOn w:val="67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8" w:customStyle="1">
    <w:name w:val="样式 段后: 0.25 行"/>
    <w:basedOn w:val="678"/>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9" w:customStyle="1">
    <w:name w:val="Char Char Char Char Char Char Char Char Char Char Char1 Char Char Char1"/>
    <w:basedOn w:val="678"/>
    <w:uiPriority w:val="0"/>
    <w:semiHidden/>
    <w:qFormat/>
    <w:pPr>
      <w:ind w:firstLine="200"/>
      <w:jc w:val="left"/>
    </w:pPr>
    <w:rPr>
      <w:rFonts w:ascii="Tahoma" w:hAnsi="Tahoma" w:eastAsia="Calibri" w:cs="宋体"/>
      <w:b w:val="0"/>
      <w:position w:val="0"/>
      <w:szCs w:val="24"/>
      <w:lang w:val="zh-CN"/>
    </w:rPr>
  </w:style>
  <w:style w:type="paragraph" w:styleId="840" w:customStyle="1">
    <w:name w:val="xl56"/>
    <w:basedOn w:val="6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1" w:customStyle="1">
    <w:name w:val="符号与编号 Char"/>
    <w:basedOn w:val="678"/>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42" w:customStyle="1">
    <w:name w:val="正文文本 New New"/>
    <w:basedOn w:val="67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43" w:customStyle="1">
    <w:name w:val="普通正文"/>
    <w:basedOn w:val="678"/>
    <w:uiPriority w:val="0"/>
    <w:qFormat/>
    <w:pPr>
      <w:ind w:firstLine="480"/>
      <w:jc w:val="left"/>
      <w:spacing w:before="120" w:after="120" w:line="360" w:lineRule="auto"/>
    </w:pPr>
    <w:rPr>
      <w:rFonts w:ascii="Arial" w:hAnsi="Arial"/>
      <w:szCs w:val="24"/>
    </w:rPr>
  </w:style>
  <w:style w:type="paragraph" w:styleId="844" w:customStyle="1">
    <w:name w:val="tableau"/>
    <w:basedOn w:val="678"/>
    <w:uiPriority w:val="0"/>
    <w:qFormat/>
    <w:pPr>
      <w:jc w:val="center"/>
      <w:spacing w:before="20" w:after="20"/>
      <w:widowControl/>
    </w:pPr>
    <w:rPr>
      <w:rFonts w:ascii="Arial" w:hAnsi="Arial" w:eastAsia="Calibri" w:cs="宋体"/>
      <w:b w:val="0"/>
      <w:position w:val="0"/>
      <w:sz w:val="16"/>
      <w:lang w:val="en-GB" w:eastAsia="en-US"/>
    </w:rPr>
  </w:style>
  <w:style w:type="paragraph" w:styleId="845" w:customStyle="1">
    <w:name w:val="丁华标题3"/>
    <w:basedOn w:val="846"/>
    <w:next w:val="832"/>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6" w:customStyle="1">
    <w:name w:val="丁华标题2"/>
    <w:basedOn w:val="680"/>
    <w:next w:val="832"/>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7" w:customStyle="1">
    <w:name w:val="正文2"/>
    <w:basedOn w:val="678"/>
    <w:uiPriority w:val="0"/>
    <w:qFormat/>
    <w:pPr>
      <w:ind w:firstLine="510"/>
      <w:spacing w:before="156" w:line="360" w:lineRule="auto"/>
    </w:pPr>
    <w:rPr>
      <w:rFonts w:ascii="Calibri" w:hAnsi="Calibri" w:eastAsia="Calibri" w:cs="宋体"/>
      <w:b w:val="0"/>
      <w:position w:val="0"/>
      <w:lang w:val="zh-CN"/>
    </w:rPr>
  </w:style>
  <w:style w:type="paragraph" w:styleId="848" w:customStyle="1">
    <w:name w:val="Char Char Char Char Char Char Char Char Char Char Char Char Char Char Char Char Char Char Char Char Char Char Char"/>
    <w:basedOn w:val="678"/>
    <w:uiPriority w:val="0"/>
    <w:qFormat/>
    <w:rPr>
      <w:rFonts w:ascii="Tahoma" w:hAnsi="Tahoma" w:eastAsia="Calibri" w:cs="宋体"/>
      <w:b w:val="0"/>
      <w:position w:val="0"/>
      <w:lang w:val="zh-CN"/>
    </w:rPr>
  </w:style>
  <w:style w:type="paragraph" w:styleId="849" w:customStyle="1">
    <w:name w:val="正文文本缩进 31"/>
    <w:basedOn w:val="678"/>
    <w:uiPriority w:val="0"/>
    <w:qFormat/>
    <w:pPr>
      <w:ind w:firstLine="504"/>
      <w:spacing w:line="360" w:lineRule="auto"/>
      <w:tabs>
        <w:tab w:val="left" w:pos="0" w:leader="none"/>
      </w:tabs>
    </w:pPr>
    <w:rPr>
      <w:rFonts w:hAnsi="Calibri" w:eastAsia="Calibri" w:cs="宋体"/>
      <w:bCs/>
      <w:position w:val="0"/>
      <w:szCs w:val="24"/>
      <w:lang w:val="zh-CN"/>
    </w:rPr>
  </w:style>
  <w:style w:type="paragraph" w:styleId="850" w:customStyle="1">
    <w:name w:val="font10"/>
    <w:basedOn w:val="678"/>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51" w:customStyle="1">
    <w:name w:val="样式 加点正文 + 段前: 0.5 行 段后: 0.5 行1"/>
    <w:basedOn w:val="678"/>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52" w:customStyle="1">
    <w:name w:val="正文lzq"/>
    <w:basedOn w:val="678"/>
    <w:uiPriority w:val="0"/>
    <w:qFormat/>
    <w:pPr>
      <w:ind w:firstLine="480"/>
      <w:spacing w:line="360" w:lineRule="auto"/>
    </w:pPr>
    <w:rPr>
      <w:rFonts w:ascii="Calibri" w:hAnsi="Calibri" w:eastAsia="Calibri" w:cs="宋体"/>
      <w:b w:val="0"/>
      <w:position w:val="0"/>
      <w:lang w:val="zh-CN"/>
    </w:rPr>
  </w:style>
  <w:style w:type="paragraph" w:styleId="853" w:customStyle="1">
    <w:name w:val="正文 首行缩进:  2 字符 Char Char"/>
    <w:basedOn w:val="678"/>
    <w:uiPriority w:val="0"/>
    <w:qFormat/>
    <w:pPr>
      <w:ind w:firstLine="480"/>
      <w:spacing w:line="360" w:lineRule="auto"/>
    </w:pPr>
    <w:rPr>
      <w:rFonts w:ascii="楷体_GB2312" w:hAnsi="Calibri" w:eastAsia="楷体_GB2312" w:cs="宋体"/>
      <w:b w:val="0"/>
      <w:bCs/>
      <w:position w:val="0"/>
      <w:szCs w:val="24"/>
      <w:lang w:val="zh-CN"/>
    </w:rPr>
  </w:style>
  <w:style w:type="paragraph" w:styleId="854" w:customStyle="1">
    <w:name w:val="font11"/>
    <w:basedOn w:val="67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55" w:customStyle="1">
    <w:name w:val="xl41"/>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6" w:customStyle="1">
    <w:name w:val="Char Char1"/>
    <w:basedOn w:val="678"/>
    <w:uiPriority w:val="0"/>
    <w:qFormat/>
    <w:rPr>
      <w:rFonts w:ascii="Tahoma" w:hAnsi="Tahoma" w:eastAsia="Calibri" w:cs="Tahoma"/>
      <w:b w:val="0"/>
      <w:position w:val="0"/>
      <w:lang w:val="zh-CN"/>
    </w:rPr>
  </w:style>
  <w:style w:type="paragraph" w:styleId="857" w:customStyle="1">
    <w:name w:val="新图表正文"/>
    <w:link w:val="858"/>
    <w:uiPriority w:val="0"/>
    <w:qFormat/>
    <w:pPr>
      <w:jc w:val="both"/>
    </w:pPr>
    <w:rPr>
      <w:rFonts w:ascii="宋体" w:hAnsi="宋体" w:eastAsia="宋体" w:cs="Times New Roman"/>
      <w:sz w:val="18"/>
      <w:szCs w:val="21"/>
      <w:lang w:val="en-US" w:eastAsia="zh-CN" w:bidi="ar-SA"/>
    </w:rPr>
  </w:style>
  <w:style w:type="character" w:styleId="858" w:customStyle="1">
    <w:name w:val="新图表正文 Char Char"/>
    <w:link w:val="857"/>
    <w:uiPriority w:val="0"/>
    <w:qFormat/>
    <w:rPr>
      <w:rFonts w:ascii="宋体" w:hAnsi="宋体"/>
      <w:sz w:val="18"/>
      <w:szCs w:val="21"/>
      <w:lang w:bidi="ar-SA"/>
    </w:rPr>
  </w:style>
  <w:style w:type="paragraph" w:styleId="859" w:customStyle="1">
    <w:name w:val="Char2 Char Char Char Char Char Char1"/>
    <w:basedOn w:val="67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60" w:customStyle="1">
    <w:name w:val="xl58"/>
    <w:basedOn w:val="67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61" w:customStyle="1">
    <w:name w:val="font14"/>
    <w:basedOn w:val="67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62" w:customStyle="1">
    <w:name w:val="段 Char"/>
    <w:uiPriority w:val="0"/>
    <w:qFormat/>
    <w:pPr>
      <w:ind w:firstLine="200"/>
      <w:jc w:val="both"/>
    </w:pPr>
    <w:rPr>
      <w:rFonts w:ascii="宋体" w:hAnsi="Times New Roman" w:eastAsia="宋体" w:cs="Times New Roman"/>
      <w:sz w:val="21"/>
      <w:lang w:val="en-US" w:eastAsia="zh-CN" w:bidi="ar-SA"/>
    </w:rPr>
  </w:style>
  <w:style w:type="paragraph" w:styleId="863" w:customStyle="1">
    <w:name w:val="默认段落字体 Para Char Char Char Char Char Char Char"/>
    <w:basedOn w:val="678"/>
    <w:uiPriority w:val="0"/>
    <w:qFormat/>
    <w:rPr>
      <w:rFonts w:ascii="Calibri" w:hAnsi="Calibri" w:eastAsia="Calibri" w:cs="宋体"/>
      <w:b w:val="0"/>
      <w:position w:val="0"/>
      <w:sz w:val="20"/>
      <w:lang w:val="zh-CN"/>
    </w:rPr>
  </w:style>
  <w:style w:type="paragraph" w:styleId="864" w:customStyle="1">
    <w:name w:val="xl55"/>
    <w:basedOn w:val="67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65" w:customStyle="1">
    <w:name w:val="默认段落字体 Para Char Char Char Char Char Char Char Char Char1 Char Char Char Char Char Char Char"/>
    <w:basedOn w:val="698"/>
    <w:uiPriority w:val="0"/>
    <w:qFormat/>
    <w:rPr>
      <w:rFonts w:ascii="Tahoma" w:hAnsi="Tahoma"/>
      <w:szCs w:val="24"/>
    </w:rPr>
  </w:style>
  <w:style w:type="paragraph" w:styleId="866" w:customStyle="1">
    <w:name w:val="Char Char Char Char Char"/>
    <w:basedOn w:val="678"/>
    <w:uiPriority w:val="0"/>
    <w:qFormat/>
    <w:rPr>
      <w:rFonts w:ascii="Tahoma" w:hAnsi="Tahoma" w:eastAsia="Calibri" w:cs="Tahoma"/>
      <w:b w:val="0"/>
      <w:position w:val="0"/>
      <w:lang w:val="zh-CN"/>
    </w:rPr>
  </w:style>
  <w:style w:type="paragraph" w:styleId="867" w:customStyle="1">
    <w:name w:val="Char Char Char"/>
    <w:basedOn w:val="678"/>
    <w:uiPriority w:val="0"/>
    <w:qFormat/>
    <w:rPr>
      <w:rFonts w:ascii="Tahoma" w:hAnsi="Tahoma" w:eastAsia="Calibri" w:cs="宋体"/>
      <w:b w:val="0"/>
      <w:position w:val="0"/>
      <w:lang w:val="zh-CN"/>
    </w:rPr>
  </w:style>
  <w:style w:type="paragraph" w:styleId="8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9" w:customStyle="1">
    <w:name w:val="一级标题"/>
    <w:basedOn w:val="67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70" w:customStyle="1">
    <w:name w:val="xl52"/>
    <w:basedOn w:val="67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71" w:customStyle="1">
    <w:name w:val="Pa5"/>
    <w:basedOn w:val="678"/>
    <w:next w:val="678"/>
    <w:uiPriority w:val="0"/>
    <w:qFormat/>
    <w:pPr>
      <w:jc w:val="left"/>
      <w:spacing w:line="241" w:lineRule="atLeast"/>
    </w:pPr>
    <w:rPr>
      <w:rFonts w:ascii="HYDaHeiJ" w:hAnsi="Calibri" w:eastAsia="HYDaHeiJ" w:cs="宋体"/>
      <w:b w:val="0"/>
      <w:position w:val="0"/>
      <w:szCs w:val="24"/>
      <w:lang w:val="zh-CN"/>
    </w:rPr>
  </w:style>
  <w:style w:type="paragraph" w:styleId="872" w:customStyle="1">
    <w:name w:val="小四 段落 宋体 Char Char"/>
    <w:basedOn w:val="678"/>
    <w:uiPriority w:val="0"/>
    <w:qFormat/>
    <w:pPr>
      <w:ind w:firstLine="480"/>
      <w:spacing w:line="360" w:lineRule="auto"/>
    </w:pPr>
    <w:rPr>
      <w:rFonts w:hAnsi="宋体" w:eastAsia="Calibri" w:cs="宋体"/>
      <w:b w:val="0"/>
      <w:position w:val="0"/>
      <w:szCs w:val="24"/>
      <w:lang w:val="zh-CN"/>
    </w:rPr>
  </w:style>
  <w:style w:type="paragraph" w:styleId="873" w:customStyle="1">
    <w:name w:val="xl40"/>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4" w:customStyle="1">
    <w:name w:val="段落"/>
    <w:basedOn w:val="678"/>
    <w:uiPriority w:val="0"/>
    <w:qFormat/>
    <w:pPr>
      <w:ind w:firstLine="480"/>
      <w:spacing w:line="460" w:lineRule="exact"/>
    </w:pPr>
    <w:rPr>
      <w:rFonts w:ascii="Calibri" w:hAnsi="Calibri" w:eastAsia="Calibri" w:cs="宋体"/>
      <w:b w:val="0"/>
      <w:position w:val="0"/>
      <w:lang w:val="zh-CN"/>
    </w:rPr>
  </w:style>
  <w:style w:type="paragraph" w:styleId="875" w:customStyle="1">
    <w:name w:val="公文标题 2"/>
    <w:basedOn w:val="678"/>
    <w:next w:val="876"/>
    <w:uiPriority w:val="0"/>
    <w:qFormat/>
    <w:pPr>
      <w:outlineLvl w:val="1"/>
    </w:pPr>
    <w:rPr>
      <w:rFonts w:ascii="仿宋_GB2312" w:hAnsi="宋体" w:eastAsia="仿宋_GB2312" w:cs="宋体"/>
      <w:b w:val="0"/>
      <w:position w:val="0"/>
      <w:sz w:val="28"/>
      <w:szCs w:val="24"/>
      <w:lang w:val="zh-CN"/>
    </w:rPr>
  </w:style>
  <w:style w:type="paragraph" w:styleId="876" w:customStyle="1">
    <w:name w:val="公文正文"/>
    <w:basedOn w:val="704"/>
    <w:uiPriority w:val="0"/>
    <w:qFormat/>
    <w:pPr>
      <w:ind w:left="0" w:firstLine="200"/>
      <w:spacing w:after="0"/>
    </w:pPr>
    <w:rPr>
      <w:rFonts w:ascii="仿宋_GB2312" w:hAnsi="宋体" w:eastAsia="仿宋_GB2312"/>
      <w:b w:val="0"/>
      <w:position w:val="0"/>
      <w:sz w:val="28"/>
      <w:szCs w:val="24"/>
    </w:rPr>
  </w:style>
  <w:style w:type="paragraph" w:styleId="877" w:customStyle="1">
    <w:name w:val="符号与编号"/>
    <w:basedOn w:val="678"/>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8" w:customStyle="1">
    <w:name w:val="样式 首行缩进:  2 字符"/>
    <w:basedOn w:val="678"/>
    <w:link w:val="879"/>
    <w:uiPriority w:val="0"/>
    <w:qFormat/>
    <w:pPr>
      <w:ind w:firstLine="480"/>
      <w:spacing w:line="360" w:lineRule="auto"/>
    </w:pPr>
    <w:rPr>
      <w:rFonts w:ascii="Times New Roman"/>
      <w:b w:val="0"/>
      <w:position w:val="0"/>
    </w:rPr>
  </w:style>
  <w:style w:type="character" w:styleId="879" w:customStyle="1">
    <w:name w:val="样式 首行缩进:  2 字符 Char Char"/>
    <w:link w:val="878"/>
    <w:uiPriority w:val="0"/>
    <w:qFormat/>
    <w:rPr>
      <w:rFonts w:cs="宋体"/>
      <w:sz w:val="24"/>
    </w:rPr>
  </w:style>
  <w:style w:type="paragraph" w:styleId="880" w:customStyle="1">
    <w:name w:val="正文 + Arial Char"/>
    <w:basedOn w:val="67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81" w:customStyle="1">
    <w:name w:val="xl37"/>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82" w:customStyle="1">
    <w:name w:val="Pa6"/>
    <w:basedOn w:val="678"/>
    <w:next w:val="678"/>
    <w:uiPriority w:val="0"/>
    <w:qFormat/>
    <w:pPr>
      <w:jc w:val="left"/>
      <w:spacing w:line="241" w:lineRule="atLeast"/>
    </w:pPr>
    <w:rPr>
      <w:rFonts w:ascii="HYDaHeiJ" w:hAnsi="Calibri" w:eastAsia="HYDaHeiJ" w:cs="宋体"/>
      <w:b w:val="0"/>
      <w:position w:val="0"/>
      <w:szCs w:val="24"/>
      <w:lang w:val="zh-CN"/>
    </w:rPr>
  </w:style>
  <w:style w:type="paragraph" w:styleId="883" w:customStyle="1">
    <w:name w:val="表格文字"/>
    <w:basedOn w:val="678"/>
    <w:uiPriority w:val="0"/>
    <w:qFormat/>
    <w:pPr>
      <w:ind w:firstLine="200"/>
      <w:jc w:val="left"/>
      <w:spacing w:line="360" w:lineRule="auto"/>
    </w:pPr>
    <w:rPr>
      <w:rFonts w:ascii="Arial" w:hAnsi="Arial" w:eastAsia="Calibri" w:cs="宋体"/>
      <w:b w:val="0"/>
      <w:position w:val="0"/>
      <w:lang w:val="zh-CN"/>
    </w:rPr>
  </w:style>
  <w:style w:type="paragraph" w:styleId="884" w:customStyle="1">
    <w:name w:val="xl47"/>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5" w:customStyle="1">
    <w:name w:val="xl24"/>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6" w:customStyle="1">
    <w:name w:val="样式 标题 2第一章 标题 2Heading 2 HiddenHeading 2 CCBSheading 2H2h2..."/>
    <w:basedOn w:val="680"/>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7" w:customStyle="1">
    <w:name w:val="默认段落字体 Para Char"/>
    <w:basedOn w:val="678"/>
    <w:uiPriority w:val="0"/>
    <w:qFormat/>
    <w:rPr>
      <w:rFonts w:ascii="Calibri" w:hAnsi="Calibri" w:eastAsia="Calibri" w:cs="宋体"/>
      <w:b w:val="0"/>
      <w:position w:val="0"/>
      <w:szCs w:val="24"/>
      <w:lang w:val="zh-CN"/>
    </w:rPr>
  </w:style>
  <w:style w:type="paragraph" w:styleId="888" w:customStyle="1">
    <w:name w:val="Char Char Char Char Char Char Char"/>
    <w:basedOn w:val="678"/>
    <w:uiPriority w:val="0"/>
    <w:qFormat/>
    <w:pPr>
      <w:tabs>
        <w:tab w:val="left" w:pos="360" w:leader="none"/>
      </w:tabs>
    </w:pPr>
    <w:rPr>
      <w:rFonts w:ascii="Times New Roman"/>
      <w:szCs w:val="24"/>
    </w:rPr>
  </w:style>
  <w:style w:type="paragraph" w:styleId="889" w:customStyle="1">
    <w:name w:val="首行缩进"/>
    <w:basedOn w:val="678"/>
    <w:uiPriority w:val="0"/>
    <w:qFormat/>
    <w:pPr>
      <w:ind w:firstLine="480"/>
    </w:pPr>
    <w:rPr>
      <w:rFonts w:ascii="Calibri" w:hAnsi="Calibri" w:eastAsia="Calibri" w:cs="宋体"/>
      <w:b w:val="0"/>
      <w:position w:val="0"/>
      <w:sz w:val="20"/>
      <w:lang w:val="zh-CN"/>
    </w:rPr>
  </w:style>
  <w:style w:type="paragraph" w:styleId="890" w:customStyle="1">
    <w:name w:val="xl60"/>
    <w:basedOn w:val="6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1" w:customStyle="1">
    <w:name w:val="标题4，章节第四层"/>
    <w:basedOn w:val="678"/>
    <w:next w:val="678"/>
    <w:uiPriority w:val="0"/>
    <w:qFormat/>
    <w:pPr>
      <w:spacing w:line="360" w:lineRule="auto"/>
      <w:tabs>
        <w:tab w:val="left" w:pos="0" w:leader="none"/>
      </w:tabs>
      <w:outlineLvl w:val="3"/>
    </w:pPr>
    <w:rPr>
      <w:rFonts w:hAnsi="宋体" w:eastAsia="Calibri" w:cs="宋体"/>
      <w:position w:val="0"/>
      <w:szCs w:val="24"/>
      <w:lang w:val="zh-CN"/>
    </w:rPr>
  </w:style>
  <w:style w:type="paragraph" w:styleId="892" w:customStyle="1">
    <w:name w:val="xl51"/>
    <w:basedOn w:val="6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3" w:customStyle="1">
    <w:name w:val="表格内文字"/>
    <w:basedOn w:val="678"/>
    <w:uiPriority w:val="0"/>
    <w:qFormat/>
    <w:pPr>
      <w:spacing w:line="300" w:lineRule="atLeast"/>
    </w:pPr>
    <w:rPr>
      <w:rFonts w:ascii="Calibri" w:hAnsi="Calibri" w:eastAsia="Calibri" w:cs="宋体"/>
      <w:b w:val="0"/>
      <w:position w:val="0"/>
      <w:sz w:val="18"/>
      <w:szCs w:val="24"/>
      <w:lang w:val="zh-CN"/>
    </w:rPr>
  </w:style>
  <w:style w:type="paragraph" w:styleId="894" w:customStyle="1">
    <w:name w:val="xl26"/>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5"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896" w:customStyle="1">
    <w:name w:val="Char Char2"/>
    <w:basedOn w:val="678"/>
    <w:uiPriority w:val="0"/>
    <w:qFormat/>
    <w:rPr>
      <w:rFonts w:ascii="Tahoma" w:hAnsi="Tahoma" w:eastAsia="Calibri" w:cs="宋体"/>
      <w:b w:val="0"/>
      <w:position w:val="0"/>
      <w:lang w:val="zh-CN"/>
    </w:rPr>
  </w:style>
  <w:style w:type="paragraph" w:styleId="897" w:customStyle="1">
    <w:name w:val="Default Text"/>
    <w:basedOn w:val="678"/>
    <w:uiPriority w:val="0"/>
    <w:qFormat/>
    <w:pPr>
      <w:jc w:val="left"/>
      <w:widowControl/>
    </w:pPr>
    <w:rPr>
      <w:rFonts w:ascii="Calibri" w:hAnsi="Calibri" w:eastAsia="Calibri" w:cs="宋体"/>
      <w:b w:val="0"/>
      <w:position w:val="0"/>
      <w:lang w:val="zh-CN" w:eastAsia="en-US"/>
    </w:rPr>
  </w:style>
  <w:style w:type="paragraph" w:styleId="898" w:customStyle="1">
    <w:name w:val="正文文本缩进1"/>
    <w:basedOn w:val="678"/>
    <w:uiPriority w:val="0"/>
    <w:qFormat/>
    <w:pPr>
      <w:ind w:left="420"/>
      <w:spacing w:after="120"/>
    </w:pPr>
    <w:rPr>
      <w:rFonts w:ascii="Calibri" w:hAnsi="Calibri" w:eastAsia="Calibri" w:cs="宋体"/>
      <w:b w:val="0"/>
      <w:position w:val="0"/>
      <w:sz w:val="20"/>
      <w:szCs w:val="24"/>
      <w:lang w:val="zh-CN"/>
    </w:rPr>
  </w:style>
  <w:style w:type="paragraph" w:styleId="899" w:customStyle="1">
    <w:name w:val="正文 首行缩进:  2 字符 Char"/>
    <w:basedOn w:val="678"/>
    <w:uiPriority w:val="0"/>
    <w:qFormat/>
    <w:pPr>
      <w:ind w:firstLine="480"/>
      <w:spacing w:line="360" w:lineRule="auto"/>
    </w:pPr>
    <w:rPr>
      <w:rFonts w:ascii="Calibri" w:hAnsi="Calibri" w:eastAsia="Calibri" w:cs="宋体"/>
      <w:b w:val="0"/>
      <w:position w:val="0"/>
      <w:lang w:val="zh-CN"/>
    </w:rPr>
  </w:style>
  <w:style w:type="paragraph" w:styleId="900" w:customStyle="1">
    <w:name w:val="正文表标题"/>
    <w:next w:val="75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01" w:customStyle="1">
    <w:name w:val="正文 居中"/>
    <w:basedOn w:val="678"/>
    <w:uiPriority w:val="0"/>
    <w:qFormat/>
    <w:pPr>
      <w:jc w:val="center"/>
      <w:spacing w:line="360" w:lineRule="auto"/>
    </w:pPr>
    <w:rPr>
      <w:rFonts w:ascii="Calibri" w:hAnsi="Calibri" w:eastAsia="Calibri" w:cs="宋体"/>
      <w:b w:val="0"/>
      <w:position w:val="0"/>
      <w:lang w:val="zh-CN"/>
    </w:rPr>
  </w:style>
  <w:style w:type="paragraph" w:styleId="902" w:customStyle="1">
    <w:name w:val="Char Char Char1"/>
    <w:basedOn w:val="698"/>
    <w:uiPriority w:val="0"/>
    <w:qFormat/>
    <w:pPr>
      <w:spacing w:line="436" w:lineRule="exact"/>
    </w:pPr>
    <w:rPr>
      <w:b w:val="0"/>
      <w:position w:val="0"/>
      <w:sz w:val="21"/>
      <w:szCs w:val="24"/>
    </w:rPr>
  </w:style>
  <w:style w:type="paragraph" w:styleId="903" w:customStyle="1">
    <w:name w:val="样式1"/>
    <w:basedOn w:val="678"/>
    <w:next w:val="682"/>
    <w:uiPriority w:val="0"/>
    <w:qFormat/>
    <w:pPr>
      <w:ind w:firstLine="480"/>
      <w:spacing w:line="300" w:lineRule="auto"/>
    </w:pPr>
  </w:style>
  <w:style w:type="paragraph" w:styleId="904" w:customStyle="1">
    <w:name w:val="正文缩进1"/>
    <w:basedOn w:val="678"/>
    <w:link w:val="905"/>
    <w:uiPriority w:val="0"/>
    <w:qFormat/>
    <w:pPr>
      <w:ind w:firstLine="420"/>
    </w:pPr>
    <w:rPr>
      <w:rFonts w:ascii="Times New Roman"/>
      <w:b w:val="0"/>
      <w:position w:val="0"/>
      <w:sz w:val="20"/>
    </w:rPr>
  </w:style>
  <w:style w:type="character" w:styleId="905" w:customStyle="1">
    <w:name w:val="正文缩进 Char1"/>
    <w:link w:val="904"/>
    <w:uiPriority w:val="0"/>
    <w:qFormat/>
  </w:style>
  <w:style w:type="paragraph" w:styleId="906" w:customStyle="1">
    <w:name w:val="1"/>
    <w:basedOn w:val="678"/>
    <w:next w:val="732"/>
    <w:uiPriority w:val="0"/>
    <w:qFormat/>
    <w:pPr>
      <w:spacing w:line="360" w:lineRule="auto"/>
    </w:pPr>
    <w:rPr>
      <w:rFonts w:ascii="Calibri" w:hAnsi="Calibri" w:eastAsia="仿宋_GB2312" w:cs="宋体"/>
      <w:b w:val="0"/>
      <w:position w:val="0"/>
      <w:szCs w:val="24"/>
      <w:lang w:val="zh-CN"/>
    </w:rPr>
  </w:style>
  <w:style w:type="paragraph" w:styleId="907" w:customStyle="1">
    <w:name w:val="Char Char Char Char Char Char Char Char Char Char Char"/>
    <w:basedOn w:val="678"/>
    <w:uiPriority w:val="0"/>
    <w:qFormat/>
    <w:rPr>
      <w:rFonts w:ascii="Tahoma" w:hAnsi="Tahoma" w:eastAsia="Calibri" w:cs="宋体"/>
      <w:b w:val="0"/>
      <w:position w:val="0"/>
      <w:lang w:val="zh-CN"/>
    </w:rPr>
  </w:style>
  <w:style w:type="paragraph" w:styleId="908" w:customStyle="1">
    <w:name w:val="样式"/>
    <w:basedOn w:val="678"/>
    <w:uiPriority w:val="0"/>
    <w:qFormat/>
    <w:pPr>
      <w:spacing w:before="120" w:after="120" w:line="360" w:lineRule="auto"/>
    </w:pPr>
    <w:rPr>
      <w:rFonts w:hAnsi="Calibri" w:eastAsia="Calibri" w:cs="宋体"/>
      <w:b w:val="0"/>
      <w:position w:val="0"/>
      <w:lang w:val="zh-CN"/>
    </w:rPr>
  </w:style>
  <w:style w:type="paragraph" w:styleId="909" w:customStyle="1">
    <w:name w:val="xl31"/>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10" w:customStyle="1">
    <w:name w:val="纯文本1"/>
    <w:basedOn w:val="678"/>
    <w:uiPriority w:val="0"/>
    <w:qFormat/>
    <w:rPr>
      <w:rFonts w:hAnsi="宋体" w:eastAsia="楷体_GB2312" w:cs="宋体"/>
      <w:b w:val="0"/>
      <w:position w:val="0"/>
      <w:sz w:val="28"/>
      <w:lang w:val="zh-CN"/>
    </w:rPr>
  </w:style>
  <w:style w:type="paragraph" w:styleId="911" w:customStyle="1">
    <w:name w:val="表格1"/>
    <w:basedOn w:val="678"/>
    <w:uiPriority w:val="0"/>
    <w:qFormat/>
    <w:rPr>
      <w:rFonts w:hAnsi="Calibri" w:eastAsia="Calibri" w:cs="宋体"/>
      <w:b w:val="0"/>
      <w:position w:val="0"/>
      <w:sz w:val="20"/>
      <w:szCs w:val="21"/>
      <w:lang w:val="zh-CN"/>
    </w:rPr>
  </w:style>
  <w:style w:type="paragraph" w:styleId="912" w:customStyle="1">
    <w:name w:val="Char"/>
    <w:basedOn w:val="678"/>
    <w:uiPriority w:val="0"/>
    <w:qFormat/>
    <w:rPr>
      <w:rFonts w:ascii="Tahoma" w:hAnsi="Tahoma" w:eastAsia="Calibri" w:cs="仿宋_GB2312"/>
      <w:b w:val="0"/>
      <w:position w:val="0"/>
      <w:szCs w:val="28"/>
      <w:lang w:val="zh-CN"/>
    </w:rPr>
  </w:style>
  <w:style w:type="paragraph" w:styleId="913" w:customStyle="1">
    <w:name w:val="正文缩进2字符"/>
    <w:basedOn w:val="678"/>
    <w:uiPriority w:val="0"/>
    <w:qFormat/>
    <w:pPr>
      <w:ind w:firstLine="200"/>
      <w:spacing w:line="300" w:lineRule="auto"/>
    </w:pPr>
    <w:rPr>
      <w:rFonts w:ascii="仿宋_GB2312" w:hAnsi="Calibri" w:eastAsia="仿宋_GB2312" w:cs="宋体"/>
      <w:b w:val="0"/>
      <w:position w:val="0"/>
      <w:sz w:val="32"/>
      <w:szCs w:val="32"/>
      <w:lang w:val="zh-CN"/>
    </w:rPr>
  </w:style>
  <w:style w:type="paragraph" w:styleId="914" w:customStyle="1">
    <w:name w:val="Char1"/>
    <w:basedOn w:val="678"/>
    <w:uiPriority w:val="0"/>
    <w:qFormat/>
    <w:rPr>
      <w:rFonts w:ascii="仿宋_GB2312" w:hAnsi="宋体" w:eastAsia="仿宋_GB2312" w:cs="宋体"/>
      <w:position w:val="0"/>
      <w:sz w:val="32"/>
      <w:szCs w:val="32"/>
      <w:lang w:val="zh-CN"/>
    </w:rPr>
  </w:style>
  <w:style w:type="paragraph" w:styleId="915" w:customStyle="1">
    <w:name w:val="样式 样式 首行缩进:  2 字符 + 行距: 1.5 倍行距"/>
    <w:basedOn w:val="678"/>
    <w:uiPriority w:val="0"/>
    <w:qFormat/>
    <w:pPr>
      <w:ind w:firstLine="470"/>
      <w:spacing w:line="360" w:lineRule="auto"/>
    </w:pPr>
    <w:rPr>
      <w:rFonts w:ascii="Calibri" w:hAnsi="Calibri" w:eastAsia="Calibri" w:cs="宋体"/>
      <w:b w:val="0"/>
      <w:position w:val="0"/>
      <w:lang w:val="zh-CN"/>
    </w:rPr>
  </w:style>
  <w:style w:type="paragraph" w:styleId="916" w:customStyle="1">
    <w:name w:val="符号与编号 Char Char"/>
    <w:basedOn w:val="678"/>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7" w:customStyle="1">
    <w:name w:val="Char Char1 Char1"/>
    <w:basedOn w:val="67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8" w:customStyle="1">
    <w:name w:val="Char11"/>
    <w:basedOn w:val="678"/>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9" w:customStyle="1">
    <w:name w:val="样式 样式 首行缩进:  0.74 厘米 行距: 1.5 倍行距 + 段后: 0.5 行"/>
    <w:basedOn w:val="678"/>
    <w:uiPriority w:val="0"/>
    <w:qFormat/>
    <w:pPr>
      <w:ind w:firstLine="420"/>
      <w:spacing w:line="360" w:lineRule="auto"/>
    </w:pPr>
    <w:rPr>
      <w:rFonts w:ascii="楷体_GB2312" w:hAnsi="Calibri" w:eastAsia="楷体_GB2312" w:cs="宋体"/>
      <w:b w:val="0"/>
      <w:bCs/>
      <w:position w:val="0"/>
      <w:lang w:val="zh-CN"/>
    </w:rPr>
  </w:style>
  <w:style w:type="paragraph" w:styleId="920" w:customStyle="1">
    <w:name w:val="Table Text Char"/>
    <w:uiPriority w:val="0"/>
    <w:qFormat/>
    <w:pPr>
      <w:spacing w:before="80" w:after="80"/>
    </w:pPr>
    <w:rPr>
      <w:rFonts w:ascii="Arial" w:hAnsi="Arial" w:eastAsia="宋体" w:cs="Arial"/>
      <w:sz w:val="18"/>
      <w:szCs w:val="28"/>
      <w:lang w:val="en-US" w:eastAsia="zh-CN" w:bidi="ar-SA"/>
    </w:rPr>
  </w:style>
  <w:style w:type="paragraph" w:styleId="921" w:customStyle="1">
    <w:name w:val="Char Char Char Char"/>
    <w:basedOn w:val="698"/>
    <w:uiPriority w:val="0"/>
    <w:qFormat/>
    <w:pPr>
      <w:spacing w:line="360" w:lineRule="auto"/>
    </w:pPr>
    <w:rPr>
      <w:rFonts w:ascii="Tahoma" w:hAnsi="Tahoma"/>
      <w:szCs w:val="24"/>
    </w:rPr>
  </w:style>
  <w:style w:type="paragraph" w:styleId="922" w:customStyle="1">
    <w:name w:val="xl54"/>
    <w:basedOn w:val="6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23" w:customStyle="1">
    <w:name w:val="正文文本 21"/>
    <w:basedOn w:val="678"/>
    <w:uiPriority w:val="0"/>
    <w:qFormat/>
    <w:pPr>
      <w:ind w:left="720" w:hanging="720"/>
      <w:widowControl/>
    </w:pPr>
    <w:rPr>
      <w:rFonts w:ascii="Calibri" w:hAnsi="Calibri" w:eastAsia="Calibri" w:cs="宋体"/>
      <w:b w:val="0"/>
      <w:position w:val="0"/>
      <w:lang w:val="en-GB"/>
    </w:rPr>
  </w:style>
  <w:style w:type="paragraph" w:styleId="924" w:customStyle="1">
    <w:name w:val="Char Char Char Char Char Char Char Char"/>
    <w:basedOn w:val="678"/>
    <w:uiPriority w:val="0"/>
    <w:qFormat/>
    <w:pPr>
      <w:jc w:val="left"/>
      <w:spacing w:after="160" w:line="240" w:lineRule="exact"/>
      <w:widowControl/>
    </w:pPr>
    <w:rPr>
      <w:rFonts w:ascii="Verdana" w:hAnsi="Verdana"/>
      <w:sz w:val="20"/>
      <w:lang w:eastAsia="en-US"/>
    </w:rPr>
  </w:style>
  <w:style w:type="paragraph" w:styleId="92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6" w:customStyle="1">
    <w:name w:val="小四 段落 宋体 Char Char Char Char"/>
    <w:basedOn w:val="678"/>
    <w:uiPriority w:val="0"/>
    <w:qFormat/>
    <w:pPr>
      <w:ind w:right="-33" w:firstLine="480"/>
      <w:jc w:val="left"/>
      <w:spacing w:line="360" w:lineRule="auto"/>
    </w:pPr>
    <w:rPr>
      <w:rFonts w:ascii="Calibri" w:hAnsi="Calibri" w:eastAsia="Calibri" w:cs="宋体"/>
      <w:b w:val="0"/>
      <w:position w:val="0"/>
      <w:szCs w:val="24"/>
      <w:lang w:val="zh-CN"/>
    </w:rPr>
  </w:style>
  <w:style w:type="paragraph" w:styleId="927" w:customStyle="1">
    <w:name w:val="zw"/>
    <w:basedOn w:val="678"/>
    <w:uiPriority w:val="0"/>
    <w:qFormat/>
    <w:pPr>
      <w:ind w:firstLine="480"/>
      <w:jc w:val="left"/>
      <w:spacing w:line="360" w:lineRule="auto"/>
      <w:widowControl/>
    </w:pPr>
    <w:rPr>
      <w:rFonts w:hAnsi="宋体" w:eastAsia="Calibri" w:cs="宋体"/>
      <w:b w:val="0"/>
      <w:bCs/>
      <w:position w:val="0"/>
      <w:lang w:val="zh-CN"/>
    </w:rPr>
  </w:style>
  <w:style w:type="paragraph" w:styleId="928" w:customStyle="1">
    <w:name w:val="Char Char Char Char Char Char Char Char1"/>
    <w:basedOn w:val="678"/>
    <w:uiPriority w:val="0"/>
    <w:qFormat/>
    <w:rPr>
      <w:rFonts w:ascii="Tahoma" w:hAnsi="Tahoma" w:eastAsia="Calibri" w:cs="Tahoma"/>
      <w:b w:val="0"/>
      <w:position w:val="0"/>
      <w:lang w:val="zh-CN"/>
    </w:rPr>
  </w:style>
  <w:style w:type="paragraph" w:styleId="929" w:customStyle="1">
    <w:name w:val="xl42"/>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0" w:customStyle="1">
    <w:name w:val="Char Char Char Char Char Char Char Char Char Char Char Char Char"/>
    <w:basedOn w:val="698"/>
    <w:uiPriority w:val="0"/>
    <w:qFormat/>
    <w:rPr>
      <w:rFonts w:ascii="Tahoma" w:hAnsi="Tahoma"/>
      <w:b w:val="0"/>
      <w:position w:val="0"/>
      <w:szCs w:val="24"/>
    </w:rPr>
  </w:style>
  <w:style w:type="paragraph" w:styleId="931" w:customStyle="1">
    <w:name w:val="_Style 42"/>
    <w:basedOn w:val="678"/>
    <w:next w:val="703"/>
    <w:uiPriority w:val="0"/>
    <w:qFormat/>
    <w:rPr>
      <w:rFonts w:ascii="楷体_GB2312" w:hAnsi="Arial" w:eastAsia="楷体_GB2312" w:cs="宋体"/>
      <w:b w:val="0"/>
      <w:position w:val="0"/>
      <w:sz w:val="28"/>
      <w:lang w:val="zh-CN"/>
    </w:rPr>
  </w:style>
  <w:style w:type="paragraph" w:styleId="932" w:customStyle="1">
    <w:name w:val="Char Char Char Char Char Char Char1"/>
    <w:basedOn w:val="678"/>
    <w:uiPriority w:val="0"/>
    <w:qFormat/>
    <w:pPr>
      <w:jc w:val="left"/>
    </w:pPr>
    <w:rPr>
      <w:rFonts w:ascii="Tahoma" w:hAnsi="Tahoma" w:eastAsia="Calibri" w:cs="宋体"/>
      <w:b w:val="0"/>
      <w:position w:val="0"/>
      <w:lang w:val="zh-CN"/>
    </w:rPr>
  </w:style>
  <w:style w:type="paragraph" w:styleId="933" w:customStyle="1">
    <w:name w:val="样式 样式 标题 3H3sect1.2.3BOD 0Heading 3 - oldh3l3CTLevel 3 Head... +..."/>
    <w:basedOn w:val="678"/>
    <w:uiPriority w:val="0"/>
    <w:qFormat/>
    <w:pPr>
      <w:jc w:val="left"/>
      <w:keepLines/>
      <w:keepNext/>
      <w:spacing w:before="156" w:after="156"/>
      <w:outlineLvl w:val="2"/>
    </w:pPr>
    <w:rPr>
      <w:rFonts w:ascii="Calibri" w:hAnsi="Calibri" w:eastAsia="Calibri" w:cs="宋体"/>
      <w:bCs/>
      <w:position w:val="0"/>
      <w:lang w:val="zh-CN"/>
    </w:rPr>
  </w:style>
  <w:style w:type="paragraph" w:styleId="934" w:customStyle="1">
    <w:name w:val="条1"/>
    <w:basedOn w:val="67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35" w:customStyle="1">
    <w:name w:val="flType"/>
    <w:basedOn w:val="811"/>
    <w:uiPriority w:val="0"/>
    <w:qFormat/>
    <w:pPr>
      <w:spacing w:after="284"/>
    </w:pPr>
    <w:rPr>
      <w:rFonts w:eastAsia="宋体"/>
      <w:b w:val="0"/>
    </w:rPr>
  </w:style>
  <w:style w:type="paragraph" w:styleId="936" w:customStyle="1">
    <w:name w:val="Char Char Char Char Char Char"/>
    <w:basedOn w:val="678"/>
    <w:uiPriority w:val="0"/>
    <w:qFormat/>
    <w:rPr>
      <w:rFonts w:ascii="Tahoma" w:hAnsi="Tahoma" w:eastAsia="Calibri" w:cs="Tahoma"/>
      <w:b w:val="0"/>
      <w:position w:val="0"/>
      <w:lang w:val="zh-CN"/>
    </w:rPr>
  </w:style>
  <w:style w:type="paragraph" w:styleId="937"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8" w:customStyle="1">
    <w:name w:val="项目符号，一级"/>
    <w:basedOn w:val="789"/>
    <w:next w:val="789"/>
    <w:uiPriority w:val="0"/>
    <w:qFormat/>
    <w:pPr>
      <w:ind w:left="376" w:firstLine="0"/>
      <w:spacing w:line="240" w:lineRule="atLeast"/>
      <w:tabs>
        <w:tab w:val="left" w:pos="1320" w:leader="none"/>
      </w:tabs>
    </w:pPr>
    <w:rPr>
      <w:bCs w:val="0"/>
      <w:color w:val="000000"/>
      <w:szCs w:val="24"/>
    </w:rPr>
  </w:style>
  <w:style w:type="paragraph" w:styleId="939" w:customStyle="1">
    <w:name w:val="Char2"/>
    <w:basedOn w:val="678"/>
    <w:uiPriority w:val="0"/>
    <w:qFormat/>
    <w:pPr>
      <w:jc w:val="left"/>
      <w:spacing w:after="160" w:line="240" w:lineRule="exact"/>
      <w:widowControl/>
    </w:pPr>
    <w:rPr>
      <w:rFonts w:ascii="Verdana" w:hAnsi="Verdana"/>
      <w:sz w:val="20"/>
      <w:lang w:eastAsia="en-US"/>
    </w:rPr>
  </w:style>
  <w:style w:type="paragraph" w:styleId="940" w:customStyle="1">
    <w:name w:val="_Style 226"/>
    <w:basedOn w:val="679"/>
    <w:next w:val="678"/>
    <w:uiPriority w:val="0"/>
    <w:qFormat/>
    <w:pPr>
      <w:jc w:val="left"/>
      <w:keepLines/>
      <w:spacing w:before="480" w:line="276" w:lineRule="auto"/>
      <w:widowControl/>
      <w:outlineLvl w:val="9"/>
    </w:pPr>
    <w:rPr>
      <w:rFonts w:ascii="Cambria" w:hAnsi="Cambria" w:eastAsia="宋体"/>
      <w:bCs/>
      <w:color w:val="365f91"/>
    </w:rPr>
  </w:style>
  <w:style w:type="paragraph" w:styleId="941" w:customStyle="1">
    <w:name w:val="xl53"/>
    <w:basedOn w:val="6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2" w:customStyle="1">
    <w:name w:val="Char Char Char Char Char Char Char Char Char"/>
    <w:basedOn w:val="678"/>
    <w:uiPriority w:val="0"/>
    <w:qFormat/>
    <w:pPr>
      <w:ind w:left="200" w:hanging="200"/>
      <w:tabs>
        <w:tab w:val="left" w:pos="360" w:leader="none"/>
      </w:tabs>
    </w:pPr>
    <w:rPr>
      <w:rFonts w:ascii="Calibri" w:hAnsi="Calibri" w:eastAsia="Calibri" w:cs="宋体"/>
      <w:b w:val="0"/>
      <w:position w:val="0"/>
      <w:szCs w:val="24"/>
      <w:lang w:val="zh-CN"/>
    </w:rPr>
  </w:style>
  <w:style w:type="paragraph" w:styleId="943" w:customStyle="1">
    <w:name w:val="xl30"/>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4" w:customStyle="1">
    <w:name w:val="greytypebeni"/>
    <w:basedOn w:val="678"/>
    <w:uiPriority w:val="0"/>
    <w:qFormat/>
    <w:pPr>
      <w:jc w:val="left"/>
      <w:widowControl/>
    </w:pPr>
    <w:rPr>
      <w:rFonts w:hAnsi="宋体" w:eastAsia="Calibri" w:cs="宋体"/>
      <w:b w:val="0"/>
      <w:position w:val="0"/>
      <w:szCs w:val="24"/>
      <w:lang w:val="zh-CN"/>
    </w:rPr>
  </w:style>
  <w:style w:type="paragraph" w:styleId="945" w:customStyle="1">
    <w:name w:val="标题5，章节第五层"/>
    <w:basedOn w:val="678"/>
    <w:next w:val="67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6" w:customStyle="1">
    <w:name w:val="样式3"/>
    <w:basedOn w:val="678"/>
    <w:next w:val="678"/>
    <w:uiPriority w:val="0"/>
    <w:qFormat/>
    <w:pPr>
      <w:spacing w:line="360" w:lineRule="auto"/>
    </w:pPr>
    <w:rPr>
      <w:rFonts w:ascii="Calibri" w:hAnsi="Calibri" w:eastAsia="Calibri" w:cs="宋体"/>
      <w:b w:val="0"/>
      <w:position w:val="0"/>
      <w:sz w:val="20"/>
      <w:lang w:val="zh-CN"/>
    </w:rPr>
  </w:style>
  <w:style w:type="paragraph" w:styleId="947" w:customStyle="1">
    <w:name w:val="样式2"/>
    <w:basedOn w:val="678"/>
    <w:uiPriority w:val="0"/>
    <w:qFormat/>
    <w:pPr>
      <w:ind w:left="200"/>
      <w:spacing w:line="360" w:lineRule="auto"/>
    </w:pPr>
    <w:rPr>
      <w:rFonts w:hAnsi="宋体" w:eastAsia="Calibri" w:cs="宋体"/>
      <w:position w:val="0"/>
      <w:szCs w:val="24"/>
      <w:lang w:val="zh-CN"/>
    </w:rPr>
  </w:style>
  <w:style w:type="paragraph" w:styleId="948" w:customStyle="1">
    <w:name w:val="列出段落11"/>
    <w:basedOn w:val="678"/>
    <w:uiPriority w:val="34"/>
    <w:qFormat/>
    <w:pPr>
      <w:ind w:firstLine="420"/>
    </w:pPr>
    <w:rPr>
      <w:rFonts w:ascii="Calibri" w:hAnsi="Calibri" w:eastAsia="Calibri" w:cs="宋体"/>
      <w:b w:val="0"/>
      <w:position w:val="0"/>
      <w:sz w:val="20"/>
      <w:szCs w:val="24"/>
      <w:lang w:val="zh-CN"/>
    </w:rPr>
  </w:style>
  <w:style w:type="paragraph" w:styleId="949" w:customStyle="1">
    <w:name w:val="论文正文"/>
    <w:basedOn w:val="713"/>
    <w:uiPriority w:val="0"/>
    <w:qFormat/>
    <w:pPr>
      <w:ind w:left="0" w:firstLine="200"/>
      <w:jc w:val="left"/>
      <w:spacing w:line="360" w:lineRule="auto"/>
    </w:pPr>
    <w:rPr>
      <w:rFonts w:ascii="Times New Roman" w:hAnsi="Times New Roman"/>
      <w:sz w:val="28"/>
      <w:szCs w:val="24"/>
    </w:rPr>
  </w:style>
  <w:style w:type="paragraph" w:styleId="950" w:customStyle="1">
    <w:name w:val="Char Char11"/>
    <w:basedOn w:val="678"/>
    <w:uiPriority w:val="0"/>
    <w:qFormat/>
    <w:rPr>
      <w:rFonts w:ascii="Tahoma" w:hAnsi="Tahoma" w:eastAsia="Calibri" w:cs="宋体"/>
      <w:b w:val="0"/>
      <w:position w:val="0"/>
      <w:lang w:val="zh-CN"/>
    </w:rPr>
  </w:style>
  <w:style w:type="paragraph" w:styleId="951" w:customStyle="1">
    <w:name w:val="a0"/>
    <w:basedOn w:val="678"/>
    <w:uiPriority w:val="0"/>
    <w:qFormat/>
    <w:pPr>
      <w:spacing w:before="100" w:beforeAutospacing="1" w:after="100" w:afterAutospacing="1"/>
      <w:widowControl/>
    </w:pPr>
    <w:rPr>
      <w:rFonts w:hAnsi="宋体" w:eastAsia="Calibri" w:cs="宋体"/>
      <w:b w:val="0"/>
      <w:position w:val="0"/>
      <w:szCs w:val="24"/>
      <w:lang w:val="zh-CN"/>
    </w:rPr>
  </w:style>
  <w:style w:type="paragraph" w:styleId="952" w:customStyle="1">
    <w:name w:val="xl44"/>
    <w:basedOn w:val="6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53" w:customStyle="1">
    <w:name w:val="正文--表格内正文"/>
    <w:basedOn w:val="678"/>
    <w:uiPriority w:val="0"/>
    <w:qFormat/>
    <w:pPr>
      <w:jc w:val="center"/>
      <w:spacing w:before="156" w:line="0" w:lineRule="atLeast"/>
    </w:pPr>
    <w:rPr>
      <w:rFonts w:hAnsi="宋体" w:eastAsia="Calibri" w:cs="宋体"/>
      <w:b w:val="0"/>
      <w:color w:val="000000"/>
      <w:position w:val="0"/>
      <w:szCs w:val="24"/>
      <w:lang w:val="zh-CN"/>
    </w:rPr>
  </w:style>
  <w:style w:type="paragraph" w:styleId="954" w:customStyle="1">
    <w:name w:val="xl63"/>
    <w:basedOn w:val="6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55" w:customStyle="1">
    <w:name w:val="7"/>
    <w:basedOn w:val="678"/>
    <w:next w:val="734"/>
    <w:uiPriority w:val="0"/>
    <w:qFormat/>
    <w:pPr>
      <w:jc w:val="left"/>
      <w:spacing w:before="100" w:beforeAutospacing="1" w:after="100" w:afterAutospacing="1"/>
      <w:widowControl/>
    </w:pPr>
    <w:rPr>
      <w:rFonts w:hAnsi="宋体" w:eastAsia="Calibri" w:cs="宋体"/>
      <w:b w:val="0"/>
      <w:position w:val="0"/>
      <w:lang w:val="zh-CN"/>
    </w:rPr>
  </w:style>
  <w:style w:type="paragraph" w:styleId="956" w:customStyle="1">
    <w:name w:val="列出段落2"/>
    <w:basedOn w:val="678"/>
    <w:uiPriority w:val="0"/>
    <w:qFormat/>
    <w:pPr>
      <w:ind w:left="720"/>
      <w:jc w:val="left"/>
      <w:widowControl/>
    </w:pPr>
    <w:rPr>
      <w:rFonts w:ascii="Arial" w:hAnsi="Arial" w:eastAsia="黑体" w:cs="Arial"/>
      <w:b w:val="0"/>
      <w:position w:val="0"/>
      <w:szCs w:val="24"/>
      <w:lang w:val="zh-CN" w:eastAsia="en-US"/>
    </w:rPr>
  </w:style>
  <w:style w:type="paragraph" w:styleId="957" w:customStyle="1">
    <w:name w:val="xl59"/>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8" w:customStyle="1">
    <w:name w:val="Char Char Char Char1 Char Char Char"/>
    <w:basedOn w:val="698"/>
    <w:uiPriority w:val="0"/>
    <w:qFormat/>
    <w:pPr>
      <w:spacing w:line="360" w:lineRule="auto"/>
    </w:pPr>
    <w:rPr>
      <w:rFonts w:ascii="Tahoma" w:hAnsi="Tahoma"/>
      <w:szCs w:val="24"/>
    </w:rPr>
  </w:style>
  <w:style w:type="paragraph" w:styleId="959" w:customStyle="1">
    <w:name w:val="表格内容"/>
    <w:basedOn w:val="678"/>
    <w:uiPriority w:val="0"/>
    <w:qFormat/>
    <w:pPr>
      <w:jc w:val="center"/>
      <w:spacing w:before="60" w:line="300" w:lineRule="auto"/>
      <w:widowControl/>
    </w:pPr>
    <w:rPr>
      <w:rFonts w:ascii="Calibri" w:hAnsi="Calibri" w:eastAsia="Calibri" w:cs="宋体"/>
      <w:b w:val="0"/>
      <w:position w:val="0"/>
      <w:sz w:val="20"/>
      <w:lang w:val="zh-CN"/>
    </w:rPr>
  </w:style>
  <w:style w:type="paragraph" w:styleId="960" w:customStyle="1">
    <w:name w:val="列表内容"/>
    <w:basedOn w:val="678"/>
    <w:next w:val="67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61" w:customStyle="1">
    <w:name w:val="Char Char Char Char Char Char Char1 Char"/>
    <w:basedOn w:val="678"/>
    <w:uiPriority w:val="0"/>
    <w:qFormat/>
    <w:rPr>
      <w:rFonts w:ascii="Tahoma" w:hAnsi="Tahoma" w:eastAsia="Calibri" w:cs="Tahoma"/>
      <w:b w:val="0"/>
      <w:position w:val="0"/>
      <w:lang w:val="zh-CN"/>
    </w:rPr>
  </w:style>
  <w:style w:type="paragraph" w:styleId="962" w:customStyle="1">
    <w:name w:val="项目符号，二级"/>
    <w:basedOn w:val="789"/>
    <w:next w:val="78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63" w:customStyle="1">
    <w:name w:val="xl32"/>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4" w:customStyle="1">
    <w:name w:val="Bullets L1"/>
    <w:basedOn w:val="67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65" w:customStyle="1">
    <w:name w:val="Body Text 21"/>
    <w:basedOn w:val="678"/>
    <w:uiPriority w:val="0"/>
    <w:qFormat/>
    <w:pPr>
      <w:ind w:left="720" w:hanging="720"/>
      <w:widowControl/>
    </w:pPr>
    <w:rPr>
      <w:rFonts w:ascii="Calibri" w:hAnsi="Calibri" w:eastAsia="Calibri" w:cs="宋体"/>
      <w:b w:val="0"/>
      <w:position w:val="0"/>
      <w:lang w:val="en-GB"/>
    </w:rPr>
  </w:style>
  <w:style w:type="paragraph" w:styleId="966" w:customStyle="1">
    <w:name w:val="方案正文"/>
    <w:basedOn w:val="678"/>
    <w:uiPriority w:val="0"/>
    <w:qFormat/>
    <w:pPr>
      <w:ind w:firstLine="359"/>
      <w:jc w:val="left"/>
      <w:spacing w:before="156" w:line="360" w:lineRule="auto"/>
    </w:pPr>
    <w:rPr>
      <w:rFonts w:ascii="Arial" w:hAnsi="Arial" w:eastAsia="Calibri" w:cs="宋体"/>
      <w:b w:val="0"/>
      <w:position w:val="0"/>
      <w:szCs w:val="21"/>
      <w:lang w:val="zh-CN"/>
    </w:rPr>
  </w:style>
  <w:style w:type="paragraph" w:styleId="967" w:customStyle="1">
    <w:name w:val="xl62"/>
    <w:basedOn w:val="6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8" w:customStyle="1">
    <w:name w:val="xl57"/>
    <w:basedOn w:val="6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9" w:customStyle="1">
    <w:name w:val="Char Char1 Char Char Char Char1 Char Char Char Char Char Char"/>
    <w:basedOn w:val="678"/>
    <w:uiPriority w:val="0"/>
    <w:qFormat/>
    <w:rPr>
      <w:rFonts w:ascii="Tahoma" w:hAnsi="Tahoma" w:eastAsia="Calibri" w:cs="宋体"/>
      <w:b w:val="0"/>
      <w:position w:val="0"/>
      <w:lang w:val="zh-CN"/>
    </w:rPr>
  </w:style>
  <w:style w:type="paragraph" w:styleId="970" w:customStyle="1">
    <w:name w:val="Char Char Char Char Char Char Char Char Char1"/>
    <w:basedOn w:val="678"/>
    <w:uiPriority w:val="0"/>
    <w:qFormat/>
    <w:pPr>
      <w:ind w:left="360" w:hanging="360"/>
      <w:tabs>
        <w:tab w:val="left" w:pos="360" w:leader="none"/>
      </w:tabs>
    </w:pPr>
    <w:rPr>
      <w:rFonts w:ascii="Calibri" w:hAnsi="Calibri" w:eastAsia="Calibri" w:cs="宋体"/>
      <w:b w:val="0"/>
      <w:position w:val="0"/>
      <w:szCs w:val="24"/>
      <w:lang w:val="zh-CN"/>
    </w:rPr>
  </w:style>
  <w:style w:type="paragraph" w:styleId="971" w:customStyle="1">
    <w:name w:val="正文文本 22"/>
    <w:basedOn w:val="678"/>
    <w:uiPriority w:val="0"/>
    <w:qFormat/>
    <w:pPr>
      <w:ind w:left="720" w:hanging="720"/>
      <w:widowControl/>
    </w:pPr>
    <w:rPr>
      <w:rFonts w:ascii="Calibri" w:hAnsi="Calibri" w:eastAsia="Calibri" w:cs="宋体"/>
      <w:b w:val="0"/>
      <w:position w:val="0"/>
      <w:lang w:val="en-GB"/>
    </w:rPr>
  </w:style>
  <w:style w:type="paragraph" w:styleId="972" w:customStyle="1">
    <w:name w:val="表蕊"/>
    <w:basedOn w:val="678"/>
    <w:uiPriority w:val="0"/>
    <w:qFormat/>
    <w:pPr>
      <w:jc w:val="left"/>
      <w:spacing w:line="320" w:lineRule="atLeast"/>
    </w:pPr>
    <w:rPr>
      <w:rFonts w:ascii="Calibri" w:hAnsi="Calibri" w:eastAsia="楷体_GB2312" w:cs="宋体"/>
      <w:b w:val="0"/>
      <w:spacing w:val="-10"/>
      <w:position w:val="0"/>
      <w:sz w:val="20"/>
      <w:lang w:val="zh-CN"/>
    </w:rPr>
  </w:style>
  <w:style w:type="paragraph" w:styleId="973" w:customStyle="1">
    <w:name w:val="xl46"/>
    <w:basedOn w:val="67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74">
    <w:name w:val="No Spacing"/>
    <w:link w:val="975"/>
    <w:uiPriority w:val="0"/>
    <w:qFormat/>
    <w:pPr>
      <w:jc w:val="both"/>
      <w:widowControl w:val="off"/>
    </w:pPr>
    <w:rPr>
      <w:rFonts w:ascii="Calibri" w:hAnsi="Calibri" w:eastAsia="微软雅黑" w:cs="Times New Roman"/>
      <w:sz w:val="24"/>
      <w:szCs w:val="22"/>
      <w:lang w:val="en-US" w:eastAsia="zh-CN" w:bidi="ar-SA"/>
    </w:rPr>
  </w:style>
  <w:style w:type="character" w:styleId="975" w:customStyle="1">
    <w:name w:val="无间隔 字符"/>
    <w:link w:val="974"/>
    <w:uiPriority w:val="0"/>
    <w:qFormat/>
    <w:rPr>
      <w:rFonts w:ascii="Calibri" w:hAnsi="Calibri" w:eastAsia="微软雅黑"/>
      <w:sz w:val="24"/>
      <w:szCs w:val="22"/>
      <w:lang w:bidi="ar-SA"/>
    </w:rPr>
  </w:style>
  <w:style w:type="paragraph" w:styleId="976" w:customStyle="1">
    <w:name w:val="二级条标题"/>
    <w:basedOn w:val="678"/>
    <w:next w:val="75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7" w:customStyle="1">
    <w:name w:val="部分1"/>
    <w:basedOn w:val="67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8">
    <w:name w:val="Intense Quote"/>
    <w:basedOn w:val="678"/>
    <w:next w:val="678"/>
    <w:link w:val="979"/>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9" w:customStyle="1">
    <w:name w:val="明显引用 字符"/>
    <w:link w:val="978"/>
    <w:uiPriority w:val="0"/>
    <w:qFormat/>
    <w:rPr>
      <w:rFonts w:ascii="Calibri" w:hAnsi="Calibri"/>
      <w:b/>
      <w:bCs/>
      <w:i/>
      <w:iCs/>
      <w:sz w:val="22"/>
      <w:szCs w:val="22"/>
      <w:lang w:eastAsia="en-US" w:bidi="en-US"/>
    </w:rPr>
  </w:style>
  <w:style w:type="paragraph" w:styleId="980" w:customStyle="1">
    <w:name w:val="xl27"/>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1" w:customStyle="1">
    <w:name w:val="Table Paragraph"/>
    <w:basedOn w:val="678"/>
    <w:uiPriority w:val="0"/>
    <w:qFormat/>
    <w:rPr>
      <w:rFonts w:ascii="Times New Roman"/>
    </w:rPr>
  </w:style>
  <w:style w:type="paragraph" w:styleId="982" w:customStyle="1">
    <w:name w:val="xl33"/>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3" w:customStyle="1">
    <w:name w:val="表格"/>
    <w:basedOn w:val="678"/>
    <w:uiPriority w:val="0"/>
    <w:qFormat/>
    <w:pPr>
      <w:ind w:firstLine="21"/>
    </w:pPr>
    <w:rPr>
      <w:rFonts w:hAnsi="宋体" w:eastAsia="Calibri" w:cs="宋体"/>
      <w:b w:val="0"/>
      <w:position w:val="0"/>
      <w:sz w:val="20"/>
      <w:lang w:val="zh-CN"/>
    </w:rPr>
  </w:style>
  <w:style w:type="paragraph" w:styleId="984" w:customStyle="1">
    <w:name w:val="a"/>
    <w:basedOn w:val="678"/>
    <w:uiPriority w:val="0"/>
    <w:qFormat/>
    <w:pPr>
      <w:spacing w:before="100" w:beforeAutospacing="1" w:after="100" w:afterAutospacing="1"/>
      <w:widowControl/>
    </w:pPr>
    <w:rPr>
      <w:rFonts w:hAnsi="宋体" w:eastAsia="Calibri" w:cs="宋体"/>
      <w:b w:val="0"/>
      <w:position w:val="0"/>
      <w:szCs w:val="24"/>
      <w:lang w:val="zh-CN"/>
    </w:rPr>
  </w:style>
  <w:style w:type="paragraph" w:styleId="985" w:customStyle="1">
    <w:name w:val="马刚标题4"/>
    <w:basedOn w:val="825"/>
    <w:next w:val="678"/>
    <w:uiPriority w:val="0"/>
    <w:qFormat/>
    <w:pPr>
      <w:spacing w:before="100" w:after="40"/>
      <w:tabs>
        <w:tab w:val="clear" w:pos="567" w:leader="none"/>
        <w:tab w:val="clear" w:pos="735" w:leader="none"/>
        <w:tab w:val="left" w:pos="1050" w:leader="none"/>
      </w:tabs>
      <w:outlineLvl w:val="3"/>
    </w:pPr>
    <w:rPr>
      <w:b w:val="0"/>
    </w:rPr>
  </w:style>
  <w:style w:type="paragraph" w:styleId="986" w:customStyle="1">
    <w:name w:val="Char Char Char Char Char Char Char Char Char Char Char Char Char Char Char Char Char Char Char Char Char Char Char1"/>
    <w:basedOn w:val="678"/>
    <w:uiPriority w:val="0"/>
    <w:qFormat/>
    <w:rPr>
      <w:rFonts w:ascii="Tahoma" w:hAnsi="Tahoma" w:eastAsia="Calibri" w:cs="Tahoma"/>
      <w:b w:val="0"/>
      <w:position w:val="0"/>
      <w:lang w:val="zh-CN"/>
    </w:rPr>
  </w:style>
  <w:style w:type="paragraph" w:styleId="987"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8" w:customStyle="1">
    <w:name w:val="xl49"/>
    <w:basedOn w:val="67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1"/>
    <w:basedOn w:val="698"/>
    <w:uiPriority w:val="0"/>
    <w:qFormat/>
    <w:rPr>
      <w:rFonts w:ascii="Tahoma" w:hAnsi="Tahoma"/>
      <w:szCs w:val="24"/>
    </w:rPr>
  </w:style>
  <w:style w:type="paragraph" w:styleId="990" w:customStyle="1">
    <w:name w:val="Char Char Char Char Char Char Char Char Char Char Char1"/>
    <w:basedOn w:val="678"/>
    <w:uiPriority w:val="0"/>
    <w:qFormat/>
    <w:rPr>
      <w:rFonts w:ascii="Tahoma" w:hAnsi="Tahoma" w:eastAsia="Calibri" w:cs="Tahoma"/>
      <w:b w:val="0"/>
      <w:position w:val="0"/>
      <w:lang w:val="zh-CN"/>
    </w:rPr>
  </w:style>
  <w:style w:type="paragraph" w:styleId="991" w:customStyle="1">
    <w:name w:val="font7"/>
    <w:basedOn w:val="67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92" w:customStyle="1">
    <w:name w:val="丁华标题1"/>
    <w:basedOn w:val="679"/>
    <w:next w:val="832"/>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93" w:customStyle="1">
    <w:name w:val="Char Char Char Char Char Char Char Char Char Char Char Char Char Char Char Char Char Char Char Char Char1"/>
    <w:basedOn w:val="678"/>
    <w:uiPriority w:val="0"/>
    <w:qFormat/>
    <w:rPr>
      <w:rFonts w:ascii="Tahoma" w:hAnsi="Tahoma" w:eastAsia="Calibri" w:cs="宋体"/>
      <w:b w:val="0"/>
      <w:position w:val="0"/>
      <w:lang w:val="zh-CN"/>
    </w:rPr>
  </w:style>
  <w:style w:type="paragraph" w:styleId="994" w:customStyle="1">
    <w:name w:val="标题 4宋体"/>
    <w:basedOn w:val="682"/>
    <w:uiPriority w:val="0"/>
    <w:qFormat/>
    <w:pPr>
      <w:jc w:val="left"/>
      <w:keepLines w:val="0"/>
      <w:spacing w:before="0" w:after="0" w:line="360" w:lineRule="auto"/>
    </w:pPr>
    <w:rPr>
      <w:rFonts w:ascii="宋体" w:hAnsi="宋体" w:eastAsia="宋体"/>
      <w:b/>
      <w:color w:val="000000"/>
      <w:position w:val="0"/>
      <w:sz w:val="24"/>
      <w:szCs w:val="20"/>
    </w:rPr>
  </w:style>
  <w:style w:type="paragraph" w:styleId="995" w:customStyle="1">
    <w:name w:val="_Style 279"/>
    <w:uiPriority w:val="0"/>
    <w:semiHidden/>
    <w:qFormat/>
    <w:rPr>
      <w:rFonts w:ascii="Times New Roman" w:hAnsi="Times New Roman" w:eastAsia="宋体" w:cs="Times New Roman"/>
      <w:sz w:val="21"/>
      <w:szCs w:val="24"/>
      <w:lang w:val="en-US" w:eastAsia="zh-CN" w:bidi="ar-SA"/>
    </w:rPr>
  </w:style>
  <w:style w:type="paragraph" w:styleId="99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7" w:customStyle="1">
    <w:name w:val="Char Char Char Char Char Char Char Char Char Char Char Char Char1"/>
    <w:basedOn w:val="67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8" w:customStyle="1">
    <w:name w:val="正文11"/>
    <w:basedOn w:val="678"/>
    <w:next w:val="678"/>
    <w:uiPriority w:val="0"/>
    <w:qFormat/>
    <w:pPr>
      <w:ind w:firstLine="510"/>
      <w:spacing w:before="156" w:line="360" w:lineRule="auto"/>
    </w:pPr>
    <w:rPr>
      <w:rFonts w:ascii="Calibri" w:hAnsi="Calibri" w:eastAsia="Calibri" w:cs="宋体"/>
      <w:b w:val="0"/>
      <w:position w:val="0"/>
      <w:lang w:val="zh-CN"/>
    </w:rPr>
  </w:style>
  <w:style w:type="paragraph" w:styleId="999" w:customStyle="1">
    <w:name w:val="普通文字"/>
    <w:basedOn w:val="678"/>
    <w:next w:val="678"/>
    <w:uiPriority w:val="0"/>
    <w:qFormat/>
    <w:rPr>
      <w:rFonts w:hAnsi="宋体" w:eastAsia="Calibri" w:cs="宋体"/>
      <w:b w:val="0"/>
      <w:position w:val="0"/>
      <w:lang w:val="zh-CN"/>
    </w:rPr>
  </w:style>
  <w:style w:type="paragraph" w:styleId="1000" w:customStyle="1">
    <w:name w:val="Char Char Char Char Char1"/>
    <w:basedOn w:val="678"/>
    <w:uiPriority w:val="0"/>
    <w:qFormat/>
    <w:rPr>
      <w:rFonts w:ascii="Tahoma" w:hAnsi="Tahoma" w:eastAsia="Calibri" w:cs="宋体"/>
      <w:b w:val="0"/>
      <w:position w:val="0"/>
      <w:lang w:val="zh-CN"/>
    </w:rPr>
  </w:style>
  <w:style w:type="paragraph" w:styleId="1001" w:customStyle="1">
    <w:name w:val="标准文本"/>
    <w:basedOn w:val="678"/>
    <w:uiPriority w:val="0"/>
    <w:qFormat/>
    <w:pPr>
      <w:ind w:firstLine="480"/>
      <w:spacing w:line="360" w:lineRule="auto"/>
    </w:pPr>
    <w:rPr>
      <w:rFonts w:ascii="Calibri" w:hAnsi="Calibri" w:eastAsia="Calibri" w:cs="宋体"/>
      <w:b w:val="0"/>
      <w:position w:val="0"/>
      <w:szCs w:val="24"/>
      <w:lang w:val="zh-CN"/>
    </w:rPr>
  </w:style>
  <w:style w:type="paragraph" w:styleId="1002" w:customStyle="1">
    <w:name w:val="华宇段落1 Char"/>
    <w:basedOn w:val="678"/>
    <w:uiPriority w:val="0"/>
    <w:qFormat/>
    <w:pPr>
      <w:ind w:firstLine="200"/>
      <w:spacing w:line="360" w:lineRule="auto"/>
    </w:pPr>
    <w:rPr>
      <w:rFonts w:ascii="Calibri" w:hAnsi="Calibri" w:eastAsia="Calibri" w:cs="宋体"/>
      <w:b w:val="0"/>
      <w:bCs/>
      <w:position w:val="0"/>
      <w:szCs w:val="24"/>
      <w:lang w:val="zh-CN"/>
    </w:rPr>
  </w:style>
  <w:style w:type="paragraph" w:styleId="1003" w:customStyle="1">
    <w:name w:val="font6"/>
    <w:basedOn w:val="678"/>
    <w:uiPriority w:val="0"/>
    <w:qFormat/>
    <w:pPr>
      <w:jc w:val="left"/>
      <w:spacing w:before="100" w:beforeAutospacing="1" w:after="100" w:afterAutospacing="1"/>
      <w:widowControl/>
    </w:pPr>
    <w:rPr>
      <w:rFonts w:hint="eastAsia" w:hAnsi="宋体"/>
      <w:sz w:val="28"/>
      <w:szCs w:val="28"/>
      <w:u w:val="single"/>
    </w:rPr>
  </w:style>
  <w:style w:type="paragraph" w:styleId="1004" w:customStyle="1">
    <w:name w:val="列出段落1"/>
    <w:basedOn w:val="678"/>
    <w:link w:val="1115"/>
    <w:uiPriority w:val="34"/>
    <w:qFormat/>
    <w:pPr>
      <w:contextualSpacing/>
      <w:ind w:left="720"/>
      <w:jc w:val="left"/>
      <w:widowControl/>
    </w:pPr>
    <w:rPr>
      <w:rFonts w:ascii="Arial" w:hAnsi="Arial" w:eastAsia="黑体" w:cs="宋体"/>
      <w:b w:val="0"/>
      <w:position w:val="0"/>
      <w:szCs w:val="24"/>
      <w:lang w:val="zh-CN" w:eastAsia="en-US"/>
    </w:rPr>
  </w:style>
  <w:style w:type="paragraph" w:styleId="100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6" w:customStyle="1">
    <w:name w:val="文档正文"/>
    <w:basedOn w:val="678"/>
    <w:uiPriority w:val="0"/>
    <w:qFormat/>
    <w:pPr>
      <w:spacing w:line="360" w:lineRule="auto"/>
    </w:pPr>
    <w:rPr>
      <w:rFonts w:hAnsi="宋体" w:eastAsia="Calibri" w:cs="宋体"/>
      <w:bCs/>
      <w:position w:val="0"/>
      <w:sz w:val="20"/>
      <w:szCs w:val="24"/>
      <w:lang w:val="zh-CN"/>
    </w:rPr>
  </w:style>
  <w:style w:type="paragraph" w:styleId="1007" w:customStyle="1">
    <w:name w:val="xl61"/>
    <w:basedOn w:val="67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8" w:customStyle="1">
    <w:name w:val="标准小四"/>
    <w:basedOn w:val="678"/>
    <w:uiPriority w:val="0"/>
    <w:qFormat/>
    <w:pPr>
      <w:ind w:firstLine="480"/>
      <w:spacing w:line="360" w:lineRule="auto"/>
    </w:pPr>
    <w:rPr>
      <w:rFonts w:ascii="Arial" w:hAnsi="Arial" w:eastAsia="Calibri" w:cs="宋体"/>
      <w:b w:val="0"/>
      <w:position w:val="0"/>
      <w:szCs w:val="21"/>
      <w:lang w:val="zh-CN"/>
    </w:rPr>
  </w:style>
  <w:style w:type="paragraph" w:styleId="1009" w:customStyle="1">
    <w:name w:val="正文 + 宋体"/>
    <w:basedOn w:val="678"/>
    <w:uiPriority w:val="0"/>
    <w:qFormat/>
    <w:pPr>
      <w:ind w:firstLine="420"/>
      <w:spacing w:line="360" w:lineRule="auto"/>
    </w:pPr>
    <w:rPr>
      <w:rFonts w:ascii="Calibri" w:hAnsi="Calibri" w:eastAsia="Calibri" w:cs="宋体"/>
      <w:b w:val="0"/>
      <w:position w:val="0"/>
      <w:sz w:val="20"/>
      <w:szCs w:val="24"/>
      <w:lang w:val="zh-CN"/>
    </w:rPr>
  </w:style>
  <w:style w:type="paragraph" w:styleId="1010" w:customStyle="1">
    <w:name w:val="马刚标题1"/>
    <w:basedOn w:val="679"/>
    <w:next w:val="67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11" w:customStyle="1">
    <w:name w:val="font9"/>
    <w:basedOn w:val="67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12"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13" w:customStyle="1">
    <w:name w:val="font8"/>
    <w:basedOn w:val="67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14" w:customStyle="1">
    <w:name w:val="纯文本2"/>
    <w:basedOn w:val="678"/>
    <w:uiPriority w:val="0"/>
    <w:qFormat/>
    <w:rPr>
      <w:rFonts w:hAnsi="Courier New" w:eastAsia="楷体_GB2312"/>
      <w:sz w:val="28"/>
    </w:rPr>
  </w:style>
  <w:style w:type="paragraph" w:styleId="1015" w:customStyle="1">
    <w:name w:val="大标题"/>
    <w:basedOn w:val="678"/>
    <w:next w:val="67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6" w:customStyle="1">
    <w:name w:val="Char Char1 Char Char Char Char"/>
    <w:basedOn w:val="698"/>
    <w:uiPriority w:val="0"/>
    <w:qFormat/>
    <w:pPr>
      <w:ind w:left="357"/>
      <w:jc w:val="left"/>
      <w:spacing w:line="436" w:lineRule="exact"/>
      <w:outlineLvl w:val="3"/>
    </w:pPr>
    <w:rPr>
      <w:rFonts w:ascii="Tahoma" w:hAnsi="Tahoma" w:cs="Tahoma"/>
      <w:position w:val="0"/>
      <w:szCs w:val="24"/>
    </w:rPr>
  </w:style>
  <w:style w:type="paragraph" w:styleId="1017" w:customStyle="1">
    <w:name w:val="标题2，章节第二层"/>
    <w:basedOn w:val="678"/>
    <w:next w:val="789"/>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8" w:customStyle="1">
    <w:name w:val="Char Char1 Char Char Char Char Char Char Char"/>
    <w:basedOn w:val="678"/>
    <w:uiPriority w:val="0"/>
    <w:qFormat/>
    <w:rPr>
      <w:rFonts w:ascii="Tahoma" w:hAnsi="Tahoma" w:eastAsia="Calibri" w:cs="Tahoma"/>
      <w:b w:val="0"/>
      <w:position w:val="0"/>
      <w:lang w:val="zh-CN"/>
    </w:rPr>
  </w:style>
  <w:style w:type="paragraph" w:styleId="1019" w:customStyle="1">
    <w:name w:val="xl28"/>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20" w:customStyle="1">
    <w:name w:val="纯文本 Char Char"/>
    <w:uiPriority w:val="0"/>
    <w:qFormat/>
    <w:rPr>
      <w:rFonts w:ascii="宋体" w:hAnsi="Courier New" w:eastAsia="宋体"/>
      <w:sz w:val="21"/>
      <w:szCs w:val="21"/>
      <w:lang w:val="en-US" w:eastAsia="zh-CN" w:bidi="ar-SA"/>
    </w:rPr>
  </w:style>
  <w:style w:type="character" w:styleId="1021" w:customStyle="1">
    <w:name w:val="concon"/>
    <w:uiPriority w:val="0"/>
    <w:qFormat/>
  </w:style>
  <w:style w:type="character" w:styleId="1022" w:customStyle="1">
    <w:name w:val="标题 字符1"/>
    <w:uiPriority w:val="0"/>
    <w:qFormat/>
    <w:rPr>
      <w:rFonts w:ascii="等线 Light" w:hAnsi="等线 Light" w:eastAsia="宋体" w:cs="Times New Roman"/>
      <w:b/>
      <w:bCs/>
      <w:position w:val="-10"/>
      <w:sz w:val="32"/>
      <w:szCs w:val="32"/>
    </w:rPr>
  </w:style>
  <w:style w:type="character" w:styleId="1023" w:customStyle="1">
    <w:name w:val="小四 段落 宋体 Char Char Char Char Char Char Char Char"/>
    <w:uiPriority w:val="0"/>
    <w:qFormat/>
    <w:rPr>
      <w:rFonts w:eastAsia="宋体"/>
      <w:sz w:val="24"/>
      <w:szCs w:val="24"/>
      <w:lang w:val="en-US" w:eastAsia="zh-CN" w:bidi="ar-SA"/>
    </w:rPr>
  </w:style>
  <w:style w:type="character" w:styleId="1024" w:customStyle="1">
    <w:name w:val="qxdate"/>
    <w:uiPriority w:val="0"/>
    <w:qFormat/>
    <w:rPr>
      <w:rFonts w:ascii="Times New Roman" w:hAnsi="Times New Roman" w:eastAsia="宋体" w:cs="Times New Roman"/>
      <w:color w:val="333333"/>
      <w:sz w:val="18"/>
      <w:szCs w:val="18"/>
    </w:rPr>
  </w:style>
  <w:style w:type="character" w:styleId="1025" w:customStyle="1">
    <w:name w:val="Title1 Char"/>
    <w:uiPriority w:val="0"/>
    <w:qFormat/>
    <w:rPr>
      <w:rFonts w:eastAsia="宋体"/>
      <w:b/>
      <w:bCs/>
      <w:sz w:val="44"/>
      <w:szCs w:val="44"/>
      <w:lang w:val="en-US" w:eastAsia="zh-CN" w:bidi="ar-SA"/>
    </w:rPr>
  </w:style>
  <w:style w:type="character" w:styleId="1026" w:customStyle="1">
    <w:name w:val="小四 段落 宋体 Char Char Char1"/>
    <w:uiPriority w:val="0"/>
    <w:qFormat/>
    <w:rPr>
      <w:rFonts w:ascii="宋体" w:hAnsi="宋体" w:eastAsia="宋体"/>
      <w:sz w:val="24"/>
      <w:szCs w:val="24"/>
      <w:lang w:val="en-US" w:eastAsia="zh-CN" w:bidi="ar-SA"/>
    </w:rPr>
  </w:style>
  <w:style w:type="character" w:styleId="1027" w:customStyle="1">
    <w:name w:val="标准文本 Char Char"/>
    <w:uiPriority w:val="0"/>
    <w:qFormat/>
    <w:rPr>
      <w:rFonts w:eastAsia="宋体" w:cs="宋体"/>
      <w:sz w:val="24"/>
      <w:szCs w:val="24"/>
      <w:lang w:val="en-US" w:eastAsia="zh-CN" w:bidi="ar-SA"/>
    </w:rPr>
  </w:style>
  <w:style w:type="character" w:styleId="1028" w:customStyle="1">
    <w:name w:val="Char Char26"/>
    <w:uiPriority w:val="0"/>
    <w:qFormat/>
    <w:rPr>
      <w:b/>
      <w:bCs/>
      <w:sz w:val="32"/>
      <w:szCs w:val="32"/>
    </w:rPr>
  </w:style>
  <w:style w:type="character" w:styleId="1029" w:customStyle="1">
    <w:name w:val="_Style 315"/>
    <w:uiPriority w:val="0"/>
    <w:qFormat/>
    <w:rPr>
      <w:i/>
      <w:iCs/>
      <w:smallCaps/>
      <w:spacing w:val="5"/>
    </w:rPr>
  </w:style>
  <w:style w:type="character" w:styleId="1030" w:customStyle="1">
    <w:name w:val="prev1"/>
    <w:uiPriority w:val="0"/>
    <w:qFormat/>
    <w:rPr>
      <w:rFonts w:ascii="Times New Roman" w:hAnsi="Times New Roman" w:eastAsia="宋体" w:cs="Times New Roman"/>
      <w:color w:val="888888"/>
    </w:rPr>
  </w:style>
  <w:style w:type="character" w:styleId="1031" w:customStyle="1">
    <w:name w:val="redfilefwwh"/>
    <w:uiPriority w:val="0"/>
    <w:qFormat/>
    <w:rPr>
      <w:rFonts w:ascii="Times New Roman" w:hAnsi="Times New Roman" w:eastAsia="宋体" w:cs="Times New Roman"/>
      <w:color w:val="ba2636"/>
      <w:sz w:val="18"/>
      <w:szCs w:val="18"/>
    </w:rPr>
  </w:style>
  <w:style w:type="character" w:styleId="1032" w:customStyle="1">
    <w:name w:val="listbenefit"/>
    <w:uiPriority w:val="0"/>
    <w:qFormat/>
  </w:style>
  <w:style w:type="character" w:styleId="1033" w:customStyle="1">
    <w:name w:val="textcontents"/>
    <w:uiPriority w:val="0"/>
    <w:qFormat/>
  </w:style>
  <w:style w:type="character" w:styleId="1034" w:customStyle="1">
    <w:name w:val="_Style 321"/>
    <w:uiPriority w:val="0"/>
    <w:qFormat/>
    <w:rPr>
      <w:smallCaps/>
    </w:rPr>
  </w:style>
  <w:style w:type="character" w:styleId="1035" w:customStyle="1">
    <w:name w:val="case31"/>
    <w:uiPriority w:val="0"/>
    <w:qFormat/>
    <w:rPr>
      <w:sz w:val="21"/>
      <w:szCs w:val="21"/>
    </w:rPr>
  </w:style>
  <w:style w:type="character" w:styleId="1036" w:customStyle="1">
    <w:name w:val="Char Char23"/>
    <w:uiPriority w:val="0"/>
    <w:qFormat/>
    <w:rPr>
      <w:rFonts w:ascii="Arial" w:hAnsi="Arial" w:eastAsia="黑体"/>
      <w:b/>
      <w:bCs/>
      <w:sz w:val="24"/>
      <w:szCs w:val="24"/>
    </w:rPr>
  </w:style>
  <w:style w:type="character" w:styleId="1037" w:customStyle="1">
    <w:name w:val="_Style 326"/>
    <w:uiPriority w:val="0"/>
    <w:qFormat/>
    <w:rPr>
      <w:b/>
      <w:bCs/>
    </w:rPr>
  </w:style>
  <w:style w:type="character" w:styleId="1038" w:customStyle="1">
    <w:name w:val="zhengwen1"/>
    <w:uiPriority w:val="99"/>
    <w:qFormat/>
    <w:rPr>
      <w:sz w:val="21"/>
    </w:rPr>
  </w:style>
  <w:style w:type="character" w:styleId="1039" w:customStyle="1">
    <w:name w:val="样式 非加粗"/>
    <w:uiPriority w:val="0"/>
    <w:qFormat/>
    <w:rPr>
      <w:rFonts w:eastAsia="宋体"/>
      <w:sz w:val="28"/>
    </w:rPr>
  </w:style>
  <w:style w:type="character" w:styleId="1040" w:customStyle="1">
    <w:name w:val="next3"/>
    <w:uiPriority w:val="0"/>
    <w:qFormat/>
    <w:rPr>
      <w:rFonts w:hint="eastAsia" w:ascii="微软雅黑" w:hAnsi="微软雅黑" w:eastAsia="微软雅黑" w:cs="微软雅黑"/>
      <w:sz w:val="21"/>
      <w:szCs w:val="21"/>
    </w:rPr>
  </w:style>
  <w:style w:type="character" w:styleId="1041" w:customStyle="1">
    <w:name w:val="标题 3 Char"/>
    <w:uiPriority w:val="0"/>
    <w:qFormat/>
    <w:rPr>
      <w:rFonts w:ascii="宋体" w:hAnsi="宋体" w:eastAsia="宋体"/>
      <w:b/>
      <w:bCs/>
      <w:sz w:val="24"/>
      <w:szCs w:val="32"/>
      <w:lang w:val="en-US" w:eastAsia="zh-CN" w:bidi="ar-SA"/>
    </w:rPr>
  </w:style>
  <w:style w:type="character" w:styleId="1042" w:customStyle="1">
    <w:name w:val="小四 段落 宋体 Char1"/>
    <w:uiPriority w:val="0"/>
    <w:qFormat/>
    <w:rPr>
      <w:rFonts w:eastAsia="宋体"/>
      <w:sz w:val="24"/>
      <w:szCs w:val="24"/>
      <w:lang w:val="en-US" w:eastAsia="zh-CN" w:bidi="ar-SA"/>
    </w:rPr>
  </w:style>
  <w:style w:type="character" w:styleId="1043" w:customStyle="1">
    <w:name w:val="next1"/>
    <w:uiPriority w:val="0"/>
    <w:qFormat/>
    <w:rPr>
      <w:rFonts w:ascii="Times New Roman" w:hAnsi="Times New Roman" w:eastAsia="宋体" w:cs="Times New Roman"/>
      <w:color w:val="888888"/>
    </w:rPr>
  </w:style>
  <w:style w:type="character" w:styleId="1044" w:customStyle="1">
    <w:name w:val="style13"/>
    <w:uiPriority w:val="0"/>
    <w:qFormat/>
    <w:rPr>
      <w:sz w:val="18"/>
      <w:szCs w:val="18"/>
    </w:rPr>
  </w:style>
  <w:style w:type="character" w:styleId="1045" w:customStyle="1">
    <w:name w:val="next2"/>
    <w:uiPriority w:val="0"/>
    <w:qFormat/>
    <w:rPr>
      <w:rFonts w:ascii="Times New Roman" w:hAnsi="Times New Roman" w:eastAsia="宋体" w:cs="Times New Roman"/>
      <w:color w:val="888888"/>
    </w:rPr>
  </w:style>
  <w:style w:type="character" w:styleId="1046" w:customStyle="1">
    <w:name w:val="Char Char27"/>
    <w:uiPriority w:val="0"/>
    <w:qFormat/>
    <w:rPr>
      <w:b/>
      <w:bCs/>
      <w:sz w:val="44"/>
      <w:szCs w:val="44"/>
    </w:rPr>
  </w:style>
  <w:style w:type="character" w:styleId="1047" w:customStyle="1">
    <w:name w:val="Char Char8"/>
    <w:uiPriority w:val="0"/>
    <w:qFormat/>
    <w:rPr>
      <w:rFonts w:eastAsia="宋体"/>
      <w:sz w:val="21"/>
      <w:lang w:val="en-US" w:eastAsia="zh-CN" w:bidi="ar-SA"/>
    </w:rPr>
  </w:style>
  <w:style w:type="character" w:styleId="1048" w:customStyle="1">
    <w:name w:val="3zw"/>
    <w:uiPriority w:val="0"/>
    <w:qFormat/>
  </w:style>
  <w:style w:type="character" w:styleId="1049" w:customStyle="1">
    <w:name w:val="小四 段落 宋体 Char Char Char Char Char"/>
    <w:uiPriority w:val="0"/>
    <w:qFormat/>
    <w:rPr>
      <w:rFonts w:eastAsia="宋体"/>
      <w:sz w:val="24"/>
      <w:szCs w:val="24"/>
      <w:lang w:val="en-US" w:eastAsia="zh-CN" w:bidi="ar-SA"/>
    </w:rPr>
  </w:style>
  <w:style w:type="character" w:styleId="1050" w:customStyle="1">
    <w:name w:val="h Char Char"/>
    <w:uiPriority w:val="0"/>
    <w:qFormat/>
    <w:rPr>
      <w:rFonts w:eastAsia="宋体"/>
      <w:sz w:val="18"/>
      <w:szCs w:val="18"/>
      <w:lang w:val="en-US" w:eastAsia="zh-CN" w:bidi="ar-SA"/>
    </w:rPr>
  </w:style>
  <w:style w:type="character" w:styleId="1051" w:customStyle="1">
    <w:name w:val="content"/>
    <w:uiPriority w:val="0"/>
    <w:qFormat/>
  </w:style>
  <w:style w:type="character" w:styleId="1052" w:customStyle="1">
    <w:name w:val="redfilenumber"/>
    <w:uiPriority w:val="0"/>
    <w:qFormat/>
    <w:rPr>
      <w:rFonts w:ascii="Times New Roman" w:hAnsi="Times New Roman" w:eastAsia="宋体" w:cs="Times New Roman"/>
      <w:color w:val="ba2636"/>
      <w:sz w:val="18"/>
      <w:szCs w:val="18"/>
    </w:rPr>
  </w:style>
  <w:style w:type="character" w:styleId="1053" w:customStyle="1">
    <w:name w:val="Char Char28"/>
    <w:uiPriority w:val="0"/>
    <w:qFormat/>
    <w:rPr>
      <w:rFonts w:ascii="Arial" w:hAnsi="Arial" w:eastAsia="黑体" w:cs="Arial"/>
      <w:b/>
      <w:bCs/>
      <w:sz w:val="32"/>
      <w:szCs w:val="32"/>
    </w:rPr>
  </w:style>
  <w:style w:type="character" w:styleId="1054" w:customStyle="1">
    <w:name w:val="正文 + 宋体 Char"/>
    <w:uiPriority w:val="0"/>
    <w:qFormat/>
    <w:rPr>
      <w:rFonts w:eastAsia="宋体"/>
      <w:sz w:val="21"/>
      <w:szCs w:val="24"/>
      <w:lang w:val="en-US" w:eastAsia="zh-CN" w:bidi="ar-SA"/>
    </w:rPr>
  </w:style>
  <w:style w:type="character" w:styleId="1055" w:customStyle="1">
    <w:name w:val="Char Char211"/>
    <w:uiPriority w:val="0"/>
    <w:qFormat/>
    <w:rPr>
      <w:rFonts w:ascii="宋体" w:hAnsi="Courier New" w:eastAsia="宋体"/>
      <w:sz w:val="21"/>
      <w:szCs w:val="21"/>
      <w:lang w:val="en-US" w:eastAsia="zh-CN" w:bidi="ar-SA"/>
    </w:rPr>
  </w:style>
  <w:style w:type="character" w:styleId="1056" w:customStyle="1">
    <w:name w:val="subtitle1"/>
    <w:uiPriority w:val="0"/>
    <w:qFormat/>
    <w:rPr>
      <w:rFonts w:hint="default" w:ascii="Georgia" w:hAnsi="Georgia"/>
      <w:b/>
      <w:bCs/>
      <w:color w:val="666666"/>
      <w:sz w:val="18"/>
      <w:szCs w:val="18"/>
    </w:rPr>
  </w:style>
  <w:style w:type="character" w:styleId="1057" w:customStyle="1">
    <w:name w:val="特点 Char1"/>
    <w:uiPriority w:val="0"/>
    <w:qFormat/>
    <w:rPr>
      <w:rFonts w:eastAsia="宋体"/>
      <w:sz w:val="21"/>
      <w:lang w:val="en-US" w:eastAsia="zh-CN" w:bidi="ar-SA"/>
    </w:rPr>
  </w:style>
  <w:style w:type="character" w:styleId="1058" w:customStyle="1">
    <w:name w:val="样式 宋体 小四"/>
    <w:uiPriority w:val="0"/>
    <w:qFormat/>
    <w:rPr>
      <w:rFonts w:ascii="宋体" w:hAnsi="宋体"/>
      <w:sz w:val="24"/>
    </w:rPr>
  </w:style>
  <w:style w:type="character" w:styleId="1059" w:customStyle="1">
    <w:name w:val="Char Char22"/>
    <w:uiPriority w:val="0"/>
    <w:qFormat/>
    <w:rPr>
      <w:b/>
      <w:bCs/>
      <w:sz w:val="24"/>
      <w:szCs w:val="24"/>
    </w:rPr>
  </w:style>
  <w:style w:type="character" w:styleId="1060" w:customStyle="1">
    <w:name w:val="para_small"/>
    <w:uiPriority w:val="0"/>
    <w:qFormat/>
  </w:style>
  <w:style w:type="character" w:styleId="1061" w:customStyle="1">
    <w:name w:val="纯文本 Char Char Char1"/>
    <w:uiPriority w:val="0"/>
    <w:qFormat/>
    <w:rPr>
      <w:rFonts w:ascii="宋体" w:hAnsi="Courier New" w:eastAsia="宋体"/>
      <w:sz w:val="21"/>
      <w:szCs w:val="21"/>
      <w:lang w:val="en-US" w:eastAsia="zh-CN" w:bidi="ar-SA"/>
    </w:rPr>
  </w:style>
  <w:style w:type="character" w:styleId="1062" w:customStyle="1">
    <w:name w:val="style131"/>
    <w:uiPriority w:val="0"/>
    <w:qFormat/>
    <w:rPr>
      <w:rFonts w:cs="Times New Roman"/>
      <w:sz w:val="18"/>
      <w:szCs w:val="18"/>
    </w:rPr>
  </w:style>
  <w:style w:type="character" w:styleId="1063" w:customStyle="1">
    <w:name w:val="displayarti"/>
    <w:uiPriority w:val="0"/>
    <w:qFormat/>
    <w:rPr>
      <w:rFonts w:ascii="Times New Roman" w:hAnsi="Times New Roman" w:eastAsia="宋体" w:cs="Times New Roman"/>
      <w:color w:val="ffffff"/>
      <w:shd w:val="clear" w:color="auto" w:fill="a00000"/>
    </w:rPr>
  </w:style>
  <w:style w:type="character" w:styleId="1064" w:customStyle="1">
    <w:name w:val="Char Char21"/>
    <w:uiPriority w:val="0"/>
    <w:qFormat/>
    <w:rPr>
      <w:rFonts w:ascii="Arial" w:hAnsi="Arial" w:eastAsia="黑体"/>
      <w:sz w:val="24"/>
      <w:szCs w:val="24"/>
    </w:rPr>
  </w:style>
  <w:style w:type="character" w:styleId="1065" w:customStyle="1">
    <w:name w:val="纯文本 Char1"/>
    <w:uiPriority w:val="0"/>
    <w:qFormat/>
    <w:rPr>
      <w:rFonts w:ascii="宋体" w:hAnsi="Courier New" w:eastAsia="宋体" w:cs="Courier New"/>
      <w:sz w:val="21"/>
      <w:szCs w:val="21"/>
      <w:lang w:val="en-US" w:eastAsia="zh-CN" w:bidi="ar-SA"/>
    </w:rPr>
  </w:style>
  <w:style w:type="character" w:styleId="1066" w:customStyle="1">
    <w:name w:val="华宇段落1 Char Char Char"/>
    <w:uiPriority w:val="0"/>
    <w:qFormat/>
    <w:rPr>
      <w:rFonts w:eastAsia="宋体"/>
      <w:bCs/>
      <w:sz w:val="24"/>
      <w:szCs w:val="24"/>
      <w:lang w:val="en-US" w:eastAsia="zh-CN" w:bidi="ar-SA"/>
    </w:rPr>
  </w:style>
  <w:style w:type="character" w:styleId="1067" w:customStyle="1">
    <w:name w:val="_Style 367"/>
    <w:uiPriority w:val="0"/>
    <w:qFormat/>
    <w:rPr>
      <w:smallCaps/>
      <w:spacing w:val="5"/>
      <w:u w:val="single"/>
    </w:rPr>
  </w:style>
  <w:style w:type="character" w:styleId="1068" w:customStyle="1">
    <w:name w:val="HTML 预设格式 字符1"/>
    <w:uiPriority w:val="0"/>
    <w:qFormat/>
    <w:rPr>
      <w:rFonts w:ascii="Courier New" w:hAnsi="Courier New" w:eastAsia="宋体" w:cs="Courier New"/>
      <w:b/>
      <w:position w:val="-10"/>
    </w:rPr>
  </w:style>
  <w:style w:type="character" w:styleId="1069" w:customStyle="1">
    <w:name w:val="next"/>
    <w:uiPriority w:val="0"/>
    <w:qFormat/>
    <w:rPr>
      <w:rFonts w:ascii="微软雅黑" w:hAnsi="微软雅黑" w:eastAsia="微软雅黑" w:cs="微软雅黑"/>
      <w:sz w:val="21"/>
      <w:szCs w:val="21"/>
    </w:rPr>
  </w:style>
  <w:style w:type="character" w:styleId="1070" w:customStyle="1">
    <w:name w:val="prev"/>
    <w:uiPriority w:val="0"/>
    <w:qFormat/>
    <w:rPr>
      <w:rFonts w:hint="eastAsia" w:ascii="微软雅黑" w:hAnsi="微软雅黑" w:eastAsia="微软雅黑" w:cs="微软雅黑"/>
      <w:sz w:val="21"/>
      <w:szCs w:val="21"/>
    </w:rPr>
  </w:style>
  <w:style w:type="character" w:styleId="1071" w:customStyle="1">
    <w:name w:val="title_emph1"/>
    <w:uiPriority w:val="0"/>
    <w:qFormat/>
    <w:rPr>
      <w:rFonts w:ascii="Arial" w:cs="Arial"/>
      <w:b/>
      <w:bCs/>
      <w:sz w:val="18"/>
      <w:szCs w:val="18"/>
    </w:rPr>
  </w:style>
  <w:style w:type="character" w:styleId="1072" w:customStyle="1">
    <w:name w:val="Char Char20"/>
    <w:uiPriority w:val="0"/>
    <w:qFormat/>
    <w:rPr>
      <w:rFonts w:ascii="Arial" w:hAnsi="Arial" w:eastAsia="黑体"/>
      <w:sz w:val="21"/>
      <w:szCs w:val="21"/>
    </w:rPr>
  </w:style>
  <w:style w:type="character" w:styleId="1073" w:customStyle="1">
    <w:name w:val="_Style 379"/>
    <w:uiPriority w:val="0"/>
    <w:qFormat/>
    <w:rPr>
      <w:i/>
      <w:iCs/>
    </w:rPr>
  </w:style>
  <w:style w:type="character" w:styleId="1074" w:customStyle="1">
    <w:name w:val="normalfont1"/>
    <w:uiPriority w:val="0"/>
    <w:qFormat/>
    <w:rPr>
      <w:rFonts w:hint="default" w:ascii="ˎ̥" w:hAnsi="ˎ̥"/>
      <w:sz w:val="18"/>
      <w:szCs w:val="18"/>
      <w:u w:val="none"/>
    </w:rPr>
  </w:style>
  <w:style w:type="character" w:styleId="1075" w:customStyle="1">
    <w:name w:val="已访问的超链接1"/>
    <w:uiPriority w:val="0"/>
    <w:qFormat/>
    <w:rPr>
      <w:color w:val="auto"/>
      <w:u w:val="none"/>
    </w:rPr>
  </w:style>
  <w:style w:type="character" w:styleId="1076" w:customStyle="1">
    <w:name w:val="A2"/>
    <w:uiPriority w:val="0"/>
    <w:qFormat/>
    <w:rPr>
      <w:rFonts w:cs="Helvetica"/>
      <w:color w:val="000000"/>
      <w:sz w:val="18"/>
      <w:szCs w:val="18"/>
    </w:rPr>
  </w:style>
  <w:style w:type="character" w:styleId="1077" w:customStyle="1">
    <w:name w:val="Char Char29"/>
    <w:uiPriority w:val="0"/>
    <w:qFormat/>
    <w:rPr>
      <w:rFonts w:ascii="Times New Roman" w:hAnsi="Times New Roman" w:eastAsia="宋体" w:cs="Times New Roman"/>
      <w:b/>
      <w:bCs/>
      <w:sz w:val="44"/>
      <w:szCs w:val="44"/>
    </w:rPr>
  </w:style>
  <w:style w:type="character" w:styleId="1078" w:customStyle="1">
    <w:name w:val="content_lineheight1"/>
    <w:uiPriority w:val="0"/>
    <w:qFormat/>
  </w:style>
  <w:style w:type="character" w:styleId="1079" w:customStyle="1">
    <w:name w:val="标准小四 Char"/>
    <w:uiPriority w:val="0"/>
    <w:qFormat/>
    <w:rPr>
      <w:rFonts w:ascii="Arial" w:hAnsi="Arial" w:eastAsia="宋体"/>
      <w:sz w:val="24"/>
      <w:szCs w:val="21"/>
      <w:lang w:val="en-US" w:eastAsia="zh-CN" w:bidi="ar-SA"/>
    </w:rPr>
  </w:style>
  <w:style w:type="character" w:styleId="1080" w:customStyle="1">
    <w:name w:val="标准小四 Char Char"/>
    <w:uiPriority w:val="0"/>
    <w:qFormat/>
    <w:rPr>
      <w:rFonts w:ascii="Arial" w:hAnsi="Arial" w:eastAsia="宋体"/>
      <w:sz w:val="24"/>
      <w:szCs w:val="21"/>
      <w:lang w:val="en-US" w:eastAsia="zh-CN" w:bidi="ar-SA"/>
    </w:rPr>
  </w:style>
  <w:style w:type="character" w:styleId="1081" w:customStyle="1">
    <w:name w:val="ih151"/>
    <w:uiPriority w:val="0"/>
    <w:qFormat/>
    <w:rPr>
      <w:color w:val="666666"/>
      <w:sz w:val="18"/>
      <w:szCs w:val="18"/>
      <w:u w:val="none"/>
    </w:rPr>
  </w:style>
  <w:style w:type="character" w:styleId="1082" w:customStyle="1">
    <w:name w:val="标准文本 Char"/>
    <w:uiPriority w:val="0"/>
    <w:qFormat/>
    <w:rPr>
      <w:rFonts w:eastAsia="宋体" w:cs="宋体"/>
      <w:sz w:val="24"/>
      <w:szCs w:val="24"/>
      <w:lang w:val="en-US" w:eastAsia="zh-CN" w:bidi="ar-SA"/>
    </w:rPr>
  </w:style>
  <w:style w:type="character" w:styleId="1083" w:customStyle="1">
    <w:name w:val="gjfg"/>
    <w:uiPriority w:val="0"/>
    <w:qFormat/>
  </w:style>
  <w:style w:type="character" w:styleId="1084" w:customStyle="1">
    <w:name w:val="小四 段落 宋体 Char Char Char Char1"/>
    <w:uiPriority w:val="0"/>
    <w:qFormat/>
    <w:rPr>
      <w:rFonts w:eastAsia="宋体"/>
      <w:sz w:val="24"/>
      <w:szCs w:val="24"/>
      <w:lang w:val="en-US" w:eastAsia="zh-CN" w:bidi="ar-SA"/>
    </w:rPr>
  </w:style>
  <w:style w:type="character" w:styleId="1085" w:customStyle="1">
    <w:name w:val="引用 字符1"/>
    <w:uiPriority w:val="99"/>
    <w:qFormat/>
    <w:rPr>
      <w:rFonts w:ascii="宋体" w:hAnsi="Times New Roman" w:eastAsia="宋体" w:cs="Times New Roman"/>
      <w:b/>
      <w:i/>
      <w:iCs/>
      <w:color w:val="404040"/>
      <w:position w:val="-10"/>
      <w:sz w:val="24"/>
    </w:rPr>
  </w:style>
  <w:style w:type="character" w:styleId="1086" w:customStyle="1">
    <w:name w:val="prev2"/>
    <w:uiPriority w:val="0"/>
    <w:qFormat/>
    <w:rPr>
      <w:rFonts w:ascii="Times New Roman" w:hAnsi="Times New Roman" w:eastAsia="宋体" w:cs="Times New Roman"/>
      <w:color w:val="888888"/>
    </w:rPr>
  </w:style>
  <w:style w:type="character" w:styleId="1087" w:customStyle="1">
    <w:name w:val="t1"/>
    <w:uiPriority w:val="0"/>
    <w:qFormat/>
  </w:style>
  <w:style w:type="character" w:styleId="1088" w:customStyle="1">
    <w:name w:val="cfdate"/>
    <w:uiPriority w:val="0"/>
    <w:qFormat/>
    <w:rPr>
      <w:rFonts w:ascii="Times New Roman" w:hAnsi="Times New Roman" w:eastAsia="宋体" w:cs="Times New Roman"/>
      <w:color w:val="333333"/>
      <w:sz w:val="18"/>
      <w:szCs w:val="18"/>
    </w:rPr>
  </w:style>
  <w:style w:type="character" w:styleId="1089" w:customStyle="1">
    <w:name w:val="Char Char24"/>
    <w:uiPriority w:val="0"/>
    <w:qFormat/>
    <w:rPr>
      <w:b/>
      <w:bCs/>
      <w:sz w:val="28"/>
      <w:szCs w:val="28"/>
    </w:rPr>
  </w:style>
  <w:style w:type="character" w:styleId="1090" w:customStyle="1">
    <w:name w:val="point_normal1"/>
    <w:uiPriority w:val="0"/>
    <w:qFormat/>
    <w:rPr>
      <w:rFonts w:hint="default" w:ascii="Arial" w:hAnsi="Arial" w:cs="Arial"/>
      <w:sz w:val="18"/>
      <w:szCs w:val="18"/>
    </w:rPr>
  </w:style>
  <w:style w:type="character" w:styleId="1091" w:customStyle="1">
    <w:name w:val="小四 段落 宋体 Char Char Char Char Char Char"/>
    <w:uiPriority w:val="0"/>
    <w:qFormat/>
    <w:rPr>
      <w:rFonts w:eastAsia="宋体"/>
      <w:sz w:val="24"/>
      <w:szCs w:val="24"/>
      <w:lang w:val="en-US" w:eastAsia="zh-CN" w:bidi="ar-SA"/>
    </w:rPr>
  </w:style>
  <w:style w:type="character" w:styleId="1092" w:customStyle="1">
    <w:name w:val="Char Char17"/>
    <w:uiPriority w:val="0"/>
    <w:qFormat/>
    <w:rPr>
      <w:rFonts w:ascii="宋体" w:hAnsi="Courier New"/>
      <w:sz w:val="21"/>
      <w:szCs w:val="21"/>
    </w:rPr>
  </w:style>
  <w:style w:type="character" w:styleId="1093" w:customStyle="1">
    <w:name w:val="明显引用 字符1"/>
    <w:uiPriority w:val="99"/>
    <w:qFormat/>
    <w:rPr>
      <w:rFonts w:ascii="宋体" w:hAnsi="Times New Roman" w:eastAsia="宋体" w:cs="Times New Roman"/>
      <w:b/>
      <w:i/>
      <w:iCs/>
      <w:color w:val="4472c4"/>
      <w:position w:val="-10"/>
      <w:sz w:val="24"/>
    </w:rPr>
  </w:style>
  <w:style w:type="character" w:styleId="1094" w:customStyle="1">
    <w:name w:val="标题 Char1"/>
    <w:uiPriority w:val="0"/>
    <w:qFormat/>
    <w:rPr>
      <w:rFonts w:ascii="Cambria" w:eastAsia="宋体" w:cs="Times New Roman"/>
      <w:b/>
      <w:bCs/>
      <w:sz w:val="32"/>
      <w:szCs w:val="32"/>
    </w:rPr>
  </w:style>
  <w:style w:type="character" w:styleId="1095" w:customStyle="1">
    <w:name w:val="prev3"/>
    <w:uiPriority w:val="0"/>
    <w:qFormat/>
    <w:rPr>
      <w:rFonts w:ascii="微软雅黑" w:hAnsi="微软雅黑" w:eastAsia="微软雅黑" w:cs="微软雅黑"/>
      <w:sz w:val="21"/>
      <w:szCs w:val="21"/>
    </w:rPr>
  </w:style>
  <w:style w:type="character" w:styleId="1096" w:customStyle="1">
    <w:name w:val="param-value"/>
    <w:uiPriority w:val="0"/>
    <w:qFormat/>
  </w:style>
  <w:style w:type="character" w:styleId="1097" w:customStyle="1">
    <w:name w:val="正文文本缩进 2 字符1"/>
    <w:uiPriority w:val="0"/>
    <w:qFormat/>
    <w:rPr>
      <w:rFonts w:ascii="宋体" w:hAnsi="Times New Roman" w:eastAsia="宋体" w:cs="Times New Roman"/>
      <w:b/>
      <w:position w:val="-10"/>
      <w:sz w:val="24"/>
    </w:rPr>
  </w:style>
  <w:style w:type="character" w:styleId="1098" w:customStyle="1">
    <w:name w:val="apple-converted-space"/>
    <w:uiPriority w:val="0"/>
    <w:qFormat/>
  </w:style>
  <w:style w:type="character" w:styleId="109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00" w:customStyle="1">
    <w:name w:val="华宇段落1 Char Char"/>
    <w:uiPriority w:val="0"/>
    <w:qFormat/>
    <w:rPr>
      <w:rFonts w:eastAsia="宋体"/>
      <w:bCs/>
      <w:sz w:val="24"/>
      <w:szCs w:val="24"/>
      <w:lang w:val="en-US" w:eastAsia="zh-CN" w:bidi="ar-SA"/>
    </w:rPr>
  </w:style>
  <w:style w:type="character" w:styleId="1101" w:customStyle="1">
    <w:name w:val="Char Char25"/>
    <w:uiPriority w:val="0"/>
    <w:qFormat/>
    <w:rPr>
      <w:rFonts w:ascii="Arial" w:hAnsi="Arial" w:eastAsia="黑体"/>
      <w:b/>
      <w:sz w:val="28"/>
    </w:rPr>
  </w:style>
  <w:style w:type="character" w:styleId="1102" w:customStyle="1">
    <w:name w:val="标题 3 Char Char"/>
    <w:uiPriority w:val="0"/>
    <w:qFormat/>
    <w:rPr>
      <w:rFonts w:eastAsia="仿宋_GB2312"/>
      <w:b/>
      <w:bCs/>
      <w:sz w:val="28"/>
      <w:szCs w:val="32"/>
      <w:lang w:val="en-US" w:eastAsia="zh-CN" w:bidi="ar-SA"/>
    </w:rPr>
  </w:style>
  <w:style w:type="character" w:styleId="1103" w:customStyle="1">
    <w:name w:val="样式 首行缩进:  2 字符 Char"/>
    <w:uiPriority w:val="0"/>
    <w:qFormat/>
    <w:rPr>
      <w:rFonts w:eastAsia="宋体" w:cs="宋体"/>
      <w:sz w:val="24"/>
      <w:lang w:val="en-US" w:eastAsia="zh-CN" w:bidi="ar-SA"/>
    </w:rPr>
  </w:style>
  <w:style w:type="table" w:styleId="1104" w:customStyle="1">
    <w:name w:val="Table Normal"/>
    <w:uiPriority w:val="0"/>
    <w:qFormat/>
    <w:tblPr>
      <w:tblCellMar>
        <w:left w:w="0" w:type="dxa"/>
        <w:top w:w="0" w:type="dxa"/>
        <w:right w:w="0" w:type="dxa"/>
        <w:bottom w:w="0" w:type="dxa"/>
      </w:tblCellMar>
    </w:tblPr>
  </w:style>
  <w:style w:type="table" w:styleId="1105" w:customStyle="1">
    <w:name w:val="网格型1"/>
    <w:basedOn w:val="68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6">
    <w:name w:val="Placeholder Text"/>
    <w:uiPriority w:val="99"/>
    <w:semiHidden/>
    <w:qFormat/>
    <w:rPr>
      <w:color w:val="808080"/>
    </w:rPr>
  </w:style>
  <w:style w:type="paragraph" w:styleId="1107" w:customStyle="1">
    <w:name w:val="正文文本1"/>
    <w:basedOn w:val="678"/>
    <w:uiPriority w:val="0"/>
    <w:qFormat/>
    <w:pPr>
      <w:ind w:firstLine="400"/>
      <w:spacing w:line="480" w:lineRule="auto"/>
    </w:pPr>
    <w:rPr>
      <w:rFonts w:hAnsi="宋体" w:cs="宋体"/>
      <w:sz w:val="20"/>
      <w:lang w:val="zh-CN" w:bidi="zh-CN"/>
    </w:rPr>
  </w:style>
  <w:style w:type="character" w:styleId="1108" w:customStyle="1">
    <w:name w:val="font01"/>
    <w:basedOn w:val="688"/>
    <w:uiPriority w:val="0"/>
    <w:qFormat/>
    <w:rPr>
      <w:rFonts w:hint="eastAsia" w:ascii="宋体" w:hAnsi="宋体" w:eastAsia="宋体" w:cs="宋体"/>
      <w:color w:val="000000"/>
      <w:sz w:val="22"/>
      <w:szCs w:val="22"/>
      <w:u w:val="none"/>
    </w:rPr>
  </w:style>
  <w:style w:type="character" w:styleId="1109" w:customStyle="1">
    <w:name w:val="font21"/>
    <w:basedOn w:val="688"/>
    <w:uiPriority w:val="0"/>
    <w:qFormat/>
    <w:rPr>
      <w:rFonts w:hint="default" w:ascii="Times New Roman" w:hAnsi="Times New Roman" w:cs="Times New Roman"/>
      <w:color w:val="000000"/>
      <w:sz w:val="22"/>
      <w:szCs w:val="22"/>
      <w:u w:val="none"/>
    </w:rPr>
  </w:style>
  <w:style w:type="character" w:styleId="1110" w:customStyle="1">
    <w:name w:val="页眉 字符"/>
    <w:basedOn w:val="688"/>
    <w:link w:val="717"/>
    <w:uiPriority w:val="0"/>
    <w:qFormat/>
    <w:rPr>
      <w:b/>
      <w:position w:val="-10"/>
      <w:sz w:val="18"/>
      <w:szCs w:val="18"/>
    </w:rPr>
  </w:style>
  <w:style w:type="character" w:styleId="1111" w:customStyle="1">
    <w:name w:val="日期 字符"/>
    <w:basedOn w:val="688"/>
    <w:link w:val="712"/>
    <w:uiPriority w:val="0"/>
    <w:qFormat/>
    <w:rPr>
      <w:b/>
      <w:position w:val="-10"/>
      <w:sz w:val="24"/>
      <w:szCs w:val="24"/>
    </w:rPr>
  </w:style>
  <w:style w:type="character" w:styleId="1112" w:customStyle="1">
    <w:name w:val="批注框文本 字符"/>
    <w:basedOn w:val="688"/>
    <w:link w:val="715"/>
    <w:uiPriority w:val="0"/>
    <w:qFormat/>
    <w:rPr>
      <w:b/>
      <w:position w:val="-10"/>
      <w:sz w:val="18"/>
      <w:szCs w:val="18"/>
    </w:rPr>
  </w:style>
  <w:style w:type="character" w:styleId="1113" w:customStyle="1">
    <w:name w:val="批注文字 Char1"/>
    <w:basedOn w:val="688"/>
    <w:uiPriority w:val="0"/>
    <w:qFormat/>
    <w:rPr>
      <w:rFonts w:ascii="Times New Roman" w:hAnsi="Times New Roman" w:eastAsia="宋体" w:cs="Times New Roman"/>
      <w:szCs w:val="24"/>
    </w:rPr>
  </w:style>
  <w:style w:type="character" w:styleId="1114" w:customStyle="1">
    <w:name w:val="p12"/>
    <w:uiPriority w:val="0"/>
    <w:qFormat/>
  </w:style>
  <w:style w:type="character" w:styleId="1115" w:customStyle="1">
    <w:name w:val="列出段落 Char"/>
    <w:link w:val="1004"/>
    <w:uiPriority w:val="0"/>
    <w:qFormat/>
    <w:rPr>
      <w:rFonts w:ascii="Arial" w:hAnsi="Arial" w:eastAsia="黑体" w:cs="宋体"/>
      <w:sz w:val="24"/>
      <w:szCs w:val="24"/>
      <w:lang w:val="zh-CN" w:eastAsia="en-US"/>
    </w:rPr>
  </w:style>
  <w:style w:type="paragraph" w:styleId="1116"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7" w:customStyle="1">
    <w:name w:val="未处理的提及1"/>
    <w:basedOn w:val="688"/>
    <w:uiPriority w:val="99"/>
    <w:semiHidden/>
    <w:unhideWhenUsed/>
    <w:qFormat/>
    <w:rPr>
      <w:color w:val="605e5c"/>
      <w:shd w:val="clear" w:color="auto" w:fill="e1dfdd"/>
    </w:rPr>
  </w:style>
  <w:style w:type="paragraph" w:styleId="1118" w:customStyle="1">
    <w:name w:val="Plain Text1"/>
    <w:basedOn w:val="678"/>
    <w:uiPriority w:val="0"/>
    <w:qFormat/>
    <w:pPr>
      <w:jc w:val="left"/>
      <w:widowControl/>
    </w:pPr>
    <w:rPr>
      <w:rFonts w:hAnsi="Courier New" w:eastAsia="楷体_GB2312"/>
      <w:b w:val="0"/>
      <w:position w:val="0"/>
      <w:sz w:val="26"/>
    </w:rPr>
  </w:style>
  <w:style w:type="character" w:styleId="1119" w:customStyle="1">
    <w:name w:val="NormalCharacter"/>
    <w:uiPriority w:val="99"/>
    <w:qFormat/>
  </w:style>
  <w:style w:type="paragraph" w:styleId="1120"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21" w:customStyle="1">
    <w:name w:val="正文缩进 字符"/>
    <w:link w:val="690"/>
    <w:uiPriority w:val="99"/>
    <w:qFormat/>
    <w:rPr>
      <w:b/>
      <w:position w:val="-10"/>
      <w:sz w:val="24"/>
    </w:rPr>
  </w:style>
  <w:style w:type="character" w:styleId="1122" w:customStyle="1">
    <w:name w:val="wyg1"/>
    <w:uiPriority w:val="0"/>
    <w:qFormat/>
    <w:rPr>
      <w:color w:val="000000"/>
      <w:sz w:val="20"/>
      <w:szCs w:val="20"/>
      <w:u w:val="none"/>
    </w:rPr>
  </w:style>
  <w:style w:type="paragraph" w:styleId="1123" w:customStyle="1">
    <w:name w:val="标题二、"/>
    <w:basedOn w:val="678"/>
    <w:uiPriority w:val="99"/>
    <w:qFormat/>
    <w:pPr>
      <w:ind w:firstLine="200"/>
      <w:spacing w:line="360" w:lineRule="auto"/>
      <w:outlineLvl w:val="2"/>
    </w:pPr>
    <w:rPr>
      <w:rFonts w:hAnsi="宋体" w:eastAsiaTheme="minorEastAsia" w:cstheme="minorBidi"/>
      <w:position w:val="0"/>
      <w:sz w:val="21"/>
      <w:szCs w:val="21"/>
    </w:rPr>
  </w:style>
  <w:style w:type="paragraph" w:styleId="1124" w:customStyle="1">
    <w:name w:val="Normal_3_0_0_0"/>
    <w:basedOn w:val="678"/>
    <w:uiPriority w:val="0"/>
    <w:qFormat/>
    <w:rPr>
      <w:rFonts w:hAnsi="宋体" w:cs="宋体"/>
      <w:b w:val="0"/>
      <w:position w:val="0"/>
      <w:szCs w:val="24"/>
    </w:rPr>
  </w:style>
  <w:style w:type="table" w:styleId="1125" w:customStyle="1">
    <w:name w:val="网格型2"/>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6" w:customStyle="1">
    <w:name w:val="网格型3"/>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304</cp:revision>
  <dcterms:created xsi:type="dcterms:W3CDTF">2023-09-21T08:16:00Z</dcterms:created>
  <dcterms:modified xsi:type="dcterms:W3CDTF">2026-05-11T01:34:03Z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eyJoZGlkIjoiOTc3M2Y5NzIzMDFlZjAyY2Q4Njk5ODkyYjFjNzBiNTQiLCJ1c2VySWQiOiIxMTUwNDkzMTkyIn0=</vt:lpwstr>
  </property>
</Properties>
</file>