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110EA">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1"/>
        <w:rPr>
          <w:rFonts w:hint="eastAsia" w:ascii="仿宋" w:hAnsi="仿宋" w:eastAsia="仿宋" w:cs="仿宋"/>
          <w:b/>
          <w:bCs/>
          <w:color w:val="auto"/>
          <w:sz w:val="28"/>
          <w:szCs w:val="28"/>
          <w:highlight w:val="none"/>
          <w:shd w:val="clear" w:color="auto" w:fill="auto"/>
          <w:lang w:val="en-US" w:eastAsia="zh-CN"/>
        </w:rPr>
      </w:pPr>
      <w:bookmarkStart w:id="18" w:name="_GoBack"/>
      <w:bookmarkEnd w:id="18"/>
      <w:r>
        <w:rPr>
          <w:rFonts w:hint="eastAsia" w:ascii="仿宋" w:hAnsi="仿宋" w:eastAsia="仿宋" w:cs="仿宋"/>
          <w:b/>
          <w:bCs/>
          <w:color w:val="auto"/>
          <w:sz w:val="36"/>
          <w:szCs w:val="36"/>
          <w:highlight w:val="none"/>
          <w:shd w:val="clear" w:color="auto" w:fill="auto"/>
          <w:lang w:val="en-US" w:eastAsia="zh-CN"/>
        </w:rPr>
        <w:t xml:space="preserve">第3章 </w:t>
      </w:r>
      <w:bookmarkStart w:id="0" w:name="_Toc9574"/>
      <w:bookmarkStart w:id="1" w:name="_Toc10812"/>
      <w:bookmarkStart w:id="2" w:name="_Toc31446"/>
      <w:r>
        <w:rPr>
          <w:rFonts w:hint="eastAsia" w:ascii="仿宋" w:hAnsi="仿宋" w:eastAsia="仿宋" w:cs="仿宋"/>
          <w:b/>
          <w:bCs/>
          <w:color w:val="auto"/>
          <w:sz w:val="36"/>
          <w:szCs w:val="36"/>
          <w:highlight w:val="none"/>
          <w:shd w:val="clear" w:color="auto" w:fill="auto"/>
          <w:lang w:eastAsia="zh-CN"/>
        </w:rPr>
        <w:t>伽师县2026年城乡道路照明建设项目一标段</w:t>
      </w:r>
      <w:r>
        <w:rPr>
          <w:rFonts w:hint="eastAsia" w:ascii="仿宋" w:hAnsi="仿宋" w:eastAsia="仿宋" w:cs="仿宋"/>
          <w:b/>
          <w:bCs/>
          <w:color w:val="auto"/>
          <w:sz w:val="36"/>
          <w:szCs w:val="36"/>
          <w:highlight w:val="none"/>
          <w:shd w:val="clear" w:color="auto" w:fill="auto"/>
          <w:lang w:val="en-US" w:eastAsia="zh-CN"/>
        </w:rPr>
        <w:t xml:space="preserve"> </w:t>
      </w:r>
      <w:r>
        <w:rPr>
          <w:rFonts w:hint="eastAsia" w:ascii="仿宋" w:hAnsi="仿宋" w:eastAsia="仿宋" w:cs="仿宋"/>
          <w:b/>
          <w:bCs/>
          <w:color w:val="auto"/>
          <w:sz w:val="28"/>
          <w:szCs w:val="28"/>
          <w:highlight w:val="none"/>
          <w:shd w:val="clear" w:color="auto" w:fill="auto"/>
          <w:lang w:val="en-US" w:eastAsia="zh-CN"/>
        </w:rPr>
        <w:t xml:space="preserve">      </w:t>
      </w:r>
    </w:p>
    <w:p w14:paraId="4BA1B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lang w:eastAsia="zh-CN"/>
        </w:rPr>
        <w:t>公开招标公告</w:t>
      </w:r>
      <w:bookmarkEnd w:id="0"/>
      <w:bookmarkEnd w:id="1"/>
      <w:bookmarkEnd w:id="2"/>
    </w:p>
    <w:tbl>
      <w:tblPr>
        <w:tblStyle w:val="3"/>
        <w:tblW w:w="944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2"/>
      </w:tblGrid>
      <w:tr w14:paraId="62F7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2" w:type="dxa"/>
          </w:tcPr>
          <w:p w14:paraId="111CE0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项目概况</w:t>
            </w:r>
          </w:p>
          <w:p w14:paraId="52FC46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u w:val="single"/>
                <w:shd w:val="clear" w:color="auto" w:fill="auto"/>
                <w:lang w:eastAsia="zh-CN"/>
              </w:rPr>
              <w:t>伽师县2026年城乡道路照明建设项目一标段</w:t>
            </w:r>
            <w:r>
              <w:rPr>
                <w:rFonts w:hint="eastAsia" w:ascii="仿宋" w:hAnsi="仿宋" w:eastAsia="仿宋" w:cs="仿宋"/>
                <w:color w:val="auto"/>
                <w:sz w:val="24"/>
                <w:szCs w:val="24"/>
                <w:highlight w:val="none"/>
                <w:u w:val="none"/>
                <w:shd w:val="clear" w:color="auto" w:fill="auto"/>
                <w:lang w:eastAsia="zh-CN"/>
              </w:rPr>
              <w:t>招标项目的潜在投标人应在政采云平台线上获取招标文件，并于2026年06月23日 11:00（北京时间）前递交投标文件。</w:t>
            </w:r>
            <w:r>
              <w:rPr>
                <w:rFonts w:hint="eastAsia" w:ascii="仿宋" w:hAnsi="仿宋" w:eastAsia="仿宋" w:cs="仿宋"/>
                <w:color w:val="auto"/>
                <w:sz w:val="24"/>
                <w:szCs w:val="24"/>
                <w:highlight w:val="none"/>
                <w:u w:val="none"/>
                <w:shd w:val="clear" w:color="auto" w:fill="auto"/>
              </w:rPr>
              <w:t xml:space="preserve">  </w:t>
            </w:r>
          </w:p>
        </w:tc>
      </w:tr>
    </w:tbl>
    <w:p w14:paraId="3AA1A9C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项目基本情况</w:t>
      </w:r>
    </w:p>
    <w:p w14:paraId="240DFE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项目编号：XJXLCG-2026-06</w:t>
      </w:r>
    </w:p>
    <w:p w14:paraId="11D25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项目名称：</w:t>
      </w:r>
      <w:r>
        <w:rPr>
          <w:rFonts w:hint="eastAsia" w:ascii="仿宋" w:hAnsi="仿宋" w:eastAsia="仿宋" w:cs="仿宋"/>
          <w:color w:val="auto"/>
          <w:sz w:val="24"/>
          <w:szCs w:val="24"/>
          <w:highlight w:val="none"/>
          <w:shd w:val="clear" w:color="auto" w:fill="auto"/>
          <w:lang w:eastAsia="zh-CN"/>
        </w:rPr>
        <w:t>伽师县2026年城乡道路照明建设项目一标段</w:t>
      </w:r>
    </w:p>
    <w:p w14:paraId="291F1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采购方式：</w:t>
      </w:r>
      <w:r>
        <w:rPr>
          <w:rFonts w:hint="eastAsia" w:ascii="仿宋" w:hAnsi="仿宋" w:eastAsia="仿宋" w:cs="仿宋"/>
          <w:color w:val="auto"/>
          <w:sz w:val="24"/>
          <w:szCs w:val="24"/>
          <w:highlight w:val="none"/>
          <w:shd w:val="clear" w:color="auto" w:fill="auto"/>
          <w:lang w:eastAsia="zh-CN"/>
        </w:rPr>
        <w:t>公开招标</w:t>
      </w:r>
    </w:p>
    <w:p w14:paraId="083E3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预算金额（元）：</w:t>
      </w:r>
      <w:r>
        <w:rPr>
          <w:rFonts w:hint="eastAsia" w:ascii="仿宋" w:hAnsi="仿宋" w:eastAsia="仿宋" w:cs="仿宋"/>
          <w:color w:val="auto"/>
          <w:sz w:val="24"/>
          <w:szCs w:val="24"/>
          <w:highlight w:val="none"/>
          <w:shd w:val="clear" w:color="auto" w:fill="auto"/>
          <w:lang w:val="en-US" w:eastAsia="zh-CN"/>
        </w:rPr>
        <w:t>13733660.08</w:t>
      </w:r>
    </w:p>
    <w:p w14:paraId="48C5D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最高限价（元）：</w:t>
      </w:r>
      <w:r>
        <w:rPr>
          <w:rFonts w:hint="eastAsia" w:ascii="仿宋" w:hAnsi="仿宋" w:eastAsia="仿宋" w:cs="仿宋"/>
          <w:color w:val="auto"/>
          <w:sz w:val="24"/>
          <w:szCs w:val="24"/>
          <w:highlight w:val="none"/>
          <w:shd w:val="clear" w:color="auto" w:fill="auto"/>
          <w:lang w:val="en-US" w:eastAsia="zh-CN"/>
        </w:rPr>
        <w:t>13733660.08</w:t>
      </w:r>
    </w:p>
    <w:p w14:paraId="7FBF2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采购需求：</w:t>
      </w:r>
    </w:p>
    <w:p w14:paraId="6D118C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标项名称：伽师县2026年城乡道路照明建设项目一标段</w:t>
      </w:r>
    </w:p>
    <w:p w14:paraId="54925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数量：1  </w:t>
      </w:r>
    </w:p>
    <w:p w14:paraId="3DAB5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预算金额（元）：13733660.08</w:t>
      </w:r>
    </w:p>
    <w:p w14:paraId="48613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单位：批</w:t>
      </w:r>
    </w:p>
    <w:p w14:paraId="38F2C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简要规格描述或项目基本概况介绍：1、S311线安装路灯374盏、灯箱374套，路灯箱变8套及配套附属设施等；2、东环线安装路灯39盏、灯箱10套，路灯箱变1套及配套附属设施等;3、交叉路口安装路灯8盏、灯箱8套及配套附属设施等。（具体内容及要求详见招标文件）</w:t>
      </w:r>
    </w:p>
    <w:p w14:paraId="469EB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备注：</w:t>
      </w:r>
    </w:p>
    <w:p w14:paraId="6BD1B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标项1</w:t>
      </w:r>
      <w:r>
        <w:rPr>
          <w:rFonts w:hint="eastAsia" w:ascii="仿宋" w:hAnsi="仿宋" w:eastAsia="仿宋" w:cs="仿宋"/>
          <w:color w:val="auto"/>
          <w:sz w:val="24"/>
          <w:szCs w:val="24"/>
          <w:highlight w:val="none"/>
          <w:shd w:val="clear" w:color="auto" w:fill="auto"/>
        </w:rPr>
        <w:t>合同履约期限：</w:t>
      </w:r>
      <w:bookmarkStart w:id="3" w:name="OLE_LINK1"/>
      <w:r>
        <w:rPr>
          <w:rFonts w:hint="eastAsia" w:ascii="仿宋" w:hAnsi="仿宋" w:eastAsia="仿宋" w:cs="仿宋"/>
          <w:color w:val="auto"/>
          <w:sz w:val="24"/>
          <w:szCs w:val="24"/>
          <w:highlight w:val="none"/>
          <w:shd w:val="clear" w:color="auto" w:fill="auto"/>
          <w:lang w:val="en-US" w:eastAsia="zh-CN"/>
        </w:rPr>
        <w:t>在签订合同后90天内完成供货、安装、调试及验收（具体以签订合同为准）。</w:t>
      </w:r>
    </w:p>
    <w:bookmarkEnd w:id="3"/>
    <w:p w14:paraId="1FF2DC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本项目（否）接受联合体投标。  </w:t>
      </w:r>
    </w:p>
    <w:p w14:paraId="08C5A2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申请人的资格要求：</w:t>
      </w:r>
    </w:p>
    <w:p w14:paraId="30D17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1.满足《中华人民共和国政府采购法》第二十二条规定；</w:t>
      </w:r>
    </w:p>
    <w:p w14:paraId="73D6B1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2.落实政府采购政策需满足的资格要求：本项目专门面向中小企业</w:t>
      </w:r>
    </w:p>
    <w:p w14:paraId="22C777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3.本项目的特定资格要求：无</w:t>
      </w:r>
    </w:p>
    <w:p w14:paraId="6573A7C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三、获取采购文件</w:t>
      </w:r>
    </w:p>
    <w:p w14:paraId="6143B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时间</w:t>
      </w:r>
      <w:r>
        <w:rPr>
          <w:rFonts w:hint="eastAsia" w:ascii="仿宋" w:hAnsi="仿宋" w:eastAsia="仿宋" w:cs="仿宋"/>
          <w:color w:val="auto"/>
          <w:sz w:val="24"/>
          <w:szCs w:val="24"/>
          <w:highlight w:val="none"/>
          <w:shd w:val="clear" w:color="auto" w:fill="auto"/>
          <w:lang w:eastAsia="zh-CN"/>
        </w:rPr>
        <w:t>：2026年</w:t>
      </w:r>
      <w:r>
        <w:rPr>
          <w:rFonts w:hint="eastAsia" w:ascii="仿宋" w:hAnsi="仿宋" w:eastAsia="仿宋" w:cs="仿宋"/>
          <w:color w:val="auto"/>
          <w:sz w:val="24"/>
          <w:szCs w:val="24"/>
          <w:highlight w:val="none"/>
          <w:shd w:val="clear" w:color="auto" w:fill="auto"/>
          <w:lang w:val="en-US" w:eastAsia="zh-CN"/>
        </w:rPr>
        <w:t>06</w:t>
      </w:r>
      <w:r>
        <w:rPr>
          <w:rFonts w:hint="eastAsia" w:ascii="仿宋" w:hAnsi="仿宋" w:eastAsia="仿宋" w:cs="仿宋"/>
          <w:color w:val="auto"/>
          <w:sz w:val="24"/>
          <w:szCs w:val="24"/>
          <w:highlight w:val="none"/>
          <w:shd w:val="clear" w:color="auto" w:fill="auto"/>
          <w:lang w:eastAsia="zh-CN"/>
        </w:rPr>
        <w:t>月</w:t>
      </w:r>
      <w:r>
        <w:rPr>
          <w:rFonts w:hint="eastAsia" w:ascii="仿宋" w:hAnsi="仿宋" w:eastAsia="仿宋" w:cs="仿宋"/>
          <w:color w:val="auto"/>
          <w:sz w:val="24"/>
          <w:szCs w:val="24"/>
          <w:highlight w:val="none"/>
          <w:shd w:val="clear" w:color="auto" w:fill="auto"/>
          <w:lang w:val="en-US" w:eastAsia="zh-CN"/>
        </w:rPr>
        <w:t>02</w:t>
      </w:r>
      <w:r>
        <w:rPr>
          <w:rFonts w:hint="eastAsia" w:ascii="仿宋" w:hAnsi="仿宋" w:eastAsia="仿宋" w:cs="仿宋"/>
          <w:color w:val="auto"/>
          <w:sz w:val="24"/>
          <w:szCs w:val="24"/>
          <w:highlight w:val="none"/>
          <w:shd w:val="clear" w:color="auto" w:fill="auto"/>
          <w:lang w:eastAsia="zh-CN"/>
        </w:rPr>
        <w:t>日至202</w:t>
      </w:r>
      <w:r>
        <w:rPr>
          <w:rFonts w:hint="eastAsia" w:ascii="仿宋" w:hAnsi="仿宋" w:eastAsia="仿宋" w:cs="仿宋"/>
          <w:color w:val="auto"/>
          <w:sz w:val="24"/>
          <w:szCs w:val="24"/>
          <w:highlight w:val="none"/>
          <w:shd w:val="clear" w:color="auto" w:fill="auto"/>
          <w:lang w:val="en-US" w:eastAsia="zh-CN"/>
        </w:rPr>
        <w:t>6</w:t>
      </w:r>
      <w:r>
        <w:rPr>
          <w:rFonts w:hint="eastAsia" w:ascii="仿宋" w:hAnsi="仿宋" w:eastAsia="仿宋" w:cs="仿宋"/>
          <w:color w:val="auto"/>
          <w:sz w:val="24"/>
          <w:szCs w:val="24"/>
          <w:highlight w:val="none"/>
          <w:shd w:val="clear" w:color="auto" w:fill="auto"/>
          <w:lang w:eastAsia="zh-CN"/>
        </w:rPr>
        <w:t>年</w:t>
      </w:r>
      <w:r>
        <w:rPr>
          <w:rFonts w:hint="eastAsia" w:ascii="仿宋" w:hAnsi="仿宋" w:eastAsia="仿宋" w:cs="仿宋"/>
          <w:color w:val="auto"/>
          <w:sz w:val="24"/>
          <w:szCs w:val="24"/>
          <w:highlight w:val="none"/>
          <w:shd w:val="clear" w:color="auto" w:fill="auto"/>
          <w:lang w:val="en-US" w:eastAsia="zh-CN"/>
        </w:rPr>
        <w:t>06</w:t>
      </w:r>
      <w:r>
        <w:rPr>
          <w:rFonts w:hint="eastAsia" w:ascii="仿宋" w:hAnsi="仿宋" w:eastAsia="仿宋" w:cs="仿宋"/>
          <w:color w:val="auto"/>
          <w:sz w:val="24"/>
          <w:szCs w:val="24"/>
          <w:highlight w:val="none"/>
          <w:shd w:val="clear" w:color="auto" w:fill="auto"/>
          <w:lang w:eastAsia="zh-CN"/>
        </w:rPr>
        <w:t>月</w:t>
      </w:r>
      <w:r>
        <w:rPr>
          <w:rFonts w:hint="eastAsia" w:ascii="仿宋" w:hAnsi="仿宋" w:eastAsia="仿宋" w:cs="仿宋"/>
          <w:color w:val="auto"/>
          <w:sz w:val="24"/>
          <w:szCs w:val="24"/>
          <w:highlight w:val="none"/>
          <w:shd w:val="clear" w:color="auto" w:fill="auto"/>
          <w:lang w:val="en-US" w:eastAsia="zh-CN"/>
        </w:rPr>
        <w:t>09</w:t>
      </w:r>
      <w:r>
        <w:rPr>
          <w:rFonts w:hint="eastAsia" w:ascii="仿宋" w:hAnsi="仿宋" w:eastAsia="仿宋" w:cs="仿宋"/>
          <w:color w:val="auto"/>
          <w:sz w:val="24"/>
          <w:szCs w:val="24"/>
          <w:highlight w:val="none"/>
          <w:shd w:val="clear" w:color="auto" w:fill="auto"/>
          <w:lang w:eastAsia="zh-CN"/>
        </w:rPr>
        <w:t>日</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每天上午00:00至14:00，下午14:00至23:59（北京时间，法定节假日除外）</w:t>
      </w:r>
    </w:p>
    <w:p w14:paraId="776FA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地点：</w:t>
      </w:r>
      <w:r>
        <w:rPr>
          <w:rFonts w:hint="eastAsia" w:ascii="仿宋" w:hAnsi="仿宋" w:eastAsia="仿宋" w:cs="仿宋"/>
          <w:color w:val="auto"/>
          <w:sz w:val="24"/>
          <w:szCs w:val="24"/>
          <w:highlight w:val="none"/>
          <w:shd w:val="clear" w:color="auto" w:fill="auto"/>
          <w:lang w:val="en-US" w:eastAsia="zh-CN"/>
        </w:rPr>
        <w:t>政采云平台（https://www.zcygov.cn/） </w:t>
      </w:r>
    </w:p>
    <w:p w14:paraId="089F1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方式：投标人登录政采云平台https://www.zcygov.cn/在线申请获取采购文件（进入“项目采购”应用，在获取采购文件菜单中选择项目，申请获取采购文件）</w:t>
      </w:r>
    </w:p>
    <w:p w14:paraId="681C0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售价（元）：0</w:t>
      </w:r>
    </w:p>
    <w:p w14:paraId="4727FAE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四、提交投标文件截止时间、开标时间和地点</w:t>
      </w:r>
      <w:r>
        <w:rPr>
          <w:rFonts w:hint="eastAsia" w:ascii="仿宋" w:hAnsi="仿宋" w:eastAsia="仿宋" w:cs="仿宋"/>
          <w:color w:val="auto"/>
          <w:sz w:val="24"/>
          <w:szCs w:val="24"/>
          <w:highlight w:val="none"/>
          <w:shd w:val="clear" w:color="auto" w:fill="auto"/>
        </w:rPr>
        <w:t> </w:t>
      </w:r>
    </w:p>
    <w:p w14:paraId="1787D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提交投标文件截止时间：</w:t>
      </w:r>
      <w:r>
        <w:rPr>
          <w:rFonts w:hint="eastAsia" w:ascii="仿宋" w:hAnsi="仿宋" w:eastAsia="仿宋" w:cs="仿宋"/>
          <w:color w:val="auto"/>
          <w:sz w:val="24"/>
          <w:szCs w:val="24"/>
          <w:highlight w:val="none"/>
          <w:u w:val="none"/>
          <w:shd w:val="clear" w:color="auto" w:fill="auto"/>
          <w:lang w:eastAsia="zh-CN"/>
        </w:rPr>
        <w:t>2026年06月23日 11:00（北京时间）</w:t>
      </w:r>
    </w:p>
    <w:p w14:paraId="060299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投标地点：请登录政采云投标客户端投标</w:t>
      </w:r>
    </w:p>
    <w:p w14:paraId="2C5FF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开标时间：</w:t>
      </w:r>
      <w:r>
        <w:rPr>
          <w:rFonts w:hint="eastAsia" w:ascii="仿宋" w:hAnsi="仿宋" w:eastAsia="仿宋" w:cs="仿宋"/>
          <w:color w:val="auto"/>
          <w:sz w:val="24"/>
          <w:szCs w:val="24"/>
          <w:highlight w:val="none"/>
          <w:u w:val="none"/>
          <w:shd w:val="clear" w:color="auto" w:fill="auto"/>
          <w:lang w:eastAsia="zh-CN"/>
        </w:rPr>
        <w:t>2026年06月23日 11:00（北京时间）</w:t>
      </w:r>
    </w:p>
    <w:p w14:paraId="6B992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开标地点：投标人登录政采云平台https://www.zcygov.cn/，进入“项目采购-开标评标-右边选择对应项目点击“进入项目”进入开标大厅。</w:t>
      </w:r>
    </w:p>
    <w:p w14:paraId="7B79BF7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五、公告期限</w:t>
      </w:r>
    </w:p>
    <w:p w14:paraId="575E0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自本公告发布之日起</w:t>
      </w: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z w:val="24"/>
          <w:szCs w:val="24"/>
          <w:highlight w:val="none"/>
          <w:shd w:val="clear" w:color="auto" w:fill="auto"/>
        </w:rPr>
        <w:t>个工作日。</w:t>
      </w:r>
    </w:p>
    <w:p w14:paraId="30DF43B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lang w:eastAsia="zh-CN"/>
        </w:rPr>
        <w:t>六</w:t>
      </w:r>
      <w:r>
        <w:rPr>
          <w:rFonts w:hint="eastAsia" w:ascii="仿宋" w:hAnsi="仿宋" w:eastAsia="仿宋" w:cs="仿宋"/>
          <w:b/>
          <w:bCs/>
          <w:color w:val="auto"/>
          <w:sz w:val="24"/>
          <w:szCs w:val="24"/>
          <w:highlight w:val="none"/>
          <w:shd w:val="clear" w:color="auto" w:fill="auto"/>
        </w:rPr>
        <w:t>、其他补充事宜</w:t>
      </w:r>
      <w:r>
        <w:rPr>
          <w:rFonts w:hint="eastAsia" w:ascii="仿宋" w:hAnsi="仿宋" w:eastAsia="仿宋" w:cs="仿宋"/>
          <w:color w:val="auto"/>
          <w:sz w:val="24"/>
          <w:szCs w:val="24"/>
          <w:highlight w:val="none"/>
          <w:shd w:val="clear" w:color="auto" w:fill="auto"/>
        </w:rPr>
        <w:t> </w:t>
      </w:r>
    </w:p>
    <w:p w14:paraId="6EC8C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bookmarkStart w:id="4" w:name="_Toc35393795"/>
      <w:bookmarkStart w:id="5" w:name="_Toc647"/>
      <w:bookmarkStart w:id="6" w:name="_Toc35393626"/>
      <w:bookmarkStart w:id="7" w:name="_Toc18258"/>
      <w:r>
        <w:rPr>
          <w:rFonts w:hint="eastAsia" w:ascii="仿宋" w:hAnsi="仿宋" w:eastAsia="仿宋" w:cs="仿宋"/>
          <w:color w:val="auto"/>
          <w:sz w:val="24"/>
          <w:szCs w:val="24"/>
          <w:highlight w:val="none"/>
          <w:shd w:val="clear" w:color="auto" w:fill="auto"/>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D5D9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2.本项目实行网上投标，采用电子投标文件(供应商须使用CA加密设备通过政采云电子投标客户端制作投标文件)。若供应商参与投标，自行承担投标一切费用。</w:t>
      </w:r>
    </w:p>
    <w:p w14:paraId="64FC9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A715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4A7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5.供应商在开标时须使用制作加密电子投标文件所使用的CA锁及电脑，电脑须提前配置好浏览器（建议使用谷歌浏览器），以便开标时解锁。</w:t>
      </w:r>
    </w:p>
    <w:p w14:paraId="5528C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6.投标保证金缴纳及确认时间：凡拟参加本次招标项目的供应商，必须在开标前将投标保证金汇入指定账户。投标保证金汇款凭证上用途栏应注明：项目名称+投标保证金。否则，届时其投标将被拒绝。</w:t>
      </w:r>
    </w:p>
    <w:p w14:paraId="659D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bookmarkEnd w:id="4"/>
      <w:bookmarkEnd w:id="5"/>
      <w:bookmarkEnd w:id="6"/>
      <w:bookmarkEnd w:id="7"/>
    </w:p>
    <w:p w14:paraId="5E8DB2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特别提示：</w:t>
      </w:r>
    </w:p>
    <w:p w14:paraId="63D0083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1、采购限额标准以上，200万元以下的货物和服务采购项目、400万元以下的工程采购项目，适宜由中小企业提供的，采购人应当专门面向中小企业采购。</w:t>
      </w:r>
    </w:p>
    <w:p w14:paraId="6BA3CF9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2、超过200万元的货物和服务采购项目，预留该部分采购项目预算总额的30%以上专门面向中小企业采购，其中预留给小微企业的比例不低于60%。</w:t>
      </w:r>
    </w:p>
    <w:p w14:paraId="10181E5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3、超过400万元的工程采购项目中适宜由中小企业提供的，预留该部分采购项目预算总额的40%以上专门面向中小企业采购，其中预留给小微企业的比例不低于60%。</w:t>
      </w:r>
    </w:p>
    <w:p w14:paraId="7B99B40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23CD20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30D783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七、对本次采购提出询问，请按以下方式联系</w:t>
      </w:r>
    </w:p>
    <w:p w14:paraId="74D48D93">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1.采购人信息</w:t>
      </w:r>
      <w:bookmarkStart w:id="8" w:name="_Toc29470"/>
      <w:bookmarkStart w:id="9" w:name="_Toc28359097"/>
      <w:bookmarkStart w:id="10" w:name="_Toc28359020"/>
      <w:bookmarkStart w:id="11" w:name="_Toc35393807"/>
      <w:bookmarkStart w:id="12" w:name="_Toc35393638"/>
    </w:p>
    <w:bookmarkEnd w:id="8"/>
    <w:p w14:paraId="3AC5B0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val="en-US" w:eastAsia="zh-CN"/>
        </w:rPr>
      </w:pPr>
      <w:bookmarkStart w:id="13" w:name="_Toc21820"/>
      <w:r>
        <w:rPr>
          <w:rFonts w:hint="eastAsia" w:ascii="仿宋" w:hAnsi="仿宋" w:eastAsia="仿宋" w:cs="仿宋"/>
          <w:color w:val="auto"/>
          <w:sz w:val="24"/>
          <w:szCs w:val="24"/>
          <w:highlight w:val="none"/>
          <w:shd w:val="clear" w:color="auto" w:fill="auto"/>
          <w:lang w:val="en-US" w:eastAsia="zh-CN"/>
        </w:rPr>
        <w:t>名 称：伽师县住房和城乡建设局、伽师县项目代建中心</w:t>
      </w:r>
    </w:p>
    <w:bookmarkEnd w:id="13"/>
    <w:p w14:paraId="34F44E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rPr>
      </w:pPr>
      <w:bookmarkStart w:id="14" w:name="_Toc7391"/>
      <w:r>
        <w:rPr>
          <w:rFonts w:hint="eastAsia" w:ascii="仿宋" w:hAnsi="仿宋" w:eastAsia="仿宋" w:cs="仿宋"/>
          <w:color w:val="auto"/>
          <w:sz w:val="24"/>
          <w:szCs w:val="24"/>
          <w:highlight w:val="none"/>
          <w:shd w:val="clear" w:color="auto" w:fill="auto"/>
        </w:rPr>
        <w:t>地 址：</w:t>
      </w:r>
      <w:r>
        <w:rPr>
          <w:rFonts w:hint="eastAsia" w:ascii="仿宋" w:hAnsi="仿宋" w:eastAsia="仿宋" w:cs="仿宋"/>
          <w:color w:val="auto"/>
          <w:sz w:val="24"/>
          <w:szCs w:val="24"/>
          <w:highlight w:val="none"/>
          <w:shd w:val="clear" w:color="auto" w:fill="auto"/>
          <w:lang w:eastAsia="zh-CN"/>
        </w:rPr>
        <w:t>伽师县</w:t>
      </w:r>
    </w:p>
    <w:bookmarkEnd w:id="14"/>
    <w:p w14:paraId="2B975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val="en-US" w:eastAsia="zh-CN"/>
        </w:rPr>
      </w:pPr>
      <w:bookmarkStart w:id="15" w:name="_Toc242"/>
      <w:r>
        <w:rPr>
          <w:rFonts w:hint="eastAsia" w:ascii="仿宋" w:hAnsi="仿宋" w:eastAsia="仿宋" w:cs="仿宋"/>
          <w:color w:val="auto"/>
          <w:sz w:val="24"/>
          <w:szCs w:val="24"/>
          <w:highlight w:val="none"/>
          <w:shd w:val="clear" w:color="auto" w:fill="auto"/>
        </w:rPr>
        <w:t>联系方式：</w:t>
      </w:r>
      <w:bookmarkEnd w:id="15"/>
      <w:r>
        <w:rPr>
          <w:rFonts w:hint="eastAsia" w:ascii="仿宋" w:hAnsi="仿宋" w:eastAsia="仿宋" w:cs="仿宋"/>
          <w:color w:val="auto"/>
          <w:sz w:val="24"/>
          <w:szCs w:val="24"/>
          <w:highlight w:val="none"/>
          <w:shd w:val="clear" w:color="auto" w:fill="auto"/>
          <w:lang w:val="en-US" w:eastAsia="zh-CN"/>
        </w:rPr>
        <w:t xml:space="preserve">15809041705 </w:t>
      </w:r>
    </w:p>
    <w:p w14:paraId="26242CE5">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color w:val="auto"/>
          <w:sz w:val="24"/>
          <w:szCs w:val="24"/>
          <w:highlight w:val="none"/>
          <w:shd w:val="clear" w:color="auto" w:fill="auto"/>
        </w:rPr>
      </w:pPr>
      <w:bookmarkStart w:id="16" w:name="_Toc24525"/>
      <w:bookmarkStart w:id="17" w:name="_Toc1170"/>
      <w:r>
        <w:rPr>
          <w:rFonts w:hint="eastAsia" w:ascii="仿宋" w:hAnsi="仿宋" w:eastAsia="仿宋" w:cs="仿宋"/>
          <w:color w:val="auto"/>
          <w:sz w:val="24"/>
          <w:szCs w:val="24"/>
          <w:highlight w:val="none"/>
          <w:shd w:val="clear" w:color="auto" w:fill="auto"/>
        </w:rPr>
        <w:t>2.采购代理机构信息</w:t>
      </w:r>
      <w:bookmarkEnd w:id="9"/>
      <w:bookmarkEnd w:id="10"/>
      <w:bookmarkEnd w:id="11"/>
      <w:bookmarkEnd w:id="12"/>
      <w:bookmarkEnd w:id="16"/>
      <w:bookmarkEnd w:id="17"/>
    </w:p>
    <w:p w14:paraId="58F513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名 称：新疆玺力工程管理服务有限公司</w:t>
      </w:r>
    </w:p>
    <w:p w14:paraId="42D2AA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地 址：</w:t>
      </w:r>
      <w:r>
        <w:rPr>
          <w:rFonts w:hint="eastAsia" w:ascii="仿宋" w:hAnsi="仿宋" w:eastAsia="仿宋" w:cs="仿宋"/>
          <w:color w:val="auto"/>
          <w:sz w:val="24"/>
          <w:szCs w:val="24"/>
          <w:highlight w:val="none"/>
          <w:shd w:val="clear" w:color="auto" w:fill="auto"/>
          <w:lang w:val="en-US" w:eastAsia="zh-CN"/>
        </w:rPr>
        <w:t xml:space="preserve">喀什地区喀什市创新大道279号蜀疆大厦1幢12层2-1205室                                     </w:t>
      </w:r>
    </w:p>
    <w:p w14:paraId="309CDE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联系方式：</w:t>
      </w:r>
      <w:r>
        <w:rPr>
          <w:rFonts w:hint="eastAsia" w:ascii="仿宋" w:hAnsi="仿宋" w:eastAsia="仿宋" w:cs="仿宋"/>
          <w:color w:val="auto"/>
          <w:sz w:val="24"/>
          <w:szCs w:val="24"/>
          <w:highlight w:val="none"/>
          <w:shd w:val="clear" w:color="auto" w:fill="auto"/>
          <w:lang w:eastAsia="zh-CN"/>
        </w:rPr>
        <w:t>18130850606</w:t>
      </w:r>
    </w:p>
    <w:p w14:paraId="5CF6901E">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3.项目联系方式</w:t>
      </w:r>
    </w:p>
    <w:p w14:paraId="262CC9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项目联系人：</w:t>
      </w:r>
      <w:r>
        <w:rPr>
          <w:rFonts w:hint="eastAsia" w:ascii="仿宋" w:hAnsi="仿宋" w:eastAsia="仿宋" w:cs="仿宋"/>
          <w:color w:val="auto"/>
          <w:sz w:val="24"/>
          <w:szCs w:val="24"/>
          <w:highlight w:val="none"/>
          <w:shd w:val="clear" w:color="auto" w:fill="auto"/>
          <w:lang w:val="en-US" w:eastAsia="zh-CN"/>
        </w:rPr>
        <w:t>郑丽君</w:t>
      </w:r>
    </w:p>
    <w:p w14:paraId="5CC71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电 话：</w:t>
      </w:r>
      <w:r>
        <w:rPr>
          <w:rFonts w:hint="eastAsia" w:ascii="仿宋" w:hAnsi="仿宋" w:eastAsia="仿宋" w:cs="仿宋"/>
          <w:color w:val="auto"/>
          <w:sz w:val="24"/>
          <w:szCs w:val="24"/>
          <w:highlight w:val="none"/>
          <w:shd w:val="clear" w:color="auto" w:fill="auto"/>
          <w:lang w:eastAsia="zh-CN"/>
        </w:rPr>
        <w:t>18130850606</w:t>
      </w:r>
    </w:p>
    <w:p w14:paraId="143932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945D"/>
    <w:multiLevelType w:val="singleLevel"/>
    <w:tmpl w:val="9DD0945D"/>
    <w:lvl w:ilvl="0" w:tentative="0">
      <w:start w:val="1"/>
      <w:numFmt w:val="chineseCounting"/>
      <w:suff w:val="nothing"/>
      <w:lvlText w:val="%1、"/>
      <w:lvlJc w:val="left"/>
      <w:rPr>
        <w:rFonts w:hint="eastAsia"/>
      </w:rPr>
    </w:lvl>
  </w:abstractNum>
  <w:abstractNum w:abstractNumId="1">
    <w:nsid w:val="F15E9C12"/>
    <w:multiLevelType w:val="singleLevel"/>
    <w:tmpl w:val="F15E9C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61579"/>
    <w:rsid w:val="3EC007CB"/>
    <w:rsid w:val="4A216128"/>
    <w:rsid w:val="6E05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2380</Words>
  <Characters>2813</Characters>
  <Lines>0</Lines>
  <Paragraphs>0</Paragraphs>
  <TotalTime>0</TotalTime>
  <ScaleCrop>false</ScaleCrop>
  <LinksUpToDate>false</LinksUpToDate>
  <CharactersWithSpaces>2875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2026-06-01T09:16:00Z</dcterms:created>
  <dc:creator>Administrator</dc:creator>
  <cp:lastModifiedBy>无心的错</cp:lastModifiedBy>
  <dcterms:modified xsi:type="dcterms:W3CDTF">2026-06-01T14:44:23Z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eyJoZGlkIjoiNTg5MjQ1OWZiZGI1MTcwNjU3YzEwYmUwNTc5NWM1ODEiLCJ1c2VySWQiOiI1MDkwOTQ1NDYifQ==</vt:lpwstr>
  </property>
  <property fmtid="{D5CDD505-2E9C-101B-9397-08002B2CF9AE}" pid="4" name="ICV">
    <vt:lpwstr>0AE5FE8FCD174F6F95E13AA9EF7859A6_12</vt:lpwstr>
  </property>
</Properties>
</file>